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0A75C" w14:textId="0DD18AD3" w:rsidR="00A51D96" w:rsidRPr="00F2629B" w:rsidRDefault="00414CB5" w:rsidP="00394C2C">
      <w:pPr>
        <w:pStyle w:val="1"/>
        <w:snapToGrid w:val="0"/>
        <w:spacing w:line="360" w:lineRule="auto"/>
        <w:jc w:val="both"/>
        <w:rPr>
          <w:rFonts w:ascii="Book Antiqua" w:hAnsi="Book Antiqua"/>
          <w:color w:val="auto"/>
          <w:sz w:val="24"/>
          <w:szCs w:val="24"/>
        </w:rPr>
      </w:pPr>
      <w:bookmarkStart w:id="0" w:name="OLE_LINK702"/>
      <w:bookmarkStart w:id="1" w:name="OLE_LINK703"/>
      <w:bookmarkStart w:id="2" w:name="OLE_LINK723"/>
      <w:bookmarkStart w:id="3" w:name="OLE_LINK957"/>
      <w:bookmarkStart w:id="4" w:name="OLE_LINK274"/>
      <w:bookmarkStart w:id="5" w:name="OLE_LINK275"/>
      <w:r w:rsidRPr="00F2629B">
        <w:rPr>
          <w:rFonts w:ascii="Book Antiqua" w:hAnsi="Book Antiqua" w:cs="Times New Roman"/>
          <w:b/>
          <w:color w:val="auto"/>
          <w:sz w:val="24"/>
          <w:szCs w:val="24"/>
          <w:lang w:val="en-US" w:eastAsia="zh-CN"/>
        </w:rPr>
        <w:t xml:space="preserve">Name of </w:t>
      </w:r>
      <w:r w:rsidRPr="00F2629B">
        <w:rPr>
          <w:rFonts w:ascii="Book Antiqua" w:hAnsi="Book Antiqua" w:cs="Times New Roman"/>
          <w:b/>
          <w:caps/>
          <w:color w:val="auto"/>
          <w:sz w:val="24"/>
          <w:szCs w:val="24"/>
          <w:lang w:val="en-US" w:eastAsia="zh-CN"/>
        </w:rPr>
        <w:t>j</w:t>
      </w:r>
      <w:r w:rsidRPr="00F2629B">
        <w:rPr>
          <w:rFonts w:ascii="Book Antiqua" w:hAnsi="Book Antiqua" w:cs="Times New Roman"/>
          <w:b/>
          <w:color w:val="auto"/>
          <w:sz w:val="24"/>
          <w:szCs w:val="24"/>
          <w:lang w:val="en-US" w:eastAsia="zh-CN"/>
        </w:rPr>
        <w:t xml:space="preserve">ournal: </w:t>
      </w:r>
      <w:r w:rsidR="00394C2C" w:rsidRPr="00F2629B">
        <w:rPr>
          <w:rFonts w:ascii="Book Antiqua" w:hAnsi="Book Antiqua" w:cs="Times New Roman"/>
          <w:b/>
          <w:i/>
          <w:color w:val="auto"/>
          <w:sz w:val="24"/>
          <w:szCs w:val="24"/>
          <w:lang w:val="en-US" w:eastAsia="zh-CN"/>
        </w:rPr>
        <w:t>World Journal of Clinical Oncology</w:t>
      </w:r>
    </w:p>
    <w:p w14:paraId="0EF16771" w14:textId="0AA3481F" w:rsidR="00A51D96" w:rsidRPr="00F2629B" w:rsidRDefault="00394C2C" w:rsidP="00394C2C">
      <w:pPr>
        <w:pStyle w:val="1"/>
        <w:snapToGrid w:val="0"/>
        <w:spacing w:line="360" w:lineRule="auto"/>
        <w:jc w:val="both"/>
        <w:rPr>
          <w:rFonts w:ascii="Book Antiqua" w:hAnsi="Book Antiqua" w:cs="Times New Roman"/>
          <w:b/>
          <w:color w:val="auto"/>
          <w:sz w:val="24"/>
          <w:szCs w:val="24"/>
          <w:lang w:eastAsia="zh-CN"/>
        </w:rPr>
      </w:pPr>
      <w:r w:rsidRPr="00F2629B">
        <w:rPr>
          <w:rFonts w:ascii="Book Antiqua" w:hAnsi="Book Antiqua" w:cs="Times New Roman"/>
          <w:b/>
          <w:color w:val="auto"/>
          <w:sz w:val="24"/>
          <w:szCs w:val="24"/>
          <w:lang w:eastAsia="zh-CN"/>
        </w:rPr>
        <w:t>ESPS Manuscript NO: 30372</w:t>
      </w:r>
    </w:p>
    <w:p w14:paraId="5E1A06A2" w14:textId="2CCA3191" w:rsidR="00A51D96" w:rsidRPr="00F2629B" w:rsidRDefault="00414CB5" w:rsidP="00394C2C">
      <w:pPr>
        <w:snapToGrid w:val="0"/>
        <w:spacing w:line="360" w:lineRule="auto"/>
        <w:jc w:val="both"/>
        <w:rPr>
          <w:rFonts w:ascii="Book Antiqua" w:hAnsi="Book Antiqua"/>
          <w:color w:val="auto"/>
        </w:rPr>
      </w:pPr>
      <w:r w:rsidRPr="00F2629B">
        <w:rPr>
          <w:rFonts w:ascii="Book Antiqua" w:hAnsi="Book Antiqua"/>
          <w:b/>
          <w:color w:val="auto"/>
          <w:lang w:val="it-IT"/>
        </w:rPr>
        <w:t xml:space="preserve">Manuscript </w:t>
      </w:r>
      <w:r w:rsidRPr="00F2629B">
        <w:rPr>
          <w:rFonts w:ascii="Book Antiqua" w:hAnsi="Book Antiqua"/>
          <w:b/>
          <w:caps/>
          <w:color w:val="auto"/>
        </w:rPr>
        <w:t>t</w:t>
      </w:r>
      <w:r w:rsidRPr="00F2629B">
        <w:rPr>
          <w:rFonts w:ascii="Book Antiqua" w:hAnsi="Book Antiqua"/>
          <w:b/>
          <w:color w:val="auto"/>
          <w:lang w:val="it-IT"/>
        </w:rPr>
        <w:t>ype</w:t>
      </w:r>
      <w:bookmarkEnd w:id="0"/>
      <w:bookmarkEnd w:id="1"/>
      <w:bookmarkEnd w:id="2"/>
      <w:bookmarkEnd w:id="3"/>
      <w:bookmarkEnd w:id="4"/>
      <w:bookmarkEnd w:id="5"/>
      <w:r w:rsidRPr="00F2629B">
        <w:rPr>
          <w:rFonts w:ascii="Book Antiqua" w:hAnsi="Book Antiqua"/>
          <w:b/>
          <w:color w:val="auto"/>
          <w:lang w:val="it-IT"/>
        </w:rPr>
        <w:t>:</w:t>
      </w:r>
      <w:r w:rsidRPr="00F2629B">
        <w:rPr>
          <w:rFonts w:ascii="Book Antiqua" w:eastAsia="宋体" w:hAnsi="Book Antiqua"/>
          <w:b/>
          <w:color w:val="auto"/>
          <w:lang w:val="it-IT" w:eastAsia="zh-CN"/>
        </w:rPr>
        <w:t xml:space="preserve"> </w:t>
      </w:r>
      <w:r w:rsidR="008E5C50" w:rsidRPr="00F2629B">
        <w:rPr>
          <w:rFonts w:ascii="Book Antiqua" w:eastAsia="宋体" w:hAnsi="Book Antiqua"/>
          <w:b/>
          <w:color w:val="auto"/>
          <w:lang w:val="it-IT" w:eastAsia="zh-CN"/>
        </w:rPr>
        <w:t>Frontier</w:t>
      </w:r>
    </w:p>
    <w:p w14:paraId="277D519D" w14:textId="77777777" w:rsidR="00A51D96" w:rsidRPr="00F2629B" w:rsidRDefault="00A51D96" w:rsidP="00394C2C">
      <w:pPr>
        <w:snapToGrid w:val="0"/>
        <w:spacing w:line="360" w:lineRule="auto"/>
        <w:jc w:val="both"/>
        <w:rPr>
          <w:rFonts w:ascii="Book Antiqua" w:eastAsia="宋体" w:hAnsi="Book Antiqua" w:cs="Times New Roman"/>
          <w:b/>
          <w:color w:val="auto"/>
          <w:lang w:eastAsia="zh-CN"/>
        </w:rPr>
      </w:pPr>
    </w:p>
    <w:p w14:paraId="0DB0C8EF" w14:textId="3512756D" w:rsidR="00A51D96" w:rsidRPr="00F2629B" w:rsidRDefault="00414CB5" w:rsidP="00394C2C">
      <w:pPr>
        <w:snapToGrid w:val="0"/>
        <w:spacing w:line="360" w:lineRule="auto"/>
        <w:jc w:val="both"/>
        <w:rPr>
          <w:rFonts w:ascii="Book Antiqua" w:hAnsi="Book Antiqua"/>
          <w:color w:val="auto"/>
        </w:rPr>
      </w:pPr>
      <w:bookmarkStart w:id="6" w:name="OLE_LINK3"/>
      <w:bookmarkStart w:id="7" w:name="OLE_LINK4"/>
      <w:r w:rsidRPr="00F2629B">
        <w:rPr>
          <w:rFonts w:ascii="Book Antiqua" w:eastAsia="Cambria" w:hAnsi="Book Antiqua" w:cs="Times New Roman"/>
          <w:b/>
          <w:color w:val="auto"/>
        </w:rPr>
        <w:t>Leptin signaling and cancer chemoresistance: Perspectives</w:t>
      </w:r>
    </w:p>
    <w:bookmarkEnd w:id="6"/>
    <w:bookmarkEnd w:id="7"/>
    <w:p w14:paraId="52192495" w14:textId="77777777" w:rsidR="00A51D96" w:rsidRPr="00F2629B" w:rsidRDefault="00A51D96" w:rsidP="00394C2C">
      <w:pPr>
        <w:snapToGrid w:val="0"/>
        <w:spacing w:line="360" w:lineRule="auto"/>
        <w:jc w:val="both"/>
        <w:rPr>
          <w:rFonts w:ascii="Book Antiqua" w:eastAsia="宋体" w:hAnsi="Book Antiqua" w:cs="Times New Roman"/>
          <w:b/>
          <w:color w:val="auto"/>
          <w:lang w:eastAsia="zh-CN"/>
        </w:rPr>
      </w:pPr>
    </w:p>
    <w:p w14:paraId="00FC3327" w14:textId="4F2163E5" w:rsidR="00EA166E" w:rsidRPr="00F2629B" w:rsidRDefault="00394C2C" w:rsidP="00394C2C">
      <w:pPr>
        <w:pStyle w:val="1"/>
        <w:snapToGrid w:val="0"/>
        <w:spacing w:line="360" w:lineRule="auto"/>
        <w:jc w:val="both"/>
        <w:rPr>
          <w:rFonts w:ascii="Book Antiqua" w:hAnsi="Book Antiqua" w:cs="Times New Roman"/>
          <w:color w:val="auto"/>
          <w:sz w:val="24"/>
          <w:szCs w:val="24"/>
          <w:lang w:val="en-US" w:eastAsia="zh-CN"/>
        </w:rPr>
      </w:pPr>
      <w:r w:rsidRPr="00F2629B">
        <w:rPr>
          <w:rFonts w:ascii="Book Antiqua" w:eastAsia="Cambria" w:hAnsi="Book Antiqua" w:cs="Times New Roman"/>
          <w:color w:val="auto"/>
          <w:sz w:val="24"/>
          <w:szCs w:val="24"/>
        </w:rPr>
        <w:t>Candelaria</w:t>
      </w:r>
      <w:r w:rsidRPr="00F2629B">
        <w:rPr>
          <w:rFonts w:ascii="Book Antiqua" w:hAnsi="Book Antiqua" w:cs="Times New Roman"/>
          <w:color w:val="auto"/>
          <w:sz w:val="24"/>
          <w:szCs w:val="24"/>
          <w:lang w:val="en-US" w:eastAsia="zh-CN"/>
        </w:rPr>
        <w:t xml:space="preserve"> P </w:t>
      </w:r>
      <w:r w:rsidRPr="00F2629B">
        <w:rPr>
          <w:rFonts w:ascii="Book Antiqua" w:hAnsi="Book Antiqua" w:cs="Times New Roman"/>
          <w:i/>
          <w:color w:val="auto"/>
          <w:sz w:val="24"/>
          <w:szCs w:val="24"/>
          <w:lang w:val="en-US" w:eastAsia="zh-CN"/>
        </w:rPr>
        <w:t>et al</w:t>
      </w:r>
      <w:r w:rsidRPr="00F2629B">
        <w:rPr>
          <w:rFonts w:ascii="Book Antiqua" w:hAnsi="Book Antiqua" w:cs="Times New Roman"/>
          <w:color w:val="auto"/>
          <w:sz w:val="24"/>
          <w:szCs w:val="24"/>
          <w:lang w:val="en-US" w:eastAsia="zh-CN"/>
        </w:rPr>
        <w:t xml:space="preserve">. </w:t>
      </w:r>
      <w:r w:rsidR="00EA166E" w:rsidRPr="00F2629B">
        <w:rPr>
          <w:rFonts w:ascii="Book Antiqua" w:hAnsi="Book Antiqua" w:cs="Times New Roman"/>
          <w:color w:val="auto"/>
          <w:sz w:val="24"/>
          <w:szCs w:val="24"/>
          <w:lang w:val="en-US" w:eastAsia="zh-CN"/>
        </w:rPr>
        <w:t>Leptin and cancer chemoresistance</w:t>
      </w:r>
    </w:p>
    <w:p w14:paraId="5F6C9414" w14:textId="77777777" w:rsidR="00394C2C" w:rsidRPr="00F2629B" w:rsidRDefault="00394C2C" w:rsidP="00394C2C">
      <w:pPr>
        <w:snapToGrid w:val="0"/>
        <w:spacing w:line="360" w:lineRule="auto"/>
        <w:jc w:val="both"/>
        <w:rPr>
          <w:rFonts w:ascii="Book Antiqua" w:eastAsia="Cambria" w:hAnsi="Book Antiqua" w:cs="Times New Roman"/>
          <w:b/>
          <w:color w:val="auto"/>
        </w:rPr>
      </w:pPr>
    </w:p>
    <w:p w14:paraId="116B9399" w14:textId="75FDD649" w:rsidR="00A51D96" w:rsidRPr="00F2629B" w:rsidRDefault="00394C2C" w:rsidP="00394C2C">
      <w:pPr>
        <w:snapToGrid w:val="0"/>
        <w:spacing w:line="360" w:lineRule="auto"/>
        <w:jc w:val="both"/>
        <w:rPr>
          <w:rFonts w:ascii="Book Antiqua" w:eastAsia="宋体" w:hAnsi="Book Antiqua" w:cs="Times New Roman"/>
          <w:b/>
          <w:color w:val="auto"/>
          <w:lang w:eastAsia="zh-CN"/>
        </w:rPr>
      </w:pPr>
      <w:r w:rsidRPr="00F2629B">
        <w:rPr>
          <w:rFonts w:ascii="Book Antiqua" w:eastAsia="Cambria" w:hAnsi="Book Antiqua" w:cs="Times New Roman"/>
          <w:b/>
          <w:color w:val="auto"/>
        </w:rPr>
        <w:t xml:space="preserve">Pierre </w:t>
      </w:r>
      <w:r w:rsidR="007D1F98" w:rsidRPr="00F2629B">
        <w:rPr>
          <w:rFonts w:ascii="Book Antiqua" w:eastAsia="Cambria" w:hAnsi="Book Antiqua" w:cs="Times New Roman"/>
          <w:b/>
          <w:caps/>
          <w:color w:val="auto"/>
        </w:rPr>
        <w:t>v</w:t>
      </w:r>
      <w:r w:rsidR="007D1F98" w:rsidRPr="00F2629B">
        <w:rPr>
          <w:rFonts w:ascii="Book Antiqua" w:eastAsia="Cambria" w:hAnsi="Book Antiqua" w:cs="Times New Roman"/>
          <w:b/>
          <w:color w:val="auto"/>
        </w:rPr>
        <w:t xml:space="preserve"> </w:t>
      </w:r>
      <w:r w:rsidRPr="00F2629B">
        <w:rPr>
          <w:rFonts w:ascii="Book Antiqua" w:eastAsia="Cambria" w:hAnsi="Book Antiqua" w:cs="Times New Roman"/>
          <w:b/>
          <w:color w:val="auto"/>
        </w:rPr>
        <w:t>Candelaria</w:t>
      </w:r>
      <w:r w:rsidRPr="00F2629B">
        <w:rPr>
          <w:rFonts w:ascii="Book Antiqua" w:eastAsia="宋体" w:hAnsi="Book Antiqua"/>
          <w:b/>
          <w:color w:val="auto"/>
          <w:lang w:eastAsia="zh-CN"/>
        </w:rPr>
        <w:t xml:space="preserve">, </w:t>
      </w:r>
      <w:r w:rsidRPr="00F2629B">
        <w:rPr>
          <w:rFonts w:ascii="Book Antiqua" w:eastAsia="Cambria" w:hAnsi="Book Antiqua" w:cs="Times New Roman"/>
          <w:b/>
          <w:color w:val="auto"/>
        </w:rPr>
        <w:t>Antonio Rampoldi</w:t>
      </w:r>
      <w:r w:rsidRPr="00F2629B">
        <w:rPr>
          <w:rFonts w:ascii="Book Antiqua" w:eastAsia="宋体" w:hAnsi="Book Antiqua"/>
          <w:b/>
          <w:color w:val="auto"/>
          <w:lang w:eastAsia="zh-CN"/>
        </w:rPr>
        <w:t xml:space="preserve">, </w:t>
      </w:r>
      <w:r w:rsidRPr="00F2629B">
        <w:rPr>
          <w:rFonts w:ascii="Book Antiqua" w:eastAsia="Cambria" w:hAnsi="Book Antiqua" w:cs="Times New Roman"/>
          <w:b/>
          <w:color w:val="auto"/>
        </w:rPr>
        <w:t>Adriana Harbuzariu</w:t>
      </w:r>
      <w:r w:rsidRPr="00F2629B">
        <w:rPr>
          <w:rFonts w:ascii="Book Antiqua" w:eastAsia="宋体" w:hAnsi="Book Antiqua"/>
          <w:b/>
          <w:color w:val="auto"/>
          <w:lang w:eastAsia="zh-CN"/>
        </w:rPr>
        <w:t xml:space="preserve">, </w:t>
      </w:r>
      <w:r w:rsidRPr="00F2629B">
        <w:rPr>
          <w:rFonts w:ascii="Book Antiqua" w:eastAsia="Cambria" w:hAnsi="Book Antiqua" w:cs="Times New Roman"/>
          <w:b/>
          <w:color w:val="auto"/>
        </w:rPr>
        <w:t>Ruben R Gonzalez-Perez</w:t>
      </w:r>
    </w:p>
    <w:p w14:paraId="4C503122" w14:textId="77777777" w:rsidR="00394C2C" w:rsidRPr="00F2629B" w:rsidRDefault="00394C2C" w:rsidP="00394C2C">
      <w:pPr>
        <w:snapToGrid w:val="0"/>
        <w:spacing w:line="360" w:lineRule="auto"/>
        <w:jc w:val="both"/>
        <w:rPr>
          <w:rFonts w:ascii="Book Antiqua" w:eastAsia="Cambria" w:hAnsi="Book Antiqua" w:cs="Times New Roman"/>
          <w:b/>
          <w:color w:val="auto"/>
        </w:rPr>
      </w:pPr>
    </w:p>
    <w:p w14:paraId="39A523C0" w14:textId="6012ED3B" w:rsidR="00A51D96" w:rsidRPr="00F2629B" w:rsidRDefault="00414CB5" w:rsidP="00394C2C">
      <w:pPr>
        <w:snapToGrid w:val="0"/>
        <w:spacing w:line="360" w:lineRule="auto"/>
        <w:jc w:val="both"/>
        <w:rPr>
          <w:rFonts w:ascii="Book Antiqua" w:eastAsia="宋体" w:hAnsi="Book Antiqua"/>
          <w:color w:val="auto"/>
          <w:lang w:eastAsia="zh-CN"/>
        </w:rPr>
      </w:pPr>
      <w:r w:rsidRPr="00F2629B">
        <w:rPr>
          <w:rFonts w:ascii="Book Antiqua" w:eastAsia="Cambria" w:hAnsi="Book Antiqua" w:cs="Times New Roman"/>
          <w:b/>
          <w:color w:val="auto"/>
        </w:rPr>
        <w:t xml:space="preserve">Pierre </w:t>
      </w:r>
      <w:r w:rsidR="007D1F98" w:rsidRPr="00F2629B">
        <w:rPr>
          <w:rFonts w:ascii="Book Antiqua" w:eastAsia="Cambria" w:hAnsi="Book Antiqua" w:cs="Times New Roman"/>
          <w:b/>
          <w:caps/>
          <w:color w:val="auto"/>
        </w:rPr>
        <w:t>v</w:t>
      </w:r>
      <w:r w:rsidR="007D1F98" w:rsidRPr="00F2629B">
        <w:rPr>
          <w:rFonts w:ascii="Book Antiqua" w:eastAsia="Cambria" w:hAnsi="Book Antiqua" w:cs="Times New Roman"/>
          <w:b/>
          <w:color w:val="auto"/>
        </w:rPr>
        <w:t xml:space="preserve"> </w:t>
      </w:r>
      <w:r w:rsidRPr="00F2629B">
        <w:rPr>
          <w:rFonts w:ascii="Book Antiqua" w:eastAsia="Cambria" w:hAnsi="Book Antiqua" w:cs="Times New Roman"/>
          <w:b/>
          <w:color w:val="auto"/>
        </w:rPr>
        <w:t>Candelaria</w:t>
      </w:r>
      <w:r w:rsidR="00394C2C" w:rsidRPr="00F2629B">
        <w:rPr>
          <w:rFonts w:ascii="Book Antiqua" w:eastAsia="宋体" w:hAnsi="Book Antiqua"/>
          <w:b/>
          <w:color w:val="auto"/>
          <w:lang w:eastAsia="zh-CN"/>
        </w:rPr>
        <w:t xml:space="preserve">, </w:t>
      </w:r>
      <w:r w:rsidRPr="00F2629B">
        <w:rPr>
          <w:rFonts w:ascii="Book Antiqua" w:eastAsia="Cambria" w:hAnsi="Book Antiqua" w:cs="Times New Roman"/>
          <w:b/>
          <w:color w:val="auto"/>
        </w:rPr>
        <w:t>Antonio Rampoldi</w:t>
      </w:r>
      <w:r w:rsidR="00394C2C" w:rsidRPr="00F2629B">
        <w:rPr>
          <w:rFonts w:ascii="Book Antiqua" w:eastAsia="宋体" w:hAnsi="Book Antiqua"/>
          <w:b/>
          <w:color w:val="auto"/>
          <w:lang w:eastAsia="zh-CN"/>
        </w:rPr>
        <w:t xml:space="preserve">, </w:t>
      </w:r>
      <w:r w:rsidRPr="00F2629B">
        <w:rPr>
          <w:rFonts w:ascii="Book Antiqua" w:eastAsia="Cambria" w:hAnsi="Book Antiqua" w:cs="Times New Roman"/>
          <w:b/>
          <w:color w:val="auto"/>
        </w:rPr>
        <w:t>Adriana Harbuzariu</w:t>
      </w:r>
      <w:r w:rsidR="00394C2C" w:rsidRPr="00F2629B">
        <w:rPr>
          <w:rFonts w:ascii="Book Antiqua" w:eastAsia="宋体" w:hAnsi="Book Antiqua"/>
          <w:b/>
          <w:color w:val="auto"/>
          <w:lang w:eastAsia="zh-CN"/>
        </w:rPr>
        <w:t xml:space="preserve">, </w:t>
      </w:r>
      <w:r w:rsidRPr="00F2629B">
        <w:rPr>
          <w:rFonts w:ascii="Book Antiqua" w:eastAsia="Cambria" w:hAnsi="Book Antiqua" w:cs="Times New Roman"/>
          <w:b/>
          <w:color w:val="auto"/>
        </w:rPr>
        <w:t>Ruben R Gonzalez-Perez</w:t>
      </w:r>
      <w:r w:rsidR="00394C2C" w:rsidRPr="00F2629B">
        <w:rPr>
          <w:rFonts w:ascii="Book Antiqua" w:eastAsia="宋体" w:hAnsi="Book Antiqua"/>
          <w:b/>
          <w:color w:val="auto"/>
          <w:lang w:eastAsia="zh-CN"/>
        </w:rPr>
        <w:t>,</w:t>
      </w:r>
      <w:r w:rsidR="00394C2C" w:rsidRPr="00F2629B">
        <w:rPr>
          <w:rFonts w:ascii="Book Antiqua" w:eastAsia="宋体" w:hAnsi="Book Antiqua"/>
          <w:color w:val="auto"/>
          <w:lang w:eastAsia="zh-CN"/>
        </w:rPr>
        <w:t xml:space="preserve"> </w:t>
      </w:r>
      <w:r w:rsidRPr="00F2629B">
        <w:rPr>
          <w:rFonts w:ascii="Book Antiqua" w:eastAsia="Cambria" w:hAnsi="Book Antiqua" w:cs="Times New Roman"/>
          <w:color w:val="auto"/>
        </w:rPr>
        <w:t>Department of Microbiology, Biochemistry and Immunology, Morehouse School of Medicine, Atlanta, GA</w:t>
      </w:r>
      <w:r w:rsidR="00394C2C" w:rsidRPr="00F2629B">
        <w:rPr>
          <w:rFonts w:ascii="Book Antiqua" w:eastAsia="Cambria" w:hAnsi="Book Antiqua" w:cs="Times New Roman"/>
          <w:color w:val="auto"/>
        </w:rPr>
        <w:t xml:space="preserve"> </w:t>
      </w:r>
      <w:r w:rsidRPr="00F2629B">
        <w:rPr>
          <w:rFonts w:ascii="Book Antiqua" w:eastAsia="Cambria" w:hAnsi="Book Antiqua" w:cs="Times New Roman"/>
          <w:color w:val="auto"/>
        </w:rPr>
        <w:t>30310</w:t>
      </w:r>
      <w:r w:rsidR="00394C2C" w:rsidRPr="00F2629B">
        <w:rPr>
          <w:rFonts w:ascii="Book Antiqua" w:eastAsia="Cambria" w:hAnsi="Book Antiqua" w:cs="Times New Roman"/>
          <w:color w:val="auto"/>
        </w:rPr>
        <w:t xml:space="preserve">, </w:t>
      </w:r>
      <w:r w:rsidRPr="00F2629B">
        <w:rPr>
          <w:rFonts w:ascii="Book Antiqua" w:eastAsia="Cambria" w:hAnsi="Book Antiqua" w:cs="Times New Roman"/>
          <w:color w:val="auto"/>
        </w:rPr>
        <w:t>U</w:t>
      </w:r>
      <w:r w:rsidR="00394C2C" w:rsidRPr="00F2629B">
        <w:rPr>
          <w:rFonts w:ascii="Book Antiqua" w:eastAsia="Cambria" w:hAnsi="Book Antiqua" w:cs="Times New Roman"/>
          <w:color w:val="auto"/>
        </w:rPr>
        <w:t>nited States</w:t>
      </w:r>
    </w:p>
    <w:p w14:paraId="0F59492E" w14:textId="77777777" w:rsidR="00A51D96" w:rsidRPr="00F2629B" w:rsidRDefault="00A51D96" w:rsidP="00394C2C">
      <w:pPr>
        <w:snapToGrid w:val="0"/>
        <w:spacing w:line="360" w:lineRule="auto"/>
        <w:jc w:val="both"/>
        <w:rPr>
          <w:rFonts w:ascii="Book Antiqua" w:eastAsia="宋体" w:hAnsi="Book Antiqua" w:cs="Times New Roman"/>
          <w:color w:val="auto"/>
          <w:lang w:eastAsia="zh-CN"/>
        </w:rPr>
      </w:pPr>
    </w:p>
    <w:p w14:paraId="6F5927AD" w14:textId="3F20B484" w:rsidR="00A51D96" w:rsidRPr="00F2629B" w:rsidRDefault="00414CB5" w:rsidP="00394C2C">
      <w:pPr>
        <w:widowControl w:val="0"/>
        <w:autoSpaceDE w:val="0"/>
        <w:autoSpaceDN w:val="0"/>
        <w:adjustRightInd w:val="0"/>
        <w:snapToGrid w:val="0"/>
        <w:spacing w:line="360" w:lineRule="auto"/>
        <w:jc w:val="both"/>
        <w:rPr>
          <w:rFonts w:ascii="Book Antiqua" w:hAnsi="Book Antiqua"/>
          <w:color w:val="auto"/>
        </w:rPr>
      </w:pPr>
      <w:r w:rsidRPr="00F2629B">
        <w:rPr>
          <w:rFonts w:ascii="Book Antiqua" w:hAnsi="Book Antiqua" w:cs="Times New Roman"/>
          <w:b/>
          <w:color w:val="auto"/>
          <w:lang w:eastAsia="zh-CN"/>
        </w:rPr>
        <w:t xml:space="preserve">Author contributions: </w:t>
      </w:r>
      <w:r w:rsidR="00394C2C" w:rsidRPr="00F2629B">
        <w:rPr>
          <w:rFonts w:ascii="Book Antiqua" w:hAnsi="Book Antiqua" w:cs="Times New Roman"/>
          <w:color w:val="auto"/>
          <w:lang w:eastAsia="zh-CN"/>
        </w:rPr>
        <w:t>Candelaria P</w:t>
      </w:r>
      <w:r w:rsidR="007D1F98" w:rsidRPr="00F2629B">
        <w:rPr>
          <w:rFonts w:ascii="Book Antiqua" w:eastAsia="Cambria" w:hAnsi="Book Antiqua" w:cs="Times New Roman"/>
          <w:caps/>
          <w:color w:val="auto"/>
        </w:rPr>
        <w:t>v</w:t>
      </w:r>
      <w:r w:rsidR="00193A58" w:rsidRPr="00F2629B">
        <w:rPr>
          <w:rFonts w:ascii="Book Antiqua" w:hAnsi="Book Antiqua" w:cs="Times New Roman"/>
          <w:color w:val="auto"/>
          <w:lang w:eastAsia="zh-CN"/>
        </w:rPr>
        <w:t>, Rampoldi A</w:t>
      </w:r>
      <w:r w:rsidR="00394C2C" w:rsidRPr="00F2629B">
        <w:rPr>
          <w:rFonts w:ascii="Book Antiqua" w:hAnsi="Book Antiqua" w:cs="Times New Roman"/>
          <w:color w:val="auto"/>
          <w:lang w:eastAsia="zh-CN"/>
        </w:rPr>
        <w:t xml:space="preserve"> </w:t>
      </w:r>
      <w:r w:rsidR="00193A58" w:rsidRPr="00F2629B">
        <w:rPr>
          <w:rFonts w:ascii="Book Antiqua" w:hAnsi="Book Antiqua" w:cs="Times New Roman"/>
          <w:color w:val="auto"/>
          <w:lang w:eastAsia="zh-CN"/>
        </w:rPr>
        <w:t xml:space="preserve">and Harbuzariu A </w:t>
      </w:r>
      <w:r w:rsidR="00193A58" w:rsidRPr="00F2629B">
        <w:rPr>
          <w:rFonts w:ascii="Book Antiqua" w:hAnsi="Book Antiqua" w:cs="Times New Roman"/>
          <w:color w:val="auto"/>
        </w:rPr>
        <w:t>have been involved equally</w:t>
      </w:r>
      <w:r w:rsidR="009B4CF3" w:rsidRPr="00F2629B">
        <w:rPr>
          <w:rFonts w:ascii="Book Antiqua" w:hAnsi="Book Antiqua" w:cs="Times New Roman"/>
          <w:color w:val="auto"/>
        </w:rPr>
        <w:t>,</w:t>
      </w:r>
      <w:r w:rsidR="00193A58" w:rsidRPr="00F2629B">
        <w:rPr>
          <w:rFonts w:ascii="Book Antiqua" w:hAnsi="Book Antiqua" w:cs="Times New Roman"/>
          <w:color w:val="auto"/>
        </w:rPr>
        <w:t xml:space="preserve"> </w:t>
      </w:r>
      <w:r w:rsidR="009B4CF3" w:rsidRPr="00F2629B">
        <w:rPr>
          <w:rFonts w:ascii="Book Antiqua" w:hAnsi="Book Antiqua" w:cs="Times New Roman"/>
          <w:color w:val="auto"/>
          <w:lang w:eastAsia="zh-CN"/>
        </w:rPr>
        <w:t>researched the literature, wrote the paper</w:t>
      </w:r>
      <w:r w:rsidR="009B4CF3" w:rsidRPr="00F2629B">
        <w:rPr>
          <w:rFonts w:ascii="Book Antiqua" w:hAnsi="Book Antiqua" w:cs="Times New Roman"/>
          <w:color w:val="auto"/>
        </w:rPr>
        <w:t xml:space="preserve"> </w:t>
      </w:r>
      <w:r w:rsidR="00193A58" w:rsidRPr="00F2629B">
        <w:rPr>
          <w:rFonts w:ascii="Book Antiqua" w:hAnsi="Book Antiqua" w:cs="Times New Roman"/>
          <w:color w:val="auto"/>
        </w:rPr>
        <w:t>and have read and approved the final manuscript;</w:t>
      </w:r>
      <w:r w:rsidR="00193A58" w:rsidRPr="00F2629B">
        <w:rPr>
          <w:rFonts w:ascii="Book Antiqua" w:hAnsi="Book Antiqua" w:cs="Times New Roman"/>
          <w:color w:val="auto"/>
          <w:lang w:eastAsia="zh-CN"/>
        </w:rPr>
        <w:t xml:space="preserve"> </w:t>
      </w:r>
      <w:r w:rsidRPr="00F2629B">
        <w:rPr>
          <w:rFonts w:ascii="Book Antiqua" w:hAnsi="Book Antiqua" w:cs="Times New Roman"/>
          <w:color w:val="auto"/>
          <w:lang w:eastAsia="zh-CN"/>
        </w:rPr>
        <w:t>Gonzalez-Perez</w:t>
      </w:r>
      <w:r w:rsidR="00394C2C" w:rsidRPr="00F2629B">
        <w:rPr>
          <w:rFonts w:ascii="Book Antiqua" w:hAnsi="Book Antiqua" w:cs="Times New Roman"/>
          <w:color w:val="auto"/>
          <w:lang w:eastAsia="zh-CN"/>
        </w:rPr>
        <w:t xml:space="preserve"> </w:t>
      </w:r>
      <w:r w:rsidRPr="00F2629B">
        <w:rPr>
          <w:rFonts w:ascii="Book Antiqua" w:hAnsi="Book Antiqua" w:cs="Times New Roman"/>
          <w:color w:val="auto"/>
          <w:lang w:eastAsia="zh-CN"/>
        </w:rPr>
        <w:t>RR researched</w:t>
      </w:r>
      <w:r w:rsidR="001642EA" w:rsidRPr="00F2629B">
        <w:rPr>
          <w:rFonts w:ascii="Book Antiqua" w:hAnsi="Book Antiqua" w:cs="Times New Roman"/>
          <w:color w:val="auto"/>
          <w:lang w:eastAsia="zh-CN"/>
        </w:rPr>
        <w:t xml:space="preserve"> the literature</w:t>
      </w:r>
      <w:r w:rsidRPr="00F2629B">
        <w:rPr>
          <w:rFonts w:ascii="Book Antiqua" w:hAnsi="Book Antiqua" w:cs="Times New Roman"/>
          <w:color w:val="auto"/>
          <w:lang w:eastAsia="zh-CN"/>
        </w:rPr>
        <w:t xml:space="preserve">, </w:t>
      </w:r>
      <w:r w:rsidR="001642EA" w:rsidRPr="00F2629B">
        <w:rPr>
          <w:rFonts w:ascii="Book Antiqua" w:hAnsi="Book Antiqua" w:cs="Times New Roman"/>
          <w:color w:val="auto"/>
          <w:lang w:eastAsia="zh-CN"/>
        </w:rPr>
        <w:t xml:space="preserve">analyzed data, </w:t>
      </w:r>
      <w:r w:rsidRPr="00F2629B">
        <w:rPr>
          <w:rFonts w:ascii="Book Antiqua" w:hAnsi="Book Antiqua" w:cs="Times New Roman"/>
          <w:color w:val="auto"/>
          <w:lang w:eastAsia="zh-CN"/>
        </w:rPr>
        <w:t>wrote and edited the paper.</w:t>
      </w:r>
    </w:p>
    <w:p w14:paraId="561ECF8F" w14:textId="1E9245CA" w:rsidR="00112962" w:rsidRPr="00F2629B" w:rsidRDefault="00112962" w:rsidP="00394C2C">
      <w:pPr>
        <w:snapToGrid w:val="0"/>
        <w:spacing w:line="360" w:lineRule="auto"/>
        <w:jc w:val="both"/>
        <w:rPr>
          <w:rFonts w:ascii="Book Antiqua" w:eastAsia="宋体" w:hAnsi="Book Antiqua" w:cs="Times New Roman"/>
          <w:color w:val="auto"/>
          <w:lang w:eastAsia="zh-CN"/>
        </w:rPr>
      </w:pPr>
    </w:p>
    <w:p w14:paraId="70FC83EE" w14:textId="5F2BE0B7" w:rsidR="001B0A7F" w:rsidRPr="00F2629B" w:rsidRDefault="001B0A7F" w:rsidP="00394C2C">
      <w:pPr>
        <w:snapToGrid w:val="0"/>
        <w:spacing w:line="360" w:lineRule="auto"/>
        <w:jc w:val="both"/>
        <w:rPr>
          <w:rFonts w:ascii="Book Antiqua" w:eastAsia="宋体" w:hAnsi="Book Antiqua" w:cs="Times New Roman"/>
          <w:color w:val="auto"/>
          <w:lang w:eastAsia="zh-CN"/>
        </w:rPr>
      </w:pPr>
      <w:r w:rsidRPr="00F2629B">
        <w:rPr>
          <w:rFonts w:ascii="Book Antiqua" w:hAnsi="Book Antiqua" w:cs="Times New Roman"/>
          <w:b/>
          <w:color w:val="auto"/>
        </w:rPr>
        <w:t>Supported</w:t>
      </w:r>
      <w:r w:rsidRPr="00F2629B">
        <w:rPr>
          <w:rFonts w:ascii="Book Antiqua" w:hAnsi="Book Antiqua" w:cs="Times New Roman"/>
          <w:color w:val="auto"/>
        </w:rPr>
        <w:t xml:space="preserve"> </w:t>
      </w:r>
      <w:r w:rsidRPr="00F2629B">
        <w:rPr>
          <w:rFonts w:ascii="Book Antiqua" w:hAnsi="Book Antiqua" w:cs="Times New Roman"/>
          <w:b/>
          <w:color w:val="auto"/>
        </w:rPr>
        <w:t>by</w:t>
      </w:r>
      <w:r w:rsidRPr="00F2629B">
        <w:rPr>
          <w:rFonts w:ascii="Book Antiqua" w:eastAsia="宋体" w:hAnsi="Book Antiqua" w:cs="Times New Roman" w:hint="eastAsia"/>
          <w:color w:val="auto"/>
          <w:lang w:eastAsia="zh-CN"/>
        </w:rPr>
        <w:t xml:space="preserve"> </w:t>
      </w:r>
      <w:r w:rsidRPr="00F2629B">
        <w:rPr>
          <w:rFonts w:ascii="Book Antiqua" w:eastAsia="宋体" w:hAnsi="Book Antiqua" w:cs="Times New Roman"/>
          <w:color w:val="auto"/>
          <w:lang w:eastAsia="zh-CN"/>
        </w:rPr>
        <w:t>Department of Defense (DOD), Congressionally Direct Medical Research Program (CDMRP),</w:t>
      </w:r>
      <w:r w:rsidRPr="00F2629B">
        <w:rPr>
          <w:rFonts w:ascii="Book Antiqua" w:eastAsia="宋体" w:hAnsi="Book Antiqua" w:cs="Times New Roman" w:hint="eastAsia"/>
          <w:color w:val="auto"/>
          <w:lang w:eastAsia="zh-CN"/>
        </w:rPr>
        <w:t xml:space="preserve"> </w:t>
      </w:r>
      <w:r w:rsidRPr="00F2629B">
        <w:rPr>
          <w:rFonts w:ascii="Book Antiqua" w:eastAsia="宋体" w:hAnsi="Book Antiqua" w:cs="Times New Roman"/>
          <w:color w:val="auto"/>
          <w:lang w:eastAsia="zh-CN"/>
        </w:rPr>
        <w:t>No.</w:t>
      </w:r>
      <w:r w:rsidRPr="00F2629B">
        <w:rPr>
          <w:rFonts w:ascii="Book Antiqua" w:eastAsia="宋体" w:hAnsi="Book Antiqua" w:cs="Times New Roman" w:hint="eastAsia"/>
          <w:color w:val="auto"/>
          <w:lang w:eastAsia="zh-CN"/>
        </w:rPr>
        <w:t xml:space="preserve"> </w:t>
      </w:r>
      <w:r w:rsidRPr="00F2629B">
        <w:rPr>
          <w:rFonts w:ascii="Book Antiqua" w:eastAsia="宋体" w:hAnsi="Book Antiqua" w:cs="Times New Roman"/>
          <w:color w:val="auto"/>
          <w:lang w:eastAsia="zh-CN"/>
        </w:rPr>
        <w:t>W81XWH-13-1-0382</w:t>
      </w:r>
      <w:r w:rsidRPr="00F2629B">
        <w:rPr>
          <w:rFonts w:ascii="Book Antiqua" w:eastAsia="宋体" w:hAnsi="Book Antiqua" w:cs="Times New Roman" w:hint="eastAsia"/>
          <w:color w:val="auto"/>
          <w:lang w:eastAsia="zh-CN"/>
        </w:rPr>
        <w:t xml:space="preserve">; </w:t>
      </w:r>
      <w:r w:rsidRPr="00F2629B">
        <w:rPr>
          <w:rFonts w:ascii="Book Antiqua" w:eastAsia="宋体" w:hAnsi="Book Antiqua" w:cs="Times New Roman"/>
          <w:color w:val="auto"/>
          <w:lang w:eastAsia="zh-CN"/>
        </w:rPr>
        <w:t>National Institute of Health (NIH)/National Cancer Institute</w:t>
      </w:r>
      <w:r w:rsidRPr="00F2629B">
        <w:rPr>
          <w:rFonts w:ascii="Book Antiqua" w:eastAsia="宋体" w:hAnsi="Book Antiqua" w:cs="Times New Roman" w:hint="eastAsia"/>
          <w:color w:val="auto"/>
          <w:lang w:eastAsia="zh-CN"/>
        </w:rPr>
        <w:t xml:space="preserve"> </w:t>
      </w:r>
      <w:r w:rsidRPr="00F2629B">
        <w:rPr>
          <w:rFonts w:ascii="Book Antiqua" w:eastAsia="宋体" w:hAnsi="Book Antiqua" w:cs="Times New Roman"/>
          <w:color w:val="auto"/>
          <w:lang w:eastAsia="zh-CN"/>
        </w:rPr>
        <w:t>(NCI)</w:t>
      </w:r>
      <w:r w:rsidRPr="00F2629B">
        <w:rPr>
          <w:rFonts w:ascii="Book Antiqua" w:eastAsia="宋体" w:hAnsi="Book Antiqua" w:cs="Times New Roman" w:hint="eastAsia"/>
          <w:color w:val="auto"/>
          <w:lang w:eastAsia="zh-CN"/>
        </w:rPr>
        <w:t xml:space="preserve">, </w:t>
      </w:r>
      <w:r w:rsidRPr="00F2629B">
        <w:rPr>
          <w:rFonts w:ascii="Book Antiqua" w:eastAsia="宋体" w:hAnsi="Book Antiqua" w:cs="Times New Roman"/>
          <w:color w:val="auto"/>
          <w:lang w:eastAsia="zh-CN"/>
        </w:rPr>
        <w:t>No.</w:t>
      </w:r>
      <w:r w:rsidRPr="00F2629B">
        <w:rPr>
          <w:rFonts w:ascii="Book Antiqua" w:eastAsia="宋体" w:hAnsi="Book Antiqua" w:cs="Times New Roman" w:hint="eastAsia"/>
          <w:color w:val="auto"/>
          <w:lang w:eastAsia="zh-CN"/>
        </w:rPr>
        <w:t xml:space="preserve"> </w:t>
      </w:r>
      <w:r w:rsidRPr="00F2629B">
        <w:rPr>
          <w:rFonts w:ascii="Book Antiqua" w:hAnsi="Book Antiqua" w:cs="Times New Roman"/>
          <w:color w:val="auto"/>
        </w:rPr>
        <w:t>1R41CA183399-01A</w:t>
      </w:r>
      <w:r w:rsidRPr="00F2629B">
        <w:rPr>
          <w:rFonts w:ascii="Book Antiqua" w:eastAsia="宋体" w:hAnsi="Book Antiqua" w:cs="Times New Roman" w:hint="eastAsia"/>
          <w:color w:val="auto"/>
          <w:lang w:eastAsia="zh-CN"/>
        </w:rPr>
        <w:t xml:space="preserve">; </w:t>
      </w:r>
      <w:r w:rsidRPr="00F2629B">
        <w:rPr>
          <w:rFonts w:ascii="Book Antiqua" w:hAnsi="Book Antiqua" w:cs="Times New Roman"/>
          <w:color w:val="auto"/>
        </w:rPr>
        <w:t>Pilot Project Award from MSM (Morehouse School of Medicine)/Tuskegee University/University of Alabama in Birmingham (UAB) Cancer Center partnership</w:t>
      </w:r>
      <w:r w:rsidRPr="00F2629B">
        <w:rPr>
          <w:rFonts w:ascii="Book Antiqua" w:eastAsia="宋体" w:hAnsi="Book Antiqua" w:cs="Times New Roman" w:hint="eastAsia"/>
          <w:color w:val="auto"/>
          <w:lang w:eastAsia="zh-CN"/>
        </w:rPr>
        <w:t xml:space="preserve">, </w:t>
      </w:r>
      <w:r w:rsidRPr="00F2629B">
        <w:rPr>
          <w:rFonts w:ascii="Book Antiqua" w:eastAsia="宋体" w:hAnsi="Book Antiqua" w:cs="Times New Roman"/>
          <w:color w:val="auto"/>
          <w:lang w:eastAsia="zh-CN"/>
        </w:rPr>
        <w:t>No. 5U54CA118638</w:t>
      </w:r>
      <w:r w:rsidRPr="00F2629B">
        <w:rPr>
          <w:rFonts w:ascii="Book Antiqua" w:eastAsia="宋体" w:hAnsi="Book Antiqua" w:cs="Times New Roman" w:hint="eastAsia"/>
          <w:color w:val="auto"/>
          <w:lang w:eastAsia="zh-CN"/>
        </w:rPr>
        <w:t xml:space="preserve">; </w:t>
      </w:r>
      <w:r w:rsidRPr="00F2629B">
        <w:rPr>
          <w:rFonts w:ascii="Book Antiqua" w:hAnsi="Book Antiqua" w:cs="Times New Roman"/>
          <w:color w:val="auto"/>
        </w:rPr>
        <w:t>and the National Institute on Minority Health and Health Disparities (NIMHD) of NIH</w:t>
      </w:r>
      <w:r w:rsidRPr="00F2629B">
        <w:rPr>
          <w:rFonts w:ascii="Book Antiqua" w:eastAsia="宋体" w:hAnsi="Book Antiqua" w:cs="Times New Roman" w:hint="eastAsia"/>
          <w:color w:val="auto"/>
          <w:lang w:eastAsia="zh-CN"/>
        </w:rPr>
        <w:t xml:space="preserve">, </w:t>
      </w:r>
      <w:r w:rsidRPr="00F2629B">
        <w:rPr>
          <w:rFonts w:ascii="Book Antiqua" w:eastAsia="宋体" w:hAnsi="Book Antiqua" w:cs="Times New Roman"/>
          <w:color w:val="auto"/>
          <w:lang w:eastAsia="zh-CN"/>
        </w:rPr>
        <w:t>No.</w:t>
      </w:r>
      <w:r w:rsidRPr="00F2629B">
        <w:rPr>
          <w:rFonts w:ascii="Book Antiqua" w:eastAsia="宋体" w:hAnsi="Book Antiqua" w:cs="Times New Roman" w:hint="eastAsia"/>
          <w:color w:val="auto"/>
          <w:lang w:eastAsia="zh-CN"/>
        </w:rPr>
        <w:t xml:space="preserve"> </w:t>
      </w:r>
      <w:r w:rsidRPr="00F2629B">
        <w:rPr>
          <w:rFonts w:ascii="Book Antiqua" w:eastAsia="Cambria" w:hAnsi="Book Antiqua" w:cs="Times New Roman"/>
          <w:color w:val="auto"/>
        </w:rPr>
        <w:t>5S21MD00101</w:t>
      </w:r>
      <w:r w:rsidRPr="00F2629B">
        <w:rPr>
          <w:rFonts w:ascii="Book Antiqua" w:eastAsia="宋体" w:hAnsi="Book Antiqua" w:cs="Times New Roman" w:hint="eastAsia"/>
          <w:color w:val="auto"/>
          <w:lang w:eastAsia="zh-CN"/>
        </w:rPr>
        <w:t>.</w:t>
      </w:r>
    </w:p>
    <w:p w14:paraId="2AA0965C" w14:textId="77777777" w:rsidR="001B0A7F" w:rsidRPr="00F2629B" w:rsidRDefault="001B0A7F" w:rsidP="00264C01">
      <w:pPr>
        <w:pStyle w:val="1"/>
        <w:snapToGrid w:val="0"/>
        <w:spacing w:line="360" w:lineRule="auto"/>
        <w:jc w:val="both"/>
        <w:rPr>
          <w:rFonts w:ascii="Book Antiqua" w:hAnsi="Book Antiqua" w:cs="Times New Roman"/>
          <w:b/>
          <w:bCs/>
          <w:iCs/>
          <w:color w:val="auto"/>
          <w:sz w:val="24"/>
          <w:szCs w:val="24"/>
          <w:lang w:val="en-US" w:eastAsia="zh-CN"/>
        </w:rPr>
      </w:pPr>
    </w:p>
    <w:p w14:paraId="6C90780C" w14:textId="74E481AB" w:rsidR="00112962" w:rsidRPr="00F2629B" w:rsidRDefault="00414CB5" w:rsidP="00264C01">
      <w:pPr>
        <w:pStyle w:val="1"/>
        <w:snapToGrid w:val="0"/>
        <w:spacing w:line="360" w:lineRule="auto"/>
        <w:jc w:val="both"/>
        <w:rPr>
          <w:rFonts w:ascii="Book Antiqua" w:hAnsi="Book Antiqua" w:cs="Times New Roman"/>
          <w:b/>
          <w:bCs/>
          <w:iCs/>
          <w:color w:val="auto"/>
          <w:sz w:val="24"/>
          <w:szCs w:val="24"/>
          <w:lang w:val="en-US" w:eastAsia="zh-CN"/>
        </w:rPr>
      </w:pPr>
      <w:r w:rsidRPr="00F2629B">
        <w:rPr>
          <w:rFonts w:ascii="Book Antiqua" w:hAnsi="Book Antiqua" w:cs="Times New Roman"/>
          <w:b/>
          <w:bCs/>
          <w:iCs/>
          <w:color w:val="auto"/>
          <w:sz w:val="24"/>
          <w:szCs w:val="24"/>
          <w:lang w:val="en-US" w:eastAsia="zh-CN"/>
        </w:rPr>
        <w:t>Conflict-of-interest statement:</w:t>
      </w:r>
      <w:bookmarkStart w:id="8" w:name="OLE_LINK684"/>
      <w:bookmarkStart w:id="9" w:name="OLE_LINK236"/>
      <w:bookmarkStart w:id="10" w:name="OLE_LINK235"/>
      <w:bookmarkEnd w:id="8"/>
      <w:bookmarkEnd w:id="9"/>
      <w:bookmarkEnd w:id="10"/>
      <w:r w:rsidRPr="00F2629B">
        <w:rPr>
          <w:rFonts w:ascii="Book Antiqua" w:hAnsi="Book Antiqua" w:cs="Times New Roman"/>
          <w:b/>
          <w:bCs/>
          <w:iCs/>
          <w:color w:val="auto"/>
          <w:sz w:val="24"/>
          <w:szCs w:val="24"/>
          <w:lang w:val="en-US" w:eastAsia="zh-CN"/>
        </w:rPr>
        <w:t xml:space="preserve"> </w:t>
      </w:r>
      <w:r w:rsidR="00112962" w:rsidRPr="00F2629B">
        <w:rPr>
          <w:rFonts w:ascii="Book Antiqua" w:hAnsi="Book Antiqua" w:cs="Times New Roman"/>
          <w:color w:val="auto"/>
          <w:sz w:val="24"/>
          <w:szCs w:val="24"/>
        </w:rPr>
        <w:t>The authors declare no potential conflicts of interest.</w:t>
      </w:r>
    </w:p>
    <w:p w14:paraId="4C9D4FE6" w14:textId="77777777" w:rsidR="00264C01" w:rsidRPr="00F2629B" w:rsidRDefault="00264C01" w:rsidP="00394C2C">
      <w:pPr>
        <w:snapToGrid w:val="0"/>
        <w:spacing w:line="360" w:lineRule="auto"/>
        <w:jc w:val="both"/>
        <w:rPr>
          <w:rFonts w:ascii="Book Antiqua" w:eastAsia="宋体" w:hAnsi="Book Antiqua" w:cs="Times New Roman"/>
          <w:b/>
          <w:color w:val="auto"/>
          <w:lang w:eastAsia="zh-CN"/>
        </w:rPr>
      </w:pPr>
    </w:p>
    <w:p w14:paraId="3E2DFC98" w14:textId="77777777" w:rsidR="00264C01" w:rsidRPr="00F2629B" w:rsidRDefault="00264C01" w:rsidP="00264C01">
      <w:pPr>
        <w:pStyle w:val="1"/>
        <w:snapToGrid w:val="0"/>
        <w:spacing w:line="360" w:lineRule="auto"/>
        <w:jc w:val="both"/>
        <w:rPr>
          <w:rFonts w:ascii="Book Antiqua" w:hAnsi="Book Antiqua" w:cs="Times New Roman"/>
          <w:bCs/>
          <w:color w:val="auto"/>
          <w:sz w:val="24"/>
          <w:lang w:val="en-US"/>
        </w:rPr>
      </w:pPr>
      <w:bookmarkStart w:id="11" w:name="OLE_LINK734"/>
      <w:bookmarkStart w:id="12" w:name="OLE_LINK441"/>
      <w:bookmarkStart w:id="13" w:name="OLE_LINK442"/>
      <w:bookmarkStart w:id="14" w:name="OLE_LINK1032"/>
      <w:bookmarkStart w:id="15" w:name="OLE_LINK1232"/>
      <w:bookmarkStart w:id="16" w:name="OLE_LINK559"/>
      <w:r w:rsidRPr="00F2629B">
        <w:rPr>
          <w:rFonts w:ascii="Book Antiqua" w:hAnsi="Book Antiqua" w:cs="Times New Roman"/>
          <w:b/>
          <w:bCs/>
          <w:color w:val="auto"/>
          <w:sz w:val="24"/>
          <w:lang w:val="en-US"/>
        </w:rPr>
        <w:lastRenderedPageBreak/>
        <w:t>Open-Access:</w:t>
      </w:r>
      <w:r w:rsidRPr="00F2629B">
        <w:rPr>
          <w:rFonts w:ascii="Book Antiqua" w:hAnsi="Book Antiqua" w:cs="Times New Roman"/>
          <w:bCs/>
          <w:color w:val="auto"/>
          <w:sz w:val="24"/>
          <w:lang w:val="en-US"/>
        </w:rPr>
        <w:t xml:space="preserve"> </w:t>
      </w:r>
      <w:bookmarkStart w:id="17" w:name="OLE_LINK479"/>
      <w:bookmarkStart w:id="18" w:name="OLE_LINK496"/>
      <w:bookmarkStart w:id="19" w:name="OLE_LINK506"/>
      <w:bookmarkStart w:id="20" w:name="OLE_LINK507"/>
      <w:r w:rsidRPr="00F2629B">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F2629B">
        <w:rPr>
          <w:rFonts w:ascii="Book Antiqua" w:hAnsi="Book Antiqua" w:cs="Times New Roman" w:hint="eastAsia"/>
          <w:bCs/>
          <w:color w:val="auto"/>
          <w:sz w:val="24"/>
          <w:lang w:val="en-US" w:eastAsia="zh-CN"/>
        </w:rPr>
        <w:t xml:space="preserve"> </w:t>
      </w:r>
      <w:r w:rsidRPr="00F2629B">
        <w:rPr>
          <w:rFonts w:ascii="Book Antiqua" w:hAnsi="Book Antiqua" w:cs="Times New Roman"/>
          <w:bCs/>
          <w:color w:val="auto"/>
          <w:sz w:val="24"/>
          <w:lang w:val="en-US"/>
        </w:rPr>
        <w:t>in</w:t>
      </w:r>
      <w:r w:rsidRPr="00F2629B">
        <w:rPr>
          <w:rFonts w:ascii="Book Antiqua" w:hAnsi="Book Antiqua" w:cs="Times New Roman" w:hint="eastAsia"/>
          <w:bCs/>
          <w:color w:val="auto"/>
          <w:sz w:val="24"/>
          <w:lang w:val="en-US" w:eastAsia="zh-CN"/>
        </w:rPr>
        <w:t xml:space="preserve"> </w:t>
      </w:r>
      <w:r w:rsidRPr="00F2629B">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2629B">
          <w:rPr>
            <w:rStyle w:val="Hyperlink"/>
            <w:rFonts w:ascii="Book Antiqua" w:hAnsi="Book Antiqua" w:cs="Times New Roman"/>
            <w:bCs/>
            <w:color w:val="auto"/>
            <w:sz w:val="24"/>
            <w:lang w:val="en-US"/>
          </w:rPr>
          <w:t>http://creativecommons.org/licenses/by-nc/4.0/</w:t>
        </w:r>
      </w:hyperlink>
      <w:bookmarkEnd w:id="11"/>
      <w:bookmarkEnd w:id="17"/>
      <w:bookmarkEnd w:id="18"/>
      <w:bookmarkEnd w:id="19"/>
      <w:bookmarkEnd w:id="20"/>
    </w:p>
    <w:bookmarkEnd w:id="12"/>
    <w:bookmarkEnd w:id="13"/>
    <w:bookmarkEnd w:id="14"/>
    <w:bookmarkEnd w:id="15"/>
    <w:bookmarkEnd w:id="16"/>
    <w:p w14:paraId="0540353B" w14:textId="77777777" w:rsidR="00264C01" w:rsidRPr="00F2629B" w:rsidRDefault="00264C01" w:rsidP="00264C01">
      <w:pPr>
        <w:pStyle w:val="1"/>
        <w:snapToGrid w:val="0"/>
        <w:spacing w:line="360" w:lineRule="auto"/>
        <w:jc w:val="both"/>
        <w:rPr>
          <w:rFonts w:ascii="Book Antiqua" w:hAnsi="Book Antiqua" w:cs="Times New Roman"/>
          <w:b/>
          <w:bCs/>
          <w:color w:val="FF0000"/>
          <w:sz w:val="24"/>
          <w:lang w:val="en-US" w:eastAsia="zh-CN"/>
        </w:rPr>
      </w:pPr>
    </w:p>
    <w:p w14:paraId="0B46BC07" w14:textId="77777777" w:rsidR="00264C01" w:rsidRPr="00F2629B" w:rsidRDefault="00264C01" w:rsidP="00264C01">
      <w:pPr>
        <w:pStyle w:val="1"/>
        <w:snapToGrid w:val="0"/>
        <w:spacing w:line="360" w:lineRule="auto"/>
        <w:jc w:val="both"/>
        <w:rPr>
          <w:rFonts w:ascii="Book Antiqua" w:hAnsi="Book Antiqua" w:cs="Times New Roman"/>
          <w:b/>
          <w:bCs/>
          <w:color w:val="auto"/>
          <w:sz w:val="24"/>
          <w:lang w:val="en-US" w:eastAsia="zh-CN"/>
        </w:rPr>
      </w:pPr>
      <w:r w:rsidRPr="00F2629B">
        <w:rPr>
          <w:rFonts w:ascii="Book Antiqua" w:hAnsi="Book Antiqua" w:cs="Times New Roman"/>
          <w:b/>
          <w:bCs/>
          <w:color w:val="auto"/>
          <w:sz w:val="24"/>
          <w:lang w:val="en-US"/>
        </w:rPr>
        <w:t>Manuscript source:</w:t>
      </w:r>
      <w:r w:rsidRPr="00F2629B">
        <w:rPr>
          <w:rFonts w:ascii="Book Antiqua" w:hAnsi="Book Antiqua" w:cs="Times New Roman" w:hint="eastAsia"/>
          <w:b/>
          <w:bCs/>
          <w:color w:val="auto"/>
          <w:sz w:val="24"/>
          <w:lang w:val="en-US" w:eastAsia="zh-CN"/>
        </w:rPr>
        <w:t xml:space="preserve"> </w:t>
      </w:r>
      <w:r w:rsidRPr="00F2629B">
        <w:rPr>
          <w:rFonts w:ascii="Book Antiqua" w:hAnsi="Book Antiqua" w:cs="Times New Roman"/>
          <w:bCs/>
          <w:color w:val="auto"/>
          <w:sz w:val="24"/>
          <w:lang w:val="en-US"/>
        </w:rPr>
        <w:t>Invited manuscript</w:t>
      </w:r>
    </w:p>
    <w:p w14:paraId="4A0F0B36" w14:textId="77777777" w:rsidR="00264C01" w:rsidRPr="00F2629B" w:rsidRDefault="00264C01" w:rsidP="00394C2C">
      <w:pPr>
        <w:snapToGrid w:val="0"/>
        <w:spacing w:line="360" w:lineRule="auto"/>
        <w:jc w:val="both"/>
        <w:rPr>
          <w:rFonts w:ascii="Book Antiqua" w:eastAsia="Cambria" w:hAnsi="Book Antiqua" w:cs="Times New Roman"/>
          <w:b/>
          <w:color w:val="auto"/>
        </w:rPr>
      </w:pPr>
    </w:p>
    <w:p w14:paraId="097071C1" w14:textId="5C076CC5" w:rsidR="00A51D96" w:rsidRPr="00F2629B" w:rsidRDefault="00264C01" w:rsidP="00394C2C">
      <w:pPr>
        <w:snapToGrid w:val="0"/>
        <w:spacing w:line="360" w:lineRule="auto"/>
        <w:jc w:val="both"/>
        <w:rPr>
          <w:rFonts w:ascii="Book Antiqua" w:eastAsia="Cambria" w:hAnsi="Book Antiqua" w:cs="Times New Roman"/>
          <w:b/>
          <w:color w:val="auto"/>
          <w:lang w:val="de-DE"/>
        </w:rPr>
      </w:pPr>
      <w:r w:rsidRPr="00F2629B">
        <w:rPr>
          <w:rFonts w:ascii="Book Antiqua" w:eastAsia="Cambria" w:hAnsi="Book Antiqua" w:cs="Times New Roman"/>
          <w:b/>
          <w:bCs/>
          <w:color w:val="auto"/>
        </w:rPr>
        <w:t>Correspondence to:</w:t>
      </w:r>
      <w:r w:rsidRPr="00F2629B">
        <w:rPr>
          <w:rFonts w:ascii="Book Antiqua" w:eastAsia="Cambria" w:hAnsi="Book Antiqua" w:cs="Times New Roman"/>
          <w:b/>
          <w:color w:val="auto"/>
          <w:lang w:val="de-DE"/>
        </w:rPr>
        <w:t xml:space="preserve"> </w:t>
      </w:r>
      <w:r w:rsidR="00414CB5" w:rsidRPr="00F2629B">
        <w:rPr>
          <w:rFonts w:ascii="Book Antiqua" w:eastAsia="Cambria" w:hAnsi="Book Antiqua" w:cs="Times New Roman"/>
          <w:b/>
          <w:color w:val="auto"/>
        </w:rPr>
        <w:t>Ruben R Gonzalez-Perez</w:t>
      </w:r>
      <w:r w:rsidRPr="00F2629B">
        <w:rPr>
          <w:rFonts w:ascii="Book Antiqua" w:eastAsia="Cambria" w:hAnsi="Book Antiqua" w:cs="Times New Roman"/>
          <w:b/>
          <w:color w:val="auto"/>
        </w:rPr>
        <w:t>, PhD</w:t>
      </w:r>
      <w:r w:rsidR="005A2ECA" w:rsidRPr="00F2629B">
        <w:rPr>
          <w:rFonts w:ascii="Book Antiqua" w:eastAsia="Cambria" w:hAnsi="Book Antiqua" w:cs="Times New Roman"/>
          <w:b/>
          <w:color w:val="auto"/>
        </w:rPr>
        <w:t>, Professor</w:t>
      </w:r>
      <w:r w:rsidRPr="00F2629B">
        <w:rPr>
          <w:rFonts w:ascii="Book Antiqua" w:eastAsia="Cambria" w:hAnsi="Book Antiqua" w:cs="Times New Roman"/>
          <w:b/>
          <w:color w:val="auto"/>
        </w:rPr>
        <w:t xml:space="preserve">, </w:t>
      </w:r>
      <w:r w:rsidRPr="00F2629B">
        <w:rPr>
          <w:rFonts w:ascii="Book Antiqua" w:eastAsia="Cambria" w:hAnsi="Book Antiqua" w:cs="Times New Roman"/>
          <w:color w:val="auto"/>
        </w:rPr>
        <w:t>Department of Microbiology, Biochemistry and Immunology, Morehouse School of Medicine,</w:t>
      </w:r>
      <w:r w:rsidRPr="00F2629B">
        <w:rPr>
          <w:rFonts w:ascii="Book Antiqua" w:eastAsia="Cambria" w:hAnsi="Book Antiqua" w:cs="Times New Roman"/>
          <w:b/>
          <w:color w:val="auto"/>
        </w:rPr>
        <w:t xml:space="preserve"> </w:t>
      </w:r>
      <w:r w:rsidR="00414CB5" w:rsidRPr="00F2629B">
        <w:rPr>
          <w:rFonts w:ascii="Book Antiqua" w:eastAsia="Cambria" w:hAnsi="Book Antiqua" w:cs="Times New Roman"/>
          <w:color w:val="auto"/>
        </w:rPr>
        <w:t>720 Westview Drive SW, Hugh Gloster Bldg., Room 329, Atlanta, GA</w:t>
      </w:r>
      <w:r w:rsidRPr="00F2629B">
        <w:rPr>
          <w:rFonts w:ascii="Book Antiqua" w:eastAsia="Cambria" w:hAnsi="Book Antiqua" w:cs="Times New Roman"/>
          <w:color w:val="auto"/>
        </w:rPr>
        <w:t xml:space="preserve"> </w:t>
      </w:r>
      <w:r w:rsidR="00414CB5" w:rsidRPr="00F2629B">
        <w:rPr>
          <w:rFonts w:ascii="Book Antiqua" w:eastAsia="Cambria" w:hAnsi="Book Antiqua" w:cs="Times New Roman"/>
          <w:color w:val="auto"/>
        </w:rPr>
        <w:t>30310</w:t>
      </w:r>
      <w:r w:rsidRPr="00F2629B">
        <w:rPr>
          <w:rFonts w:ascii="Book Antiqua" w:eastAsia="Cambria" w:hAnsi="Book Antiqua" w:cs="Times New Roman"/>
          <w:color w:val="auto"/>
        </w:rPr>
        <w:t xml:space="preserve">, United States. </w:t>
      </w:r>
      <w:hyperlink r:id="rId8">
        <w:r w:rsidRPr="00F2629B">
          <w:rPr>
            <w:rStyle w:val="InternetLink0"/>
            <w:rFonts w:ascii="Book Antiqua" w:eastAsia="Cambria" w:hAnsi="Book Antiqua" w:cs="Times New Roman"/>
            <w:color w:val="auto"/>
          </w:rPr>
          <w:t>rgonzalez@msm.edu</w:t>
        </w:r>
      </w:hyperlink>
    </w:p>
    <w:p w14:paraId="582C3074" w14:textId="77777777" w:rsidR="00264C01" w:rsidRPr="00F2629B" w:rsidRDefault="00264C01" w:rsidP="00394C2C">
      <w:pPr>
        <w:snapToGrid w:val="0"/>
        <w:spacing w:line="360" w:lineRule="auto"/>
        <w:jc w:val="both"/>
        <w:rPr>
          <w:rFonts w:ascii="Book Antiqua" w:eastAsia="Cambria" w:hAnsi="Book Antiqua" w:cs="Times New Roman"/>
          <w:color w:val="auto"/>
        </w:rPr>
      </w:pPr>
      <w:r w:rsidRPr="00F2629B">
        <w:rPr>
          <w:rFonts w:ascii="Book Antiqua" w:eastAsia="Cambria" w:hAnsi="Book Antiqua" w:cs="Times New Roman"/>
          <w:b/>
          <w:color w:val="auto"/>
        </w:rPr>
        <w:t>Telep</w:t>
      </w:r>
      <w:r w:rsidR="00414CB5" w:rsidRPr="00F2629B">
        <w:rPr>
          <w:rFonts w:ascii="Book Antiqua" w:eastAsia="Cambria" w:hAnsi="Book Antiqua" w:cs="Times New Roman"/>
          <w:b/>
          <w:color w:val="auto"/>
        </w:rPr>
        <w:t xml:space="preserve">hone: </w:t>
      </w:r>
      <w:r w:rsidRPr="00F2629B">
        <w:rPr>
          <w:rFonts w:ascii="Book Antiqua" w:eastAsia="Cambria" w:hAnsi="Book Antiqua" w:cs="Times New Roman"/>
          <w:color w:val="auto"/>
        </w:rPr>
        <w:t>+1-404-752</w:t>
      </w:r>
      <w:r w:rsidR="00414CB5" w:rsidRPr="00F2629B">
        <w:rPr>
          <w:rFonts w:ascii="Book Antiqua" w:eastAsia="Cambria" w:hAnsi="Book Antiqua" w:cs="Times New Roman"/>
          <w:color w:val="auto"/>
        </w:rPr>
        <w:t>1581</w:t>
      </w:r>
    </w:p>
    <w:p w14:paraId="39C8A64C" w14:textId="258850F1" w:rsidR="00A51D96" w:rsidRPr="00F2629B" w:rsidRDefault="00414CB5" w:rsidP="00394C2C">
      <w:pPr>
        <w:snapToGrid w:val="0"/>
        <w:spacing w:line="360" w:lineRule="auto"/>
        <w:jc w:val="both"/>
        <w:rPr>
          <w:rFonts w:ascii="Book Antiqua" w:eastAsia="Cambria" w:hAnsi="Book Antiqua" w:cs="Times New Roman"/>
          <w:color w:val="auto"/>
        </w:rPr>
      </w:pPr>
      <w:r w:rsidRPr="00F2629B">
        <w:rPr>
          <w:rFonts w:ascii="Book Antiqua" w:eastAsia="Cambria" w:hAnsi="Book Antiqua" w:cs="Times New Roman"/>
          <w:b/>
          <w:color w:val="auto"/>
        </w:rPr>
        <w:t>Fax:</w:t>
      </w:r>
      <w:r w:rsidRPr="00F2629B">
        <w:rPr>
          <w:rFonts w:ascii="Book Antiqua" w:eastAsia="Cambria" w:hAnsi="Book Antiqua" w:cs="Times New Roman"/>
          <w:color w:val="auto"/>
        </w:rPr>
        <w:t xml:space="preserve"> </w:t>
      </w:r>
      <w:r w:rsidR="00264C01" w:rsidRPr="00F2629B">
        <w:rPr>
          <w:rFonts w:ascii="Book Antiqua" w:eastAsia="Cambria" w:hAnsi="Book Antiqua" w:cs="Times New Roman"/>
          <w:color w:val="auto"/>
        </w:rPr>
        <w:t>+1-404-752</w:t>
      </w:r>
      <w:r w:rsidRPr="00F2629B">
        <w:rPr>
          <w:rFonts w:ascii="Book Antiqua" w:eastAsia="Cambria" w:hAnsi="Book Antiqua" w:cs="Times New Roman"/>
          <w:color w:val="auto"/>
        </w:rPr>
        <w:t>1179</w:t>
      </w:r>
    </w:p>
    <w:p w14:paraId="645DCB9D" w14:textId="77777777" w:rsidR="00A51D96" w:rsidRPr="00F2629B" w:rsidRDefault="00A51D96" w:rsidP="00394C2C">
      <w:pPr>
        <w:snapToGrid w:val="0"/>
        <w:spacing w:line="360" w:lineRule="auto"/>
        <w:jc w:val="both"/>
        <w:rPr>
          <w:rFonts w:ascii="Book Antiqua" w:eastAsia="Cambria" w:hAnsi="Book Antiqua" w:cs="Times New Roman"/>
          <w:b/>
          <w:color w:val="auto"/>
        </w:rPr>
      </w:pPr>
    </w:p>
    <w:p w14:paraId="31EFD64D" w14:textId="2137DEA2" w:rsidR="00264C01" w:rsidRPr="00F2629B" w:rsidRDefault="00264C01" w:rsidP="00264C01">
      <w:pPr>
        <w:snapToGrid w:val="0"/>
        <w:spacing w:line="360" w:lineRule="auto"/>
        <w:jc w:val="both"/>
        <w:rPr>
          <w:rFonts w:ascii="Book Antiqua" w:eastAsia="Cambria" w:hAnsi="Book Antiqua" w:cs="Times New Roman"/>
          <w:b/>
          <w:color w:val="auto"/>
        </w:rPr>
      </w:pPr>
      <w:bookmarkStart w:id="21" w:name="OLE_LINK952"/>
      <w:r w:rsidRPr="00F2629B">
        <w:rPr>
          <w:rFonts w:ascii="Book Antiqua" w:eastAsia="Cambria" w:hAnsi="Book Antiqua" w:cs="Times New Roman"/>
          <w:b/>
          <w:color w:val="auto"/>
        </w:rPr>
        <w:t xml:space="preserve">Received: </w:t>
      </w:r>
      <w:r w:rsidRPr="00F2629B">
        <w:rPr>
          <w:rFonts w:ascii="Book Antiqua" w:eastAsia="Cambria" w:hAnsi="Book Antiqua" w:cs="Times New Roman"/>
          <w:color w:val="auto"/>
        </w:rPr>
        <w:t>September 29, 2016</w:t>
      </w:r>
    </w:p>
    <w:p w14:paraId="58FD1359" w14:textId="4DAD9C77" w:rsidR="00264C01" w:rsidRPr="00F2629B" w:rsidRDefault="00264C01" w:rsidP="00264C01">
      <w:pPr>
        <w:snapToGrid w:val="0"/>
        <w:spacing w:line="360" w:lineRule="auto"/>
        <w:jc w:val="both"/>
        <w:rPr>
          <w:rFonts w:ascii="Book Antiqua" w:eastAsia="Cambria" w:hAnsi="Book Antiqua" w:cs="Times New Roman"/>
          <w:b/>
          <w:color w:val="auto"/>
        </w:rPr>
      </w:pPr>
      <w:r w:rsidRPr="00F2629B">
        <w:rPr>
          <w:rFonts w:ascii="Book Antiqua" w:eastAsia="Cambria" w:hAnsi="Book Antiqua" w:cs="Times New Roman"/>
          <w:b/>
          <w:color w:val="auto"/>
        </w:rPr>
        <w:t>Peer-review started:</w:t>
      </w:r>
      <w:r w:rsidR="00FB5E76" w:rsidRPr="00F2629B">
        <w:rPr>
          <w:rFonts w:ascii="Book Antiqua" w:eastAsia="Cambria" w:hAnsi="Book Antiqua" w:cs="Times New Roman"/>
          <w:b/>
          <w:color w:val="auto"/>
        </w:rPr>
        <w:t xml:space="preserve"> </w:t>
      </w:r>
      <w:r w:rsidR="00FB5E76" w:rsidRPr="00F2629B">
        <w:rPr>
          <w:rFonts w:ascii="Book Antiqua" w:eastAsia="Cambria" w:hAnsi="Book Antiqua" w:cs="Times New Roman"/>
          <w:color w:val="auto"/>
        </w:rPr>
        <w:t>October 7, 2016</w:t>
      </w:r>
    </w:p>
    <w:p w14:paraId="7FDC3331" w14:textId="58D59B6C" w:rsidR="00264C01" w:rsidRPr="00F2629B" w:rsidRDefault="00264C01" w:rsidP="00264C01">
      <w:pPr>
        <w:snapToGrid w:val="0"/>
        <w:spacing w:line="360" w:lineRule="auto"/>
        <w:jc w:val="both"/>
        <w:rPr>
          <w:rFonts w:ascii="Book Antiqua" w:eastAsia="Cambria" w:hAnsi="Book Antiqua" w:cs="Times New Roman"/>
          <w:b/>
          <w:color w:val="auto"/>
        </w:rPr>
      </w:pPr>
      <w:r w:rsidRPr="00F2629B">
        <w:rPr>
          <w:rFonts w:ascii="Book Antiqua" w:eastAsia="Cambria" w:hAnsi="Book Antiqua" w:cs="Times New Roman"/>
          <w:b/>
          <w:color w:val="auto"/>
        </w:rPr>
        <w:t>First decision:</w:t>
      </w:r>
      <w:r w:rsidR="00FB5E76" w:rsidRPr="00F2629B">
        <w:rPr>
          <w:rFonts w:ascii="Book Antiqua" w:eastAsia="Cambria" w:hAnsi="Book Antiqua" w:cs="Times New Roman"/>
          <w:b/>
          <w:color w:val="auto"/>
        </w:rPr>
        <w:t xml:space="preserve"> </w:t>
      </w:r>
      <w:r w:rsidR="00FB5E76" w:rsidRPr="00F2629B">
        <w:rPr>
          <w:rFonts w:ascii="Book Antiqua" w:eastAsia="Cambria" w:hAnsi="Book Antiqua" w:cs="Times New Roman"/>
          <w:color w:val="auto"/>
        </w:rPr>
        <w:t>December 1, 2016</w:t>
      </w:r>
    </w:p>
    <w:p w14:paraId="3DA4D44A" w14:textId="68897EF7" w:rsidR="00264C01" w:rsidRPr="00F2629B" w:rsidRDefault="00264C01" w:rsidP="00264C01">
      <w:pPr>
        <w:snapToGrid w:val="0"/>
        <w:spacing w:line="360" w:lineRule="auto"/>
        <w:jc w:val="both"/>
        <w:rPr>
          <w:rFonts w:ascii="Book Antiqua" w:eastAsia="Cambria" w:hAnsi="Book Antiqua" w:cs="Times New Roman"/>
          <w:b/>
          <w:color w:val="auto"/>
        </w:rPr>
      </w:pPr>
      <w:r w:rsidRPr="00F2629B">
        <w:rPr>
          <w:rFonts w:ascii="Book Antiqua" w:eastAsia="Cambria" w:hAnsi="Book Antiqua" w:cs="Times New Roman"/>
          <w:b/>
          <w:color w:val="auto"/>
        </w:rPr>
        <w:t>Revised:</w:t>
      </w:r>
      <w:r w:rsidR="00FB5E76" w:rsidRPr="00F2629B">
        <w:rPr>
          <w:rFonts w:ascii="Book Antiqua" w:eastAsia="Cambria" w:hAnsi="Book Antiqua" w:cs="Times New Roman"/>
          <w:b/>
          <w:color w:val="auto"/>
        </w:rPr>
        <w:t xml:space="preserve"> </w:t>
      </w:r>
      <w:r w:rsidR="00FB5E76" w:rsidRPr="00F2629B">
        <w:rPr>
          <w:rFonts w:ascii="Book Antiqua" w:eastAsia="Cambria" w:hAnsi="Book Antiqua" w:cs="Times New Roman"/>
          <w:color w:val="auto"/>
        </w:rPr>
        <w:t>December 20, 2016</w:t>
      </w:r>
    </w:p>
    <w:p w14:paraId="7770ED87" w14:textId="228A8F8C" w:rsidR="00264C01" w:rsidRPr="003976FC" w:rsidRDefault="00264C01" w:rsidP="00264C01">
      <w:pPr>
        <w:snapToGrid w:val="0"/>
        <w:spacing w:line="360" w:lineRule="auto"/>
        <w:jc w:val="both"/>
        <w:rPr>
          <w:rFonts w:ascii="Book Antiqua" w:eastAsia="Cambria" w:hAnsi="Book Antiqua" w:cs="Times New Roman"/>
          <w:color w:val="auto"/>
        </w:rPr>
      </w:pPr>
      <w:r w:rsidRPr="00F2629B">
        <w:rPr>
          <w:rFonts w:ascii="Book Antiqua" w:eastAsia="Cambria" w:hAnsi="Book Antiqua" w:cs="Times New Roman"/>
          <w:b/>
          <w:color w:val="auto"/>
        </w:rPr>
        <w:t>Accepted:</w:t>
      </w:r>
      <w:r w:rsidR="003976FC">
        <w:rPr>
          <w:rFonts w:ascii="Book Antiqua" w:eastAsia="Cambria" w:hAnsi="Book Antiqua" w:cs="Times New Roman"/>
          <w:b/>
          <w:color w:val="auto"/>
        </w:rPr>
        <w:t xml:space="preserve"> </w:t>
      </w:r>
      <w:r w:rsidR="003976FC" w:rsidRPr="003976FC">
        <w:rPr>
          <w:rFonts w:ascii="Book Antiqua" w:eastAsia="Cambria" w:hAnsi="Book Antiqua" w:cs="Times New Roman"/>
          <w:color w:val="auto"/>
        </w:rPr>
        <w:t>February 28, 2017</w:t>
      </w:r>
    </w:p>
    <w:p w14:paraId="42553B4B" w14:textId="77777777" w:rsidR="00264C01" w:rsidRPr="00F2629B" w:rsidRDefault="00264C01" w:rsidP="00264C01">
      <w:pPr>
        <w:snapToGrid w:val="0"/>
        <w:spacing w:line="360" w:lineRule="auto"/>
        <w:jc w:val="both"/>
        <w:rPr>
          <w:rFonts w:ascii="Book Antiqua" w:eastAsia="Cambria" w:hAnsi="Book Antiqua" w:cs="Times New Roman"/>
          <w:b/>
          <w:color w:val="auto"/>
        </w:rPr>
      </w:pPr>
      <w:r w:rsidRPr="00F2629B">
        <w:rPr>
          <w:rFonts w:ascii="Book Antiqua" w:eastAsia="Cambria" w:hAnsi="Book Antiqua" w:cs="Times New Roman"/>
          <w:b/>
          <w:color w:val="auto"/>
        </w:rPr>
        <w:t>Article in press:</w:t>
      </w:r>
    </w:p>
    <w:p w14:paraId="5AD0919F" w14:textId="77777777" w:rsidR="00264C01" w:rsidRPr="00F2629B" w:rsidRDefault="00264C01" w:rsidP="00264C01">
      <w:pPr>
        <w:snapToGrid w:val="0"/>
        <w:spacing w:line="360" w:lineRule="auto"/>
        <w:jc w:val="both"/>
        <w:rPr>
          <w:rFonts w:ascii="Book Antiqua" w:eastAsia="Cambria" w:hAnsi="Book Antiqua" w:cs="Times New Roman"/>
          <w:b/>
          <w:color w:val="auto"/>
          <w:lang w:val="pl-PL"/>
        </w:rPr>
      </w:pPr>
      <w:r w:rsidRPr="00F2629B">
        <w:rPr>
          <w:rFonts w:ascii="Book Antiqua" w:eastAsia="Cambria" w:hAnsi="Book Antiqua" w:cs="Times New Roman"/>
          <w:b/>
          <w:color w:val="auto"/>
          <w:lang w:val="pl-PL"/>
        </w:rPr>
        <w:t>Published online</w:t>
      </w:r>
      <w:r w:rsidRPr="00F2629B">
        <w:rPr>
          <w:rFonts w:ascii="Book Antiqua" w:eastAsia="Cambria" w:hAnsi="Book Antiqua" w:cs="Times New Roman" w:hint="eastAsia"/>
          <w:b/>
          <w:color w:val="auto"/>
          <w:lang w:val="pl-PL"/>
        </w:rPr>
        <w:t>:</w:t>
      </w:r>
    </w:p>
    <w:bookmarkEnd w:id="21"/>
    <w:p w14:paraId="23E4B7CE" w14:textId="77777777" w:rsidR="00264C01" w:rsidRPr="00F2629B" w:rsidRDefault="00264C01" w:rsidP="00394C2C">
      <w:pPr>
        <w:snapToGrid w:val="0"/>
        <w:spacing w:line="360" w:lineRule="auto"/>
        <w:jc w:val="both"/>
        <w:rPr>
          <w:rFonts w:ascii="Book Antiqua" w:eastAsia="Cambria" w:hAnsi="Book Antiqua" w:cs="Times New Roman"/>
          <w:b/>
          <w:color w:val="auto"/>
        </w:rPr>
      </w:pPr>
    </w:p>
    <w:p w14:paraId="64334BFA" w14:textId="77777777" w:rsidR="00A51D96" w:rsidRPr="00F2629B" w:rsidRDefault="00414CB5" w:rsidP="00394C2C">
      <w:pPr>
        <w:snapToGrid w:val="0"/>
        <w:spacing w:line="360" w:lineRule="auto"/>
        <w:jc w:val="both"/>
        <w:rPr>
          <w:rFonts w:ascii="Book Antiqua" w:eastAsia="Cambria" w:hAnsi="Book Antiqua" w:cs="Arial"/>
          <w:b/>
          <w:color w:val="auto"/>
        </w:rPr>
      </w:pPr>
      <w:r w:rsidRPr="00F2629B">
        <w:rPr>
          <w:rFonts w:ascii="Book Antiqua" w:hAnsi="Book Antiqua"/>
          <w:color w:val="auto"/>
        </w:rPr>
        <w:br w:type="page"/>
      </w:r>
    </w:p>
    <w:p w14:paraId="6BC36253" w14:textId="77777777" w:rsidR="00E35071" w:rsidRPr="00F2629B" w:rsidRDefault="00414CB5" w:rsidP="00394C2C">
      <w:pPr>
        <w:snapToGrid w:val="0"/>
        <w:spacing w:line="360" w:lineRule="auto"/>
        <w:ind w:right="90"/>
        <w:jc w:val="both"/>
        <w:rPr>
          <w:rFonts w:ascii="Book Antiqua" w:eastAsia="宋体" w:hAnsi="Book Antiqua" w:cs="Times New Roman"/>
          <w:b/>
          <w:color w:val="auto"/>
          <w:lang w:eastAsia="zh-CN"/>
        </w:rPr>
      </w:pPr>
      <w:r w:rsidRPr="00F2629B">
        <w:rPr>
          <w:rFonts w:ascii="Book Antiqua" w:hAnsi="Book Antiqua" w:cs="Times New Roman"/>
          <w:b/>
          <w:color w:val="auto"/>
        </w:rPr>
        <w:lastRenderedPageBreak/>
        <w:t>Abstract</w:t>
      </w:r>
    </w:p>
    <w:p w14:paraId="784D65E3" w14:textId="419FEE8E" w:rsidR="00A51D96" w:rsidRPr="00F2629B" w:rsidRDefault="00414CB5" w:rsidP="00394C2C">
      <w:pPr>
        <w:snapToGrid w:val="0"/>
        <w:spacing w:line="360" w:lineRule="auto"/>
        <w:ind w:right="90"/>
        <w:jc w:val="both"/>
        <w:rPr>
          <w:rFonts w:ascii="Book Antiqua" w:hAnsi="Book Antiqua"/>
          <w:color w:val="auto"/>
        </w:rPr>
      </w:pPr>
      <w:r w:rsidRPr="00F2629B">
        <w:rPr>
          <w:rFonts w:ascii="Book Antiqua" w:hAnsi="Book Antiqua" w:cs="Times New Roman"/>
          <w:color w:val="auto"/>
        </w:rPr>
        <w:t>Obesity is a major health problem and currently is endemic around the world</w:t>
      </w:r>
      <w:r w:rsidRPr="00F2629B">
        <w:rPr>
          <w:rFonts w:ascii="Book Antiqua" w:hAnsi="Book Antiqua" w:cs="Times New Roman"/>
          <w:b/>
          <w:color w:val="auto"/>
        </w:rPr>
        <w:t xml:space="preserve">. </w:t>
      </w:r>
      <w:r w:rsidRPr="00F2629B">
        <w:rPr>
          <w:rFonts w:ascii="Book Antiqua" w:hAnsi="Book Antiqua" w:cs="Times New Roman"/>
          <w:color w:val="auto"/>
        </w:rPr>
        <w:t>Obesity is a risk factor for several different types of cancer, significantly promoting cancer incidence, progression, poor prognosis and resistance to anti</w:t>
      </w:r>
      <w:r w:rsidR="001F252D" w:rsidRPr="00F2629B">
        <w:rPr>
          <w:rFonts w:ascii="Book Antiqua" w:hAnsi="Book Antiqua" w:cs="Times New Roman"/>
          <w:color w:val="auto"/>
        </w:rPr>
        <w:t>-</w:t>
      </w:r>
      <w:r w:rsidRPr="00F2629B">
        <w:rPr>
          <w:rFonts w:ascii="Book Antiqua" w:hAnsi="Book Antiqua" w:cs="Times New Roman"/>
          <w:color w:val="auto"/>
        </w:rPr>
        <w:t>cancer therapies.</w:t>
      </w:r>
      <w:r w:rsidR="00264C01" w:rsidRPr="00F2629B">
        <w:rPr>
          <w:rFonts w:ascii="Book Antiqua" w:hAnsi="Book Antiqua" w:cs="Times New Roman"/>
          <w:color w:val="auto"/>
        </w:rPr>
        <w:t xml:space="preserve"> </w:t>
      </w:r>
      <w:r w:rsidRPr="00F2629B">
        <w:rPr>
          <w:rFonts w:ascii="Book Antiqua" w:hAnsi="Book Antiqua" w:cs="Times New Roman"/>
          <w:color w:val="auto"/>
        </w:rPr>
        <w:t>The study of this resistance is critical as development of chemoresistance is a serious drawback for the successful and effective drug-based treatments of cancer. There is increasing evidence that augmented adiposity can impact on chemotherapeutic treatment of c</w:t>
      </w:r>
      <w:bookmarkStart w:id="22" w:name="__UnoMark__614_1139476147"/>
      <w:bookmarkStart w:id="23" w:name="__UnoMark__601_1139476147"/>
      <w:bookmarkEnd w:id="22"/>
      <w:bookmarkEnd w:id="23"/>
      <w:r w:rsidRPr="00F2629B">
        <w:rPr>
          <w:rFonts w:ascii="Book Antiqua" w:hAnsi="Book Antiqua" w:cs="Times New Roman"/>
          <w:color w:val="auto"/>
        </w:rPr>
        <w:t xml:space="preserve">ancer and the development of resistance to these treatments, </w:t>
      </w:r>
      <w:r w:rsidR="009E4F82" w:rsidRPr="00F2629B">
        <w:rPr>
          <w:rFonts w:ascii="Book Antiqua" w:hAnsi="Book Antiqua" w:cs="Times New Roman"/>
          <w:color w:val="auto"/>
        </w:rPr>
        <w:t>particularly through</w:t>
      </w:r>
      <w:r w:rsidRPr="00F2629B">
        <w:rPr>
          <w:rFonts w:ascii="Book Antiqua" w:hAnsi="Book Antiqua" w:cs="Times New Roman"/>
          <w:color w:val="auto"/>
        </w:rPr>
        <w:t xml:space="preserve"> one of its signature mediators, the adipokine leptin. Leptin is a pro-inflammatory</w:t>
      </w:r>
      <w:r w:rsidR="009E4F82" w:rsidRPr="00F2629B">
        <w:rPr>
          <w:rFonts w:ascii="Book Antiqua" w:hAnsi="Book Antiqua" w:cs="Times New Roman"/>
          <w:color w:val="auto"/>
        </w:rPr>
        <w:t>, pro-angiogenic</w:t>
      </w:r>
      <w:r w:rsidRPr="00F2629B">
        <w:rPr>
          <w:rFonts w:ascii="Book Antiqua" w:hAnsi="Book Antiqua" w:cs="Times New Roman"/>
          <w:color w:val="auto"/>
        </w:rPr>
        <w:t xml:space="preserve"> and pro-</w:t>
      </w:r>
      <w:r w:rsidR="00656266" w:rsidRPr="00F2629B">
        <w:rPr>
          <w:rFonts w:ascii="Book Antiqua" w:hAnsi="Book Antiqua" w:cs="Times New Roman"/>
          <w:color w:val="auto"/>
        </w:rPr>
        <w:t>tumorigenic</w:t>
      </w:r>
      <w:r w:rsidRPr="00F2629B">
        <w:rPr>
          <w:rFonts w:ascii="Book Antiqua" w:hAnsi="Book Antiqua" w:cs="Times New Roman"/>
          <w:color w:val="auto"/>
        </w:rPr>
        <w:t xml:space="preserve"> adipokine that has been implicated in many cancer promoting processes such as angiogenesis, metastasis, </w:t>
      </w:r>
      <w:r w:rsidR="009E4F82" w:rsidRPr="00F2629B">
        <w:rPr>
          <w:rFonts w:ascii="Book Antiqua" w:hAnsi="Book Antiqua" w:cs="Times New Roman"/>
          <w:color w:val="auto"/>
        </w:rPr>
        <w:t>tumorigenesis</w:t>
      </w:r>
      <w:r w:rsidRPr="00F2629B">
        <w:rPr>
          <w:rFonts w:ascii="Book Antiqua" w:hAnsi="Book Antiqua" w:cs="Times New Roman"/>
          <w:color w:val="auto"/>
        </w:rPr>
        <w:t xml:space="preserve"> and survival/resistance to apoptosis.</w:t>
      </w:r>
      <w:r w:rsidR="00264C01" w:rsidRPr="00F2629B">
        <w:rPr>
          <w:rFonts w:ascii="Book Antiqua" w:hAnsi="Book Antiqua" w:cs="Times New Roman"/>
          <w:color w:val="auto"/>
        </w:rPr>
        <w:t xml:space="preserve"> </w:t>
      </w:r>
      <w:r w:rsidRPr="00F2629B">
        <w:rPr>
          <w:rFonts w:ascii="Book Antiqua" w:hAnsi="Book Antiqua" w:cs="Times New Roman"/>
          <w:color w:val="auto"/>
        </w:rPr>
        <w:t xml:space="preserve">Several possible mechanisms that could potentially be developed by cancer cells to elicit drug resistance have been suggested in the literature. Here, we </w:t>
      </w:r>
      <w:r w:rsidR="009E4F82" w:rsidRPr="00F2629B">
        <w:rPr>
          <w:rFonts w:ascii="Book Antiqua" w:hAnsi="Book Antiqua" w:cs="Times New Roman"/>
          <w:color w:val="auto"/>
        </w:rPr>
        <w:t>summarize</w:t>
      </w:r>
      <w:r w:rsidRPr="00F2629B">
        <w:rPr>
          <w:rFonts w:ascii="Book Antiqua" w:hAnsi="Book Antiqua" w:cs="Times New Roman"/>
          <w:color w:val="auto"/>
        </w:rPr>
        <w:t xml:space="preserve"> and discuss the current state of the literature on the role of obesity and leptin on chemoresistance, particularly as it </w:t>
      </w:r>
      <w:r w:rsidR="009E4F82" w:rsidRPr="00F2629B">
        <w:rPr>
          <w:rFonts w:ascii="Book Antiqua" w:hAnsi="Book Antiqua" w:cs="Times New Roman"/>
          <w:color w:val="auto"/>
        </w:rPr>
        <w:t>relates</w:t>
      </w:r>
      <w:r w:rsidRPr="00F2629B">
        <w:rPr>
          <w:rFonts w:ascii="Book Antiqua" w:hAnsi="Book Antiqua" w:cs="Times New Roman"/>
          <w:color w:val="auto"/>
        </w:rPr>
        <w:t xml:space="preserve"> to breast and pancreatic cancers. We focus on the role of leptin and its </w:t>
      </w:r>
      <w:r w:rsidR="009E4F82" w:rsidRPr="00F2629B">
        <w:rPr>
          <w:rFonts w:ascii="Book Antiqua" w:hAnsi="Book Antiqua" w:cs="Times New Roman"/>
          <w:color w:val="auto"/>
        </w:rPr>
        <w:t>significance</w:t>
      </w:r>
      <w:r w:rsidRPr="00F2629B">
        <w:rPr>
          <w:rFonts w:ascii="Book Antiqua" w:hAnsi="Book Antiqua" w:cs="Times New Roman"/>
          <w:color w:val="auto"/>
        </w:rPr>
        <w:t xml:space="preserve"> in possibly driving these proposed chemoresistance mechanisms, and examine its effects on cancer cell survival signals and expansion of the cancer stem cell sub-populations.</w:t>
      </w:r>
    </w:p>
    <w:p w14:paraId="4C4A9B24" w14:textId="77777777" w:rsidR="00A51D96" w:rsidRPr="00F2629B" w:rsidRDefault="00A51D96" w:rsidP="00394C2C">
      <w:pPr>
        <w:snapToGrid w:val="0"/>
        <w:spacing w:line="360" w:lineRule="auto"/>
        <w:ind w:left="-720" w:right="90"/>
        <w:jc w:val="both"/>
        <w:rPr>
          <w:rFonts w:ascii="Book Antiqua" w:eastAsia="宋体" w:hAnsi="Book Antiqua" w:cs="Times New Roman"/>
          <w:color w:val="auto"/>
          <w:lang w:eastAsia="zh-CN"/>
        </w:rPr>
      </w:pPr>
    </w:p>
    <w:p w14:paraId="11EE515A" w14:textId="37200EF1" w:rsidR="00264C01" w:rsidRPr="00F2629B" w:rsidRDefault="00264C01" w:rsidP="00264C01">
      <w:pPr>
        <w:snapToGrid w:val="0"/>
        <w:spacing w:line="360" w:lineRule="auto"/>
        <w:jc w:val="both"/>
        <w:rPr>
          <w:rFonts w:ascii="Book Antiqua" w:hAnsi="Book Antiqua"/>
          <w:color w:val="auto"/>
        </w:rPr>
      </w:pPr>
      <w:bookmarkStart w:id="24" w:name="OLE_LINK609"/>
      <w:bookmarkStart w:id="25" w:name="OLE_LINK607"/>
      <w:bookmarkStart w:id="26" w:name="OLE_LINK197"/>
      <w:bookmarkStart w:id="27" w:name="OLE_LINK198"/>
      <w:bookmarkStart w:id="28" w:name="OLE_LINK395"/>
      <w:bookmarkStart w:id="29" w:name="OLE_LINK409"/>
      <w:bookmarkStart w:id="30" w:name="OLE_LINK990"/>
      <w:bookmarkEnd w:id="24"/>
      <w:bookmarkEnd w:id="25"/>
      <w:r w:rsidRPr="00F2629B">
        <w:rPr>
          <w:rFonts w:ascii="Book Antiqua" w:eastAsia="Cambria" w:hAnsi="Book Antiqua" w:cs="Times New Roman"/>
          <w:b/>
          <w:color w:val="auto"/>
        </w:rPr>
        <w:t>Key</w:t>
      </w:r>
      <w:r w:rsidRPr="00F2629B">
        <w:rPr>
          <w:rFonts w:ascii="Book Antiqua" w:eastAsia="宋体" w:hAnsi="Book Antiqua" w:cs="Times New Roman"/>
          <w:b/>
          <w:color w:val="auto"/>
          <w:lang w:eastAsia="zh-CN"/>
        </w:rPr>
        <w:t xml:space="preserve"> </w:t>
      </w:r>
      <w:r w:rsidRPr="00F2629B">
        <w:rPr>
          <w:rFonts w:ascii="Book Antiqua" w:eastAsia="Cambria" w:hAnsi="Book Antiqua" w:cs="Times New Roman"/>
          <w:b/>
          <w:color w:val="auto"/>
        </w:rPr>
        <w:t xml:space="preserve">words: </w:t>
      </w:r>
      <w:r w:rsidRPr="00F2629B">
        <w:rPr>
          <w:rFonts w:ascii="Book Antiqua" w:eastAsia="Cambria" w:hAnsi="Book Antiqua" w:cs="Times New Roman"/>
          <w:caps/>
          <w:color w:val="auto"/>
        </w:rPr>
        <w:t>o</w:t>
      </w:r>
      <w:r w:rsidRPr="00F2629B">
        <w:rPr>
          <w:rFonts w:ascii="Book Antiqua" w:eastAsia="Cambria" w:hAnsi="Book Antiqua" w:cs="Times New Roman"/>
          <w:color w:val="auto"/>
        </w:rPr>
        <w:t xml:space="preserve">besity-related cancer; </w:t>
      </w:r>
      <w:r w:rsidRPr="00F2629B">
        <w:rPr>
          <w:rFonts w:ascii="Book Antiqua" w:eastAsia="Cambria" w:hAnsi="Book Antiqua" w:cs="Times New Roman"/>
          <w:caps/>
          <w:color w:val="auto"/>
        </w:rPr>
        <w:t>l</w:t>
      </w:r>
      <w:r w:rsidRPr="00F2629B">
        <w:rPr>
          <w:rFonts w:ascii="Book Antiqua" w:eastAsia="Cambria" w:hAnsi="Book Antiqua" w:cs="Times New Roman"/>
          <w:color w:val="auto"/>
        </w:rPr>
        <w:t xml:space="preserve">eptin; </w:t>
      </w:r>
      <w:r w:rsidRPr="00F2629B">
        <w:rPr>
          <w:rFonts w:ascii="Book Antiqua" w:eastAsia="Cambria" w:hAnsi="Book Antiqua" w:cs="Times New Roman"/>
          <w:caps/>
          <w:color w:val="auto"/>
        </w:rPr>
        <w:t>c</w:t>
      </w:r>
      <w:r w:rsidRPr="00F2629B">
        <w:rPr>
          <w:rFonts w:ascii="Book Antiqua" w:eastAsia="Cambria" w:hAnsi="Book Antiqua" w:cs="Times New Roman"/>
          <w:color w:val="auto"/>
        </w:rPr>
        <w:t xml:space="preserve">hemoresistance; </w:t>
      </w:r>
      <w:r w:rsidRPr="00F2629B">
        <w:rPr>
          <w:rFonts w:ascii="Book Antiqua" w:eastAsia="Cambria" w:hAnsi="Book Antiqua" w:cs="Times New Roman"/>
          <w:caps/>
          <w:color w:val="auto"/>
        </w:rPr>
        <w:t>c</w:t>
      </w:r>
      <w:r w:rsidRPr="00F2629B">
        <w:rPr>
          <w:rFonts w:ascii="Book Antiqua" w:eastAsia="Cambria" w:hAnsi="Book Antiqua" w:cs="Times New Roman"/>
          <w:color w:val="auto"/>
        </w:rPr>
        <w:t xml:space="preserve">ancer stem cells; </w:t>
      </w:r>
      <w:r w:rsidRPr="00F2629B">
        <w:rPr>
          <w:rFonts w:ascii="Book Antiqua" w:eastAsia="Cambria" w:hAnsi="Book Antiqua" w:cs="Times New Roman"/>
          <w:caps/>
          <w:color w:val="auto"/>
        </w:rPr>
        <w:t>b</w:t>
      </w:r>
      <w:r w:rsidRPr="00F2629B">
        <w:rPr>
          <w:rFonts w:ascii="Book Antiqua" w:eastAsia="Cambria" w:hAnsi="Book Antiqua" w:cs="Times New Roman"/>
          <w:color w:val="auto"/>
        </w:rPr>
        <w:t xml:space="preserve">reast cancer; </w:t>
      </w:r>
      <w:r w:rsidRPr="00F2629B">
        <w:rPr>
          <w:rFonts w:ascii="Book Antiqua" w:eastAsia="Cambria" w:hAnsi="Book Antiqua" w:cs="Times New Roman"/>
          <w:caps/>
          <w:color w:val="auto"/>
        </w:rPr>
        <w:t>p</w:t>
      </w:r>
      <w:r w:rsidRPr="00F2629B">
        <w:rPr>
          <w:rFonts w:ascii="Book Antiqua" w:eastAsia="Cambria" w:hAnsi="Book Antiqua" w:cs="Times New Roman"/>
          <w:color w:val="auto"/>
        </w:rPr>
        <w:t>ancreatic cancer</w:t>
      </w:r>
    </w:p>
    <w:p w14:paraId="2F6CB86D" w14:textId="7EB3B5F8" w:rsidR="00AA6C11" w:rsidRPr="00F2629B" w:rsidRDefault="00AA6C11" w:rsidP="00394C2C">
      <w:pPr>
        <w:snapToGrid w:val="0"/>
        <w:spacing w:line="360" w:lineRule="auto"/>
        <w:jc w:val="both"/>
        <w:rPr>
          <w:rFonts w:ascii="Book Antiqua" w:hAnsi="Book Antiqua"/>
          <w:b/>
          <w:bCs/>
          <w:color w:val="auto"/>
        </w:rPr>
      </w:pPr>
    </w:p>
    <w:p w14:paraId="2C503675" w14:textId="77777777" w:rsidR="00852EC8" w:rsidRPr="00F2629B" w:rsidRDefault="00852EC8" w:rsidP="00852EC8">
      <w:pPr>
        <w:adjustRightInd w:val="0"/>
        <w:snapToGrid w:val="0"/>
        <w:spacing w:line="360" w:lineRule="auto"/>
        <w:jc w:val="both"/>
        <w:rPr>
          <w:rFonts w:ascii="Book Antiqua" w:eastAsia="宋体" w:hAnsi="Book Antiqua" w:cs="宋体"/>
          <w:color w:val="auto"/>
          <w:lang w:eastAsia="zh-CN"/>
        </w:rPr>
      </w:pPr>
      <w:bookmarkStart w:id="31" w:name="OLE_LINK363"/>
      <w:bookmarkStart w:id="32" w:name="OLE_LINK364"/>
      <w:bookmarkStart w:id="33" w:name="OLE_LINK359"/>
      <w:bookmarkStart w:id="34" w:name="OLE_LINK1037"/>
      <w:bookmarkStart w:id="35" w:name="OLE_LINK1195"/>
      <w:bookmarkStart w:id="36" w:name="OLE_LINK1140"/>
      <w:bookmarkStart w:id="37" w:name="OLE_LINK1062"/>
      <w:bookmarkStart w:id="38" w:name="OLE_LINK500"/>
      <w:bookmarkStart w:id="39" w:name="OLE_LINK916"/>
      <w:bookmarkStart w:id="40" w:name="OLE_LINK956"/>
      <w:bookmarkStart w:id="41" w:name="OLE_LINK994"/>
      <w:proofErr w:type="gramStart"/>
      <w:r w:rsidRPr="00F2629B">
        <w:rPr>
          <w:rFonts w:ascii="Book Antiqua" w:eastAsia="宋体" w:hAnsi="Book Antiqua" w:cs="宋体" w:hint="eastAsia"/>
          <w:b/>
          <w:color w:val="auto"/>
          <w:lang w:eastAsia="zh-CN"/>
        </w:rPr>
        <w:t>©</w:t>
      </w:r>
      <w:r w:rsidRPr="00F2629B">
        <w:rPr>
          <w:rFonts w:ascii="Book Antiqua" w:eastAsia="宋体" w:hAnsi="Book Antiqua" w:cs="宋体"/>
          <w:b/>
          <w:color w:val="auto"/>
          <w:lang w:eastAsia="zh-CN"/>
        </w:rPr>
        <w:t xml:space="preserve"> The Author(s) 201</w:t>
      </w:r>
      <w:r w:rsidRPr="00F2629B">
        <w:rPr>
          <w:rFonts w:ascii="Book Antiqua" w:eastAsia="宋体" w:hAnsi="Book Antiqua" w:cs="宋体" w:hint="eastAsia"/>
          <w:b/>
          <w:color w:val="auto"/>
          <w:lang w:eastAsia="zh-CN"/>
        </w:rPr>
        <w:t>7</w:t>
      </w:r>
      <w:r w:rsidRPr="00F2629B">
        <w:rPr>
          <w:rFonts w:ascii="Book Antiqua" w:eastAsia="宋体" w:hAnsi="Book Antiqua" w:cs="宋体"/>
          <w:b/>
          <w:color w:val="auto"/>
          <w:lang w:eastAsia="zh-CN"/>
        </w:rPr>
        <w:t>.</w:t>
      </w:r>
      <w:proofErr w:type="gramEnd"/>
      <w:r w:rsidRPr="00F2629B">
        <w:rPr>
          <w:rFonts w:ascii="Book Antiqua" w:eastAsia="宋体" w:hAnsi="Book Antiqua" w:cs="宋体"/>
          <w:color w:val="auto"/>
          <w:lang w:eastAsia="zh-CN"/>
        </w:rPr>
        <w:t xml:space="preserve"> Published by Baishideng Publishing Group Inc. All rights reserved.</w:t>
      </w:r>
    </w:p>
    <w:bookmarkEnd w:id="31"/>
    <w:bookmarkEnd w:id="32"/>
    <w:bookmarkEnd w:id="33"/>
    <w:bookmarkEnd w:id="34"/>
    <w:bookmarkEnd w:id="35"/>
    <w:bookmarkEnd w:id="36"/>
    <w:bookmarkEnd w:id="37"/>
    <w:bookmarkEnd w:id="38"/>
    <w:bookmarkEnd w:id="39"/>
    <w:bookmarkEnd w:id="40"/>
    <w:bookmarkEnd w:id="41"/>
    <w:p w14:paraId="0D965706" w14:textId="77777777" w:rsidR="00AA6C11" w:rsidRPr="00F2629B" w:rsidRDefault="00AA6C11" w:rsidP="00394C2C">
      <w:pPr>
        <w:snapToGrid w:val="0"/>
        <w:spacing w:line="360" w:lineRule="auto"/>
        <w:jc w:val="both"/>
        <w:rPr>
          <w:rFonts w:ascii="Book Antiqua" w:hAnsi="Book Antiqua"/>
          <w:b/>
          <w:bCs/>
          <w:color w:val="auto"/>
        </w:rPr>
      </w:pPr>
    </w:p>
    <w:p w14:paraId="3421E719" w14:textId="426FEE37" w:rsidR="009E4F82" w:rsidRPr="00F2629B" w:rsidRDefault="00414CB5" w:rsidP="00394C2C">
      <w:pPr>
        <w:snapToGrid w:val="0"/>
        <w:spacing w:line="360" w:lineRule="auto"/>
        <w:jc w:val="both"/>
        <w:rPr>
          <w:rFonts w:ascii="Book Antiqua" w:hAnsi="Book Antiqua"/>
          <w:color w:val="auto"/>
        </w:rPr>
      </w:pPr>
      <w:r w:rsidRPr="00F2629B">
        <w:rPr>
          <w:rFonts w:ascii="Book Antiqua" w:hAnsi="Book Antiqua"/>
          <w:b/>
          <w:bCs/>
          <w:color w:val="auto"/>
        </w:rPr>
        <w:t xml:space="preserve">Core </w:t>
      </w:r>
      <w:r w:rsidR="00264C01" w:rsidRPr="00F2629B">
        <w:rPr>
          <w:rFonts w:ascii="Book Antiqua" w:hAnsi="Book Antiqua"/>
          <w:b/>
          <w:bCs/>
          <w:color w:val="auto"/>
        </w:rPr>
        <w:t>t</w:t>
      </w:r>
      <w:r w:rsidRPr="00F2629B">
        <w:rPr>
          <w:rFonts w:ascii="Book Antiqua" w:hAnsi="Book Antiqua"/>
          <w:b/>
          <w:bCs/>
          <w:color w:val="auto"/>
        </w:rPr>
        <w:t>ip</w:t>
      </w:r>
      <w:r w:rsidR="00264C01" w:rsidRPr="00F2629B">
        <w:rPr>
          <w:rFonts w:ascii="Book Antiqua" w:hAnsi="Book Antiqua"/>
          <w:b/>
          <w:bCs/>
          <w:color w:val="auto"/>
        </w:rPr>
        <w:t xml:space="preserve">: </w:t>
      </w:r>
      <w:bookmarkStart w:id="42" w:name="__DdeLink__1228_2096285671"/>
      <w:r w:rsidRPr="00F2629B">
        <w:rPr>
          <w:rFonts w:ascii="Book Antiqua" w:hAnsi="Book Antiqua"/>
          <w:color w:val="auto"/>
        </w:rPr>
        <w:t xml:space="preserve">Obesity and its main mediator </w:t>
      </w:r>
      <w:proofErr w:type="gramStart"/>
      <w:r w:rsidRPr="00F2629B">
        <w:rPr>
          <w:rFonts w:ascii="Book Antiqua" w:hAnsi="Book Antiqua"/>
          <w:color w:val="auto"/>
        </w:rPr>
        <w:t>leptin,</w:t>
      </w:r>
      <w:proofErr w:type="gramEnd"/>
      <w:r w:rsidRPr="00F2629B">
        <w:rPr>
          <w:rFonts w:ascii="Book Antiqua" w:hAnsi="Book Antiqua"/>
          <w:color w:val="auto"/>
        </w:rPr>
        <w:t xml:space="preserve"> are implicated in many protum</w:t>
      </w:r>
      <w:r w:rsidR="009E4F82" w:rsidRPr="00F2629B">
        <w:rPr>
          <w:rFonts w:ascii="Book Antiqua" w:hAnsi="Book Antiqua"/>
          <w:color w:val="auto"/>
        </w:rPr>
        <w:t>o</w:t>
      </w:r>
      <w:r w:rsidRPr="00F2629B">
        <w:rPr>
          <w:rFonts w:ascii="Book Antiqua" w:hAnsi="Book Antiqua"/>
          <w:color w:val="auto"/>
        </w:rPr>
        <w:t>rigenic processes, with emerging evidence from both the literature and our work pointing to a significant role in the development of resistance to chemotherapies. Chemoresistance is a major concern in the field of cancer therapy as some cancers have no targeted therapies available. As obesity reaches epidemic proportions around the world, its impact on diseases like cancer and its treatment becomes more relevant.</w:t>
      </w:r>
      <w:r w:rsidR="00264C01" w:rsidRPr="00F2629B">
        <w:rPr>
          <w:rFonts w:ascii="Book Antiqua" w:hAnsi="Book Antiqua"/>
          <w:color w:val="auto"/>
        </w:rPr>
        <w:t xml:space="preserve"> </w:t>
      </w:r>
      <w:r w:rsidRPr="00F2629B">
        <w:rPr>
          <w:rFonts w:ascii="Book Antiqua" w:hAnsi="Book Antiqua"/>
          <w:color w:val="auto"/>
        </w:rPr>
        <w:t xml:space="preserve">In this </w:t>
      </w:r>
      <w:r w:rsidR="009E4F82" w:rsidRPr="00F2629B">
        <w:rPr>
          <w:rFonts w:ascii="Book Antiqua" w:hAnsi="Book Antiqua"/>
          <w:color w:val="auto"/>
        </w:rPr>
        <w:t>paper,</w:t>
      </w:r>
      <w:r w:rsidRPr="00F2629B">
        <w:rPr>
          <w:rFonts w:ascii="Book Antiqua" w:hAnsi="Book Antiqua"/>
          <w:color w:val="auto"/>
        </w:rPr>
        <w:t xml:space="preserve"> we will </w:t>
      </w:r>
      <w:r w:rsidRPr="00F2629B">
        <w:rPr>
          <w:rFonts w:ascii="Book Antiqua" w:hAnsi="Book Antiqua"/>
          <w:color w:val="auto"/>
        </w:rPr>
        <w:lastRenderedPageBreak/>
        <w:t>discuss the current state of the literature regarding the influence of obesity and leptin on cancer treatment and the development of chemoresistance.</w:t>
      </w:r>
      <w:bookmarkEnd w:id="42"/>
    </w:p>
    <w:p w14:paraId="0E45422D" w14:textId="77777777" w:rsidR="00A51D96" w:rsidRPr="00F2629B" w:rsidRDefault="00A51D96" w:rsidP="00394C2C">
      <w:pPr>
        <w:snapToGrid w:val="0"/>
        <w:spacing w:line="360" w:lineRule="auto"/>
        <w:jc w:val="both"/>
        <w:rPr>
          <w:rFonts w:ascii="Book Antiqua" w:hAnsi="Book Antiqua" w:cs="Times New Roman"/>
          <w:color w:val="auto"/>
          <w:lang w:val="pl-PL"/>
        </w:rPr>
      </w:pPr>
      <w:bookmarkStart w:id="43" w:name="OLE_LINK948"/>
      <w:bookmarkStart w:id="44" w:name="OLE_LINK873"/>
      <w:bookmarkStart w:id="45" w:name="OLE_LINK743"/>
      <w:bookmarkStart w:id="46" w:name="OLE_LINK672"/>
      <w:bookmarkStart w:id="47" w:name="OLE_LINK663"/>
      <w:bookmarkStart w:id="48" w:name="OLE_LINK631"/>
      <w:bookmarkStart w:id="49" w:name="OLE_LINK600"/>
      <w:bookmarkStart w:id="50" w:name="OLE_LINK534"/>
      <w:bookmarkStart w:id="51" w:name="OLE_LINK518"/>
      <w:bookmarkStart w:id="52" w:name="OLE_LINK492"/>
      <w:bookmarkStart w:id="53" w:name="OLE_LINK490"/>
      <w:bookmarkStart w:id="54" w:name="OLE_LINK949"/>
      <w:bookmarkStart w:id="55" w:name="OLE_LINK286"/>
      <w:bookmarkStart w:id="56" w:name="OLE_LINK287"/>
      <w:bookmarkStart w:id="57" w:name="OLE_LINK310"/>
      <w:bookmarkStart w:id="58" w:name="OLE_LINK579"/>
      <w:bookmarkStart w:id="59" w:name="OLE_LINK712"/>
      <w:bookmarkEnd w:id="43"/>
      <w:bookmarkEnd w:id="44"/>
      <w:bookmarkEnd w:id="45"/>
      <w:bookmarkEnd w:id="46"/>
      <w:bookmarkEnd w:id="47"/>
      <w:bookmarkEnd w:id="48"/>
      <w:bookmarkEnd w:id="49"/>
      <w:bookmarkEnd w:id="50"/>
      <w:bookmarkEnd w:id="51"/>
      <w:bookmarkEnd w:id="52"/>
      <w:bookmarkEnd w:id="53"/>
      <w:bookmarkEnd w:id="54"/>
    </w:p>
    <w:p w14:paraId="12087AD0" w14:textId="133C1728" w:rsidR="00A51D96" w:rsidRPr="00F2629B" w:rsidRDefault="00264C01" w:rsidP="00394C2C">
      <w:pPr>
        <w:snapToGrid w:val="0"/>
        <w:spacing w:line="360" w:lineRule="auto"/>
        <w:jc w:val="both"/>
        <w:rPr>
          <w:rFonts w:ascii="Book Antiqua" w:hAnsi="Book Antiqua"/>
          <w:color w:val="auto"/>
        </w:rPr>
      </w:pPr>
      <w:bookmarkStart w:id="60" w:name="OLE_LINK6071"/>
      <w:bookmarkStart w:id="61" w:name="OLE_LINK6091"/>
      <w:bookmarkStart w:id="62" w:name="OLE_LINK48"/>
      <w:bookmarkStart w:id="63" w:name="OLE_LINK47"/>
      <w:bookmarkEnd w:id="60"/>
      <w:bookmarkEnd w:id="61"/>
      <w:r w:rsidRPr="00F2629B">
        <w:rPr>
          <w:rFonts w:ascii="Book Antiqua" w:eastAsia="Cambria" w:hAnsi="Book Antiqua" w:cs="Times New Roman"/>
          <w:color w:val="auto"/>
        </w:rPr>
        <w:t>Candelaria P</w:t>
      </w:r>
      <w:r w:rsidR="007D1F98" w:rsidRPr="00F2629B">
        <w:rPr>
          <w:rFonts w:ascii="Book Antiqua" w:eastAsia="Cambria" w:hAnsi="Book Antiqua" w:cs="Times New Roman"/>
          <w:caps/>
          <w:color w:val="auto"/>
        </w:rPr>
        <w:t>v</w:t>
      </w:r>
      <w:r w:rsidR="005B1552" w:rsidRPr="00F2629B">
        <w:rPr>
          <w:rFonts w:ascii="Book Antiqua" w:eastAsia="Cambria" w:hAnsi="Book Antiqua" w:cs="Times New Roman"/>
          <w:color w:val="auto"/>
        </w:rPr>
        <w:t>, Rampoldi A, Harbuzariu A, Gonzalez-Perez RR. Leptin signaling and cancer chemoresistance: Perspectives.</w:t>
      </w:r>
      <w:r w:rsidR="005B1552" w:rsidRPr="00F2629B">
        <w:rPr>
          <w:rFonts w:ascii="Book Antiqua" w:eastAsia="Cambria" w:hAnsi="Book Antiqua" w:cs="Times New Roman"/>
          <w:b/>
          <w:color w:val="auto"/>
        </w:rPr>
        <w:t xml:space="preserve"> </w:t>
      </w:r>
      <w:r w:rsidR="00414CB5" w:rsidRPr="00F2629B">
        <w:rPr>
          <w:rFonts w:ascii="Book Antiqua" w:hAnsi="Book Antiqua" w:cs="Times New Roman"/>
          <w:i/>
          <w:color w:val="auto"/>
        </w:rPr>
        <w:t>World J</w:t>
      </w:r>
      <w:bookmarkEnd w:id="26"/>
      <w:bookmarkEnd w:id="27"/>
      <w:bookmarkEnd w:id="28"/>
      <w:bookmarkEnd w:id="29"/>
      <w:bookmarkEnd w:id="30"/>
      <w:bookmarkEnd w:id="55"/>
      <w:bookmarkEnd w:id="56"/>
      <w:bookmarkEnd w:id="57"/>
      <w:bookmarkEnd w:id="58"/>
      <w:bookmarkEnd w:id="59"/>
      <w:bookmarkEnd w:id="62"/>
      <w:bookmarkEnd w:id="63"/>
      <w:r w:rsidR="00852EC8" w:rsidRPr="00F2629B">
        <w:rPr>
          <w:rFonts w:ascii="Book Antiqua" w:eastAsia="宋体" w:hAnsi="Book Antiqua" w:cs="Times New Roman"/>
          <w:i/>
          <w:color w:val="auto"/>
          <w:lang w:eastAsia="zh-CN"/>
        </w:rPr>
        <w:t xml:space="preserve"> </w:t>
      </w:r>
      <w:r w:rsidR="005B1552" w:rsidRPr="00F2629B">
        <w:rPr>
          <w:rFonts w:ascii="Book Antiqua" w:eastAsia="宋体" w:hAnsi="Book Antiqua" w:cs="Times New Roman"/>
          <w:i/>
          <w:color w:val="auto"/>
          <w:lang w:eastAsia="zh-CN"/>
        </w:rPr>
        <w:t>Clin</w:t>
      </w:r>
      <w:r w:rsidR="00852EC8" w:rsidRPr="00F2629B">
        <w:rPr>
          <w:rFonts w:ascii="Book Antiqua" w:eastAsia="宋体" w:hAnsi="Book Antiqua" w:cs="Times New Roman"/>
          <w:i/>
          <w:color w:val="auto"/>
          <w:lang w:eastAsia="zh-CN"/>
        </w:rPr>
        <w:t xml:space="preserve"> </w:t>
      </w:r>
      <w:r w:rsidR="005B1552" w:rsidRPr="00F2629B">
        <w:rPr>
          <w:rFonts w:ascii="Book Antiqua" w:eastAsia="宋体" w:hAnsi="Book Antiqua" w:cs="Times New Roman"/>
          <w:i/>
          <w:color w:val="auto"/>
          <w:lang w:eastAsia="zh-CN"/>
        </w:rPr>
        <w:t>Oncol</w:t>
      </w:r>
      <w:r w:rsidR="00852EC8" w:rsidRPr="00F2629B">
        <w:rPr>
          <w:rFonts w:ascii="Book Antiqua" w:eastAsia="宋体" w:hAnsi="Book Antiqua" w:cs="Times New Roman"/>
          <w:i/>
          <w:color w:val="auto"/>
          <w:lang w:eastAsia="zh-CN"/>
        </w:rPr>
        <w:t xml:space="preserve"> </w:t>
      </w:r>
      <w:r w:rsidR="00414CB5" w:rsidRPr="00F2629B">
        <w:rPr>
          <w:rFonts w:ascii="Book Antiqua" w:hAnsi="Book Antiqua" w:cs="Times New Roman"/>
          <w:color w:val="auto"/>
        </w:rPr>
        <w:t>201</w:t>
      </w:r>
      <w:r w:rsidR="00852EC8" w:rsidRPr="00F2629B">
        <w:rPr>
          <w:rFonts w:ascii="Book Antiqua" w:hAnsi="Book Antiqua" w:cs="Times New Roman"/>
          <w:color w:val="auto"/>
        </w:rPr>
        <w:t>7</w:t>
      </w:r>
      <w:r w:rsidR="00414CB5" w:rsidRPr="00F2629B">
        <w:rPr>
          <w:rFonts w:ascii="Book Antiqua" w:hAnsi="Book Antiqua" w:cs="Times New Roman"/>
          <w:color w:val="auto"/>
        </w:rPr>
        <w:t xml:space="preserve">; </w:t>
      </w:r>
      <w:proofErr w:type="gramStart"/>
      <w:r w:rsidR="00414CB5" w:rsidRPr="00F2629B">
        <w:rPr>
          <w:rFonts w:ascii="Book Antiqua" w:hAnsi="Book Antiqua" w:cs="Times New Roman"/>
          <w:color w:val="auto"/>
        </w:rPr>
        <w:t>In</w:t>
      </w:r>
      <w:proofErr w:type="gramEnd"/>
      <w:r w:rsidR="00414CB5" w:rsidRPr="00F2629B">
        <w:rPr>
          <w:rFonts w:ascii="Book Antiqua" w:hAnsi="Book Antiqua" w:cs="Times New Roman"/>
          <w:color w:val="auto"/>
        </w:rPr>
        <w:t xml:space="preserve"> press</w:t>
      </w:r>
    </w:p>
    <w:p w14:paraId="6A5C3575" w14:textId="77777777" w:rsidR="00A51D96" w:rsidRPr="00F2629B" w:rsidRDefault="00A51D96" w:rsidP="00394C2C">
      <w:pPr>
        <w:snapToGrid w:val="0"/>
        <w:spacing w:line="360" w:lineRule="auto"/>
        <w:ind w:left="-720" w:right="90"/>
        <w:jc w:val="both"/>
        <w:rPr>
          <w:rFonts w:ascii="Book Antiqua" w:eastAsia="宋体" w:hAnsi="Book Antiqua" w:cs="Times New Roman"/>
          <w:color w:val="auto"/>
          <w:lang w:eastAsia="zh-CN"/>
        </w:rPr>
      </w:pPr>
    </w:p>
    <w:p w14:paraId="6E7BB6AC" w14:textId="55B73CF1" w:rsidR="00A51D96" w:rsidRPr="00F2629B" w:rsidRDefault="00414CB5" w:rsidP="00394C2C">
      <w:pPr>
        <w:snapToGrid w:val="0"/>
        <w:spacing w:line="360" w:lineRule="auto"/>
        <w:jc w:val="both"/>
        <w:rPr>
          <w:rFonts w:ascii="Book Antiqua" w:hAnsi="Book Antiqua" w:cs="Times New Roman"/>
          <w:b/>
          <w:bCs/>
          <w:color w:val="auto"/>
        </w:rPr>
      </w:pPr>
      <w:r w:rsidRPr="00F2629B">
        <w:rPr>
          <w:rFonts w:ascii="Book Antiqua" w:hAnsi="Book Antiqua"/>
          <w:color w:val="auto"/>
        </w:rPr>
        <w:br w:type="page"/>
      </w:r>
    </w:p>
    <w:p w14:paraId="161E7CC3" w14:textId="77777777" w:rsidR="00A51D96" w:rsidRPr="00F2629B" w:rsidRDefault="00414CB5" w:rsidP="00394C2C">
      <w:pPr>
        <w:snapToGrid w:val="0"/>
        <w:spacing w:line="360" w:lineRule="auto"/>
        <w:ind w:left="-720" w:right="-90"/>
        <w:jc w:val="both"/>
        <w:outlineLvl w:val="0"/>
        <w:rPr>
          <w:rFonts w:ascii="Book Antiqua" w:eastAsia="宋体" w:hAnsi="Book Antiqua" w:cs="Times New Roman"/>
          <w:b/>
          <w:bCs/>
          <w:color w:val="auto"/>
          <w:lang w:eastAsia="zh-CN"/>
        </w:rPr>
      </w:pPr>
      <w:r w:rsidRPr="00F2629B">
        <w:rPr>
          <w:rFonts w:ascii="Book Antiqua" w:eastAsia="宋体" w:hAnsi="Book Antiqua" w:cs="Times New Roman"/>
          <w:b/>
          <w:bCs/>
          <w:color w:val="auto"/>
          <w:lang w:eastAsia="zh-CN"/>
        </w:rPr>
        <w:lastRenderedPageBreak/>
        <w:t>INTRODUCTION</w:t>
      </w:r>
    </w:p>
    <w:p w14:paraId="17161EBF" w14:textId="223BB73B" w:rsidR="00A51D96" w:rsidRPr="00F2629B" w:rsidRDefault="00414CB5" w:rsidP="00394C2C">
      <w:pPr>
        <w:snapToGrid w:val="0"/>
        <w:spacing w:line="360" w:lineRule="auto"/>
        <w:ind w:left="-720" w:right="-90"/>
        <w:jc w:val="both"/>
        <w:outlineLvl w:val="0"/>
        <w:rPr>
          <w:rFonts w:ascii="Book Antiqua" w:hAnsi="Book Antiqua"/>
          <w:color w:val="auto"/>
        </w:rPr>
      </w:pPr>
      <w:r w:rsidRPr="00F2629B">
        <w:rPr>
          <w:rFonts w:ascii="Book Antiqua" w:hAnsi="Book Antiqua" w:cs="Times New Roman"/>
          <w:color w:val="auto"/>
        </w:rPr>
        <w:t>Obesity is the state of having excessive adipose tissue reserves, commonly defined as having a body mass index (BMI) of 30 or more.</w:t>
      </w:r>
      <w:r w:rsidR="00264C01" w:rsidRPr="00F2629B">
        <w:rPr>
          <w:rFonts w:ascii="Book Antiqua" w:hAnsi="Book Antiqua" w:cs="Times New Roman"/>
          <w:color w:val="auto"/>
        </w:rPr>
        <w:t xml:space="preserve"> </w:t>
      </w:r>
      <w:r w:rsidRPr="00F2629B">
        <w:rPr>
          <w:rFonts w:ascii="Book Antiqua" w:hAnsi="Book Antiqua" w:cs="Times New Roman"/>
          <w:color w:val="auto"/>
        </w:rPr>
        <w:t xml:space="preserve">The global prevalence of obesity is high, with 37% of men and 38% of women being either overweight or </w:t>
      </w:r>
      <w:proofErr w:type="gramStart"/>
      <w:r w:rsidRPr="00F2629B">
        <w:rPr>
          <w:rFonts w:ascii="Book Antiqua" w:hAnsi="Book Antiqua" w:cs="Times New Roman"/>
          <w:color w:val="auto"/>
        </w:rPr>
        <w:t>obese</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w:t>
      </w:r>
      <w:r w:rsidRPr="00F2629B">
        <w:rPr>
          <w:rFonts w:ascii="Book Antiqua" w:hAnsi="Book Antiqua" w:cs="Times New Roman"/>
          <w:color w:val="auto"/>
        </w:rPr>
        <w:t>.</w:t>
      </w:r>
      <w:r w:rsidR="00264C01" w:rsidRPr="00F2629B">
        <w:rPr>
          <w:rFonts w:ascii="Book Antiqua" w:hAnsi="Book Antiqua" w:cs="Times New Roman"/>
          <w:color w:val="auto"/>
        </w:rPr>
        <w:t xml:space="preserve"> </w:t>
      </w:r>
      <w:r w:rsidRPr="00F2629B">
        <w:rPr>
          <w:rFonts w:ascii="Book Antiqua" w:hAnsi="Book Antiqua" w:cs="Times New Roman"/>
          <w:color w:val="auto"/>
        </w:rPr>
        <w:t>There are significant health consequences for being overweight or obese. Obesity is closely associated to high rates of morbidity and mortality. It is considered responsible for an estimated 3.4 million deaths and 4% of years spent with a disability.</w:t>
      </w:r>
      <w:r w:rsidR="00264C01" w:rsidRPr="00F2629B">
        <w:rPr>
          <w:rFonts w:ascii="Book Antiqua" w:hAnsi="Book Antiqua" w:cs="Times New Roman"/>
          <w:color w:val="auto"/>
        </w:rPr>
        <w:t xml:space="preserve"> </w:t>
      </w:r>
      <w:r w:rsidRPr="00F2629B">
        <w:rPr>
          <w:rFonts w:ascii="Book Antiqua" w:hAnsi="Book Antiqua" w:cs="Times New Roman"/>
          <w:color w:val="auto"/>
        </w:rPr>
        <w:t xml:space="preserve">There is a </w:t>
      </w:r>
      <w:r w:rsidR="009E4F82" w:rsidRPr="00F2629B">
        <w:rPr>
          <w:rFonts w:ascii="Book Antiqua" w:hAnsi="Book Antiqua" w:cs="Times New Roman"/>
          <w:color w:val="auto"/>
        </w:rPr>
        <w:t>well-documented</w:t>
      </w:r>
      <w:r w:rsidRPr="00F2629B">
        <w:rPr>
          <w:rFonts w:ascii="Book Antiqua" w:hAnsi="Book Antiqua" w:cs="Times New Roman"/>
          <w:color w:val="auto"/>
        </w:rPr>
        <w:t xml:space="preserve"> increased risk in obese and overweight people for numerous cancers, including thyroid, esophageal, kidney, colon, rectal, melanoma, leukemia, endometrial, gallbladder and breast cancer</w:t>
      </w:r>
      <w:r w:rsidRPr="00F2629B">
        <w:rPr>
          <w:rFonts w:ascii="Book Antiqua" w:hAnsi="Book Antiqua" w:cs="Times New Roman"/>
          <w:color w:val="auto"/>
          <w:vertAlign w:val="superscript"/>
        </w:rPr>
        <w:t>[2–6]</w:t>
      </w:r>
      <w:r w:rsidRPr="00F2629B">
        <w:rPr>
          <w:rFonts w:ascii="Book Antiqua" w:hAnsi="Book Antiqua" w:cs="Times New Roman"/>
          <w:color w:val="auto"/>
        </w:rPr>
        <w:t>.</w:t>
      </w:r>
      <w:r w:rsidR="00264C01" w:rsidRPr="00F2629B">
        <w:rPr>
          <w:rFonts w:ascii="Book Antiqua" w:hAnsi="Book Antiqua" w:cs="Times New Roman"/>
          <w:color w:val="auto"/>
        </w:rPr>
        <w:t xml:space="preserve"> </w:t>
      </w:r>
      <w:r w:rsidRPr="00F2629B">
        <w:rPr>
          <w:rFonts w:ascii="Book Antiqua" w:hAnsi="Book Antiqua" w:cs="Times New Roman"/>
          <w:color w:val="auto"/>
        </w:rPr>
        <w:t xml:space="preserve">In addition, weight gain before 50 has been associated with greater risk of breast cancer, especially estrogen negative breast </w:t>
      </w:r>
      <w:proofErr w:type="gramStart"/>
      <w:r w:rsidRPr="00F2629B">
        <w:rPr>
          <w:rFonts w:ascii="Book Antiqua" w:hAnsi="Book Antiqua" w:cs="Times New Roman"/>
          <w:color w:val="auto"/>
        </w:rPr>
        <w:t>cancer</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7</w:t>
      </w:r>
      <w:r w:rsidR="00852EC8" w:rsidRPr="00F2629B">
        <w:rPr>
          <w:rFonts w:ascii="Book Antiqua" w:hAnsi="Book Antiqua" w:cs="Times New Roman"/>
          <w:color w:val="auto"/>
          <w:vertAlign w:val="superscript"/>
        </w:rPr>
        <w:t>-</w:t>
      </w:r>
      <w:r w:rsidRPr="00F2629B">
        <w:rPr>
          <w:rFonts w:ascii="Book Antiqua" w:hAnsi="Book Antiqua" w:cs="Times New Roman"/>
          <w:color w:val="auto"/>
          <w:vertAlign w:val="superscript"/>
        </w:rPr>
        <w:t>9]</w:t>
      </w:r>
      <w:r w:rsidRPr="00F2629B">
        <w:rPr>
          <w:rFonts w:ascii="Book Antiqua" w:hAnsi="Book Antiqua" w:cs="Times New Roman"/>
          <w:color w:val="auto"/>
        </w:rPr>
        <w:t xml:space="preserve">. A contributing factor could be complications related to therapy, as obesity is correlated with breast cancer recurrence, with increasing BMI being correlated with increased risk of breast cancer relapse. Obesity impacts on life expectancy, with premenopausal and postmenopausal obese women being 1.75 and 1.34 times respectively at increased risk of death from breast </w:t>
      </w:r>
      <w:proofErr w:type="gramStart"/>
      <w:r w:rsidRPr="00F2629B">
        <w:rPr>
          <w:rFonts w:ascii="Book Antiqua" w:hAnsi="Book Antiqua" w:cs="Times New Roman"/>
          <w:color w:val="auto"/>
        </w:rPr>
        <w:t>cancer</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10]</w:t>
      </w:r>
      <w:r w:rsidRPr="00F2629B">
        <w:rPr>
          <w:rFonts w:ascii="Book Antiqua" w:hAnsi="Book Antiqua" w:cs="Times New Roman"/>
          <w:color w:val="auto"/>
        </w:rPr>
        <w:t>.</w:t>
      </w:r>
    </w:p>
    <w:p w14:paraId="46A63B56" w14:textId="2431D0AE" w:rsidR="00A51D96" w:rsidRPr="00F2629B" w:rsidRDefault="00414CB5" w:rsidP="00852EC8">
      <w:pPr>
        <w:snapToGrid w:val="0"/>
        <w:spacing w:line="360" w:lineRule="auto"/>
        <w:ind w:leftChars="-300" w:left="-720" w:right="-90" w:firstLineChars="100" w:firstLine="240"/>
        <w:jc w:val="both"/>
        <w:outlineLvl w:val="0"/>
        <w:rPr>
          <w:rFonts w:ascii="Book Antiqua" w:hAnsi="Book Antiqua" w:cs="Times New Roman"/>
          <w:color w:val="auto"/>
        </w:rPr>
      </w:pPr>
      <w:r w:rsidRPr="00F2629B">
        <w:rPr>
          <w:rFonts w:ascii="Book Antiqua" w:hAnsi="Book Antiqua" w:cs="Times New Roman"/>
          <w:color w:val="auto"/>
        </w:rPr>
        <w:t xml:space="preserve">A distinctive characteristic of obesity and overweight conditions is the high serum level of the main adipokine, leptin secreted by adipose tissue. Leptin, from the Greek work “leptos”, thin, is a 16 kDa protein, composed of 167 aminoacids, its gene, </w:t>
      </w:r>
      <w:r w:rsidRPr="00F2629B">
        <w:rPr>
          <w:rFonts w:ascii="Book Antiqua" w:hAnsi="Book Antiqua" w:cs="Times New Roman"/>
          <w:i/>
          <w:color w:val="auto"/>
        </w:rPr>
        <w:t>Ob</w:t>
      </w:r>
      <w:r w:rsidRPr="00F2629B">
        <w:rPr>
          <w:rFonts w:ascii="Book Antiqua" w:hAnsi="Book Antiqua" w:cs="Times New Roman"/>
          <w:color w:val="auto"/>
        </w:rPr>
        <w:t xml:space="preserve">, </w:t>
      </w:r>
      <w:r w:rsidR="009E4F82" w:rsidRPr="00F2629B">
        <w:rPr>
          <w:rFonts w:ascii="Book Antiqua" w:hAnsi="Book Antiqua" w:cs="Times New Roman"/>
          <w:color w:val="auto"/>
        </w:rPr>
        <w:t>is in</w:t>
      </w:r>
      <w:r w:rsidRPr="00F2629B">
        <w:rPr>
          <w:rFonts w:ascii="Book Antiqua" w:hAnsi="Book Antiqua" w:cs="Times New Roman"/>
          <w:color w:val="auto"/>
        </w:rPr>
        <w:t xml:space="preserve"> humans on chromosome 7q32. Ob gene is composed by three exon</w:t>
      </w:r>
      <w:r w:rsidR="00852EC8" w:rsidRPr="00F2629B">
        <w:rPr>
          <w:rFonts w:ascii="Book Antiqua" w:hAnsi="Book Antiqua" w:cs="Times New Roman"/>
          <w:color w:val="auto"/>
        </w:rPr>
        <w:t>s and 2 introns, spanning 20 kb</w:t>
      </w:r>
      <w:r w:rsidRPr="00F2629B">
        <w:rPr>
          <w:rFonts w:ascii="Book Antiqua" w:hAnsi="Book Antiqua" w:cs="Times New Roman"/>
          <w:color w:val="auto"/>
        </w:rPr>
        <w:t xml:space="preserve">. Leptin is the first discovered adipokine, a cytokine secreted by adipocytes, both from the white adipose tissue and brown adipose tissue. Placenta, ovaries, skeletal muscle, bone marrow, stomach pituitary gland, mammary epithelial cells have been shown to express </w:t>
      </w:r>
      <w:proofErr w:type="gramStart"/>
      <w:r w:rsidRPr="00F2629B">
        <w:rPr>
          <w:rFonts w:ascii="Book Antiqua" w:hAnsi="Book Antiqua" w:cs="Times New Roman"/>
          <w:color w:val="auto"/>
        </w:rPr>
        <w:t>leptin</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11]</w:t>
      </w:r>
      <w:r w:rsidRPr="00F2629B">
        <w:rPr>
          <w:rFonts w:ascii="Book Antiqua" w:hAnsi="Book Antiqua" w:cs="Times New Roman"/>
          <w:color w:val="auto"/>
        </w:rPr>
        <w:t xml:space="preserve">. Several cancer cell types and tumor stroma also express </w:t>
      </w:r>
      <w:proofErr w:type="gramStart"/>
      <w:r w:rsidRPr="00F2629B">
        <w:rPr>
          <w:rFonts w:ascii="Book Antiqua" w:hAnsi="Book Antiqua" w:cs="Times New Roman"/>
          <w:color w:val="auto"/>
        </w:rPr>
        <w:t>leptin</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12]</w:t>
      </w:r>
      <w:r w:rsidRPr="00F2629B">
        <w:rPr>
          <w:rFonts w:ascii="Book Antiqua" w:hAnsi="Book Antiqua" w:cs="Times New Roman"/>
          <w:color w:val="auto"/>
        </w:rPr>
        <w:t xml:space="preserve">. </w:t>
      </w:r>
    </w:p>
    <w:p w14:paraId="0DE2DAF6" w14:textId="77777777" w:rsidR="00A76DB6" w:rsidRPr="00F2629B" w:rsidRDefault="00A76DB6" w:rsidP="00394C2C">
      <w:pPr>
        <w:pStyle w:val="NormalWeb"/>
        <w:shd w:val="clear" w:color="auto" w:fill="FFFFFF"/>
        <w:snapToGrid w:val="0"/>
        <w:spacing w:before="0" w:after="0" w:line="360" w:lineRule="auto"/>
        <w:jc w:val="both"/>
        <w:rPr>
          <w:rFonts w:ascii="Book Antiqua" w:hAnsi="Book Antiqua"/>
          <w:color w:val="auto"/>
        </w:rPr>
      </w:pPr>
    </w:p>
    <w:p w14:paraId="52F6B9C7" w14:textId="77777777" w:rsidR="00A76DB6" w:rsidRPr="00F2629B" w:rsidRDefault="00A76DB6" w:rsidP="00394C2C">
      <w:pPr>
        <w:pStyle w:val="NormalWeb"/>
        <w:shd w:val="clear" w:color="auto" w:fill="FFFFFF"/>
        <w:snapToGrid w:val="0"/>
        <w:spacing w:before="0" w:after="0" w:line="360" w:lineRule="auto"/>
        <w:ind w:left="-720"/>
        <w:jc w:val="both"/>
        <w:outlineLvl w:val="0"/>
        <w:rPr>
          <w:rFonts w:ascii="Book Antiqua" w:hAnsi="Book Antiqua"/>
          <w:b/>
          <w:caps/>
          <w:color w:val="auto"/>
        </w:rPr>
      </w:pPr>
      <w:r w:rsidRPr="00F2629B">
        <w:rPr>
          <w:rFonts w:ascii="Book Antiqua" w:hAnsi="Book Antiqua"/>
          <w:b/>
          <w:caps/>
          <w:color w:val="auto"/>
        </w:rPr>
        <w:t>Obesity, Leptin/Ob-R and Cancer</w:t>
      </w:r>
    </w:p>
    <w:p w14:paraId="723F23B0" w14:textId="1FCB3BE2" w:rsidR="00A51D96" w:rsidRPr="00F2629B" w:rsidRDefault="00414CB5" w:rsidP="00394C2C">
      <w:pPr>
        <w:snapToGrid w:val="0"/>
        <w:spacing w:line="360" w:lineRule="auto"/>
        <w:ind w:left="-720" w:right="-90"/>
        <w:jc w:val="both"/>
        <w:rPr>
          <w:rFonts w:ascii="Book Antiqua" w:hAnsi="Book Antiqua"/>
          <w:color w:val="auto"/>
        </w:rPr>
      </w:pPr>
      <w:r w:rsidRPr="00F2629B">
        <w:rPr>
          <w:rFonts w:ascii="Book Antiqua" w:hAnsi="Book Antiqua" w:cs="Times New Roman"/>
          <w:color w:val="auto"/>
        </w:rPr>
        <w:t>The main role of leptin is to regulate energy balance by inhibiting hunger.</w:t>
      </w:r>
      <w:r w:rsidR="00264C01" w:rsidRPr="00F2629B">
        <w:rPr>
          <w:rFonts w:ascii="Book Antiqua" w:hAnsi="Book Antiqua" w:cs="Times New Roman"/>
          <w:color w:val="auto"/>
        </w:rPr>
        <w:t xml:space="preserve"> </w:t>
      </w:r>
      <w:r w:rsidRPr="00F2629B">
        <w:rPr>
          <w:rFonts w:ascii="Book Antiqua" w:hAnsi="Book Antiqua" w:cs="Times New Roman"/>
          <w:color w:val="auto"/>
        </w:rPr>
        <w:t xml:space="preserve">Leptin levels correlate to adiposity. Under physiological conditions leptin binds and activates receptors in the arcuate nucleus of the hypothalamus, which regulate </w:t>
      </w:r>
      <w:proofErr w:type="gramStart"/>
      <w:r w:rsidRPr="00F2629B">
        <w:rPr>
          <w:rFonts w:ascii="Book Antiqua" w:hAnsi="Book Antiqua" w:cs="Times New Roman"/>
          <w:color w:val="auto"/>
        </w:rPr>
        <w:t>appetite</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13]</w:t>
      </w:r>
      <w:r w:rsidRPr="00F2629B">
        <w:rPr>
          <w:rFonts w:ascii="Book Antiqua" w:hAnsi="Book Antiqua" w:cs="Times New Roman"/>
          <w:color w:val="auto"/>
        </w:rPr>
        <w:t xml:space="preserve">. In obese people a decreased sensitivity to leptin was observed resulting in a decreased capacity to feel </w:t>
      </w:r>
      <w:proofErr w:type="gramStart"/>
      <w:r w:rsidRPr="00F2629B">
        <w:rPr>
          <w:rFonts w:ascii="Book Antiqua" w:hAnsi="Book Antiqua" w:cs="Times New Roman"/>
          <w:color w:val="auto"/>
        </w:rPr>
        <w:t>satiety</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14]</w:t>
      </w:r>
      <w:r w:rsidRPr="00F2629B">
        <w:rPr>
          <w:rFonts w:ascii="Book Antiqua" w:hAnsi="Book Antiqua" w:cs="Times New Roman"/>
          <w:color w:val="auto"/>
        </w:rPr>
        <w:t xml:space="preserve">. A result of this resistance is overeating that results in obesity and the concomitant high serum levels of leptin. In </w:t>
      </w:r>
      <w:r w:rsidRPr="00F2629B">
        <w:rPr>
          <w:rFonts w:ascii="Book Antiqua" w:hAnsi="Book Antiqua" w:cs="Times New Roman"/>
          <w:color w:val="auto"/>
        </w:rPr>
        <w:lastRenderedPageBreak/>
        <w:t>obese individuals serum leptin levels are 10 times higher (</w:t>
      </w:r>
      <w:r w:rsidRPr="00F2629B">
        <w:rPr>
          <w:rFonts w:ascii="Book Antiqua" w:hAnsi="Book Antiqua" w:cs="Times New Roman"/>
          <w:i/>
          <w:color w:val="auto"/>
        </w:rPr>
        <w:t>i.e</w:t>
      </w:r>
      <w:r w:rsidRPr="00F2629B">
        <w:rPr>
          <w:rFonts w:ascii="Book Antiqua" w:hAnsi="Book Antiqua" w:cs="Times New Roman"/>
          <w:color w:val="auto"/>
        </w:rPr>
        <w:t>., 40</w:t>
      </w:r>
      <w:r w:rsidR="00852EC8" w:rsidRPr="00F2629B">
        <w:rPr>
          <w:rFonts w:ascii="Book Antiqua" w:hAnsi="Book Antiqua" w:cs="Times New Roman"/>
          <w:color w:val="auto"/>
        </w:rPr>
        <w:t xml:space="preserve"> </w:t>
      </w:r>
      <w:r w:rsidRPr="00F2629B">
        <w:rPr>
          <w:rFonts w:ascii="Book Antiqua" w:hAnsi="Book Antiqua" w:cs="Times New Roman"/>
          <w:color w:val="auto"/>
        </w:rPr>
        <w:t>ng/m</w:t>
      </w:r>
      <w:r w:rsidRPr="00F2629B">
        <w:rPr>
          <w:rFonts w:ascii="Book Antiqua" w:hAnsi="Book Antiqua" w:cs="Times New Roman"/>
          <w:caps/>
          <w:color w:val="auto"/>
        </w:rPr>
        <w:t>l</w:t>
      </w:r>
      <w:r w:rsidRPr="00F2629B">
        <w:rPr>
          <w:rFonts w:ascii="Book Antiqua" w:hAnsi="Book Antiqua" w:cs="Times New Roman"/>
          <w:color w:val="auto"/>
        </w:rPr>
        <w:t>) than normal weight people (</w:t>
      </w:r>
      <w:r w:rsidRPr="00F2629B">
        <w:rPr>
          <w:rFonts w:ascii="Book Antiqua" w:hAnsi="Book Antiqua" w:cs="Times New Roman"/>
          <w:i/>
          <w:color w:val="auto"/>
        </w:rPr>
        <w:t>i.e</w:t>
      </w:r>
      <w:r w:rsidRPr="00F2629B">
        <w:rPr>
          <w:rFonts w:ascii="Book Antiqua" w:hAnsi="Book Antiqua" w:cs="Times New Roman"/>
          <w:color w:val="auto"/>
        </w:rPr>
        <w:t>., 4</w:t>
      </w:r>
      <w:r w:rsidR="00852EC8" w:rsidRPr="00F2629B">
        <w:rPr>
          <w:rFonts w:ascii="Book Antiqua" w:hAnsi="Book Antiqua" w:cs="Times New Roman"/>
          <w:color w:val="auto"/>
        </w:rPr>
        <w:t xml:space="preserve"> </w:t>
      </w:r>
      <w:r w:rsidRPr="00F2629B">
        <w:rPr>
          <w:rFonts w:ascii="Book Antiqua" w:hAnsi="Book Antiqua" w:cs="Times New Roman"/>
          <w:color w:val="auto"/>
        </w:rPr>
        <w:t>ng/m</w:t>
      </w:r>
      <w:r w:rsidRPr="00F2629B">
        <w:rPr>
          <w:rFonts w:ascii="Book Antiqua" w:hAnsi="Book Antiqua" w:cs="Times New Roman"/>
          <w:caps/>
          <w:color w:val="auto"/>
        </w:rPr>
        <w:t>l</w:t>
      </w:r>
      <w:r w:rsidRPr="00F2629B">
        <w:rPr>
          <w:rFonts w:ascii="Book Antiqua" w:hAnsi="Book Antiqua" w:cs="Times New Roman"/>
          <w:color w:val="auto"/>
        </w:rPr>
        <w:t>)</w:t>
      </w:r>
      <w:r w:rsidRPr="00F2629B">
        <w:rPr>
          <w:rFonts w:ascii="Book Antiqua" w:hAnsi="Book Antiqua" w:cs="Times New Roman"/>
          <w:color w:val="auto"/>
          <w:vertAlign w:val="superscript"/>
        </w:rPr>
        <w:t>[15]</w:t>
      </w:r>
      <w:r w:rsidRPr="00F2629B">
        <w:rPr>
          <w:rFonts w:ascii="Book Antiqua" w:hAnsi="Book Antiqua" w:cs="Times New Roman"/>
          <w:color w:val="auto"/>
        </w:rPr>
        <w:t xml:space="preserve">. The upregulation of leptin has an important role in </w:t>
      </w:r>
      <w:proofErr w:type="gramStart"/>
      <w:r w:rsidRPr="00F2629B">
        <w:rPr>
          <w:rFonts w:ascii="Book Antiqua" w:hAnsi="Book Antiqua" w:cs="Times New Roman"/>
          <w:color w:val="auto"/>
        </w:rPr>
        <w:t>carcinogenesis</w:t>
      </w:r>
      <w:r w:rsidRPr="00F2629B">
        <w:rPr>
          <w:rFonts w:ascii="Book Antiqua" w:hAnsi="Book Antiqua" w:cs="Times New Roman"/>
          <w:bCs/>
          <w:color w:val="auto"/>
          <w:vertAlign w:val="superscript"/>
        </w:rPr>
        <w:t>[</w:t>
      </w:r>
      <w:proofErr w:type="gramEnd"/>
      <w:r w:rsidRPr="00F2629B">
        <w:rPr>
          <w:rFonts w:ascii="Book Antiqua" w:hAnsi="Book Antiqua" w:cs="Times New Roman"/>
          <w:bCs/>
          <w:color w:val="auto"/>
          <w:vertAlign w:val="superscript"/>
        </w:rPr>
        <w:t>16]</w:t>
      </w:r>
      <w:r w:rsidRPr="00F2629B">
        <w:rPr>
          <w:rFonts w:ascii="Book Antiqua" w:hAnsi="Book Antiqua" w:cs="Times New Roman"/>
          <w:color w:val="auto"/>
        </w:rPr>
        <w:t xml:space="preserve">. </w:t>
      </w:r>
    </w:p>
    <w:p w14:paraId="7B4901C8" w14:textId="17FB01AA" w:rsidR="00A51D96" w:rsidRPr="00F2629B" w:rsidRDefault="00414CB5" w:rsidP="00852EC8">
      <w:pPr>
        <w:snapToGrid w:val="0"/>
        <w:spacing w:line="360" w:lineRule="auto"/>
        <w:ind w:leftChars="-300" w:left="-720" w:right="-90" w:firstLineChars="100" w:firstLine="240"/>
        <w:jc w:val="both"/>
        <w:rPr>
          <w:rFonts w:ascii="Book Antiqua" w:hAnsi="Book Antiqua"/>
          <w:color w:val="auto"/>
        </w:rPr>
      </w:pPr>
      <w:r w:rsidRPr="00F2629B">
        <w:rPr>
          <w:rFonts w:ascii="Book Antiqua" w:hAnsi="Book Antiqua" w:cs="Times New Roman"/>
          <w:color w:val="auto"/>
        </w:rPr>
        <w:t xml:space="preserve">Leptin receptor (Ob-R) is predominantly found in the </w:t>
      </w:r>
      <w:proofErr w:type="gramStart"/>
      <w:r w:rsidRPr="00F2629B">
        <w:rPr>
          <w:rFonts w:ascii="Book Antiqua" w:hAnsi="Book Antiqua" w:cs="Times New Roman"/>
          <w:color w:val="auto"/>
        </w:rPr>
        <w:t>hypothalamus</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17]</w:t>
      </w:r>
      <w:r w:rsidRPr="00F2629B">
        <w:rPr>
          <w:rFonts w:ascii="Book Antiqua" w:hAnsi="Book Antiqua" w:cs="Times New Roman"/>
          <w:color w:val="auto"/>
        </w:rPr>
        <w:t>, but is expressed at lower level in the whole body, including pancreas</w:t>
      </w:r>
      <w:r w:rsidRPr="00F2629B">
        <w:rPr>
          <w:rFonts w:ascii="Book Antiqua" w:hAnsi="Book Antiqua" w:cs="Times New Roman"/>
          <w:color w:val="auto"/>
          <w:vertAlign w:val="superscript"/>
        </w:rPr>
        <w:t>[18]</w:t>
      </w:r>
      <w:r w:rsidRPr="00F2629B">
        <w:rPr>
          <w:rFonts w:ascii="Book Antiqua" w:hAnsi="Book Antiqua" w:cs="Times New Roman"/>
          <w:color w:val="auto"/>
        </w:rPr>
        <w:t xml:space="preserve"> and mammary epithelial cells</w:t>
      </w:r>
      <w:r w:rsidRPr="00F2629B">
        <w:rPr>
          <w:rFonts w:ascii="Book Antiqua" w:hAnsi="Book Antiqua" w:cs="Times New Roman"/>
          <w:color w:val="auto"/>
          <w:vertAlign w:val="superscript"/>
        </w:rPr>
        <w:t>[19]</w:t>
      </w:r>
      <w:r w:rsidRPr="00F2629B">
        <w:rPr>
          <w:rFonts w:ascii="Book Antiqua" w:hAnsi="Book Antiqua" w:cs="Times New Roman"/>
          <w:color w:val="auto"/>
        </w:rPr>
        <w:t xml:space="preserve">. Remarkably, cancer cells overexpress Ob-R, which enable them to respond to leptin that is more prominent in obese individuals showing high levels of the adipokine. Ob-R belongs to Class I super-family cytokine receptors. It is a transmembrane protein composed by an extra-cellular domain, responsible for binding leptin, a transmembrane domain and a cytoplasmic domain for </w:t>
      </w:r>
      <w:proofErr w:type="gramStart"/>
      <w:r w:rsidRPr="00F2629B">
        <w:rPr>
          <w:rFonts w:ascii="Book Antiqua" w:hAnsi="Book Antiqua" w:cs="Times New Roman"/>
          <w:color w:val="auto"/>
        </w:rPr>
        <w:t>signaling</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20]</w:t>
      </w:r>
      <w:r w:rsidRPr="00F2629B">
        <w:rPr>
          <w:rFonts w:ascii="Book Antiqua" w:hAnsi="Book Antiqua" w:cs="Times New Roman"/>
          <w:color w:val="auto"/>
        </w:rPr>
        <w:t xml:space="preserve">. Currently six different isoforms of the leptin receptor have been identified, Ob-Ra-f, generated by mRNA splicing or proteolytic processing, Ob-R isoforms are divided in three classes, short and long (which are bound to the cellular membrane) and secreted (a soluble protein that binds leptin in blood). The long isoform Ob-Rb (or l) is the predominant one, expressed at high levels in different cell types. Ob-Rb has full signaling </w:t>
      </w:r>
      <w:r w:rsidR="009E4F82" w:rsidRPr="00F2629B">
        <w:rPr>
          <w:rFonts w:ascii="Book Antiqua" w:hAnsi="Book Antiqua" w:cs="Times New Roman"/>
          <w:color w:val="auto"/>
        </w:rPr>
        <w:t>capabilities</w:t>
      </w:r>
      <w:r w:rsidRPr="00F2629B">
        <w:rPr>
          <w:rFonts w:ascii="Book Antiqua" w:hAnsi="Book Antiqua" w:cs="Times New Roman"/>
          <w:color w:val="auto"/>
        </w:rPr>
        <w:t xml:space="preserve"> in contrast to short Ob-R isoforms.</w:t>
      </w:r>
      <w:r w:rsidR="00264C01" w:rsidRPr="00F2629B">
        <w:rPr>
          <w:rFonts w:ascii="Book Antiqua" w:hAnsi="Book Antiqua" w:cs="Times New Roman"/>
          <w:color w:val="auto"/>
        </w:rPr>
        <w:t xml:space="preserve"> </w:t>
      </w:r>
      <w:r w:rsidRPr="00F2629B">
        <w:rPr>
          <w:rFonts w:ascii="Book Antiqua" w:hAnsi="Book Antiqua" w:cs="Times New Roman"/>
          <w:color w:val="auto"/>
        </w:rPr>
        <w:t>It is generally accepted that leptin binding to Ob-R provokes the formation of a homodimer that is responsible for leptin-mediated signals. Leptin and Ob-R have absolute specificity for binding. Once leptin binds to Ob-Rb, it activates several signaling pathways.</w:t>
      </w:r>
      <w:r w:rsidR="00264C01" w:rsidRPr="00F2629B">
        <w:rPr>
          <w:rFonts w:ascii="Book Antiqua" w:hAnsi="Book Antiqua" w:cs="Times New Roman"/>
          <w:color w:val="auto"/>
        </w:rPr>
        <w:t xml:space="preserve"> </w:t>
      </w:r>
      <w:r w:rsidRPr="00F2629B">
        <w:rPr>
          <w:rFonts w:ascii="Book Antiqua" w:hAnsi="Book Antiqua" w:cs="Times New Roman"/>
          <w:color w:val="auto"/>
        </w:rPr>
        <w:t xml:space="preserve">Because Class I cytokine receptors lack auto phosphorylation function they need auxiliary kinases to initiate signaling upon ligand binding. The first signaling event after leptin binding to Ob-Rb is the activation of </w:t>
      </w:r>
      <w:proofErr w:type="gramStart"/>
      <w:r w:rsidRPr="00F2629B">
        <w:rPr>
          <w:rFonts w:ascii="Book Antiqua" w:hAnsi="Book Antiqua" w:cs="Times New Roman"/>
          <w:color w:val="auto"/>
        </w:rPr>
        <w:t>janus</w:t>
      </w:r>
      <w:proofErr w:type="gramEnd"/>
      <w:r w:rsidRPr="00F2629B">
        <w:rPr>
          <w:rFonts w:ascii="Book Antiqua" w:hAnsi="Book Antiqua" w:cs="Times New Roman"/>
          <w:color w:val="auto"/>
        </w:rPr>
        <w:t xml:space="preserve"> kinase/signaling transducer and activation of transcription factor pathway (JAK/STAT)</w:t>
      </w:r>
      <w:r w:rsidRPr="00F2629B">
        <w:rPr>
          <w:rFonts w:ascii="Book Antiqua" w:hAnsi="Book Antiqua" w:cs="Times New Roman"/>
          <w:color w:val="auto"/>
          <w:vertAlign w:val="superscript"/>
        </w:rPr>
        <w:t>[21]</w:t>
      </w:r>
      <w:r w:rsidRPr="00F2629B">
        <w:rPr>
          <w:rFonts w:ascii="Book Antiqua" w:hAnsi="Book Antiqua" w:cs="Times New Roman"/>
          <w:color w:val="auto"/>
        </w:rPr>
        <w:t>. JAK2 recruitment to Ob-R intracytoplasmatic tail leads to the phosphorylation of the kinase, subsequent phosphorylation of Ob-R in several intracytoplasmatic sites and recruitment and phosphorylation of tyrosine residue on STATs.</w:t>
      </w:r>
      <w:r w:rsidR="00264C01" w:rsidRPr="00F2629B">
        <w:rPr>
          <w:rFonts w:ascii="Book Antiqua" w:hAnsi="Book Antiqua" w:cs="Times New Roman"/>
          <w:color w:val="auto"/>
        </w:rPr>
        <w:t xml:space="preserve"> </w:t>
      </w:r>
      <w:r w:rsidRPr="00F2629B">
        <w:rPr>
          <w:rFonts w:ascii="Book Antiqua" w:hAnsi="Book Antiqua" w:cs="Times New Roman"/>
          <w:color w:val="auto"/>
        </w:rPr>
        <w:t xml:space="preserve">Phosphorylated STATs, then form hetero or homodimers and translocate to the nucleus to induce the transcription of specific </w:t>
      </w:r>
      <w:proofErr w:type="gramStart"/>
      <w:r w:rsidRPr="00F2629B">
        <w:rPr>
          <w:rFonts w:ascii="Book Antiqua" w:hAnsi="Book Antiqua" w:cs="Times New Roman"/>
          <w:color w:val="auto"/>
        </w:rPr>
        <w:t>genes</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22]</w:t>
      </w:r>
      <w:r w:rsidRPr="00F2629B">
        <w:rPr>
          <w:rFonts w:ascii="Book Antiqua" w:hAnsi="Book Antiqua" w:cs="Times New Roman"/>
          <w:color w:val="auto"/>
        </w:rPr>
        <w:t>.</w:t>
      </w:r>
    </w:p>
    <w:p w14:paraId="3AD656C2" w14:textId="1CF48156" w:rsidR="00A51D96" w:rsidRPr="00F2629B" w:rsidRDefault="00414CB5" w:rsidP="00852EC8">
      <w:pPr>
        <w:snapToGrid w:val="0"/>
        <w:spacing w:line="360" w:lineRule="auto"/>
        <w:ind w:leftChars="-300" w:left="-720" w:right="-90" w:firstLineChars="100" w:firstLine="240"/>
        <w:jc w:val="both"/>
        <w:rPr>
          <w:rFonts w:ascii="Book Antiqua" w:hAnsi="Book Antiqua"/>
          <w:color w:val="auto"/>
        </w:rPr>
      </w:pPr>
      <w:r w:rsidRPr="00F2629B">
        <w:rPr>
          <w:rFonts w:ascii="Book Antiqua" w:hAnsi="Book Antiqua" w:cs="Times New Roman"/>
          <w:color w:val="auto"/>
        </w:rPr>
        <w:t xml:space="preserve">Leptin plays roles in other physiological functions, as indicated by the presence of its receptor in different organs and tissues types besides the </w:t>
      </w:r>
      <w:proofErr w:type="gramStart"/>
      <w:r w:rsidRPr="00F2629B">
        <w:rPr>
          <w:rFonts w:ascii="Book Antiqua" w:hAnsi="Book Antiqua" w:cs="Times New Roman"/>
          <w:color w:val="auto"/>
        </w:rPr>
        <w:t>hypothalamus</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23]</w:t>
      </w:r>
      <w:r w:rsidRPr="00F2629B">
        <w:rPr>
          <w:rFonts w:ascii="Book Antiqua" w:hAnsi="Book Antiqua" w:cs="Times New Roman"/>
          <w:color w:val="auto"/>
        </w:rPr>
        <w:t>.</w:t>
      </w:r>
      <w:r w:rsidR="00264C01" w:rsidRPr="00F2629B">
        <w:rPr>
          <w:rFonts w:ascii="Book Antiqua" w:hAnsi="Book Antiqua" w:cs="Times New Roman"/>
          <w:color w:val="auto"/>
        </w:rPr>
        <w:t xml:space="preserve"> </w:t>
      </w:r>
      <w:r w:rsidRPr="00F2629B">
        <w:rPr>
          <w:rFonts w:ascii="Book Antiqua" w:hAnsi="Book Antiqua" w:cs="Times New Roman"/>
          <w:color w:val="auto"/>
        </w:rPr>
        <w:t xml:space="preserve">Leptin is involved in immunity, proliferation, differentiation, apoptosis, angiogenesis, inflammation, fertility and </w:t>
      </w:r>
      <w:proofErr w:type="gramStart"/>
      <w:r w:rsidRPr="00F2629B">
        <w:rPr>
          <w:rFonts w:ascii="Book Antiqua" w:hAnsi="Book Antiqua" w:cs="Times New Roman"/>
          <w:color w:val="auto"/>
        </w:rPr>
        <w:t>oncogenesis</w:t>
      </w:r>
      <w:r w:rsidR="00025C2C" w:rsidRPr="00F2629B">
        <w:rPr>
          <w:rFonts w:ascii="Book Antiqua" w:hAnsi="Book Antiqua" w:cs="Times New Roman"/>
          <w:color w:val="auto"/>
          <w:vertAlign w:val="superscript"/>
        </w:rPr>
        <w:t>[</w:t>
      </w:r>
      <w:proofErr w:type="gramEnd"/>
      <w:r w:rsidR="00025C2C" w:rsidRPr="00F2629B">
        <w:rPr>
          <w:rFonts w:ascii="Book Antiqua" w:hAnsi="Book Antiqua" w:cs="Times New Roman"/>
          <w:color w:val="auto"/>
          <w:vertAlign w:val="superscript"/>
        </w:rPr>
        <w:t>12,</w:t>
      </w:r>
      <w:r w:rsidRPr="00F2629B">
        <w:rPr>
          <w:rFonts w:ascii="Book Antiqua" w:hAnsi="Book Antiqua" w:cs="Times New Roman"/>
          <w:color w:val="auto"/>
          <w:vertAlign w:val="superscript"/>
        </w:rPr>
        <w:t>16,22]</w:t>
      </w:r>
      <w:r w:rsidRPr="00F2629B">
        <w:rPr>
          <w:rFonts w:ascii="Book Antiqua" w:hAnsi="Book Antiqua" w:cs="Times New Roman"/>
          <w:color w:val="auto"/>
        </w:rPr>
        <w:t xml:space="preserve">. Leptin is known to inhibit bone </w:t>
      </w:r>
      <w:proofErr w:type="gramStart"/>
      <w:r w:rsidRPr="00F2629B">
        <w:rPr>
          <w:rFonts w:ascii="Book Antiqua" w:hAnsi="Book Antiqua" w:cs="Times New Roman"/>
          <w:color w:val="auto"/>
        </w:rPr>
        <w:t>formation</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24]</w:t>
      </w:r>
      <w:r w:rsidRPr="00F2629B">
        <w:rPr>
          <w:rFonts w:ascii="Book Antiqua" w:hAnsi="Book Antiqua" w:cs="Times New Roman"/>
          <w:color w:val="auto"/>
        </w:rPr>
        <w:t xml:space="preserve">. It can also regulate the ovulatory cycle by stimulating GnRH from the </w:t>
      </w:r>
      <w:proofErr w:type="gramStart"/>
      <w:r w:rsidRPr="00F2629B">
        <w:rPr>
          <w:rFonts w:ascii="Book Antiqua" w:hAnsi="Book Antiqua" w:cs="Times New Roman"/>
          <w:color w:val="auto"/>
        </w:rPr>
        <w:t>hypothalamus</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25,26]</w:t>
      </w:r>
      <w:r w:rsidRPr="00F2629B">
        <w:rPr>
          <w:rFonts w:ascii="Book Antiqua" w:hAnsi="Book Antiqua" w:cs="Times New Roman"/>
          <w:color w:val="auto"/>
        </w:rPr>
        <w:t xml:space="preserve"> and is an important factor in embryo implantation</w:t>
      </w:r>
      <w:r w:rsidRPr="00F2629B">
        <w:rPr>
          <w:rFonts w:ascii="Book Antiqua" w:hAnsi="Book Antiqua" w:cs="Times New Roman"/>
          <w:iCs/>
          <w:color w:val="auto"/>
          <w:vertAlign w:val="superscript"/>
        </w:rPr>
        <w:t>[27</w:t>
      </w:r>
      <w:r w:rsidR="00852EC8" w:rsidRPr="00F2629B">
        <w:rPr>
          <w:rFonts w:ascii="Book Antiqua" w:hAnsi="Book Antiqua" w:cs="Times New Roman"/>
          <w:iCs/>
          <w:color w:val="auto"/>
          <w:vertAlign w:val="superscript"/>
        </w:rPr>
        <w:t>-</w:t>
      </w:r>
      <w:r w:rsidRPr="00F2629B">
        <w:rPr>
          <w:rFonts w:ascii="Book Antiqua" w:hAnsi="Book Antiqua" w:cs="Times New Roman"/>
          <w:iCs/>
          <w:color w:val="auto"/>
          <w:vertAlign w:val="superscript"/>
        </w:rPr>
        <w:t>29]</w:t>
      </w:r>
      <w:r w:rsidRPr="00F2629B">
        <w:rPr>
          <w:rFonts w:ascii="Book Antiqua" w:hAnsi="Book Antiqua" w:cs="Times New Roman"/>
          <w:color w:val="auto"/>
        </w:rPr>
        <w:t xml:space="preserve">. Leptin is involved the onset of </w:t>
      </w:r>
      <w:proofErr w:type="gramStart"/>
      <w:r w:rsidRPr="00F2629B">
        <w:rPr>
          <w:rFonts w:ascii="Book Antiqua" w:hAnsi="Book Antiqua" w:cs="Times New Roman"/>
          <w:color w:val="auto"/>
        </w:rPr>
        <w:t>puberty</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30]</w:t>
      </w:r>
      <w:r w:rsidRPr="00F2629B">
        <w:rPr>
          <w:rFonts w:ascii="Book Antiqua" w:hAnsi="Book Antiqua" w:cs="Times New Roman"/>
          <w:color w:val="auto"/>
        </w:rPr>
        <w:t xml:space="preserve">, regulates glucose </w:t>
      </w:r>
      <w:r w:rsidRPr="00F2629B">
        <w:rPr>
          <w:rFonts w:ascii="Book Antiqua" w:hAnsi="Book Antiqua" w:cs="Times New Roman"/>
          <w:color w:val="auto"/>
        </w:rPr>
        <w:lastRenderedPageBreak/>
        <w:t>homeostasis</w:t>
      </w:r>
      <w:r w:rsidRPr="00F2629B">
        <w:rPr>
          <w:rFonts w:ascii="Book Antiqua" w:hAnsi="Book Antiqua" w:cs="Times New Roman"/>
          <w:color w:val="auto"/>
          <w:vertAlign w:val="superscript"/>
        </w:rPr>
        <w:t>[31]</w:t>
      </w:r>
      <w:r w:rsidRPr="00F2629B">
        <w:rPr>
          <w:rFonts w:ascii="Book Antiqua" w:hAnsi="Book Antiqua" w:cs="Times New Roman"/>
          <w:color w:val="auto"/>
        </w:rPr>
        <w:t>, hematopoiesis</w:t>
      </w:r>
      <w:r w:rsidRPr="00F2629B">
        <w:rPr>
          <w:rFonts w:ascii="Book Antiqua" w:hAnsi="Book Antiqua" w:cs="Times New Roman"/>
          <w:color w:val="auto"/>
          <w:vertAlign w:val="superscript"/>
        </w:rPr>
        <w:t>[32]</w:t>
      </w:r>
      <w:r w:rsidRPr="00F2629B">
        <w:rPr>
          <w:rFonts w:ascii="Book Antiqua" w:hAnsi="Book Antiqua" w:cs="Times New Roman"/>
          <w:color w:val="auto"/>
        </w:rPr>
        <w:t>, modulate immunity, like T cell activity in response to atherosclerosis</w:t>
      </w:r>
      <w:r w:rsidRPr="00F2629B">
        <w:rPr>
          <w:rFonts w:ascii="Book Antiqua" w:hAnsi="Book Antiqua" w:cs="Times New Roman"/>
          <w:color w:val="auto"/>
          <w:vertAlign w:val="superscript"/>
        </w:rPr>
        <w:t>[33]</w:t>
      </w:r>
      <w:r w:rsidRPr="00F2629B">
        <w:rPr>
          <w:rFonts w:ascii="Book Antiqua" w:hAnsi="Book Antiqua" w:cs="Times New Roman"/>
          <w:color w:val="auto"/>
        </w:rPr>
        <w:t>.</w:t>
      </w:r>
      <w:r w:rsidR="00264C01" w:rsidRPr="00F2629B">
        <w:rPr>
          <w:rFonts w:ascii="Book Antiqua" w:hAnsi="Book Antiqua" w:cs="Times New Roman"/>
          <w:color w:val="auto"/>
        </w:rPr>
        <w:t xml:space="preserve"> </w:t>
      </w:r>
      <w:r w:rsidRPr="00F2629B">
        <w:rPr>
          <w:rFonts w:ascii="Book Antiqua" w:hAnsi="Book Antiqua" w:cs="Times New Roman"/>
          <w:color w:val="auto"/>
        </w:rPr>
        <w:t xml:space="preserve">Leptin has been speculated to be an inflammatory marker that responds specifically to adipose-derived inflammatory </w:t>
      </w:r>
      <w:proofErr w:type="gramStart"/>
      <w:r w:rsidRPr="00F2629B">
        <w:rPr>
          <w:rFonts w:ascii="Book Antiqua" w:hAnsi="Book Antiqua" w:cs="Times New Roman"/>
          <w:color w:val="auto"/>
        </w:rPr>
        <w:t>cytokines</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34]</w:t>
      </w:r>
      <w:r w:rsidRPr="00F2629B">
        <w:rPr>
          <w:rFonts w:ascii="Book Antiqua" w:hAnsi="Book Antiqua" w:cs="Times New Roman"/>
          <w:color w:val="auto"/>
        </w:rPr>
        <w:t>.</w:t>
      </w:r>
    </w:p>
    <w:p w14:paraId="199EF539" w14:textId="1F186D40" w:rsidR="00A51D96" w:rsidRPr="00F2629B" w:rsidRDefault="00A76DB6" w:rsidP="00852EC8">
      <w:pPr>
        <w:pStyle w:val="NormalWeb"/>
        <w:shd w:val="clear" w:color="auto" w:fill="FFFFFF"/>
        <w:snapToGrid w:val="0"/>
        <w:spacing w:before="0" w:after="0" w:line="360" w:lineRule="auto"/>
        <w:ind w:leftChars="-300" w:left="-720" w:firstLineChars="100" w:firstLine="240"/>
        <w:jc w:val="both"/>
        <w:rPr>
          <w:rFonts w:ascii="Book Antiqua" w:hAnsi="Book Antiqua"/>
          <w:color w:val="auto"/>
        </w:rPr>
      </w:pPr>
      <w:r w:rsidRPr="00F2629B">
        <w:rPr>
          <w:rFonts w:ascii="Book Antiqua" w:hAnsi="Book Antiqua"/>
          <w:color w:val="auto"/>
        </w:rPr>
        <w:t xml:space="preserve">Obesity is </w:t>
      </w:r>
      <w:r w:rsidR="00414CB5" w:rsidRPr="00F2629B">
        <w:rPr>
          <w:rFonts w:ascii="Book Antiqua" w:hAnsi="Book Antiqua"/>
          <w:color w:val="auto"/>
        </w:rPr>
        <w:t>significant risk factor for cancer incidence and mortality. The effects of obesity on cancer could be due in part to leptin’s elevated levels and Ob-R over expression in cancer cells, which enable leptin-deregulated pleiotropic signals in cancer.</w:t>
      </w:r>
      <w:r w:rsidR="00264C01" w:rsidRPr="00F2629B">
        <w:rPr>
          <w:rFonts w:ascii="Book Antiqua" w:hAnsi="Book Antiqua"/>
          <w:color w:val="auto"/>
        </w:rPr>
        <w:t xml:space="preserve"> </w:t>
      </w:r>
      <w:r w:rsidR="00414CB5" w:rsidRPr="00F2629B">
        <w:rPr>
          <w:rFonts w:ascii="Book Antiqua" w:hAnsi="Book Antiqua"/>
          <w:color w:val="auto"/>
        </w:rPr>
        <w:t xml:space="preserve">Leptin has been shown to have several pro-tumorigenic effects, such as increasing cancer cell proliferation, anti-apoptosis, angiogenesis, self-renewal and possibly resistance to chemotherapeutic </w:t>
      </w:r>
      <w:proofErr w:type="gramStart"/>
      <w:r w:rsidR="00414CB5" w:rsidRPr="00F2629B">
        <w:rPr>
          <w:rFonts w:ascii="Book Antiqua" w:hAnsi="Book Antiqua"/>
          <w:color w:val="auto"/>
        </w:rPr>
        <w:t>treatment</w:t>
      </w:r>
      <w:r w:rsidR="00414CB5" w:rsidRPr="00F2629B">
        <w:rPr>
          <w:rFonts w:ascii="Book Antiqua" w:hAnsi="Book Antiqua"/>
          <w:color w:val="auto"/>
          <w:vertAlign w:val="superscript"/>
        </w:rPr>
        <w:t>[</w:t>
      </w:r>
      <w:proofErr w:type="gramEnd"/>
      <w:r w:rsidR="00414CB5" w:rsidRPr="00F2629B">
        <w:rPr>
          <w:rFonts w:ascii="Book Antiqua" w:hAnsi="Book Antiqua"/>
          <w:color w:val="auto"/>
          <w:vertAlign w:val="superscript"/>
        </w:rPr>
        <w:t>12,16]</w:t>
      </w:r>
      <w:r w:rsidR="00414CB5" w:rsidRPr="00F2629B">
        <w:rPr>
          <w:rFonts w:ascii="Book Antiqua" w:hAnsi="Book Antiqua"/>
          <w:color w:val="auto"/>
        </w:rPr>
        <w:t xml:space="preserve">. </w:t>
      </w:r>
    </w:p>
    <w:p w14:paraId="023253F1" w14:textId="7DEF4217" w:rsidR="00A51D96" w:rsidRPr="00F2629B" w:rsidRDefault="00414CB5" w:rsidP="00852EC8">
      <w:pPr>
        <w:pStyle w:val="NormalWeb"/>
        <w:snapToGrid w:val="0"/>
        <w:spacing w:before="0" w:after="0" w:line="360" w:lineRule="auto"/>
        <w:ind w:leftChars="-300" w:left="-720" w:firstLineChars="100" w:firstLine="240"/>
        <w:jc w:val="both"/>
        <w:rPr>
          <w:rFonts w:ascii="Book Antiqua" w:hAnsi="Book Antiqua"/>
          <w:color w:val="auto"/>
        </w:rPr>
      </w:pPr>
      <w:r w:rsidRPr="00F2629B">
        <w:rPr>
          <w:rFonts w:ascii="Book Antiqua" w:hAnsi="Book Antiqua"/>
          <w:color w:val="auto"/>
        </w:rPr>
        <w:t xml:space="preserve">Several studies linked the effects of leptin on the proliferation of cancer both </w:t>
      </w:r>
      <w:r w:rsidRPr="00F2629B">
        <w:rPr>
          <w:rFonts w:ascii="Book Antiqua" w:hAnsi="Book Antiqua"/>
          <w:i/>
          <w:color w:val="auto"/>
        </w:rPr>
        <w:t>in vivo</w:t>
      </w:r>
      <w:r w:rsidRPr="00F2629B">
        <w:rPr>
          <w:rFonts w:ascii="Book Antiqua" w:hAnsi="Book Antiqua"/>
          <w:color w:val="auto"/>
        </w:rPr>
        <w:t xml:space="preserve"> and </w:t>
      </w:r>
      <w:r w:rsidRPr="00F2629B">
        <w:rPr>
          <w:rFonts w:ascii="Book Antiqua" w:hAnsi="Book Antiqua"/>
          <w:i/>
          <w:color w:val="auto"/>
        </w:rPr>
        <w:t>in vitro</w:t>
      </w:r>
      <w:r w:rsidRPr="00F2629B">
        <w:rPr>
          <w:rFonts w:ascii="Book Antiqua" w:hAnsi="Book Antiqua"/>
          <w:color w:val="auto"/>
        </w:rPr>
        <w:t xml:space="preserve"> experimental models</w:t>
      </w:r>
      <w:r w:rsidR="009E4F82" w:rsidRPr="00F2629B">
        <w:rPr>
          <w:rFonts w:ascii="Book Antiqua" w:hAnsi="Book Antiqua"/>
          <w:color w:val="auto"/>
        </w:rPr>
        <w:t>,</w:t>
      </w:r>
      <w:r w:rsidRPr="00F2629B">
        <w:rPr>
          <w:rFonts w:ascii="Book Antiqua" w:hAnsi="Book Antiqua"/>
          <w:color w:val="auto"/>
        </w:rPr>
        <w:t xml:space="preserve"> </w:t>
      </w:r>
      <w:r w:rsidR="009E4F82" w:rsidRPr="00F2629B">
        <w:rPr>
          <w:rFonts w:ascii="Book Antiqua" w:hAnsi="Book Antiqua"/>
          <w:color w:val="auto"/>
        </w:rPr>
        <w:t>and</w:t>
      </w:r>
      <w:r w:rsidRPr="00F2629B">
        <w:rPr>
          <w:rFonts w:ascii="Book Antiqua" w:hAnsi="Book Antiqua"/>
          <w:color w:val="auto"/>
        </w:rPr>
        <w:t xml:space="preserve"> from patient data.</w:t>
      </w:r>
      <w:r w:rsidR="00264C01" w:rsidRPr="00F2629B">
        <w:rPr>
          <w:rFonts w:ascii="Book Antiqua" w:hAnsi="Book Antiqua"/>
          <w:color w:val="auto"/>
        </w:rPr>
        <w:t xml:space="preserve"> </w:t>
      </w:r>
      <w:r w:rsidRPr="00F2629B">
        <w:rPr>
          <w:rFonts w:ascii="Book Antiqua" w:hAnsi="Book Antiqua"/>
          <w:color w:val="auto"/>
        </w:rPr>
        <w:t xml:space="preserve">Leptin signaling has been consistently linked to the development of breast, endometrial, pancreatic, colon, prostatic, hepatic, skin, brain, oesophagus, stomach, thyroid gland, and ovarian cancers, and leukemia and </w:t>
      </w:r>
      <w:proofErr w:type="gramStart"/>
      <w:r w:rsidRPr="00F2629B">
        <w:rPr>
          <w:rFonts w:ascii="Book Antiqua" w:hAnsi="Book Antiqua"/>
          <w:color w:val="auto"/>
        </w:rPr>
        <w:t>chondrosarcoma</w:t>
      </w:r>
      <w:r w:rsidRPr="00F2629B">
        <w:rPr>
          <w:rFonts w:ascii="Book Antiqua" w:hAnsi="Book Antiqua"/>
          <w:color w:val="auto"/>
          <w:vertAlign w:val="superscript"/>
        </w:rPr>
        <w:t>[</w:t>
      </w:r>
      <w:proofErr w:type="gramEnd"/>
      <w:r w:rsidRPr="00F2629B">
        <w:rPr>
          <w:rFonts w:ascii="Book Antiqua" w:hAnsi="Book Antiqua"/>
          <w:color w:val="auto"/>
          <w:vertAlign w:val="superscript"/>
        </w:rPr>
        <w:t>3</w:t>
      </w:r>
      <w:r w:rsidR="00E35071" w:rsidRPr="00F2629B">
        <w:rPr>
          <w:rFonts w:ascii="Book Antiqua" w:eastAsia="宋体" w:hAnsi="Book Antiqua" w:hint="eastAsia"/>
          <w:color w:val="auto"/>
          <w:vertAlign w:val="superscript"/>
          <w:lang w:eastAsia="zh-CN"/>
        </w:rPr>
        <w:t>5</w:t>
      </w:r>
      <w:r w:rsidRPr="00F2629B">
        <w:rPr>
          <w:rFonts w:ascii="Book Antiqua" w:hAnsi="Book Antiqua"/>
          <w:color w:val="auto"/>
          <w:vertAlign w:val="superscript"/>
        </w:rPr>
        <w:t>–43]</w:t>
      </w:r>
      <w:r w:rsidRPr="00F2629B">
        <w:rPr>
          <w:rFonts w:ascii="Book Antiqua" w:hAnsi="Book Antiqua"/>
          <w:color w:val="auto"/>
        </w:rPr>
        <w:t>.</w:t>
      </w:r>
    </w:p>
    <w:p w14:paraId="5FCAFBEC" w14:textId="1857D8F7" w:rsidR="00A51D96" w:rsidRPr="00F2629B" w:rsidRDefault="00414CB5" w:rsidP="00852EC8">
      <w:pPr>
        <w:pStyle w:val="NormalWeb"/>
        <w:snapToGrid w:val="0"/>
        <w:spacing w:before="0" w:after="0" w:line="360" w:lineRule="auto"/>
        <w:ind w:leftChars="-300" w:left="-720" w:firstLineChars="100" w:firstLine="240"/>
        <w:jc w:val="both"/>
        <w:rPr>
          <w:rFonts w:ascii="Book Antiqua" w:hAnsi="Book Antiqua"/>
          <w:color w:val="auto"/>
        </w:rPr>
      </w:pPr>
      <w:r w:rsidRPr="00F2629B">
        <w:rPr>
          <w:rFonts w:ascii="Book Antiqua" w:hAnsi="Book Antiqua"/>
          <w:color w:val="auto"/>
        </w:rPr>
        <w:t xml:space="preserve">Leptin induces breast cancer cell growth </w:t>
      </w:r>
      <w:r w:rsidRPr="00F2629B">
        <w:rPr>
          <w:rFonts w:ascii="Book Antiqua" w:hAnsi="Book Antiqua"/>
          <w:i/>
          <w:iCs/>
          <w:color w:val="auto"/>
        </w:rPr>
        <w:t>in vitro</w:t>
      </w:r>
      <w:r w:rsidRPr="00F2629B">
        <w:rPr>
          <w:rFonts w:ascii="Book Antiqua" w:hAnsi="Book Antiqua"/>
          <w:color w:val="auto"/>
        </w:rPr>
        <w:t xml:space="preserve"> and </w:t>
      </w:r>
      <w:r w:rsidRPr="00F2629B">
        <w:rPr>
          <w:rFonts w:ascii="Book Antiqua" w:hAnsi="Book Antiqua"/>
          <w:i/>
          <w:iCs/>
          <w:color w:val="auto"/>
        </w:rPr>
        <w:t>in vivo</w:t>
      </w:r>
      <w:r w:rsidRPr="00F2629B">
        <w:rPr>
          <w:rFonts w:ascii="Book Antiqua" w:hAnsi="Book Antiqua"/>
          <w:color w:val="auto"/>
        </w:rPr>
        <w:t xml:space="preserve">. Several leptin-induced signaling pathways and factors have been linked to the proliferation of breast, endometrial and pancreatic cancer </w:t>
      </w:r>
      <w:proofErr w:type="gramStart"/>
      <w:r w:rsidRPr="00F2629B">
        <w:rPr>
          <w:rFonts w:ascii="Book Antiqua" w:hAnsi="Book Antiqua"/>
          <w:color w:val="auto"/>
        </w:rPr>
        <w:t>cells</w:t>
      </w:r>
      <w:r w:rsidRPr="00F2629B">
        <w:rPr>
          <w:rFonts w:ascii="Book Antiqua" w:hAnsi="Book Antiqua"/>
          <w:color w:val="auto"/>
          <w:vertAlign w:val="superscript"/>
        </w:rPr>
        <w:t>[</w:t>
      </w:r>
      <w:proofErr w:type="gramEnd"/>
      <w:r w:rsidRPr="00F2629B">
        <w:rPr>
          <w:rFonts w:ascii="Book Antiqua" w:hAnsi="Book Antiqua"/>
          <w:color w:val="auto"/>
          <w:vertAlign w:val="superscript"/>
        </w:rPr>
        <w:t>12,16,36,37]</w:t>
      </w:r>
      <w:r w:rsidRPr="00F2629B">
        <w:rPr>
          <w:rFonts w:ascii="Book Antiqua" w:hAnsi="Book Antiqua"/>
          <w:color w:val="auto"/>
        </w:rPr>
        <w:t xml:space="preserve">. Leptin induced tumor cell growth and inhibited apoptosis in papillary thyroid cancer (PTC) cells. Serum levels of leptin were shown to be higher in patients with PTC than in negative </w:t>
      </w:r>
      <w:proofErr w:type="gramStart"/>
      <w:r w:rsidRPr="00F2629B">
        <w:rPr>
          <w:rFonts w:ascii="Book Antiqua" w:hAnsi="Book Antiqua"/>
          <w:color w:val="auto"/>
        </w:rPr>
        <w:t>controls</w:t>
      </w:r>
      <w:r w:rsidRPr="00F2629B">
        <w:rPr>
          <w:rStyle w:val="element-citation"/>
          <w:rFonts w:ascii="Book Antiqua" w:hAnsi="Book Antiqua"/>
          <w:color w:val="auto"/>
          <w:vertAlign w:val="superscript"/>
        </w:rPr>
        <w:t>[</w:t>
      </w:r>
      <w:proofErr w:type="gramEnd"/>
      <w:r w:rsidRPr="00F2629B">
        <w:rPr>
          <w:rStyle w:val="element-citation"/>
          <w:rFonts w:ascii="Book Antiqua" w:hAnsi="Book Antiqua"/>
          <w:color w:val="auto"/>
          <w:vertAlign w:val="superscript"/>
        </w:rPr>
        <w:t>42]</w:t>
      </w:r>
      <w:r w:rsidRPr="00F2629B">
        <w:rPr>
          <w:rStyle w:val="element-citation"/>
          <w:rFonts w:ascii="Book Antiqua" w:hAnsi="Book Antiqua"/>
          <w:color w:val="auto"/>
        </w:rPr>
        <w:t xml:space="preserve">. An increase in the expression of </w:t>
      </w:r>
      <w:r w:rsidRPr="00F2629B">
        <w:rPr>
          <w:rFonts w:ascii="Book Antiqua" w:hAnsi="Book Antiqua"/>
          <w:color w:val="auto"/>
        </w:rPr>
        <w:t xml:space="preserve">leptin receptor Ob-R was observed in PTC </w:t>
      </w:r>
      <w:proofErr w:type="gramStart"/>
      <w:r w:rsidRPr="00F2629B">
        <w:rPr>
          <w:rFonts w:ascii="Book Antiqua" w:hAnsi="Book Antiqua"/>
          <w:color w:val="auto"/>
        </w:rPr>
        <w:t>specimens</w:t>
      </w:r>
      <w:r w:rsidRPr="00F2629B">
        <w:rPr>
          <w:rFonts w:ascii="Book Antiqua" w:hAnsi="Book Antiqua"/>
          <w:color w:val="auto"/>
          <w:vertAlign w:val="superscript"/>
        </w:rPr>
        <w:t>[</w:t>
      </w:r>
      <w:proofErr w:type="gramEnd"/>
      <w:r w:rsidRPr="00F2629B">
        <w:rPr>
          <w:rFonts w:ascii="Book Antiqua" w:hAnsi="Book Antiqua"/>
          <w:color w:val="auto"/>
          <w:vertAlign w:val="superscript"/>
        </w:rPr>
        <w:t>44]</w:t>
      </w:r>
      <w:r w:rsidRPr="00F2629B">
        <w:rPr>
          <w:rFonts w:ascii="Book Antiqua" w:hAnsi="Book Antiqua"/>
          <w:color w:val="auto"/>
        </w:rPr>
        <w:t xml:space="preserve">. Leptin can induce the development of non-alcoholic fatty liver disease (NAFLD), one of the major cause of hepatocellular carcinoma, by promoting insulin resistance, steatosis and hepatic inflammation by increasing TGF-β </w:t>
      </w:r>
      <w:proofErr w:type="gramStart"/>
      <w:r w:rsidRPr="00F2629B">
        <w:rPr>
          <w:rFonts w:ascii="Book Antiqua" w:hAnsi="Book Antiqua"/>
          <w:color w:val="auto"/>
        </w:rPr>
        <w:t>expression</w:t>
      </w:r>
      <w:r w:rsidRPr="00F2629B">
        <w:rPr>
          <w:rFonts w:ascii="Book Antiqua" w:hAnsi="Book Antiqua"/>
          <w:color w:val="auto"/>
          <w:vertAlign w:val="superscript"/>
        </w:rPr>
        <w:t>[</w:t>
      </w:r>
      <w:proofErr w:type="gramEnd"/>
      <w:r w:rsidRPr="00F2629B">
        <w:rPr>
          <w:rFonts w:ascii="Book Antiqua" w:hAnsi="Book Antiqua"/>
          <w:color w:val="auto"/>
          <w:vertAlign w:val="superscript"/>
        </w:rPr>
        <w:t>43]</w:t>
      </w:r>
      <w:r w:rsidRPr="00F2629B">
        <w:rPr>
          <w:rFonts w:ascii="Book Antiqua" w:hAnsi="Book Antiqua"/>
          <w:color w:val="auto"/>
        </w:rPr>
        <w:t xml:space="preserve">. Leptin is overexpressed in colon cancer, Ob-R mRNA was found in cancer cell lines and colon </w:t>
      </w:r>
      <w:proofErr w:type="gramStart"/>
      <w:r w:rsidRPr="00F2629B">
        <w:rPr>
          <w:rFonts w:ascii="Book Antiqua" w:hAnsi="Book Antiqua"/>
          <w:color w:val="auto"/>
        </w:rPr>
        <w:t>tumors</w:t>
      </w:r>
      <w:r w:rsidRPr="00F2629B">
        <w:rPr>
          <w:rFonts w:ascii="Book Antiqua" w:hAnsi="Book Antiqua"/>
          <w:color w:val="auto"/>
          <w:vertAlign w:val="superscript"/>
        </w:rPr>
        <w:t>[</w:t>
      </w:r>
      <w:proofErr w:type="gramEnd"/>
      <w:r w:rsidRPr="00F2629B">
        <w:rPr>
          <w:rFonts w:ascii="Book Antiqua" w:hAnsi="Book Antiqua"/>
          <w:color w:val="auto"/>
          <w:vertAlign w:val="superscript"/>
        </w:rPr>
        <w:t>45]</w:t>
      </w:r>
      <w:r w:rsidRPr="00F2629B">
        <w:rPr>
          <w:rFonts w:ascii="Book Antiqua" w:hAnsi="Book Antiqua"/>
          <w:color w:val="auto"/>
        </w:rPr>
        <w:t xml:space="preserve"> and Ob-R protein expression was confirmed by western blot</w:t>
      </w:r>
      <w:r w:rsidRPr="00F2629B">
        <w:rPr>
          <w:rFonts w:ascii="Book Antiqua" w:hAnsi="Book Antiqua"/>
          <w:color w:val="auto"/>
          <w:vertAlign w:val="superscript"/>
        </w:rPr>
        <w:t>[46]</w:t>
      </w:r>
      <w:r w:rsidRPr="00F2629B">
        <w:rPr>
          <w:rFonts w:ascii="Book Antiqua" w:hAnsi="Book Antiqua"/>
          <w:color w:val="auto"/>
        </w:rPr>
        <w:t xml:space="preserve">. Serum leptin levels were significantly high patients with lung cancer, compared to healthy individuals. Lung cancer tissues showed higher expression of leptin compared to normal lung </w:t>
      </w:r>
      <w:proofErr w:type="gramStart"/>
      <w:r w:rsidRPr="00F2629B">
        <w:rPr>
          <w:rFonts w:ascii="Book Antiqua" w:hAnsi="Book Antiqua"/>
          <w:color w:val="auto"/>
        </w:rPr>
        <w:t>tissue</w:t>
      </w:r>
      <w:r w:rsidRPr="00F2629B">
        <w:rPr>
          <w:rFonts w:ascii="Book Antiqua" w:hAnsi="Book Antiqua"/>
          <w:color w:val="auto"/>
          <w:vertAlign w:val="superscript"/>
        </w:rPr>
        <w:t>[</w:t>
      </w:r>
      <w:proofErr w:type="gramEnd"/>
      <w:r w:rsidRPr="00F2629B">
        <w:rPr>
          <w:rFonts w:ascii="Book Antiqua" w:hAnsi="Book Antiqua"/>
          <w:color w:val="auto"/>
          <w:vertAlign w:val="superscript"/>
        </w:rPr>
        <w:t>47]</w:t>
      </w:r>
      <w:r w:rsidRPr="00F2629B">
        <w:rPr>
          <w:rStyle w:val="apple-converted-space"/>
          <w:rFonts w:ascii="Book Antiqua" w:hAnsi="Book Antiqua"/>
          <w:color w:val="auto"/>
        </w:rPr>
        <w:t xml:space="preserve">. </w:t>
      </w:r>
      <w:r w:rsidRPr="00F2629B">
        <w:rPr>
          <w:rFonts w:ascii="Book Antiqua" w:hAnsi="Book Antiqua"/>
          <w:color w:val="auto"/>
        </w:rPr>
        <w:t xml:space="preserve">Leptin was shown to stimulate the proliferation of human myeloid leukemia cell </w:t>
      </w:r>
      <w:proofErr w:type="gramStart"/>
      <w:r w:rsidRPr="00F2629B">
        <w:rPr>
          <w:rFonts w:ascii="Book Antiqua" w:hAnsi="Book Antiqua"/>
          <w:color w:val="auto"/>
        </w:rPr>
        <w:t>lines</w:t>
      </w:r>
      <w:r w:rsidRPr="00F2629B">
        <w:rPr>
          <w:rFonts w:ascii="Book Antiqua" w:hAnsi="Book Antiqua"/>
          <w:color w:val="auto"/>
          <w:vertAlign w:val="superscript"/>
        </w:rPr>
        <w:t>[</w:t>
      </w:r>
      <w:proofErr w:type="gramEnd"/>
      <w:r w:rsidRPr="00F2629B">
        <w:rPr>
          <w:rFonts w:ascii="Book Antiqua" w:hAnsi="Book Antiqua"/>
          <w:color w:val="auto"/>
          <w:vertAlign w:val="superscript"/>
        </w:rPr>
        <w:t>48]</w:t>
      </w:r>
      <w:r w:rsidRPr="00F2629B">
        <w:rPr>
          <w:rFonts w:ascii="Book Antiqua" w:hAnsi="Book Antiqua"/>
          <w:color w:val="auto"/>
        </w:rPr>
        <w:t>, and it might play a role in the development of prostate cancer, it can increase growth and survival of prostate cancer cells and Ob-R mRNAs has been found in prostate cancer cells through RT-PCR</w:t>
      </w:r>
      <w:r w:rsidRPr="00F2629B">
        <w:rPr>
          <w:rFonts w:ascii="Book Antiqua" w:hAnsi="Book Antiqua"/>
          <w:color w:val="auto"/>
          <w:vertAlign w:val="superscript"/>
        </w:rPr>
        <w:t>[49]</w:t>
      </w:r>
      <w:r w:rsidRPr="00F2629B">
        <w:rPr>
          <w:rFonts w:ascii="Book Antiqua" w:hAnsi="Book Antiqua"/>
          <w:color w:val="auto"/>
        </w:rPr>
        <w:t>.</w:t>
      </w:r>
      <w:r w:rsidR="00264C01" w:rsidRPr="00F2629B">
        <w:rPr>
          <w:rFonts w:ascii="Book Antiqua" w:hAnsi="Book Antiqua"/>
          <w:color w:val="auto"/>
        </w:rPr>
        <w:t xml:space="preserve"> </w:t>
      </w:r>
      <w:r w:rsidRPr="00F2629B">
        <w:rPr>
          <w:rFonts w:ascii="Book Antiqua" w:hAnsi="Book Antiqua"/>
          <w:color w:val="auto"/>
        </w:rPr>
        <w:t xml:space="preserve">Epithelial ovarian cancer (EOC) is one of the principal cause of death in gynecological malignancies, the role of </w:t>
      </w:r>
      <w:r w:rsidRPr="00F2629B">
        <w:rPr>
          <w:rFonts w:ascii="Book Antiqua" w:hAnsi="Book Antiqua"/>
          <w:color w:val="auto"/>
        </w:rPr>
        <w:lastRenderedPageBreak/>
        <w:t xml:space="preserve">leptin still needs further investigation, Ob-R mRNA was found in several immortalized EOC cell </w:t>
      </w:r>
      <w:proofErr w:type="gramStart"/>
      <w:r w:rsidRPr="00F2629B">
        <w:rPr>
          <w:rFonts w:ascii="Book Antiqua" w:hAnsi="Book Antiqua"/>
          <w:color w:val="auto"/>
        </w:rPr>
        <w:t>lines</w:t>
      </w:r>
      <w:r w:rsidRPr="00F2629B">
        <w:rPr>
          <w:rFonts w:ascii="Book Antiqua" w:hAnsi="Book Antiqua"/>
          <w:color w:val="auto"/>
          <w:vertAlign w:val="superscript"/>
        </w:rPr>
        <w:t>[</w:t>
      </w:r>
      <w:proofErr w:type="gramEnd"/>
      <w:r w:rsidRPr="00F2629B">
        <w:rPr>
          <w:rFonts w:ascii="Book Antiqua" w:hAnsi="Book Antiqua"/>
          <w:color w:val="auto"/>
          <w:vertAlign w:val="superscript"/>
        </w:rPr>
        <w:t>50]</w:t>
      </w:r>
      <w:r w:rsidRPr="00F2629B">
        <w:rPr>
          <w:rFonts w:ascii="Book Antiqua" w:hAnsi="Book Antiqua"/>
          <w:color w:val="auto"/>
        </w:rPr>
        <w:t xml:space="preserve">. </w:t>
      </w:r>
      <w:r w:rsidRPr="00F2629B">
        <w:rPr>
          <w:rStyle w:val="apple-converted-space"/>
          <w:rFonts w:ascii="Book Antiqua" w:hAnsi="Book Antiqua"/>
          <w:color w:val="auto"/>
        </w:rPr>
        <w:t xml:space="preserve">Limited data suggested also a link with leptin and adrenal </w:t>
      </w:r>
      <w:proofErr w:type="gramStart"/>
      <w:r w:rsidRPr="00F2629B">
        <w:rPr>
          <w:rStyle w:val="apple-converted-space"/>
          <w:rFonts w:ascii="Book Antiqua" w:hAnsi="Book Antiqua"/>
          <w:color w:val="auto"/>
        </w:rPr>
        <w:t>cancer</w:t>
      </w:r>
      <w:r w:rsidRPr="00F2629B">
        <w:rPr>
          <w:rStyle w:val="apple-converted-space"/>
          <w:rFonts w:ascii="Book Antiqua" w:hAnsi="Book Antiqua"/>
          <w:color w:val="auto"/>
          <w:vertAlign w:val="superscript"/>
        </w:rPr>
        <w:t>[</w:t>
      </w:r>
      <w:proofErr w:type="gramEnd"/>
      <w:r w:rsidRPr="00F2629B">
        <w:rPr>
          <w:rStyle w:val="apple-converted-space"/>
          <w:rFonts w:ascii="Book Antiqua" w:hAnsi="Book Antiqua"/>
          <w:color w:val="auto"/>
          <w:vertAlign w:val="superscript"/>
        </w:rPr>
        <w:t>51]</w:t>
      </w:r>
      <w:r w:rsidRPr="00F2629B">
        <w:rPr>
          <w:rFonts w:ascii="Book Antiqua" w:hAnsi="Book Antiqua"/>
          <w:color w:val="auto"/>
        </w:rPr>
        <w:t>.</w:t>
      </w:r>
    </w:p>
    <w:p w14:paraId="092F6F7F" w14:textId="18477C14" w:rsidR="00A51D96" w:rsidRPr="00F2629B" w:rsidRDefault="00414CB5" w:rsidP="00852EC8">
      <w:pPr>
        <w:snapToGrid w:val="0"/>
        <w:spacing w:line="360" w:lineRule="auto"/>
        <w:ind w:leftChars="-300" w:left="-720" w:firstLineChars="100" w:firstLine="240"/>
        <w:jc w:val="both"/>
        <w:rPr>
          <w:rFonts w:ascii="Book Antiqua" w:hAnsi="Book Antiqua"/>
          <w:color w:val="auto"/>
        </w:rPr>
      </w:pPr>
      <w:r w:rsidRPr="00F2629B">
        <w:rPr>
          <w:rFonts w:ascii="Book Antiqua" w:hAnsi="Book Antiqua" w:cs="Times New Roman"/>
          <w:color w:val="auto"/>
        </w:rPr>
        <w:t xml:space="preserve">Leptin induced pleiotropic effects in cancer cells. Leptin increased breast cancer cell proliferation, which was linked to the up regulation of cyclin </w:t>
      </w:r>
      <w:proofErr w:type="gramStart"/>
      <w:r w:rsidRPr="00F2629B">
        <w:rPr>
          <w:rFonts w:ascii="Book Antiqua" w:hAnsi="Book Antiqua" w:cs="Times New Roman"/>
          <w:color w:val="auto"/>
        </w:rPr>
        <w:t>D</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52]</w:t>
      </w:r>
      <w:r w:rsidRPr="00F2629B">
        <w:rPr>
          <w:rFonts w:ascii="Book Antiqua" w:hAnsi="Book Antiqua" w:cs="Times New Roman"/>
          <w:color w:val="auto"/>
        </w:rPr>
        <w:t xml:space="preserve"> and increased expression of anti-apoptotic proteins like Bcl-2 in breast cancer</w:t>
      </w:r>
      <w:r w:rsidRPr="00F2629B">
        <w:rPr>
          <w:rFonts w:ascii="Book Antiqua" w:hAnsi="Book Antiqua" w:cs="Times New Roman"/>
          <w:color w:val="auto"/>
          <w:vertAlign w:val="superscript"/>
        </w:rPr>
        <w:t>[53]</w:t>
      </w:r>
      <w:r w:rsidRPr="00F2629B">
        <w:rPr>
          <w:rFonts w:ascii="Book Antiqua" w:hAnsi="Book Antiqua" w:cs="Times New Roman"/>
          <w:color w:val="auto"/>
        </w:rPr>
        <w:t xml:space="preserve">. Additionally, leptin can down regulate pro-apoptotic </w:t>
      </w:r>
      <w:proofErr w:type="gramStart"/>
      <w:r w:rsidRPr="00F2629B">
        <w:rPr>
          <w:rFonts w:ascii="Book Antiqua" w:hAnsi="Book Antiqua" w:cs="Times New Roman"/>
          <w:color w:val="auto"/>
        </w:rPr>
        <w:t>Bax</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54]</w:t>
      </w:r>
      <w:r w:rsidRPr="00F2629B">
        <w:rPr>
          <w:rFonts w:ascii="Book Antiqua" w:hAnsi="Book Antiqua" w:cs="Times New Roman"/>
          <w:color w:val="auto"/>
        </w:rPr>
        <w:t>. Leptin induces tumor angiogenesis that has a pivotal role in solid tumor growth and metastasis.</w:t>
      </w:r>
      <w:r w:rsidR="00264C01" w:rsidRPr="00F2629B">
        <w:rPr>
          <w:rFonts w:ascii="Book Antiqua" w:hAnsi="Book Antiqua" w:cs="Times New Roman"/>
          <w:color w:val="auto"/>
        </w:rPr>
        <w:t xml:space="preserve"> </w:t>
      </w:r>
      <w:r w:rsidRPr="00F2629B">
        <w:rPr>
          <w:rFonts w:ascii="Book Antiqua" w:hAnsi="Book Antiqua" w:cs="Times New Roman"/>
          <w:color w:val="auto"/>
        </w:rPr>
        <w:t xml:space="preserve">Leptin not only promotes the expression of angiogenic factors like </w:t>
      </w:r>
      <w:proofErr w:type="gramStart"/>
      <w:r w:rsidRPr="00F2629B">
        <w:rPr>
          <w:rFonts w:ascii="Book Antiqua" w:hAnsi="Book Antiqua" w:cs="Times New Roman"/>
          <w:color w:val="auto"/>
        </w:rPr>
        <w:t>VEGF</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55]</w:t>
      </w:r>
      <w:r w:rsidRPr="00F2629B">
        <w:rPr>
          <w:rFonts w:ascii="Book Antiqua" w:hAnsi="Book Antiqua" w:cs="Times New Roman"/>
          <w:color w:val="auto"/>
        </w:rPr>
        <w:t>, VEGFR-2</w:t>
      </w:r>
      <w:r w:rsidRPr="00F2629B">
        <w:rPr>
          <w:rStyle w:val="smalltext1"/>
          <w:rFonts w:ascii="Book Antiqua" w:hAnsi="Book Antiqua" w:cs="Times New Roman"/>
          <w:color w:val="auto"/>
          <w:sz w:val="24"/>
          <w:szCs w:val="24"/>
          <w:vertAlign w:val="superscript"/>
        </w:rPr>
        <w:t>[52,56]</w:t>
      </w:r>
      <w:r w:rsidRPr="00F2629B">
        <w:rPr>
          <w:rFonts w:ascii="Book Antiqua" w:hAnsi="Book Antiqua" w:cs="Times New Roman"/>
          <w:color w:val="auto"/>
        </w:rPr>
        <w:t xml:space="preserve">, and fibroblast growth factor 2 (FGF-2), but also itself induces vascular endothelial cell proliferation </w:t>
      </w:r>
      <w:r w:rsidRPr="00F2629B">
        <w:rPr>
          <w:rFonts w:ascii="Book Antiqua" w:hAnsi="Book Antiqua" w:cs="Times New Roman"/>
          <w:i/>
          <w:color w:val="auto"/>
        </w:rPr>
        <w:t>in vitro</w:t>
      </w:r>
      <w:r w:rsidRPr="00F2629B">
        <w:rPr>
          <w:rFonts w:ascii="Book Antiqua" w:hAnsi="Book Antiqua" w:cs="Times New Roman"/>
          <w:color w:val="auto"/>
        </w:rPr>
        <w:t xml:space="preserve"> with similar effects than VEGF</w:t>
      </w:r>
      <w:r w:rsidRPr="00F2629B">
        <w:rPr>
          <w:rFonts w:ascii="Book Antiqua" w:hAnsi="Book Antiqua" w:cs="Times New Roman"/>
          <w:color w:val="auto"/>
          <w:vertAlign w:val="superscript"/>
        </w:rPr>
        <w:t>[57]</w:t>
      </w:r>
      <w:r w:rsidRPr="00F2629B">
        <w:rPr>
          <w:rFonts w:ascii="Book Antiqua" w:hAnsi="Book Antiqua" w:cs="Times New Roman"/>
          <w:color w:val="auto"/>
        </w:rPr>
        <w:t>. Moreover, in the absence of VEGF, leptin induced Notch signaling pathway in endothelial cells that was linked to leptin-induced transphosphorylation of VEGFR-1 and VEGFR-2</w:t>
      </w:r>
      <w:r w:rsidRPr="00F2629B">
        <w:rPr>
          <w:rFonts w:ascii="Book Antiqua" w:hAnsi="Book Antiqua" w:cs="Times New Roman"/>
          <w:color w:val="auto"/>
          <w:vertAlign w:val="superscript"/>
        </w:rPr>
        <w:t>[58]</w:t>
      </w:r>
      <w:r w:rsidRPr="00F2629B">
        <w:rPr>
          <w:rFonts w:ascii="Book Antiqua" w:hAnsi="Book Antiqua" w:cs="Times New Roman"/>
          <w:color w:val="auto"/>
        </w:rPr>
        <w:t>. Leptin induces two angiogenic factors: IL-</w:t>
      </w:r>
      <w:proofErr w:type="gramStart"/>
      <w:r w:rsidRPr="00F2629B">
        <w:rPr>
          <w:rFonts w:ascii="Book Antiqua" w:hAnsi="Book Antiqua" w:cs="Times New Roman"/>
          <w:color w:val="auto"/>
        </w:rPr>
        <w:t>1</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59]</w:t>
      </w:r>
      <w:r w:rsidRPr="00F2629B">
        <w:rPr>
          <w:rFonts w:ascii="Book Antiqua" w:hAnsi="Book Antiqua" w:cs="Times New Roman"/>
          <w:color w:val="auto"/>
        </w:rPr>
        <w:t xml:space="preserve"> and Notch</w:t>
      </w:r>
      <w:r w:rsidRPr="00F2629B">
        <w:rPr>
          <w:rFonts w:ascii="Book Antiqua" w:hAnsi="Book Antiqua" w:cs="Times New Roman"/>
          <w:color w:val="auto"/>
          <w:vertAlign w:val="superscript"/>
        </w:rPr>
        <w:t>[60]</w:t>
      </w:r>
      <w:r w:rsidRPr="00F2629B">
        <w:rPr>
          <w:rFonts w:ascii="Book Antiqua" w:hAnsi="Book Antiqua" w:cs="Times New Roman"/>
          <w:color w:val="auto"/>
        </w:rPr>
        <w:t xml:space="preserve"> that can increase VEGF expression.</w:t>
      </w:r>
      <w:r w:rsidR="00264C01" w:rsidRPr="00F2629B">
        <w:rPr>
          <w:rFonts w:ascii="Book Antiqua" w:hAnsi="Book Antiqua" w:cs="Times New Roman"/>
          <w:color w:val="auto"/>
        </w:rPr>
        <w:t xml:space="preserve"> </w:t>
      </w:r>
      <w:r w:rsidRPr="00F2629B">
        <w:rPr>
          <w:rFonts w:ascii="Book Antiqua" w:hAnsi="Book Antiqua" w:cs="Times New Roman"/>
          <w:color w:val="auto"/>
        </w:rPr>
        <w:t xml:space="preserve">Moreover, leptin induces the secretion and synthesis of proteases and adhesion molecules needed for the development of angiogenesis. Leptin induces expression of metalloproteinases 2 and 9 (MMP-2 and MMP-9) that are involved in tissue remodeling, specifically the </w:t>
      </w:r>
      <w:r w:rsidR="009E4F82" w:rsidRPr="00F2629B">
        <w:rPr>
          <w:rFonts w:ascii="Book Antiqua" w:hAnsi="Book Antiqua" w:cs="Times New Roman"/>
          <w:color w:val="auto"/>
        </w:rPr>
        <w:t>breakdown</w:t>
      </w:r>
      <w:r w:rsidRPr="00F2629B">
        <w:rPr>
          <w:rFonts w:ascii="Book Antiqua" w:hAnsi="Book Antiqua" w:cs="Times New Roman"/>
          <w:color w:val="auto"/>
        </w:rPr>
        <w:t xml:space="preserve"> o</w:t>
      </w:r>
      <w:r w:rsidR="00B367D7" w:rsidRPr="00F2629B">
        <w:rPr>
          <w:rFonts w:ascii="Book Antiqua" w:hAnsi="Book Antiqua" w:cs="Times New Roman"/>
          <w:color w:val="auto"/>
        </w:rPr>
        <w:t xml:space="preserve">f extracellular matrix </w:t>
      </w:r>
      <w:proofErr w:type="gramStart"/>
      <w:r w:rsidR="00B367D7" w:rsidRPr="00F2629B">
        <w:rPr>
          <w:rFonts w:ascii="Book Antiqua" w:hAnsi="Book Antiqua" w:cs="Times New Roman"/>
          <w:color w:val="auto"/>
        </w:rPr>
        <w:t>proteins</w:t>
      </w:r>
      <w:r w:rsidRPr="00F2629B">
        <w:rPr>
          <w:rFonts w:ascii="Book Antiqua" w:hAnsi="Book Antiqua" w:cs="Times New Roman"/>
          <w:iCs/>
          <w:color w:val="auto"/>
          <w:vertAlign w:val="superscript"/>
        </w:rPr>
        <w:t>[</w:t>
      </w:r>
      <w:proofErr w:type="gramEnd"/>
      <w:r w:rsidRPr="00F2629B">
        <w:rPr>
          <w:rFonts w:ascii="Book Antiqua" w:hAnsi="Book Antiqua" w:cs="Times New Roman"/>
          <w:iCs/>
          <w:color w:val="auto"/>
          <w:vertAlign w:val="superscript"/>
        </w:rPr>
        <w:t>61,62]</w:t>
      </w:r>
      <w:r w:rsidRPr="00F2629B">
        <w:rPr>
          <w:rFonts w:ascii="Book Antiqua" w:hAnsi="Book Antiqua" w:cs="Times New Roman"/>
          <w:color w:val="auto"/>
        </w:rPr>
        <w:t xml:space="preserve">. Additionally, leptin induces the expression of avB3 integrin that is also involved in </w:t>
      </w:r>
      <w:proofErr w:type="gramStart"/>
      <w:r w:rsidRPr="00F2629B">
        <w:rPr>
          <w:rFonts w:ascii="Book Antiqua" w:hAnsi="Book Antiqua" w:cs="Times New Roman"/>
          <w:color w:val="auto"/>
        </w:rPr>
        <w:t>angiogenesis</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37,63]</w:t>
      </w:r>
      <w:r w:rsidRPr="00F2629B">
        <w:rPr>
          <w:rFonts w:ascii="Book Antiqua" w:hAnsi="Book Antiqua" w:cs="Times New Roman"/>
          <w:color w:val="auto"/>
        </w:rPr>
        <w:t>.</w:t>
      </w:r>
      <w:r w:rsidR="00264C01" w:rsidRPr="00F2629B">
        <w:rPr>
          <w:rFonts w:ascii="Book Antiqua" w:hAnsi="Book Antiqua" w:cs="Times New Roman"/>
          <w:color w:val="auto"/>
        </w:rPr>
        <w:t xml:space="preserve"> </w:t>
      </w:r>
      <w:r w:rsidRPr="00F2629B">
        <w:rPr>
          <w:rFonts w:ascii="Book Antiqua" w:hAnsi="Book Antiqua" w:cs="Times New Roman"/>
          <w:color w:val="auto"/>
        </w:rPr>
        <w:t xml:space="preserve">Leptin induces production of inflammatory cytokines like IL-1, IL-6 and TNF-α, which like leptin can induce the expression of metalloproteinases, promoting tumor invasion and metastasis. TNF-α acts on adipocytes increasing leptin </w:t>
      </w:r>
      <w:proofErr w:type="gramStart"/>
      <w:r w:rsidRPr="00F2629B">
        <w:rPr>
          <w:rFonts w:ascii="Book Antiqua" w:hAnsi="Book Antiqua" w:cs="Times New Roman"/>
          <w:color w:val="auto"/>
        </w:rPr>
        <w:t>expression</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34]</w:t>
      </w:r>
      <w:r w:rsidRPr="00F2629B">
        <w:rPr>
          <w:rFonts w:ascii="Book Antiqua" w:hAnsi="Book Antiqua" w:cs="Times New Roman"/>
          <w:color w:val="auto"/>
        </w:rPr>
        <w:t>.</w:t>
      </w:r>
    </w:p>
    <w:p w14:paraId="651B67FB" w14:textId="77777777" w:rsidR="00852EC8" w:rsidRPr="00F2629B" w:rsidRDefault="00852EC8" w:rsidP="00394C2C">
      <w:pPr>
        <w:snapToGrid w:val="0"/>
        <w:spacing w:line="360" w:lineRule="auto"/>
        <w:ind w:left="-720"/>
        <w:jc w:val="both"/>
        <w:outlineLvl w:val="0"/>
        <w:rPr>
          <w:rFonts w:ascii="Book Antiqua" w:hAnsi="Book Antiqua" w:cs="Times New Roman"/>
          <w:b/>
          <w:color w:val="auto"/>
        </w:rPr>
      </w:pPr>
    </w:p>
    <w:p w14:paraId="7BD50EAF" w14:textId="75309D15" w:rsidR="00A51D96" w:rsidRPr="00F2629B" w:rsidRDefault="006B67B6" w:rsidP="00394C2C">
      <w:pPr>
        <w:snapToGrid w:val="0"/>
        <w:spacing w:line="360" w:lineRule="auto"/>
        <w:ind w:left="-720"/>
        <w:jc w:val="both"/>
        <w:outlineLvl w:val="0"/>
        <w:rPr>
          <w:rFonts w:ascii="Book Antiqua" w:hAnsi="Book Antiqua" w:cs="Times New Roman"/>
          <w:b/>
          <w:caps/>
          <w:color w:val="auto"/>
        </w:rPr>
      </w:pPr>
      <w:r w:rsidRPr="00F2629B">
        <w:rPr>
          <w:rFonts w:ascii="Book Antiqua" w:hAnsi="Book Antiqua" w:cs="Times New Roman"/>
          <w:b/>
          <w:caps/>
          <w:color w:val="auto"/>
        </w:rPr>
        <w:t xml:space="preserve">Leptin-induced </w:t>
      </w:r>
      <w:r w:rsidR="00414CB5" w:rsidRPr="00F2629B">
        <w:rPr>
          <w:rFonts w:ascii="Book Antiqua" w:hAnsi="Book Antiqua" w:cs="Times New Roman"/>
          <w:b/>
          <w:caps/>
          <w:color w:val="auto"/>
        </w:rPr>
        <w:t>Notch and RBP-Jk</w:t>
      </w:r>
      <w:r w:rsidR="00852EC8" w:rsidRPr="00F2629B">
        <w:rPr>
          <w:rFonts w:ascii="Book Antiqua" w:hAnsi="Book Antiqua" w:cs="Times New Roman"/>
          <w:b/>
          <w:caps/>
          <w:color w:val="auto"/>
        </w:rPr>
        <w:t xml:space="preserve"> affect cancer progression</w:t>
      </w:r>
    </w:p>
    <w:p w14:paraId="37A14E94" w14:textId="6E36D24C" w:rsidR="00A51D96" w:rsidRPr="00F2629B" w:rsidRDefault="00414CB5" w:rsidP="00394C2C">
      <w:pPr>
        <w:snapToGrid w:val="0"/>
        <w:spacing w:line="360" w:lineRule="auto"/>
        <w:ind w:left="-720"/>
        <w:jc w:val="both"/>
        <w:rPr>
          <w:rFonts w:ascii="Book Antiqua" w:hAnsi="Book Antiqua"/>
          <w:color w:val="auto"/>
        </w:rPr>
      </w:pPr>
      <w:r w:rsidRPr="00F2629B">
        <w:rPr>
          <w:rFonts w:ascii="Book Antiqua" w:hAnsi="Book Antiqua" w:cs="Times New Roman"/>
          <w:color w:val="auto"/>
        </w:rPr>
        <w:t xml:space="preserve">Gonzalez-Perez’s lab earlier reported that leptin </w:t>
      </w:r>
      <w:proofErr w:type="gramStart"/>
      <w:r w:rsidR="003976FC">
        <w:rPr>
          <w:rFonts w:ascii="Book Antiqua" w:hAnsi="Book Antiqua" w:cs="Times New Roman"/>
          <w:color w:val="auto"/>
        </w:rPr>
        <w:t xml:space="preserve">signaling </w:t>
      </w:r>
      <w:r w:rsidRPr="00F2629B">
        <w:rPr>
          <w:rFonts w:ascii="Book Antiqua" w:hAnsi="Book Antiqua" w:cs="Times New Roman"/>
          <w:color w:val="auto"/>
        </w:rPr>
        <w:t xml:space="preserve"> crosstalk</w:t>
      </w:r>
      <w:proofErr w:type="gramEnd"/>
      <w:r w:rsidRPr="00F2629B">
        <w:rPr>
          <w:rFonts w:ascii="Book Antiqua" w:hAnsi="Book Antiqua" w:cs="Times New Roman"/>
          <w:color w:val="auto"/>
        </w:rPr>
        <w:t xml:space="preserve"> to Notch in breast cancer</w:t>
      </w:r>
      <w:r w:rsidRPr="00F2629B">
        <w:rPr>
          <w:rFonts w:ascii="Book Antiqua" w:hAnsi="Book Antiqua" w:cs="Times New Roman"/>
          <w:color w:val="auto"/>
          <w:vertAlign w:val="superscript"/>
        </w:rPr>
        <w:t>[60]</w:t>
      </w:r>
      <w:r w:rsidRPr="00F2629B">
        <w:rPr>
          <w:rFonts w:ascii="Book Antiqua" w:hAnsi="Book Antiqua" w:cs="Times New Roman"/>
          <w:color w:val="auto"/>
        </w:rPr>
        <w:t xml:space="preserve">. Notch </w:t>
      </w:r>
      <w:proofErr w:type="gramStart"/>
      <w:r w:rsidR="003976FC">
        <w:rPr>
          <w:rFonts w:ascii="Book Antiqua" w:hAnsi="Book Antiqua" w:cs="Times New Roman"/>
          <w:color w:val="auto"/>
        </w:rPr>
        <w:t xml:space="preserve">signaling </w:t>
      </w:r>
      <w:r w:rsidRPr="00F2629B">
        <w:rPr>
          <w:rFonts w:ascii="Book Antiqua" w:hAnsi="Book Antiqua" w:cs="Times New Roman"/>
          <w:color w:val="auto"/>
        </w:rPr>
        <w:t xml:space="preserve"> is</w:t>
      </w:r>
      <w:proofErr w:type="gramEnd"/>
      <w:r w:rsidRPr="00F2629B">
        <w:rPr>
          <w:rFonts w:ascii="Book Antiqua" w:hAnsi="Book Antiqua" w:cs="Times New Roman"/>
          <w:color w:val="auto"/>
        </w:rPr>
        <w:t xml:space="preserve"> an embryonic conserved pathway involved in proliferation, angiogenesis, cell fate and development. Notch system is composed by transmembrane proteins: receptors (Notch1-4) and ligands expressed in adjacent cells (Delta-like, Dll1-3, and Jagged-like, JAG1-2), and molecular targets hairy enhancer of split (Hes1–7), hairy/enhancer-of-split related with YRPW motif subfamilies (Hey1, Hey2, HeyL, HesL/HelT, Dec1/BHLHB2, Dec2/BHLHB3) and survivin. Notch receptors are all composed of an extracellular domain (NECD) where ligands bind, a transmembrane domain (TM) and an intracellular domain (NICD). Notch is activated upon binding to a ligand that triggers a proteolytic cascade producing activated NICD, which is </w:t>
      </w:r>
      <w:r w:rsidRPr="00F2629B">
        <w:rPr>
          <w:rFonts w:ascii="Book Antiqua" w:hAnsi="Book Antiqua" w:cs="Times New Roman"/>
          <w:color w:val="auto"/>
        </w:rPr>
        <w:lastRenderedPageBreak/>
        <w:t>transported to the nucleus where it binds to a tumor repressor, DNA-binding protein, recombination signal binding protein for immunoglobulin kappa J (RBP-Jk) or CBF1/</w:t>
      </w:r>
      <w:proofErr w:type="gramStart"/>
      <w:r w:rsidRPr="00F2629B">
        <w:rPr>
          <w:rFonts w:ascii="Book Antiqua" w:hAnsi="Book Antiqua" w:cs="Times New Roman"/>
          <w:color w:val="auto"/>
        </w:rPr>
        <w:t>Su(</w:t>
      </w:r>
      <w:proofErr w:type="gramEnd"/>
      <w:r w:rsidRPr="00F2629B">
        <w:rPr>
          <w:rFonts w:ascii="Book Antiqua" w:hAnsi="Book Antiqua" w:cs="Times New Roman"/>
          <w:color w:val="auto"/>
        </w:rPr>
        <w:t>H)/Lag-1 (CSL) family of transcription factors</w:t>
      </w:r>
      <w:r w:rsidRPr="00F2629B">
        <w:rPr>
          <w:rFonts w:ascii="Book Antiqua" w:hAnsi="Book Antiqua" w:cs="Times New Roman"/>
          <w:color w:val="auto"/>
          <w:vertAlign w:val="superscript"/>
        </w:rPr>
        <w:t>[64]</w:t>
      </w:r>
      <w:r w:rsidRPr="00F2629B">
        <w:rPr>
          <w:rFonts w:ascii="Book Antiqua" w:hAnsi="Book Antiqua" w:cs="Times New Roman"/>
          <w:color w:val="auto"/>
        </w:rPr>
        <w:t xml:space="preserve">. </w:t>
      </w:r>
    </w:p>
    <w:p w14:paraId="4250591C" w14:textId="41A3806D" w:rsidR="00A51D96" w:rsidRPr="00F2629B" w:rsidRDefault="00414CB5" w:rsidP="00852EC8">
      <w:pPr>
        <w:snapToGrid w:val="0"/>
        <w:spacing w:line="360" w:lineRule="auto"/>
        <w:ind w:leftChars="-300" w:left="-720" w:firstLineChars="100" w:firstLine="240"/>
        <w:jc w:val="both"/>
        <w:rPr>
          <w:rFonts w:ascii="Book Antiqua" w:hAnsi="Book Antiqua"/>
          <w:color w:val="auto"/>
        </w:rPr>
      </w:pPr>
      <w:r w:rsidRPr="00F2629B">
        <w:rPr>
          <w:rFonts w:ascii="Book Antiqua" w:hAnsi="Book Antiqua" w:cs="Times New Roman"/>
          <w:color w:val="auto"/>
        </w:rPr>
        <w:t>RBP-Jk is a DNA binding factor, which mediate either transcriptional repression or transcriptional activation. RBP-Jk binds to the ubiquitous corepressor proteins (Co-R: silencing mediator of retinoid and thyroid hormone receptors, SMRT and Ski-interacting protein, SKIP)</w:t>
      </w:r>
      <w:r w:rsidRPr="00F2629B">
        <w:rPr>
          <w:rFonts w:ascii="Book Antiqua" w:hAnsi="Book Antiqua" w:cs="Times New Roman"/>
          <w:color w:val="auto"/>
          <w:vertAlign w:val="superscript"/>
        </w:rPr>
        <w:t>[65]</w:t>
      </w:r>
      <w:r w:rsidRPr="00F2629B">
        <w:rPr>
          <w:rFonts w:ascii="Book Antiqua" w:hAnsi="Book Antiqua" w:cs="Times New Roman"/>
          <w:color w:val="auto"/>
        </w:rPr>
        <w:t>, histone deacetylases (HDACs), CBF1 interacting corepressors (CIR), and SAP30 (a linker between CBF1 and the HDAC complex)</w:t>
      </w:r>
      <w:r w:rsidRPr="00F2629B">
        <w:rPr>
          <w:rFonts w:ascii="Book Antiqua" w:hAnsi="Book Antiqua" w:cs="Times New Roman"/>
          <w:color w:val="auto"/>
          <w:vertAlign w:val="superscript"/>
        </w:rPr>
        <w:t>[66]</w:t>
      </w:r>
      <w:r w:rsidRPr="00F2629B">
        <w:rPr>
          <w:rFonts w:ascii="Book Antiqua" w:hAnsi="Book Antiqua" w:cs="Times New Roman"/>
          <w:color w:val="auto"/>
        </w:rPr>
        <w:t xml:space="preserve">, which repress transcription of some genes. Thus, RBP-Jk is a transcription factor that acts as a repressor in complex with SMRT and SKIP when it is not associated with Notch. In contrast, activated NICD-RBP-Jk complex displaces co-repressors and recruits coactivator (Co-A). When RBP-Jk is associated with NICD it acts as a transcriptional activator in complex with mastermind-like proteins, </w:t>
      </w:r>
      <w:proofErr w:type="gramStart"/>
      <w:r w:rsidRPr="00F2629B">
        <w:rPr>
          <w:rFonts w:ascii="Book Antiqua" w:hAnsi="Book Antiqua" w:cs="Times New Roman"/>
          <w:color w:val="auto"/>
        </w:rPr>
        <w:t>MAML</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67]</w:t>
      </w:r>
      <w:r w:rsidRPr="00F2629B">
        <w:rPr>
          <w:rFonts w:ascii="Book Antiqua" w:hAnsi="Book Antiqua" w:cs="Times New Roman"/>
          <w:color w:val="auto"/>
        </w:rPr>
        <w:t>. This process is required for Notch-induced canonical signals that increase the transcription of target genes such as Hes, Hey, nuclear factor-kappa B (NF-κB), cyclin D, c-Myc and others</w:t>
      </w:r>
      <w:r w:rsidRPr="00F2629B">
        <w:rPr>
          <w:rFonts w:ascii="Book Antiqua" w:hAnsi="Book Antiqua" w:cs="Times New Roman"/>
          <w:color w:val="auto"/>
          <w:vertAlign w:val="superscript"/>
        </w:rPr>
        <w:t>[64]</w:t>
      </w:r>
      <w:r w:rsidRPr="00F2629B">
        <w:rPr>
          <w:rFonts w:ascii="Book Antiqua" w:hAnsi="Book Antiqua" w:cs="Times New Roman"/>
          <w:color w:val="auto"/>
        </w:rPr>
        <w:t>. Additionally, Notch signaling is linked to expansion of cancer stem cell populations (CSC), which show self-renewal capabilities and can recapitulate tumor heterogeneity and are believed to be responsible for recurrence and drug resistance</w:t>
      </w:r>
      <w:r w:rsidRPr="00F2629B">
        <w:rPr>
          <w:rFonts w:ascii="Book Antiqua" w:hAnsi="Book Antiqua" w:cs="Times New Roman"/>
          <w:color w:val="auto"/>
          <w:vertAlign w:val="superscript"/>
        </w:rPr>
        <w:t>[68,69]</w:t>
      </w:r>
      <w:r w:rsidRPr="00F2629B">
        <w:rPr>
          <w:rFonts w:ascii="Book Antiqua" w:hAnsi="Book Antiqua" w:cs="Times New Roman"/>
          <w:color w:val="auto"/>
        </w:rPr>
        <w:t>.</w:t>
      </w:r>
    </w:p>
    <w:p w14:paraId="1F775CBE" w14:textId="06F5877D" w:rsidR="00A51D96" w:rsidRPr="00F2629B" w:rsidRDefault="00414CB5" w:rsidP="00852EC8">
      <w:pPr>
        <w:pStyle w:val="NormalWeb"/>
        <w:shd w:val="clear" w:color="auto" w:fill="FFFFFF"/>
        <w:snapToGrid w:val="0"/>
        <w:spacing w:before="0" w:after="0" w:line="360" w:lineRule="auto"/>
        <w:ind w:leftChars="-300" w:left="-720" w:firstLineChars="100" w:firstLine="240"/>
        <w:jc w:val="both"/>
        <w:rPr>
          <w:rFonts w:ascii="Book Antiqua" w:hAnsi="Book Antiqua"/>
          <w:color w:val="auto"/>
        </w:rPr>
      </w:pPr>
      <w:r w:rsidRPr="00F2629B">
        <w:rPr>
          <w:rFonts w:ascii="Book Antiqua" w:hAnsi="Book Antiqua"/>
          <w:color w:val="auto"/>
        </w:rPr>
        <w:t xml:space="preserve">Notch signaling is deregulated in many cancers. Indeed, deregulation of Notch signaling is a hallmark of breast </w:t>
      </w:r>
      <w:proofErr w:type="gramStart"/>
      <w:r w:rsidRPr="00F2629B">
        <w:rPr>
          <w:rFonts w:ascii="Book Antiqua" w:hAnsi="Book Antiqua"/>
          <w:color w:val="auto"/>
        </w:rPr>
        <w:t>cancer</w:t>
      </w:r>
      <w:r w:rsidRPr="00F2629B">
        <w:rPr>
          <w:rFonts w:ascii="Book Antiqua" w:hAnsi="Book Antiqua"/>
          <w:color w:val="auto"/>
          <w:vertAlign w:val="superscript"/>
        </w:rPr>
        <w:t>[</w:t>
      </w:r>
      <w:proofErr w:type="gramEnd"/>
      <w:r w:rsidRPr="00F2629B">
        <w:rPr>
          <w:rFonts w:ascii="Book Antiqua" w:hAnsi="Book Antiqua"/>
          <w:color w:val="auto"/>
          <w:vertAlign w:val="superscript"/>
        </w:rPr>
        <w:t>64]</w:t>
      </w:r>
      <w:r w:rsidRPr="00F2629B">
        <w:rPr>
          <w:rFonts w:ascii="Book Antiqua" w:hAnsi="Book Antiqua"/>
          <w:color w:val="auto"/>
        </w:rPr>
        <w:t xml:space="preserve">. In breast and pancreatic cancer cells leptin upregulates Notch receptors, ligands and </w:t>
      </w:r>
      <w:proofErr w:type="gramStart"/>
      <w:r w:rsidRPr="00F2629B">
        <w:rPr>
          <w:rFonts w:ascii="Book Antiqua" w:hAnsi="Book Antiqua"/>
          <w:color w:val="auto"/>
        </w:rPr>
        <w:t>targets</w:t>
      </w:r>
      <w:r w:rsidRPr="00F2629B">
        <w:rPr>
          <w:rFonts w:ascii="Book Antiqua" w:hAnsi="Book Antiqua"/>
          <w:color w:val="auto"/>
          <w:vertAlign w:val="superscript"/>
        </w:rPr>
        <w:t>[</w:t>
      </w:r>
      <w:proofErr w:type="gramEnd"/>
      <w:r w:rsidRPr="00F2629B">
        <w:rPr>
          <w:rFonts w:ascii="Book Antiqua" w:hAnsi="Book Antiqua"/>
          <w:color w:val="auto"/>
          <w:vertAlign w:val="superscript"/>
        </w:rPr>
        <w:t>16,60]</w:t>
      </w:r>
      <w:r w:rsidRPr="00F2629B">
        <w:rPr>
          <w:rFonts w:ascii="Book Antiqua" w:hAnsi="Book Antiqua"/>
          <w:color w:val="auto"/>
        </w:rPr>
        <w:t xml:space="preserve">. Moreover, latest reports show a positive correlation between leptin, Ob-R and Notch components in endometrial cancer tissues from obese </w:t>
      </w:r>
      <w:proofErr w:type="gramStart"/>
      <w:r w:rsidRPr="00F2629B">
        <w:rPr>
          <w:rFonts w:ascii="Book Antiqua" w:hAnsi="Book Antiqua"/>
          <w:color w:val="auto"/>
        </w:rPr>
        <w:t>patients</w:t>
      </w:r>
      <w:r w:rsidRPr="00F2629B">
        <w:rPr>
          <w:rFonts w:ascii="Book Antiqua" w:hAnsi="Book Antiqua"/>
          <w:color w:val="auto"/>
          <w:vertAlign w:val="superscript"/>
        </w:rPr>
        <w:t>[</w:t>
      </w:r>
      <w:proofErr w:type="gramEnd"/>
      <w:r w:rsidRPr="00F2629B">
        <w:rPr>
          <w:rFonts w:ascii="Book Antiqua" w:hAnsi="Book Antiqua"/>
          <w:color w:val="auto"/>
          <w:vertAlign w:val="superscript"/>
        </w:rPr>
        <w:t>70]</w:t>
      </w:r>
      <w:r w:rsidRPr="00F2629B">
        <w:rPr>
          <w:rFonts w:ascii="Book Antiqua" w:hAnsi="Book Antiqua"/>
          <w:color w:val="auto"/>
        </w:rPr>
        <w:t>.</w:t>
      </w:r>
      <w:r w:rsidR="00264C01" w:rsidRPr="00F2629B">
        <w:rPr>
          <w:rFonts w:ascii="Book Antiqua" w:hAnsi="Book Antiqua"/>
          <w:color w:val="auto"/>
        </w:rPr>
        <w:t xml:space="preserve"> </w:t>
      </w:r>
      <w:r w:rsidRPr="00F2629B">
        <w:rPr>
          <w:rFonts w:ascii="Book Antiqua" w:hAnsi="Book Antiqua"/>
          <w:color w:val="auto"/>
        </w:rPr>
        <w:t>Leptin induces RBP-Jk and Notch that impacts on CSC and self-</w:t>
      </w:r>
      <w:proofErr w:type="gramStart"/>
      <w:r w:rsidRPr="00F2629B">
        <w:rPr>
          <w:rFonts w:ascii="Book Antiqua" w:hAnsi="Book Antiqua"/>
          <w:color w:val="auto"/>
        </w:rPr>
        <w:t>renewal</w:t>
      </w:r>
      <w:r w:rsidRPr="00F2629B">
        <w:rPr>
          <w:rFonts w:ascii="Book Antiqua" w:hAnsi="Book Antiqua"/>
          <w:color w:val="auto"/>
          <w:vertAlign w:val="superscript"/>
        </w:rPr>
        <w:t>[</w:t>
      </w:r>
      <w:proofErr w:type="gramEnd"/>
      <w:r w:rsidRPr="00F2629B">
        <w:rPr>
          <w:rFonts w:ascii="Book Antiqua" w:hAnsi="Book Antiqua"/>
          <w:color w:val="auto"/>
          <w:vertAlign w:val="superscript"/>
        </w:rPr>
        <w:t>16,60,71]</w:t>
      </w:r>
      <w:r w:rsidRPr="00F2629B">
        <w:rPr>
          <w:rFonts w:ascii="Book Antiqua" w:hAnsi="Book Antiqua"/>
          <w:color w:val="auto"/>
        </w:rPr>
        <w:t>.</w:t>
      </w:r>
      <w:r w:rsidR="00264C01" w:rsidRPr="00F2629B">
        <w:rPr>
          <w:rFonts w:ascii="Book Antiqua" w:hAnsi="Book Antiqua"/>
          <w:color w:val="auto"/>
        </w:rPr>
        <w:t xml:space="preserve"> </w:t>
      </w:r>
      <w:r w:rsidRPr="00F2629B">
        <w:rPr>
          <w:rFonts w:ascii="Book Antiqua" w:hAnsi="Book Antiqua"/>
          <w:color w:val="auto"/>
        </w:rPr>
        <w:t>Moreover, a novel crosstalk between Notch, IL-1 and leptin (</w:t>
      </w:r>
      <w:r w:rsidRPr="00F2629B">
        <w:rPr>
          <w:rFonts w:ascii="Book Antiqua" w:hAnsi="Book Antiqua"/>
          <w:bCs/>
          <w:color w:val="auto"/>
        </w:rPr>
        <w:t>NILCO</w:t>
      </w:r>
      <w:r w:rsidRPr="00F2629B">
        <w:rPr>
          <w:rFonts w:ascii="Book Antiqua" w:hAnsi="Book Antiqua"/>
          <w:color w:val="auto"/>
        </w:rPr>
        <w:t xml:space="preserve">) was found in breast </w:t>
      </w:r>
      <w:proofErr w:type="gramStart"/>
      <w:r w:rsidRPr="00F2629B">
        <w:rPr>
          <w:rFonts w:ascii="Book Antiqua" w:hAnsi="Book Antiqua"/>
          <w:color w:val="auto"/>
        </w:rPr>
        <w:t>cancer</w:t>
      </w:r>
      <w:r w:rsidRPr="00F2629B">
        <w:rPr>
          <w:rFonts w:ascii="Book Antiqua" w:hAnsi="Book Antiqua"/>
          <w:color w:val="auto"/>
          <w:vertAlign w:val="superscript"/>
        </w:rPr>
        <w:t>[</w:t>
      </w:r>
      <w:proofErr w:type="gramEnd"/>
      <w:r w:rsidR="00852EC8" w:rsidRPr="00F2629B">
        <w:rPr>
          <w:rFonts w:ascii="Book Antiqua" w:hAnsi="Book Antiqua"/>
          <w:color w:val="auto"/>
          <w:vertAlign w:val="superscript"/>
        </w:rPr>
        <w:t>53,</w:t>
      </w:r>
      <w:r w:rsidRPr="00F2629B">
        <w:rPr>
          <w:rFonts w:ascii="Book Antiqua" w:hAnsi="Book Antiqua"/>
          <w:color w:val="auto"/>
          <w:vertAlign w:val="superscript"/>
        </w:rPr>
        <w:t>60,72]</w:t>
      </w:r>
      <w:r w:rsidRPr="00F2629B">
        <w:rPr>
          <w:rFonts w:ascii="Book Antiqua" w:hAnsi="Book Antiqua"/>
          <w:color w:val="auto"/>
        </w:rPr>
        <w:t xml:space="preserve">. NILCO induces proliferation/migration and upregulation of VEGF/VEGFR-2, and could represent the integration of developmental, pro-inflammatory and pro-angiogenic signals critical for leptin effects in breast </w:t>
      </w:r>
      <w:proofErr w:type="gramStart"/>
      <w:r w:rsidRPr="00F2629B">
        <w:rPr>
          <w:rFonts w:ascii="Book Antiqua" w:hAnsi="Book Antiqua"/>
          <w:color w:val="auto"/>
        </w:rPr>
        <w:t>cancer</w:t>
      </w:r>
      <w:r w:rsidRPr="00F2629B">
        <w:rPr>
          <w:rFonts w:ascii="Book Antiqua" w:hAnsi="Book Antiqua"/>
          <w:color w:val="auto"/>
          <w:vertAlign w:val="superscript"/>
        </w:rPr>
        <w:t>[</w:t>
      </w:r>
      <w:proofErr w:type="gramEnd"/>
      <w:r w:rsidRPr="00F2629B">
        <w:rPr>
          <w:rFonts w:ascii="Book Antiqua" w:hAnsi="Book Antiqua"/>
          <w:color w:val="auto"/>
          <w:vertAlign w:val="superscript"/>
        </w:rPr>
        <w:t>60]</w:t>
      </w:r>
      <w:r w:rsidRPr="00F2629B">
        <w:rPr>
          <w:rFonts w:ascii="Book Antiqua" w:hAnsi="Book Antiqua"/>
          <w:color w:val="auto"/>
        </w:rPr>
        <w:t xml:space="preserve">. Paradoxically, low expression of RBP-Jk has been reported in several solid tumors that was associated with increase </w:t>
      </w:r>
      <w:proofErr w:type="gramStart"/>
      <w:r w:rsidRPr="00F2629B">
        <w:rPr>
          <w:rFonts w:ascii="Book Antiqua" w:hAnsi="Book Antiqua"/>
          <w:color w:val="auto"/>
        </w:rPr>
        <w:t>aggressiveness</w:t>
      </w:r>
      <w:r w:rsidRPr="00F2629B">
        <w:rPr>
          <w:rFonts w:ascii="Book Antiqua" w:hAnsi="Book Antiqua"/>
          <w:bCs/>
          <w:color w:val="auto"/>
          <w:vertAlign w:val="superscript"/>
        </w:rPr>
        <w:t>[</w:t>
      </w:r>
      <w:proofErr w:type="gramEnd"/>
      <w:r w:rsidRPr="00F2629B">
        <w:rPr>
          <w:rFonts w:ascii="Book Antiqua" w:hAnsi="Book Antiqua"/>
          <w:bCs/>
          <w:color w:val="auto"/>
          <w:vertAlign w:val="superscript"/>
        </w:rPr>
        <w:t>73]</w:t>
      </w:r>
      <w:r w:rsidRPr="00F2629B">
        <w:rPr>
          <w:rFonts w:ascii="Book Antiqua" w:hAnsi="Book Antiqua"/>
          <w:color w:val="auto"/>
        </w:rPr>
        <w:t>. Our preliminary data indicate that knockdown of RBP-Jk in breast cancer cells induces a dramatic increase of Notch 3 and Notch 4 expression, CSC population (CD24-/CD44+) and N-cadherin (epithelial-mesenchymal-transformation marker)</w:t>
      </w:r>
      <w:r w:rsidRPr="00F2629B">
        <w:rPr>
          <w:rFonts w:ascii="Book Antiqua" w:hAnsi="Book Antiqua"/>
          <w:color w:val="auto"/>
          <w:vertAlign w:val="superscript"/>
        </w:rPr>
        <w:t>[74]</w:t>
      </w:r>
      <w:r w:rsidRPr="00F2629B">
        <w:rPr>
          <w:rFonts w:ascii="Book Antiqua" w:hAnsi="Book Antiqua"/>
          <w:color w:val="auto"/>
        </w:rPr>
        <w:t>.</w:t>
      </w:r>
      <w:r w:rsidR="00264C01" w:rsidRPr="00F2629B">
        <w:rPr>
          <w:rFonts w:ascii="Book Antiqua" w:hAnsi="Book Antiqua"/>
          <w:color w:val="auto"/>
        </w:rPr>
        <w:t xml:space="preserve"> </w:t>
      </w:r>
      <w:r w:rsidRPr="00F2629B">
        <w:rPr>
          <w:rFonts w:ascii="Book Antiqua" w:hAnsi="Book Antiqua"/>
          <w:color w:val="auto"/>
        </w:rPr>
        <w:t xml:space="preserve">These data may suggest that tumor repressor activities of RBP-Jk </w:t>
      </w:r>
      <w:r w:rsidRPr="00F2629B">
        <w:rPr>
          <w:rFonts w:ascii="Book Antiqua" w:hAnsi="Book Antiqua"/>
          <w:color w:val="auto"/>
        </w:rPr>
        <w:lastRenderedPageBreak/>
        <w:t>could overcome the oncogenic actions of NICD-RBP-Jk complex upon activation of Notch, thus, cancer cells downregulate RBP-Jk expression in order to proliferate and develop tumors. However, this topic deserves follow up and more deep mechanistic investigation.</w:t>
      </w:r>
    </w:p>
    <w:p w14:paraId="145B7205" w14:textId="77777777" w:rsidR="00852EC8" w:rsidRPr="00F2629B" w:rsidRDefault="00852EC8" w:rsidP="00394C2C">
      <w:pPr>
        <w:pStyle w:val="NormalWeb"/>
        <w:shd w:val="clear" w:color="auto" w:fill="FFFFFF"/>
        <w:snapToGrid w:val="0"/>
        <w:spacing w:before="0" w:after="0" w:line="360" w:lineRule="auto"/>
        <w:ind w:left="-720"/>
        <w:jc w:val="both"/>
        <w:outlineLvl w:val="0"/>
        <w:rPr>
          <w:rFonts w:ascii="Book Antiqua" w:hAnsi="Book Antiqua"/>
          <w:b/>
          <w:bCs/>
          <w:color w:val="auto"/>
        </w:rPr>
      </w:pPr>
    </w:p>
    <w:p w14:paraId="412DA922" w14:textId="208D81D7" w:rsidR="00A51D96" w:rsidRPr="00F2629B" w:rsidRDefault="00414CB5" w:rsidP="00394C2C">
      <w:pPr>
        <w:pStyle w:val="NormalWeb"/>
        <w:shd w:val="clear" w:color="auto" w:fill="FFFFFF"/>
        <w:snapToGrid w:val="0"/>
        <w:spacing w:before="0" w:after="0" w:line="360" w:lineRule="auto"/>
        <w:ind w:left="-720"/>
        <w:jc w:val="both"/>
        <w:outlineLvl w:val="0"/>
        <w:rPr>
          <w:rFonts w:ascii="Book Antiqua" w:hAnsi="Book Antiqua"/>
          <w:b/>
          <w:bCs/>
          <w:caps/>
          <w:color w:val="auto"/>
        </w:rPr>
      </w:pPr>
      <w:r w:rsidRPr="00F2629B">
        <w:rPr>
          <w:rFonts w:ascii="Book Antiqua" w:hAnsi="Book Antiqua"/>
          <w:b/>
          <w:bCs/>
          <w:caps/>
          <w:color w:val="auto"/>
        </w:rPr>
        <w:t xml:space="preserve">Leptin </w:t>
      </w:r>
      <w:r w:rsidR="006B67B6" w:rsidRPr="00F2629B">
        <w:rPr>
          <w:rFonts w:ascii="Book Antiqua" w:hAnsi="Book Antiqua"/>
          <w:b/>
          <w:bCs/>
          <w:caps/>
          <w:color w:val="auto"/>
        </w:rPr>
        <w:t>signaling induces breast c</w:t>
      </w:r>
      <w:r w:rsidRPr="00F2629B">
        <w:rPr>
          <w:rFonts w:ascii="Book Antiqua" w:hAnsi="Book Antiqua"/>
          <w:b/>
          <w:bCs/>
          <w:caps/>
          <w:color w:val="auto"/>
        </w:rPr>
        <w:t>ancer</w:t>
      </w:r>
      <w:r w:rsidR="006B67B6" w:rsidRPr="00F2629B">
        <w:rPr>
          <w:rFonts w:ascii="Book Antiqua" w:hAnsi="Book Antiqua"/>
          <w:b/>
          <w:bCs/>
          <w:caps/>
          <w:color w:val="auto"/>
        </w:rPr>
        <w:t xml:space="preserve"> progression</w:t>
      </w:r>
    </w:p>
    <w:p w14:paraId="0FBE5B77" w14:textId="17F868E9" w:rsidR="00A51D96" w:rsidRPr="00F2629B" w:rsidRDefault="00414CB5" w:rsidP="00394C2C">
      <w:pPr>
        <w:pStyle w:val="NormalWeb"/>
        <w:shd w:val="clear" w:color="auto" w:fill="FFFFFF"/>
        <w:snapToGrid w:val="0"/>
        <w:spacing w:before="0" w:after="0" w:line="360" w:lineRule="auto"/>
        <w:ind w:left="-720"/>
        <w:jc w:val="both"/>
        <w:rPr>
          <w:rFonts w:ascii="Book Antiqua" w:hAnsi="Book Antiqua"/>
          <w:color w:val="auto"/>
        </w:rPr>
      </w:pPr>
      <w:r w:rsidRPr="00F2629B">
        <w:rPr>
          <w:rFonts w:ascii="Book Antiqua" w:hAnsi="Book Antiqua"/>
          <w:color w:val="auto"/>
        </w:rPr>
        <w:t xml:space="preserve">Leptin and Ob-R are low expressed in human mammary glands, yet they play a role in the normal </w:t>
      </w:r>
      <w:proofErr w:type="gramStart"/>
      <w:r w:rsidRPr="00F2629B">
        <w:rPr>
          <w:rFonts w:ascii="Book Antiqua" w:hAnsi="Book Antiqua"/>
          <w:color w:val="auto"/>
        </w:rPr>
        <w:t>development</w:t>
      </w:r>
      <w:r w:rsidRPr="00F2629B">
        <w:rPr>
          <w:rFonts w:ascii="Book Antiqua" w:hAnsi="Book Antiqua"/>
          <w:color w:val="auto"/>
          <w:vertAlign w:val="superscript"/>
        </w:rPr>
        <w:t>[</w:t>
      </w:r>
      <w:proofErr w:type="gramEnd"/>
      <w:r w:rsidRPr="00F2629B">
        <w:rPr>
          <w:rFonts w:ascii="Book Antiqua" w:hAnsi="Book Antiqua"/>
          <w:color w:val="auto"/>
          <w:vertAlign w:val="superscript"/>
        </w:rPr>
        <w:t>75]</w:t>
      </w:r>
      <w:r w:rsidRPr="00F2629B">
        <w:rPr>
          <w:rFonts w:ascii="Book Antiqua" w:hAnsi="Book Antiqua"/>
          <w:color w:val="auto"/>
        </w:rPr>
        <w:t xml:space="preserve">. In contrast, leptin and Ob-R expression is upregulated in breast </w:t>
      </w:r>
      <w:proofErr w:type="gramStart"/>
      <w:r w:rsidRPr="00F2629B">
        <w:rPr>
          <w:rFonts w:ascii="Book Antiqua" w:hAnsi="Book Antiqua"/>
          <w:color w:val="auto"/>
        </w:rPr>
        <w:t>cancer</w:t>
      </w:r>
      <w:r w:rsidRPr="00F2629B">
        <w:rPr>
          <w:rFonts w:ascii="Book Antiqua" w:hAnsi="Book Antiqua"/>
          <w:color w:val="auto"/>
          <w:vertAlign w:val="superscript"/>
        </w:rPr>
        <w:t>[</w:t>
      </w:r>
      <w:proofErr w:type="gramEnd"/>
      <w:r w:rsidRPr="00F2629B">
        <w:rPr>
          <w:rFonts w:ascii="Book Antiqua" w:hAnsi="Book Antiqua"/>
          <w:color w:val="auto"/>
          <w:vertAlign w:val="superscript"/>
        </w:rPr>
        <w:t>76]</w:t>
      </w:r>
      <w:r w:rsidRPr="00F2629B">
        <w:rPr>
          <w:rFonts w:ascii="Book Antiqua" w:hAnsi="Book Antiqua"/>
          <w:color w:val="auto"/>
        </w:rPr>
        <w:t xml:space="preserve">. Obese patients with breast cancer show tumoral leptin overexpression that correlated to larger and more advanced </w:t>
      </w:r>
      <w:proofErr w:type="gramStart"/>
      <w:r w:rsidRPr="00F2629B">
        <w:rPr>
          <w:rFonts w:ascii="Book Antiqua" w:hAnsi="Book Antiqua"/>
          <w:color w:val="auto"/>
        </w:rPr>
        <w:t>tumors</w:t>
      </w:r>
      <w:r w:rsidRPr="00F2629B">
        <w:rPr>
          <w:rFonts w:ascii="Book Antiqua" w:hAnsi="Book Antiqua"/>
          <w:color w:val="auto"/>
          <w:vertAlign w:val="superscript"/>
        </w:rPr>
        <w:t>[</w:t>
      </w:r>
      <w:proofErr w:type="gramEnd"/>
      <w:r w:rsidRPr="00F2629B">
        <w:rPr>
          <w:rFonts w:ascii="Book Antiqua" w:hAnsi="Book Antiqua"/>
          <w:color w:val="auto"/>
          <w:vertAlign w:val="superscript"/>
        </w:rPr>
        <w:t>77]</w:t>
      </w:r>
      <w:r w:rsidRPr="00F2629B">
        <w:rPr>
          <w:rFonts w:ascii="Book Antiqua" w:hAnsi="Book Antiqua"/>
          <w:color w:val="auto"/>
        </w:rPr>
        <w:t xml:space="preserve">. The molecular mechanisms involved in obesity-related breast carcinogenesis are not very clear. The binding of leptin to its receptor on breast cancer cells induces the activation of multiple oncogenic pathways, including Jak/STAT3, ERK1/2, and phosphoinositide 3-kinase (PI-3K) pathways, cyclin D1 expression and retinoblastoma protein </w:t>
      </w:r>
      <w:proofErr w:type="gramStart"/>
      <w:r w:rsidRPr="00F2629B">
        <w:rPr>
          <w:rFonts w:ascii="Book Antiqua" w:hAnsi="Book Antiqua"/>
          <w:color w:val="auto"/>
        </w:rPr>
        <w:t>hyperphosphorylation</w:t>
      </w:r>
      <w:r w:rsidRPr="00F2629B">
        <w:rPr>
          <w:rFonts w:ascii="Book Antiqua" w:hAnsi="Book Antiqua"/>
          <w:color w:val="auto"/>
          <w:vertAlign w:val="superscript"/>
        </w:rPr>
        <w:t>[</w:t>
      </w:r>
      <w:proofErr w:type="gramEnd"/>
      <w:r w:rsidRPr="00F2629B">
        <w:rPr>
          <w:rFonts w:ascii="Book Antiqua" w:hAnsi="Book Antiqua"/>
          <w:color w:val="auto"/>
          <w:vertAlign w:val="superscript"/>
        </w:rPr>
        <w:t>78]</w:t>
      </w:r>
      <w:r w:rsidRPr="00F2629B">
        <w:rPr>
          <w:rFonts w:ascii="Book Antiqua" w:hAnsi="Book Antiqua"/>
          <w:color w:val="auto"/>
        </w:rPr>
        <w:t>. Triple negative breast cancer (TNBC) showed high level of molecules correlated with metastasis and lower survival of patients of leptin (</w:t>
      </w:r>
      <w:r w:rsidRPr="00F2629B">
        <w:rPr>
          <w:rFonts w:ascii="Book Antiqua" w:hAnsi="Book Antiqua"/>
          <w:i/>
          <w:color w:val="auto"/>
        </w:rPr>
        <w:t>i.e</w:t>
      </w:r>
      <w:r w:rsidRPr="00F2629B">
        <w:rPr>
          <w:rFonts w:ascii="Book Antiqua" w:hAnsi="Book Antiqua"/>
          <w:color w:val="auto"/>
        </w:rPr>
        <w:t xml:space="preserve">., IL-1, Notch and VEGF/VEGFR2). Notch, IL-1 and leptin crosstalk outcome (NILCO) seems to play essential role s in the regulation of leptin-mediated induction of proliferation/migration and expression of pro-angiogenic molecules in breast </w:t>
      </w:r>
      <w:proofErr w:type="gramStart"/>
      <w:r w:rsidRPr="00F2629B">
        <w:rPr>
          <w:rFonts w:ascii="Book Antiqua" w:hAnsi="Book Antiqua"/>
          <w:color w:val="auto"/>
        </w:rPr>
        <w:t>cancer</w:t>
      </w:r>
      <w:r w:rsidRPr="00F2629B">
        <w:rPr>
          <w:rFonts w:ascii="Book Antiqua" w:hAnsi="Book Antiqua"/>
          <w:color w:val="auto"/>
          <w:vertAlign w:val="superscript"/>
        </w:rPr>
        <w:t>[</w:t>
      </w:r>
      <w:proofErr w:type="gramEnd"/>
      <w:r w:rsidRPr="00F2629B">
        <w:rPr>
          <w:rFonts w:ascii="Book Antiqua" w:hAnsi="Book Antiqua"/>
          <w:color w:val="auto"/>
          <w:vertAlign w:val="superscript"/>
        </w:rPr>
        <w:t>64]</w:t>
      </w:r>
      <w:r w:rsidRPr="00F2629B">
        <w:rPr>
          <w:rFonts w:ascii="Book Antiqua" w:hAnsi="Book Antiqua"/>
          <w:color w:val="auto"/>
        </w:rPr>
        <w:t>.</w:t>
      </w:r>
    </w:p>
    <w:p w14:paraId="14C79D1B" w14:textId="57B2B737" w:rsidR="00A51D96" w:rsidRPr="00F2629B" w:rsidRDefault="00414CB5" w:rsidP="00852EC8">
      <w:pPr>
        <w:pStyle w:val="NormalWeb"/>
        <w:shd w:val="clear" w:color="auto" w:fill="FFFFFF"/>
        <w:snapToGrid w:val="0"/>
        <w:spacing w:before="0" w:after="0" w:line="360" w:lineRule="auto"/>
        <w:ind w:leftChars="-300" w:left="-720" w:firstLineChars="100" w:firstLine="240"/>
        <w:jc w:val="both"/>
        <w:rPr>
          <w:rFonts w:ascii="Book Antiqua" w:hAnsi="Book Antiqua"/>
          <w:color w:val="auto"/>
        </w:rPr>
      </w:pPr>
      <w:r w:rsidRPr="00F2629B">
        <w:rPr>
          <w:rFonts w:ascii="Book Antiqua" w:hAnsi="Book Antiqua"/>
          <w:color w:val="auto"/>
        </w:rPr>
        <w:t xml:space="preserve">Breast adipose tissue is a source of estrogen, which is involved in tumorigenesis. Estrogens promote cell proliferation by inhibiting apoptosis and inducing </w:t>
      </w:r>
      <w:proofErr w:type="gramStart"/>
      <w:r w:rsidRPr="00F2629B">
        <w:rPr>
          <w:rFonts w:ascii="Book Antiqua" w:hAnsi="Book Antiqua"/>
          <w:color w:val="auto"/>
        </w:rPr>
        <w:t>angiogenesis</w:t>
      </w:r>
      <w:r w:rsidRPr="00F2629B">
        <w:rPr>
          <w:rFonts w:ascii="Book Antiqua" w:hAnsi="Book Antiqua"/>
          <w:color w:val="auto"/>
          <w:vertAlign w:val="superscript"/>
        </w:rPr>
        <w:t>[</w:t>
      </w:r>
      <w:proofErr w:type="gramEnd"/>
      <w:r w:rsidRPr="00F2629B">
        <w:rPr>
          <w:rFonts w:ascii="Book Antiqua" w:hAnsi="Book Antiqua"/>
          <w:color w:val="auto"/>
          <w:vertAlign w:val="superscript"/>
        </w:rPr>
        <w:t>79]</w:t>
      </w:r>
      <w:r w:rsidRPr="00F2629B">
        <w:rPr>
          <w:rFonts w:ascii="Book Antiqua" w:hAnsi="Book Antiqua"/>
          <w:color w:val="auto"/>
        </w:rPr>
        <w:t xml:space="preserve">. Therefore, these molecules are breast cancer markers and therapeutic targets. A functional crosstalk between estrogen and leptin exists and may act to promote </w:t>
      </w:r>
      <w:proofErr w:type="gramStart"/>
      <w:r w:rsidRPr="00F2629B">
        <w:rPr>
          <w:rFonts w:ascii="Book Antiqua" w:hAnsi="Book Antiqua"/>
          <w:color w:val="auto"/>
        </w:rPr>
        <w:t>tumorigenesis</w:t>
      </w:r>
      <w:r w:rsidRPr="00F2629B">
        <w:rPr>
          <w:rFonts w:ascii="Book Antiqua" w:hAnsi="Book Antiqua"/>
          <w:color w:val="auto"/>
          <w:vertAlign w:val="superscript"/>
        </w:rPr>
        <w:t>[</w:t>
      </w:r>
      <w:proofErr w:type="gramEnd"/>
      <w:r w:rsidRPr="00F2629B">
        <w:rPr>
          <w:rFonts w:ascii="Book Antiqua" w:hAnsi="Book Antiqua"/>
          <w:color w:val="auto"/>
          <w:vertAlign w:val="superscript"/>
        </w:rPr>
        <w:t>80]</w:t>
      </w:r>
      <w:r w:rsidRPr="00F2629B">
        <w:rPr>
          <w:rFonts w:ascii="Book Antiqua" w:hAnsi="Book Antiqua"/>
          <w:color w:val="auto"/>
        </w:rPr>
        <w:t xml:space="preserve">. The aromatization of androstenedione in adipose tissue is the main source of </w:t>
      </w:r>
      <w:proofErr w:type="gramStart"/>
      <w:r w:rsidRPr="00F2629B">
        <w:rPr>
          <w:rFonts w:ascii="Book Antiqua" w:hAnsi="Book Antiqua"/>
          <w:color w:val="auto"/>
        </w:rPr>
        <w:t>estrogen</w:t>
      </w:r>
      <w:r w:rsidRPr="00F2629B">
        <w:rPr>
          <w:rFonts w:ascii="Book Antiqua" w:hAnsi="Book Antiqua"/>
          <w:color w:val="auto"/>
          <w:vertAlign w:val="superscript"/>
        </w:rPr>
        <w:t>[</w:t>
      </w:r>
      <w:proofErr w:type="gramEnd"/>
      <w:r w:rsidRPr="00F2629B">
        <w:rPr>
          <w:rFonts w:ascii="Book Antiqua" w:hAnsi="Book Antiqua"/>
          <w:color w:val="auto"/>
          <w:vertAlign w:val="superscript"/>
        </w:rPr>
        <w:t>81]</w:t>
      </w:r>
      <w:r w:rsidRPr="00F2629B">
        <w:rPr>
          <w:rFonts w:ascii="Book Antiqua" w:hAnsi="Book Antiqua"/>
          <w:color w:val="auto"/>
        </w:rPr>
        <w:t>,</w:t>
      </w:r>
      <w:r w:rsidR="00264C01" w:rsidRPr="00F2629B">
        <w:rPr>
          <w:rFonts w:ascii="Book Antiqua" w:hAnsi="Book Antiqua"/>
          <w:color w:val="auto"/>
        </w:rPr>
        <w:t xml:space="preserve"> </w:t>
      </w:r>
      <w:r w:rsidRPr="00F2629B">
        <w:rPr>
          <w:rFonts w:ascii="Book Antiqua" w:hAnsi="Book Antiqua"/>
          <w:color w:val="auto"/>
        </w:rPr>
        <w:t>a reaction catalysed by the enzyme aromatase, whose expression is increased by leptin in ER positive breast cancer cells</w:t>
      </w:r>
      <w:r w:rsidRPr="00F2629B">
        <w:rPr>
          <w:rFonts w:ascii="Book Antiqua" w:hAnsi="Book Antiqua"/>
          <w:color w:val="auto"/>
          <w:vertAlign w:val="superscript"/>
        </w:rPr>
        <w:t>[82]</w:t>
      </w:r>
      <w:r w:rsidRPr="00F2629B">
        <w:rPr>
          <w:rFonts w:ascii="Book Antiqua" w:hAnsi="Book Antiqua"/>
          <w:color w:val="auto"/>
        </w:rPr>
        <w:t xml:space="preserve">. Leptin has been shown to induce resistance in ER positive cancer cells to </w:t>
      </w:r>
      <w:proofErr w:type="gramStart"/>
      <w:r w:rsidRPr="00F2629B">
        <w:rPr>
          <w:rFonts w:ascii="Book Antiqua" w:hAnsi="Book Antiqua"/>
          <w:color w:val="auto"/>
        </w:rPr>
        <w:t>Faslodex</w:t>
      </w:r>
      <w:r w:rsidRPr="00F2629B">
        <w:rPr>
          <w:rFonts w:ascii="Book Antiqua" w:hAnsi="Book Antiqua"/>
          <w:color w:val="auto"/>
          <w:vertAlign w:val="superscript"/>
        </w:rPr>
        <w:t>[</w:t>
      </w:r>
      <w:proofErr w:type="gramEnd"/>
      <w:r w:rsidRPr="00F2629B">
        <w:rPr>
          <w:rFonts w:ascii="Book Antiqua" w:hAnsi="Book Antiqua"/>
          <w:color w:val="auto"/>
          <w:vertAlign w:val="superscript"/>
        </w:rPr>
        <w:t>83]</w:t>
      </w:r>
      <w:r w:rsidRPr="00F2629B">
        <w:rPr>
          <w:rFonts w:ascii="Book Antiqua" w:hAnsi="Book Antiqua"/>
          <w:color w:val="auto"/>
        </w:rPr>
        <w:t xml:space="preserve"> and Tamoxifen</w:t>
      </w:r>
      <w:r w:rsidRPr="00F2629B">
        <w:rPr>
          <w:rFonts w:ascii="Book Antiqua" w:hAnsi="Book Antiqua"/>
          <w:color w:val="auto"/>
          <w:vertAlign w:val="superscript"/>
        </w:rPr>
        <w:t>[84]</w:t>
      </w:r>
      <w:r w:rsidRPr="00F2629B">
        <w:rPr>
          <w:rFonts w:ascii="Book Antiqua" w:hAnsi="Book Antiqua"/>
          <w:color w:val="auto"/>
        </w:rPr>
        <w:t>. Leptin binding to ObR was also shown to transactivate HER2/</w:t>
      </w:r>
      <w:proofErr w:type="gramStart"/>
      <w:r w:rsidRPr="00F2629B">
        <w:rPr>
          <w:rFonts w:ascii="Book Antiqua" w:hAnsi="Book Antiqua"/>
          <w:color w:val="auto"/>
        </w:rPr>
        <w:t>neu</w:t>
      </w:r>
      <w:r w:rsidRPr="00F2629B">
        <w:rPr>
          <w:rFonts w:ascii="Book Antiqua" w:hAnsi="Book Antiqua"/>
          <w:color w:val="auto"/>
          <w:vertAlign w:val="superscript"/>
        </w:rPr>
        <w:t>[</w:t>
      </w:r>
      <w:proofErr w:type="gramEnd"/>
      <w:r w:rsidRPr="00F2629B">
        <w:rPr>
          <w:rFonts w:ascii="Book Antiqua" w:hAnsi="Book Antiqua"/>
          <w:color w:val="auto"/>
          <w:vertAlign w:val="superscript"/>
        </w:rPr>
        <w:t>85]</w:t>
      </w:r>
      <w:r w:rsidRPr="00F2629B">
        <w:rPr>
          <w:rFonts w:ascii="Book Antiqua" w:hAnsi="Book Antiqua"/>
          <w:color w:val="auto"/>
        </w:rPr>
        <w:t>, which is an important oncogenic protein involved in breast cancer growth. All these data indicate that leptin is involved in the development of breast cancer. Therefore, the use of leptin-signaling targeting drugs could be a novel strategy in breast cancer management.</w:t>
      </w:r>
    </w:p>
    <w:p w14:paraId="1331F8B8" w14:textId="77777777" w:rsidR="00852EC8" w:rsidRPr="00F2629B" w:rsidRDefault="00852EC8" w:rsidP="00394C2C">
      <w:pPr>
        <w:pStyle w:val="NormalWeb"/>
        <w:shd w:val="clear" w:color="auto" w:fill="FFFFFF"/>
        <w:snapToGrid w:val="0"/>
        <w:spacing w:before="0" w:after="0" w:line="360" w:lineRule="auto"/>
        <w:ind w:left="-720"/>
        <w:jc w:val="both"/>
        <w:outlineLvl w:val="0"/>
        <w:rPr>
          <w:rFonts w:ascii="Book Antiqua" w:hAnsi="Book Antiqua"/>
          <w:b/>
          <w:color w:val="auto"/>
        </w:rPr>
      </w:pPr>
    </w:p>
    <w:p w14:paraId="48E2C31D" w14:textId="1AC4574C" w:rsidR="00A51D96" w:rsidRPr="00F2629B" w:rsidRDefault="00414CB5" w:rsidP="00394C2C">
      <w:pPr>
        <w:pStyle w:val="NormalWeb"/>
        <w:shd w:val="clear" w:color="auto" w:fill="FFFFFF"/>
        <w:snapToGrid w:val="0"/>
        <w:spacing w:before="0" w:after="0" w:line="360" w:lineRule="auto"/>
        <w:ind w:left="-720"/>
        <w:jc w:val="both"/>
        <w:outlineLvl w:val="0"/>
        <w:rPr>
          <w:rFonts w:ascii="Book Antiqua" w:hAnsi="Book Antiqua"/>
          <w:b/>
          <w:caps/>
          <w:color w:val="auto"/>
        </w:rPr>
      </w:pPr>
      <w:r w:rsidRPr="00F2629B">
        <w:rPr>
          <w:rFonts w:ascii="Book Antiqua" w:hAnsi="Book Antiqua"/>
          <w:b/>
          <w:caps/>
          <w:color w:val="auto"/>
        </w:rPr>
        <w:t xml:space="preserve">Leptin </w:t>
      </w:r>
      <w:r w:rsidR="001147E0" w:rsidRPr="00F2629B">
        <w:rPr>
          <w:rFonts w:ascii="Book Antiqua" w:hAnsi="Book Antiqua"/>
          <w:b/>
          <w:caps/>
          <w:color w:val="auto"/>
        </w:rPr>
        <w:t>signaling promotes the expansion of cancer stem c</w:t>
      </w:r>
      <w:r w:rsidRPr="00F2629B">
        <w:rPr>
          <w:rFonts w:ascii="Book Antiqua" w:hAnsi="Book Antiqua"/>
          <w:b/>
          <w:caps/>
          <w:color w:val="auto"/>
        </w:rPr>
        <w:t>ells</w:t>
      </w:r>
    </w:p>
    <w:p w14:paraId="3CCFAACA" w14:textId="77777777" w:rsidR="0072075B" w:rsidRPr="00F2629B" w:rsidRDefault="0072075B" w:rsidP="00394C2C">
      <w:pPr>
        <w:pStyle w:val="NormalWeb"/>
        <w:shd w:val="clear" w:color="auto" w:fill="FFFFFF"/>
        <w:snapToGrid w:val="0"/>
        <w:spacing w:before="0" w:after="0" w:line="360" w:lineRule="auto"/>
        <w:ind w:left="-720"/>
        <w:jc w:val="both"/>
        <w:rPr>
          <w:rFonts w:ascii="Book Antiqua" w:hAnsi="Book Antiqua"/>
          <w:b/>
          <w:i/>
          <w:color w:val="auto"/>
        </w:rPr>
      </w:pPr>
      <w:r w:rsidRPr="00F2629B">
        <w:rPr>
          <w:rFonts w:ascii="Book Antiqua" w:hAnsi="Book Antiqua"/>
          <w:b/>
          <w:i/>
          <w:color w:val="auto"/>
        </w:rPr>
        <w:lastRenderedPageBreak/>
        <w:t>Breast cancer stem cells</w:t>
      </w:r>
    </w:p>
    <w:p w14:paraId="3E64131E" w14:textId="50A465CA" w:rsidR="00A51D96" w:rsidRPr="00F2629B" w:rsidRDefault="00414CB5" w:rsidP="00394C2C">
      <w:pPr>
        <w:pStyle w:val="NormalWeb"/>
        <w:shd w:val="clear" w:color="auto" w:fill="FFFFFF"/>
        <w:snapToGrid w:val="0"/>
        <w:spacing w:before="0" w:after="0" w:line="360" w:lineRule="auto"/>
        <w:ind w:left="-720"/>
        <w:jc w:val="both"/>
        <w:rPr>
          <w:rFonts w:ascii="Book Antiqua" w:hAnsi="Book Antiqua"/>
          <w:color w:val="auto"/>
        </w:rPr>
      </w:pPr>
      <w:r w:rsidRPr="00F2629B">
        <w:rPr>
          <w:rFonts w:ascii="Book Antiqua" w:hAnsi="Book Antiqua"/>
          <w:color w:val="auto"/>
        </w:rPr>
        <w:t xml:space="preserve">The cancer stem cell (CSC) theory postulates the existence of a sub-population of cancer cells with the ability to undergo self-renewal and also tumor </w:t>
      </w:r>
      <w:proofErr w:type="gramStart"/>
      <w:r w:rsidRPr="00F2629B">
        <w:rPr>
          <w:rFonts w:ascii="Book Antiqua" w:hAnsi="Book Antiqua"/>
          <w:color w:val="auto"/>
        </w:rPr>
        <w:t>differentiation</w:t>
      </w:r>
      <w:r w:rsidRPr="00F2629B">
        <w:rPr>
          <w:rFonts w:ascii="Book Antiqua" w:hAnsi="Book Antiqua"/>
          <w:color w:val="auto"/>
          <w:vertAlign w:val="superscript"/>
        </w:rPr>
        <w:t>[</w:t>
      </w:r>
      <w:proofErr w:type="gramEnd"/>
      <w:r w:rsidRPr="00F2629B">
        <w:rPr>
          <w:rFonts w:ascii="Book Antiqua" w:hAnsi="Book Antiqua"/>
          <w:color w:val="auto"/>
          <w:vertAlign w:val="superscript"/>
        </w:rPr>
        <w:t>86]</w:t>
      </w:r>
      <w:r w:rsidRPr="00F2629B">
        <w:rPr>
          <w:rFonts w:ascii="Book Antiqua" w:hAnsi="Book Antiqua"/>
          <w:color w:val="auto"/>
        </w:rPr>
        <w:t xml:space="preserve">. The presence of these cells is a risk factor for carcinogenesis. CSC can recreate the bulk of the tumor, and are believed to be responsible for tumor initiation, cancer recurrence and metastatic </w:t>
      </w:r>
      <w:proofErr w:type="gramStart"/>
      <w:r w:rsidRPr="00F2629B">
        <w:rPr>
          <w:rFonts w:ascii="Book Antiqua" w:hAnsi="Book Antiqua"/>
          <w:color w:val="auto"/>
        </w:rPr>
        <w:t>progression</w:t>
      </w:r>
      <w:r w:rsidRPr="00F2629B">
        <w:rPr>
          <w:rFonts w:ascii="Book Antiqua" w:hAnsi="Book Antiqua"/>
          <w:color w:val="auto"/>
          <w:vertAlign w:val="superscript"/>
        </w:rPr>
        <w:t>[</w:t>
      </w:r>
      <w:proofErr w:type="gramEnd"/>
      <w:r w:rsidRPr="00F2629B">
        <w:rPr>
          <w:rFonts w:ascii="Book Antiqua" w:hAnsi="Book Antiqua"/>
          <w:color w:val="auto"/>
          <w:vertAlign w:val="superscript"/>
        </w:rPr>
        <w:t>87]</w:t>
      </w:r>
      <w:r w:rsidRPr="00F2629B">
        <w:rPr>
          <w:rFonts w:ascii="Book Antiqua" w:hAnsi="Book Antiqua"/>
          <w:color w:val="auto"/>
        </w:rPr>
        <w:t xml:space="preserve">. CSC in breast cancer (BCSC) initiate and drive carcinogenesis and tumor </w:t>
      </w:r>
      <w:proofErr w:type="gramStart"/>
      <w:r w:rsidRPr="00F2629B">
        <w:rPr>
          <w:rFonts w:ascii="Book Antiqua" w:hAnsi="Book Antiqua"/>
          <w:color w:val="auto"/>
        </w:rPr>
        <w:t>differentiation</w:t>
      </w:r>
      <w:r w:rsidRPr="00F2629B">
        <w:rPr>
          <w:rFonts w:ascii="Book Antiqua" w:hAnsi="Book Antiqua"/>
          <w:color w:val="auto"/>
          <w:vertAlign w:val="superscript"/>
        </w:rPr>
        <w:t>[</w:t>
      </w:r>
      <w:proofErr w:type="gramEnd"/>
      <w:r w:rsidRPr="00F2629B">
        <w:rPr>
          <w:rFonts w:ascii="Book Antiqua" w:hAnsi="Book Antiqua"/>
          <w:color w:val="auto"/>
          <w:vertAlign w:val="superscript"/>
        </w:rPr>
        <w:t>88]</w:t>
      </w:r>
      <w:r w:rsidRPr="00F2629B">
        <w:rPr>
          <w:rFonts w:ascii="Book Antiqua" w:hAnsi="Book Antiqua"/>
          <w:color w:val="auto"/>
        </w:rPr>
        <w:t>. BCSC can be identified by several molecular phenotypic markers. Networks of cytokines and growth factors, including leptin, have been implicated in BCSC interaction with the tumor micro-</w:t>
      </w:r>
      <w:proofErr w:type="gramStart"/>
      <w:r w:rsidRPr="00F2629B">
        <w:rPr>
          <w:rFonts w:ascii="Book Antiqua" w:hAnsi="Book Antiqua"/>
          <w:color w:val="auto"/>
        </w:rPr>
        <w:t>environment</w:t>
      </w:r>
      <w:r w:rsidRPr="00F2629B">
        <w:rPr>
          <w:rFonts w:ascii="Book Antiqua" w:hAnsi="Book Antiqua"/>
          <w:color w:val="auto"/>
          <w:vertAlign w:val="superscript"/>
        </w:rPr>
        <w:t>[</w:t>
      </w:r>
      <w:proofErr w:type="gramEnd"/>
      <w:r w:rsidRPr="00F2629B">
        <w:rPr>
          <w:rFonts w:ascii="Book Antiqua" w:hAnsi="Book Antiqua"/>
          <w:color w:val="auto"/>
          <w:vertAlign w:val="superscript"/>
        </w:rPr>
        <w:t>89]</w:t>
      </w:r>
      <w:r w:rsidRPr="00F2629B">
        <w:rPr>
          <w:rFonts w:ascii="Book Antiqua" w:hAnsi="Book Antiqua"/>
          <w:color w:val="auto"/>
        </w:rPr>
        <w:t xml:space="preserve">. BCSC exhibit a </w:t>
      </w:r>
      <w:proofErr w:type="gramStart"/>
      <w:r w:rsidRPr="00F2629B">
        <w:rPr>
          <w:rFonts w:ascii="Book Antiqua" w:hAnsi="Book Antiqua"/>
          <w:color w:val="auto"/>
        </w:rPr>
        <w:t>high sensitized</w:t>
      </w:r>
      <w:proofErr w:type="gramEnd"/>
      <w:r w:rsidRPr="00F2629B">
        <w:rPr>
          <w:rFonts w:ascii="Book Antiqua" w:hAnsi="Book Antiqua"/>
          <w:color w:val="auto"/>
        </w:rPr>
        <w:t xml:space="preserve"> responses to leptin. It was reported that leptin mediates microenvironment effects on BCSC activity that establishes a self-reinforcing </w:t>
      </w:r>
      <w:proofErr w:type="gramStart"/>
      <w:r w:rsidR="003976FC">
        <w:rPr>
          <w:rFonts w:ascii="Book Antiqua" w:hAnsi="Book Antiqua"/>
          <w:color w:val="auto"/>
        </w:rPr>
        <w:t xml:space="preserve">signaling </w:t>
      </w:r>
      <w:r w:rsidRPr="00F2629B">
        <w:rPr>
          <w:rFonts w:ascii="Book Antiqua" w:hAnsi="Book Antiqua"/>
          <w:color w:val="auto"/>
        </w:rPr>
        <w:t xml:space="preserve"> circuit</w:t>
      </w:r>
      <w:proofErr w:type="gramEnd"/>
      <w:r w:rsidRPr="00F2629B">
        <w:rPr>
          <w:rFonts w:ascii="Book Antiqua" w:hAnsi="Book Antiqua"/>
          <w:color w:val="auto"/>
        </w:rPr>
        <w:t>. Leptin upregulates several factors considered BCSC markers in several breast cancer cell lines like, including CD44, ALDH1</w:t>
      </w:r>
      <w:r w:rsidRPr="00F2629B">
        <w:rPr>
          <w:rFonts w:ascii="Book Antiqua" w:hAnsi="Book Antiqua"/>
          <w:color w:val="auto"/>
          <w:vertAlign w:val="superscript"/>
        </w:rPr>
        <w:t>[60]</w:t>
      </w:r>
      <w:r w:rsidRPr="00F2629B">
        <w:rPr>
          <w:rFonts w:ascii="Book Antiqua" w:hAnsi="Book Antiqua"/>
          <w:color w:val="auto"/>
        </w:rPr>
        <w:t>, HER2</w:t>
      </w:r>
      <w:r w:rsidRPr="00F2629B">
        <w:rPr>
          <w:rFonts w:ascii="Book Antiqua" w:hAnsi="Book Antiqua"/>
          <w:color w:val="auto"/>
          <w:vertAlign w:val="superscript"/>
        </w:rPr>
        <w:t>[90]</w:t>
      </w:r>
      <w:r w:rsidRPr="00F2629B">
        <w:rPr>
          <w:rFonts w:ascii="Book Antiqua" w:hAnsi="Book Antiqua"/>
          <w:color w:val="auto"/>
        </w:rPr>
        <w:t>, Oct-4 and Sox2</w:t>
      </w:r>
      <w:r w:rsidRPr="00F2629B">
        <w:rPr>
          <w:rFonts w:ascii="Book Antiqua" w:hAnsi="Book Antiqua"/>
          <w:color w:val="auto"/>
          <w:vertAlign w:val="superscript"/>
        </w:rPr>
        <w:t>[91]</w:t>
      </w:r>
      <w:r w:rsidRPr="00F2629B">
        <w:rPr>
          <w:rFonts w:ascii="Book Antiqua" w:hAnsi="Book Antiqua"/>
          <w:color w:val="auto"/>
        </w:rPr>
        <w:t xml:space="preserve">. Leptin is also involved in activation of transcriptional factors associated with BCSC, like </w:t>
      </w:r>
      <w:proofErr w:type="gramStart"/>
      <w:r w:rsidRPr="00F2629B">
        <w:rPr>
          <w:rFonts w:ascii="Book Antiqua" w:hAnsi="Book Antiqua"/>
          <w:color w:val="auto"/>
        </w:rPr>
        <w:t>STAT3</w:t>
      </w:r>
      <w:r w:rsidRPr="00F2629B">
        <w:rPr>
          <w:rFonts w:ascii="Book Antiqua" w:hAnsi="Book Antiqua"/>
          <w:color w:val="auto"/>
          <w:vertAlign w:val="superscript"/>
        </w:rPr>
        <w:t>[</w:t>
      </w:r>
      <w:proofErr w:type="gramEnd"/>
      <w:r w:rsidRPr="00F2629B">
        <w:rPr>
          <w:rFonts w:ascii="Book Antiqua" w:hAnsi="Book Antiqua"/>
          <w:color w:val="auto"/>
          <w:vertAlign w:val="superscript"/>
        </w:rPr>
        <w:t>92]</w:t>
      </w:r>
      <w:r w:rsidRPr="00F2629B">
        <w:rPr>
          <w:rFonts w:ascii="Book Antiqua" w:hAnsi="Book Antiqua"/>
          <w:color w:val="auto"/>
        </w:rPr>
        <w:t xml:space="preserve"> and NF-</w:t>
      </w:r>
      <w:r w:rsidRPr="00F2629B">
        <w:rPr>
          <w:rStyle w:val="Emphasis"/>
          <w:rFonts w:ascii="Book Antiqua" w:hAnsi="Book Antiqua"/>
          <w:color w:val="auto"/>
        </w:rPr>
        <w:t>κ</w:t>
      </w:r>
      <w:r w:rsidRPr="00F2629B">
        <w:rPr>
          <w:rFonts w:ascii="Book Antiqua" w:hAnsi="Book Antiqua"/>
          <w:color w:val="auto"/>
        </w:rPr>
        <w:t>B</w:t>
      </w:r>
      <w:r w:rsidRPr="00F2629B">
        <w:rPr>
          <w:rFonts w:ascii="Book Antiqua" w:hAnsi="Book Antiqua"/>
          <w:color w:val="auto"/>
          <w:vertAlign w:val="superscript"/>
        </w:rPr>
        <w:t>[93]</w:t>
      </w:r>
      <w:r w:rsidRPr="00F2629B">
        <w:rPr>
          <w:rFonts w:ascii="Book Antiqua" w:hAnsi="Book Antiqua"/>
          <w:color w:val="auto"/>
        </w:rPr>
        <w:t>.</w:t>
      </w:r>
      <w:r w:rsidR="00FA6899" w:rsidRPr="00F2629B">
        <w:rPr>
          <w:rFonts w:ascii="Book Antiqua" w:eastAsia="MS Mincho" w:hAnsi="Book Antiqua" w:cs="Tahoma"/>
          <w:b/>
          <w:color w:val="auto"/>
          <w:lang w:val="en-US" w:eastAsia="en-US" w:bidi="ar-SA"/>
        </w:rPr>
        <w:t xml:space="preserve"> </w:t>
      </w:r>
      <w:r w:rsidR="00FA6899" w:rsidRPr="00F2629B">
        <w:rPr>
          <w:rFonts w:ascii="Book Antiqua" w:hAnsi="Book Antiqua"/>
          <w:color w:val="auto"/>
        </w:rPr>
        <w:t>BCSC</w:t>
      </w:r>
      <w:r w:rsidR="00FA6899" w:rsidRPr="00F2629B">
        <w:rPr>
          <w:rFonts w:ascii="Book Antiqua" w:hAnsi="Book Antiqua"/>
          <w:color w:val="auto"/>
          <w:lang w:val="en-US"/>
        </w:rPr>
        <w:t xml:space="preserve"> markers </w:t>
      </w:r>
      <w:r w:rsidR="00E35071" w:rsidRPr="00F2629B">
        <w:rPr>
          <w:rFonts w:ascii="Book Antiqua" w:eastAsia="宋体" w:hAnsi="Book Antiqua" w:hint="eastAsia"/>
          <w:color w:val="auto"/>
          <w:lang w:val="en-US" w:eastAsia="zh-CN"/>
        </w:rPr>
        <w:t>are</w:t>
      </w:r>
      <w:r w:rsidR="00FA6899" w:rsidRPr="00F2629B">
        <w:rPr>
          <w:rFonts w:ascii="Book Antiqua" w:hAnsi="Book Antiqua"/>
          <w:color w:val="auto"/>
          <w:lang w:val="en-US"/>
        </w:rPr>
        <w:t xml:space="preserve"> shown in Table 1</w:t>
      </w:r>
      <w:r w:rsidR="00FA6899" w:rsidRPr="00F2629B">
        <w:rPr>
          <w:rFonts w:ascii="Book Antiqua" w:hAnsi="Book Antiqua"/>
          <w:color w:val="auto"/>
          <w:vertAlign w:val="superscript"/>
          <w:lang w:val="en-US"/>
        </w:rPr>
        <w:t>[60,90,</w:t>
      </w:r>
      <w:r w:rsidR="00E35071" w:rsidRPr="00F2629B">
        <w:rPr>
          <w:rFonts w:ascii="Book Antiqua" w:eastAsia="宋体" w:hAnsi="Book Antiqua" w:hint="eastAsia"/>
          <w:color w:val="auto"/>
          <w:vertAlign w:val="superscript"/>
          <w:lang w:val="en-US" w:eastAsia="zh-CN"/>
        </w:rPr>
        <w:t>91,</w:t>
      </w:r>
      <w:r w:rsidR="00FA6899" w:rsidRPr="00F2629B">
        <w:rPr>
          <w:rFonts w:ascii="Book Antiqua" w:hAnsi="Book Antiqua"/>
          <w:color w:val="auto"/>
          <w:vertAlign w:val="superscript"/>
          <w:lang w:val="en-US"/>
        </w:rPr>
        <w:t>94-105]</w:t>
      </w:r>
    </w:p>
    <w:p w14:paraId="73870500" w14:textId="77777777" w:rsidR="00A51D96" w:rsidRPr="00F2629B" w:rsidRDefault="00A51D96" w:rsidP="00394C2C">
      <w:pPr>
        <w:pStyle w:val="NormalWeb"/>
        <w:shd w:val="clear" w:color="auto" w:fill="FFFFFF"/>
        <w:snapToGrid w:val="0"/>
        <w:spacing w:before="0" w:after="0" w:line="360" w:lineRule="auto"/>
        <w:ind w:left="-720"/>
        <w:jc w:val="both"/>
        <w:rPr>
          <w:rFonts w:ascii="Book Antiqua" w:hAnsi="Book Antiqua"/>
          <w:color w:val="auto"/>
        </w:rPr>
      </w:pPr>
    </w:p>
    <w:p w14:paraId="1DD7D720" w14:textId="77777777" w:rsidR="00A51D96" w:rsidRPr="00F2629B" w:rsidRDefault="00414CB5" w:rsidP="00394C2C">
      <w:pPr>
        <w:snapToGrid w:val="0"/>
        <w:spacing w:line="360" w:lineRule="auto"/>
        <w:ind w:left="-720"/>
        <w:jc w:val="both"/>
        <w:outlineLvl w:val="0"/>
        <w:rPr>
          <w:rFonts w:ascii="Book Antiqua" w:hAnsi="Book Antiqua" w:cs="Times New Roman"/>
          <w:b/>
          <w:caps/>
          <w:color w:val="auto"/>
        </w:rPr>
      </w:pPr>
      <w:r w:rsidRPr="00F2629B">
        <w:rPr>
          <w:rFonts w:ascii="Book Antiqua" w:hAnsi="Book Antiqua" w:cs="Times New Roman"/>
          <w:b/>
          <w:caps/>
          <w:color w:val="auto"/>
        </w:rPr>
        <w:t>Pancreatic cancer stem cells</w:t>
      </w:r>
    </w:p>
    <w:p w14:paraId="7C649F7E" w14:textId="1ED2F999" w:rsidR="00A51D96" w:rsidRPr="00F2629B" w:rsidRDefault="00414CB5" w:rsidP="00394C2C">
      <w:pPr>
        <w:pStyle w:val="Standard"/>
        <w:snapToGrid w:val="0"/>
        <w:spacing w:line="360" w:lineRule="auto"/>
        <w:ind w:left="-720"/>
        <w:jc w:val="both"/>
        <w:outlineLvl w:val="0"/>
        <w:rPr>
          <w:rFonts w:ascii="Book Antiqua" w:hAnsi="Book Antiqua" w:cs="Times New Roman"/>
          <w:b/>
          <w:i/>
          <w:color w:val="auto"/>
        </w:rPr>
      </w:pPr>
      <w:r w:rsidRPr="00F2629B">
        <w:rPr>
          <w:rFonts w:ascii="Book Antiqua" w:hAnsi="Book Antiqua" w:cs="Times New Roman"/>
          <w:b/>
          <w:i/>
          <w:color w:val="auto"/>
        </w:rPr>
        <w:t xml:space="preserve">Characterization of </w:t>
      </w:r>
      <w:r w:rsidR="0068145C" w:rsidRPr="00F2629B">
        <w:rPr>
          <w:rFonts w:ascii="Book Antiqua" w:hAnsi="Book Antiqua" w:cs="Times New Roman"/>
          <w:b/>
          <w:i/>
          <w:color w:val="auto"/>
        </w:rPr>
        <w:t>pancreatic cancer stem cells</w:t>
      </w:r>
    </w:p>
    <w:p w14:paraId="3B479FCE" w14:textId="36970EA7" w:rsidR="00A51D96" w:rsidRPr="00F2629B" w:rsidRDefault="00414CB5" w:rsidP="00394C2C">
      <w:pPr>
        <w:pStyle w:val="Standard"/>
        <w:snapToGrid w:val="0"/>
        <w:spacing w:line="360" w:lineRule="auto"/>
        <w:ind w:left="-720"/>
        <w:jc w:val="both"/>
        <w:rPr>
          <w:rFonts w:ascii="Book Antiqua" w:hAnsi="Book Antiqua"/>
          <w:color w:val="auto"/>
        </w:rPr>
      </w:pPr>
      <w:r w:rsidRPr="00F2629B">
        <w:rPr>
          <w:rFonts w:ascii="Book Antiqua" w:hAnsi="Book Antiqua" w:cs="Times New Roman"/>
          <w:color w:val="auto"/>
        </w:rPr>
        <w:t>Pancreatic cancer stem cells (PCSC) are characterized by the expression of cell markers, including CD24+CD44+, CD133+,</w:t>
      </w:r>
      <w:r w:rsidR="00264C01" w:rsidRPr="00F2629B">
        <w:rPr>
          <w:rFonts w:ascii="Book Antiqua" w:hAnsi="Book Antiqua" w:cs="Times New Roman"/>
          <w:color w:val="auto"/>
        </w:rPr>
        <w:t xml:space="preserve"> </w:t>
      </w:r>
      <w:r w:rsidRPr="00F2629B">
        <w:rPr>
          <w:rFonts w:ascii="Book Antiqua" w:hAnsi="Book Antiqua" w:cs="Times New Roman"/>
          <w:color w:val="auto"/>
        </w:rPr>
        <w:t>CD24+CD44+ and</w:t>
      </w:r>
      <w:r w:rsidRPr="00F2629B">
        <w:rPr>
          <w:rFonts w:ascii="Book Antiqua" w:hAnsi="Book Antiqua" w:cs="Times New Roman"/>
          <w:bCs/>
          <w:color w:val="auto"/>
        </w:rPr>
        <w:t xml:space="preserve"> epithelial specific antigen (ESA+ or </w:t>
      </w:r>
      <w:r w:rsidRPr="00F2629B">
        <w:rPr>
          <w:rFonts w:ascii="Book Antiqua" w:hAnsi="Book Antiqua" w:cs="Times New Roman"/>
          <w:color w:val="auto"/>
        </w:rPr>
        <w:t>EpCAM+) and aldehyde dehydrogenase (ALDH+)</w:t>
      </w:r>
      <w:r w:rsidR="00833420" w:rsidRPr="00F2629B">
        <w:rPr>
          <w:rFonts w:ascii="Book Antiqua" w:hAnsi="Book Antiqua" w:cs="Times New Roman"/>
          <w:color w:val="auto"/>
          <w:vertAlign w:val="superscript"/>
        </w:rPr>
        <w:t>[106</w:t>
      </w:r>
      <w:r w:rsidR="00FA6899" w:rsidRPr="00F2629B">
        <w:rPr>
          <w:rFonts w:ascii="Book Antiqua" w:hAnsi="Book Antiqua" w:cs="Times New Roman"/>
          <w:color w:val="auto"/>
          <w:vertAlign w:val="superscript"/>
        </w:rPr>
        <w:t>-</w:t>
      </w:r>
      <w:r w:rsidRPr="00F2629B">
        <w:rPr>
          <w:rFonts w:ascii="Book Antiqua" w:hAnsi="Book Antiqua" w:cs="Times New Roman"/>
          <w:color w:val="auto"/>
          <w:vertAlign w:val="superscript"/>
        </w:rPr>
        <w:t>108]</w:t>
      </w:r>
      <w:r w:rsidRPr="00F2629B">
        <w:rPr>
          <w:rFonts w:ascii="Book Antiqua" w:hAnsi="Book Antiqua" w:cs="Times New Roman"/>
          <w:color w:val="auto"/>
        </w:rPr>
        <w:t>. PCSC represent a rare cell population of 0.5</w:t>
      </w:r>
      <w:r w:rsidR="00207C89" w:rsidRPr="00F2629B">
        <w:rPr>
          <w:rFonts w:ascii="Book Antiqua" w:hAnsi="Book Antiqua" w:cs="Times New Roman"/>
          <w:color w:val="auto"/>
        </w:rPr>
        <w:t>%</w:t>
      </w:r>
      <w:r w:rsidRPr="00F2629B">
        <w:rPr>
          <w:rFonts w:ascii="Book Antiqua" w:hAnsi="Book Antiqua" w:cs="Times New Roman"/>
          <w:color w:val="auto"/>
        </w:rPr>
        <w:t>-1% of total PC cells (Table 2). Remarkably, when isolated and inoculated into nude mice PCSC generate tumors, whereas implantation of PC cells negative fo</w:t>
      </w:r>
      <w:r w:rsidR="00833420" w:rsidRPr="00F2629B">
        <w:rPr>
          <w:rFonts w:ascii="Book Antiqua" w:hAnsi="Book Antiqua" w:cs="Times New Roman"/>
          <w:color w:val="auto"/>
        </w:rPr>
        <w:t xml:space="preserve">r these markers could not. </w:t>
      </w:r>
      <w:r w:rsidRPr="00F2629B">
        <w:rPr>
          <w:rFonts w:ascii="Book Antiqua" w:hAnsi="Book Antiqua" w:cs="Times New Roman"/>
          <w:color w:val="auto"/>
        </w:rPr>
        <w:t xml:space="preserve">Hermann </w:t>
      </w:r>
      <w:r w:rsidRPr="00F2629B">
        <w:rPr>
          <w:rFonts w:ascii="Book Antiqua" w:hAnsi="Book Antiqua" w:cs="Times New Roman"/>
          <w:i/>
          <w:color w:val="auto"/>
        </w:rPr>
        <w:t xml:space="preserve">et </w:t>
      </w:r>
      <w:proofErr w:type="gramStart"/>
      <w:r w:rsidRPr="00F2629B">
        <w:rPr>
          <w:rFonts w:ascii="Book Antiqua" w:hAnsi="Book Antiqua" w:cs="Times New Roman"/>
          <w:i/>
          <w:color w:val="auto"/>
        </w:rPr>
        <w:t>al</w:t>
      </w:r>
      <w:r w:rsidR="00833420" w:rsidRPr="00F2629B">
        <w:rPr>
          <w:rFonts w:ascii="Book Antiqua" w:hAnsi="Book Antiqua" w:cs="Times New Roman"/>
          <w:color w:val="auto"/>
          <w:vertAlign w:val="superscript"/>
        </w:rPr>
        <w:t>[</w:t>
      </w:r>
      <w:proofErr w:type="gramEnd"/>
      <w:r w:rsidR="00833420" w:rsidRPr="00F2629B">
        <w:rPr>
          <w:rFonts w:ascii="Book Antiqua" w:hAnsi="Book Antiqua" w:cs="Times New Roman"/>
          <w:color w:val="auto"/>
          <w:vertAlign w:val="superscript"/>
        </w:rPr>
        <w:t>109]</w:t>
      </w:r>
      <w:r w:rsidR="00833420" w:rsidRPr="00F2629B">
        <w:rPr>
          <w:rFonts w:ascii="Book Antiqua" w:hAnsi="Book Antiqua" w:cs="Times New Roman"/>
          <w:i/>
          <w:color w:val="auto"/>
        </w:rPr>
        <w:t xml:space="preserve"> </w:t>
      </w:r>
      <w:r w:rsidRPr="00F2629B">
        <w:rPr>
          <w:rFonts w:ascii="Book Antiqua" w:hAnsi="Book Antiqua" w:cs="Times New Roman"/>
          <w:color w:val="auto"/>
        </w:rPr>
        <w:t>showed that a subpopulation of PCSC, CD133+CXCR4+ was found in patients with PC metastatic disease. Additionally, PC ALDH+ cells showed enhanced clonogenic growth, migratory potential and affected negatively the overall survival of PC patients. In 2011, Li</w:t>
      </w:r>
      <w:r w:rsidR="00833420" w:rsidRPr="00F2629B">
        <w:rPr>
          <w:rFonts w:ascii="Book Antiqua" w:hAnsi="Book Antiqua" w:cs="Times New Roman"/>
          <w:color w:val="auto"/>
        </w:rPr>
        <w:t xml:space="preserve"> </w:t>
      </w:r>
      <w:r w:rsidR="00833420" w:rsidRPr="00F2629B">
        <w:rPr>
          <w:rFonts w:ascii="Book Antiqua" w:hAnsi="Book Antiqua" w:cs="Times New Roman"/>
          <w:i/>
          <w:color w:val="auto"/>
        </w:rPr>
        <w:t xml:space="preserve">et </w:t>
      </w:r>
      <w:proofErr w:type="gramStart"/>
      <w:r w:rsidR="00833420" w:rsidRPr="00F2629B">
        <w:rPr>
          <w:rFonts w:ascii="Book Antiqua" w:hAnsi="Book Antiqua" w:cs="Times New Roman"/>
          <w:i/>
          <w:color w:val="auto"/>
        </w:rPr>
        <w:t>al</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106]</w:t>
      </w:r>
      <w:r w:rsidRPr="00F2629B">
        <w:rPr>
          <w:rFonts w:ascii="Book Antiqua" w:hAnsi="Book Antiqua" w:cs="Times New Roman"/>
          <w:color w:val="auto"/>
        </w:rPr>
        <w:t xml:space="preserve"> described a new population of PCSC c-Met+ involved in PC growth and metastasis. Recent preclinical data suggest PC c-Met+ cells are involved in drug resistance. Indeed, the use of a c-Met inhibitor (Cabozantinib) in PC patient overcomes Gemcitabine </w:t>
      </w:r>
      <w:proofErr w:type="gramStart"/>
      <w:r w:rsidRPr="00F2629B">
        <w:rPr>
          <w:rFonts w:ascii="Book Antiqua" w:hAnsi="Book Antiqua" w:cs="Times New Roman"/>
          <w:color w:val="auto"/>
        </w:rPr>
        <w:t>resistance</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110]</w:t>
      </w:r>
      <w:r w:rsidRPr="00F2629B">
        <w:rPr>
          <w:rFonts w:ascii="Book Antiqua" w:hAnsi="Book Antiqua" w:cs="Times New Roman"/>
          <w:color w:val="auto"/>
        </w:rPr>
        <w:t xml:space="preserve">. PCSC could also be identified by flow cytometry using Hoechst 33342 dye. PC side population that can exclude Hoechst 33342 dye correlated with chemoresistance and poor </w:t>
      </w:r>
      <w:proofErr w:type="gramStart"/>
      <w:r w:rsidRPr="00F2629B">
        <w:rPr>
          <w:rFonts w:ascii="Book Antiqua" w:hAnsi="Book Antiqua" w:cs="Times New Roman"/>
          <w:color w:val="auto"/>
        </w:rPr>
        <w:t>survival</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111]</w:t>
      </w:r>
      <w:r w:rsidRPr="00F2629B">
        <w:rPr>
          <w:rFonts w:ascii="Book Antiqua" w:hAnsi="Book Antiqua" w:cs="Times New Roman"/>
          <w:color w:val="auto"/>
        </w:rPr>
        <w:t>. Wang</w:t>
      </w:r>
      <w:r w:rsidR="00833420" w:rsidRPr="00F2629B">
        <w:rPr>
          <w:rFonts w:ascii="Book Antiqua" w:hAnsi="Book Antiqua" w:cs="Times New Roman"/>
          <w:color w:val="auto"/>
        </w:rPr>
        <w:t xml:space="preserve"> </w:t>
      </w:r>
      <w:r w:rsidR="00833420" w:rsidRPr="00F2629B">
        <w:rPr>
          <w:rFonts w:ascii="Book Antiqua" w:hAnsi="Book Antiqua" w:cs="Times New Roman"/>
          <w:i/>
          <w:color w:val="auto"/>
        </w:rPr>
        <w:t>et al</w:t>
      </w:r>
      <w:r w:rsidRPr="00F2629B">
        <w:rPr>
          <w:rFonts w:ascii="Book Antiqua" w:hAnsi="Book Antiqua" w:cs="Times New Roman"/>
          <w:color w:val="auto"/>
          <w:vertAlign w:val="superscript"/>
        </w:rPr>
        <w:t>[112]</w:t>
      </w:r>
      <w:r w:rsidRPr="00F2629B">
        <w:rPr>
          <w:rFonts w:ascii="Book Antiqua" w:hAnsi="Book Antiqua" w:cs="Times New Roman"/>
          <w:color w:val="auto"/>
        </w:rPr>
        <w:t xml:space="preserve"> </w:t>
      </w:r>
      <w:r w:rsidRPr="00F2629B">
        <w:rPr>
          <w:rFonts w:ascii="Book Antiqua" w:hAnsi="Book Antiqua" w:cs="Times New Roman"/>
          <w:color w:val="auto"/>
        </w:rPr>
        <w:lastRenderedPageBreak/>
        <w:t>described a similar PC side population (Hoechst 33342 negative) showing high expression for CD133+, ABCG2+ and Notch1+, which were more chemoresistant compared to non-side population cells. A PCSC population marked by the expression of Doublecortin and Ca/Calmodulin- Dependent Kinase-Like 1(Dclk1) was described by Bailey</w:t>
      </w:r>
      <w:r w:rsidR="00833420" w:rsidRPr="00F2629B">
        <w:rPr>
          <w:rFonts w:ascii="Book Antiqua" w:hAnsi="Book Antiqua" w:cs="Times New Roman"/>
          <w:color w:val="auto"/>
        </w:rPr>
        <w:t xml:space="preserve"> </w:t>
      </w:r>
      <w:r w:rsidRPr="00F2629B">
        <w:rPr>
          <w:rFonts w:ascii="Book Antiqua" w:hAnsi="Book Antiqua" w:cs="Times New Roman"/>
          <w:i/>
          <w:color w:val="auto"/>
        </w:rPr>
        <w:t xml:space="preserve">et </w:t>
      </w:r>
      <w:proofErr w:type="gramStart"/>
      <w:r w:rsidRPr="00F2629B">
        <w:rPr>
          <w:rFonts w:ascii="Book Antiqua" w:hAnsi="Book Antiqua" w:cs="Times New Roman"/>
          <w:i/>
          <w:color w:val="auto"/>
        </w:rPr>
        <w:t>al</w:t>
      </w:r>
      <w:r w:rsidR="00833420" w:rsidRPr="00F2629B">
        <w:rPr>
          <w:rFonts w:ascii="Book Antiqua" w:hAnsi="Book Antiqua" w:cs="Times New Roman"/>
          <w:color w:val="auto"/>
          <w:vertAlign w:val="superscript"/>
        </w:rPr>
        <w:t>[</w:t>
      </w:r>
      <w:proofErr w:type="gramEnd"/>
      <w:r w:rsidR="00833420" w:rsidRPr="00F2629B">
        <w:rPr>
          <w:rFonts w:ascii="Book Antiqua" w:hAnsi="Book Antiqua" w:cs="Times New Roman"/>
          <w:color w:val="auto"/>
          <w:vertAlign w:val="superscript"/>
        </w:rPr>
        <w:t>113]</w:t>
      </w:r>
      <w:r w:rsidR="00833420" w:rsidRPr="00F2629B">
        <w:rPr>
          <w:rFonts w:ascii="Book Antiqua" w:hAnsi="Book Antiqua" w:cs="Times New Roman"/>
          <w:i/>
          <w:color w:val="auto"/>
        </w:rPr>
        <w:t xml:space="preserve"> </w:t>
      </w:r>
      <w:r w:rsidRPr="00F2629B">
        <w:rPr>
          <w:rFonts w:ascii="Book Antiqua" w:hAnsi="Book Antiqua" w:cs="Times New Roman"/>
          <w:color w:val="auto"/>
        </w:rPr>
        <w:t>in 2014. PCSC Dclk1+ were found in PanIN (</w:t>
      </w:r>
      <w:r w:rsidRPr="00F2629B">
        <w:rPr>
          <w:rFonts w:ascii="Book Antiqua" w:hAnsi="Book Antiqua" w:cs="Times New Roman"/>
          <w:bCs/>
          <w:color w:val="auto"/>
        </w:rPr>
        <w:t>pancreatic intraepithelial neoplasia</w:t>
      </w:r>
      <w:r w:rsidRPr="00F2629B">
        <w:rPr>
          <w:rFonts w:ascii="Book Antiqua" w:hAnsi="Book Antiqua" w:cs="Times New Roman"/>
          <w:color w:val="auto"/>
        </w:rPr>
        <w:t>) lesions, as well as in invasive stages of PC. These findings suggest that PCSC populations can be identified at the early stages of pancreatic tumorigenesis and may serve as a biomarker for early detection of this deadly disease.</w:t>
      </w:r>
    </w:p>
    <w:p w14:paraId="45CA8591" w14:textId="2FDD679F" w:rsidR="00A51D96" w:rsidRPr="00F2629B" w:rsidRDefault="00414CB5" w:rsidP="00833420">
      <w:pPr>
        <w:pStyle w:val="Standard"/>
        <w:snapToGrid w:val="0"/>
        <w:spacing w:line="360" w:lineRule="auto"/>
        <w:ind w:leftChars="-300" w:left="-720" w:firstLineChars="100" w:firstLine="240"/>
        <w:jc w:val="both"/>
        <w:rPr>
          <w:rFonts w:ascii="Book Antiqua" w:hAnsi="Book Antiqua"/>
          <w:color w:val="auto"/>
        </w:rPr>
      </w:pPr>
      <w:r w:rsidRPr="00F2629B">
        <w:rPr>
          <w:rFonts w:ascii="Book Antiqua" w:hAnsi="Book Antiqua" w:cs="Times New Roman"/>
          <w:color w:val="auto"/>
        </w:rPr>
        <w:t xml:space="preserve">PCSC show self-renewal and multipotency, and can initiate and propagate the parental tumor while serial </w:t>
      </w:r>
      <w:r w:rsidR="00DA029C" w:rsidRPr="00F2629B">
        <w:rPr>
          <w:rFonts w:ascii="Book Antiqua" w:hAnsi="Book Antiqua" w:cs="Times New Roman"/>
          <w:color w:val="auto"/>
        </w:rPr>
        <w:t>passage</w:t>
      </w:r>
      <w:r w:rsidRPr="00F2629B">
        <w:rPr>
          <w:rFonts w:ascii="Book Antiqua" w:hAnsi="Book Antiqua" w:cs="Times New Roman"/>
          <w:color w:val="auto"/>
        </w:rPr>
        <w:t xml:space="preserve"> into immunocompromised </w:t>
      </w:r>
      <w:proofErr w:type="gramStart"/>
      <w:r w:rsidRPr="00F2629B">
        <w:rPr>
          <w:rFonts w:ascii="Book Antiqua" w:hAnsi="Book Antiqua" w:cs="Times New Roman"/>
          <w:color w:val="auto"/>
        </w:rPr>
        <w:t>mice</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114]</w:t>
      </w:r>
      <w:r w:rsidRPr="00F2629B">
        <w:rPr>
          <w:rFonts w:ascii="Book Antiqua" w:hAnsi="Book Antiqua" w:cs="Times New Roman"/>
          <w:color w:val="auto"/>
        </w:rPr>
        <w:t xml:space="preserve">. CSC including PCSC </w:t>
      </w:r>
      <w:proofErr w:type="gramStart"/>
      <w:r w:rsidRPr="00F2629B">
        <w:rPr>
          <w:rFonts w:ascii="Book Antiqua" w:hAnsi="Book Antiqua" w:cs="Times New Roman"/>
          <w:color w:val="auto"/>
        </w:rPr>
        <w:t>have</w:t>
      </w:r>
      <w:proofErr w:type="gramEnd"/>
      <w:r w:rsidRPr="00F2629B">
        <w:rPr>
          <w:rFonts w:ascii="Book Antiqua" w:hAnsi="Book Antiqua" w:cs="Times New Roman"/>
          <w:color w:val="auto"/>
        </w:rPr>
        <w:t xml:space="preserve"> retained the expression of at least three of the transcription factors that are characteristic to embryonic stem cells (ESC) (Oct-4, Sox-2 and Nanog). Increased levels of Oct-4 and Nanog are correlated with early stages of carcinogenesis and worse prognosis. Oct-4 and Nanog play important rolse in embryonic development, and also in maintaining the stemness of PCSC. In contrast, PCSC double knockdown of Oct-4 and Nanog show reduced proliferation, migration, invasion and </w:t>
      </w:r>
      <w:proofErr w:type="gramStart"/>
      <w:r w:rsidRPr="00F2629B">
        <w:rPr>
          <w:rFonts w:ascii="Book Antiqua" w:hAnsi="Book Antiqua" w:cs="Times New Roman"/>
          <w:color w:val="auto"/>
        </w:rPr>
        <w:t>tumorigenesis</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115]</w:t>
      </w:r>
      <w:r w:rsidRPr="00F2629B">
        <w:rPr>
          <w:rFonts w:ascii="Book Antiqua" w:hAnsi="Book Antiqua" w:cs="Times New Roman"/>
          <w:color w:val="auto"/>
        </w:rPr>
        <w:t xml:space="preserve">. Additionally, Oct-4 contributes to metastasis and cancer multidrug </w:t>
      </w:r>
      <w:proofErr w:type="gramStart"/>
      <w:r w:rsidRPr="00F2629B">
        <w:rPr>
          <w:rFonts w:ascii="Book Antiqua" w:hAnsi="Book Antiqua" w:cs="Times New Roman"/>
          <w:color w:val="auto"/>
        </w:rPr>
        <w:t>resistance</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116]</w:t>
      </w:r>
      <w:r w:rsidRPr="00F2629B">
        <w:rPr>
          <w:rFonts w:ascii="Book Antiqua" w:hAnsi="Book Antiqua" w:cs="Times New Roman"/>
          <w:color w:val="auto"/>
        </w:rPr>
        <w:t xml:space="preserve">. De novo Sox2 expression alone in PC is sufficient to promote self-renewal, differentiation and stemness. Although ESC and PCSC share the property of self-renewal, ESC favors differentiation, while PCSC act more toward proliferation and inhibition of apoptosis. Targeting PCSC may be a viable therapeutic strategy against PC. A better understanding of Oct-4, Sox-2 and Nanog regulation could facilitate the design of individualized therapies for PC </w:t>
      </w:r>
      <w:proofErr w:type="gramStart"/>
      <w:r w:rsidRPr="00F2629B">
        <w:rPr>
          <w:rFonts w:ascii="Book Antiqua" w:hAnsi="Book Antiqua" w:cs="Times New Roman"/>
          <w:color w:val="auto"/>
        </w:rPr>
        <w:t>patients</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117]</w:t>
      </w:r>
      <w:r w:rsidRPr="00F2629B">
        <w:rPr>
          <w:rFonts w:ascii="Book Antiqua" w:hAnsi="Book Antiqua" w:cs="Times New Roman"/>
          <w:color w:val="auto"/>
        </w:rPr>
        <w:t>.</w:t>
      </w:r>
    </w:p>
    <w:p w14:paraId="0572DC74" w14:textId="445566EF" w:rsidR="00A51D96" w:rsidRPr="00F2629B" w:rsidRDefault="00414CB5" w:rsidP="00833420">
      <w:pPr>
        <w:pStyle w:val="Standard"/>
        <w:snapToGrid w:val="0"/>
        <w:spacing w:line="360" w:lineRule="auto"/>
        <w:ind w:leftChars="-300" w:left="-720" w:firstLineChars="100" w:firstLine="240"/>
        <w:jc w:val="both"/>
        <w:rPr>
          <w:rFonts w:ascii="Book Antiqua" w:hAnsi="Book Antiqua"/>
          <w:color w:val="auto"/>
        </w:rPr>
      </w:pPr>
      <w:r w:rsidRPr="00F2629B">
        <w:rPr>
          <w:rFonts w:ascii="Book Antiqua" w:hAnsi="Book Antiqua" w:cs="Times New Roman"/>
          <w:color w:val="auto"/>
        </w:rPr>
        <w:t xml:space="preserve">Current studies demonstrate that PCSC determine tumor relapse and metastasis following </w:t>
      </w:r>
      <w:proofErr w:type="gramStart"/>
      <w:r w:rsidRPr="00F2629B">
        <w:rPr>
          <w:rFonts w:ascii="Book Antiqua" w:hAnsi="Book Antiqua" w:cs="Times New Roman"/>
          <w:color w:val="auto"/>
        </w:rPr>
        <w:t>chemotherapy</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118]</w:t>
      </w:r>
      <w:r w:rsidRPr="00F2629B">
        <w:rPr>
          <w:rFonts w:ascii="Book Antiqua" w:hAnsi="Book Antiqua" w:cs="Times New Roman"/>
          <w:color w:val="auto"/>
        </w:rPr>
        <w:t xml:space="preserve">. From a clinical perspective, targeting PCSC populations would ensure tumor eradication. However, PCSC possess escape mechanisms shared with normal stem cells, such as over-expression of multi-drug transporters. These transporters increase the efflux of anticancer drugs, thereby reducing their accumulation inside the cancer </w:t>
      </w:r>
      <w:proofErr w:type="gramStart"/>
      <w:r w:rsidRPr="00F2629B">
        <w:rPr>
          <w:rFonts w:ascii="Book Antiqua" w:hAnsi="Book Antiqua" w:cs="Times New Roman"/>
          <w:color w:val="auto"/>
        </w:rPr>
        <w:t>cells</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118]</w:t>
      </w:r>
      <w:r w:rsidRPr="00F2629B">
        <w:rPr>
          <w:rFonts w:ascii="Book Antiqua" w:hAnsi="Book Antiqua" w:cs="Times New Roman"/>
          <w:color w:val="auto"/>
        </w:rPr>
        <w:t xml:space="preserve">. ABCB1 protein was significantly augmented in CD44+ cells during acquisition of PC cells resistance to Gemcitabine. CD44 expression in PC was correlated with histologic grade and poor prognosis. These data indicate that cancer stem cells were expanded during the acquisition of Gemcitabine </w:t>
      </w:r>
      <w:proofErr w:type="gramStart"/>
      <w:r w:rsidRPr="00F2629B">
        <w:rPr>
          <w:rFonts w:ascii="Book Antiqua" w:hAnsi="Book Antiqua" w:cs="Times New Roman"/>
          <w:color w:val="auto"/>
        </w:rPr>
        <w:lastRenderedPageBreak/>
        <w:t>chemoresistance</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119]</w:t>
      </w:r>
      <w:r w:rsidRPr="00F2629B">
        <w:rPr>
          <w:rFonts w:ascii="Book Antiqua" w:hAnsi="Book Antiqua" w:cs="Times New Roman"/>
          <w:color w:val="auto"/>
        </w:rPr>
        <w:t xml:space="preserve">. In line with these findings, the administration of anti-CD44 monoclonal antibody to a human PC xenograft mouse model increased Gemcitabine </w:t>
      </w:r>
      <w:proofErr w:type="gramStart"/>
      <w:r w:rsidRPr="00F2629B">
        <w:rPr>
          <w:rFonts w:ascii="Book Antiqua" w:hAnsi="Book Antiqua" w:cs="Times New Roman"/>
          <w:color w:val="auto"/>
        </w:rPr>
        <w:t>sensitivity</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120]</w:t>
      </w:r>
      <w:r w:rsidRPr="00F2629B">
        <w:rPr>
          <w:rFonts w:ascii="Book Antiqua" w:hAnsi="Book Antiqua" w:cs="Times New Roman"/>
          <w:color w:val="auto"/>
        </w:rPr>
        <w:t xml:space="preserve">. Additionally, Metformin enhanced the capacity of Gemcitabine to inhibit the proliferation of PC cells by inhibiting the proliferation of CD133+ </w:t>
      </w:r>
      <w:proofErr w:type="gramStart"/>
      <w:r w:rsidRPr="00F2629B">
        <w:rPr>
          <w:rFonts w:ascii="Book Antiqua" w:hAnsi="Book Antiqua" w:cs="Times New Roman"/>
          <w:color w:val="auto"/>
        </w:rPr>
        <w:t>cells</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121]</w:t>
      </w:r>
      <w:r w:rsidRPr="00F2629B">
        <w:rPr>
          <w:rFonts w:ascii="Book Antiqua" w:hAnsi="Book Antiqua" w:cs="Times New Roman"/>
          <w:color w:val="auto"/>
        </w:rPr>
        <w:t>. Side population PCSC identified by Van der Broeck in 2012</w:t>
      </w:r>
      <w:r w:rsidRPr="00F2629B">
        <w:rPr>
          <w:rFonts w:ascii="Book Antiqua" w:hAnsi="Book Antiqua" w:cs="Times New Roman"/>
          <w:color w:val="auto"/>
          <w:vertAlign w:val="superscript"/>
        </w:rPr>
        <w:t>[111]</w:t>
      </w:r>
      <w:r w:rsidRPr="00F2629B">
        <w:rPr>
          <w:rFonts w:ascii="Book Antiqua" w:hAnsi="Book Antiqua" w:cs="Times New Roman"/>
          <w:color w:val="auto"/>
        </w:rPr>
        <w:t xml:space="preserve"> are resistant to Gemcitabine. Side population PC cells isolated from Panc-1 cell line have been found to express both ABCB1 and ABCG2</w:t>
      </w:r>
      <w:r w:rsidR="00E35071" w:rsidRPr="00F2629B">
        <w:rPr>
          <w:rFonts w:ascii="Book Antiqua" w:hAnsi="Book Antiqua" w:cs="Times New Roman" w:hint="eastAsia"/>
          <w:color w:val="auto"/>
        </w:rPr>
        <w:t>,</w:t>
      </w:r>
      <w:r w:rsidRPr="00F2629B">
        <w:rPr>
          <w:rFonts w:ascii="Book Antiqua" w:hAnsi="Book Antiqua" w:cs="Times New Roman"/>
          <w:color w:val="auto"/>
        </w:rPr>
        <w:t xml:space="preserve"> which contribute to </w:t>
      </w:r>
      <w:proofErr w:type="gramStart"/>
      <w:r w:rsidRPr="00F2629B">
        <w:rPr>
          <w:rFonts w:ascii="Book Antiqua" w:hAnsi="Book Antiqua" w:cs="Times New Roman"/>
          <w:color w:val="auto"/>
        </w:rPr>
        <w:t>chemoresistance</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122]</w:t>
      </w:r>
      <w:r w:rsidRPr="00F2629B">
        <w:rPr>
          <w:rFonts w:ascii="Book Antiqua" w:hAnsi="Book Antiqua" w:cs="Times New Roman"/>
          <w:color w:val="auto"/>
        </w:rPr>
        <w:t xml:space="preserve">. Identification of enhanced stem cell populations within PC tumors might be used as biomarkers for personalized therapy. </w:t>
      </w:r>
    </w:p>
    <w:p w14:paraId="227FFA47" w14:textId="77777777" w:rsidR="00A51D96" w:rsidRPr="00F2629B" w:rsidRDefault="00A51D96" w:rsidP="00394C2C">
      <w:pPr>
        <w:pStyle w:val="Standard"/>
        <w:snapToGrid w:val="0"/>
        <w:spacing w:line="360" w:lineRule="auto"/>
        <w:ind w:left="-720"/>
        <w:jc w:val="both"/>
        <w:rPr>
          <w:rFonts w:ascii="Book Antiqua" w:hAnsi="Book Antiqua" w:cs="Times New Roman"/>
          <w:b/>
          <w:color w:val="auto"/>
        </w:rPr>
      </w:pPr>
    </w:p>
    <w:p w14:paraId="63580B7C" w14:textId="77777777" w:rsidR="00E35071" w:rsidRPr="00F2629B" w:rsidRDefault="0068145C" w:rsidP="00E35071">
      <w:pPr>
        <w:pStyle w:val="Standard"/>
        <w:snapToGrid w:val="0"/>
        <w:spacing w:line="360" w:lineRule="auto"/>
        <w:ind w:left="-720"/>
        <w:jc w:val="both"/>
        <w:rPr>
          <w:rFonts w:ascii="Book Antiqua" w:hAnsi="Book Antiqua" w:cs="Times New Roman"/>
          <w:b/>
          <w:i/>
          <w:color w:val="auto"/>
        </w:rPr>
      </w:pPr>
      <w:r w:rsidRPr="00F2629B">
        <w:rPr>
          <w:rFonts w:ascii="Book Antiqua" w:hAnsi="Book Antiqua" w:cs="Times New Roman"/>
          <w:b/>
          <w:i/>
          <w:color w:val="auto"/>
        </w:rPr>
        <w:t>Pancreatic cancer stem cell</w:t>
      </w:r>
      <w:r w:rsidR="00414CB5" w:rsidRPr="00F2629B">
        <w:rPr>
          <w:rFonts w:ascii="Book Antiqua" w:hAnsi="Book Antiqua" w:cs="Times New Roman"/>
          <w:b/>
          <w:i/>
          <w:color w:val="auto"/>
        </w:rPr>
        <w:t xml:space="preserve"> regulators</w:t>
      </w:r>
    </w:p>
    <w:p w14:paraId="419FBA83" w14:textId="6583431F" w:rsidR="00A51D96" w:rsidRPr="00F2629B" w:rsidRDefault="00E35071" w:rsidP="00E35071">
      <w:pPr>
        <w:pStyle w:val="Standard"/>
        <w:snapToGrid w:val="0"/>
        <w:spacing w:line="360" w:lineRule="auto"/>
        <w:ind w:left="-720"/>
        <w:jc w:val="both"/>
        <w:rPr>
          <w:rFonts w:ascii="Book Antiqua" w:hAnsi="Book Antiqua" w:cs="Times New Roman"/>
          <w:b/>
          <w:i/>
          <w:color w:val="auto"/>
        </w:rPr>
      </w:pPr>
      <w:r w:rsidRPr="00F2629B">
        <w:rPr>
          <w:rFonts w:ascii="Book Antiqua" w:hAnsi="Book Antiqua"/>
          <w:color w:val="auto"/>
          <w:lang w:val="en-US"/>
        </w:rPr>
        <w:t>Several factors could affect PCSC. Accumulated evidence suggest</w:t>
      </w:r>
      <w:r w:rsidR="00104325" w:rsidRPr="00F2629B">
        <w:rPr>
          <w:rFonts w:ascii="Book Antiqua" w:hAnsi="Book Antiqua" w:hint="eastAsia"/>
          <w:color w:val="auto"/>
          <w:lang w:val="en-US"/>
        </w:rPr>
        <w:t>ed</w:t>
      </w:r>
      <w:r w:rsidRPr="00F2629B">
        <w:rPr>
          <w:rFonts w:ascii="Book Antiqua" w:hAnsi="Book Antiqua"/>
          <w:color w:val="auto"/>
          <w:lang w:val="en-US"/>
        </w:rPr>
        <w:t xml:space="preserve"> that microRNAs are involved in the regulation of PCSC. Specifically, miRNA34 affects the m</w:t>
      </w:r>
      <w:r w:rsidR="00104325" w:rsidRPr="00F2629B">
        <w:rPr>
          <w:rFonts w:ascii="Book Antiqua" w:hAnsi="Book Antiqua"/>
          <w:color w:val="auto"/>
          <w:lang w:val="en-US"/>
        </w:rPr>
        <w:t xml:space="preserve">aintenance and survival of </w:t>
      </w:r>
      <w:proofErr w:type="gramStart"/>
      <w:r w:rsidR="00104325" w:rsidRPr="00F2629B">
        <w:rPr>
          <w:rFonts w:ascii="Book Antiqua" w:hAnsi="Book Antiqua"/>
          <w:color w:val="auto"/>
          <w:lang w:val="en-US"/>
        </w:rPr>
        <w:t>PCSC</w:t>
      </w:r>
      <w:r w:rsidR="00104325" w:rsidRPr="00F2629B">
        <w:rPr>
          <w:rFonts w:ascii="Book Antiqua" w:hAnsi="Book Antiqua"/>
          <w:color w:val="auto"/>
          <w:vertAlign w:val="superscript"/>
          <w:lang w:val="en-US"/>
        </w:rPr>
        <w:t>[</w:t>
      </w:r>
      <w:proofErr w:type="gramEnd"/>
      <w:r w:rsidR="00104325" w:rsidRPr="00F2629B">
        <w:rPr>
          <w:rFonts w:ascii="Book Antiqua" w:hAnsi="Book Antiqua"/>
          <w:color w:val="auto"/>
          <w:vertAlign w:val="superscript"/>
          <w:lang w:val="en-US"/>
        </w:rPr>
        <w:t>123]</w:t>
      </w:r>
      <w:r w:rsidR="00104325" w:rsidRPr="00F2629B">
        <w:rPr>
          <w:rFonts w:ascii="Book Antiqua" w:hAnsi="Book Antiqua"/>
          <w:color w:val="auto"/>
          <w:lang w:val="en-US"/>
        </w:rPr>
        <w:t>.</w:t>
      </w:r>
      <w:r w:rsidR="00104325" w:rsidRPr="00F2629B">
        <w:rPr>
          <w:rFonts w:ascii="Book Antiqua" w:hAnsi="Book Antiqua" w:hint="eastAsia"/>
          <w:color w:val="auto"/>
        </w:rPr>
        <w:t xml:space="preserve"> </w:t>
      </w:r>
      <w:r w:rsidR="00414CB5" w:rsidRPr="00F2629B">
        <w:rPr>
          <w:rFonts w:ascii="Book Antiqua" w:hAnsi="Book Antiqua"/>
          <w:color w:val="auto"/>
        </w:rPr>
        <w:t xml:space="preserve">Obesity is associated with increased severity of acute </w:t>
      </w:r>
      <w:proofErr w:type="gramStart"/>
      <w:r w:rsidR="00414CB5" w:rsidRPr="00F2629B">
        <w:rPr>
          <w:rFonts w:ascii="Book Antiqua" w:hAnsi="Book Antiqua"/>
          <w:color w:val="auto"/>
        </w:rPr>
        <w:t>pancreatitis</w:t>
      </w:r>
      <w:r w:rsidR="00414CB5" w:rsidRPr="00F2629B">
        <w:rPr>
          <w:rFonts w:ascii="Book Antiqua" w:hAnsi="Book Antiqua"/>
          <w:color w:val="auto"/>
          <w:vertAlign w:val="superscript"/>
        </w:rPr>
        <w:t>[</w:t>
      </w:r>
      <w:proofErr w:type="gramEnd"/>
      <w:r w:rsidR="00414CB5" w:rsidRPr="00F2629B">
        <w:rPr>
          <w:rFonts w:ascii="Book Antiqua" w:hAnsi="Book Antiqua"/>
          <w:color w:val="auto"/>
          <w:vertAlign w:val="superscript"/>
        </w:rPr>
        <w:t>124]</w:t>
      </w:r>
      <w:r w:rsidR="00414CB5" w:rsidRPr="00F2629B">
        <w:rPr>
          <w:rFonts w:ascii="Book Antiqua" w:hAnsi="Book Antiqua"/>
          <w:color w:val="auto"/>
        </w:rPr>
        <w:t xml:space="preserve"> and decreased survival of PC patients. In obese mice, IL-6 contributes to prolonging inflammation and altering resolution from pancreatic damage, possibly contributing to a microenvironment favorable to </w:t>
      </w:r>
      <w:proofErr w:type="gramStart"/>
      <w:r w:rsidR="00414CB5" w:rsidRPr="00F2629B">
        <w:rPr>
          <w:rFonts w:ascii="Book Antiqua" w:hAnsi="Book Antiqua"/>
          <w:color w:val="auto"/>
        </w:rPr>
        <w:t>tumorigenesis</w:t>
      </w:r>
      <w:r w:rsidR="00414CB5" w:rsidRPr="00F2629B">
        <w:rPr>
          <w:rFonts w:ascii="Book Antiqua" w:hAnsi="Book Antiqua"/>
          <w:color w:val="auto"/>
          <w:vertAlign w:val="superscript"/>
        </w:rPr>
        <w:t>[</w:t>
      </w:r>
      <w:proofErr w:type="gramEnd"/>
      <w:r w:rsidR="00414CB5" w:rsidRPr="00F2629B">
        <w:rPr>
          <w:rFonts w:ascii="Book Antiqua" w:hAnsi="Book Antiqua"/>
          <w:color w:val="auto"/>
          <w:vertAlign w:val="superscript"/>
        </w:rPr>
        <w:t>125]</w:t>
      </w:r>
      <w:r w:rsidR="00414CB5" w:rsidRPr="00F2629B">
        <w:rPr>
          <w:rFonts w:ascii="Book Antiqua" w:hAnsi="Book Antiqua"/>
          <w:color w:val="auto"/>
        </w:rPr>
        <w:t xml:space="preserve">. Cigarette smoking and nicotine, a major risk factor in PC, increase monocyte chemoattractant protein 1 (MCP-1) expression in PC cells. MCP-1 was found in 60% of invasive PC lesions, of whom 66% were </w:t>
      </w:r>
      <w:proofErr w:type="gramStart"/>
      <w:r w:rsidR="00414CB5" w:rsidRPr="00F2629B">
        <w:rPr>
          <w:rFonts w:ascii="Book Antiqua" w:hAnsi="Book Antiqua"/>
          <w:color w:val="auto"/>
        </w:rPr>
        <w:t>smokers</w:t>
      </w:r>
      <w:r w:rsidR="00414CB5" w:rsidRPr="00F2629B">
        <w:rPr>
          <w:rFonts w:ascii="Book Antiqua" w:hAnsi="Book Antiqua"/>
          <w:color w:val="auto"/>
          <w:vertAlign w:val="superscript"/>
        </w:rPr>
        <w:t>[</w:t>
      </w:r>
      <w:proofErr w:type="gramEnd"/>
      <w:r w:rsidR="00414CB5" w:rsidRPr="00F2629B">
        <w:rPr>
          <w:rFonts w:ascii="Book Antiqua" w:hAnsi="Book Antiqua"/>
          <w:color w:val="auto"/>
          <w:vertAlign w:val="superscript"/>
        </w:rPr>
        <w:t>126]</w:t>
      </w:r>
      <w:r w:rsidR="00414CB5" w:rsidRPr="00F2629B">
        <w:rPr>
          <w:rFonts w:ascii="Book Antiqua" w:hAnsi="Book Antiqua"/>
          <w:color w:val="auto"/>
        </w:rPr>
        <w:t xml:space="preserve">. The concentration of six cytokines (IL-1β; IL-6, IL-8, VEGF, TGF, IL-10) were consistently reported to be increased in </w:t>
      </w:r>
      <w:r w:rsidR="00414CB5" w:rsidRPr="00F2629B">
        <w:rPr>
          <w:rStyle w:val="Emphasis"/>
          <w:rFonts w:ascii="Book Antiqua" w:hAnsi="Book Antiqua"/>
          <w:bCs/>
          <w:i w:val="0"/>
          <w:color w:val="auto"/>
        </w:rPr>
        <w:t>pancreatic</w:t>
      </w:r>
      <w:r w:rsidR="00414CB5" w:rsidRPr="00F2629B">
        <w:rPr>
          <w:rStyle w:val="apple-converted-space"/>
          <w:rFonts w:ascii="Book Antiqua" w:hAnsi="Book Antiqua"/>
          <w:bCs/>
          <w:i/>
          <w:color w:val="auto"/>
        </w:rPr>
        <w:t xml:space="preserve"> </w:t>
      </w:r>
      <w:r w:rsidR="00414CB5" w:rsidRPr="00F2629B">
        <w:rPr>
          <w:rFonts w:ascii="Book Antiqua" w:hAnsi="Book Antiqua"/>
          <w:color w:val="auto"/>
        </w:rPr>
        <w:t>ductal adenocarcinoma (PDAC) patients. These molecules were associated with the severity of PDAC (</w:t>
      </w:r>
      <w:r w:rsidR="00414CB5" w:rsidRPr="00F2629B">
        <w:rPr>
          <w:rFonts w:ascii="Book Antiqua" w:hAnsi="Book Antiqua"/>
          <w:i/>
          <w:color w:val="auto"/>
        </w:rPr>
        <w:t>i.e</w:t>
      </w:r>
      <w:r w:rsidR="00414CB5" w:rsidRPr="00F2629B">
        <w:rPr>
          <w:rFonts w:ascii="Book Antiqua" w:hAnsi="Book Antiqua"/>
          <w:color w:val="auto"/>
        </w:rPr>
        <w:t xml:space="preserve">., metastasis, tumor size, and advanced stage) that suggest these cytokines have prognostic biomarker for </w:t>
      </w:r>
      <w:proofErr w:type="gramStart"/>
      <w:r w:rsidR="00414CB5" w:rsidRPr="00F2629B">
        <w:rPr>
          <w:rFonts w:ascii="Book Antiqua" w:hAnsi="Book Antiqua"/>
          <w:color w:val="auto"/>
        </w:rPr>
        <w:t>PC</w:t>
      </w:r>
      <w:r w:rsidR="00414CB5" w:rsidRPr="00F2629B">
        <w:rPr>
          <w:rFonts w:ascii="Book Antiqua" w:hAnsi="Book Antiqua"/>
          <w:color w:val="auto"/>
          <w:vertAlign w:val="superscript"/>
        </w:rPr>
        <w:t>[</w:t>
      </w:r>
      <w:proofErr w:type="gramEnd"/>
      <w:r w:rsidR="00414CB5" w:rsidRPr="00F2629B">
        <w:rPr>
          <w:rFonts w:ascii="Book Antiqua" w:hAnsi="Book Antiqua"/>
          <w:color w:val="auto"/>
          <w:vertAlign w:val="superscript"/>
        </w:rPr>
        <w:t>127]</w:t>
      </w:r>
      <w:r w:rsidR="00414CB5" w:rsidRPr="00F2629B">
        <w:rPr>
          <w:rFonts w:ascii="Book Antiqua" w:hAnsi="Book Antiqua"/>
          <w:color w:val="auto"/>
        </w:rPr>
        <w:t xml:space="preserve">. Additionally, IL-8/CXCR1 axis was associated with cancer stem cell properties in </w:t>
      </w:r>
      <w:proofErr w:type="gramStart"/>
      <w:r w:rsidR="00414CB5" w:rsidRPr="00F2629B">
        <w:rPr>
          <w:rFonts w:ascii="Book Antiqua" w:hAnsi="Book Antiqua"/>
          <w:color w:val="auto"/>
        </w:rPr>
        <w:t>PC</w:t>
      </w:r>
      <w:r w:rsidR="00414CB5" w:rsidRPr="00F2629B">
        <w:rPr>
          <w:rFonts w:ascii="Book Antiqua" w:hAnsi="Book Antiqua"/>
          <w:color w:val="auto"/>
          <w:vertAlign w:val="superscript"/>
        </w:rPr>
        <w:t>[</w:t>
      </w:r>
      <w:proofErr w:type="gramEnd"/>
      <w:r w:rsidR="00414CB5" w:rsidRPr="00F2629B">
        <w:rPr>
          <w:rFonts w:ascii="Book Antiqua" w:hAnsi="Book Antiqua"/>
          <w:color w:val="auto"/>
          <w:vertAlign w:val="superscript"/>
        </w:rPr>
        <w:t>128]</w:t>
      </w:r>
      <w:r w:rsidR="00414CB5" w:rsidRPr="00F2629B">
        <w:rPr>
          <w:rFonts w:ascii="Book Antiqua" w:hAnsi="Book Antiqua"/>
          <w:color w:val="auto"/>
        </w:rPr>
        <w:t>. CXCR1 expression in PC patients correlates with lymph node metastasis and poor survival. MMP-13 has been shown to help mediate the effect of leptin on invasiveness and metastasis of pancreatic cancer.</w:t>
      </w:r>
      <w:r w:rsidR="00264C01" w:rsidRPr="00F2629B">
        <w:rPr>
          <w:rFonts w:ascii="Book Antiqua" w:hAnsi="Book Antiqua"/>
          <w:color w:val="auto"/>
        </w:rPr>
        <w:t xml:space="preserve"> </w:t>
      </w:r>
      <w:r w:rsidR="00414CB5" w:rsidRPr="00F2629B">
        <w:rPr>
          <w:rFonts w:ascii="Book Antiqua" w:hAnsi="Book Antiqua"/>
          <w:color w:val="auto"/>
        </w:rPr>
        <w:t xml:space="preserve">In addition, there was a positive correlation between the expression of PCSC markers CD133 and CD44, and </w:t>
      </w:r>
      <w:proofErr w:type="gramStart"/>
      <w:r w:rsidR="00414CB5" w:rsidRPr="00F2629B">
        <w:rPr>
          <w:rFonts w:ascii="Book Antiqua" w:hAnsi="Book Antiqua"/>
          <w:color w:val="auto"/>
        </w:rPr>
        <w:t>CXCR1</w:t>
      </w:r>
      <w:r w:rsidR="00104325" w:rsidRPr="00F2629B">
        <w:rPr>
          <w:rFonts w:ascii="Book Antiqua" w:hAnsi="Book Antiqua" w:hint="eastAsia"/>
          <w:color w:val="auto"/>
          <w:vertAlign w:val="superscript"/>
        </w:rPr>
        <w:t>[</w:t>
      </w:r>
      <w:proofErr w:type="gramEnd"/>
      <w:r w:rsidR="00104325" w:rsidRPr="00F2629B">
        <w:rPr>
          <w:rFonts w:ascii="Book Antiqua" w:hAnsi="Book Antiqua" w:hint="eastAsia"/>
          <w:color w:val="auto"/>
          <w:vertAlign w:val="superscript"/>
        </w:rPr>
        <w:t>129]</w:t>
      </w:r>
      <w:r w:rsidR="00414CB5" w:rsidRPr="00F2629B">
        <w:rPr>
          <w:rFonts w:ascii="Book Antiqua" w:hAnsi="Book Antiqua"/>
          <w:color w:val="auto"/>
        </w:rPr>
        <w:t xml:space="preserve">. </w:t>
      </w:r>
    </w:p>
    <w:p w14:paraId="27C301D1" w14:textId="5B6C4ECF" w:rsidR="00A51D96" w:rsidRPr="00F2629B" w:rsidRDefault="00414CB5" w:rsidP="00833420">
      <w:pPr>
        <w:pStyle w:val="NormalWeb"/>
        <w:shd w:val="clear" w:color="auto" w:fill="FFFFFF"/>
        <w:snapToGrid w:val="0"/>
        <w:spacing w:before="0" w:after="0" w:line="360" w:lineRule="auto"/>
        <w:ind w:leftChars="-300" w:left="-720" w:firstLineChars="100" w:firstLine="240"/>
        <w:jc w:val="both"/>
        <w:rPr>
          <w:rFonts w:ascii="Book Antiqua" w:hAnsi="Book Antiqua"/>
          <w:color w:val="auto"/>
        </w:rPr>
      </w:pPr>
      <w:r w:rsidRPr="00F2629B">
        <w:rPr>
          <w:rFonts w:ascii="Book Antiqua" w:hAnsi="Book Antiqua"/>
          <w:color w:val="auto"/>
        </w:rPr>
        <w:t xml:space="preserve">P300 is a tumor suppressor gene. However, this factor is also upregulated in various cancer types and associated with worse prognosis. In PC, P300 is associated with chemoresistance from apoptosis upon Gemcitabine-induced DNA </w:t>
      </w:r>
      <w:proofErr w:type="gramStart"/>
      <w:r w:rsidRPr="00F2629B">
        <w:rPr>
          <w:rFonts w:ascii="Book Antiqua" w:hAnsi="Book Antiqua"/>
          <w:color w:val="auto"/>
        </w:rPr>
        <w:t>damage</w:t>
      </w:r>
      <w:r w:rsidRPr="00F2629B">
        <w:rPr>
          <w:rFonts w:ascii="Book Antiqua" w:hAnsi="Book Antiqua"/>
          <w:color w:val="auto"/>
          <w:vertAlign w:val="superscript"/>
        </w:rPr>
        <w:t>[</w:t>
      </w:r>
      <w:proofErr w:type="gramEnd"/>
      <w:r w:rsidR="00104325" w:rsidRPr="00F2629B">
        <w:rPr>
          <w:rFonts w:ascii="Book Antiqua" w:eastAsia="宋体" w:hAnsi="Book Antiqua" w:hint="eastAsia"/>
          <w:color w:val="auto"/>
          <w:vertAlign w:val="superscript"/>
          <w:lang w:eastAsia="zh-CN"/>
        </w:rPr>
        <w:t>130</w:t>
      </w:r>
      <w:r w:rsidRPr="00F2629B">
        <w:rPr>
          <w:rFonts w:ascii="Book Antiqua" w:hAnsi="Book Antiqua"/>
          <w:color w:val="auto"/>
          <w:vertAlign w:val="superscript"/>
        </w:rPr>
        <w:t>]</w:t>
      </w:r>
      <w:r w:rsidRPr="00F2629B">
        <w:rPr>
          <w:rFonts w:ascii="Book Antiqua" w:hAnsi="Book Antiqua"/>
          <w:color w:val="auto"/>
        </w:rPr>
        <w:t xml:space="preserve">. TGF-β negatively regulates ALDH1 expression (a PCSC marker) in a SMAD dependent manner in PC cells. This regulatory </w:t>
      </w:r>
      <w:r w:rsidRPr="00F2629B">
        <w:rPr>
          <w:rFonts w:ascii="Book Antiqua" w:hAnsi="Book Antiqua"/>
          <w:color w:val="auto"/>
        </w:rPr>
        <w:lastRenderedPageBreak/>
        <w:t xml:space="preserve">mechanism might be disrupted by SMAD4 mutations and deletions in PC </w:t>
      </w:r>
      <w:proofErr w:type="gramStart"/>
      <w:r w:rsidRPr="00F2629B">
        <w:rPr>
          <w:rFonts w:ascii="Book Antiqua" w:hAnsi="Book Antiqua"/>
          <w:color w:val="auto"/>
        </w:rPr>
        <w:t>cells</w:t>
      </w:r>
      <w:r w:rsidRPr="00F2629B">
        <w:rPr>
          <w:rFonts w:ascii="Book Antiqua" w:hAnsi="Book Antiqua"/>
          <w:color w:val="auto"/>
          <w:vertAlign w:val="superscript"/>
        </w:rPr>
        <w:t>[</w:t>
      </w:r>
      <w:proofErr w:type="gramEnd"/>
      <w:r w:rsidRPr="00F2629B">
        <w:rPr>
          <w:rFonts w:ascii="Book Antiqua" w:hAnsi="Book Antiqua"/>
          <w:color w:val="auto"/>
          <w:vertAlign w:val="superscript"/>
        </w:rPr>
        <w:t>13</w:t>
      </w:r>
      <w:r w:rsidR="00104325" w:rsidRPr="00F2629B">
        <w:rPr>
          <w:rFonts w:ascii="Book Antiqua" w:eastAsia="宋体" w:hAnsi="Book Antiqua" w:hint="eastAsia"/>
          <w:color w:val="auto"/>
          <w:vertAlign w:val="superscript"/>
          <w:lang w:eastAsia="zh-CN"/>
        </w:rPr>
        <w:t>1</w:t>
      </w:r>
      <w:r w:rsidRPr="00F2629B">
        <w:rPr>
          <w:rFonts w:ascii="Book Antiqua" w:hAnsi="Book Antiqua"/>
          <w:color w:val="auto"/>
          <w:vertAlign w:val="superscript"/>
        </w:rPr>
        <w:t>]</w:t>
      </w:r>
      <w:r w:rsidRPr="00F2629B">
        <w:rPr>
          <w:rFonts w:ascii="Book Antiqua" w:hAnsi="Book Antiqua"/>
          <w:color w:val="auto"/>
        </w:rPr>
        <w:t>. The binding of stem cell factor (SCF, a protein involved in PC progression) to its receptor, c-kit, determines an increase in HIF-1</w:t>
      </w:r>
      <w:r w:rsidRPr="00F2629B">
        <w:rPr>
          <w:rFonts w:ascii="Book Antiqua" w:hAnsi="Book Antiqua" w:cs="Book Antiqua"/>
          <w:color w:val="auto"/>
        </w:rPr>
        <w:t>α</w:t>
      </w:r>
      <w:r w:rsidRPr="00F2629B">
        <w:rPr>
          <w:rFonts w:ascii="Book Antiqua" w:hAnsi="Book Antiqua"/>
          <w:color w:val="auto"/>
        </w:rPr>
        <w:t xml:space="preserve"> synthesis that affects cancerous transformation, chemoradiotherapy resistance, and tumor </w:t>
      </w:r>
      <w:proofErr w:type="gramStart"/>
      <w:r w:rsidRPr="00F2629B">
        <w:rPr>
          <w:rFonts w:ascii="Book Antiqua" w:hAnsi="Book Antiqua"/>
          <w:color w:val="auto"/>
        </w:rPr>
        <w:t>progression</w:t>
      </w:r>
      <w:r w:rsidRPr="00F2629B">
        <w:rPr>
          <w:rFonts w:ascii="Book Antiqua" w:hAnsi="Book Antiqua"/>
          <w:color w:val="auto"/>
          <w:vertAlign w:val="superscript"/>
        </w:rPr>
        <w:t>[</w:t>
      </w:r>
      <w:proofErr w:type="gramEnd"/>
      <w:r w:rsidRPr="00F2629B">
        <w:rPr>
          <w:rFonts w:ascii="Book Antiqua" w:hAnsi="Book Antiqua"/>
          <w:color w:val="auto"/>
          <w:vertAlign w:val="superscript"/>
        </w:rPr>
        <w:t>13</w:t>
      </w:r>
      <w:r w:rsidR="00104325" w:rsidRPr="00F2629B">
        <w:rPr>
          <w:rFonts w:ascii="Book Antiqua" w:eastAsia="宋体" w:hAnsi="Book Antiqua" w:hint="eastAsia"/>
          <w:color w:val="auto"/>
          <w:vertAlign w:val="superscript"/>
          <w:lang w:eastAsia="zh-CN"/>
        </w:rPr>
        <w:t>2</w:t>
      </w:r>
      <w:r w:rsidRPr="00F2629B">
        <w:rPr>
          <w:rFonts w:ascii="Book Antiqua" w:hAnsi="Book Antiqua"/>
          <w:color w:val="auto"/>
          <w:vertAlign w:val="superscript"/>
        </w:rPr>
        <w:t>]</w:t>
      </w:r>
      <w:r w:rsidRPr="00F2629B">
        <w:rPr>
          <w:rFonts w:ascii="Book Antiqua" w:hAnsi="Book Antiqua"/>
          <w:color w:val="auto"/>
        </w:rPr>
        <w:t xml:space="preserve">. </w:t>
      </w:r>
    </w:p>
    <w:p w14:paraId="7F297AAD" w14:textId="6EFD8483" w:rsidR="00A51D96" w:rsidRPr="00F2629B" w:rsidRDefault="00414CB5" w:rsidP="00833420">
      <w:pPr>
        <w:pStyle w:val="NormalWeb"/>
        <w:shd w:val="clear" w:color="auto" w:fill="FFFFFF"/>
        <w:snapToGrid w:val="0"/>
        <w:spacing w:before="0" w:after="0" w:line="360" w:lineRule="auto"/>
        <w:ind w:leftChars="-300" w:left="-720" w:firstLineChars="100" w:firstLine="240"/>
        <w:jc w:val="both"/>
        <w:rPr>
          <w:rFonts w:ascii="Book Antiqua" w:hAnsi="Book Antiqua"/>
          <w:color w:val="auto"/>
        </w:rPr>
      </w:pPr>
      <w:bookmarkStart w:id="64" w:name="_GoBack1"/>
      <w:bookmarkEnd w:id="64"/>
      <w:r w:rsidRPr="00F2629B">
        <w:rPr>
          <w:rFonts w:ascii="Book Antiqua" w:hAnsi="Book Antiqua"/>
          <w:color w:val="auto"/>
        </w:rPr>
        <w:t xml:space="preserve">Additionally, high levels of leptin receptor, Ob-R, are associated with PC stage and lymph node metastasis and overall shorter survival. Ob-R and HIF-1α expression was highly associated in PC tissues. HIF-1α regulated the expression of Ob-R in </w:t>
      </w:r>
      <w:proofErr w:type="gramStart"/>
      <w:r w:rsidRPr="00F2629B">
        <w:rPr>
          <w:rFonts w:ascii="Book Antiqua" w:hAnsi="Book Antiqua"/>
          <w:color w:val="auto"/>
        </w:rPr>
        <w:t>PC</w:t>
      </w:r>
      <w:r w:rsidRPr="00F2629B">
        <w:rPr>
          <w:rFonts w:ascii="Book Antiqua" w:hAnsi="Book Antiqua"/>
          <w:color w:val="auto"/>
          <w:vertAlign w:val="superscript"/>
        </w:rPr>
        <w:t>[</w:t>
      </w:r>
      <w:proofErr w:type="gramEnd"/>
      <w:r w:rsidRPr="00F2629B">
        <w:rPr>
          <w:rFonts w:ascii="Book Antiqua" w:hAnsi="Book Antiqua"/>
          <w:color w:val="auto"/>
          <w:vertAlign w:val="superscript"/>
        </w:rPr>
        <w:t>13</w:t>
      </w:r>
      <w:r w:rsidR="00104325" w:rsidRPr="00F2629B">
        <w:rPr>
          <w:rFonts w:ascii="Book Antiqua" w:eastAsia="宋体" w:hAnsi="Book Antiqua" w:hint="eastAsia"/>
          <w:color w:val="auto"/>
          <w:vertAlign w:val="superscript"/>
          <w:lang w:eastAsia="zh-CN"/>
        </w:rPr>
        <w:t>3</w:t>
      </w:r>
      <w:r w:rsidRPr="00F2629B">
        <w:rPr>
          <w:rFonts w:ascii="Book Antiqua" w:hAnsi="Book Antiqua"/>
          <w:color w:val="auto"/>
          <w:vertAlign w:val="superscript"/>
        </w:rPr>
        <w:t>]</w:t>
      </w:r>
      <w:r w:rsidRPr="00F2629B">
        <w:rPr>
          <w:rFonts w:ascii="Book Antiqua" w:hAnsi="Book Antiqua"/>
          <w:color w:val="auto"/>
        </w:rPr>
        <w:t xml:space="preserve">. Leptin binding to Ob-R was earlier found to induce HIF-1α in breast cancer cells. Leptin-induced HIF-1α was involved in the upregulation of VEGFR2 in these </w:t>
      </w:r>
      <w:proofErr w:type="gramStart"/>
      <w:r w:rsidRPr="00F2629B">
        <w:rPr>
          <w:rFonts w:ascii="Book Antiqua" w:hAnsi="Book Antiqua"/>
          <w:color w:val="auto"/>
        </w:rPr>
        <w:t>cells</w:t>
      </w:r>
      <w:r w:rsidRPr="00F2629B">
        <w:rPr>
          <w:rFonts w:ascii="Book Antiqua" w:hAnsi="Book Antiqua"/>
          <w:color w:val="auto"/>
          <w:vertAlign w:val="superscript"/>
        </w:rPr>
        <w:t>[</w:t>
      </w:r>
      <w:proofErr w:type="gramEnd"/>
      <w:r w:rsidRPr="00F2629B">
        <w:rPr>
          <w:rFonts w:ascii="Book Antiqua" w:hAnsi="Book Antiqua"/>
          <w:color w:val="auto"/>
          <w:vertAlign w:val="superscript"/>
        </w:rPr>
        <w:t>55]</w:t>
      </w:r>
      <w:r w:rsidRPr="00F2629B">
        <w:rPr>
          <w:rFonts w:ascii="Book Antiqua" w:hAnsi="Book Antiqua"/>
          <w:color w:val="auto"/>
        </w:rPr>
        <w:t>. Therefore, it is possible that a leptin-induced HIF-1α feedback regulating Ob-R is present in PC. Moreover, robust expression of Ob-R is a characteristic of tumor initiating stem cells and pluripotent stem cells that was mediated directly by Oct-4 and Sox2</w:t>
      </w:r>
      <w:r w:rsidRPr="00F2629B">
        <w:rPr>
          <w:rFonts w:ascii="Book Antiqua" w:hAnsi="Book Antiqua"/>
          <w:color w:val="auto"/>
          <w:vertAlign w:val="superscript"/>
        </w:rPr>
        <w:t>[91]</w:t>
      </w:r>
      <w:r w:rsidRPr="00F2629B">
        <w:rPr>
          <w:rFonts w:ascii="Book Antiqua" w:hAnsi="Book Antiqua"/>
          <w:color w:val="auto"/>
        </w:rPr>
        <w:t>. Furthermore, the expression of leptin in gastro-esophageal adenocarcinomas was associated with chemoresistance. The use of leptin receptor antagonist SHLA increased the sensitivity to Cisplatin in the resistant gastric cancer cell line, AGS Cis5, and the oesophageal adenocarcinoma cell line, OE33</w:t>
      </w:r>
      <w:r w:rsidRPr="00F2629B">
        <w:rPr>
          <w:rFonts w:ascii="Book Antiqua" w:hAnsi="Book Antiqua"/>
          <w:color w:val="auto"/>
          <w:vertAlign w:val="superscript"/>
        </w:rPr>
        <w:t>[13</w:t>
      </w:r>
      <w:r w:rsidR="00104325" w:rsidRPr="00F2629B">
        <w:rPr>
          <w:rFonts w:ascii="Book Antiqua" w:eastAsia="宋体" w:hAnsi="Book Antiqua" w:hint="eastAsia"/>
          <w:color w:val="auto"/>
          <w:vertAlign w:val="superscript"/>
          <w:lang w:eastAsia="zh-CN"/>
        </w:rPr>
        <w:t>4</w:t>
      </w:r>
      <w:r w:rsidRPr="00F2629B">
        <w:rPr>
          <w:rFonts w:ascii="Book Antiqua" w:hAnsi="Book Antiqua"/>
          <w:color w:val="auto"/>
          <w:vertAlign w:val="superscript"/>
        </w:rPr>
        <w:t>]</w:t>
      </w:r>
      <w:r w:rsidRPr="00F2629B">
        <w:rPr>
          <w:rFonts w:ascii="Book Antiqua" w:hAnsi="Book Antiqua"/>
          <w:color w:val="auto"/>
        </w:rPr>
        <w:t xml:space="preserve">. </w:t>
      </w:r>
    </w:p>
    <w:p w14:paraId="45860BED" w14:textId="77777777" w:rsidR="00833420" w:rsidRPr="00F2629B" w:rsidRDefault="00833420" w:rsidP="00394C2C">
      <w:pPr>
        <w:pStyle w:val="Standard"/>
        <w:snapToGrid w:val="0"/>
        <w:spacing w:line="360" w:lineRule="auto"/>
        <w:ind w:left="-720"/>
        <w:jc w:val="both"/>
        <w:outlineLvl w:val="0"/>
        <w:rPr>
          <w:rFonts w:ascii="Book Antiqua" w:hAnsi="Book Antiqua" w:cs="Times New Roman"/>
          <w:b/>
          <w:color w:val="auto"/>
        </w:rPr>
      </w:pPr>
    </w:p>
    <w:p w14:paraId="7554312F" w14:textId="54897818" w:rsidR="00A51D96" w:rsidRPr="00F2629B" w:rsidRDefault="0068145C" w:rsidP="00394C2C">
      <w:pPr>
        <w:pStyle w:val="Standard"/>
        <w:snapToGrid w:val="0"/>
        <w:spacing w:line="360" w:lineRule="auto"/>
        <w:ind w:left="-720"/>
        <w:jc w:val="both"/>
        <w:outlineLvl w:val="0"/>
        <w:rPr>
          <w:rFonts w:ascii="Book Antiqua" w:hAnsi="Book Antiqua" w:cs="Times New Roman"/>
          <w:b/>
          <w:i/>
          <w:color w:val="auto"/>
        </w:rPr>
      </w:pPr>
      <w:r w:rsidRPr="00F2629B">
        <w:rPr>
          <w:rFonts w:ascii="Book Antiqua" w:hAnsi="Book Antiqua" w:cs="Times New Roman"/>
          <w:b/>
          <w:i/>
          <w:color w:val="auto"/>
        </w:rPr>
        <w:t>Chemoresistance and cancer stem cells</w:t>
      </w:r>
      <w:r w:rsidR="00414CB5" w:rsidRPr="00F2629B">
        <w:rPr>
          <w:rFonts w:ascii="Book Antiqua" w:hAnsi="Book Antiqua" w:cs="Times New Roman"/>
          <w:b/>
          <w:i/>
          <w:color w:val="auto"/>
        </w:rPr>
        <w:t xml:space="preserve"> </w:t>
      </w:r>
    </w:p>
    <w:p w14:paraId="39EFDF78" w14:textId="677EE1CF" w:rsidR="00A51D96" w:rsidRPr="00F2629B" w:rsidRDefault="00414CB5" w:rsidP="00394C2C">
      <w:pPr>
        <w:pStyle w:val="Standard"/>
        <w:snapToGrid w:val="0"/>
        <w:spacing w:line="360" w:lineRule="auto"/>
        <w:ind w:left="-720"/>
        <w:jc w:val="both"/>
        <w:rPr>
          <w:rFonts w:ascii="Book Antiqua" w:hAnsi="Book Antiqua"/>
          <w:color w:val="auto"/>
        </w:rPr>
      </w:pPr>
      <w:r w:rsidRPr="00F2629B">
        <w:rPr>
          <w:rFonts w:ascii="Book Antiqua" w:hAnsi="Book Antiqua" w:cs="Times New Roman"/>
          <w:color w:val="auto"/>
        </w:rPr>
        <w:t>In the absence of targeted therapeutic options, chemotherapy, along with surgery and radiotherapy are usually the last and only options for cancer treatment.</w:t>
      </w:r>
      <w:r w:rsidR="00264C01" w:rsidRPr="00F2629B">
        <w:rPr>
          <w:rFonts w:ascii="Book Antiqua" w:hAnsi="Book Antiqua" w:cs="Times New Roman"/>
          <w:color w:val="auto"/>
        </w:rPr>
        <w:t xml:space="preserve"> </w:t>
      </w:r>
      <w:r w:rsidRPr="00F2629B">
        <w:rPr>
          <w:rFonts w:ascii="Book Antiqua" w:hAnsi="Book Antiqua" w:cs="Times New Roman"/>
          <w:color w:val="auto"/>
        </w:rPr>
        <w:t>Thus, resistance to chemotherapy is a vital area of research. Investigations on the mechanisms involved in chemoresistance are essential to overcome this issue.</w:t>
      </w:r>
      <w:r w:rsidR="00264C01" w:rsidRPr="00F2629B">
        <w:rPr>
          <w:rFonts w:ascii="Book Antiqua" w:hAnsi="Book Antiqua" w:cs="Times New Roman"/>
          <w:color w:val="auto"/>
        </w:rPr>
        <w:t xml:space="preserve"> </w:t>
      </w:r>
      <w:r w:rsidRPr="00F2629B">
        <w:rPr>
          <w:rFonts w:ascii="Book Antiqua" w:hAnsi="Book Antiqua" w:cs="Times New Roman"/>
          <w:color w:val="auto"/>
        </w:rPr>
        <w:t xml:space="preserve">There are several mechanisms related to chemoresistance that have been identified in cancer cells, which include </w:t>
      </w:r>
      <w:r w:rsidR="00DA029C" w:rsidRPr="00F2629B">
        <w:rPr>
          <w:rFonts w:ascii="Book Antiqua" w:hAnsi="Book Antiqua" w:cs="Times New Roman"/>
          <w:color w:val="auto"/>
        </w:rPr>
        <w:t>reduction</w:t>
      </w:r>
      <w:r w:rsidRPr="00F2629B">
        <w:rPr>
          <w:rFonts w:ascii="Book Antiqua" w:hAnsi="Book Antiqua" w:cs="Times New Roman"/>
          <w:color w:val="auto"/>
        </w:rPr>
        <w:t xml:space="preserve"> or inhibition of drug-induced apoptosis, overexpression of detoxification and efflux proteins, increased expression of survival factor and pathways as nuclear factor kappa-light-chain-enhancer of activated B cells (NF</w:t>
      </w:r>
      <w:r w:rsidR="008602C0" w:rsidRPr="00F2629B">
        <w:rPr>
          <w:rFonts w:ascii="Book Antiqua" w:hAnsi="Book Antiqua" w:cs="Cambria Math"/>
          <w:color w:val="auto"/>
        </w:rPr>
        <w:t>ĸ</w:t>
      </w:r>
      <w:r w:rsidRPr="00F2629B">
        <w:rPr>
          <w:rFonts w:ascii="Book Antiqua" w:hAnsi="Book Antiqua" w:cs="Times New Roman"/>
          <w:color w:val="auto"/>
        </w:rPr>
        <w:t xml:space="preserve">B) and PI-3K/Akt, hypoxia and hypoxia inducible factor HIF, and expansion of chemoresistant </w:t>
      </w:r>
      <w:r w:rsidR="00DA029C" w:rsidRPr="00F2629B">
        <w:rPr>
          <w:rFonts w:ascii="Book Antiqua" w:hAnsi="Book Antiqua" w:cs="Times New Roman"/>
          <w:color w:val="auto"/>
        </w:rPr>
        <w:t>CSC among</w:t>
      </w:r>
      <w:r w:rsidRPr="00F2629B">
        <w:rPr>
          <w:rFonts w:ascii="Book Antiqua" w:hAnsi="Book Antiqua" w:cs="Times New Roman"/>
          <w:color w:val="auto"/>
        </w:rPr>
        <w:t xml:space="preserve"> </w:t>
      </w:r>
      <w:proofErr w:type="gramStart"/>
      <w:r w:rsidRPr="00F2629B">
        <w:rPr>
          <w:rFonts w:ascii="Book Antiqua" w:hAnsi="Book Antiqua" w:cs="Times New Roman"/>
          <w:color w:val="auto"/>
        </w:rPr>
        <w:t>others</w:t>
      </w:r>
      <w:r w:rsidRPr="00F2629B">
        <w:rPr>
          <w:rFonts w:ascii="Book Antiqua" w:hAnsi="Book Antiqua" w:cs="Times New Roman"/>
          <w:color w:val="auto"/>
          <w:vertAlign w:val="superscript"/>
        </w:rPr>
        <w:t>[</w:t>
      </w:r>
      <w:proofErr w:type="gramEnd"/>
      <w:r w:rsidR="00104325" w:rsidRPr="00F2629B">
        <w:rPr>
          <w:rFonts w:ascii="Book Antiqua" w:hAnsi="Book Antiqua" w:cs="Times New Roman"/>
          <w:color w:val="auto"/>
          <w:vertAlign w:val="superscript"/>
          <w:lang w:val="en-US"/>
        </w:rPr>
        <w:t>135-138</w:t>
      </w:r>
      <w:r w:rsidRPr="00F2629B">
        <w:rPr>
          <w:rFonts w:ascii="Book Antiqua" w:hAnsi="Book Antiqua" w:cs="Times New Roman"/>
          <w:color w:val="auto"/>
          <w:vertAlign w:val="superscript"/>
        </w:rPr>
        <w:t>]</w:t>
      </w:r>
      <w:r w:rsidRPr="00F2629B">
        <w:rPr>
          <w:rFonts w:ascii="Book Antiqua" w:hAnsi="Book Antiqua" w:cs="Times New Roman"/>
          <w:color w:val="auto"/>
        </w:rPr>
        <w:t xml:space="preserve">. </w:t>
      </w:r>
    </w:p>
    <w:p w14:paraId="608ABD1E" w14:textId="77777777" w:rsidR="00833420" w:rsidRPr="00F2629B" w:rsidRDefault="00833420" w:rsidP="00394C2C">
      <w:pPr>
        <w:pStyle w:val="Standard"/>
        <w:snapToGrid w:val="0"/>
        <w:spacing w:line="360" w:lineRule="auto"/>
        <w:ind w:left="-720"/>
        <w:jc w:val="both"/>
        <w:outlineLvl w:val="0"/>
        <w:rPr>
          <w:rFonts w:ascii="Book Antiqua" w:hAnsi="Book Antiqua" w:cs="Times New Roman"/>
          <w:b/>
          <w:bCs/>
          <w:color w:val="auto"/>
        </w:rPr>
      </w:pPr>
    </w:p>
    <w:p w14:paraId="425CE120" w14:textId="02861BF8" w:rsidR="00A51D96" w:rsidRPr="00F2629B" w:rsidRDefault="00414CB5" w:rsidP="00394C2C">
      <w:pPr>
        <w:pStyle w:val="Standard"/>
        <w:snapToGrid w:val="0"/>
        <w:spacing w:line="360" w:lineRule="auto"/>
        <w:ind w:left="-720"/>
        <w:jc w:val="both"/>
        <w:outlineLvl w:val="0"/>
        <w:rPr>
          <w:rFonts w:ascii="Book Antiqua" w:hAnsi="Book Antiqua" w:cs="Times New Roman"/>
          <w:b/>
          <w:bCs/>
          <w:i/>
          <w:color w:val="auto"/>
        </w:rPr>
      </w:pPr>
      <w:r w:rsidRPr="00F2629B">
        <w:rPr>
          <w:rFonts w:ascii="Book Antiqua" w:hAnsi="Book Antiqua" w:cs="Times New Roman"/>
          <w:b/>
          <w:bCs/>
          <w:i/>
          <w:color w:val="auto"/>
        </w:rPr>
        <w:t xml:space="preserve">Inhibition of </w:t>
      </w:r>
      <w:r w:rsidR="00833420" w:rsidRPr="00F2629B">
        <w:rPr>
          <w:rFonts w:ascii="Book Antiqua" w:hAnsi="Book Antiqua" w:cs="Times New Roman"/>
          <w:b/>
          <w:bCs/>
          <w:i/>
          <w:color w:val="auto"/>
        </w:rPr>
        <w:t>a</w:t>
      </w:r>
      <w:r w:rsidRPr="00F2629B">
        <w:rPr>
          <w:rFonts w:ascii="Book Antiqua" w:hAnsi="Book Antiqua" w:cs="Times New Roman"/>
          <w:b/>
          <w:bCs/>
          <w:i/>
          <w:color w:val="auto"/>
        </w:rPr>
        <w:t>poptosis</w:t>
      </w:r>
    </w:p>
    <w:p w14:paraId="00355D00" w14:textId="718161C1" w:rsidR="00A51D96" w:rsidRPr="00F2629B" w:rsidRDefault="00414CB5" w:rsidP="00394C2C">
      <w:pPr>
        <w:pStyle w:val="Standard"/>
        <w:snapToGrid w:val="0"/>
        <w:spacing w:line="360" w:lineRule="auto"/>
        <w:ind w:left="-720"/>
        <w:jc w:val="both"/>
        <w:rPr>
          <w:rFonts w:ascii="Book Antiqua" w:hAnsi="Book Antiqua" w:cs="Times New Roman"/>
          <w:color w:val="auto"/>
        </w:rPr>
      </w:pPr>
      <w:r w:rsidRPr="00F2629B">
        <w:rPr>
          <w:rFonts w:ascii="Book Antiqua" w:hAnsi="Book Antiqua" w:cs="Times New Roman"/>
          <w:color w:val="auto"/>
        </w:rPr>
        <w:t xml:space="preserve">Numerous chemotherapies target the increased DNA synthesis that cancer cells undergo. Classes of chemotherapeutics such as platinum agents (Cisplatin), alkylating agents (Cytoxane) </w:t>
      </w:r>
      <w:r w:rsidRPr="00F2629B">
        <w:rPr>
          <w:rFonts w:ascii="Book Antiqua" w:hAnsi="Book Antiqua" w:cs="Times New Roman"/>
          <w:color w:val="auto"/>
        </w:rPr>
        <w:lastRenderedPageBreak/>
        <w:t xml:space="preserve">and anthracyclines (Adriamycin or Doxorubicin) inhibit DNA synthesis. A consequence of the action of these agents is increased </w:t>
      </w:r>
      <w:r w:rsidR="00DA029C" w:rsidRPr="00F2629B">
        <w:rPr>
          <w:rFonts w:ascii="Book Antiqua" w:hAnsi="Book Antiqua" w:cs="Times New Roman"/>
          <w:color w:val="auto"/>
        </w:rPr>
        <w:t>apoptosis</w:t>
      </w:r>
      <w:r w:rsidRPr="00F2629B">
        <w:rPr>
          <w:rFonts w:ascii="Book Antiqua" w:hAnsi="Book Antiqua" w:cs="Times New Roman"/>
          <w:color w:val="auto"/>
        </w:rPr>
        <w:t xml:space="preserve"> due to DNA damage.</w:t>
      </w:r>
      <w:r w:rsidR="00264C01" w:rsidRPr="00F2629B">
        <w:rPr>
          <w:rFonts w:ascii="Book Antiqua" w:hAnsi="Book Antiqua" w:cs="Times New Roman"/>
          <w:color w:val="auto"/>
        </w:rPr>
        <w:t xml:space="preserve"> </w:t>
      </w:r>
      <w:r w:rsidRPr="00F2629B">
        <w:rPr>
          <w:rFonts w:ascii="Book Antiqua" w:hAnsi="Book Antiqua" w:cs="Times New Roman"/>
          <w:color w:val="auto"/>
        </w:rPr>
        <w:t xml:space="preserve">The p53 pathway plays an important role in cancer cell avoidance of apoptosis, with mutations in the p53 gene associated with increased drug resistance in cancer cell lines and poor survival in cancer </w:t>
      </w:r>
      <w:proofErr w:type="gramStart"/>
      <w:r w:rsidRPr="00F2629B">
        <w:rPr>
          <w:rFonts w:ascii="Book Antiqua" w:hAnsi="Book Antiqua" w:cs="Times New Roman"/>
          <w:color w:val="auto"/>
        </w:rPr>
        <w:t>patients</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13</w:t>
      </w:r>
      <w:r w:rsidR="00104325" w:rsidRPr="00F2629B">
        <w:rPr>
          <w:rFonts w:ascii="Book Antiqua" w:hAnsi="Book Antiqua" w:cs="Times New Roman" w:hint="eastAsia"/>
          <w:color w:val="auto"/>
          <w:vertAlign w:val="superscript"/>
        </w:rPr>
        <w:t>5</w:t>
      </w:r>
      <w:r w:rsidRPr="00F2629B">
        <w:rPr>
          <w:rFonts w:ascii="Book Antiqua" w:hAnsi="Book Antiqua" w:cs="Times New Roman"/>
          <w:color w:val="auto"/>
          <w:vertAlign w:val="superscript"/>
        </w:rPr>
        <w:t>,13</w:t>
      </w:r>
      <w:r w:rsidR="00104325" w:rsidRPr="00F2629B">
        <w:rPr>
          <w:rFonts w:ascii="Book Antiqua" w:hAnsi="Book Antiqua" w:cs="Times New Roman" w:hint="eastAsia"/>
          <w:color w:val="auto"/>
          <w:vertAlign w:val="superscript"/>
        </w:rPr>
        <w:t>9</w:t>
      </w:r>
      <w:r w:rsidRPr="00F2629B">
        <w:rPr>
          <w:rFonts w:ascii="Book Antiqua" w:hAnsi="Book Antiqua" w:cs="Times New Roman"/>
          <w:color w:val="auto"/>
          <w:vertAlign w:val="superscript"/>
        </w:rPr>
        <w:t>]</w:t>
      </w:r>
      <w:r w:rsidRPr="00F2629B">
        <w:rPr>
          <w:rFonts w:ascii="Book Antiqua" w:hAnsi="Book Antiqua" w:cs="Times New Roman"/>
          <w:color w:val="auto"/>
        </w:rPr>
        <w:t xml:space="preserve">. In addition, cancer cells have been known to competitively inhibit Caspase 3, a central molecule in the apoptosis pathway. These cells show increased expression of B cell lymphoma 2 (BCL-2) and B cell lymphoma </w:t>
      </w:r>
      <w:r w:rsidR="00DA029C" w:rsidRPr="00F2629B">
        <w:rPr>
          <w:rFonts w:ascii="Book Antiqua" w:hAnsi="Book Antiqua" w:cs="Times New Roman"/>
          <w:color w:val="auto"/>
        </w:rPr>
        <w:t>extra-large</w:t>
      </w:r>
      <w:r w:rsidRPr="00F2629B">
        <w:rPr>
          <w:rFonts w:ascii="Book Antiqua" w:hAnsi="Book Antiqua" w:cs="Times New Roman"/>
          <w:color w:val="auto"/>
        </w:rPr>
        <w:t xml:space="preserve"> (BCL-xL) anti apoptotic </w:t>
      </w:r>
      <w:proofErr w:type="gramStart"/>
      <w:r w:rsidRPr="00F2629B">
        <w:rPr>
          <w:rFonts w:ascii="Book Antiqua" w:hAnsi="Book Antiqua" w:cs="Times New Roman"/>
          <w:color w:val="auto"/>
        </w:rPr>
        <w:t>proteins</w:t>
      </w:r>
      <w:r w:rsidRPr="00F2629B">
        <w:rPr>
          <w:rFonts w:ascii="Book Antiqua" w:hAnsi="Book Antiqua" w:cs="Times New Roman"/>
          <w:color w:val="auto"/>
          <w:vertAlign w:val="superscript"/>
        </w:rPr>
        <w:t>[</w:t>
      </w:r>
      <w:proofErr w:type="gramEnd"/>
      <w:r w:rsidR="00104325" w:rsidRPr="00F2629B">
        <w:rPr>
          <w:rFonts w:ascii="Book Antiqua" w:hAnsi="Book Antiqua" w:cs="Times New Roman"/>
          <w:color w:val="auto"/>
          <w:vertAlign w:val="superscript"/>
        </w:rPr>
        <w:t>140-143</w:t>
      </w:r>
      <w:r w:rsidRPr="00F2629B">
        <w:rPr>
          <w:rFonts w:ascii="Book Antiqua" w:hAnsi="Book Antiqua" w:cs="Times New Roman"/>
          <w:color w:val="auto"/>
          <w:vertAlign w:val="superscript"/>
        </w:rPr>
        <w:t>]</w:t>
      </w:r>
      <w:r w:rsidRPr="00F2629B">
        <w:rPr>
          <w:rFonts w:ascii="Book Antiqua" w:hAnsi="Book Antiqua" w:cs="Times New Roman"/>
          <w:color w:val="auto"/>
        </w:rPr>
        <w:t xml:space="preserve">. </w:t>
      </w:r>
    </w:p>
    <w:p w14:paraId="1C3962A9" w14:textId="77777777" w:rsidR="00833420" w:rsidRPr="00F2629B" w:rsidRDefault="00833420" w:rsidP="00394C2C">
      <w:pPr>
        <w:pStyle w:val="Standard"/>
        <w:snapToGrid w:val="0"/>
        <w:spacing w:line="360" w:lineRule="auto"/>
        <w:ind w:left="-720"/>
        <w:jc w:val="both"/>
        <w:outlineLvl w:val="0"/>
        <w:rPr>
          <w:rFonts w:ascii="Book Antiqua" w:hAnsi="Book Antiqua" w:cs="Times New Roman"/>
          <w:b/>
          <w:bCs/>
          <w:color w:val="auto"/>
        </w:rPr>
      </w:pPr>
    </w:p>
    <w:p w14:paraId="1A3D6A59" w14:textId="3B31DC35" w:rsidR="00A51D96" w:rsidRPr="00F2629B" w:rsidRDefault="00414CB5" w:rsidP="00394C2C">
      <w:pPr>
        <w:pStyle w:val="Standard"/>
        <w:snapToGrid w:val="0"/>
        <w:spacing w:line="360" w:lineRule="auto"/>
        <w:ind w:left="-720"/>
        <w:jc w:val="both"/>
        <w:outlineLvl w:val="0"/>
        <w:rPr>
          <w:rFonts w:ascii="Book Antiqua" w:hAnsi="Book Antiqua" w:cs="Times New Roman"/>
          <w:b/>
          <w:bCs/>
          <w:i/>
          <w:color w:val="auto"/>
        </w:rPr>
      </w:pPr>
      <w:r w:rsidRPr="00F2629B">
        <w:rPr>
          <w:rFonts w:ascii="Book Antiqua" w:hAnsi="Book Antiqua" w:cs="Times New Roman"/>
          <w:b/>
          <w:bCs/>
          <w:i/>
          <w:color w:val="auto"/>
        </w:rPr>
        <w:t xml:space="preserve">Detoxification and </w:t>
      </w:r>
      <w:r w:rsidR="00833420" w:rsidRPr="00F2629B">
        <w:rPr>
          <w:rFonts w:ascii="Book Antiqua" w:hAnsi="Book Antiqua" w:cs="Times New Roman"/>
          <w:b/>
          <w:bCs/>
          <w:i/>
          <w:color w:val="auto"/>
        </w:rPr>
        <w:t>e</w:t>
      </w:r>
      <w:r w:rsidRPr="00F2629B">
        <w:rPr>
          <w:rFonts w:ascii="Book Antiqua" w:hAnsi="Book Antiqua" w:cs="Times New Roman"/>
          <w:b/>
          <w:bCs/>
          <w:i/>
          <w:color w:val="auto"/>
        </w:rPr>
        <w:t>fflux</w:t>
      </w:r>
      <w:r w:rsidR="00833420" w:rsidRPr="00F2629B">
        <w:rPr>
          <w:rFonts w:ascii="Book Antiqua" w:hAnsi="Book Antiqua" w:cs="Times New Roman"/>
          <w:b/>
          <w:bCs/>
          <w:i/>
          <w:color w:val="auto"/>
        </w:rPr>
        <w:t xml:space="preserve"> p</w:t>
      </w:r>
      <w:r w:rsidRPr="00F2629B">
        <w:rPr>
          <w:rFonts w:ascii="Book Antiqua" w:hAnsi="Book Antiqua" w:cs="Times New Roman"/>
          <w:b/>
          <w:bCs/>
          <w:i/>
          <w:color w:val="auto"/>
        </w:rPr>
        <w:t>roteins</w:t>
      </w:r>
    </w:p>
    <w:p w14:paraId="4125854A" w14:textId="6036FD8D" w:rsidR="00A51D96" w:rsidRPr="00F2629B" w:rsidRDefault="00414CB5" w:rsidP="00394C2C">
      <w:pPr>
        <w:pStyle w:val="Standard"/>
        <w:snapToGrid w:val="0"/>
        <w:spacing w:line="360" w:lineRule="auto"/>
        <w:ind w:left="-720"/>
        <w:jc w:val="both"/>
        <w:rPr>
          <w:rFonts w:ascii="Book Antiqua" w:hAnsi="Book Antiqua"/>
          <w:color w:val="auto"/>
        </w:rPr>
      </w:pPr>
      <w:r w:rsidRPr="00F2629B">
        <w:rPr>
          <w:rFonts w:ascii="Book Antiqua" w:hAnsi="Book Antiqua" w:cs="Times New Roman"/>
          <w:color w:val="auto"/>
        </w:rPr>
        <w:t>Aldehyde dehydrogenases (ALDH) are a class of enzymes that oxidise aldehydes.</w:t>
      </w:r>
      <w:r w:rsidR="00264C01" w:rsidRPr="00F2629B">
        <w:rPr>
          <w:rFonts w:ascii="Book Antiqua" w:hAnsi="Book Antiqua" w:cs="Times New Roman"/>
          <w:color w:val="auto"/>
        </w:rPr>
        <w:t xml:space="preserve"> </w:t>
      </w:r>
      <w:r w:rsidRPr="00F2629B">
        <w:rPr>
          <w:rFonts w:ascii="Book Antiqua" w:hAnsi="Book Antiqua" w:cs="Times New Roman"/>
          <w:color w:val="auto"/>
        </w:rPr>
        <w:t xml:space="preserve">ALDH isoforms have been implicated in CSC and resistance to chemotherapeutics. ALDH1 is a marker of CSC and progenitor </w:t>
      </w:r>
      <w:proofErr w:type="gramStart"/>
      <w:r w:rsidRPr="00F2629B">
        <w:rPr>
          <w:rFonts w:ascii="Book Antiqua" w:hAnsi="Book Antiqua" w:cs="Times New Roman"/>
          <w:color w:val="auto"/>
        </w:rPr>
        <w:t>cells</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14</w:t>
      </w:r>
      <w:r w:rsidR="00104325" w:rsidRPr="00F2629B">
        <w:rPr>
          <w:rFonts w:ascii="Book Antiqua" w:hAnsi="Book Antiqua" w:cs="Times New Roman" w:hint="eastAsia"/>
          <w:color w:val="auto"/>
          <w:vertAlign w:val="superscript"/>
        </w:rPr>
        <w:t>4</w:t>
      </w:r>
      <w:r w:rsidRPr="00F2629B">
        <w:rPr>
          <w:rFonts w:ascii="Book Antiqua" w:hAnsi="Book Antiqua" w:cs="Times New Roman"/>
          <w:color w:val="auto"/>
          <w:vertAlign w:val="superscript"/>
        </w:rPr>
        <w:t>]</w:t>
      </w:r>
      <w:r w:rsidRPr="00F2629B">
        <w:rPr>
          <w:rFonts w:ascii="Book Antiqua" w:hAnsi="Book Antiqua" w:cs="Times New Roman"/>
          <w:color w:val="auto"/>
        </w:rPr>
        <w:t>, whose expression correlated with poor response to Docetaxel therapy in advanced breast cancer</w:t>
      </w:r>
      <w:r w:rsidRPr="00F2629B">
        <w:rPr>
          <w:rFonts w:ascii="Book Antiqua" w:hAnsi="Book Antiqua" w:cs="Times New Roman"/>
          <w:color w:val="auto"/>
          <w:vertAlign w:val="superscript"/>
        </w:rPr>
        <w:t>[14</w:t>
      </w:r>
      <w:r w:rsidR="00104325" w:rsidRPr="00F2629B">
        <w:rPr>
          <w:rFonts w:ascii="Book Antiqua" w:hAnsi="Book Antiqua" w:cs="Times New Roman" w:hint="eastAsia"/>
          <w:color w:val="auto"/>
          <w:vertAlign w:val="superscript"/>
        </w:rPr>
        <w:t>5</w:t>
      </w:r>
      <w:r w:rsidRPr="00F2629B">
        <w:rPr>
          <w:rFonts w:ascii="Book Antiqua" w:hAnsi="Book Antiqua" w:cs="Times New Roman"/>
          <w:color w:val="auto"/>
          <w:vertAlign w:val="superscript"/>
        </w:rPr>
        <w:t>]</w:t>
      </w:r>
      <w:r w:rsidRPr="00F2629B">
        <w:rPr>
          <w:rFonts w:ascii="Book Antiqua" w:hAnsi="Book Antiqua" w:cs="Times New Roman"/>
          <w:color w:val="auto"/>
        </w:rPr>
        <w:t xml:space="preserve">. Increased expression of ALDH1A1 and ALDH3A1 lead to greater inactivation of Cyclophosphamide in breast </w:t>
      </w:r>
      <w:proofErr w:type="gramStart"/>
      <w:r w:rsidRPr="00F2629B">
        <w:rPr>
          <w:rFonts w:ascii="Book Antiqua" w:hAnsi="Book Antiqua" w:cs="Times New Roman"/>
          <w:color w:val="auto"/>
        </w:rPr>
        <w:t>cancer</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13</w:t>
      </w:r>
      <w:r w:rsidR="00104325" w:rsidRPr="00F2629B">
        <w:rPr>
          <w:rFonts w:ascii="Book Antiqua" w:hAnsi="Book Antiqua" w:cs="Times New Roman" w:hint="eastAsia"/>
          <w:color w:val="auto"/>
          <w:vertAlign w:val="superscript"/>
        </w:rPr>
        <w:t>6</w:t>
      </w:r>
      <w:r w:rsidRPr="00F2629B">
        <w:rPr>
          <w:rFonts w:ascii="Book Antiqua" w:hAnsi="Book Antiqua" w:cs="Times New Roman"/>
          <w:color w:val="auto"/>
          <w:vertAlign w:val="superscript"/>
        </w:rPr>
        <w:t>]</w:t>
      </w:r>
      <w:r w:rsidRPr="00F2629B">
        <w:rPr>
          <w:rFonts w:ascii="Book Antiqua" w:hAnsi="Book Antiqua" w:cs="Times New Roman"/>
          <w:color w:val="auto"/>
        </w:rPr>
        <w:t xml:space="preserve">. </w:t>
      </w:r>
    </w:p>
    <w:p w14:paraId="200D9AFA" w14:textId="44FF29DC" w:rsidR="00104325" w:rsidRPr="00F2629B" w:rsidRDefault="00414CB5" w:rsidP="00104325">
      <w:pPr>
        <w:pStyle w:val="Standard"/>
        <w:snapToGrid w:val="0"/>
        <w:spacing w:line="360" w:lineRule="auto"/>
        <w:ind w:leftChars="-300" w:left="-720" w:firstLineChars="100" w:firstLine="240"/>
        <w:jc w:val="both"/>
        <w:rPr>
          <w:rFonts w:ascii="Book Antiqua" w:hAnsi="Book Antiqua" w:cs="Times New Roman"/>
          <w:color w:val="auto"/>
        </w:rPr>
      </w:pPr>
      <w:r w:rsidRPr="00F2629B">
        <w:rPr>
          <w:rFonts w:ascii="Book Antiqua" w:hAnsi="Book Antiqua" w:cs="Times New Roman"/>
          <w:color w:val="auto"/>
        </w:rPr>
        <w:t>ATP binding cassette (ABC) transporters are a family of transmembrane proteins involved in the efflux of drugs from cancer cells. ABC (ABCB1, ABCC1 and ABCG2) family of proteins are mainly found on CSC side-population (SP, Hoechst negative). ABCB1, also known as p-glycoprotein, CD243 or MDR1, is an efflux pump protein with broad substrate specificity. It is known to pump out chemotherapeutics such as Doxorubicin and Paclitaxel. ABCC1 is known to give cancer cell resistance to anthracyclines such as Doxurubicin.</w:t>
      </w:r>
      <w:r w:rsidR="00264C01" w:rsidRPr="00F2629B">
        <w:rPr>
          <w:rFonts w:ascii="Book Antiqua" w:hAnsi="Book Antiqua" w:cs="Times New Roman"/>
          <w:color w:val="auto"/>
        </w:rPr>
        <w:t xml:space="preserve"> </w:t>
      </w:r>
      <w:r w:rsidRPr="00F2629B">
        <w:rPr>
          <w:rFonts w:ascii="Book Antiqua" w:hAnsi="Book Antiqua" w:cs="Times New Roman"/>
          <w:color w:val="auto"/>
        </w:rPr>
        <w:t xml:space="preserve">ABCG2 also called the breast cancer resistance protein or CDw338, allows cancer cell resistance to Mitoxantrone and </w:t>
      </w:r>
      <w:proofErr w:type="gramStart"/>
      <w:r w:rsidRPr="00F2629B">
        <w:rPr>
          <w:rFonts w:ascii="Book Antiqua" w:hAnsi="Book Antiqua" w:cs="Times New Roman"/>
          <w:color w:val="auto"/>
        </w:rPr>
        <w:t>Doxurubicin</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14</w:t>
      </w:r>
      <w:r w:rsidR="00104325" w:rsidRPr="00F2629B">
        <w:rPr>
          <w:rFonts w:ascii="Book Antiqua" w:hAnsi="Book Antiqua" w:cs="Times New Roman" w:hint="eastAsia"/>
          <w:color w:val="auto"/>
          <w:vertAlign w:val="superscript"/>
        </w:rPr>
        <w:t>6</w:t>
      </w:r>
      <w:r w:rsidRPr="00F2629B">
        <w:rPr>
          <w:rFonts w:ascii="Book Antiqua" w:hAnsi="Book Antiqua" w:cs="Times New Roman"/>
          <w:color w:val="auto"/>
          <w:vertAlign w:val="superscript"/>
        </w:rPr>
        <w:t>]</w:t>
      </w:r>
      <w:r w:rsidRPr="00F2629B">
        <w:rPr>
          <w:rFonts w:ascii="Book Antiqua" w:hAnsi="Book Antiqua" w:cs="Times New Roman"/>
          <w:color w:val="auto"/>
        </w:rPr>
        <w:t xml:space="preserve">. </w:t>
      </w:r>
    </w:p>
    <w:p w14:paraId="0BF5A9E0" w14:textId="77777777" w:rsidR="00104325" w:rsidRPr="00F2629B" w:rsidRDefault="00104325" w:rsidP="00104325">
      <w:pPr>
        <w:pStyle w:val="Standard"/>
        <w:snapToGrid w:val="0"/>
        <w:spacing w:line="360" w:lineRule="auto"/>
        <w:ind w:leftChars="-300" w:left="-720" w:firstLineChars="100" w:firstLine="240"/>
        <w:jc w:val="both"/>
        <w:rPr>
          <w:rFonts w:ascii="Book Antiqua" w:hAnsi="Book Antiqua" w:cs="Times New Roman"/>
          <w:color w:val="auto"/>
        </w:rPr>
      </w:pPr>
    </w:p>
    <w:p w14:paraId="17315823" w14:textId="750448E1" w:rsidR="00A51D96" w:rsidRPr="00F2629B" w:rsidRDefault="00414CB5" w:rsidP="00394C2C">
      <w:pPr>
        <w:pStyle w:val="Standard"/>
        <w:snapToGrid w:val="0"/>
        <w:spacing w:line="360" w:lineRule="auto"/>
        <w:ind w:left="-720"/>
        <w:jc w:val="both"/>
        <w:outlineLvl w:val="0"/>
        <w:rPr>
          <w:rFonts w:ascii="Book Antiqua" w:hAnsi="Book Antiqua" w:cs="Times New Roman"/>
          <w:b/>
          <w:i/>
          <w:color w:val="auto"/>
        </w:rPr>
      </w:pPr>
      <w:r w:rsidRPr="00F2629B">
        <w:rPr>
          <w:rFonts w:ascii="Book Antiqua" w:hAnsi="Book Antiqua" w:cs="Times New Roman"/>
          <w:b/>
          <w:i/>
          <w:color w:val="auto"/>
        </w:rPr>
        <w:t>NF</w:t>
      </w:r>
      <w:r w:rsidR="00833420" w:rsidRPr="00F2629B">
        <w:rPr>
          <w:rFonts w:ascii="Book Antiqua" w:hAnsi="Book Antiqua" w:cs="Cambria Math"/>
          <w:b/>
          <w:i/>
          <w:color w:val="auto"/>
          <w:lang w:val="en-US"/>
        </w:rPr>
        <w:t>ĸ</w:t>
      </w:r>
      <w:r w:rsidRPr="00F2629B">
        <w:rPr>
          <w:rFonts w:ascii="Book Antiqua" w:hAnsi="Book Antiqua" w:cs="Times New Roman"/>
          <w:b/>
          <w:i/>
          <w:color w:val="auto"/>
        </w:rPr>
        <w:t>B pathway</w:t>
      </w:r>
    </w:p>
    <w:p w14:paraId="42AD930E" w14:textId="4167545D" w:rsidR="00833420" w:rsidRPr="00F2629B" w:rsidRDefault="00414CB5" w:rsidP="00394C2C">
      <w:pPr>
        <w:pStyle w:val="Standard"/>
        <w:snapToGrid w:val="0"/>
        <w:spacing w:line="360" w:lineRule="auto"/>
        <w:ind w:left="-720"/>
        <w:jc w:val="both"/>
        <w:rPr>
          <w:rFonts w:ascii="Book Antiqua" w:hAnsi="Book Antiqua" w:cs="Times New Roman"/>
          <w:color w:val="auto"/>
        </w:rPr>
      </w:pPr>
      <w:r w:rsidRPr="00F2629B">
        <w:rPr>
          <w:rFonts w:ascii="Book Antiqua" w:hAnsi="Book Antiqua" w:cs="Times New Roman"/>
          <w:color w:val="auto"/>
        </w:rPr>
        <w:t>NF</w:t>
      </w:r>
      <w:r w:rsidR="00793666" w:rsidRPr="00F2629B">
        <w:rPr>
          <w:rFonts w:ascii="Book Antiqua" w:hAnsi="Book Antiqua" w:cs="Cambria Math"/>
          <w:color w:val="auto"/>
        </w:rPr>
        <w:t>ĸ</w:t>
      </w:r>
      <w:r w:rsidRPr="00F2629B">
        <w:rPr>
          <w:rFonts w:ascii="Book Antiqua" w:hAnsi="Book Antiqua" w:cs="Times New Roman"/>
          <w:color w:val="auto"/>
        </w:rPr>
        <w:t xml:space="preserve">B signaling pathway is a survival mechanism that controls DNA transcription of several genes. In </w:t>
      </w:r>
      <w:r w:rsidR="00DA029C" w:rsidRPr="00F2629B">
        <w:rPr>
          <w:rFonts w:ascii="Book Antiqua" w:hAnsi="Book Antiqua" w:cs="Times New Roman"/>
          <w:color w:val="auto"/>
        </w:rPr>
        <w:t>non-malignant</w:t>
      </w:r>
      <w:r w:rsidRPr="00F2629B">
        <w:rPr>
          <w:rFonts w:ascii="Book Antiqua" w:hAnsi="Book Antiqua" w:cs="Times New Roman"/>
          <w:color w:val="auto"/>
        </w:rPr>
        <w:t xml:space="preserve"> cells NF</w:t>
      </w:r>
      <w:r w:rsidR="00833420" w:rsidRPr="00F2629B">
        <w:rPr>
          <w:rFonts w:ascii="Book Antiqua" w:hAnsi="Book Antiqua" w:cs="Cambria Math"/>
          <w:color w:val="auto"/>
        </w:rPr>
        <w:t>ĸ</w:t>
      </w:r>
      <w:r w:rsidRPr="00F2629B">
        <w:rPr>
          <w:rFonts w:ascii="Book Antiqua" w:hAnsi="Book Antiqua" w:cs="Times New Roman"/>
          <w:color w:val="auto"/>
        </w:rPr>
        <w:t xml:space="preserve">B </w:t>
      </w:r>
      <w:proofErr w:type="gramStart"/>
      <w:r w:rsidR="003976FC">
        <w:rPr>
          <w:rFonts w:ascii="Book Antiqua" w:hAnsi="Book Antiqua" w:cs="Times New Roman"/>
          <w:color w:val="auto"/>
        </w:rPr>
        <w:t xml:space="preserve">signaling </w:t>
      </w:r>
      <w:r w:rsidRPr="00F2629B">
        <w:rPr>
          <w:rFonts w:ascii="Book Antiqua" w:hAnsi="Book Antiqua" w:cs="Times New Roman"/>
          <w:color w:val="auto"/>
        </w:rPr>
        <w:t xml:space="preserve"> plays</w:t>
      </w:r>
      <w:proofErr w:type="gramEnd"/>
      <w:r w:rsidRPr="00F2629B">
        <w:rPr>
          <w:rFonts w:ascii="Book Antiqua" w:hAnsi="Book Antiqua" w:cs="Times New Roman"/>
          <w:color w:val="auto"/>
        </w:rPr>
        <w:t xml:space="preserve"> a central role in immune response to infection. It is responsible for cellular responses to a wide range of stimuli which include reactive oxygen species, ionising radiation, bacterial lipopolysaccharide, and IL-β and TNF-α. To drive oncogenesis, NF</w:t>
      </w:r>
      <w:r w:rsidRPr="00F2629B">
        <w:rPr>
          <w:rFonts w:ascii="Cambria Math" w:hAnsi="Cambria Math" w:cs="Cambria Math"/>
          <w:color w:val="auto"/>
        </w:rPr>
        <w:t>ƙ</w:t>
      </w:r>
      <w:r w:rsidRPr="00F2629B">
        <w:rPr>
          <w:rFonts w:ascii="Book Antiqua" w:hAnsi="Book Antiqua" w:cs="Times New Roman"/>
          <w:color w:val="auto"/>
        </w:rPr>
        <w:t xml:space="preserve">B signaling cooperates or crosstalks with signaling pathways, </w:t>
      </w:r>
      <w:r w:rsidRPr="00F2629B">
        <w:rPr>
          <w:rFonts w:ascii="Book Antiqua" w:hAnsi="Book Antiqua" w:cs="Times New Roman"/>
          <w:color w:val="auto"/>
        </w:rPr>
        <w:lastRenderedPageBreak/>
        <w:t>oncogenic or cancer-related proteins such as STAT3, p53, ALDH1, glycogen synthase kinase (GSK-3β), PI-3K, MAPK, PKC, and others</w:t>
      </w:r>
      <w:r w:rsidRPr="00F2629B">
        <w:rPr>
          <w:rFonts w:ascii="Book Antiqua" w:hAnsi="Book Antiqua" w:cs="Times New Roman"/>
          <w:color w:val="auto"/>
          <w:vertAlign w:val="superscript"/>
        </w:rPr>
        <w:t>[14</w:t>
      </w:r>
      <w:r w:rsidR="00104325" w:rsidRPr="00F2629B">
        <w:rPr>
          <w:rFonts w:ascii="Book Antiqua" w:hAnsi="Book Antiqua" w:cs="Times New Roman" w:hint="eastAsia"/>
          <w:color w:val="auto"/>
          <w:vertAlign w:val="superscript"/>
        </w:rPr>
        <w:t>7</w:t>
      </w:r>
      <w:r w:rsidRPr="00F2629B">
        <w:rPr>
          <w:rFonts w:ascii="Book Antiqua" w:hAnsi="Book Antiqua" w:cs="Times New Roman"/>
          <w:color w:val="auto"/>
          <w:vertAlign w:val="superscript"/>
        </w:rPr>
        <w:t>]</w:t>
      </w:r>
      <w:r w:rsidRPr="00F2629B">
        <w:rPr>
          <w:rFonts w:ascii="Book Antiqua" w:hAnsi="Book Antiqua" w:cs="Times New Roman"/>
          <w:color w:val="auto"/>
        </w:rPr>
        <w:t>.</w:t>
      </w:r>
    </w:p>
    <w:p w14:paraId="5B0EF581" w14:textId="12820349" w:rsidR="00A51D96" w:rsidRPr="00F2629B" w:rsidRDefault="00414CB5" w:rsidP="00833420">
      <w:pPr>
        <w:pStyle w:val="Standard"/>
        <w:snapToGrid w:val="0"/>
        <w:spacing w:line="360" w:lineRule="auto"/>
        <w:ind w:leftChars="-300" w:left="-720" w:firstLineChars="100" w:firstLine="240"/>
        <w:jc w:val="both"/>
        <w:rPr>
          <w:rFonts w:ascii="Book Antiqua" w:hAnsi="Book Antiqua"/>
          <w:color w:val="auto"/>
        </w:rPr>
      </w:pPr>
      <w:r w:rsidRPr="00F2629B">
        <w:rPr>
          <w:rFonts w:ascii="Book Antiqua" w:hAnsi="Book Antiqua" w:cs="Times New Roman"/>
          <w:color w:val="auto"/>
        </w:rPr>
        <w:t>NF</w:t>
      </w:r>
      <w:r w:rsidRPr="00F2629B">
        <w:rPr>
          <w:rFonts w:ascii="Cambria Math" w:hAnsi="Cambria Math" w:cs="Cambria Math"/>
          <w:color w:val="auto"/>
        </w:rPr>
        <w:t>ƙ</w:t>
      </w:r>
      <w:r w:rsidRPr="00F2629B">
        <w:rPr>
          <w:rFonts w:ascii="Book Antiqua" w:hAnsi="Book Antiqua" w:cs="Times New Roman"/>
          <w:color w:val="auto"/>
        </w:rPr>
        <w:t>B signaling is a critical mediator of chemoresistance in cancer.</w:t>
      </w:r>
      <w:r w:rsidR="00264C01" w:rsidRPr="00F2629B">
        <w:rPr>
          <w:rFonts w:ascii="Book Antiqua" w:hAnsi="Book Antiqua" w:cs="Times New Roman"/>
          <w:color w:val="auto"/>
        </w:rPr>
        <w:t xml:space="preserve"> </w:t>
      </w:r>
      <w:r w:rsidRPr="00F2629B">
        <w:rPr>
          <w:rFonts w:ascii="Book Antiqua" w:hAnsi="Book Antiqua" w:cs="Times New Roman"/>
          <w:color w:val="auto"/>
        </w:rPr>
        <w:t>Glioblastoma multiforme's resistance to Gemcitabine involves NF</w:t>
      </w:r>
      <w:r w:rsidR="00D963E9" w:rsidRPr="00F2629B">
        <w:rPr>
          <w:rFonts w:ascii="Book Antiqua" w:hAnsi="Book Antiqua" w:cs="Times New Roman"/>
          <w:color w:val="auto"/>
        </w:rPr>
        <w:t>k</w:t>
      </w:r>
      <w:r w:rsidRPr="00F2629B">
        <w:rPr>
          <w:rFonts w:ascii="Book Antiqua" w:hAnsi="Book Antiqua" w:cs="Times New Roman"/>
          <w:color w:val="auto"/>
        </w:rPr>
        <w:t xml:space="preserve">B, ALDH and ROS </w:t>
      </w:r>
      <w:proofErr w:type="gramStart"/>
      <w:r w:rsidRPr="00F2629B">
        <w:rPr>
          <w:rFonts w:ascii="Book Antiqua" w:hAnsi="Book Antiqua" w:cs="Times New Roman"/>
          <w:color w:val="auto"/>
        </w:rPr>
        <w:t>actions</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14</w:t>
      </w:r>
      <w:r w:rsidR="00104325" w:rsidRPr="00F2629B">
        <w:rPr>
          <w:rFonts w:ascii="Book Antiqua" w:hAnsi="Book Antiqua" w:cs="Times New Roman" w:hint="eastAsia"/>
          <w:color w:val="auto"/>
          <w:vertAlign w:val="superscript"/>
        </w:rPr>
        <w:t>8</w:t>
      </w:r>
      <w:r w:rsidRPr="00F2629B">
        <w:rPr>
          <w:rFonts w:ascii="Book Antiqua" w:hAnsi="Book Antiqua" w:cs="Times New Roman"/>
          <w:color w:val="auto"/>
          <w:vertAlign w:val="superscript"/>
        </w:rPr>
        <w:t>]</w:t>
      </w:r>
      <w:r w:rsidRPr="00F2629B">
        <w:rPr>
          <w:rFonts w:ascii="Book Antiqua" w:hAnsi="Book Antiqua" w:cs="Times New Roman"/>
          <w:color w:val="auto"/>
        </w:rPr>
        <w:t>. Anti-ovarian cancer effects of MK5108 compound relied on the inhibition of the Aurora-A kinase and NF</w:t>
      </w:r>
      <w:r w:rsidR="00D963E9" w:rsidRPr="00F2629B">
        <w:rPr>
          <w:rFonts w:ascii="Book Antiqua" w:hAnsi="Book Antiqua" w:cs="Times New Roman"/>
          <w:color w:val="auto"/>
        </w:rPr>
        <w:t>k</w:t>
      </w:r>
      <w:r w:rsidRPr="00F2629B">
        <w:rPr>
          <w:rFonts w:ascii="Book Antiqua" w:hAnsi="Book Antiqua" w:cs="Times New Roman"/>
          <w:color w:val="auto"/>
        </w:rPr>
        <w:t xml:space="preserve">B signaling, which induced poliploidy and cell cycle </w:t>
      </w:r>
      <w:proofErr w:type="gramStart"/>
      <w:r w:rsidRPr="00F2629B">
        <w:rPr>
          <w:rFonts w:ascii="Book Antiqua" w:hAnsi="Book Antiqua" w:cs="Times New Roman"/>
          <w:color w:val="auto"/>
        </w:rPr>
        <w:t>arrest</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14</w:t>
      </w:r>
      <w:r w:rsidR="00104325" w:rsidRPr="00F2629B">
        <w:rPr>
          <w:rFonts w:ascii="Book Antiqua" w:hAnsi="Book Antiqua" w:cs="Times New Roman" w:hint="eastAsia"/>
          <w:color w:val="auto"/>
          <w:vertAlign w:val="superscript"/>
        </w:rPr>
        <w:t>9</w:t>
      </w:r>
      <w:r w:rsidRPr="00F2629B">
        <w:rPr>
          <w:rFonts w:ascii="Book Antiqua" w:hAnsi="Book Antiqua" w:cs="Times New Roman"/>
          <w:color w:val="auto"/>
          <w:vertAlign w:val="superscript"/>
        </w:rPr>
        <w:t>]</w:t>
      </w:r>
      <w:r w:rsidRPr="00F2629B">
        <w:rPr>
          <w:rFonts w:ascii="Book Antiqua" w:hAnsi="Book Antiqua" w:cs="Times New Roman"/>
          <w:color w:val="auto"/>
        </w:rPr>
        <w:t>. In breast cancer, targeting NF</w:t>
      </w:r>
      <w:r w:rsidR="00D963E9" w:rsidRPr="00F2629B">
        <w:rPr>
          <w:rFonts w:ascii="Book Antiqua" w:hAnsi="Book Antiqua" w:cs="Times New Roman"/>
          <w:color w:val="auto"/>
        </w:rPr>
        <w:t>k</w:t>
      </w:r>
      <w:r w:rsidRPr="00F2629B">
        <w:rPr>
          <w:rFonts w:ascii="Book Antiqua" w:hAnsi="Book Antiqua" w:cs="Times New Roman"/>
          <w:color w:val="auto"/>
        </w:rPr>
        <w:t xml:space="preserve">B signaling increased apoptosis and reduced proliferation in drug resistant breast cancer cell </w:t>
      </w:r>
      <w:proofErr w:type="gramStart"/>
      <w:r w:rsidRPr="00F2629B">
        <w:rPr>
          <w:rFonts w:ascii="Book Antiqua" w:hAnsi="Book Antiqua" w:cs="Times New Roman"/>
          <w:color w:val="auto"/>
        </w:rPr>
        <w:t>lines</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w:t>
      </w:r>
      <w:r w:rsidR="00104325" w:rsidRPr="00F2629B">
        <w:rPr>
          <w:rFonts w:ascii="Book Antiqua" w:hAnsi="Book Antiqua" w:cs="Times New Roman" w:hint="eastAsia"/>
          <w:color w:val="auto"/>
          <w:vertAlign w:val="superscript"/>
        </w:rPr>
        <w:t>50</w:t>
      </w:r>
      <w:r w:rsidRPr="00F2629B">
        <w:rPr>
          <w:rFonts w:ascii="Book Antiqua" w:hAnsi="Book Antiqua" w:cs="Times New Roman"/>
          <w:color w:val="auto"/>
          <w:vertAlign w:val="superscript"/>
        </w:rPr>
        <w:t>]</w:t>
      </w:r>
      <w:r w:rsidRPr="00F2629B">
        <w:rPr>
          <w:rFonts w:ascii="Book Antiqua" w:hAnsi="Book Antiqua" w:cs="Times New Roman"/>
          <w:color w:val="auto"/>
        </w:rPr>
        <w:t>. In mesothelioma, the STAT3- NF</w:t>
      </w:r>
      <w:r w:rsidR="00833420" w:rsidRPr="00F2629B">
        <w:rPr>
          <w:rFonts w:ascii="Book Antiqua" w:hAnsi="Book Antiqua" w:cs="Cambria Math"/>
          <w:color w:val="auto"/>
        </w:rPr>
        <w:t>ĸ</w:t>
      </w:r>
      <w:r w:rsidRPr="00F2629B">
        <w:rPr>
          <w:rFonts w:ascii="Book Antiqua" w:hAnsi="Book Antiqua" w:cs="Times New Roman"/>
          <w:color w:val="auto"/>
        </w:rPr>
        <w:t xml:space="preserve">B signaling crosstalk is essential in ALDH-mediated </w:t>
      </w:r>
      <w:proofErr w:type="gramStart"/>
      <w:r w:rsidRPr="00F2629B">
        <w:rPr>
          <w:rFonts w:ascii="Book Antiqua" w:hAnsi="Book Antiqua" w:cs="Times New Roman"/>
          <w:color w:val="auto"/>
        </w:rPr>
        <w:t>chemoresistance</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15</w:t>
      </w:r>
      <w:r w:rsidR="00104325" w:rsidRPr="00F2629B">
        <w:rPr>
          <w:rFonts w:ascii="Book Antiqua" w:hAnsi="Book Antiqua" w:cs="Times New Roman" w:hint="eastAsia"/>
          <w:color w:val="auto"/>
          <w:vertAlign w:val="superscript"/>
        </w:rPr>
        <w:t>1</w:t>
      </w:r>
      <w:r w:rsidRPr="00F2629B">
        <w:rPr>
          <w:rFonts w:ascii="Book Antiqua" w:hAnsi="Book Antiqua" w:cs="Times New Roman"/>
          <w:color w:val="auto"/>
          <w:vertAlign w:val="superscript"/>
        </w:rPr>
        <w:t>]</w:t>
      </w:r>
      <w:r w:rsidRPr="00F2629B">
        <w:rPr>
          <w:rFonts w:ascii="Book Antiqua" w:hAnsi="Book Antiqua" w:cs="Times New Roman"/>
          <w:color w:val="auto"/>
        </w:rPr>
        <w:t>. Abnormal activation of NF</w:t>
      </w:r>
      <w:r w:rsidR="00833420" w:rsidRPr="00F2629B">
        <w:rPr>
          <w:rFonts w:ascii="Book Antiqua" w:hAnsi="Book Antiqua" w:cs="Cambria Math"/>
          <w:color w:val="auto"/>
        </w:rPr>
        <w:t>ĸ</w:t>
      </w:r>
      <w:r w:rsidRPr="00F2629B">
        <w:rPr>
          <w:rFonts w:ascii="Book Antiqua" w:hAnsi="Book Antiqua" w:cs="Times New Roman"/>
          <w:color w:val="auto"/>
        </w:rPr>
        <w:t xml:space="preserve">B signaling is also implicated in cancer resistance to Paclitaxel </w:t>
      </w:r>
      <w:proofErr w:type="gramStart"/>
      <w:r w:rsidRPr="00F2629B">
        <w:rPr>
          <w:rFonts w:ascii="Book Antiqua" w:hAnsi="Book Antiqua" w:cs="Times New Roman"/>
          <w:color w:val="auto"/>
        </w:rPr>
        <w:t>therapy</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15</w:t>
      </w:r>
      <w:r w:rsidR="00104325" w:rsidRPr="00F2629B">
        <w:rPr>
          <w:rFonts w:ascii="Book Antiqua" w:hAnsi="Book Antiqua" w:cs="Times New Roman" w:hint="eastAsia"/>
          <w:color w:val="auto"/>
          <w:vertAlign w:val="superscript"/>
        </w:rPr>
        <w:t>2</w:t>
      </w:r>
      <w:r w:rsidRPr="00F2629B">
        <w:rPr>
          <w:rFonts w:ascii="Book Antiqua" w:hAnsi="Book Antiqua" w:cs="Times New Roman"/>
          <w:color w:val="auto"/>
          <w:vertAlign w:val="superscript"/>
        </w:rPr>
        <w:t>]</w:t>
      </w:r>
      <w:r w:rsidRPr="00F2629B">
        <w:rPr>
          <w:rFonts w:ascii="Book Antiqua" w:hAnsi="Book Antiqua" w:cs="Times New Roman"/>
          <w:color w:val="auto"/>
        </w:rPr>
        <w:t xml:space="preserve">. </w:t>
      </w:r>
    </w:p>
    <w:p w14:paraId="406CDBAC" w14:textId="77777777" w:rsidR="00833420" w:rsidRPr="00F2629B" w:rsidRDefault="00833420" w:rsidP="00394C2C">
      <w:pPr>
        <w:pStyle w:val="Standard"/>
        <w:snapToGrid w:val="0"/>
        <w:spacing w:line="360" w:lineRule="auto"/>
        <w:ind w:left="-720"/>
        <w:jc w:val="both"/>
        <w:outlineLvl w:val="0"/>
        <w:rPr>
          <w:rFonts w:ascii="Book Antiqua" w:hAnsi="Book Antiqua" w:cs="Times New Roman"/>
          <w:b/>
          <w:color w:val="auto"/>
        </w:rPr>
      </w:pPr>
    </w:p>
    <w:p w14:paraId="67ED37F1" w14:textId="77777777" w:rsidR="00A51D96" w:rsidRPr="00F2629B" w:rsidRDefault="00414CB5" w:rsidP="00394C2C">
      <w:pPr>
        <w:pStyle w:val="Standard"/>
        <w:snapToGrid w:val="0"/>
        <w:spacing w:line="360" w:lineRule="auto"/>
        <w:ind w:left="-720"/>
        <w:jc w:val="both"/>
        <w:outlineLvl w:val="0"/>
        <w:rPr>
          <w:rFonts w:ascii="Book Antiqua" w:hAnsi="Book Antiqua" w:cs="Times New Roman"/>
          <w:b/>
          <w:i/>
          <w:color w:val="auto"/>
        </w:rPr>
      </w:pPr>
      <w:r w:rsidRPr="00F2629B">
        <w:rPr>
          <w:rFonts w:ascii="Book Antiqua" w:hAnsi="Book Antiqua" w:cs="Times New Roman"/>
          <w:b/>
          <w:i/>
          <w:color w:val="auto"/>
        </w:rPr>
        <w:t>HIF and tumor hypoxia</w:t>
      </w:r>
    </w:p>
    <w:p w14:paraId="39C51E0E" w14:textId="77777777" w:rsidR="00104325" w:rsidRPr="00F2629B" w:rsidRDefault="00414CB5" w:rsidP="00394C2C">
      <w:pPr>
        <w:pStyle w:val="Standard"/>
        <w:snapToGrid w:val="0"/>
        <w:spacing w:line="360" w:lineRule="auto"/>
        <w:ind w:left="-720"/>
        <w:jc w:val="both"/>
        <w:rPr>
          <w:rFonts w:ascii="Book Antiqua" w:hAnsi="Book Antiqua" w:cs="Times New Roman"/>
          <w:color w:val="auto"/>
        </w:rPr>
      </w:pPr>
      <w:r w:rsidRPr="00F2629B">
        <w:rPr>
          <w:rFonts w:ascii="Book Antiqua" w:hAnsi="Book Antiqua" w:cs="Times New Roman"/>
          <w:color w:val="auto"/>
        </w:rPr>
        <w:t>Hypoxia is a term which describes deficient oxygen supply to tissues due to poor vasculature, as it is in the case of obesity and cancer.</w:t>
      </w:r>
      <w:r w:rsidR="00264C01" w:rsidRPr="00F2629B">
        <w:rPr>
          <w:rFonts w:ascii="Book Antiqua" w:hAnsi="Book Antiqua" w:cs="Times New Roman"/>
          <w:color w:val="auto"/>
        </w:rPr>
        <w:t xml:space="preserve"> </w:t>
      </w:r>
      <w:r w:rsidRPr="00F2629B">
        <w:rPr>
          <w:rFonts w:ascii="Book Antiqua" w:hAnsi="Book Antiqua" w:cs="Times New Roman"/>
          <w:color w:val="auto"/>
        </w:rPr>
        <w:t xml:space="preserve">Proliferation and expansion of adipose tissue induce tissue hypoxia and the expression of HIF. Hypoxia in cancer is associated with poor outcomes and </w:t>
      </w:r>
      <w:proofErr w:type="gramStart"/>
      <w:r w:rsidRPr="00F2629B">
        <w:rPr>
          <w:rFonts w:ascii="Book Antiqua" w:hAnsi="Book Antiqua" w:cs="Times New Roman"/>
          <w:color w:val="auto"/>
        </w:rPr>
        <w:t>chemoresistance</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13</w:t>
      </w:r>
      <w:r w:rsidR="00104325" w:rsidRPr="00F2629B">
        <w:rPr>
          <w:rFonts w:ascii="Book Antiqua" w:hAnsi="Book Antiqua" w:cs="Times New Roman" w:hint="eastAsia"/>
          <w:color w:val="auto"/>
          <w:vertAlign w:val="superscript"/>
        </w:rPr>
        <w:t>7</w:t>
      </w:r>
      <w:r w:rsidRPr="00F2629B">
        <w:rPr>
          <w:rFonts w:ascii="Book Antiqua" w:hAnsi="Book Antiqua" w:cs="Times New Roman"/>
          <w:color w:val="auto"/>
          <w:vertAlign w:val="superscript"/>
        </w:rPr>
        <w:t>,15</w:t>
      </w:r>
      <w:r w:rsidR="00104325" w:rsidRPr="00F2629B">
        <w:rPr>
          <w:rFonts w:ascii="Book Antiqua" w:hAnsi="Book Antiqua" w:cs="Times New Roman" w:hint="eastAsia"/>
          <w:color w:val="auto"/>
          <w:vertAlign w:val="superscript"/>
        </w:rPr>
        <w:t>3</w:t>
      </w:r>
      <w:r w:rsidRPr="00F2629B">
        <w:rPr>
          <w:rFonts w:ascii="Book Antiqua" w:hAnsi="Book Antiqua" w:cs="Times New Roman"/>
          <w:color w:val="auto"/>
          <w:vertAlign w:val="superscript"/>
        </w:rPr>
        <w:t>]</w:t>
      </w:r>
      <w:r w:rsidRPr="00F2629B">
        <w:rPr>
          <w:rFonts w:ascii="Book Antiqua" w:hAnsi="Book Antiqua" w:cs="Times New Roman"/>
          <w:color w:val="auto"/>
        </w:rPr>
        <w:t xml:space="preserve">. In TNBC, chemotherapeutic treatment with Paclitaxel and Gemcitabine results in expression of HIF, and enrichment of CSC through IL-6 and IL-8 actions. Chemical inhibition of HIF results in the depletion of CSC and tumour abrogation </w:t>
      </w:r>
      <w:r w:rsidRPr="00F2629B">
        <w:rPr>
          <w:rFonts w:ascii="Book Antiqua" w:hAnsi="Book Antiqua" w:cs="Times New Roman"/>
          <w:i/>
          <w:color w:val="auto"/>
        </w:rPr>
        <w:t xml:space="preserve">in vitro </w:t>
      </w:r>
      <w:r w:rsidRPr="00F2629B">
        <w:rPr>
          <w:rFonts w:ascii="Book Antiqua" w:hAnsi="Book Antiqua" w:cs="Times New Roman"/>
          <w:color w:val="auto"/>
        </w:rPr>
        <w:t>and</w:t>
      </w:r>
      <w:r w:rsidRPr="00F2629B">
        <w:rPr>
          <w:rFonts w:ascii="Book Antiqua" w:hAnsi="Book Antiqua" w:cs="Times New Roman"/>
          <w:i/>
          <w:color w:val="auto"/>
        </w:rPr>
        <w:t xml:space="preserve"> in </w:t>
      </w:r>
      <w:proofErr w:type="gramStart"/>
      <w:r w:rsidRPr="00F2629B">
        <w:rPr>
          <w:rFonts w:ascii="Book Antiqua" w:hAnsi="Book Antiqua" w:cs="Times New Roman"/>
          <w:i/>
          <w:color w:val="auto"/>
        </w:rPr>
        <w:t>vivo</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15</w:t>
      </w:r>
      <w:r w:rsidR="00104325" w:rsidRPr="00F2629B">
        <w:rPr>
          <w:rFonts w:ascii="Book Antiqua" w:hAnsi="Book Antiqua" w:cs="Times New Roman" w:hint="eastAsia"/>
          <w:color w:val="auto"/>
          <w:vertAlign w:val="superscript"/>
        </w:rPr>
        <w:t>4</w:t>
      </w:r>
      <w:r w:rsidRPr="00F2629B">
        <w:rPr>
          <w:rFonts w:ascii="Book Antiqua" w:hAnsi="Book Antiqua" w:cs="Times New Roman"/>
          <w:color w:val="auto"/>
          <w:vertAlign w:val="superscript"/>
        </w:rPr>
        <w:t>]</w:t>
      </w:r>
      <w:r w:rsidRPr="00F2629B">
        <w:rPr>
          <w:rFonts w:ascii="Book Antiqua" w:hAnsi="Book Antiqua" w:cs="Times New Roman"/>
          <w:color w:val="auto"/>
        </w:rPr>
        <w:t>.</w:t>
      </w:r>
      <w:r w:rsidR="00264C01" w:rsidRPr="00F2629B">
        <w:rPr>
          <w:rFonts w:ascii="Book Antiqua" w:hAnsi="Book Antiqua" w:cs="Times New Roman"/>
          <w:color w:val="auto"/>
        </w:rPr>
        <w:t xml:space="preserve"> </w:t>
      </w:r>
    </w:p>
    <w:p w14:paraId="12880FD7" w14:textId="79DCEE17" w:rsidR="00A51D96" w:rsidRPr="00F2629B" w:rsidRDefault="00414CB5" w:rsidP="00104325">
      <w:pPr>
        <w:pStyle w:val="Standard"/>
        <w:snapToGrid w:val="0"/>
        <w:spacing w:line="360" w:lineRule="auto"/>
        <w:ind w:leftChars="-300" w:left="-720" w:firstLineChars="100" w:firstLine="240"/>
        <w:jc w:val="both"/>
        <w:rPr>
          <w:rFonts w:ascii="Book Antiqua" w:hAnsi="Book Antiqua"/>
          <w:color w:val="auto"/>
        </w:rPr>
      </w:pPr>
      <w:r w:rsidRPr="00F2629B">
        <w:rPr>
          <w:rFonts w:ascii="Book Antiqua" w:hAnsi="Book Antiqua" w:cs="Times New Roman"/>
          <w:color w:val="auto"/>
        </w:rPr>
        <w:t xml:space="preserve">In addition, hypoxia promotes survival of TNBC MDA-MB231 from Paclitaxel-induced apoptosis via mTOR/JNK </w:t>
      </w:r>
      <w:proofErr w:type="gramStart"/>
      <w:r w:rsidRPr="00F2629B">
        <w:rPr>
          <w:rFonts w:ascii="Book Antiqua" w:hAnsi="Book Antiqua" w:cs="Times New Roman"/>
          <w:color w:val="auto"/>
        </w:rPr>
        <w:t>pathway</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15</w:t>
      </w:r>
      <w:r w:rsidR="00104325" w:rsidRPr="00F2629B">
        <w:rPr>
          <w:rFonts w:ascii="Book Antiqua" w:hAnsi="Book Antiqua" w:cs="Times New Roman" w:hint="eastAsia"/>
          <w:color w:val="auto"/>
          <w:vertAlign w:val="superscript"/>
        </w:rPr>
        <w:t>5</w:t>
      </w:r>
      <w:r w:rsidRPr="00F2629B">
        <w:rPr>
          <w:rFonts w:ascii="Book Antiqua" w:hAnsi="Book Antiqua" w:cs="Times New Roman"/>
          <w:color w:val="auto"/>
          <w:vertAlign w:val="superscript"/>
        </w:rPr>
        <w:t>]</w:t>
      </w:r>
      <w:r w:rsidRPr="00F2629B">
        <w:rPr>
          <w:rFonts w:ascii="Book Antiqua" w:hAnsi="Book Antiqua" w:cs="Times New Roman"/>
          <w:color w:val="auto"/>
        </w:rPr>
        <w:t>.</w:t>
      </w:r>
    </w:p>
    <w:p w14:paraId="2B343086" w14:textId="77777777" w:rsidR="00833420" w:rsidRPr="00F2629B" w:rsidRDefault="00833420" w:rsidP="00394C2C">
      <w:pPr>
        <w:pStyle w:val="Standard"/>
        <w:snapToGrid w:val="0"/>
        <w:spacing w:line="360" w:lineRule="auto"/>
        <w:ind w:left="-720"/>
        <w:jc w:val="both"/>
        <w:outlineLvl w:val="0"/>
        <w:rPr>
          <w:rFonts w:ascii="Book Antiqua" w:hAnsi="Book Antiqua" w:cs="Times New Roman"/>
          <w:b/>
          <w:color w:val="auto"/>
        </w:rPr>
      </w:pPr>
    </w:p>
    <w:p w14:paraId="08D4652E" w14:textId="77777777" w:rsidR="00A51D96" w:rsidRPr="00F2629B" w:rsidRDefault="00414CB5" w:rsidP="00394C2C">
      <w:pPr>
        <w:pStyle w:val="Standard"/>
        <w:snapToGrid w:val="0"/>
        <w:spacing w:line="360" w:lineRule="auto"/>
        <w:ind w:left="-720"/>
        <w:jc w:val="both"/>
        <w:outlineLvl w:val="0"/>
        <w:rPr>
          <w:rFonts w:ascii="Book Antiqua" w:hAnsi="Book Antiqua" w:cs="Times New Roman"/>
          <w:b/>
          <w:i/>
          <w:color w:val="auto"/>
        </w:rPr>
      </w:pPr>
      <w:r w:rsidRPr="00F2629B">
        <w:rPr>
          <w:rFonts w:ascii="Book Antiqua" w:hAnsi="Book Antiqua" w:cs="Times New Roman"/>
          <w:b/>
          <w:i/>
          <w:color w:val="auto"/>
        </w:rPr>
        <w:t>CSC resistance to chemotherapy</w:t>
      </w:r>
    </w:p>
    <w:p w14:paraId="573A406B" w14:textId="25B3E1FD" w:rsidR="00A51D96" w:rsidRPr="00F2629B" w:rsidRDefault="00414CB5" w:rsidP="00394C2C">
      <w:pPr>
        <w:pStyle w:val="Standard"/>
        <w:snapToGrid w:val="0"/>
        <w:spacing w:line="360" w:lineRule="auto"/>
        <w:ind w:left="-720"/>
        <w:jc w:val="both"/>
        <w:rPr>
          <w:rFonts w:ascii="Book Antiqua" w:hAnsi="Book Antiqua"/>
          <w:color w:val="auto"/>
        </w:rPr>
      </w:pPr>
      <w:r w:rsidRPr="00F2629B">
        <w:rPr>
          <w:rFonts w:ascii="Book Antiqua" w:hAnsi="Book Antiqua" w:cs="Times New Roman"/>
          <w:color w:val="auto"/>
        </w:rPr>
        <w:t xml:space="preserve">The </w:t>
      </w:r>
      <w:proofErr w:type="gramStart"/>
      <w:r w:rsidRPr="00F2629B">
        <w:rPr>
          <w:rFonts w:ascii="Book Antiqua" w:hAnsi="Book Antiqua" w:cs="Times New Roman"/>
          <w:color w:val="auto"/>
        </w:rPr>
        <w:t>presence of CSC within tumors make</w:t>
      </w:r>
      <w:proofErr w:type="gramEnd"/>
      <w:r w:rsidRPr="00F2629B">
        <w:rPr>
          <w:rFonts w:ascii="Book Antiqua" w:hAnsi="Book Antiqua" w:cs="Times New Roman"/>
          <w:color w:val="auto"/>
        </w:rPr>
        <w:t xml:space="preserve"> them resistant to chemotherapy. CSC are commonly more resistant to chemotherapeutics which target the bulk of the tumour that allow the proliferation of </w:t>
      </w:r>
      <w:proofErr w:type="gramStart"/>
      <w:r w:rsidRPr="00F2629B">
        <w:rPr>
          <w:rFonts w:ascii="Book Antiqua" w:hAnsi="Book Antiqua" w:cs="Times New Roman"/>
          <w:color w:val="auto"/>
        </w:rPr>
        <w:t>CSC</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15</w:t>
      </w:r>
      <w:r w:rsidR="00104325" w:rsidRPr="00F2629B">
        <w:rPr>
          <w:rFonts w:ascii="Book Antiqua" w:hAnsi="Book Antiqua" w:cs="Times New Roman" w:hint="eastAsia"/>
          <w:color w:val="auto"/>
          <w:vertAlign w:val="superscript"/>
        </w:rPr>
        <w:t>6</w:t>
      </w:r>
      <w:r w:rsidRPr="00F2629B">
        <w:rPr>
          <w:rFonts w:ascii="Book Antiqua" w:hAnsi="Book Antiqua" w:cs="Times New Roman"/>
          <w:color w:val="auto"/>
          <w:vertAlign w:val="superscript"/>
        </w:rPr>
        <w:t>]</w:t>
      </w:r>
      <w:r w:rsidRPr="00F2629B">
        <w:rPr>
          <w:rFonts w:ascii="Book Antiqua" w:hAnsi="Book Antiqua" w:cs="Times New Roman"/>
          <w:color w:val="auto"/>
        </w:rPr>
        <w:t xml:space="preserve">. The CSC stemness phenotype and chemoresistance involve TGF-β signaling, which plays a prominent role in stem biology, facilitating epithelial to mesenchymal transition in mammary cancer cells, which is a property of </w:t>
      </w:r>
      <w:proofErr w:type="gramStart"/>
      <w:r w:rsidRPr="00F2629B">
        <w:rPr>
          <w:rFonts w:ascii="Book Antiqua" w:hAnsi="Book Antiqua" w:cs="Times New Roman"/>
          <w:color w:val="auto"/>
        </w:rPr>
        <w:t>CSC</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13</w:t>
      </w:r>
      <w:r w:rsidR="00104325" w:rsidRPr="00F2629B">
        <w:rPr>
          <w:rFonts w:ascii="Book Antiqua" w:hAnsi="Book Antiqua" w:cs="Times New Roman" w:hint="eastAsia"/>
          <w:color w:val="auto"/>
          <w:vertAlign w:val="superscript"/>
        </w:rPr>
        <w:t>8</w:t>
      </w:r>
      <w:r w:rsidRPr="00F2629B">
        <w:rPr>
          <w:rFonts w:ascii="Book Antiqua" w:hAnsi="Book Antiqua" w:cs="Times New Roman"/>
          <w:color w:val="auto"/>
          <w:vertAlign w:val="superscript"/>
        </w:rPr>
        <w:t>]</w:t>
      </w:r>
      <w:r w:rsidRPr="00F2629B">
        <w:rPr>
          <w:rFonts w:ascii="Book Antiqua" w:hAnsi="Book Antiqua" w:cs="Times New Roman"/>
          <w:color w:val="auto"/>
        </w:rPr>
        <w:t xml:space="preserve">. TNBC cell lines treated with Paclitaxel showed an enrichment of cancer cells with stem like properties and increased TGF-β signaling both </w:t>
      </w:r>
      <w:r w:rsidRPr="00F2629B">
        <w:rPr>
          <w:rFonts w:ascii="Book Antiqua" w:hAnsi="Book Antiqua" w:cs="Times New Roman"/>
          <w:i/>
          <w:color w:val="auto"/>
        </w:rPr>
        <w:t>in vitro</w:t>
      </w:r>
      <w:r w:rsidRPr="00F2629B">
        <w:rPr>
          <w:rFonts w:ascii="Book Antiqua" w:hAnsi="Book Antiqua" w:cs="Times New Roman"/>
          <w:color w:val="auto"/>
        </w:rPr>
        <w:t xml:space="preserve"> and </w:t>
      </w:r>
      <w:r w:rsidRPr="00F2629B">
        <w:rPr>
          <w:rFonts w:ascii="Book Antiqua" w:hAnsi="Book Antiqua" w:cs="Times New Roman"/>
          <w:i/>
          <w:color w:val="auto"/>
        </w:rPr>
        <w:t>in vivo</w:t>
      </w:r>
      <w:r w:rsidRPr="00F2629B">
        <w:rPr>
          <w:rFonts w:ascii="Book Antiqua" w:hAnsi="Book Antiqua" w:cs="Times New Roman"/>
          <w:color w:val="auto"/>
        </w:rPr>
        <w:t xml:space="preserve">. Chemical inhibition of TGF-β signaling abrogates tumor </w:t>
      </w:r>
      <w:proofErr w:type="gramStart"/>
      <w:r w:rsidRPr="00F2629B">
        <w:rPr>
          <w:rFonts w:ascii="Book Antiqua" w:hAnsi="Book Antiqua" w:cs="Times New Roman"/>
          <w:color w:val="auto"/>
        </w:rPr>
        <w:t>formation</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157]</w:t>
      </w:r>
      <w:r w:rsidRPr="00F2629B">
        <w:rPr>
          <w:rFonts w:ascii="Book Antiqua" w:hAnsi="Book Antiqua" w:cs="Times New Roman"/>
          <w:color w:val="auto"/>
        </w:rPr>
        <w:t xml:space="preserve">. CSC show higher expression of ABC family of proteins that increase their </w:t>
      </w:r>
      <w:r w:rsidRPr="00F2629B">
        <w:rPr>
          <w:rFonts w:ascii="Book Antiqua" w:hAnsi="Book Antiqua" w:cs="Times New Roman"/>
          <w:color w:val="auto"/>
        </w:rPr>
        <w:lastRenderedPageBreak/>
        <w:t xml:space="preserve">capability to efflux chemotherapeutics from cells. CSC also show </w:t>
      </w:r>
      <w:r w:rsidR="00DA029C" w:rsidRPr="00F2629B">
        <w:rPr>
          <w:rFonts w:ascii="Book Antiqua" w:hAnsi="Book Antiqua" w:cs="Times New Roman"/>
          <w:color w:val="auto"/>
        </w:rPr>
        <w:t>dismished apoptosis</w:t>
      </w:r>
      <w:r w:rsidRPr="00F2629B">
        <w:rPr>
          <w:rFonts w:ascii="Book Antiqua" w:hAnsi="Book Antiqua" w:cs="Times New Roman"/>
          <w:color w:val="auto"/>
        </w:rPr>
        <w:t xml:space="preserve"> rate,</w:t>
      </w:r>
      <w:r w:rsidR="00264C01" w:rsidRPr="00F2629B">
        <w:rPr>
          <w:rFonts w:ascii="Book Antiqua" w:hAnsi="Book Antiqua" w:cs="Times New Roman"/>
          <w:color w:val="auto"/>
        </w:rPr>
        <w:t xml:space="preserve"> </w:t>
      </w:r>
      <w:r w:rsidRPr="00F2629B">
        <w:rPr>
          <w:rFonts w:ascii="Book Antiqua" w:hAnsi="Book Antiqua" w:cs="Times New Roman"/>
          <w:color w:val="auto"/>
        </w:rPr>
        <w:t xml:space="preserve">and </w:t>
      </w:r>
      <w:r w:rsidR="00DA029C" w:rsidRPr="00F2629B">
        <w:rPr>
          <w:rFonts w:ascii="Book Antiqua" w:hAnsi="Book Antiqua" w:cs="Times New Roman"/>
          <w:color w:val="auto"/>
        </w:rPr>
        <w:t>over activation</w:t>
      </w:r>
      <w:r w:rsidRPr="00F2629B">
        <w:rPr>
          <w:rFonts w:ascii="Book Antiqua" w:hAnsi="Book Antiqua" w:cs="Times New Roman"/>
          <w:color w:val="auto"/>
        </w:rPr>
        <w:t xml:space="preserve"> of detoxification proteins and survival pathways as NF</w:t>
      </w:r>
      <w:r w:rsidRPr="00F2629B">
        <w:rPr>
          <w:rFonts w:ascii="Book Antiqua" w:hAnsi="Book Antiqua" w:cs="Times New Roman"/>
          <w:color w:val="auto"/>
        </w:rPr>
        <w:t>B and PI-</w:t>
      </w:r>
      <w:proofErr w:type="gramStart"/>
      <w:r w:rsidRPr="00F2629B">
        <w:rPr>
          <w:rFonts w:ascii="Book Antiqua" w:hAnsi="Book Antiqua" w:cs="Times New Roman"/>
          <w:color w:val="auto"/>
        </w:rPr>
        <w:t>3K</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158]</w:t>
      </w:r>
      <w:r w:rsidRPr="00F2629B">
        <w:rPr>
          <w:rFonts w:ascii="Book Antiqua" w:hAnsi="Book Antiqua" w:cs="Times New Roman"/>
          <w:color w:val="auto"/>
        </w:rPr>
        <w:t>.</w:t>
      </w:r>
    </w:p>
    <w:p w14:paraId="309BD3FB" w14:textId="77777777" w:rsidR="00FE5036" w:rsidRPr="00F2629B" w:rsidRDefault="00FE5036" w:rsidP="00394C2C">
      <w:pPr>
        <w:pStyle w:val="Standard"/>
        <w:snapToGrid w:val="0"/>
        <w:spacing w:line="360" w:lineRule="auto"/>
        <w:ind w:left="-720"/>
        <w:jc w:val="both"/>
        <w:outlineLvl w:val="0"/>
        <w:rPr>
          <w:rFonts w:ascii="Book Antiqua" w:hAnsi="Book Antiqua" w:cs="Times New Roman"/>
          <w:b/>
          <w:color w:val="auto"/>
        </w:rPr>
      </w:pPr>
    </w:p>
    <w:p w14:paraId="70C6373D" w14:textId="1B119A4C" w:rsidR="00A51D96" w:rsidRPr="00F2629B" w:rsidRDefault="00414CB5" w:rsidP="00394C2C">
      <w:pPr>
        <w:pStyle w:val="Standard"/>
        <w:snapToGrid w:val="0"/>
        <w:spacing w:line="360" w:lineRule="auto"/>
        <w:ind w:left="-720"/>
        <w:jc w:val="both"/>
        <w:outlineLvl w:val="0"/>
        <w:rPr>
          <w:rFonts w:ascii="Book Antiqua" w:hAnsi="Book Antiqua" w:cs="Times New Roman"/>
          <w:b/>
          <w:caps/>
          <w:color w:val="auto"/>
        </w:rPr>
      </w:pPr>
      <w:r w:rsidRPr="00F2629B">
        <w:rPr>
          <w:rFonts w:ascii="Book Antiqua" w:hAnsi="Book Antiqua" w:cs="Times New Roman"/>
          <w:b/>
          <w:caps/>
          <w:color w:val="auto"/>
        </w:rPr>
        <w:t>Obes</w:t>
      </w:r>
      <w:r w:rsidR="00833420" w:rsidRPr="00F2629B">
        <w:rPr>
          <w:rFonts w:ascii="Book Antiqua" w:hAnsi="Book Antiqua" w:cs="Times New Roman"/>
          <w:b/>
          <w:caps/>
          <w:color w:val="auto"/>
        </w:rPr>
        <w:t>ity, leptin and drug resistance</w:t>
      </w:r>
    </w:p>
    <w:p w14:paraId="7F420E5A" w14:textId="3C4DEB22" w:rsidR="00A51D96" w:rsidRPr="00F2629B" w:rsidRDefault="00414CB5" w:rsidP="00394C2C">
      <w:pPr>
        <w:pStyle w:val="Standard"/>
        <w:snapToGrid w:val="0"/>
        <w:spacing w:line="360" w:lineRule="auto"/>
        <w:ind w:left="-720"/>
        <w:jc w:val="both"/>
        <w:rPr>
          <w:rFonts w:ascii="Book Antiqua" w:hAnsi="Book Antiqua"/>
          <w:color w:val="auto"/>
        </w:rPr>
      </w:pPr>
      <w:r w:rsidRPr="00F2629B">
        <w:rPr>
          <w:rFonts w:ascii="Book Antiqua" w:hAnsi="Book Antiqua" w:cs="Times New Roman"/>
          <w:color w:val="auto"/>
        </w:rPr>
        <w:t xml:space="preserve">Obesity and leptin </w:t>
      </w:r>
      <w:proofErr w:type="gramStart"/>
      <w:r w:rsidR="003976FC">
        <w:rPr>
          <w:rFonts w:ascii="Book Antiqua" w:hAnsi="Book Antiqua" w:cs="Times New Roman"/>
          <w:color w:val="auto"/>
        </w:rPr>
        <w:t xml:space="preserve">signaling </w:t>
      </w:r>
      <w:r w:rsidRPr="00F2629B">
        <w:rPr>
          <w:rFonts w:ascii="Book Antiqua" w:hAnsi="Book Antiqua" w:cs="Times New Roman"/>
          <w:color w:val="auto"/>
        </w:rPr>
        <w:t xml:space="preserve"> have</w:t>
      </w:r>
      <w:proofErr w:type="gramEnd"/>
      <w:r w:rsidRPr="00F2629B">
        <w:rPr>
          <w:rFonts w:ascii="Book Antiqua" w:hAnsi="Book Antiqua" w:cs="Times New Roman"/>
          <w:color w:val="auto"/>
        </w:rPr>
        <w:t xml:space="preserve"> been implicated in enhance capabilities of cancer cells to avoid apoptosis. Leptin expression was associated with higher expression of BCL-2 and BCL-xL expression in breast </w:t>
      </w:r>
      <w:r w:rsidR="00DA029C" w:rsidRPr="00F2629B">
        <w:rPr>
          <w:rFonts w:ascii="Book Antiqua" w:hAnsi="Book Antiqua" w:cs="Times New Roman"/>
          <w:color w:val="auto"/>
        </w:rPr>
        <w:t>cancer</w:t>
      </w:r>
      <w:r w:rsidRPr="00F2629B">
        <w:rPr>
          <w:rFonts w:ascii="Book Antiqua" w:hAnsi="Book Antiqua" w:cs="Times New Roman"/>
          <w:color w:val="auto"/>
        </w:rPr>
        <w:t xml:space="preserve"> </w:t>
      </w:r>
      <w:proofErr w:type="gramStart"/>
      <w:r w:rsidRPr="00F2629B">
        <w:rPr>
          <w:rFonts w:ascii="Book Antiqua" w:hAnsi="Book Antiqua" w:cs="Times New Roman"/>
          <w:color w:val="auto"/>
        </w:rPr>
        <w:t>cells</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159]</w:t>
      </w:r>
      <w:r w:rsidRPr="00F2629B">
        <w:rPr>
          <w:rFonts w:ascii="Book Antiqua" w:hAnsi="Book Antiqua" w:cs="Times New Roman"/>
          <w:color w:val="auto"/>
        </w:rPr>
        <w:t xml:space="preserve">. Furthermore, leptin signaling has been reported to activate the PI-3K/Akt pathway that antogonizes apoptosis in various cancers such as colon cancer, liver cancers, endometrial cancers and </w:t>
      </w:r>
      <w:proofErr w:type="gramStart"/>
      <w:r w:rsidRPr="00F2629B">
        <w:rPr>
          <w:rFonts w:ascii="Book Antiqua" w:hAnsi="Book Antiqua" w:cs="Times New Roman"/>
          <w:color w:val="auto"/>
        </w:rPr>
        <w:t>lymphomas</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44,160-163]</w:t>
      </w:r>
      <w:r w:rsidRPr="00F2629B">
        <w:rPr>
          <w:rFonts w:ascii="Book Antiqua" w:hAnsi="Book Antiqua" w:cs="Times New Roman"/>
          <w:color w:val="auto"/>
        </w:rPr>
        <w:t xml:space="preserve">. Additionally, obesity has been shown to influence breast cancer response to Doxurubicin therapy. Indeed, obese mice treated with Doxorubicin showed more proliferative tumors that also had more CSC as compared with non-obese </w:t>
      </w:r>
      <w:proofErr w:type="gramStart"/>
      <w:r w:rsidRPr="00F2629B">
        <w:rPr>
          <w:rFonts w:ascii="Book Antiqua" w:hAnsi="Book Antiqua" w:cs="Times New Roman"/>
          <w:color w:val="auto"/>
        </w:rPr>
        <w:t>mice</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164]</w:t>
      </w:r>
      <w:r w:rsidRPr="00F2629B">
        <w:rPr>
          <w:rFonts w:ascii="Book Antiqua" w:hAnsi="Book Antiqua" w:cs="Times New Roman"/>
          <w:color w:val="auto"/>
        </w:rPr>
        <w:t xml:space="preserve">. Leptin increases the expression of ABC protein transporters in </w:t>
      </w:r>
      <w:proofErr w:type="gramStart"/>
      <w:r w:rsidRPr="00F2629B">
        <w:rPr>
          <w:rFonts w:ascii="Book Antiqua" w:hAnsi="Book Antiqua" w:cs="Times New Roman"/>
          <w:color w:val="auto"/>
        </w:rPr>
        <w:t>glioblastoma</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165]</w:t>
      </w:r>
      <w:r w:rsidRPr="00F2629B">
        <w:rPr>
          <w:rFonts w:ascii="Book Antiqua" w:hAnsi="Book Antiqua" w:cs="Times New Roman"/>
          <w:color w:val="auto"/>
        </w:rPr>
        <w:t xml:space="preserve">. Our preliminary data further show that leptin increases the expression of ABCB1 in breast and pancreatic cancer cells. </w:t>
      </w:r>
    </w:p>
    <w:p w14:paraId="242D81D1" w14:textId="4A6108E1" w:rsidR="00A51D96" w:rsidRPr="00F2629B" w:rsidRDefault="00414CB5" w:rsidP="00FE5036">
      <w:pPr>
        <w:pStyle w:val="Standard"/>
        <w:snapToGrid w:val="0"/>
        <w:spacing w:line="360" w:lineRule="auto"/>
        <w:ind w:leftChars="-300" w:left="-720" w:firstLineChars="100" w:firstLine="240"/>
        <w:jc w:val="both"/>
        <w:rPr>
          <w:rFonts w:ascii="Book Antiqua" w:hAnsi="Book Antiqua"/>
          <w:color w:val="auto"/>
        </w:rPr>
      </w:pPr>
      <w:r w:rsidRPr="00F2629B">
        <w:rPr>
          <w:rFonts w:ascii="Book Antiqua" w:hAnsi="Book Antiqua" w:cs="Times New Roman"/>
          <w:color w:val="auto"/>
        </w:rPr>
        <w:t>Another mechanism involved in obesity-induced chemoresistant is NF</w:t>
      </w:r>
      <w:r w:rsidRPr="00F2629B">
        <w:rPr>
          <w:rFonts w:ascii="Cambria Math" w:hAnsi="Cambria Math" w:cs="Cambria Math"/>
          <w:color w:val="auto"/>
        </w:rPr>
        <w:t>ƙ</w:t>
      </w:r>
      <w:r w:rsidRPr="00F2629B">
        <w:rPr>
          <w:rFonts w:ascii="Book Antiqua" w:hAnsi="Book Antiqua" w:cs="Times New Roman"/>
          <w:color w:val="auto"/>
        </w:rPr>
        <w:t>B signaling. It is known that NF</w:t>
      </w:r>
      <w:r w:rsidRPr="00F2629B">
        <w:rPr>
          <w:rFonts w:ascii="Cambria Math" w:hAnsi="Cambria Math" w:cs="Cambria Math"/>
          <w:color w:val="auto"/>
        </w:rPr>
        <w:t>ƙ</w:t>
      </w:r>
      <w:r w:rsidRPr="00F2629B">
        <w:rPr>
          <w:rFonts w:ascii="Book Antiqua" w:hAnsi="Book Antiqua" w:cs="Times New Roman"/>
          <w:color w:val="auto"/>
        </w:rPr>
        <w:t xml:space="preserve">B is activated by leptin signaling and that can increase survival of cancer cells under chemotherapeutic </w:t>
      </w:r>
      <w:proofErr w:type="gramStart"/>
      <w:r w:rsidRPr="00F2629B">
        <w:rPr>
          <w:rFonts w:ascii="Book Antiqua" w:hAnsi="Book Antiqua" w:cs="Times New Roman"/>
          <w:color w:val="auto"/>
        </w:rPr>
        <w:t>treatment</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55]</w:t>
      </w:r>
      <w:r w:rsidRPr="00F2629B">
        <w:rPr>
          <w:rFonts w:ascii="Book Antiqua" w:hAnsi="Book Antiqua" w:cs="Times New Roman"/>
          <w:color w:val="auto"/>
        </w:rPr>
        <w:t xml:space="preserve">. An additional link between obesity (via leptin signaling) and cancer chemoresistance is HIF, which correlates with activation of leptin signaling in several cancers including endometrial, pancreatic, breast and colon </w:t>
      </w:r>
      <w:proofErr w:type="gramStart"/>
      <w:r w:rsidRPr="00F2629B">
        <w:rPr>
          <w:rFonts w:ascii="Book Antiqua" w:hAnsi="Book Antiqua" w:cs="Times New Roman"/>
          <w:color w:val="auto"/>
        </w:rPr>
        <w:t>cancers</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13</w:t>
      </w:r>
      <w:r w:rsidR="00104325" w:rsidRPr="00F2629B">
        <w:rPr>
          <w:rFonts w:ascii="Book Antiqua" w:hAnsi="Book Antiqua" w:cs="Times New Roman" w:hint="eastAsia"/>
          <w:color w:val="auto"/>
          <w:vertAlign w:val="superscript"/>
        </w:rPr>
        <w:t>3</w:t>
      </w:r>
      <w:r w:rsidRPr="00F2629B">
        <w:rPr>
          <w:rFonts w:ascii="Book Antiqua" w:hAnsi="Book Antiqua" w:cs="Times New Roman"/>
          <w:color w:val="auto"/>
          <w:vertAlign w:val="superscript"/>
        </w:rPr>
        <w:t>,166-168]</w:t>
      </w:r>
      <w:r w:rsidRPr="00F2629B">
        <w:rPr>
          <w:rFonts w:ascii="Book Antiqua" w:hAnsi="Book Antiqua" w:cs="Times New Roman"/>
          <w:color w:val="auto"/>
        </w:rPr>
        <w:t xml:space="preserve">. A potential mechanism involved in </w:t>
      </w:r>
      <w:r w:rsidR="00DA029C" w:rsidRPr="00F2629B">
        <w:rPr>
          <w:rFonts w:ascii="Book Antiqua" w:hAnsi="Book Antiqua" w:cs="Times New Roman"/>
          <w:color w:val="auto"/>
        </w:rPr>
        <w:t>obesity</w:t>
      </w:r>
      <w:r w:rsidRPr="00F2629B">
        <w:rPr>
          <w:rFonts w:ascii="Book Antiqua" w:hAnsi="Book Antiqua" w:cs="Times New Roman"/>
          <w:color w:val="auto"/>
        </w:rPr>
        <w:t xml:space="preserve">-mediated drug resistant is TGF- β signaling. Leptin and TGF-β are commonly co-expressed in breast </w:t>
      </w:r>
      <w:proofErr w:type="gramStart"/>
      <w:r w:rsidRPr="00F2629B">
        <w:rPr>
          <w:rFonts w:ascii="Book Antiqua" w:hAnsi="Book Antiqua" w:cs="Times New Roman"/>
          <w:color w:val="auto"/>
        </w:rPr>
        <w:t>cancer</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34]</w:t>
      </w:r>
      <w:r w:rsidRPr="00F2629B">
        <w:rPr>
          <w:rFonts w:ascii="Book Antiqua" w:hAnsi="Book Antiqua" w:cs="Times New Roman"/>
          <w:color w:val="auto"/>
        </w:rPr>
        <w:t xml:space="preserve">. It is known that TGF-β signaling induces leptin expression. However, the connection between leptin and TGF-β signaling in breast cancer is still </w:t>
      </w:r>
      <w:proofErr w:type="gramStart"/>
      <w:r w:rsidRPr="00F2629B">
        <w:rPr>
          <w:rFonts w:ascii="Book Antiqua" w:hAnsi="Book Antiqua" w:cs="Times New Roman"/>
          <w:color w:val="auto"/>
        </w:rPr>
        <w:t>unclear</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169]</w:t>
      </w:r>
      <w:r w:rsidRPr="00F2629B">
        <w:rPr>
          <w:rFonts w:ascii="Book Antiqua" w:hAnsi="Book Antiqua" w:cs="Times New Roman"/>
          <w:color w:val="auto"/>
        </w:rPr>
        <w:t xml:space="preserve">. </w:t>
      </w:r>
    </w:p>
    <w:p w14:paraId="00D9F0CB" w14:textId="0952527B" w:rsidR="00A51D96" w:rsidRPr="00F2629B" w:rsidRDefault="00414CB5" w:rsidP="00FE5036">
      <w:pPr>
        <w:pStyle w:val="Standard"/>
        <w:snapToGrid w:val="0"/>
        <w:spacing w:line="360" w:lineRule="auto"/>
        <w:ind w:leftChars="-300" w:left="-720" w:firstLineChars="100" w:firstLine="240"/>
        <w:jc w:val="both"/>
        <w:rPr>
          <w:rFonts w:ascii="Book Antiqua" w:hAnsi="Book Antiqua"/>
          <w:color w:val="auto"/>
        </w:rPr>
      </w:pPr>
      <w:r w:rsidRPr="00F2629B">
        <w:rPr>
          <w:rFonts w:ascii="Book Antiqua" w:hAnsi="Book Antiqua" w:cs="Times New Roman"/>
          <w:color w:val="auto"/>
        </w:rPr>
        <w:t xml:space="preserve">Leptin increased proliferation and survival of breast cancer estrogen receptor positive cells, MCF-7 cells treated with Cisplatin. These data </w:t>
      </w:r>
      <w:r w:rsidR="00DA029C" w:rsidRPr="00F2629B">
        <w:rPr>
          <w:rFonts w:ascii="Book Antiqua" w:hAnsi="Book Antiqua" w:cs="Times New Roman"/>
          <w:color w:val="auto"/>
        </w:rPr>
        <w:t>further assessed</w:t>
      </w:r>
      <w:r w:rsidRPr="00F2629B">
        <w:rPr>
          <w:rFonts w:ascii="Book Antiqua" w:hAnsi="Book Antiqua" w:cs="Times New Roman"/>
          <w:color w:val="auto"/>
        </w:rPr>
        <w:t xml:space="preserve"> that leptin is a survival factor that induces drug resistant in breast </w:t>
      </w:r>
      <w:proofErr w:type="gramStart"/>
      <w:r w:rsidRPr="00F2629B">
        <w:rPr>
          <w:rFonts w:ascii="Book Antiqua" w:hAnsi="Book Antiqua" w:cs="Times New Roman"/>
          <w:color w:val="auto"/>
        </w:rPr>
        <w:t>cancer</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170]</w:t>
      </w:r>
      <w:r w:rsidRPr="00F2629B">
        <w:rPr>
          <w:rFonts w:ascii="Book Antiqua" w:hAnsi="Book Antiqua" w:cs="Times New Roman"/>
          <w:color w:val="auto"/>
        </w:rPr>
        <w:t xml:space="preserve">. Moreover, leptin was found able to induce CSC expansion in </w:t>
      </w:r>
      <w:proofErr w:type="gramStart"/>
      <w:r w:rsidRPr="00F2629B">
        <w:rPr>
          <w:rFonts w:ascii="Book Antiqua" w:hAnsi="Book Antiqua" w:cs="Times New Roman"/>
          <w:color w:val="auto"/>
        </w:rPr>
        <w:t>breast</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60]</w:t>
      </w:r>
      <w:r w:rsidRPr="00F2629B">
        <w:rPr>
          <w:rFonts w:ascii="Book Antiqua" w:hAnsi="Book Antiqua" w:cs="Times New Roman"/>
          <w:color w:val="auto"/>
        </w:rPr>
        <w:t xml:space="preserve"> and pancreatic cancer</w:t>
      </w:r>
      <w:r w:rsidRPr="00F2629B">
        <w:rPr>
          <w:rFonts w:ascii="Book Antiqua" w:hAnsi="Book Antiqua" w:cs="Times New Roman"/>
          <w:color w:val="auto"/>
          <w:vertAlign w:val="superscript"/>
        </w:rPr>
        <w:t>[16]</w:t>
      </w:r>
      <w:r w:rsidRPr="00F2629B">
        <w:rPr>
          <w:rFonts w:ascii="Book Antiqua" w:hAnsi="Book Antiqua" w:cs="Times New Roman"/>
          <w:color w:val="auto"/>
        </w:rPr>
        <w:t xml:space="preserve">. Furthermore, our preliminary data suggest that leptin induces the expression of Oct-4 and Nanog in breast cancer cells. These factors are essential for the upregulation of Ob-R in cancer </w:t>
      </w:r>
      <w:proofErr w:type="gramStart"/>
      <w:r w:rsidRPr="00F2629B">
        <w:rPr>
          <w:rFonts w:ascii="Book Antiqua" w:hAnsi="Book Antiqua" w:cs="Times New Roman"/>
          <w:color w:val="auto"/>
        </w:rPr>
        <w:t>cells</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91]</w:t>
      </w:r>
      <w:r w:rsidRPr="00F2629B">
        <w:rPr>
          <w:rFonts w:ascii="Book Antiqua" w:hAnsi="Book Antiqua" w:cs="Times New Roman"/>
          <w:color w:val="auto"/>
        </w:rPr>
        <w:t xml:space="preserve">. Thus, leptin can induce a </w:t>
      </w:r>
      <w:r w:rsidR="00DA029C" w:rsidRPr="00F2629B">
        <w:rPr>
          <w:rFonts w:ascii="Book Antiqua" w:hAnsi="Book Antiqua" w:cs="Times New Roman"/>
          <w:color w:val="auto"/>
        </w:rPr>
        <w:t>feedback</w:t>
      </w:r>
      <w:r w:rsidRPr="00F2629B">
        <w:rPr>
          <w:rFonts w:ascii="Book Antiqua" w:hAnsi="Book Antiqua" w:cs="Times New Roman"/>
          <w:color w:val="auto"/>
        </w:rPr>
        <w:t xml:space="preserve"> </w:t>
      </w:r>
      <w:r w:rsidRPr="00F2629B">
        <w:rPr>
          <w:rFonts w:ascii="Book Antiqua" w:hAnsi="Book Antiqua" w:cs="Times New Roman"/>
          <w:color w:val="auto"/>
        </w:rPr>
        <w:lastRenderedPageBreak/>
        <w:t>mechanism through Oct-4/Nanog to sustain Ob-R expression and its prooncogenic signals in breast cancer.</w:t>
      </w:r>
    </w:p>
    <w:p w14:paraId="5A1BCFFF" w14:textId="77777777" w:rsidR="00FE5036" w:rsidRPr="00F2629B" w:rsidRDefault="00FE5036" w:rsidP="00394C2C">
      <w:pPr>
        <w:pStyle w:val="Standard"/>
        <w:snapToGrid w:val="0"/>
        <w:spacing w:line="360" w:lineRule="auto"/>
        <w:ind w:left="-720"/>
        <w:jc w:val="both"/>
        <w:outlineLvl w:val="0"/>
        <w:rPr>
          <w:rFonts w:ascii="Book Antiqua" w:hAnsi="Book Antiqua" w:cs="Times New Roman"/>
          <w:b/>
          <w:color w:val="auto"/>
        </w:rPr>
      </w:pPr>
    </w:p>
    <w:p w14:paraId="43F74242" w14:textId="77777777" w:rsidR="00A51D96" w:rsidRPr="00F2629B" w:rsidRDefault="00414CB5" w:rsidP="00394C2C">
      <w:pPr>
        <w:pStyle w:val="Standard"/>
        <w:snapToGrid w:val="0"/>
        <w:spacing w:line="360" w:lineRule="auto"/>
        <w:ind w:left="-720"/>
        <w:jc w:val="both"/>
        <w:outlineLvl w:val="0"/>
        <w:rPr>
          <w:rFonts w:ascii="Book Antiqua" w:hAnsi="Book Antiqua" w:cs="Times New Roman"/>
          <w:b/>
          <w:caps/>
          <w:color w:val="auto"/>
        </w:rPr>
      </w:pPr>
      <w:r w:rsidRPr="00F2629B">
        <w:rPr>
          <w:rFonts w:ascii="Book Antiqua" w:hAnsi="Book Antiqua" w:cs="Times New Roman"/>
          <w:b/>
          <w:caps/>
          <w:color w:val="auto"/>
        </w:rPr>
        <w:t>Leptin antagonists and cancer progression</w:t>
      </w:r>
    </w:p>
    <w:p w14:paraId="67D9ED44" w14:textId="50C60F6B" w:rsidR="00FE5036" w:rsidRPr="00F2629B" w:rsidRDefault="00414CB5" w:rsidP="00FE5036">
      <w:pPr>
        <w:pStyle w:val="NormalWeb"/>
        <w:shd w:val="clear" w:color="auto" w:fill="FFFFFF"/>
        <w:snapToGrid w:val="0"/>
        <w:spacing w:before="0" w:after="0" w:line="360" w:lineRule="auto"/>
        <w:ind w:left="-720"/>
        <w:jc w:val="both"/>
        <w:rPr>
          <w:rFonts w:ascii="Book Antiqua" w:hAnsi="Book Antiqua"/>
          <w:b/>
          <w:i/>
          <w:color w:val="auto"/>
        </w:rPr>
      </w:pPr>
      <w:r w:rsidRPr="00F2629B">
        <w:rPr>
          <w:rFonts w:ascii="Book Antiqua" w:hAnsi="Book Antiqua"/>
          <w:color w:val="auto"/>
        </w:rPr>
        <w:t xml:space="preserve">Leptin signaling has numerous protumorigenic effects, including the increase chemoresistance found in several tumors. Therefore, leptin antagonism could be a new strategy to overcome drug resistance in cancer. Several molecules have been described as potential new agents to target leptin-induced cancer growth and drug resistance. Majority of the leptin antagonists reported are mutated or truncated versions of leptin molecule: leptin muteins, Allo-aca and D-ser, LDFI, and </w:t>
      </w:r>
      <w:r w:rsidR="00FE5036" w:rsidRPr="00F2629B">
        <w:rPr>
          <w:rFonts w:ascii="Book Antiqua" w:hAnsi="Book Antiqua"/>
          <w:color w:val="auto"/>
        </w:rPr>
        <w:t xml:space="preserve">leptin peptide receptor antagonists </w:t>
      </w:r>
      <w:r w:rsidR="00FE5036" w:rsidRPr="00F2629B">
        <w:rPr>
          <w:rFonts w:ascii="Book Antiqua" w:hAnsi="Book Antiqua"/>
          <w:b/>
          <w:i/>
          <w:color w:val="auto"/>
        </w:rPr>
        <w:t>(</w:t>
      </w:r>
      <w:r w:rsidRPr="00F2629B">
        <w:rPr>
          <w:rFonts w:ascii="Book Antiqua" w:hAnsi="Book Antiqua"/>
          <w:color w:val="auto"/>
        </w:rPr>
        <w:t>LPrA</w:t>
      </w:r>
      <w:r w:rsidR="00FE5036" w:rsidRPr="00F2629B">
        <w:rPr>
          <w:rFonts w:ascii="Book Antiqua" w:hAnsi="Book Antiqua"/>
          <w:color w:val="auto"/>
        </w:rPr>
        <w:t>)</w:t>
      </w:r>
      <w:r w:rsidRPr="00F2629B">
        <w:rPr>
          <w:rFonts w:ascii="Book Antiqua" w:hAnsi="Book Antiqua"/>
          <w:color w:val="auto"/>
        </w:rPr>
        <w:t>.</w:t>
      </w:r>
    </w:p>
    <w:p w14:paraId="2E831D2C" w14:textId="77777777" w:rsidR="00FE5036" w:rsidRPr="00F2629B" w:rsidRDefault="00FE5036" w:rsidP="00394C2C">
      <w:pPr>
        <w:pStyle w:val="Standard"/>
        <w:snapToGrid w:val="0"/>
        <w:spacing w:line="360" w:lineRule="auto"/>
        <w:ind w:left="-720"/>
        <w:jc w:val="both"/>
        <w:rPr>
          <w:rFonts w:ascii="Book Antiqua" w:hAnsi="Book Antiqua" w:cs="Times New Roman"/>
          <w:b/>
          <w:i/>
          <w:color w:val="auto"/>
        </w:rPr>
      </w:pPr>
    </w:p>
    <w:p w14:paraId="213162FF" w14:textId="77777777" w:rsidR="00FE5036" w:rsidRPr="00F2629B" w:rsidRDefault="00414CB5" w:rsidP="00394C2C">
      <w:pPr>
        <w:pStyle w:val="Standard"/>
        <w:snapToGrid w:val="0"/>
        <w:spacing w:line="360" w:lineRule="auto"/>
        <w:ind w:left="-720"/>
        <w:jc w:val="both"/>
        <w:rPr>
          <w:rFonts w:ascii="Book Antiqua" w:hAnsi="Book Antiqua" w:cs="Times New Roman"/>
          <w:b/>
          <w:i/>
          <w:color w:val="auto"/>
        </w:rPr>
      </w:pPr>
      <w:r w:rsidRPr="00F2629B">
        <w:rPr>
          <w:rFonts w:ascii="Book Antiqua" w:hAnsi="Book Antiqua" w:cs="Times New Roman"/>
          <w:b/>
          <w:i/>
          <w:color w:val="auto"/>
        </w:rPr>
        <w:t>SMLA and SHLA</w:t>
      </w:r>
    </w:p>
    <w:p w14:paraId="7FB5C5C0" w14:textId="7EAF84B5" w:rsidR="00A51D96" w:rsidRPr="00F2629B" w:rsidRDefault="00414CB5" w:rsidP="00394C2C">
      <w:pPr>
        <w:pStyle w:val="Standard"/>
        <w:snapToGrid w:val="0"/>
        <w:spacing w:line="360" w:lineRule="auto"/>
        <w:ind w:left="-720"/>
        <w:jc w:val="both"/>
        <w:rPr>
          <w:rFonts w:ascii="Book Antiqua" w:hAnsi="Book Antiqua"/>
          <w:color w:val="auto"/>
        </w:rPr>
      </w:pPr>
      <w:r w:rsidRPr="00F2629B">
        <w:rPr>
          <w:rFonts w:ascii="Book Antiqua" w:hAnsi="Book Antiqua" w:cs="Times New Roman"/>
          <w:color w:val="auto"/>
        </w:rPr>
        <w:t xml:space="preserve">Leptin muteins or mutant </w:t>
      </w:r>
      <w:proofErr w:type="gramStart"/>
      <w:r w:rsidRPr="00F2629B">
        <w:rPr>
          <w:rFonts w:ascii="Book Antiqua" w:hAnsi="Book Antiqua" w:cs="Times New Roman"/>
          <w:color w:val="auto"/>
        </w:rPr>
        <w:t>proteins,</w:t>
      </w:r>
      <w:proofErr w:type="gramEnd"/>
      <w:r w:rsidRPr="00F2629B">
        <w:rPr>
          <w:rFonts w:ascii="Book Antiqua" w:hAnsi="Book Antiqua" w:cs="Times New Roman"/>
          <w:color w:val="auto"/>
        </w:rPr>
        <w:t xml:space="preserve"> were generated using random mutagenesis of the leptin sequence and screened for high affinity variants using a yeast surface display.</w:t>
      </w:r>
      <w:r w:rsidR="00264C01" w:rsidRPr="00F2629B">
        <w:rPr>
          <w:rFonts w:ascii="Book Antiqua" w:hAnsi="Book Antiqua" w:cs="Times New Roman"/>
          <w:color w:val="auto"/>
        </w:rPr>
        <w:t xml:space="preserve"> </w:t>
      </w:r>
      <w:r w:rsidRPr="00F2629B">
        <w:rPr>
          <w:rFonts w:ascii="Book Antiqua" w:hAnsi="Book Antiqua" w:cs="Times New Roman"/>
          <w:color w:val="auto"/>
        </w:rPr>
        <w:t>This resulted in the creation and identification of high affinity muteins. Two mutein antagonists named superactive mouse leptin antagonist (SMLA) and superactive human leptin antagonist (SHLA) were made by the introduction of an Asp23 mutation. These antagonists showing 4 aminoacid residue mutations</w:t>
      </w:r>
      <w:r w:rsidRPr="00F2629B">
        <w:rPr>
          <w:rFonts w:ascii="Book Antiqua" w:hAnsi="Book Antiqua" w:cs="Arial"/>
          <w:color w:val="auto"/>
        </w:rPr>
        <w:t xml:space="preserve"> </w:t>
      </w:r>
      <w:r w:rsidRPr="00F2629B">
        <w:rPr>
          <w:rFonts w:ascii="Book Antiqua" w:hAnsi="Book Antiqua" w:cs="Times New Roman"/>
          <w:color w:val="auto"/>
        </w:rPr>
        <w:t>(D23L/L39A/D40A/F41A) were reported to have 60-fold increased affinity for Ob-R and 14 fold greater antagonistic activity as compared with the original leptin antagonist showing 3 mutations (L39A/D40A/F41A)</w:t>
      </w:r>
      <w:r w:rsidRPr="00F2629B">
        <w:rPr>
          <w:rFonts w:ascii="Book Antiqua" w:hAnsi="Book Antiqua" w:cs="Times New Roman"/>
          <w:color w:val="auto"/>
          <w:vertAlign w:val="superscript"/>
        </w:rPr>
        <w:t>[171]</w:t>
      </w:r>
      <w:r w:rsidRPr="00F2629B">
        <w:rPr>
          <w:rFonts w:ascii="Book Antiqua" w:hAnsi="Book Antiqua" w:cs="Times New Roman"/>
          <w:color w:val="auto"/>
        </w:rPr>
        <w:t xml:space="preserve">. These </w:t>
      </w:r>
      <w:r w:rsidR="00DA029C" w:rsidRPr="00F2629B">
        <w:rPr>
          <w:rFonts w:ascii="Book Antiqua" w:hAnsi="Book Antiqua" w:cs="Times New Roman"/>
          <w:color w:val="auto"/>
        </w:rPr>
        <w:t>muteins were</w:t>
      </w:r>
      <w:r w:rsidRPr="00F2629B">
        <w:rPr>
          <w:rFonts w:ascii="Book Antiqua" w:hAnsi="Book Antiqua" w:cs="Times New Roman"/>
          <w:color w:val="auto"/>
        </w:rPr>
        <w:t xml:space="preserve"> pegylated at the N terminus to increase bioavailability and stability. However, the pegylated muteins increased BW in mice. Pegylated SMLA induced higher BW gain as compared with the pegylated</w:t>
      </w:r>
      <w:r w:rsidR="00264C01" w:rsidRPr="00F2629B">
        <w:rPr>
          <w:rFonts w:ascii="Book Antiqua" w:hAnsi="Book Antiqua" w:cs="Times New Roman"/>
          <w:color w:val="auto"/>
        </w:rPr>
        <w:t xml:space="preserve"> </w:t>
      </w:r>
      <w:proofErr w:type="gramStart"/>
      <w:r w:rsidRPr="00F2629B">
        <w:rPr>
          <w:rFonts w:ascii="Book Antiqua" w:hAnsi="Book Antiqua" w:cs="Times New Roman"/>
          <w:color w:val="auto"/>
        </w:rPr>
        <w:t>SHLA</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171]</w:t>
      </w:r>
      <w:r w:rsidRPr="00F2629B">
        <w:rPr>
          <w:rFonts w:ascii="Book Antiqua" w:hAnsi="Book Antiqua" w:cs="Times New Roman"/>
          <w:color w:val="auto"/>
        </w:rPr>
        <w:t>. No effects of muteins on leptin-induced chemoresistance in cancer have been reported to date.</w:t>
      </w:r>
    </w:p>
    <w:p w14:paraId="76C6A71A" w14:textId="77777777" w:rsidR="00FE5036" w:rsidRPr="00F2629B" w:rsidRDefault="00FE5036" w:rsidP="00394C2C">
      <w:pPr>
        <w:pStyle w:val="Standard"/>
        <w:snapToGrid w:val="0"/>
        <w:spacing w:line="360" w:lineRule="auto"/>
        <w:ind w:left="-720"/>
        <w:jc w:val="both"/>
        <w:rPr>
          <w:rFonts w:ascii="Book Antiqua" w:hAnsi="Book Antiqua" w:cs="Times New Roman"/>
          <w:b/>
          <w:i/>
          <w:color w:val="auto"/>
        </w:rPr>
      </w:pPr>
    </w:p>
    <w:p w14:paraId="491AF9CA" w14:textId="77777777" w:rsidR="00FE5036" w:rsidRPr="00F2629B" w:rsidRDefault="00414CB5" w:rsidP="00394C2C">
      <w:pPr>
        <w:pStyle w:val="Standard"/>
        <w:snapToGrid w:val="0"/>
        <w:spacing w:line="360" w:lineRule="auto"/>
        <w:ind w:left="-720"/>
        <w:jc w:val="both"/>
        <w:rPr>
          <w:rFonts w:ascii="Book Antiqua" w:hAnsi="Book Antiqua" w:cs="Times New Roman"/>
          <w:color w:val="auto"/>
        </w:rPr>
      </w:pPr>
      <w:r w:rsidRPr="00F2629B">
        <w:rPr>
          <w:rFonts w:ascii="Book Antiqua" w:hAnsi="Book Antiqua" w:cs="Times New Roman"/>
          <w:b/>
          <w:i/>
          <w:color w:val="auto"/>
        </w:rPr>
        <w:t>Allo-aca and D-ser</w:t>
      </w:r>
    </w:p>
    <w:p w14:paraId="7B705201" w14:textId="48383D7E" w:rsidR="00A51D96" w:rsidRPr="00F2629B" w:rsidRDefault="00414CB5" w:rsidP="00394C2C">
      <w:pPr>
        <w:pStyle w:val="Standard"/>
        <w:snapToGrid w:val="0"/>
        <w:spacing w:line="360" w:lineRule="auto"/>
        <w:ind w:left="-720"/>
        <w:jc w:val="both"/>
        <w:rPr>
          <w:rFonts w:ascii="Book Antiqua" w:hAnsi="Book Antiqua"/>
          <w:color w:val="auto"/>
        </w:rPr>
      </w:pPr>
      <w:r w:rsidRPr="00F2629B">
        <w:rPr>
          <w:rFonts w:ascii="Book Antiqua" w:hAnsi="Book Antiqua" w:cs="Times New Roman"/>
          <w:color w:val="auto"/>
        </w:rPr>
        <w:t xml:space="preserve">Allo-aca is a </w:t>
      </w:r>
      <w:r w:rsidR="00DA029C" w:rsidRPr="00F2629B">
        <w:rPr>
          <w:rFonts w:ascii="Book Antiqua" w:hAnsi="Book Antiqua" w:cs="Times New Roman"/>
          <w:color w:val="auto"/>
        </w:rPr>
        <w:t>non-toxic</w:t>
      </w:r>
      <w:r w:rsidRPr="00F2629B">
        <w:rPr>
          <w:rFonts w:ascii="Book Antiqua" w:hAnsi="Book Antiqua" w:cs="Times New Roman"/>
          <w:color w:val="auto"/>
        </w:rPr>
        <w:t>, 9-residue peptide leptin antagonist based on the C terminal Ob-R binding leptin site III. Allo-aca was reported to increase survival of CD1 nude mouse hosting TNBC. The effective dose of the peptide was found after 9 to 13 days of treatment by injecting intraperiotoneally between 0.1 and 1 mg Allo-Aca /kg body weight (BW)/day.</w:t>
      </w:r>
      <w:r w:rsidR="00264C01" w:rsidRPr="00F2629B">
        <w:rPr>
          <w:rFonts w:ascii="Book Antiqua" w:hAnsi="Book Antiqua" w:cs="Times New Roman"/>
          <w:color w:val="auto"/>
        </w:rPr>
        <w:t xml:space="preserve"> </w:t>
      </w:r>
      <w:r w:rsidRPr="00F2629B">
        <w:rPr>
          <w:rFonts w:ascii="Book Antiqua" w:hAnsi="Book Antiqua" w:cs="Times New Roman"/>
          <w:color w:val="auto"/>
        </w:rPr>
        <w:t xml:space="preserve">Allo-aca was </w:t>
      </w:r>
      <w:r w:rsidRPr="00F2629B">
        <w:rPr>
          <w:rFonts w:ascii="Book Antiqua" w:hAnsi="Book Antiqua" w:cs="Times New Roman"/>
          <w:color w:val="auto"/>
        </w:rPr>
        <w:lastRenderedPageBreak/>
        <w:t>nontoxic in C57Bl/6 and CD1 nude mice, but showed hepatotoxicity at 0.2</w:t>
      </w:r>
      <w:r w:rsidR="00FE5036" w:rsidRPr="00F2629B">
        <w:rPr>
          <w:rFonts w:ascii="Book Antiqua" w:hAnsi="Book Antiqua" w:cs="Times New Roman"/>
          <w:color w:val="auto"/>
        </w:rPr>
        <w:t xml:space="preserve"> </w:t>
      </w:r>
      <w:r w:rsidRPr="00F2629B">
        <w:rPr>
          <w:rFonts w:ascii="Book Antiqua" w:hAnsi="Book Antiqua" w:cs="Times New Roman"/>
          <w:color w:val="auto"/>
        </w:rPr>
        <w:t xml:space="preserve">mg/kg BW/day in SCID </w:t>
      </w:r>
      <w:proofErr w:type="gramStart"/>
      <w:r w:rsidRPr="00F2629B">
        <w:rPr>
          <w:rFonts w:ascii="Book Antiqua" w:hAnsi="Book Antiqua" w:cs="Times New Roman"/>
          <w:color w:val="auto"/>
        </w:rPr>
        <w:t>mice</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172]</w:t>
      </w:r>
      <w:r w:rsidRPr="00F2629B">
        <w:rPr>
          <w:rFonts w:ascii="Book Antiqua" w:hAnsi="Book Antiqua" w:cs="Times New Roman"/>
          <w:color w:val="auto"/>
        </w:rPr>
        <w:t>.</w:t>
      </w:r>
      <w:r w:rsidR="00264C01" w:rsidRPr="00F2629B">
        <w:rPr>
          <w:rFonts w:ascii="Book Antiqua" w:hAnsi="Book Antiqua" w:cs="Times New Roman"/>
          <w:color w:val="auto"/>
        </w:rPr>
        <w:t xml:space="preserve"> </w:t>
      </w:r>
      <w:r w:rsidRPr="00F2629B">
        <w:rPr>
          <w:rFonts w:ascii="Book Antiqua" w:hAnsi="Book Antiqua" w:cs="Times New Roman"/>
          <w:color w:val="auto"/>
        </w:rPr>
        <w:t>Additionally, it</w:t>
      </w:r>
      <w:r w:rsidR="00FE5036" w:rsidRPr="00F2629B">
        <w:rPr>
          <w:rFonts w:ascii="Book Antiqua" w:hAnsi="Book Antiqua" w:cs="Times New Roman"/>
          <w:color w:val="auto"/>
        </w:rPr>
        <w:t xml:space="preserve"> induced weight gain of 6% to 10</w:t>
      </w:r>
      <w:r w:rsidRPr="00F2629B">
        <w:rPr>
          <w:rFonts w:ascii="Book Antiqua" w:hAnsi="Book Antiqua" w:cs="Times New Roman"/>
          <w:color w:val="auto"/>
        </w:rPr>
        <w:t xml:space="preserve">% of </w:t>
      </w:r>
      <w:proofErr w:type="gramStart"/>
      <w:r w:rsidRPr="00F2629B">
        <w:rPr>
          <w:rFonts w:ascii="Book Antiqua" w:hAnsi="Book Antiqua" w:cs="Times New Roman"/>
          <w:color w:val="auto"/>
        </w:rPr>
        <w:t>BW</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172]</w:t>
      </w:r>
      <w:r w:rsidRPr="00F2629B">
        <w:rPr>
          <w:rFonts w:ascii="Book Antiqua" w:hAnsi="Book Antiqua" w:cs="Times New Roman"/>
          <w:color w:val="auto"/>
        </w:rPr>
        <w:t>.</w:t>
      </w:r>
      <w:r w:rsidR="00264C01" w:rsidRPr="00F2629B">
        <w:rPr>
          <w:rFonts w:ascii="Book Antiqua" w:hAnsi="Book Antiqua" w:cs="Times New Roman"/>
          <w:color w:val="auto"/>
        </w:rPr>
        <w:t xml:space="preserve"> </w:t>
      </w:r>
      <w:r w:rsidRPr="00F2629B">
        <w:rPr>
          <w:rFonts w:ascii="Book Antiqua" w:hAnsi="Book Antiqua" w:cs="Times New Roman"/>
          <w:color w:val="auto"/>
        </w:rPr>
        <w:t xml:space="preserve">Treatment of TNBC MDAMB231 cell line with Allo-aca 50 pM inhibited leptin-induced proliferation in </w:t>
      </w:r>
      <w:r w:rsidRPr="00F2629B">
        <w:rPr>
          <w:rFonts w:ascii="Book Antiqua" w:hAnsi="Book Antiqua" w:cs="Times New Roman"/>
          <w:i/>
          <w:iCs/>
          <w:color w:val="auto"/>
        </w:rPr>
        <w:t xml:space="preserve">in </w:t>
      </w:r>
      <w:proofErr w:type="gramStart"/>
      <w:r w:rsidRPr="00F2629B">
        <w:rPr>
          <w:rFonts w:ascii="Book Antiqua" w:hAnsi="Book Antiqua" w:cs="Times New Roman"/>
          <w:i/>
          <w:iCs/>
          <w:color w:val="auto"/>
        </w:rPr>
        <w:t>vitro</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172]</w:t>
      </w:r>
      <w:r w:rsidRPr="00F2629B">
        <w:rPr>
          <w:rFonts w:ascii="Book Antiqua" w:hAnsi="Book Antiqua" w:cs="Times New Roman"/>
          <w:color w:val="auto"/>
        </w:rPr>
        <w:t xml:space="preserve">. D-ser, peptide inhibitor is an analogue of Allo-aca that at 1nM concentration inhibited leptin-induced proliferation in Ob-R positive breast and colon cancer cells </w:t>
      </w:r>
      <w:r w:rsidRPr="00F2629B">
        <w:rPr>
          <w:rFonts w:ascii="Book Antiqua" w:hAnsi="Book Antiqua" w:cs="Times New Roman"/>
          <w:i/>
          <w:iCs/>
          <w:color w:val="auto"/>
        </w:rPr>
        <w:t>in vitro</w:t>
      </w:r>
      <w:r w:rsidRPr="00F2629B">
        <w:rPr>
          <w:rFonts w:ascii="Book Antiqua" w:hAnsi="Book Antiqua" w:cs="Times New Roman"/>
          <w:color w:val="auto"/>
        </w:rPr>
        <w:t xml:space="preserve"> without exhibiting agonist </w:t>
      </w:r>
      <w:proofErr w:type="gramStart"/>
      <w:r w:rsidRPr="00F2629B">
        <w:rPr>
          <w:rFonts w:ascii="Book Antiqua" w:hAnsi="Book Antiqua" w:cs="Times New Roman"/>
          <w:color w:val="auto"/>
        </w:rPr>
        <w:t>activity</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173]</w:t>
      </w:r>
      <w:r w:rsidRPr="00F2629B">
        <w:rPr>
          <w:rFonts w:ascii="Book Antiqua" w:hAnsi="Book Antiqua" w:cs="Times New Roman"/>
          <w:color w:val="auto"/>
        </w:rPr>
        <w:t>.</w:t>
      </w:r>
      <w:r w:rsidR="00264C01" w:rsidRPr="00F2629B">
        <w:rPr>
          <w:rFonts w:ascii="Book Antiqua" w:hAnsi="Book Antiqua" w:cs="Times New Roman"/>
          <w:color w:val="auto"/>
        </w:rPr>
        <w:t xml:space="preserve"> </w:t>
      </w:r>
      <w:r w:rsidRPr="00F2629B">
        <w:rPr>
          <w:rFonts w:ascii="Book Antiqua" w:hAnsi="Book Antiqua" w:cs="Times New Roman"/>
          <w:color w:val="auto"/>
        </w:rPr>
        <w:t>However, no data on the effects of these antagonists on leptin-induced drug resistance and CSC are available.</w:t>
      </w:r>
    </w:p>
    <w:p w14:paraId="3E058050" w14:textId="77777777" w:rsidR="00FE5036" w:rsidRPr="00F2629B" w:rsidRDefault="00FE5036" w:rsidP="00394C2C">
      <w:pPr>
        <w:pStyle w:val="Standard"/>
        <w:snapToGrid w:val="0"/>
        <w:spacing w:line="360" w:lineRule="auto"/>
        <w:ind w:left="-720"/>
        <w:jc w:val="both"/>
        <w:rPr>
          <w:rFonts w:ascii="Book Antiqua" w:hAnsi="Book Antiqua" w:cs="Times New Roman"/>
          <w:b/>
          <w:i/>
          <w:color w:val="auto"/>
        </w:rPr>
      </w:pPr>
    </w:p>
    <w:p w14:paraId="65E460EA" w14:textId="77777777" w:rsidR="00FE5036" w:rsidRPr="00F2629B" w:rsidRDefault="00414CB5" w:rsidP="00394C2C">
      <w:pPr>
        <w:pStyle w:val="Standard"/>
        <w:snapToGrid w:val="0"/>
        <w:spacing w:line="360" w:lineRule="auto"/>
        <w:ind w:left="-720"/>
        <w:jc w:val="both"/>
        <w:rPr>
          <w:rFonts w:ascii="Book Antiqua" w:hAnsi="Book Antiqua" w:cs="Times New Roman"/>
          <w:b/>
          <w:i/>
          <w:color w:val="auto"/>
        </w:rPr>
      </w:pPr>
      <w:r w:rsidRPr="00F2629B">
        <w:rPr>
          <w:rFonts w:ascii="Book Antiqua" w:hAnsi="Book Antiqua" w:cs="Times New Roman"/>
          <w:b/>
          <w:i/>
          <w:color w:val="auto"/>
        </w:rPr>
        <w:t>LDFI</w:t>
      </w:r>
    </w:p>
    <w:p w14:paraId="1F06E8ED" w14:textId="0566DC89" w:rsidR="00A51D96" w:rsidRPr="00F2629B" w:rsidRDefault="00414CB5" w:rsidP="00394C2C">
      <w:pPr>
        <w:pStyle w:val="Standard"/>
        <w:snapToGrid w:val="0"/>
        <w:spacing w:line="360" w:lineRule="auto"/>
        <w:ind w:left="-720"/>
        <w:jc w:val="both"/>
        <w:rPr>
          <w:rFonts w:ascii="Book Antiqua" w:hAnsi="Book Antiqua"/>
          <w:color w:val="auto"/>
        </w:rPr>
      </w:pPr>
      <w:r w:rsidRPr="00F2629B">
        <w:rPr>
          <w:rFonts w:ascii="Book Antiqua" w:hAnsi="Book Antiqua" w:cs="Times New Roman"/>
          <w:color w:val="auto"/>
        </w:rPr>
        <w:t xml:space="preserve">LDFI is a leptin peptide antagonist composed by amino acid 39 to 42 on the leptin binding site I (Leu-Asp-Phe-Ile). LDFI was reported to inhibit leptin-induced growth of breast cancer cells </w:t>
      </w:r>
      <w:r w:rsidRPr="00F2629B">
        <w:rPr>
          <w:rFonts w:ascii="Book Antiqua" w:hAnsi="Book Antiqua" w:cs="Times New Roman"/>
          <w:i/>
          <w:iCs/>
          <w:color w:val="auto"/>
        </w:rPr>
        <w:t>in vitro</w:t>
      </w:r>
      <w:r w:rsidRPr="00F2629B">
        <w:rPr>
          <w:rFonts w:ascii="Book Antiqua" w:hAnsi="Book Antiqua" w:cs="Times New Roman"/>
          <w:color w:val="auto"/>
        </w:rPr>
        <w:t xml:space="preserve"> and </w:t>
      </w:r>
      <w:r w:rsidRPr="00F2629B">
        <w:rPr>
          <w:rFonts w:ascii="Book Antiqua" w:hAnsi="Book Antiqua" w:cs="Times New Roman"/>
          <w:i/>
          <w:iCs/>
          <w:color w:val="auto"/>
        </w:rPr>
        <w:t xml:space="preserve">in </w:t>
      </w:r>
      <w:proofErr w:type="gramStart"/>
      <w:r w:rsidRPr="00F2629B">
        <w:rPr>
          <w:rFonts w:ascii="Book Antiqua" w:hAnsi="Book Antiqua" w:cs="Times New Roman"/>
          <w:i/>
          <w:iCs/>
          <w:color w:val="auto"/>
        </w:rPr>
        <w:t>vivo</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174]</w:t>
      </w:r>
      <w:r w:rsidRPr="00F2629B">
        <w:rPr>
          <w:rFonts w:ascii="Book Antiqua" w:hAnsi="Book Antiqua" w:cs="Times New Roman"/>
          <w:color w:val="auto"/>
        </w:rPr>
        <w:t xml:space="preserve">. This peptide antagonist inhibited proliferation, colony formation on soft agar and </w:t>
      </w:r>
      <w:r w:rsidR="00DA029C" w:rsidRPr="00F2629B">
        <w:rPr>
          <w:rFonts w:ascii="Book Antiqua" w:hAnsi="Book Antiqua" w:cs="Times New Roman"/>
          <w:color w:val="auto"/>
        </w:rPr>
        <w:t>Boyden</w:t>
      </w:r>
      <w:r w:rsidRPr="00F2629B">
        <w:rPr>
          <w:rFonts w:ascii="Book Antiqua" w:hAnsi="Book Antiqua" w:cs="Times New Roman"/>
          <w:color w:val="auto"/>
        </w:rPr>
        <w:t xml:space="preserve"> chamber transmigration of estrogen receptor positive as well as estrogen receptor negative breast cancer cells.</w:t>
      </w:r>
      <w:r w:rsidR="00264C01" w:rsidRPr="00F2629B">
        <w:rPr>
          <w:rFonts w:ascii="Book Antiqua" w:hAnsi="Book Antiqua" w:cs="Times New Roman"/>
          <w:color w:val="auto"/>
        </w:rPr>
        <w:t xml:space="preserve"> </w:t>
      </w:r>
      <w:r w:rsidRPr="00F2629B">
        <w:rPr>
          <w:rFonts w:ascii="Book Antiqua" w:hAnsi="Book Antiqua" w:cs="Times New Roman"/>
          <w:color w:val="auto"/>
        </w:rPr>
        <w:t>LDFI effects correlated with reduced expression of key downstream leptin effectors such as JAK2, STAT3, AKT and MAPK.</w:t>
      </w:r>
      <w:r w:rsidR="00264C01" w:rsidRPr="00F2629B">
        <w:rPr>
          <w:rFonts w:ascii="Book Antiqua" w:hAnsi="Book Antiqua" w:cs="Times New Roman"/>
          <w:color w:val="auto"/>
        </w:rPr>
        <w:t xml:space="preserve"> </w:t>
      </w:r>
      <w:r w:rsidRPr="00F2629B">
        <w:rPr>
          <w:rFonts w:ascii="Book Antiqua" w:hAnsi="Book Antiqua" w:cs="Times New Roman"/>
          <w:i/>
          <w:iCs/>
          <w:color w:val="auto"/>
        </w:rPr>
        <w:t>In vivo</w:t>
      </w:r>
      <w:r w:rsidRPr="00F2629B">
        <w:rPr>
          <w:rFonts w:ascii="Book Antiqua" w:hAnsi="Book Antiqua" w:cs="Times New Roman"/>
          <w:color w:val="auto"/>
        </w:rPr>
        <w:t xml:space="preserve">, the pegylated peptide (LDFI-PEG) was shown to inhibit tumour growth in a murine mammary xenograft model. LDFI-PEG showed no toxicity or effects on BW of </w:t>
      </w:r>
      <w:proofErr w:type="gramStart"/>
      <w:r w:rsidRPr="00F2629B">
        <w:rPr>
          <w:rFonts w:ascii="Book Antiqua" w:hAnsi="Book Antiqua" w:cs="Times New Roman"/>
          <w:color w:val="auto"/>
        </w:rPr>
        <w:t>mice</w:t>
      </w:r>
      <w:r w:rsidRPr="00F2629B">
        <w:rPr>
          <w:rFonts w:ascii="Book Antiqua" w:hAnsi="Book Antiqua" w:cs="Times New Roman"/>
          <w:color w:val="auto"/>
          <w:vertAlign w:val="superscript"/>
        </w:rPr>
        <w:t>[</w:t>
      </w:r>
      <w:proofErr w:type="gramEnd"/>
      <w:r w:rsidRPr="00F2629B">
        <w:rPr>
          <w:rFonts w:ascii="Book Antiqua" w:hAnsi="Book Antiqua" w:cs="Times New Roman"/>
          <w:color w:val="auto"/>
          <w:vertAlign w:val="superscript"/>
        </w:rPr>
        <w:t>174]</w:t>
      </w:r>
      <w:r w:rsidRPr="00F2629B">
        <w:rPr>
          <w:rFonts w:ascii="Book Antiqua" w:hAnsi="Book Antiqua" w:cs="Times New Roman"/>
          <w:color w:val="auto"/>
        </w:rPr>
        <w:t>.</w:t>
      </w:r>
      <w:r w:rsidR="00264C01" w:rsidRPr="00F2629B">
        <w:rPr>
          <w:rFonts w:ascii="Book Antiqua" w:hAnsi="Book Antiqua" w:cs="Times New Roman"/>
          <w:color w:val="auto"/>
        </w:rPr>
        <w:t xml:space="preserve"> </w:t>
      </w:r>
      <w:r w:rsidRPr="00F2629B">
        <w:rPr>
          <w:rFonts w:ascii="Book Antiqua" w:hAnsi="Book Antiqua" w:cs="Times New Roman"/>
          <w:color w:val="auto"/>
        </w:rPr>
        <w:t>No reports on potential effects of LDFI on drug resistance in breast or other cancer types are available.</w:t>
      </w:r>
    </w:p>
    <w:p w14:paraId="562719FB" w14:textId="77777777" w:rsidR="00FE5036" w:rsidRPr="00F2629B" w:rsidRDefault="00FE5036" w:rsidP="00394C2C">
      <w:pPr>
        <w:pStyle w:val="NormalWeb"/>
        <w:shd w:val="clear" w:color="auto" w:fill="FFFFFF"/>
        <w:snapToGrid w:val="0"/>
        <w:spacing w:before="0" w:after="0" w:line="360" w:lineRule="auto"/>
        <w:ind w:left="-720"/>
        <w:jc w:val="both"/>
        <w:rPr>
          <w:rFonts w:ascii="Book Antiqua" w:hAnsi="Book Antiqua"/>
          <w:b/>
          <w:color w:val="auto"/>
        </w:rPr>
      </w:pPr>
    </w:p>
    <w:p w14:paraId="15E51F0D" w14:textId="77777777" w:rsidR="00FE5036" w:rsidRPr="00F2629B" w:rsidRDefault="00FE5036" w:rsidP="00394C2C">
      <w:pPr>
        <w:pStyle w:val="NormalWeb"/>
        <w:shd w:val="clear" w:color="auto" w:fill="FFFFFF"/>
        <w:snapToGrid w:val="0"/>
        <w:spacing w:before="0" w:after="0" w:line="360" w:lineRule="auto"/>
        <w:ind w:left="-720"/>
        <w:jc w:val="both"/>
        <w:rPr>
          <w:rFonts w:ascii="Book Antiqua" w:hAnsi="Book Antiqua"/>
          <w:b/>
          <w:i/>
          <w:color w:val="auto"/>
          <w:lang w:val="en-US"/>
        </w:rPr>
      </w:pPr>
      <w:r w:rsidRPr="00F2629B">
        <w:rPr>
          <w:rFonts w:ascii="Book Antiqua" w:hAnsi="Book Antiqua"/>
          <w:b/>
          <w:i/>
          <w:color w:val="auto"/>
          <w:lang w:val="en-US"/>
        </w:rPr>
        <w:t>LPrAs</w:t>
      </w:r>
    </w:p>
    <w:p w14:paraId="6722899D" w14:textId="53371014" w:rsidR="00A51D96" w:rsidRPr="00F2629B" w:rsidRDefault="00414CB5" w:rsidP="00394C2C">
      <w:pPr>
        <w:pStyle w:val="NormalWeb"/>
        <w:shd w:val="clear" w:color="auto" w:fill="FFFFFF"/>
        <w:snapToGrid w:val="0"/>
        <w:spacing w:before="0" w:after="0" w:line="360" w:lineRule="auto"/>
        <w:ind w:left="-720"/>
        <w:jc w:val="both"/>
        <w:rPr>
          <w:rFonts w:ascii="Book Antiqua" w:hAnsi="Book Antiqua"/>
          <w:color w:val="auto"/>
        </w:rPr>
      </w:pPr>
      <w:r w:rsidRPr="00F2629B">
        <w:rPr>
          <w:rFonts w:ascii="Book Antiqua" w:hAnsi="Book Antiqua"/>
          <w:color w:val="auto"/>
        </w:rPr>
        <w:t>LPrA1 and LPrA2</w:t>
      </w:r>
      <w:r w:rsidR="00FE5036" w:rsidRPr="00F2629B">
        <w:rPr>
          <w:rFonts w:ascii="Book Antiqua" w:hAnsi="Book Antiqua"/>
          <w:color w:val="auto"/>
        </w:rPr>
        <w:t xml:space="preserve"> </w:t>
      </w:r>
      <w:r w:rsidRPr="00F2629B">
        <w:rPr>
          <w:rFonts w:ascii="Book Antiqua" w:hAnsi="Book Antiqua"/>
          <w:color w:val="auto"/>
        </w:rPr>
        <w:t xml:space="preserve">were earlier designed and tested </w:t>
      </w:r>
      <w:r w:rsidRPr="00F2629B">
        <w:rPr>
          <w:rFonts w:ascii="Book Antiqua" w:hAnsi="Book Antiqua"/>
          <w:i/>
          <w:iCs/>
          <w:color w:val="auto"/>
        </w:rPr>
        <w:t>in vitro</w:t>
      </w:r>
      <w:r w:rsidRPr="00F2629B">
        <w:rPr>
          <w:rFonts w:ascii="Book Antiqua" w:hAnsi="Book Antiqua"/>
          <w:color w:val="auto"/>
        </w:rPr>
        <w:t xml:space="preserve"> and </w:t>
      </w:r>
      <w:r w:rsidRPr="00F2629B">
        <w:rPr>
          <w:rFonts w:ascii="Book Antiqua" w:hAnsi="Book Antiqua"/>
          <w:i/>
          <w:iCs/>
          <w:color w:val="auto"/>
        </w:rPr>
        <w:t>in vivo</w:t>
      </w:r>
      <w:r w:rsidRPr="00F2629B">
        <w:rPr>
          <w:rFonts w:ascii="Book Antiqua" w:hAnsi="Book Antiqua"/>
          <w:color w:val="auto"/>
        </w:rPr>
        <w:t xml:space="preserve"> in mouse </w:t>
      </w:r>
      <w:proofErr w:type="gramStart"/>
      <w:r w:rsidRPr="00F2629B">
        <w:rPr>
          <w:rFonts w:ascii="Book Antiqua" w:hAnsi="Book Antiqua"/>
          <w:color w:val="auto"/>
        </w:rPr>
        <w:t>models</w:t>
      </w:r>
      <w:r w:rsidRPr="00F2629B">
        <w:rPr>
          <w:rFonts w:ascii="Book Antiqua" w:hAnsi="Book Antiqua"/>
          <w:color w:val="auto"/>
          <w:vertAlign w:val="superscript"/>
        </w:rPr>
        <w:t>[</w:t>
      </w:r>
      <w:proofErr w:type="gramEnd"/>
      <w:r w:rsidRPr="00F2629B">
        <w:rPr>
          <w:rFonts w:ascii="Book Antiqua" w:hAnsi="Book Antiqua"/>
          <w:color w:val="auto"/>
          <w:vertAlign w:val="superscript"/>
        </w:rPr>
        <w:t>52,53,56,72,175</w:t>
      </w:r>
      <w:r w:rsidR="00104325" w:rsidRPr="00F2629B">
        <w:rPr>
          <w:rFonts w:ascii="Book Antiqua" w:eastAsia="宋体" w:hAnsi="Book Antiqua" w:hint="eastAsia"/>
          <w:color w:val="auto"/>
          <w:vertAlign w:val="superscript"/>
          <w:lang w:eastAsia="zh-CN"/>
        </w:rPr>
        <w:t>,176</w:t>
      </w:r>
      <w:r w:rsidRPr="00F2629B">
        <w:rPr>
          <w:rFonts w:ascii="Book Antiqua" w:hAnsi="Book Antiqua"/>
          <w:color w:val="auto"/>
          <w:vertAlign w:val="superscript"/>
        </w:rPr>
        <w:t>]</w:t>
      </w:r>
      <w:r w:rsidRPr="00F2629B">
        <w:rPr>
          <w:rFonts w:ascii="Book Antiqua" w:hAnsi="Book Antiqua"/>
          <w:color w:val="auto"/>
        </w:rPr>
        <w:t xml:space="preserve">. LPrAs are composed by aminoacid sections of the binding site I (LPrA1) and III (LPrA2) of the leptin </w:t>
      </w:r>
      <w:proofErr w:type="gramStart"/>
      <w:r w:rsidRPr="00F2629B">
        <w:rPr>
          <w:rFonts w:ascii="Book Antiqua" w:hAnsi="Book Antiqua"/>
          <w:color w:val="auto"/>
        </w:rPr>
        <w:t>molecule</w:t>
      </w:r>
      <w:r w:rsidRPr="00F2629B">
        <w:rPr>
          <w:rFonts w:ascii="Book Antiqua" w:hAnsi="Book Antiqua"/>
          <w:color w:val="auto"/>
          <w:vertAlign w:val="superscript"/>
        </w:rPr>
        <w:t>[</w:t>
      </w:r>
      <w:proofErr w:type="gramEnd"/>
      <w:r w:rsidRPr="00F2629B">
        <w:rPr>
          <w:rFonts w:ascii="Book Antiqua" w:hAnsi="Book Antiqua"/>
          <w:color w:val="auto"/>
          <w:vertAlign w:val="superscript"/>
        </w:rPr>
        <w:t>63]</w:t>
      </w:r>
      <w:r w:rsidRPr="00F2629B">
        <w:rPr>
          <w:rFonts w:ascii="Book Antiqua" w:hAnsi="Book Antiqua"/>
          <w:color w:val="auto"/>
        </w:rPr>
        <w:t xml:space="preserve">. LPrA2 was conjugate to polyethylene glycol 20 kDa (PEG-LPrA2) or to iron-oxide nanoparticles (IONP-LPrA2) to increase its bioavaibility and effectiveness to block leptin signaling in cancer cells. Unconjugated and conjugated LPrA2 effectively inhibited leptin-induced protumorigenic actions in breast and pancreatic cancer </w:t>
      </w:r>
      <w:proofErr w:type="gramStart"/>
      <w:r w:rsidRPr="00F2629B">
        <w:rPr>
          <w:rFonts w:ascii="Book Antiqua" w:hAnsi="Book Antiqua"/>
          <w:color w:val="auto"/>
        </w:rPr>
        <w:t>cells</w:t>
      </w:r>
      <w:r w:rsidRPr="00F2629B">
        <w:rPr>
          <w:rFonts w:ascii="Book Antiqua" w:hAnsi="Book Antiqua"/>
          <w:color w:val="auto"/>
          <w:vertAlign w:val="superscript"/>
        </w:rPr>
        <w:t>[</w:t>
      </w:r>
      <w:proofErr w:type="gramEnd"/>
      <w:r w:rsidRPr="00F2629B">
        <w:rPr>
          <w:rFonts w:ascii="Book Antiqua" w:hAnsi="Book Antiqua"/>
          <w:color w:val="auto"/>
          <w:vertAlign w:val="superscript"/>
        </w:rPr>
        <w:t>52,53,56,72,175</w:t>
      </w:r>
      <w:r w:rsidR="00104325" w:rsidRPr="00F2629B">
        <w:rPr>
          <w:rFonts w:ascii="Book Antiqua" w:eastAsia="宋体" w:hAnsi="Book Antiqua" w:hint="eastAsia"/>
          <w:color w:val="auto"/>
          <w:vertAlign w:val="superscript"/>
          <w:lang w:eastAsia="zh-CN"/>
        </w:rPr>
        <w:t>,176</w:t>
      </w:r>
      <w:r w:rsidRPr="00F2629B">
        <w:rPr>
          <w:rFonts w:ascii="Book Antiqua" w:hAnsi="Book Antiqua"/>
          <w:color w:val="auto"/>
          <w:vertAlign w:val="superscript"/>
        </w:rPr>
        <w:t>]</w:t>
      </w:r>
      <w:r w:rsidRPr="00F2629B">
        <w:rPr>
          <w:rFonts w:ascii="Book Antiqua" w:hAnsi="Book Antiqua"/>
          <w:color w:val="auto"/>
        </w:rPr>
        <w:t>.</w:t>
      </w:r>
      <w:r w:rsidR="00264C01" w:rsidRPr="00F2629B">
        <w:rPr>
          <w:rFonts w:ascii="Book Antiqua" w:hAnsi="Book Antiqua"/>
          <w:color w:val="auto"/>
        </w:rPr>
        <w:t xml:space="preserve"> </w:t>
      </w:r>
      <w:r w:rsidRPr="00F2629B">
        <w:rPr>
          <w:rFonts w:ascii="Book Antiqua" w:hAnsi="Book Antiqua"/>
          <w:color w:val="auto"/>
        </w:rPr>
        <w:t xml:space="preserve">LPrA2 showed potent effects for the </w:t>
      </w:r>
      <w:r w:rsidR="00DA029C" w:rsidRPr="00F2629B">
        <w:rPr>
          <w:rFonts w:ascii="Book Antiqua" w:hAnsi="Book Antiqua"/>
          <w:color w:val="auto"/>
        </w:rPr>
        <w:t>reduction</w:t>
      </w:r>
      <w:r w:rsidRPr="00F2629B">
        <w:rPr>
          <w:rFonts w:ascii="Book Antiqua" w:hAnsi="Book Antiqua"/>
          <w:color w:val="auto"/>
        </w:rPr>
        <w:t xml:space="preserve"> of leptin-induced growth of tumors and expression of inflammatory (IL-1/IL-1R tI), proliferation (Ki67, PCNA), angiogenic factors (VEGF/VEGFR2) and Notch in tumors and endothelial </w:t>
      </w:r>
      <w:proofErr w:type="gramStart"/>
      <w:r w:rsidRPr="00F2629B">
        <w:rPr>
          <w:rFonts w:ascii="Book Antiqua" w:hAnsi="Book Antiqua"/>
          <w:color w:val="auto"/>
        </w:rPr>
        <w:t>cells</w:t>
      </w:r>
      <w:r w:rsidRPr="00F2629B">
        <w:rPr>
          <w:rFonts w:ascii="Book Antiqua" w:hAnsi="Book Antiqua"/>
          <w:color w:val="auto"/>
          <w:vertAlign w:val="superscript"/>
        </w:rPr>
        <w:t>[</w:t>
      </w:r>
      <w:proofErr w:type="gramEnd"/>
      <w:r w:rsidRPr="00F2629B">
        <w:rPr>
          <w:rFonts w:ascii="Book Antiqua" w:hAnsi="Book Antiqua"/>
          <w:color w:val="auto"/>
          <w:vertAlign w:val="superscript"/>
        </w:rPr>
        <w:t>53,56,58,72]</w:t>
      </w:r>
      <w:r w:rsidRPr="00F2629B">
        <w:rPr>
          <w:rFonts w:ascii="Book Antiqua" w:hAnsi="Book Antiqua"/>
          <w:color w:val="auto"/>
        </w:rPr>
        <w:t>.</w:t>
      </w:r>
      <w:r w:rsidR="00264C01" w:rsidRPr="00F2629B">
        <w:rPr>
          <w:rFonts w:ascii="Book Antiqua" w:hAnsi="Book Antiqua"/>
          <w:color w:val="auto"/>
        </w:rPr>
        <w:t xml:space="preserve"> </w:t>
      </w:r>
      <w:r w:rsidRPr="00F2629B">
        <w:rPr>
          <w:rFonts w:ascii="Book Antiqua" w:hAnsi="Book Antiqua"/>
          <w:color w:val="auto"/>
        </w:rPr>
        <w:t xml:space="preserve">The antagonist effects of LPrA2 on tumor growth and angiogenesis were more evident in obese than in lean </w:t>
      </w:r>
      <w:proofErr w:type="gramStart"/>
      <w:r w:rsidRPr="00F2629B">
        <w:rPr>
          <w:rFonts w:ascii="Book Antiqua" w:hAnsi="Book Antiqua"/>
          <w:color w:val="auto"/>
        </w:rPr>
        <w:lastRenderedPageBreak/>
        <w:t>mice</w:t>
      </w:r>
      <w:r w:rsidR="00FA6899" w:rsidRPr="00F2629B">
        <w:rPr>
          <w:rFonts w:ascii="Book Antiqua" w:hAnsi="Book Antiqua"/>
          <w:color w:val="auto"/>
          <w:vertAlign w:val="superscript"/>
        </w:rPr>
        <w:t>[</w:t>
      </w:r>
      <w:proofErr w:type="gramEnd"/>
      <w:r w:rsidR="00FA6899" w:rsidRPr="00F2629B">
        <w:rPr>
          <w:rFonts w:ascii="Book Antiqua" w:hAnsi="Book Antiqua"/>
          <w:color w:val="auto"/>
          <w:vertAlign w:val="superscript"/>
        </w:rPr>
        <w:t>53,</w:t>
      </w:r>
      <w:r w:rsidRPr="00F2629B">
        <w:rPr>
          <w:rFonts w:ascii="Book Antiqua" w:hAnsi="Book Antiqua"/>
          <w:color w:val="auto"/>
          <w:vertAlign w:val="superscript"/>
        </w:rPr>
        <w:t>72]</w:t>
      </w:r>
      <w:r w:rsidRPr="00F2629B">
        <w:rPr>
          <w:rFonts w:ascii="Book Antiqua" w:hAnsi="Book Antiqua"/>
          <w:color w:val="auto"/>
        </w:rPr>
        <w:t>. However, unconjugated or conjugated LPrA2 showed no toxicity and did not affect energy balance (BW or food intake) or general health when it was applied (0.1 mM/i.v</w:t>
      </w:r>
      <w:proofErr w:type="gramStart"/>
      <w:r w:rsidRPr="00F2629B">
        <w:rPr>
          <w:rFonts w:ascii="Book Antiqua" w:hAnsi="Book Antiqua"/>
          <w:color w:val="auto"/>
        </w:rPr>
        <w:t>./</w:t>
      </w:r>
      <w:proofErr w:type="gramEnd"/>
      <w:r w:rsidRPr="00F2629B">
        <w:rPr>
          <w:rFonts w:ascii="Book Antiqua" w:hAnsi="Book Antiqua"/>
          <w:color w:val="auto"/>
        </w:rPr>
        <w:t xml:space="preserve">twice weekly) to </w:t>
      </w:r>
      <w:r w:rsidR="00DA029C" w:rsidRPr="00F2629B">
        <w:rPr>
          <w:rFonts w:ascii="Book Antiqua" w:hAnsi="Book Antiqua"/>
          <w:color w:val="auto"/>
        </w:rPr>
        <w:t>many</w:t>
      </w:r>
      <w:r w:rsidRPr="00F2629B">
        <w:rPr>
          <w:rFonts w:ascii="Book Antiqua" w:hAnsi="Book Antiqua"/>
          <w:color w:val="auto"/>
        </w:rPr>
        <w:t xml:space="preserve"> lean and obese mice for two months. Remarkably, LPrA2 negatively impact on leptin-induced expansion of CSC and Notch expression in breast and pancreatic cancer cells, derived tumorspheres and </w:t>
      </w:r>
      <w:proofErr w:type="gramStart"/>
      <w:r w:rsidRPr="00F2629B">
        <w:rPr>
          <w:rFonts w:ascii="Book Antiqua" w:hAnsi="Book Antiqua"/>
          <w:color w:val="auto"/>
        </w:rPr>
        <w:t>xenografts</w:t>
      </w:r>
      <w:r w:rsidRPr="00F2629B">
        <w:rPr>
          <w:rFonts w:ascii="Book Antiqua" w:hAnsi="Book Antiqua"/>
          <w:color w:val="auto"/>
          <w:vertAlign w:val="superscript"/>
        </w:rPr>
        <w:t>[</w:t>
      </w:r>
      <w:proofErr w:type="gramEnd"/>
      <w:r w:rsidRPr="00F2629B">
        <w:rPr>
          <w:rFonts w:ascii="Book Antiqua" w:hAnsi="Book Antiqua"/>
          <w:color w:val="auto"/>
          <w:vertAlign w:val="superscript"/>
        </w:rPr>
        <w:t>16,74]</w:t>
      </w:r>
      <w:r w:rsidRPr="00F2629B">
        <w:rPr>
          <w:rFonts w:ascii="Book Antiqua" w:hAnsi="Book Antiqua"/>
          <w:color w:val="auto"/>
        </w:rPr>
        <w:t xml:space="preserve">. Moreover, LPrA2 significantly reduced the leptin-induced effects on drug resistance (Cisplatin, Sunitinib, Paclitaxel, Doxorubicin) in breast cancer </w:t>
      </w:r>
      <w:proofErr w:type="gramStart"/>
      <w:r w:rsidRPr="00F2629B">
        <w:rPr>
          <w:rFonts w:ascii="Book Antiqua" w:hAnsi="Book Antiqua"/>
          <w:color w:val="auto"/>
        </w:rPr>
        <w:t>cells</w:t>
      </w:r>
      <w:r w:rsidRPr="00F2629B">
        <w:rPr>
          <w:rFonts w:ascii="Book Antiqua" w:hAnsi="Book Antiqua"/>
          <w:color w:val="auto"/>
          <w:vertAlign w:val="superscript"/>
        </w:rPr>
        <w:t>[</w:t>
      </w:r>
      <w:proofErr w:type="gramEnd"/>
      <w:r w:rsidRPr="00F2629B">
        <w:rPr>
          <w:rFonts w:ascii="Book Antiqua" w:hAnsi="Book Antiqua"/>
          <w:color w:val="auto"/>
          <w:vertAlign w:val="superscript"/>
        </w:rPr>
        <w:t>16</w:t>
      </w:r>
      <w:r w:rsidR="00104325" w:rsidRPr="00F2629B">
        <w:rPr>
          <w:rFonts w:ascii="Book Antiqua" w:eastAsia="宋体" w:hAnsi="Book Antiqua" w:hint="eastAsia"/>
          <w:color w:val="auto"/>
          <w:vertAlign w:val="superscript"/>
          <w:lang w:eastAsia="zh-CN"/>
        </w:rPr>
        <w:t>,176</w:t>
      </w:r>
      <w:r w:rsidRPr="00F2629B">
        <w:rPr>
          <w:rFonts w:ascii="Book Antiqua" w:hAnsi="Book Antiqua"/>
          <w:color w:val="auto"/>
          <w:vertAlign w:val="superscript"/>
        </w:rPr>
        <w:t>]</w:t>
      </w:r>
      <w:r w:rsidRPr="00F2629B">
        <w:rPr>
          <w:rFonts w:ascii="Book Antiqua" w:hAnsi="Book Antiqua"/>
          <w:color w:val="auto"/>
        </w:rPr>
        <w:t xml:space="preserve">. </w:t>
      </w:r>
    </w:p>
    <w:p w14:paraId="6EB7C849" w14:textId="77777777" w:rsidR="00FE5036" w:rsidRPr="00F2629B" w:rsidRDefault="00FE5036" w:rsidP="00394C2C">
      <w:pPr>
        <w:pStyle w:val="NormalWeb"/>
        <w:shd w:val="clear" w:color="auto" w:fill="FFFFFF"/>
        <w:snapToGrid w:val="0"/>
        <w:spacing w:before="0" w:after="0" w:line="360" w:lineRule="auto"/>
        <w:ind w:left="-720"/>
        <w:jc w:val="both"/>
        <w:rPr>
          <w:rFonts w:ascii="Book Antiqua" w:hAnsi="Book Antiqua"/>
          <w:b/>
          <w:color w:val="auto"/>
        </w:rPr>
      </w:pPr>
    </w:p>
    <w:p w14:paraId="33062ABF" w14:textId="55D07E8E" w:rsidR="00A51D96" w:rsidRPr="00F2629B" w:rsidRDefault="00FE5036" w:rsidP="00394C2C">
      <w:pPr>
        <w:pStyle w:val="NormalWeb"/>
        <w:shd w:val="clear" w:color="auto" w:fill="FFFFFF"/>
        <w:snapToGrid w:val="0"/>
        <w:spacing w:before="0" w:after="0" w:line="360" w:lineRule="auto"/>
        <w:ind w:left="-720"/>
        <w:jc w:val="both"/>
        <w:rPr>
          <w:rFonts w:ascii="Book Antiqua" w:hAnsi="Book Antiqua"/>
          <w:b/>
          <w:caps/>
          <w:color w:val="auto"/>
        </w:rPr>
      </w:pPr>
      <w:r w:rsidRPr="00F2629B">
        <w:rPr>
          <w:rFonts w:ascii="Book Antiqua" w:hAnsi="Book Antiqua"/>
          <w:b/>
          <w:caps/>
          <w:color w:val="auto"/>
        </w:rPr>
        <w:t>Conclusion</w:t>
      </w:r>
    </w:p>
    <w:p w14:paraId="0EA2ABA5" w14:textId="0270A5F6" w:rsidR="00A51D96" w:rsidRPr="00F2629B" w:rsidRDefault="00414CB5" w:rsidP="00394C2C">
      <w:pPr>
        <w:pStyle w:val="NormalWeb"/>
        <w:shd w:val="clear" w:color="auto" w:fill="FFFFFF"/>
        <w:snapToGrid w:val="0"/>
        <w:spacing w:before="0" w:after="0" w:line="360" w:lineRule="auto"/>
        <w:ind w:left="-720"/>
        <w:jc w:val="both"/>
        <w:rPr>
          <w:rFonts w:ascii="Book Antiqua" w:hAnsi="Book Antiqua"/>
          <w:color w:val="auto"/>
        </w:rPr>
      </w:pPr>
      <w:r w:rsidRPr="00F2629B">
        <w:rPr>
          <w:rFonts w:ascii="Book Antiqua" w:hAnsi="Book Antiqua"/>
          <w:color w:val="auto"/>
        </w:rPr>
        <w:t xml:space="preserve">Combination of poor dietary habits and low physical activity, which are reinforced by accessibility of low-cost high caloric and fat foods have led to the obesity pandemic. Accumulated evidence supports a negative role of obesity on cancer risk, progression and management. Despite many efforts and social programs to tackle obesity, its effects on morbidity and mortality and its influences on cancer incidence and treatment are in </w:t>
      </w:r>
      <w:proofErr w:type="gramStart"/>
      <w:r w:rsidRPr="00F2629B">
        <w:rPr>
          <w:rFonts w:ascii="Book Antiqua" w:hAnsi="Book Antiqua"/>
          <w:color w:val="auto"/>
        </w:rPr>
        <w:t>crescendo</w:t>
      </w:r>
      <w:r w:rsidRPr="00F2629B">
        <w:rPr>
          <w:rFonts w:ascii="Book Antiqua" w:hAnsi="Book Antiqua"/>
          <w:color w:val="auto"/>
          <w:vertAlign w:val="superscript"/>
        </w:rPr>
        <w:t>[</w:t>
      </w:r>
      <w:proofErr w:type="gramEnd"/>
      <w:r w:rsidRPr="00F2629B">
        <w:rPr>
          <w:rFonts w:ascii="Book Antiqua" w:hAnsi="Book Antiqua"/>
          <w:color w:val="auto"/>
          <w:vertAlign w:val="superscript"/>
        </w:rPr>
        <w:t>1-5]</w:t>
      </w:r>
      <w:r w:rsidRPr="00F2629B">
        <w:rPr>
          <w:rFonts w:ascii="Book Antiqua" w:hAnsi="Book Antiqua"/>
          <w:color w:val="auto"/>
        </w:rPr>
        <w:t>.</w:t>
      </w:r>
      <w:r w:rsidRPr="00F2629B">
        <w:rPr>
          <w:rFonts w:ascii="Book Antiqua" w:hAnsi="Book Antiqua" w:cs="Palatino Linotype"/>
          <w:color w:val="auto"/>
        </w:rPr>
        <w:t xml:space="preserve"> </w:t>
      </w:r>
      <w:r w:rsidRPr="00F2629B">
        <w:rPr>
          <w:rFonts w:ascii="Book Antiqua" w:hAnsi="Book Antiqua"/>
          <w:color w:val="auto"/>
        </w:rPr>
        <w:t xml:space="preserve">It is known that obesity and leptin signaling not only affect cancer cells, but also tumor stroma. Moreover, leptin and paracrine factors secreted from cancer and stroma cells (adipocytes, fibroblasts, endothelial cells and inflammatory cells) could affect tumor progression, CSC and </w:t>
      </w:r>
      <w:proofErr w:type="gramStart"/>
      <w:r w:rsidRPr="00F2629B">
        <w:rPr>
          <w:rFonts w:ascii="Book Antiqua" w:hAnsi="Book Antiqua"/>
          <w:color w:val="auto"/>
        </w:rPr>
        <w:t>chemoresistance</w:t>
      </w:r>
      <w:r w:rsidRPr="00F2629B">
        <w:rPr>
          <w:rFonts w:ascii="Book Antiqua" w:hAnsi="Book Antiqua"/>
          <w:color w:val="auto"/>
          <w:vertAlign w:val="superscript"/>
        </w:rPr>
        <w:t>[</w:t>
      </w:r>
      <w:proofErr w:type="gramEnd"/>
      <w:r w:rsidRPr="00F2629B">
        <w:rPr>
          <w:rFonts w:ascii="Book Antiqua" w:hAnsi="Book Antiqua"/>
          <w:color w:val="auto"/>
          <w:vertAlign w:val="superscript"/>
        </w:rPr>
        <w:t>16</w:t>
      </w:r>
      <w:r w:rsidR="00104325" w:rsidRPr="00F2629B">
        <w:rPr>
          <w:rFonts w:ascii="Book Antiqua" w:eastAsia="宋体" w:hAnsi="Book Antiqua" w:hint="eastAsia"/>
          <w:color w:val="auto"/>
          <w:vertAlign w:val="superscript"/>
          <w:lang w:eastAsia="zh-CN"/>
        </w:rPr>
        <w:t>,176</w:t>
      </w:r>
      <w:r w:rsidRPr="00F2629B">
        <w:rPr>
          <w:rFonts w:ascii="Book Antiqua" w:hAnsi="Book Antiqua"/>
          <w:color w:val="auto"/>
          <w:vertAlign w:val="superscript"/>
        </w:rPr>
        <w:t>]</w:t>
      </w:r>
      <w:r w:rsidRPr="00F2629B">
        <w:rPr>
          <w:rFonts w:ascii="Book Antiqua" w:hAnsi="Book Antiqua"/>
          <w:color w:val="auto"/>
        </w:rPr>
        <w:t>. In this regards, the use of nontoxic leptin antagonists that do not affect energy balance could be a novel adjuvant therapy for cancer drugs. These compounds can increase chemotherapeutic effectiveness and allow reducing their dosage and undesired side effects in cancer patients.</w:t>
      </w:r>
    </w:p>
    <w:p w14:paraId="420ABDF4" w14:textId="77777777" w:rsidR="00A51D96" w:rsidRPr="00F2629B" w:rsidRDefault="00414CB5" w:rsidP="00394C2C">
      <w:pPr>
        <w:snapToGrid w:val="0"/>
        <w:spacing w:line="360" w:lineRule="auto"/>
        <w:jc w:val="both"/>
        <w:rPr>
          <w:rFonts w:ascii="Book Antiqua" w:eastAsia="Times New Roman" w:hAnsi="Book Antiqua" w:cs="Times New Roman"/>
          <w:color w:val="auto"/>
          <w:lang w:val="en-AU" w:eastAsia="it-IT" w:bidi="hi-IN"/>
        </w:rPr>
      </w:pPr>
      <w:r w:rsidRPr="00F2629B">
        <w:rPr>
          <w:rFonts w:ascii="Book Antiqua" w:hAnsi="Book Antiqua"/>
          <w:color w:val="auto"/>
        </w:rPr>
        <w:br w:type="page"/>
      </w:r>
    </w:p>
    <w:p w14:paraId="31260D1D" w14:textId="77777777" w:rsidR="00A51D96" w:rsidRPr="00F2629B" w:rsidRDefault="00414CB5" w:rsidP="00394C2C">
      <w:pPr>
        <w:pStyle w:val="Standard"/>
        <w:snapToGrid w:val="0"/>
        <w:spacing w:line="360" w:lineRule="auto"/>
        <w:jc w:val="both"/>
        <w:rPr>
          <w:rFonts w:ascii="Book Antiqua" w:hAnsi="Book Antiqua" w:cs="Times New Roman"/>
          <w:b/>
          <w:caps/>
          <w:color w:val="auto"/>
        </w:rPr>
      </w:pPr>
      <w:r w:rsidRPr="00F2629B">
        <w:rPr>
          <w:rFonts w:ascii="Book Antiqua" w:hAnsi="Book Antiqua" w:cs="Times New Roman"/>
          <w:b/>
          <w:caps/>
          <w:color w:val="auto"/>
        </w:rPr>
        <w:lastRenderedPageBreak/>
        <w:t>References</w:t>
      </w:r>
    </w:p>
    <w:p w14:paraId="05B066E2"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1 </w:t>
      </w:r>
      <w:r w:rsidRPr="00F2629B">
        <w:rPr>
          <w:rFonts w:ascii="Book Antiqua" w:eastAsia="宋体" w:hAnsi="Book Antiqua" w:cs="宋体"/>
          <w:b/>
          <w:bCs/>
          <w:color w:val="auto"/>
          <w:lang w:eastAsia="zh-CN"/>
        </w:rPr>
        <w:t>Ng M</w:t>
      </w:r>
      <w:r w:rsidRPr="00F2629B">
        <w:rPr>
          <w:rFonts w:ascii="Book Antiqua" w:eastAsia="宋体" w:hAnsi="Book Antiqua" w:cs="宋体"/>
          <w:color w:val="auto"/>
          <w:lang w:eastAsia="zh-CN"/>
        </w:rPr>
        <w:t>, Fleming T, Robinson M, Thomson B, Graetz N, Margono C, Mullany EC, Biryukov S, Abbafati C, Abera SF, Abraham JP, Abu-Rmeileh NM, Achoki T, AlBuhairan FS, Alemu ZA, Alfonso R, Ali MK, Ali R, Guzman NA, Ammar W, Anwari P, Banerjee A, Barquera S, Basu S, Bennett DA, Bhutta Z, Blore J, Cabral N, Nonato IC, Chang JC, Chowdhury R, Courville KJ, Criqui MH, Cundiff DK, Dabhadkar KC, Dandona L, Davis A, Dayama A, Dharmaratne SD, Ding EL, Durrani AM, Esteghamati A, Farzadfar F, Fay DF, Feigin VL, Flaxman A, Forouzanfar MH, Goto A, Green MA, Gupta R, Hafezi-Nejad N, Hankey GJ, Harewood HC, Havmoeller R, Hay S, Hernandez L, Husseini A, Idrisov BT, Ikeda N, Islami F, Jahangir E, Jassal SK, Jee SH, Jeffreys M, Jonas JB, Kabagambe EK, Khalifa SE, Kengne AP, Khader YS, Khang YH, Kim D, Kimokoti RW, Kinge JM, Kokubo Y, Kosen S, Kwan G, Lai T, Leinsalu M, Li Y, Liang X, Liu S, Logroscino G, Lotufo PA, Lu Y, Ma J, Mainoo NK, Mensah GA, Merriman TR, Mokdad AH, Moschandreas J, Naghavi M, Naheed A, Nand D, Narayan KM, Nelson EL, Neuhouser ML, Nisar MI, Ohkubo T, Oti SO, Pedroza A, Prabhakaran D, Roy N, Sampson U, Seo H, Sepanlou SG, Shibuya K, Shiri R, Shiue I, Singh GM, Singh JA, Skirbekk V, Stapelberg NJ, Sturua L, Sykes BL, Tobias M, Tran BX, Trasande L, Toyoshima H, van de Vijver S, Vasankari TJ, Veerman JL, Velasquez-Melendez G, Vlassov VV, Vollset SE, Vos T, Wang C, Wang X, Weiderpass E, Werdecker A, Wright JL, Yang YC, Yatsuya H, Yoon J, Yoon SJ, Zhao Y, Zhou M, Zhu S, Lopez AD, Murray CJ, Gakidou E. Global, regional, and national prevalence of overweight and obesity in children and adults during 1980-2013: a systematic analysis for the Global Burden of Disease Study 2013. </w:t>
      </w:r>
      <w:r w:rsidRPr="00F2629B">
        <w:rPr>
          <w:rFonts w:ascii="Book Antiqua" w:eastAsia="宋体" w:hAnsi="Book Antiqua" w:cs="宋体"/>
          <w:i/>
          <w:iCs/>
          <w:color w:val="auto"/>
          <w:lang w:eastAsia="zh-CN"/>
        </w:rPr>
        <w:t>Lancet</w:t>
      </w:r>
      <w:r w:rsidRPr="00F2629B">
        <w:rPr>
          <w:rFonts w:ascii="Book Antiqua" w:eastAsia="宋体" w:hAnsi="Book Antiqua" w:cs="宋体"/>
          <w:color w:val="auto"/>
          <w:lang w:eastAsia="zh-CN"/>
        </w:rPr>
        <w:t> 2014; </w:t>
      </w:r>
      <w:r w:rsidRPr="00F2629B">
        <w:rPr>
          <w:rFonts w:ascii="Book Antiqua" w:eastAsia="宋体" w:hAnsi="Book Antiqua" w:cs="宋体"/>
          <w:b/>
          <w:bCs/>
          <w:color w:val="auto"/>
          <w:lang w:eastAsia="zh-CN"/>
        </w:rPr>
        <w:t>384</w:t>
      </w:r>
      <w:r w:rsidRPr="00F2629B">
        <w:rPr>
          <w:rFonts w:ascii="Book Antiqua" w:eastAsia="宋体" w:hAnsi="Book Antiqua" w:cs="宋体"/>
          <w:color w:val="auto"/>
          <w:lang w:eastAsia="zh-CN"/>
        </w:rPr>
        <w:t>: 766-781 [PMID: 24880830 DOI: 10.1016/S0140-6736(14)60460-8]</w:t>
      </w:r>
    </w:p>
    <w:p w14:paraId="5B67A14D" w14:textId="77777777" w:rsidR="007C1989" w:rsidRPr="00F2629B" w:rsidRDefault="007C1989" w:rsidP="007C1989">
      <w:pPr>
        <w:spacing w:line="360" w:lineRule="auto"/>
        <w:jc w:val="both"/>
        <w:rPr>
          <w:rFonts w:ascii="Book Antiqua" w:eastAsia="宋体" w:hAnsi="Book Antiqua" w:cs="宋体"/>
          <w:color w:val="auto"/>
          <w:lang w:eastAsia="zh-CN"/>
        </w:rPr>
      </w:pPr>
      <w:proofErr w:type="gramStart"/>
      <w:r w:rsidRPr="00F2629B">
        <w:rPr>
          <w:rFonts w:ascii="Book Antiqua" w:eastAsia="宋体" w:hAnsi="Book Antiqua" w:cs="宋体"/>
          <w:color w:val="auto"/>
          <w:lang w:eastAsia="zh-CN"/>
        </w:rPr>
        <w:t>2 </w:t>
      </w:r>
      <w:r w:rsidRPr="00F2629B">
        <w:rPr>
          <w:rFonts w:ascii="Book Antiqua" w:eastAsia="宋体" w:hAnsi="Book Antiqua" w:cs="宋体"/>
          <w:b/>
          <w:bCs/>
          <w:color w:val="auto"/>
          <w:lang w:eastAsia="zh-CN"/>
        </w:rPr>
        <w:t>Baer HJ</w:t>
      </w:r>
      <w:r w:rsidRPr="00F2629B">
        <w:rPr>
          <w:rFonts w:ascii="Book Antiqua" w:eastAsia="宋体" w:hAnsi="Book Antiqua" w:cs="宋体"/>
          <w:color w:val="auto"/>
          <w:lang w:eastAsia="zh-CN"/>
        </w:rPr>
        <w:t>, Tworoger SS, Hankinson SE, Willett WC.</w:t>
      </w:r>
      <w:proofErr w:type="gramEnd"/>
      <w:r w:rsidRPr="00F2629B">
        <w:rPr>
          <w:rFonts w:ascii="Book Antiqua" w:eastAsia="宋体" w:hAnsi="Book Antiqua" w:cs="宋体"/>
          <w:color w:val="auto"/>
          <w:lang w:eastAsia="zh-CN"/>
        </w:rPr>
        <w:t xml:space="preserve"> </w:t>
      </w:r>
      <w:proofErr w:type="gramStart"/>
      <w:r w:rsidRPr="00F2629B">
        <w:rPr>
          <w:rFonts w:ascii="Book Antiqua" w:eastAsia="宋体" w:hAnsi="Book Antiqua" w:cs="宋体"/>
          <w:color w:val="auto"/>
          <w:lang w:eastAsia="zh-CN"/>
        </w:rPr>
        <w:t>Body fatness at young ages and risk of breast cancer throughout life.</w:t>
      </w:r>
      <w:proofErr w:type="gramEnd"/>
      <w:r w:rsidRPr="00F2629B">
        <w:rPr>
          <w:rFonts w:ascii="Book Antiqua" w:eastAsia="宋体" w:hAnsi="Book Antiqua" w:cs="宋体"/>
          <w:color w:val="auto"/>
          <w:lang w:eastAsia="zh-CN"/>
        </w:rPr>
        <w:t> </w:t>
      </w:r>
      <w:r w:rsidRPr="00F2629B">
        <w:rPr>
          <w:rFonts w:ascii="Book Antiqua" w:eastAsia="宋体" w:hAnsi="Book Antiqua" w:cs="宋体"/>
          <w:i/>
          <w:iCs/>
          <w:color w:val="auto"/>
          <w:lang w:eastAsia="zh-CN"/>
        </w:rPr>
        <w:t>Am J Epidemiol</w:t>
      </w:r>
      <w:r w:rsidRPr="00F2629B">
        <w:rPr>
          <w:rFonts w:ascii="Book Antiqua" w:eastAsia="宋体" w:hAnsi="Book Antiqua" w:cs="宋体"/>
          <w:color w:val="auto"/>
          <w:lang w:eastAsia="zh-CN"/>
        </w:rPr>
        <w:t> 2010; </w:t>
      </w:r>
      <w:r w:rsidRPr="00F2629B">
        <w:rPr>
          <w:rFonts w:ascii="Book Antiqua" w:eastAsia="宋体" w:hAnsi="Book Antiqua" w:cs="宋体"/>
          <w:b/>
          <w:bCs/>
          <w:color w:val="auto"/>
          <w:lang w:eastAsia="zh-CN"/>
        </w:rPr>
        <w:t>171</w:t>
      </w:r>
      <w:r w:rsidRPr="00F2629B">
        <w:rPr>
          <w:rFonts w:ascii="Book Antiqua" w:eastAsia="宋体" w:hAnsi="Book Antiqua" w:cs="宋体"/>
          <w:color w:val="auto"/>
          <w:lang w:eastAsia="zh-CN"/>
        </w:rPr>
        <w:t>: 1183-1194 [PMID: 20460303 DOI: 10.1093/aje/kwq045]</w:t>
      </w:r>
    </w:p>
    <w:p w14:paraId="31A3DF77"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3 </w:t>
      </w:r>
      <w:r w:rsidRPr="00F2629B">
        <w:rPr>
          <w:rFonts w:ascii="Book Antiqua" w:eastAsia="宋体" w:hAnsi="Book Antiqua" w:cs="宋体"/>
          <w:b/>
          <w:bCs/>
          <w:color w:val="auto"/>
          <w:lang w:eastAsia="zh-CN"/>
        </w:rPr>
        <w:t>Llewellyn A</w:t>
      </w:r>
      <w:r w:rsidRPr="00F2629B">
        <w:rPr>
          <w:rFonts w:ascii="Book Antiqua" w:eastAsia="宋体" w:hAnsi="Book Antiqua" w:cs="宋体"/>
          <w:color w:val="auto"/>
          <w:lang w:eastAsia="zh-CN"/>
        </w:rPr>
        <w:t xml:space="preserve">, Simmonds M, Owen CG, Woolacott N. Childhood obesity as a predictor of morbidity in adulthood: a systematic review and meta-analysis. </w:t>
      </w:r>
      <w:r w:rsidRPr="00F2629B">
        <w:rPr>
          <w:rFonts w:ascii="Book Antiqua" w:eastAsia="宋体" w:hAnsi="Book Antiqua" w:cs="宋体"/>
          <w:i/>
          <w:iCs/>
          <w:color w:val="auto"/>
          <w:lang w:eastAsia="zh-CN"/>
        </w:rPr>
        <w:t>Obes Rev</w:t>
      </w:r>
      <w:r w:rsidRPr="00F2629B">
        <w:rPr>
          <w:rFonts w:ascii="Book Antiqua" w:eastAsia="宋体" w:hAnsi="Book Antiqua" w:cs="宋体"/>
          <w:color w:val="auto"/>
          <w:lang w:eastAsia="zh-CN"/>
        </w:rPr>
        <w:t> 2016; </w:t>
      </w:r>
      <w:r w:rsidRPr="00F2629B">
        <w:rPr>
          <w:rFonts w:ascii="Book Antiqua" w:eastAsia="宋体" w:hAnsi="Book Antiqua" w:cs="宋体"/>
          <w:b/>
          <w:bCs/>
          <w:color w:val="auto"/>
          <w:lang w:eastAsia="zh-CN"/>
        </w:rPr>
        <w:t>17</w:t>
      </w:r>
      <w:r w:rsidRPr="00F2629B">
        <w:rPr>
          <w:rFonts w:ascii="Book Antiqua" w:eastAsia="宋体" w:hAnsi="Book Antiqua" w:cs="宋体"/>
          <w:color w:val="auto"/>
          <w:lang w:eastAsia="zh-CN"/>
        </w:rPr>
        <w:t>: 56-67 [PMID: 26440472 DOI: 10.1111/obr.12316]</w:t>
      </w:r>
    </w:p>
    <w:p w14:paraId="76C09F8F"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lastRenderedPageBreak/>
        <w:t>4 </w:t>
      </w:r>
      <w:r w:rsidRPr="00F2629B">
        <w:rPr>
          <w:rFonts w:ascii="Book Antiqua" w:eastAsia="宋体" w:hAnsi="Book Antiqua" w:cs="宋体"/>
          <w:b/>
          <w:bCs/>
          <w:color w:val="auto"/>
          <w:lang w:eastAsia="zh-CN"/>
        </w:rPr>
        <w:t>Jarvis D</w:t>
      </w:r>
      <w:r w:rsidRPr="00F2629B">
        <w:rPr>
          <w:rFonts w:ascii="Book Antiqua" w:eastAsia="宋体" w:hAnsi="Book Antiqua" w:cs="宋体"/>
          <w:color w:val="auto"/>
          <w:lang w:eastAsia="zh-CN"/>
        </w:rPr>
        <w:t>, Mitchell JS, Law PJ, Palin K, Tuupanen S, Gylfe A, Hänninen UA, Cajuso T, Tanskanen T, Kondelin J, Kaasinen E, Sarin AP, Kaprio J, Eriksson JG, Rissanen H, Knekt P, Pukkala E, Jousilahti P, Salomaa V, Ripatti S, Palotie A, Järvinen H, Renkonen-Sinisalo L, Lepistö A, Böhm J, Meklin JP, Al-Tassan NA, Palles C, Martin L, Barclay E, Farrington SM, Timofeeva MN, Meyer BF, Wakil SM, Campbell H, Smith CG, Idziaszczyk S, Maughan TS, Kaplan R, Kerr R, Kerr D, Buchanan DD, Win AK, Hopper JL, Jenkins MA, Lindor NM, Newcomb PA, Gallinger S, Conti D, Schumacher F, Casey G, Taipale J, Aaltonen LA, Cheadle JP, Dunlop MG, Tomlinson IP, Houlston RS. Mendelian randomisation analysis strongly implicates adiposity with risk of developing colorectal cancer. </w:t>
      </w:r>
      <w:r w:rsidRPr="00F2629B">
        <w:rPr>
          <w:rFonts w:ascii="Book Antiqua" w:eastAsia="宋体" w:hAnsi="Book Antiqua" w:cs="宋体"/>
          <w:i/>
          <w:iCs/>
          <w:color w:val="auto"/>
          <w:lang w:eastAsia="zh-CN"/>
        </w:rPr>
        <w:t>Br J Cancer</w:t>
      </w:r>
      <w:r w:rsidRPr="00F2629B">
        <w:rPr>
          <w:rFonts w:ascii="Book Antiqua" w:eastAsia="宋体" w:hAnsi="Book Antiqua" w:cs="宋体"/>
          <w:color w:val="auto"/>
          <w:lang w:eastAsia="zh-CN"/>
        </w:rPr>
        <w:t> 2016; </w:t>
      </w:r>
      <w:r w:rsidRPr="00F2629B">
        <w:rPr>
          <w:rFonts w:ascii="Book Antiqua" w:eastAsia="宋体" w:hAnsi="Book Antiqua" w:cs="宋体"/>
          <w:b/>
          <w:bCs/>
          <w:color w:val="auto"/>
          <w:lang w:eastAsia="zh-CN"/>
        </w:rPr>
        <w:t>115</w:t>
      </w:r>
      <w:r w:rsidRPr="00F2629B">
        <w:rPr>
          <w:rFonts w:ascii="Book Antiqua" w:eastAsia="宋体" w:hAnsi="Book Antiqua" w:cs="宋体"/>
          <w:color w:val="auto"/>
          <w:lang w:eastAsia="zh-CN"/>
        </w:rPr>
        <w:t>: 266-272 [PMID: 27336604 DOI: 10.1038/bjc.2016.188]</w:t>
      </w:r>
    </w:p>
    <w:p w14:paraId="56B62E27"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5 </w:t>
      </w:r>
      <w:r w:rsidRPr="00F2629B">
        <w:rPr>
          <w:rFonts w:ascii="Book Antiqua" w:eastAsia="宋体" w:hAnsi="Book Antiqua" w:cs="宋体"/>
          <w:b/>
          <w:bCs/>
          <w:color w:val="auto"/>
          <w:lang w:eastAsia="zh-CN"/>
        </w:rPr>
        <w:t>Renehan AG</w:t>
      </w:r>
      <w:r w:rsidRPr="00F2629B">
        <w:rPr>
          <w:rFonts w:ascii="Book Antiqua" w:eastAsia="宋体" w:hAnsi="Book Antiqua" w:cs="宋体"/>
          <w:color w:val="auto"/>
          <w:lang w:eastAsia="zh-CN"/>
        </w:rPr>
        <w:t>, Tyson M, Egger M, Heller RF, Zwahlen M. Body-mass index and incidence of cancer: a systematic review and meta-analysis of prospective observational studies. </w:t>
      </w:r>
      <w:r w:rsidRPr="00F2629B">
        <w:rPr>
          <w:rFonts w:ascii="Book Antiqua" w:eastAsia="宋体" w:hAnsi="Book Antiqua" w:cs="宋体"/>
          <w:i/>
          <w:iCs/>
          <w:color w:val="auto"/>
          <w:lang w:eastAsia="zh-CN"/>
        </w:rPr>
        <w:t>Lancet</w:t>
      </w:r>
      <w:r w:rsidRPr="00F2629B">
        <w:rPr>
          <w:rFonts w:ascii="Book Antiqua" w:eastAsia="宋体" w:hAnsi="Book Antiqua" w:cs="宋体"/>
          <w:color w:val="auto"/>
          <w:lang w:eastAsia="zh-CN"/>
        </w:rPr>
        <w:t> 2008; </w:t>
      </w:r>
      <w:r w:rsidRPr="00F2629B">
        <w:rPr>
          <w:rFonts w:ascii="Book Antiqua" w:eastAsia="宋体" w:hAnsi="Book Antiqua" w:cs="宋体"/>
          <w:b/>
          <w:bCs/>
          <w:color w:val="auto"/>
          <w:lang w:eastAsia="zh-CN"/>
        </w:rPr>
        <w:t>371</w:t>
      </w:r>
      <w:r w:rsidRPr="00F2629B">
        <w:rPr>
          <w:rFonts w:ascii="Book Antiqua" w:eastAsia="宋体" w:hAnsi="Book Antiqua" w:cs="宋体"/>
          <w:color w:val="auto"/>
          <w:lang w:eastAsia="zh-CN"/>
        </w:rPr>
        <w:t>: 569-578 [PMID: 18280327 DOI: 10.1016/S0140-6736(08)60269-X]</w:t>
      </w:r>
    </w:p>
    <w:p w14:paraId="26157C17"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6 </w:t>
      </w:r>
      <w:r w:rsidRPr="00F2629B">
        <w:rPr>
          <w:rFonts w:ascii="Book Antiqua" w:eastAsia="宋体" w:hAnsi="Book Antiqua" w:cs="宋体"/>
          <w:b/>
          <w:bCs/>
          <w:color w:val="auto"/>
          <w:lang w:eastAsia="zh-CN"/>
        </w:rPr>
        <w:t>Troy JD</w:t>
      </w:r>
      <w:r w:rsidRPr="00F2629B">
        <w:rPr>
          <w:rFonts w:ascii="Book Antiqua" w:eastAsia="宋体" w:hAnsi="Book Antiqua" w:cs="宋体"/>
          <w:color w:val="auto"/>
          <w:lang w:eastAsia="zh-CN"/>
        </w:rPr>
        <w:t xml:space="preserve">, Hartge P, Weissfeld JL, Oken MM, Colditz GA, Mechanic LE, Morton LM. </w:t>
      </w:r>
      <w:proofErr w:type="gramStart"/>
      <w:r w:rsidRPr="00F2629B">
        <w:rPr>
          <w:rFonts w:ascii="Book Antiqua" w:eastAsia="宋体" w:hAnsi="Book Antiqua" w:cs="宋体"/>
          <w:color w:val="auto"/>
          <w:lang w:eastAsia="zh-CN"/>
        </w:rPr>
        <w:t>Associations between anthropometry, cigarette smoking, alcohol consumption, and non-Hodgkin lymphoma in the Prostate, Lung, Colorectal, and Ovarian Cancer Screening Trial.</w:t>
      </w:r>
      <w:proofErr w:type="gramEnd"/>
      <w:r w:rsidRPr="00F2629B">
        <w:rPr>
          <w:rFonts w:ascii="Book Antiqua" w:eastAsia="宋体" w:hAnsi="Book Antiqua" w:cs="宋体"/>
          <w:color w:val="auto"/>
          <w:lang w:eastAsia="zh-CN"/>
        </w:rPr>
        <w:t> </w:t>
      </w:r>
      <w:r w:rsidRPr="00F2629B">
        <w:rPr>
          <w:rFonts w:ascii="Book Antiqua" w:eastAsia="宋体" w:hAnsi="Book Antiqua" w:cs="宋体"/>
          <w:i/>
          <w:iCs/>
          <w:color w:val="auto"/>
          <w:lang w:eastAsia="zh-CN"/>
        </w:rPr>
        <w:t>Am J Epidemiol</w:t>
      </w:r>
      <w:r w:rsidRPr="00F2629B">
        <w:rPr>
          <w:rFonts w:ascii="Book Antiqua" w:eastAsia="宋体" w:hAnsi="Book Antiqua" w:cs="宋体"/>
          <w:color w:val="auto"/>
          <w:lang w:eastAsia="zh-CN"/>
        </w:rPr>
        <w:t> 2010; </w:t>
      </w:r>
      <w:r w:rsidRPr="00F2629B">
        <w:rPr>
          <w:rFonts w:ascii="Book Antiqua" w:eastAsia="宋体" w:hAnsi="Book Antiqua" w:cs="宋体"/>
          <w:b/>
          <w:bCs/>
          <w:color w:val="auto"/>
          <w:lang w:eastAsia="zh-CN"/>
        </w:rPr>
        <w:t>171</w:t>
      </w:r>
      <w:r w:rsidRPr="00F2629B">
        <w:rPr>
          <w:rFonts w:ascii="Book Antiqua" w:eastAsia="宋体" w:hAnsi="Book Antiqua" w:cs="宋体"/>
          <w:color w:val="auto"/>
          <w:lang w:eastAsia="zh-CN"/>
        </w:rPr>
        <w:t>: 1270-1281 [PMID: 20494998 DOI: 10.1093/aje/kwq085]</w:t>
      </w:r>
    </w:p>
    <w:p w14:paraId="214643BE"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7 </w:t>
      </w:r>
      <w:r w:rsidRPr="00F2629B">
        <w:rPr>
          <w:rFonts w:ascii="Book Antiqua" w:eastAsia="宋体" w:hAnsi="Book Antiqua" w:cs="宋体"/>
          <w:b/>
          <w:bCs/>
          <w:color w:val="auto"/>
          <w:lang w:eastAsia="zh-CN"/>
        </w:rPr>
        <w:t>Emaus MJ</w:t>
      </w:r>
      <w:r w:rsidRPr="00F2629B">
        <w:rPr>
          <w:rFonts w:ascii="Book Antiqua" w:eastAsia="宋体" w:hAnsi="Book Antiqua" w:cs="宋体"/>
          <w:color w:val="auto"/>
          <w:lang w:eastAsia="zh-CN"/>
        </w:rPr>
        <w:t xml:space="preserve">, van Gils CH, Bakker MF, Bisschop CN, Monninkhof EM, Bueno-de-Mesquita HB, Travier N, Berentzen TL, Overvad K, Tjønneland A, Romieu I, Rinaldi S, Chajes V, Gunter MJ, Clavel-Chapelon F, Fagherazzi G, Mesrine S, Chang-Claude J, Kaaks R, Boeing H, Aleksandrova K, Trichopoulou A, Naska A, Orfanos P, Palli D, Agnoli C, Tumino R, Vineis P, Mattiello A, Braaten T, Borch KB, Lund E, Menéndez V, Sánchez MJ, Navarro C, Barricarte A, Amiano P, Sund M, Andersson A, Borgquist S, Olsson A, Khaw KT, Wareham N, Travis RC, Riboli E, Peeters PH, May AM. Weight change in middle adulthood and breast cancer risk in the EPIC-PANACEA study. </w:t>
      </w:r>
      <w:r w:rsidRPr="00F2629B">
        <w:rPr>
          <w:rFonts w:ascii="Book Antiqua" w:eastAsia="宋体" w:hAnsi="Book Antiqua" w:cs="宋体"/>
          <w:i/>
          <w:iCs/>
          <w:color w:val="auto"/>
          <w:lang w:eastAsia="zh-CN"/>
        </w:rPr>
        <w:t>Int J Cancer</w:t>
      </w:r>
      <w:r w:rsidRPr="00F2629B">
        <w:rPr>
          <w:rFonts w:ascii="Book Antiqua" w:eastAsia="宋体" w:hAnsi="Book Antiqua" w:cs="宋体"/>
          <w:color w:val="auto"/>
          <w:lang w:eastAsia="zh-CN"/>
        </w:rPr>
        <w:t> 2014; </w:t>
      </w:r>
      <w:r w:rsidRPr="00F2629B">
        <w:rPr>
          <w:rFonts w:ascii="Book Antiqua" w:eastAsia="宋体" w:hAnsi="Book Antiqua" w:cs="宋体"/>
          <w:b/>
          <w:bCs/>
          <w:color w:val="auto"/>
          <w:lang w:eastAsia="zh-CN"/>
        </w:rPr>
        <w:t>135</w:t>
      </w:r>
      <w:r w:rsidRPr="00F2629B">
        <w:rPr>
          <w:rFonts w:ascii="Book Antiqua" w:eastAsia="宋体" w:hAnsi="Book Antiqua" w:cs="宋体"/>
          <w:color w:val="auto"/>
          <w:lang w:eastAsia="zh-CN"/>
        </w:rPr>
        <w:t>: 2887-2899 [PMID: 24771551 DOI: 10.1002/ijc.28926]</w:t>
      </w:r>
    </w:p>
    <w:p w14:paraId="1FA18B25"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8 </w:t>
      </w:r>
      <w:r w:rsidRPr="00F2629B">
        <w:rPr>
          <w:rFonts w:ascii="Book Antiqua" w:eastAsia="宋体" w:hAnsi="Book Antiqua" w:cs="宋体"/>
          <w:b/>
          <w:bCs/>
          <w:color w:val="auto"/>
          <w:lang w:eastAsia="zh-CN"/>
        </w:rPr>
        <w:t>Rosner B</w:t>
      </w:r>
      <w:r w:rsidRPr="00F2629B">
        <w:rPr>
          <w:rFonts w:ascii="Book Antiqua" w:eastAsia="宋体" w:hAnsi="Book Antiqua" w:cs="宋体"/>
          <w:color w:val="auto"/>
          <w:lang w:eastAsia="zh-CN"/>
        </w:rPr>
        <w:t>, Eliassen AH, Toriola AT, Hankinson SE, Willett WC, Natarajan L, Colditz GA. Short-term weight gain and breast cancer risk by hormone receptor classification among pre- and postmenopausal women. </w:t>
      </w:r>
      <w:r w:rsidRPr="00F2629B">
        <w:rPr>
          <w:rFonts w:ascii="Book Antiqua" w:eastAsia="宋体" w:hAnsi="Book Antiqua" w:cs="宋体"/>
          <w:i/>
          <w:iCs/>
          <w:color w:val="auto"/>
          <w:lang w:eastAsia="zh-CN"/>
        </w:rPr>
        <w:t>Breast Cancer Res Treat</w:t>
      </w:r>
      <w:r w:rsidRPr="00F2629B">
        <w:rPr>
          <w:rFonts w:ascii="Book Antiqua" w:eastAsia="宋体" w:hAnsi="Book Antiqua" w:cs="宋体"/>
          <w:color w:val="auto"/>
          <w:lang w:eastAsia="zh-CN"/>
        </w:rPr>
        <w:t> 2015; </w:t>
      </w:r>
      <w:r w:rsidRPr="00F2629B">
        <w:rPr>
          <w:rFonts w:ascii="Book Antiqua" w:eastAsia="宋体" w:hAnsi="Book Antiqua" w:cs="宋体"/>
          <w:b/>
          <w:bCs/>
          <w:color w:val="auto"/>
          <w:lang w:eastAsia="zh-CN"/>
        </w:rPr>
        <w:t>150</w:t>
      </w:r>
      <w:r w:rsidRPr="00F2629B">
        <w:rPr>
          <w:rFonts w:ascii="Book Antiqua" w:eastAsia="宋体" w:hAnsi="Book Antiqua" w:cs="宋体"/>
          <w:color w:val="auto"/>
          <w:lang w:eastAsia="zh-CN"/>
        </w:rPr>
        <w:t>: 643-653 [PMID: 25796612 DOI: 10.1007/s10549-015-3344-0]</w:t>
      </w:r>
    </w:p>
    <w:p w14:paraId="1363C9FC"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lastRenderedPageBreak/>
        <w:t>9 </w:t>
      </w:r>
      <w:r w:rsidRPr="00F2629B">
        <w:rPr>
          <w:rFonts w:ascii="Book Antiqua" w:eastAsia="宋体" w:hAnsi="Book Antiqua" w:cs="宋体"/>
          <w:b/>
          <w:bCs/>
          <w:color w:val="auto"/>
          <w:lang w:eastAsia="zh-CN"/>
        </w:rPr>
        <w:t>Vrieling A</w:t>
      </w:r>
      <w:r w:rsidRPr="00F2629B">
        <w:rPr>
          <w:rFonts w:ascii="Book Antiqua" w:eastAsia="宋体" w:hAnsi="Book Antiqua" w:cs="宋体"/>
          <w:color w:val="auto"/>
          <w:lang w:eastAsia="zh-CN"/>
        </w:rPr>
        <w:t xml:space="preserve">, Buck K, Kaaks R, Chang-Claude J. Adult weight gain in relation to breast cancer risk by estrogen and progesterone receptor status: a meta-analysis. </w:t>
      </w:r>
      <w:r w:rsidRPr="00F2629B">
        <w:rPr>
          <w:rFonts w:ascii="Book Antiqua" w:eastAsia="宋体" w:hAnsi="Book Antiqua" w:cs="宋体"/>
          <w:i/>
          <w:iCs/>
          <w:color w:val="auto"/>
          <w:lang w:eastAsia="zh-CN"/>
        </w:rPr>
        <w:t>Breast Cancer Res Treat</w:t>
      </w:r>
      <w:r w:rsidRPr="00F2629B">
        <w:rPr>
          <w:rFonts w:ascii="Book Antiqua" w:eastAsia="宋体" w:hAnsi="Book Antiqua" w:cs="宋体"/>
          <w:color w:val="auto"/>
          <w:lang w:eastAsia="zh-CN"/>
        </w:rPr>
        <w:t> 2010; </w:t>
      </w:r>
      <w:r w:rsidRPr="00F2629B">
        <w:rPr>
          <w:rFonts w:ascii="Book Antiqua" w:eastAsia="宋体" w:hAnsi="Book Antiqua" w:cs="宋体"/>
          <w:b/>
          <w:bCs/>
          <w:color w:val="auto"/>
          <w:lang w:eastAsia="zh-CN"/>
        </w:rPr>
        <w:t>123</w:t>
      </w:r>
      <w:r w:rsidRPr="00F2629B">
        <w:rPr>
          <w:rFonts w:ascii="Book Antiqua" w:eastAsia="宋体" w:hAnsi="Book Antiqua" w:cs="宋体"/>
          <w:color w:val="auto"/>
          <w:lang w:eastAsia="zh-CN"/>
        </w:rPr>
        <w:t>: 641-649 [PMID: 20711809 DOI: 10.1007/s10549-010-1116-4]</w:t>
      </w:r>
    </w:p>
    <w:p w14:paraId="76487D38"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10 </w:t>
      </w:r>
      <w:r w:rsidRPr="00F2629B">
        <w:rPr>
          <w:rFonts w:ascii="Book Antiqua" w:eastAsia="宋体" w:hAnsi="Book Antiqua" w:cs="宋体"/>
          <w:b/>
          <w:bCs/>
          <w:color w:val="auto"/>
          <w:lang w:eastAsia="zh-CN"/>
        </w:rPr>
        <w:t>Chan DS</w:t>
      </w:r>
      <w:r w:rsidRPr="00F2629B">
        <w:rPr>
          <w:rFonts w:ascii="Book Antiqua" w:eastAsia="宋体" w:hAnsi="Book Antiqua" w:cs="宋体"/>
          <w:color w:val="auto"/>
          <w:lang w:eastAsia="zh-CN"/>
        </w:rPr>
        <w:t>, Vieira AR, Aune D, Bandera EV, Greenwood DC, McTiernan A, Navarro Rosenblatt D, Thune I, Vieira R, Norat T. Body mass index and survival in women with breast cancer-systematic literature review and meta-analysis of 82 follow-up studies. </w:t>
      </w:r>
      <w:r w:rsidRPr="00F2629B">
        <w:rPr>
          <w:rFonts w:ascii="Book Antiqua" w:eastAsia="宋体" w:hAnsi="Book Antiqua" w:cs="宋体"/>
          <w:i/>
          <w:iCs/>
          <w:color w:val="auto"/>
          <w:lang w:eastAsia="zh-CN"/>
        </w:rPr>
        <w:t>Ann Oncol</w:t>
      </w:r>
      <w:r w:rsidRPr="00F2629B">
        <w:rPr>
          <w:rFonts w:ascii="Book Antiqua" w:eastAsia="宋体" w:hAnsi="Book Antiqua" w:cs="宋体"/>
          <w:color w:val="auto"/>
          <w:lang w:eastAsia="zh-CN"/>
        </w:rPr>
        <w:t> 2014; </w:t>
      </w:r>
      <w:r w:rsidRPr="00F2629B">
        <w:rPr>
          <w:rFonts w:ascii="Book Antiqua" w:eastAsia="宋体" w:hAnsi="Book Antiqua" w:cs="宋体"/>
          <w:b/>
          <w:bCs/>
          <w:color w:val="auto"/>
          <w:lang w:eastAsia="zh-CN"/>
        </w:rPr>
        <w:t>25</w:t>
      </w:r>
      <w:r w:rsidRPr="00F2629B">
        <w:rPr>
          <w:rFonts w:ascii="Book Antiqua" w:eastAsia="宋体" w:hAnsi="Book Antiqua" w:cs="宋体"/>
          <w:color w:val="auto"/>
          <w:lang w:eastAsia="zh-CN"/>
        </w:rPr>
        <w:t>: 1901-1914 [PMID: 24769692 DOI: 10.1093/annonc/mdu042]</w:t>
      </w:r>
    </w:p>
    <w:p w14:paraId="55F8C1C8"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11 </w:t>
      </w:r>
      <w:r w:rsidRPr="00F2629B">
        <w:rPr>
          <w:rFonts w:ascii="Book Antiqua" w:eastAsia="宋体" w:hAnsi="Book Antiqua" w:cs="宋体"/>
          <w:b/>
          <w:bCs/>
          <w:color w:val="auto"/>
          <w:lang w:eastAsia="zh-CN"/>
        </w:rPr>
        <w:t>Casabiell X</w:t>
      </w:r>
      <w:r w:rsidRPr="00F2629B">
        <w:rPr>
          <w:rFonts w:ascii="Book Antiqua" w:eastAsia="宋体" w:hAnsi="Book Antiqua" w:cs="宋体"/>
          <w:color w:val="auto"/>
          <w:lang w:eastAsia="zh-CN"/>
        </w:rPr>
        <w:t>, Piñeiro V, Tomé MA, Peinó R, Diéguez C, Casanueva FF. Presence of leptin in colostrum and/or breast milk from lactating mothers: a potential role in the regulation of neonatal food intake. </w:t>
      </w:r>
      <w:r w:rsidRPr="00F2629B">
        <w:rPr>
          <w:rFonts w:ascii="Book Antiqua" w:eastAsia="宋体" w:hAnsi="Book Antiqua" w:cs="宋体"/>
          <w:i/>
          <w:iCs/>
          <w:color w:val="auto"/>
          <w:lang w:eastAsia="zh-CN"/>
        </w:rPr>
        <w:t>J Clin Endocrinol Metab</w:t>
      </w:r>
      <w:r w:rsidRPr="00F2629B">
        <w:rPr>
          <w:rFonts w:ascii="Book Antiqua" w:eastAsia="宋体" w:hAnsi="Book Antiqua" w:cs="宋体"/>
          <w:color w:val="auto"/>
          <w:lang w:eastAsia="zh-CN"/>
        </w:rPr>
        <w:t> 1997; </w:t>
      </w:r>
      <w:r w:rsidRPr="00F2629B">
        <w:rPr>
          <w:rFonts w:ascii="Book Antiqua" w:eastAsia="宋体" w:hAnsi="Book Antiqua" w:cs="宋体"/>
          <w:b/>
          <w:bCs/>
          <w:color w:val="auto"/>
          <w:lang w:eastAsia="zh-CN"/>
        </w:rPr>
        <w:t>82</w:t>
      </w:r>
      <w:r w:rsidRPr="00F2629B">
        <w:rPr>
          <w:rFonts w:ascii="Book Antiqua" w:eastAsia="宋体" w:hAnsi="Book Antiqua" w:cs="宋体"/>
          <w:color w:val="auto"/>
          <w:lang w:eastAsia="zh-CN"/>
        </w:rPr>
        <w:t>: 4270-4273 [PMID: 9398752 DOI: 10.1210/jc.82.12.4270]</w:t>
      </w:r>
    </w:p>
    <w:p w14:paraId="432EF9D6"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12 </w:t>
      </w:r>
      <w:r w:rsidRPr="00F2629B">
        <w:rPr>
          <w:rFonts w:ascii="Book Antiqua" w:eastAsia="宋体" w:hAnsi="Book Antiqua" w:cs="宋体"/>
          <w:b/>
          <w:bCs/>
          <w:color w:val="auto"/>
          <w:lang w:eastAsia="zh-CN"/>
        </w:rPr>
        <w:t>Guo S</w:t>
      </w:r>
      <w:r w:rsidRPr="00F2629B">
        <w:rPr>
          <w:rFonts w:ascii="Book Antiqua" w:eastAsia="宋体" w:hAnsi="Book Antiqua" w:cs="宋体"/>
          <w:color w:val="auto"/>
          <w:lang w:eastAsia="zh-CN"/>
        </w:rPr>
        <w:t>, Liu M, Wang G, Torroella-Kouri M, Gonzalez-Perez RR. Oncogenic role and therapeutic target of leptin signaling in breast cancer and cancer stem cells. </w:t>
      </w:r>
      <w:r w:rsidRPr="00F2629B">
        <w:rPr>
          <w:rFonts w:ascii="Book Antiqua" w:eastAsia="宋体" w:hAnsi="Book Antiqua" w:cs="宋体"/>
          <w:i/>
          <w:iCs/>
          <w:color w:val="auto"/>
          <w:lang w:eastAsia="zh-CN"/>
        </w:rPr>
        <w:t>Biochim Biophys Acta</w:t>
      </w:r>
      <w:r w:rsidRPr="00F2629B">
        <w:rPr>
          <w:rFonts w:ascii="Book Antiqua" w:eastAsia="宋体" w:hAnsi="Book Antiqua" w:cs="宋体"/>
          <w:color w:val="auto"/>
          <w:lang w:eastAsia="zh-CN"/>
        </w:rPr>
        <w:t> 2012; </w:t>
      </w:r>
      <w:r w:rsidRPr="00F2629B">
        <w:rPr>
          <w:rFonts w:ascii="Book Antiqua" w:eastAsia="宋体" w:hAnsi="Book Antiqua" w:cs="宋体"/>
          <w:b/>
          <w:bCs/>
          <w:color w:val="auto"/>
          <w:lang w:eastAsia="zh-CN"/>
        </w:rPr>
        <w:t>1825</w:t>
      </w:r>
      <w:r w:rsidRPr="00F2629B">
        <w:rPr>
          <w:rFonts w:ascii="Book Antiqua" w:eastAsia="宋体" w:hAnsi="Book Antiqua" w:cs="宋体"/>
          <w:color w:val="auto"/>
          <w:lang w:eastAsia="zh-CN"/>
        </w:rPr>
        <w:t>: 207-222 [PMID: 22289780 DOI: 10.1016/j.bbcan.2012.01.002.Oncogenic]</w:t>
      </w:r>
    </w:p>
    <w:p w14:paraId="7C335AF5"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13 </w:t>
      </w:r>
      <w:r w:rsidRPr="00F2629B">
        <w:rPr>
          <w:rFonts w:ascii="Book Antiqua" w:eastAsia="宋体" w:hAnsi="Book Antiqua" w:cs="宋体"/>
          <w:b/>
          <w:bCs/>
          <w:color w:val="auto"/>
          <w:lang w:eastAsia="zh-CN"/>
        </w:rPr>
        <w:t>Brennan AM</w:t>
      </w:r>
      <w:r w:rsidRPr="00F2629B">
        <w:rPr>
          <w:rFonts w:ascii="Book Antiqua" w:eastAsia="宋体" w:hAnsi="Book Antiqua" w:cs="宋体"/>
          <w:color w:val="auto"/>
          <w:lang w:eastAsia="zh-CN"/>
        </w:rPr>
        <w:t>, Mantzoros CS. Drug Insight: the role of leptin in human physiology and pathophysiology--emerging clinical applications. </w:t>
      </w:r>
      <w:r w:rsidRPr="00F2629B">
        <w:rPr>
          <w:rFonts w:ascii="Book Antiqua" w:eastAsia="宋体" w:hAnsi="Book Antiqua" w:cs="宋体"/>
          <w:i/>
          <w:iCs/>
          <w:color w:val="auto"/>
          <w:lang w:eastAsia="zh-CN"/>
        </w:rPr>
        <w:t>Nat Clin Pract Endocrinol Metab</w:t>
      </w:r>
      <w:r w:rsidRPr="00F2629B">
        <w:rPr>
          <w:rFonts w:ascii="Book Antiqua" w:eastAsia="宋体" w:hAnsi="Book Antiqua" w:cs="宋体"/>
          <w:color w:val="auto"/>
          <w:lang w:eastAsia="zh-CN"/>
        </w:rPr>
        <w:t> 2006; </w:t>
      </w:r>
      <w:r w:rsidRPr="00F2629B">
        <w:rPr>
          <w:rFonts w:ascii="Book Antiqua" w:eastAsia="宋体" w:hAnsi="Book Antiqua" w:cs="宋体"/>
          <w:b/>
          <w:bCs/>
          <w:color w:val="auto"/>
          <w:lang w:eastAsia="zh-CN"/>
        </w:rPr>
        <w:t>2</w:t>
      </w:r>
      <w:r w:rsidRPr="00F2629B">
        <w:rPr>
          <w:rFonts w:ascii="Book Antiqua" w:eastAsia="宋体" w:hAnsi="Book Antiqua" w:cs="宋体"/>
          <w:color w:val="auto"/>
          <w:lang w:eastAsia="zh-CN"/>
        </w:rPr>
        <w:t>: 318-327 [PMID: 16932309 DOI: 10.1038/ncpendmet0196]</w:t>
      </w:r>
    </w:p>
    <w:p w14:paraId="59356F80"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14 </w:t>
      </w:r>
      <w:r w:rsidRPr="00F2629B">
        <w:rPr>
          <w:rFonts w:ascii="Book Antiqua" w:eastAsia="宋体" w:hAnsi="Book Antiqua" w:cs="宋体"/>
          <w:b/>
          <w:bCs/>
          <w:color w:val="auto"/>
          <w:lang w:eastAsia="zh-CN"/>
        </w:rPr>
        <w:t>Pan H</w:t>
      </w:r>
      <w:r w:rsidRPr="00F2629B">
        <w:rPr>
          <w:rFonts w:ascii="Book Antiqua" w:eastAsia="宋体" w:hAnsi="Book Antiqua" w:cs="宋体"/>
          <w:color w:val="auto"/>
          <w:lang w:eastAsia="zh-CN"/>
        </w:rPr>
        <w:t>, Guo J, Su Z. Advances in understanding the interrelations between leptin resistance and obesity. </w:t>
      </w:r>
      <w:r w:rsidRPr="00F2629B">
        <w:rPr>
          <w:rFonts w:ascii="Book Antiqua" w:eastAsia="宋体" w:hAnsi="Book Antiqua" w:cs="宋体"/>
          <w:i/>
          <w:iCs/>
          <w:color w:val="auto"/>
          <w:lang w:eastAsia="zh-CN"/>
        </w:rPr>
        <w:t>Physiol Behav</w:t>
      </w:r>
      <w:r w:rsidRPr="00F2629B">
        <w:rPr>
          <w:rFonts w:ascii="Book Antiqua" w:eastAsia="宋体" w:hAnsi="Book Antiqua" w:cs="宋体"/>
          <w:color w:val="auto"/>
          <w:lang w:eastAsia="zh-CN"/>
        </w:rPr>
        <w:t> 2014; </w:t>
      </w:r>
      <w:r w:rsidRPr="00F2629B">
        <w:rPr>
          <w:rFonts w:ascii="Book Antiqua" w:eastAsia="宋体" w:hAnsi="Book Antiqua" w:cs="宋体"/>
          <w:b/>
          <w:bCs/>
          <w:color w:val="auto"/>
          <w:lang w:eastAsia="zh-CN"/>
        </w:rPr>
        <w:t>130</w:t>
      </w:r>
      <w:r w:rsidRPr="00F2629B">
        <w:rPr>
          <w:rFonts w:ascii="Book Antiqua" w:eastAsia="宋体" w:hAnsi="Book Antiqua" w:cs="宋体"/>
          <w:color w:val="auto"/>
          <w:lang w:eastAsia="zh-CN"/>
        </w:rPr>
        <w:t>: 157-169 [PMID: 24726399 DOI: 10.1016/j.physbeh.2014.04.003]</w:t>
      </w:r>
    </w:p>
    <w:p w14:paraId="72035D22"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15 </w:t>
      </w:r>
      <w:r w:rsidRPr="00F2629B">
        <w:rPr>
          <w:rFonts w:ascii="Book Antiqua" w:eastAsia="宋体" w:hAnsi="Book Antiqua" w:cs="宋体"/>
          <w:b/>
          <w:bCs/>
          <w:color w:val="auto"/>
          <w:lang w:eastAsia="zh-CN"/>
        </w:rPr>
        <w:t>Considine RV</w:t>
      </w:r>
      <w:r w:rsidRPr="00F2629B">
        <w:rPr>
          <w:rFonts w:ascii="Book Antiqua" w:eastAsia="宋体" w:hAnsi="Book Antiqua" w:cs="宋体"/>
          <w:color w:val="auto"/>
          <w:lang w:eastAsia="zh-CN"/>
        </w:rPr>
        <w:t xml:space="preserve">, Sinha MK, Heiman ML, Kriauciunas A, Stephens TW, Nyce MR, Ohannesian JP, Marco CC, McKee LJ, Bauer TL. </w:t>
      </w:r>
      <w:proofErr w:type="gramStart"/>
      <w:r w:rsidRPr="00F2629B">
        <w:rPr>
          <w:rFonts w:ascii="Book Antiqua" w:eastAsia="宋体" w:hAnsi="Book Antiqua" w:cs="宋体"/>
          <w:color w:val="auto"/>
          <w:lang w:eastAsia="zh-CN"/>
        </w:rPr>
        <w:t>Serum immunoreactive-leptin concentrations in normal-weight and obese humans.</w:t>
      </w:r>
      <w:proofErr w:type="gramEnd"/>
      <w:r w:rsidRPr="00F2629B">
        <w:rPr>
          <w:rFonts w:ascii="Book Antiqua" w:eastAsia="宋体" w:hAnsi="Book Antiqua" w:cs="宋体"/>
          <w:color w:val="auto"/>
          <w:lang w:eastAsia="zh-CN"/>
        </w:rPr>
        <w:t xml:space="preserve"> </w:t>
      </w:r>
      <w:r w:rsidRPr="00F2629B">
        <w:rPr>
          <w:rFonts w:ascii="Book Antiqua" w:eastAsia="宋体" w:hAnsi="Book Antiqua" w:cs="宋体"/>
          <w:i/>
          <w:iCs/>
          <w:color w:val="auto"/>
          <w:lang w:eastAsia="zh-CN"/>
        </w:rPr>
        <w:t>N Engl J Med</w:t>
      </w:r>
      <w:r w:rsidRPr="00F2629B">
        <w:rPr>
          <w:rFonts w:ascii="Book Antiqua" w:eastAsia="宋体" w:hAnsi="Book Antiqua" w:cs="宋体"/>
          <w:color w:val="auto"/>
          <w:lang w:eastAsia="zh-CN"/>
        </w:rPr>
        <w:t> 1996; </w:t>
      </w:r>
      <w:r w:rsidRPr="00F2629B">
        <w:rPr>
          <w:rFonts w:ascii="Book Antiqua" w:eastAsia="宋体" w:hAnsi="Book Antiqua" w:cs="宋体"/>
          <w:b/>
          <w:bCs/>
          <w:color w:val="auto"/>
          <w:lang w:eastAsia="zh-CN"/>
        </w:rPr>
        <w:t>334</w:t>
      </w:r>
      <w:r w:rsidRPr="00F2629B">
        <w:rPr>
          <w:rFonts w:ascii="Book Antiqua" w:eastAsia="宋体" w:hAnsi="Book Antiqua" w:cs="宋体"/>
          <w:color w:val="auto"/>
          <w:lang w:eastAsia="zh-CN"/>
        </w:rPr>
        <w:t>: 292-295 [PMID: 8532024 DOI: 10.1056/NEJM199602013340503]</w:t>
      </w:r>
    </w:p>
    <w:p w14:paraId="0618E72D" w14:textId="77777777" w:rsidR="007C1989" w:rsidRPr="00F2629B" w:rsidRDefault="007C1989" w:rsidP="007C1989">
      <w:pPr>
        <w:spacing w:line="360" w:lineRule="auto"/>
        <w:jc w:val="both"/>
        <w:rPr>
          <w:rFonts w:ascii="Book Antiqua" w:eastAsia="宋体" w:hAnsi="Book Antiqua" w:cs="宋体"/>
          <w:color w:val="auto"/>
          <w:lang w:eastAsia="zh-CN"/>
        </w:rPr>
      </w:pPr>
      <w:proofErr w:type="gramStart"/>
      <w:r w:rsidRPr="00F2629B">
        <w:rPr>
          <w:rFonts w:ascii="Book Antiqua" w:eastAsia="宋体" w:hAnsi="Book Antiqua" w:cs="宋体"/>
          <w:color w:val="auto"/>
          <w:lang w:eastAsia="zh-CN"/>
        </w:rPr>
        <w:t>16 </w:t>
      </w:r>
      <w:r w:rsidRPr="00F2629B">
        <w:rPr>
          <w:rFonts w:ascii="Book Antiqua" w:eastAsia="宋体" w:hAnsi="Book Antiqua" w:cs="宋体"/>
          <w:b/>
          <w:bCs/>
          <w:color w:val="auto"/>
          <w:lang w:eastAsia="zh-CN"/>
        </w:rPr>
        <w:t>Lipsey CC</w:t>
      </w:r>
      <w:r w:rsidRPr="00F2629B">
        <w:rPr>
          <w:rFonts w:ascii="Book Antiqua" w:eastAsia="宋体" w:hAnsi="Book Antiqua" w:cs="宋体"/>
          <w:color w:val="auto"/>
          <w:lang w:eastAsia="zh-CN"/>
        </w:rPr>
        <w:t>, Harbuzariu A, Daley-Brown D, Gonzalez-Perez RR.</w:t>
      </w:r>
      <w:proofErr w:type="gramEnd"/>
      <w:r w:rsidRPr="00F2629B">
        <w:rPr>
          <w:rFonts w:ascii="Book Antiqua" w:eastAsia="宋体" w:hAnsi="Book Antiqua" w:cs="宋体"/>
          <w:color w:val="auto"/>
          <w:lang w:eastAsia="zh-CN"/>
        </w:rPr>
        <w:t xml:space="preserve"> </w:t>
      </w:r>
      <w:proofErr w:type="gramStart"/>
      <w:r w:rsidRPr="00F2629B">
        <w:rPr>
          <w:rFonts w:ascii="Book Antiqua" w:eastAsia="宋体" w:hAnsi="Book Antiqua" w:cs="宋体"/>
          <w:color w:val="auto"/>
          <w:lang w:eastAsia="zh-CN"/>
        </w:rPr>
        <w:t>Oncogenic role of leptin and Notch interleukin-1 leptin crosstalk outcome in cancer.</w:t>
      </w:r>
      <w:proofErr w:type="gramEnd"/>
      <w:r w:rsidRPr="00F2629B">
        <w:rPr>
          <w:rFonts w:ascii="Book Antiqua" w:eastAsia="宋体" w:hAnsi="Book Antiqua" w:cs="宋体"/>
          <w:color w:val="auto"/>
          <w:lang w:eastAsia="zh-CN"/>
        </w:rPr>
        <w:t xml:space="preserve"> </w:t>
      </w:r>
      <w:r w:rsidRPr="00F2629B">
        <w:rPr>
          <w:rFonts w:ascii="Book Antiqua" w:eastAsia="宋体" w:hAnsi="Book Antiqua" w:cs="宋体"/>
          <w:i/>
          <w:iCs/>
          <w:color w:val="auto"/>
          <w:lang w:eastAsia="zh-CN"/>
        </w:rPr>
        <w:t>World J Methodol</w:t>
      </w:r>
      <w:r w:rsidRPr="00F2629B">
        <w:rPr>
          <w:rFonts w:ascii="Book Antiqua" w:eastAsia="宋体" w:hAnsi="Book Antiqua" w:cs="宋体"/>
          <w:color w:val="auto"/>
          <w:lang w:eastAsia="zh-CN"/>
        </w:rPr>
        <w:t> 2016; </w:t>
      </w:r>
      <w:r w:rsidRPr="00F2629B">
        <w:rPr>
          <w:rFonts w:ascii="Book Antiqua" w:eastAsia="宋体" w:hAnsi="Book Antiqua" w:cs="宋体"/>
          <w:b/>
          <w:bCs/>
          <w:color w:val="auto"/>
          <w:lang w:eastAsia="zh-CN"/>
        </w:rPr>
        <w:t>6</w:t>
      </w:r>
      <w:r w:rsidRPr="00F2629B">
        <w:rPr>
          <w:rFonts w:ascii="Book Antiqua" w:eastAsia="宋体" w:hAnsi="Book Antiqua" w:cs="宋体"/>
          <w:color w:val="auto"/>
          <w:lang w:eastAsia="zh-CN"/>
        </w:rPr>
        <w:t>: 43-55 [PMID: 27019796 DOI: 10.5662/wjm.v6.i1.43]</w:t>
      </w:r>
    </w:p>
    <w:p w14:paraId="04696C90"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lastRenderedPageBreak/>
        <w:t>17 </w:t>
      </w:r>
      <w:r w:rsidRPr="00F2629B">
        <w:rPr>
          <w:rFonts w:ascii="Book Antiqua" w:eastAsia="宋体" w:hAnsi="Book Antiqua" w:cs="宋体"/>
          <w:b/>
          <w:bCs/>
          <w:color w:val="auto"/>
          <w:lang w:eastAsia="zh-CN"/>
        </w:rPr>
        <w:t>Margetic S</w:t>
      </w:r>
      <w:r w:rsidRPr="00F2629B">
        <w:rPr>
          <w:rFonts w:ascii="Book Antiqua" w:eastAsia="宋体" w:hAnsi="Book Antiqua" w:cs="宋体"/>
          <w:color w:val="auto"/>
          <w:lang w:eastAsia="zh-CN"/>
        </w:rPr>
        <w:t>, Gazzola C, Pegg GG, Hill RA. Leptin: a review of its peripheral actions and interactions. </w:t>
      </w:r>
      <w:r w:rsidRPr="00F2629B">
        <w:rPr>
          <w:rFonts w:ascii="Book Antiqua" w:eastAsia="宋体" w:hAnsi="Book Antiqua" w:cs="宋体"/>
          <w:i/>
          <w:iCs/>
          <w:color w:val="auto"/>
          <w:lang w:eastAsia="zh-CN"/>
        </w:rPr>
        <w:t>Int J Obes Relat Metab Disord</w:t>
      </w:r>
      <w:r w:rsidRPr="00F2629B">
        <w:rPr>
          <w:rFonts w:ascii="Book Antiqua" w:eastAsia="宋体" w:hAnsi="Book Antiqua" w:cs="宋体"/>
          <w:color w:val="auto"/>
          <w:lang w:eastAsia="zh-CN"/>
        </w:rPr>
        <w:t> 2002; </w:t>
      </w:r>
      <w:r w:rsidRPr="00F2629B">
        <w:rPr>
          <w:rFonts w:ascii="Book Antiqua" w:eastAsia="宋体" w:hAnsi="Book Antiqua" w:cs="宋体"/>
          <w:b/>
          <w:bCs/>
          <w:color w:val="auto"/>
          <w:lang w:eastAsia="zh-CN"/>
        </w:rPr>
        <w:t>26</w:t>
      </w:r>
      <w:r w:rsidRPr="00F2629B">
        <w:rPr>
          <w:rFonts w:ascii="Book Antiqua" w:eastAsia="宋体" w:hAnsi="Book Antiqua" w:cs="宋体"/>
          <w:color w:val="auto"/>
          <w:lang w:eastAsia="zh-CN"/>
        </w:rPr>
        <w:t>: 1407-1433 [PMID: 12439643 DOI: 10.1038/sj.ijo.0802142]</w:t>
      </w:r>
    </w:p>
    <w:p w14:paraId="5B76812A"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18 </w:t>
      </w:r>
      <w:r w:rsidRPr="00F2629B">
        <w:rPr>
          <w:rFonts w:ascii="Book Antiqua" w:eastAsia="宋体" w:hAnsi="Book Antiqua" w:cs="宋体"/>
          <w:b/>
          <w:bCs/>
          <w:color w:val="auto"/>
          <w:lang w:eastAsia="zh-CN"/>
        </w:rPr>
        <w:t>Emilsson V</w:t>
      </w:r>
      <w:r w:rsidRPr="00F2629B">
        <w:rPr>
          <w:rFonts w:ascii="Book Antiqua" w:eastAsia="宋体" w:hAnsi="Book Antiqua" w:cs="宋体"/>
          <w:color w:val="auto"/>
          <w:lang w:eastAsia="zh-CN"/>
        </w:rPr>
        <w:t>, Liu YL, Cawthorne MA, Morton NM, Davenport M. Expression of the functional leptin receptor mRNA in pancreatic islets and direct inhibitory action of leptin on insulin secretion. </w:t>
      </w:r>
      <w:r w:rsidRPr="00F2629B">
        <w:rPr>
          <w:rFonts w:ascii="Book Antiqua" w:eastAsia="宋体" w:hAnsi="Book Antiqua" w:cs="宋体"/>
          <w:i/>
          <w:iCs/>
          <w:color w:val="auto"/>
          <w:lang w:eastAsia="zh-CN"/>
        </w:rPr>
        <w:t>Diabetes</w:t>
      </w:r>
      <w:r w:rsidRPr="00F2629B">
        <w:rPr>
          <w:rFonts w:ascii="Book Antiqua" w:eastAsia="宋体" w:hAnsi="Book Antiqua" w:cs="宋体"/>
          <w:color w:val="auto"/>
          <w:lang w:eastAsia="zh-CN"/>
        </w:rPr>
        <w:t> 1997; </w:t>
      </w:r>
      <w:r w:rsidRPr="00F2629B">
        <w:rPr>
          <w:rFonts w:ascii="Book Antiqua" w:eastAsia="宋体" w:hAnsi="Book Antiqua" w:cs="宋体"/>
          <w:b/>
          <w:bCs/>
          <w:color w:val="auto"/>
          <w:lang w:eastAsia="zh-CN"/>
        </w:rPr>
        <w:t>46</w:t>
      </w:r>
      <w:r w:rsidRPr="00F2629B">
        <w:rPr>
          <w:rFonts w:ascii="Book Antiqua" w:eastAsia="宋体" w:hAnsi="Book Antiqua" w:cs="宋体"/>
          <w:color w:val="auto"/>
          <w:lang w:eastAsia="zh-CN"/>
        </w:rPr>
        <w:t>: 313-316 [PMID: 9000710 DOI: 10.2337/diabetes.46.2.313]</w:t>
      </w:r>
    </w:p>
    <w:p w14:paraId="6C461294"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19 </w:t>
      </w:r>
      <w:r w:rsidRPr="00F2629B">
        <w:rPr>
          <w:rFonts w:ascii="Book Antiqua" w:eastAsia="宋体" w:hAnsi="Book Antiqua" w:cs="宋体"/>
          <w:b/>
          <w:bCs/>
          <w:color w:val="auto"/>
          <w:lang w:eastAsia="zh-CN"/>
        </w:rPr>
        <w:t>Laud K</w:t>
      </w:r>
      <w:r w:rsidRPr="00F2629B">
        <w:rPr>
          <w:rFonts w:ascii="Book Antiqua" w:eastAsia="宋体" w:hAnsi="Book Antiqua" w:cs="宋体"/>
          <w:color w:val="auto"/>
          <w:lang w:eastAsia="zh-CN"/>
        </w:rPr>
        <w:t>, Gourdou I, Bélair L, Keisler DH, Djiane J. Detection and regulation of leptin receptor mRNA in ovine mammary epithelial cells during pregnancy and lactation. </w:t>
      </w:r>
      <w:r w:rsidRPr="00F2629B">
        <w:rPr>
          <w:rFonts w:ascii="Book Antiqua" w:eastAsia="宋体" w:hAnsi="Book Antiqua" w:cs="宋体"/>
          <w:i/>
          <w:iCs/>
          <w:color w:val="auto"/>
          <w:lang w:eastAsia="zh-CN"/>
        </w:rPr>
        <w:t>FEBS Lett</w:t>
      </w:r>
      <w:r w:rsidRPr="00F2629B">
        <w:rPr>
          <w:rFonts w:ascii="Book Antiqua" w:eastAsia="宋体" w:hAnsi="Book Antiqua" w:cs="宋体"/>
          <w:color w:val="auto"/>
          <w:lang w:eastAsia="zh-CN"/>
        </w:rPr>
        <w:t> 1999; </w:t>
      </w:r>
      <w:r w:rsidRPr="00F2629B">
        <w:rPr>
          <w:rFonts w:ascii="Book Antiqua" w:eastAsia="宋体" w:hAnsi="Book Antiqua" w:cs="宋体"/>
          <w:b/>
          <w:bCs/>
          <w:color w:val="auto"/>
          <w:lang w:eastAsia="zh-CN"/>
        </w:rPr>
        <w:t>463</w:t>
      </w:r>
      <w:r w:rsidRPr="00F2629B">
        <w:rPr>
          <w:rFonts w:ascii="Book Antiqua" w:eastAsia="宋体" w:hAnsi="Book Antiqua" w:cs="宋体"/>
          <w:color w:val="auto"/>
          <w:lang w:eastAsia="zh-CN"/>
        </w:rPr>
        <w:t>: 194-198 [PMID: 10601666 DOI: 10.1016/S0014-5793(99)01616-6]</w:t>
      </w:r>
    </w:p>
    <w:p w14:paraId="5743AE4D"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20 </w:t>
      </w:r>
      <w:r w:rsidRPr="00F2629B">
        <w:rPr>
          <w:rFonts w:ascii="Book Antiqua" w:eastAsia="宋体" w:hAnsi="Book Antiqua" w:cs="宋体"/>
          <w:b/>
          <w:bCs/>
          <w:color w:val="auto"/>
          <w:lang w:eastAsia="zh-CN"/>
        </w:rPr>
        <w:t>Tsiotra PC</w:t>
      </w:r>
      <w:r w:rsidRPr="00F2629B">
        <w:rPr>
          <w:rFonts w:ascii="Book Antiqua" w:eastAsia="宋体" w:hAnsi="Book Antiqua" w:cs="宋体"/>
          <w:color w:val="auto"/>
          <w:lang w:eastAsia="zh-CN"/>
        </w:rPr>
        <w:t>, Pappa V, Raptis SA, Tsigos C. Expression of the long and short leptin receptor isoforms in peripheral blood mononuclear cells: implications for leptin's actions. </w:t>
      </w:r>
      <w:r w:rsidRPr="00F2629B">
        <w:rPr>
          <w:rFonts w:ascii="Book Antiqua" w:eastAsia="宋体" w:hAnsi="Book Antiqua" w:cs="宋体"/>
          <w:i/>
          <w:iCs/>
          <w:color w:val="auto"/>
          <w:lang w:eastAsia="zh-CN"/>
        </w:rPr>
        <w:t>Metabolism</w:t>
      </w:r>
      <w:r w:rsidRPr="00F2629B">
        <w:rPr>
          <w:rFonts w:ascii="Book Antiqua" w:eastAsia="宋体" w:hAnsi="Book Antiqua" w:cs="宋体"/>
          <w:color w:val="auto"/>
          <w:lang w:eastAsia="zh-CN"/>
        </w:rPr>
        <w:t> 2000; </w:t>
      </w:r>
      <w:r w:rsidRPr="00F2629B">
        <w:rPr>
          <w:rFonts w:ascii="Book Antiqua" w:eastAsia="宋体" w:hAnsi="Book Antiqua" w:cs="宋体"/>
          <w:b/>
          <w:bCs/>
          <w:color w:val="auto"/>
          <w:lang w:eastAsia="zh-CN"/>
        </w:rPr>
        <w:t>49</w:t>
      </w:r>
      <w:r w:rsidRPr="00F2629B">
        <w:rPr>
          <w:rFonts w:ascii="Book Antiqua" w:eastAsia="宋体" w:hAnsi="Book Antiqua" w:cs="宋体"/>
          <w:color w:val="auto"/>
          <w:lang w:eastAsia="zh-CN"/>
        </w:rPr>
        <w:t>: 1537-1541 [PMID: 11145113 DOI: 10.1053/meta.2000.18519]</w:t>
      </w:r>
    </w:p>
    <w:p w14:paraId="5A82A773"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21 </w:t>
      </w:r>
      <w:r w:rsidRPr="00F2629B">
        <w:rPr>
          <w:rFonts w:ascii="Book Antiqua" w:eastAsia="宋体" w:hAnsi="Book Antiqua" w:cs="宋体"/>
          <w:b/>
          <w:bCs/>
          <w:color w:val="auto"/>
          <w:lang w:eastAsia="zh-CN"/>
        </w:rPr>
        <w:t>Mullen M</w:t>
      </w:r>
      <w:r w:rsidRPr="00F2629B">
        <w:rPr>
          <w:rFonts w:ascii="Book Antiqua" w:eastAsia="宋体" w:hAnsi="Book Antiqua" w:cs="宋体"/>
          <w:color w:val="auto"/>
          <w:lang w:eastAsia="zh-CN"/>
        </w:rPr>
        <w:t>, Gonzalez-Perez RR. Leptin-Induced JAK/STAT Signaling and Cancer Growth. </w:t>
      </w:r>
      <w:r w:rsidRPr="00F2629B">
        <w:rPr>
          <w:rFonts w:ascii="Book Antiqua" w:eastAsia="宋体" w:hAnsi="Book Antiqua" w:cs="宋体"/>
          <w:i/>
          <w:iCs/>
          <w:color w:val="auto"/>
          <w:lang w:eastAsia="zh-CN"/>
        </w:rPr>
        <w:t>Vaccines (Basel)</w:t>
      </w:r>
      <w:r w:rsidRPr="00F2629B">
        <w:rPr>
          <w:rFonts w:ascii="Book Antiqua" w:eastAsia="宋体" w:hAnsi="Book Antiqua" w:cs="宋体"/>
          <w:color w:val="auto"/>
          <w:lang w:eastAsia="zh-CN"/>
        </w:rPr>
        <w:t> 2016; </w:t>
      </w:r>
      <w:r w:rsidRPr="00F2629B">
        <w:rPr>
          <w:rFonts w:ascii="Book Antiqua" w:eastAsia="宋体" w:hAnsi="Book Antiqua" w:cs="宋体"/>
          <w:b/>
          <w:bCs/>
          <w:color w:val="auto"/>
          <w:lang w:eastAsia="zh-CN"/>
        </w:rPr>
        <w:t>4</w:t>
      </w:r>
      <w:r w:rsidRPr="00F2629B">
        <w:rPr>
          <w:rFonts w:ascii="Book Antiqua" w:eastAsia="宋体" w:hAnsi="Book Antiqua" w:cs="宋体"/>
          <w:color w:val="auto"/>
          <w:lang w:eastAsia="zh-CN"/>
        </w:rPr>
        <w:t>:</w:t>
      </w:r>
      <w:r w:rsidRPr="00F2629B">
        <w:rPr>
          <w:rFonts w:ascii="Arial" w:eastAsia="宋体" w:hAnsi="Arial" w:cs="Arial"/>
          <w:color w:val="000000"/>
          <w:kern w:val="2"/>
          <w:sz w:val="18"/>
          <w:szCs w:val="18"/>
          <w:shd w:val="clear" w:color="auto" w:fill="FFFFFF"/>
          <w:lang w:eastAsia="zh-CN"/>
        </w:rPr>
        <w:t xml:space="preserve"> </w:t>
      </w:r>
      <w:r w:rsidRPr="00F2629B">
        <w:rPr>
          <w:rFonts w:ascii="Book Antiqua" w:eastAsia="宋体" w:hAnsi="Book Antiqua" w:cs="宋体"/>
          <w:color w:val="auto"/>
          <w:lang w:eastAsia="zh-CN"/>
        </w:rPr>
        <w:t>pii: E26 [PMID: 27472371 DOI: 10.3390/vaccines4030026]</w:t>
      </w:r>
    </w:p>
    <w:p w14:paraId="615EBAB2"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22 </w:t>
      </w:r>
      <w:r w:rsidRPr="00F2629B">
        <w:rPr>
          <w:rFonts w:ascii="Book Antiqua" w:eastAsia="宋体" w:hAnsi="Book Antiqua" w:cs="宋体"/>
          <w:b/>
          <w:bCs/>
          <w:color w:val="auto"/>
          <w:lang w:eastAsia="zh-CN"/>
        </w:rPr>
        <w:t>Ghilardi N</w:t>
      </w:r>
      <w:r w:rsidRPr="00F2629B">
        <w:rPr>
          <w:rFonts w:ascii="Book Antiqua" w:eastAsia="宋体" w:hAnsi="Book Antiqua" w:cs="宋体"/>
          <w:color w:val="auto"/>
          <w:lang w:eastAsia="zh-CN"/>
        </w:rPr>
        <w:t xml:space="preserve">, Ziegler S, Wiestner A, Stoffel R, Heim MH, Skoda RC. </w:t>
      </w:r>
      <w:proofErr w:type="gramStart"/>
      <w:r w:rsidRPr="00F2629B">
        <w:rPr>
          <w:rFonts w:ascii="Book Antiqua" w:eastAsia="宋体" w:hAnsi="Book Antiqua" w:cs="宋体"/>
          <w:color w:val="auto"/>
          <w:lang w:eastAsia="zh-CN"/>
        </w:rPr>
        <w:t>Defective STAT signaling by the leptin receptor in diabetic mice.</w:t>
      </w:r>
      <w:proofErr w:type="gramEnd"/>
      <w:r w:rsidRPr="00F2629B">
        <w:rPr>
          <w:rFonts w:ascii="Book Antiqua" w:eastAsia="宋体" w:hAnsi="Book Antiqua" w:cs="宋体"/>
          <w:color w:val="auto"/>
          <w:lang w:eastAsia="zh-CN"/>
        </w:rPr>
        <w:t> </w:t>
      </w:r>
      <w:r w:rsidRPr="00F2629B">
        <w:rPr>
          <w:rFonts w:ascii="Book Antiqua" w:eastAsia="宋体" w:hAnsi="Book Antiqua" w:cs="宋体"/>
          <w:i/>
          <w:iCs/>
          <w:color w:val="auto"/>
          <w:lang w:eastAsia="zh-CN"/>
        </w:rPr>
        <w:t>Proc Natl Acad Sci USA</w:t>
      </w:r>
      <w:r w:rsidRPr="00F2629B">
        <w:rPr>
          <w:rFonts w:ascii="Book Antiqua" w:eastAsia="宋体" w:hAnsi="Book Antiqua" w:cs="宋体"/>
          <w:color w:val="auto"/>
          <w:lang w:eastAsia="zh-CN"/>
        </w:rPr>
        <w:t> 1996; </w:t>
      </w:r>
      <w:r w:rsidRPr="00F2629B">
        <w:rPr>
          <w:rFonts w:ascii="Book Antiqua" w:eastAsia="宋体" w:hAnsi="Book Antiqua" w:cs="宋体"/>
          <w:b/>
          <w:bCs/>
          <w:color w:val="auto"/>
          <w:lang w:eastAsia="zh-CN"/>
        </w:rPr>
        <w:t>93</w:t>
      </w:r>
      <w:r w:rsidRPr="00F2629B">
        <w:rPr>
          <w:rFonts w:ascii="Book Antiqua" w:eastAsia="宋体" w:hAnsi="Book Antiqua" w:cs="宋体"/>
          <w:color w:val="auto"/>
          <w:lang w:eastAsia="zh-CN"/>
        </w:rPr>
        <w:t>: 6231-6235 [PMID: 8692797 DOI: 10.1073/pnas.93.13.6231]</w:t>
      </w:r>
    </w:p>
    <w:p w14:paraId="0A2D294A"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23 </w:t>
      </w:r>
      <w:r w:rsidRPr="00F2629B">
        <w:rPr>
          <w:rFonts w:ascii="Book Antiqua" w:eastAsia="宋体" w:hAnsi="Book Antiqua" w:cs="宋体"/>
          <w:b/>
          <w:bCs/>
          <w:color w:val="auto"/>
          <w:lang w:eastAsia="zh-CN"/>
        </w:rPr>
        <w:t>Huang L</w:t>
      </w:r>
      <w:r w:rsidRPr="00F2629B">
        <w:rPr>
          <w:rFonts w:ascii="Book Antiqua" w:eastAsia="宋体" w:hAnsi="Book Antiqua" w:cs="宋体"/>
          <w:color w:val="auto"/>
          <w:lang w:eastAsia="zh-CN"/>
        </w:rPr>
        <w:t>, Li C. Leptin: a multifunctional hormone. </w:t>
      </w:r>
      <w:r w:rsidRPr="00F2629B">
        <w:rPr>
          <w:rFonts w:ascii="Book Antiqua" w:eastAsia="宋体" w:hAnsi="Book Antiqua" w:cs="宋体"/>
          <w:i/>
          <w:iCs/>
          <w:color w:val="auto"/>
          <w:lang w:eastAsia="zh-CN"/>
        </w:rPr>
        <w:t>Cell Res</w:t>
      </w:r>
      <w:r w:rsidRPr="00F2629B">
        <w:rPr>
          <w:rFonts w:ascii="Book Antiqua" w:eastAsia="宋体" w:hAnsi="Book Antiqua" w:cs="宋体"/>
          <w:color w:val="auto"/>
          <w:lang w:eastAsia="zh-CN"/>
        </w:rPr>
        <w:t> 2000; </w:t>
      </w:r>
      <w:r w:rsidRPr="00F2629B">
        <w:rPr>
          <w:rFonts w:ascii="Book Antiqua" w:eastAsia="宋体" w:hAnsi="Book Antiqua" w:cs="宋体"/>
          <w:b/>
          <w:bCs/>
          <w:color w:val="auto"/>
          <w:lang w:eastAsia="zh-CN"/>
        </w:rPr>
        <w:t>10</w:t>
      </w:r>
      <w:r w:rsidRPr="00F2629B">
        <w:rPr>
          <w:rFonts w:ascii="Book Antiqua" w:eastAsia="宋体" w:hAnsi="Book Antiqua" w:cs="宋体"/>
          <w:color w:val="auto"/>
          <w:lang w:eastAsia="zh-CN"/>
        </w:rPr>
        <w:t>: 81-92 [PMID: 10896170 DOI: 10.1038/sj.cr.7290038]</w:t>
      </w:r>
    </w:p>
    <w:p w14:paraId="0195C192"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24 </w:t>
      </w:r>
      <w:r w:rsidRPr="00F2629B">
        <w:rPr>
          <w:rFonts w:ascii="Book Antiqua" w:eastAsia="宋体" w:hAnsi="Book Antiqua" w:cs="宋体"/>
          <w:b/>
          <w:bCs/>
          <w:color w:val="auto"/>
          <w:lang w:eastAsia="zh-CN"/>
        </w:rPr>
        <w:t>Ducy P</w:t>
      </w:r>
      <w:r w:rsidRPr="00F2629B">
        <w:rPr>
          <w:rFonts w:ascii="Book Antiqua" w:eastAsia="宋体" w:hAnsi="Book Antiqua" w:cs="宋体"/>
          <w:color w:val="auto"/>
          <w:lang w:eastAsia="zh-CN"/>
        </w:rPr>
        <w:t>, Amling M, Takeda S, Priemel M, Schilling AF, Beil FT, Shen J, Vinson C, Rueger JM, Karsenty G. Leptin inhibits bone formation through a hypothalamic relay: a central control of bone mass. </w:t>
      </w:r>
      <w:r w:rsidRPr="00F2629B">
        <w:rPr>
          <w:rFonts w:ascii="Book Antiqua" w:eastAsia="宋体" w:hAnsi="Book Antiqua" w:cs="宋体"/>
          <w:i/>
          <w:iCs/>
          <w:color w:val="auto"/>
          <w:lang w:eastAsia="zh-CN"/>
        </w:rPr>
        <w:t>Cell</w:t>
      </w:r>
      <w:r w:rsidRPr="00F2629B">
        <w:rPr>
          <w:rFonts w:ascii="Book Antiqua" w:eastAsia="宋体" w:hAnsi="Book Antiqua" w:cs="宋体"/>
          <w:color w:val="auto"/>
          <w:lang w:eastAsia="zh-CN"/>
        </w:rPr>
        <w:t> 2000; </w:t>
      </w:r>
      <w:r w:rsidRPr="00F2629B">
        <w:rPr>
          <w:rFonts w:ascii="Book Antiqua" w:eastAsia="宋体" w:hAnsi="Book Antiqua" w:cs="宋体"/>
          <w:b/>
          <w:bCs/>
          <w:color w:val="auto"/>
          <w:lang w:eastAsia="zh-CN"/>
        </w:rPr>
        <w:t>100</w:t>
      </w:r>
      <w:r w:rsidRPr="00F2629B">
        <w:rPr>
          <w:rFonts w:ascii="Book Antiqua" w:eastAsia="宋体" w:hAnsi="Book Antiqua" w:cs="宋体"/>
          <w:color w:val="auto"/>
          <w:lang w:eastAsia="zh-CN"/>
        </w:rPr>
        <w:t>: 197-207 [PMID: 10660043 DOI: 10.1016/S0092-8674(00)81558-5]</w:t>
      </w:r>
    </w:p>
    <w:p w14:paraId="692FAEAA" w14:textId="77777777" w:rsidR="007C1989" w:rsidRPr="00F2629B" w:rsidRDefault="007C1989" w:rsidP="007C1989">
      <w:pPr>
        <w:spacing w:line="360" w:lineRule="auto"/>
        <w:jc w:val="both"/>
        <w:rPr>
          <w:rFonts w:ascii="Book Antiqua" w:eastAsia="宋体" w:hAnsi="Book Antiqua" w:cs="宋体"/>
          <w:color w:val="auto"/>
          <w:lang w:eastAsia="zh-CN"/>
        </w:rPr>
      </w:pPr>
      <w:proofErr w:type="gramStart"/>
      <w:r w:rsidRPr="00F2629B">
        <w:rPr>
          <w:rFonts w:ascii="Book Antiqua" w:eastAsia="宋体" w:hAnsi="Book Antiqua" w:cs="宋体"/>
          <w:color w:val="auto"/>
          <w:lang w:eastAsia="zh-CN"/>
        </w:rPr>
        <w:t>25 </w:t>
      </w:r>
      <w:r w:rsidRPr="00F2629B">
        <w:rPr>
          <w:rFonts w:ascii="Book Antiqua" w:eastAsia="宋体" w:hAnsi="Book Antiqua" w:cs="宋体"/>
          <w:b/>
          <w:bCs/>
          <w:color w:val="auto"/>
          <w:lang w:eastAsia="zh-CN"/>
        </w:rPr>
        <w:t>Comninos AN</w:t>
      </w:r>
      <w:r w:rsidRPr="00F2629B">
        <w:rPr>
          <w:rFonts w:ascii="Book Antiqua" w:eastAsia="宋体" w:hAnsi="Book Antiqua" w:cs="宋体"/>
          <w:color w:val="auto"/>
          <w:lang w:eastAsia="zh-CN"/>
        </w:rPr>
        <w:t>, Jayasena CN, Dhillo WS.</w:t>
      </w:r>
      <w:proofErr w:type="gramEnd"/>
      <w:r w:rsidRPr="00F2629B">
        <w:rPr>
          <w:rFonts w:ascii="Book Antiqua" w:eastAsia="宋体" w:hAnsi="Book Antiqua" w:cs="宋体"/>
          <w:color w:val="auto"/>
          <w:lang w:eastAsia="zh-CN"/>
        </w:rPr>
        <w:t xml:space="preserve"> </w:t>
      </w:r>
      <w:proofErr w:type="gramStart"/>
      <w:r w:rsidRPr="00F2629B">
        <w:rPr>
          <w:rFonts w:ascii="Book Antiqua" w:eastAsia="宋体" w:hAnsi="Book Antiqua" w:cs="宋体"/>
          <w:color w:val="auto"/>
          <w:lang w:eastAsia="zh-CN"/>
        </w:rPr>
        <w:t>The relationship between gut and adipose hormones, and reproduction.</w:t>
      </w:r>
      <w:proofErr w:type="gramEnd"/>
      <w:r w:rsidRPr="00F2629B">
        <w:rPr>
          <w:rFonts w:ascii="Book Antiqua" w:eastAsia="宋体" w:hAnsi="Book Antiqua" w:cs="宋体"/>
          <w:color w:val="auto"/>
          <w:lang w:eastAsia="zh-CN"/>
        </w:rPr>
        <w:t> </w:t>
      </w:r>
      <w:r w:rsidRPr="00F2629B">
        <w:rPr>
          <w:rFonts w:ascii="Book Antiqua" w:eastAsia="宋体" w:hAnsi="Book Antiqua" w:cs="宋体"/>
          <w:i/>
          <w:iCs/>
          <w:color w:val="auto"/>
          <w:lang w:eastAsia="zh-CN"/>
        </w:rPr>
        <w:t>Hum Reprod Update</w:t>
      </w:r>
      <w:r w:rsidRPr="00F2629B">
        <w:rPr>
          <w:rFonts w:ascii="Book Antiqua" w:eastAsia="宋体" w:hAnsi="Book Antiqua" w:cs="宋体"/>
          <w:color w:val="auto"/>
          <w:lang w:eastAsia="zh-CN"/>
        </w:rPr>
        <w:t> 2014; </w:t>
      </w:r>
      <w:r w:rsidRPr="00F2629B">
        <w:rPr>
          <w:rFonts w:ascii="Book Antiqua" w:eastAsia="宋体" w:hAnsi="Book Antiqua" w:cs="宋体"/>
          <w:b/>
          <w:bCs/>
          <w:color w:val="auto"/>
          <w:lang w:eastAsia="zh-CN"/>
        </w:rPr>
        <w:t>20</w:t>
      </w:r>
      <w:r w:rsidRPr="00F2629B">
        <w:rPr>
          <w:rFonts w:ascii="Book Antiqua" w:eastAsia="宋体" w:hAnsi="Book Antiqua" w:cs="宋体"/>
          <w:color w:val="auto"/>
          <w:lang w:eastAsia="zh-CN"/>
        </w:rPr>
        <w:t>: 153-174 [PMID: 24173881 DOI: 10.1093/humupd/dmt033]</w:t>
      </w:r>
    </w:p>
    <w:p w14:paraId="654CAB8A"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26 </w:t>
      </w:r>
      <w:r w:rsidRPr="00F2629B">
        <w:rPr>
          <w:rFonts w:ascii="Book Antiqua" w:eastAsia="宋体" w:hAnsi="Book Antiqua" w:cs="宋体"/>
          <w:b/>
          <w:bCs/>
          <w:color w:val="auto"/>
          <w:lang w:eastAsia="zh-CN"/>
        </w:rPr>
        <w:t>Garonna E</w:t>
      </w:r>
      <w:r w:rsidRPr="00F2629B">
        <w:rPr>
          <w:rFonts w:ascii="Book Antiqua" w:eastAsia="宋体" w:hAnsi="Book Antiqua" w:cs="宋体"/>
          <w:color w:val="auto"/>
          <w:lang w:eastAsia="zh-CN"/>
        </w:rPr>
        <w:t>, Botham KM, Birdsey GM, Randi AM, Gonzalez-Perez RR, Wheeler-Jones CP. Vascular endothelial growth factor receptor-2 couples cyclo-oxygenase-2 with pro-</w:t>
      </w:r>
      <w:r w:rsidRPr="00F2629B">
        <w:rPr>
          <w:rFonts w:ascii="Book Antiqua" w:eastAsia="宋体" w:hAnsi="Book Antiqua" w:cs="宋体"/>
          <w:color w:val="auto"/>
          <w:lang w:eastAsia="zh-CN"/>
        </w:rPr>
        <w:lastRenderedPageBreak/>
        <w:t>angiogenic actions of leptin on human endothelial cells. </w:t>
      </w:r>
      <w:r w:rsidRPr="00F2629B">
        <w:rPr>
          <w:rFonts w:ascii="Book Antiqua" w:eastAsia="宋体" w:hAnsi="Book Antiqua" w:cs="宋体"/>
          <w:i/>
          <w:iCs/>
          <w:color w:val="auto"/>
          <w:lang w:eastAsia="zh-CN"/>
        </w:rPr>
        <w:t>PLoS One</w:t>
      </w:r>
      <w:r w:rsidRPr="00F2629B">
        <w:rPr>
          <w:rFonts w:ascii="Book Antiqua" w:eastAsia="宋体" w:hAnsi="Book Antiqua" w:cs="宋体"/>
          <w:color w:val="auto"/>
          <w:lang w:eastAsia="zh-CN"/>
        </w:rPr>
        <w:t> 2011; </w:t>
      </w:r>
      <w:r w:rsidRPr="00F2629B">
        <w:rPr>
          <w:rFonts w:ascii="Book Antiqua" w:eastAsia="宋体" w:hAnsi="Book Antiqua" w:cs="宋体"/>
          <w:b/>
          <w:bCs/>
          <w:color w:val="auto"/>
          <w:lang w:eastAsia="zh-CN"/>
        </w:rPr>
        <w:t>6</w:t>
      </w:r>
      <w:r w:rsidRPr="00F2629B">
        <w:rPr>
          <w:rFonts w:ascii="Book Antiqua" w:eastAsia="宋体" w:hAnsi="Book Antiqua" w:cs="宋体"/>
          <w:color w:val="auto"/>
          <w:lang w:eastAsia="zh-CN"/>
        </w:rPr>
        <w:t>: e18823 [PMID: 21533119 DOI: 10.1371/journal.pone.0018823]</w:t>
      </w:r>
    </w:p>
    <w:p w14:paraId="495DB522"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27 </w:t>
      </w:r>
      <w:r w:rsidRPr="00F2629B">
        <w:rPr>
          <w:rFonts w:ascii="Book Antiqua" w:eastAsia="宋体" w:hAnsi="Book Antiqua" w:cs="宋体"/>
          <w:b/>
          <w:bCs/>
          <w:color w:val="auto"/>
          <w:lang w:eastAsia="zh-CN"/>
        </w:rPr>
        <w:t>González RR</w:t>
      </w:r>
      <w:r w:rsidRPr="00F2629B">
        <w:rPr>
          <w:rFonts w:ascii="Book Antiqua" w:eastAsia="宋体" w:hAnsi="Book Antiqua" w:cs="宋体"/>
          <w:color w:val="auto"/>
          <w:lang w:eastAsia="zh-CN"/>
        </w:rPr>
        <w:t>, Caballero-Campo P, Jasper M, Mercader A, Devoto L, Pellicer A, Simon C. Leptin and leptin receptor are expressed in the human endometrium and endometrial leptin secretion is regulated by the human blastocyst. </w:t>
      </w:r>
      <w:r w:rsidRPr="00F2629B">
        <w:rPr>
          <w:rFonts w:ascii="Book Antiqua" w:eastAsia="宋体" w:hAnsi="Book Antiqua" w:cs="宋体"/>
          <w:i/>
          <w:iCs/>
          <w:color w:val="auto"/>
          <w:lang w:eastAsia="zh-CN"/>
        </w:rPr>
        <w:t>J Clin Endocrinol Metab</w:t>
      </w:r>
      <w:r w:rsidRPr="00F2629B">
        <w:rPr>
          <w:rFonts w:ascii="Book Antiqua" w:eastAsia="宋体" w:hAnsi="Book Antiqua" w:cs="宋体"/>
          <w:color w:val="auto"/>
          <w:lang w:eastAsia="zh-CN"/>
        </w:rPr>
        <w:t> 2000; </w:t>
      </w:r>
      <w:r w:rsidRPr="00F2629B">
        <w:rPr>
          <w:rFonts w:ascii="Book Antiqua" w:eastAsia="宋体" w:hAnsi="Book Antiqua" w:cs="宋体"/>
          <w:b/>
          <w:bCs/>
          <w:color w:val="auto"/>
          <w:lang w:eastAsia="zh-CN"/>
        </w:rPr>
        <w:t>85</w:t>
      </w:r>
      <w:r w:rsidRPr="00F2629B">
        <w:rPr>
          <w:rFonts w:ascii="Book Antiqua" w:eastAsia="宋体" w:hAnsi="Book Antiqua" w:cs="宋体"/>
          <w:color w:val="auto"/>
          <w:lang w:eastAsia="zh-CN"/>
        </w:rPr>
        <w:t>: 4883-4888 [PMID: 11134157 DOI: 10.1210/jcem.85.12.7060]</w:t>
      </w:r>
    </w:p>
    <w:p w14:paraId="2AFAB7B0"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28 </w:t>
      </w:r>
      <w:r w:rsidRPr="00F2629B">
        <w:rPr>
          <w:rFonts w:ascii="Book Antiqua" w:eastAsia="宋体" w:hAnsi="Book Antiqua" w:cs="宋体"/>
          <w:b/>
          <w:bCs/>
          <w:color w:val="auto"/>
          <w:lang w:eastAsia="zh-CN"/>
        </w:rPr>
        <w:t>Ramos MP</w:t>
      </w:r>
      <w:r w:rsidRPr="00F2629B">
        <w:rPr>
          <w:rFonts w:ascii="Book Antiqua" w:eastAsia="宋体" w:hAnsi="Book Antiqua" w:cs="宋体"/>
          <w:color w:val="auto"/>
          <w:lang w:eastAsia="zh-CN"/>
        </w:rPr>
        <w:t xml:space="preserve">, Rueda BR, Leavis PC, Gonzalez RR. Leptin serves as an upstream activator of an obligatory signaling cascade in the embryo-implantation process. </w:t>
      </w:r>
      <w:r w:rsidRPr="00F2629B">
        <w:rPr>
          <w:rFonts w:ascii="Book Antiqua" w:eastAsia="宋体" w:hAnsi="Book Antiqua" w:cs="宋体"/>
          <w:i/>
          <w:iCs/>
          <w:color w:val="auto"/>
          <w:lang w:eastAsia="zh-CN"/>
        </w:rPr>
        <w:t>Endocrinology</w:t>
      </w:r>
      <w:r w:rsidRPr="00F2629B">
        <w:rPr>
          <w:rFonts w:ascii="Book Antiqua" w:eastAsia="宋体" w:hAnsi="Book Antiqua" w:cs="宋体"/>
          <w:color w:val="auto"/>
          <w:lang w:eastAsia="zh-CN"/>
        </w:rPr>
        <w:t> 2005; </w:t>
      </w:r>
      <w:r w:rsidRPr="00F2629B">
        <w:rPr>
          <w:rFonts w:ascii="Book Antiqua" w:eastAsia="宋体" w:hAnsi="Book Antiqua" w:cs="宋体"/>
          <w:b/>
          <w:bCs/>
          <w:color w:val="auto"/>
          <w:lang w:eastAsia="zh-CN"/>
        </w:rPr>
        <w:t>146</w:t>
      </w:r>
      <w:r w:rsidRPr="00F2629B">
        <w:rPr>
          <w:rFonts w:ascii="Book Antiqua" w:eastAsia="宋体" w:hAnsi="Book Antiqua" w:cs="宋体"/>
          <w:color w:val="auto"/>
          <w:lang w:eastAsia="zh-CN"/>
        </w:rPr>
        <w:t>: 694-701 [PMID: 15539553 DOI: 10.1210/en.2004-1186]</w:t>
      </w:r>
    </w:p>
    <w:p w14:paraId="6F65A8B6"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29 </w:t>
      </w:r>
      <w:r w:rsidRPr="00F2629B">
        <w:rPr>
          <w:rFonts w:ascii="Book Antiqua" w:eastAsia="宋体" w:hAnsi="Book Antiqua" w:cs="宋体"/>
          <w:b/>
          <w:bCs/>
          <w:color w:val="auto"/>
          <w:lang w:eastAsia="zh-CN"/>
        </w:rPr>
        <w:t>Gonzalez RR</w:t>
      </w:r>
      <w:r w:rsidRPr="00F2629B">
        <w:rPr>
          <w:rFonts w:ascii="Book Antiqua" w:eastAsia="宋体" w:hAnsi="Book Antiqua" w:cs="宋体"/>
          <w:color w:val="auto"/>
          <w:lang w:eastAsia="zh-CN"/>
        </w:rPr>
        <w:t xml:space="preserve">, Rueda BR, Ramos MP, Littell RD, Glasser S, Leavis PC. Leptin-induced increase in leukemia inhibitory factor and its receptor by human endometrium is partially mediated by interleukin 1 receptor signaling. </w:t>
      </w:r>
      <w:r w:rsidRPr="00F2629B">
        <w:rPr>
          <w:rFonts w:ascii="Book Antiqua" w:eastAsia="宋体" w:hAnsi="Book Antiqua" w:cs="宋体"/>
          <w:i/>
          <w:iCs/>
          <w:color w:val="auto"/>
          <w:lang w:eastAsia="zh-CN"/>
        </w:rPr>
        <w:t>Endocrinology</w:t>
      </w:r>
      <w:r w:rsidRPr="00F2629B">
        <w:rPr>
          <w:rFonts w:ascii="Book Antiqua" w:eastAsia="宋体" w:hAnsi="Book Antiqua" w:cs="宋体"/>
          <w:color w:val="auto"/>
          <w:lang w:eastAsia="zh-CN"/>
        </w:rPr>
        <w:t xml:space="preserve"> 2004; </w:t>
      </w:r>
      <w:r w:rsidRPr="00F2629B">
        <w:rPr>
          <w:rFonts w:ascii="Book Antiqua" w:eastAsia="宋体" w:hAnsi="Book Antiqua" w:cs="宋体"/>
          <w:b/>
          <w:bCs/>
          <w:color w:val="auto"/>
          <w:lang w:eastAsia="zh-CN"/>
        </w:rPr>
        <w:t>145</w:t>
      </w:r>
      <w:r w:rsidRPr="00F2629B">
        <w:rPr>
          <w:rFonts w:ascii="Book Antiqua" w:eastAsia="宋体" w:hAnsi="Book Antiqua" w:cs="宋体"/>
          <w:color w:val="auto"/>
          <w:lang w:eastAsia="zh-CN"/>
        </w:rPr>
        <w:t>: 3850-3857 [PMID: 15142989 DOI: 10.1210/en.2004-0383]</w:t>
      </w:r>
    </w:p>
    <w:p w14:paraId="2A063CCA"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30 </w:t>
      </w:r>
      <w:r w:rsidRPr="00F2629B">
        <w:rPr>
          <w:rFonts w:ascii="Book Antiqua" w:eastAsia="宋体" w:hAnsi="Book Antiqua" w:cs="宋体"/>
          <w:b/>
          <w:bCs/>
          <w:color w:val="auto"/>
          <w:lang w:eastAsia="zh-CN"/>
        </w:rPr>
        <w:t>Sanchez-Garrido MA</w:t>
      </w:r>
      <w:r w:rsidRPr="00F2629B">
        <w:rPr>
          <w:rFonts w:ascii="Book Antiqua" w:eastAsia="宋体" w:hAnsi="Book Antiqua" w:cs="宋体"/>
          <w:color w:val="auto"/>
          <w:lang w:eastAsia="zh-CN"/>
        </w:rPr>
        <w:t>, Tena-Sempere M. Metabolic control of puberty: roles of leptin and kisspeptins. </w:t>
      </w:r>
      <w:r w:rsidRPr="00F2629B">
        <w:rPr>
          <w:rFonts w:ascii="Book Antiqua" w:eastAsia="宋体" w:hAnsi="Book Antiqua" w:cs="宋体"/>
          <w:i/>
          <w:iCs/>
          <w:color w:val="auto"/>
          <w:lang w:eastAsia="zh-CN"/>
        </w:rPr>
        <w:t>Horm Behav</w:t>
      </w:r>
      <w:r w:rsidRPr="00F2629B">
        <w:rPr>
          <w:rFonts w:ascii="Book Antiqua" w:eastAsia="宋体" w:hAnsi="Book Antiqua" w:cs="宋体"/>
          <w:color w:val="auto"/>
          <w:lang w:eastAsia="zh-CN"/>
        </w:rPr>
        <w:t> 2013; </w:t>
      </w:r>
      <w:r w:rsidRPr="00F2629B">
        <w:rPr>
          <w:rFonts w:ascii="Book Antiqua" w:eastAsia="宋体" w:hAnsi="Book Antiqua" w:cs="宋体"/>
          <w:b/>
          <w:bCs/>
          <w:color w:val="auto"/>
          <w:lang w:eastAsia="zh-CN"/>
        </w:rPr>
        <w:t>64</w:t>
      </w:r>
      <w:r w:rsidRPr="00F2629B">
        <w:rPr>
          <w:rFonts w:ascii="Book Antiqua" w:eastAsia="宋体" w:hAnsi="Book Antiqua" w:cs="宋体"/>
          <w:color w:val="auto"/>
          <w:lang w:eastAsia="zh-CN"/>
        </w:rPr>
        <w:t>: 187-194 [PMID: 23998663 DOI: 10.1016/j.yhbeh.2013.01.014]</w:t>
      </w:r>
    </w:p>
    <w:p w14:paraId="4C56CFCC"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31 </w:t>
      </w:r>
      <w:r w:rsidRPr="00F2629B">
        <w:rPr>
          <w:rFonts w:ascii="Book Antiqua" w:eastAsia="宋体" w:hAnsi="Book Antiqua" w:cs="宋体"/>
          <w:b/>
          <w:bCs/>
          <w:color w:val="auto"/>
          <w:lang w:eastAsia="zh-CN"/>
        </w:rPr>
        <w:t>Denroche HC</w:t>
      </w:r>
      <w:r w:rsidRPr="00F2629B">
        <w:rPr>
          <w:rFonts w:ascii="Book Antiqua" w:eastAsia="宋体" w:hAnsi="Book Antiqua" w:cs="宋体"/>
          <w:color w:val="auto"/>
          <w:lang w:eastAsia="zh-CN"/>
        </w:rPr>
        <w:t xml:space="preserve">, Huynh FK, Kieffer TJ. </w:t>
      </w:r>
      <w:proofErr w:type="gramStart"/>
      <w:r w:rsidRPr="00F2629B">
        <w:rPr>
          <w:rFonts w:ascii="Book Antiqua" w:eastAsia="宋体" w:hAnsi="Book Antiqua" w:cs="宋体"/>
          <w:color w:val="auto"/>
          <w:lang w:eastAsia="zh-CN"/>
        </w:rPr>
        <w:t>The role of leptin in glucose homeostasis.</w:t>
      </w:r>
      <w:proofErr w:type="gramEnd"/>
      <w:r w:rsidRPr="00F2629B">
        <w:rPr>
          <w:rFonts w:ascii="Book Antiqua" w:eastAsia="宋体" w:hAnsi="Book Antiqua" w:cs="宋体"/>
          <w:color w:val="auto"/>
          <w:lang w:eastAsia="zh-CN"/>
        </w:rPr>
        <w:t xml:space="preserve"> </w:t>
      </w:r>
      <w:r w:rsidRPr="00F2629B">
        <w:rPr>
          <w:rFonts w:ascii="Book Antiqua" w:eastAsia="宋体" w:hAnsi="Book Antiqua" w:cs="宋体"/>
          <w:i/>
          <w:iCs/>
          <w:color w:val="auto"/>
          <w:lang w:eastAsia="zh-CN"/>
        </w:rPr>
        <w:t>J Diabetes Investig</w:t>
      </w:r>
      <w:r w:rsidRPr="00F2629B">
        <w:rPr>
          <w:rFonts w:ascii="Book Antiqua" w:eastAsia="宋体" w:hAnsi="Book Antiqua" w:cs="宋体"/>
          <w:color w:val="auto"/>
          <w:lang w:eastAsia="zh-CN"/>
        </w:rPr>
        <w:t> 2012; </w:t>
      </w:r>
      <w:r w:rsidRPr="00F2629B">
        <w:rPr>
          <w:rFonts w:ascii="Book Antiqua" w:eastAsia="宋体" w:hAnsi="Book Antiqua" w:cs="宋体"/>
          <w:b/>
          <w:bCs/>
          <w:color w:val="auto"/>
          <w:lang w:eastAsia="zh-CN"/>
        </w:rPr>
        <w:t>3</w:t>
      </w:r>
      <w:r w:rsidRPr="00F2629B">
        <w:rPr>
          <w:rFonts w:ascii="Book Antiqua" w:eastAsia="宋体" w:hAnsi="Book Antiqua" w:cs="宋体"/>
          <w:color w:val="auto"/>
          <w:lang w:eastAsia="zh-CN"/>
        </w:rPr>
        <w:t>: 115-129 [PMID: 24843554 DOI: 10.1111/j.2040-1124.2012.00203.x]</w:t>
      </w:r>
    </w:p>
    <w:p w14:paraId="396EAAB6" w14:textId="77777777" w:rsidR="007C1989" w:rsidRPr="00F2629B" w:rsidRDefault="007C1989" w:rsidP="007C1989">
      <w:pPr>
        <w:spacing w:line="360" w:lineRule="auto"/>
        <w:jc w:val="both"/>
        <w:rPr>
          <w:rFonts w:ascii="Book Antiqua" w:eastAsia="宋体" w:hAnsi="Book Antiqua" w:cs="宋体"/>
          <w:color w:val="auto"/>
          <w:lang w:eastAsia="zh-CN"/>
        </w:rPr>
      </w:pPr>
      <w:proofErr w:type="gramStart"/>
      <w:r w:rsidRPr="00F2629B">
        <w:rPr>
          <w:rFonts w:ascii="Book Antiqua" w:eastAsia="宋体" w:hAnsi="Book Antiqua" w:cs="宋体"/>
          <w:color w:val="auto"/>
          <w:lang w:eastAsia="zh-CN"/>
        </w:rPr>
        <w:t>32 </w:t>
      </w:r>
      <w:r w:rsidRPr="00F2629B">
        <w:rPr>
          <w:rFonts w:ascii="Book Antiqua" w:eastAsia="宋体" w:hAnsi="Book Antiqua" w:cs="宋体"/>
          <w:b/>
          <w:bCs/>
          <w:color w:val="auto"/>
          <w:lang w:eastAsia="zh-CN"/>
        </w:rPr>
        <w:t>Fantuzzi G</w:t>
      </w:r>
      <w:r w:rsidRPr="00F2629B">
        <w:rPr>
          <w:rFonts w:ascii="Book Antiqua" w:eastAsia="宋体" w:hAnsi="Book Antiqua" w:cs="宋体"/>
          <w:color w:val="auto"/>
          <w:lang w:eastAsia="zh-CN"/>
        </w:rPr>
        <w:t>, Faggioni R. Leptin in the regulation of immunity, inflammation, and hematopoiesis.</w:t>
      </w:r>
      <w:proofErr w:type="gramEnd"/>
      <w:r w:rsidRPr="00F2629B">
        <w:rPr>
          <w:rFonts w:ascii="Book Antiqua" w:eastAsia="宋体" w:hAnsi="Book Antiqua" w:cs="宋体"/>
          <w:color w:val="auto"/>
          <w:lang w:eastAsia="zh-CN"/>
        </w:rPr>
        <w:t> </w:t>
      </w:r>
      <w:r w:rsidRPr="00F2629B">
        <w:rPr>
          <w:rFonts w:ascii="Book Antiqua" w:eastAsia="宋体" w:hAnsi="Book Antiqua" w:cs="宋体"/>
          <w:i/>
          <w:iCs/>
          <w:color w:val="auto"/>
          <w:lang w:eastAsia="zh-CN"/>
        </w:rPr>
        <w:t>J Leukoc Biol</w:t>
      </w:r>
      <w:r w:rsidRPr="00F2629B">
        <w:rPr>
          <w:rFonts w:ascii="Book Antiqua" w:eastAsia="宋体" w:hAnsi="Book Antiqua" w:cs="宋体"/>
          <w:color w:val="auto"/>
          <w:lang w:eastAsia="zh-CN"/>
        </w:rPr>
        <w:t> 2000; </w:t>
      </w:r>
      <w:r w:rsidRPr="00F2629B">
        <w:rPr>
          <w:rFonts w:ascii="Book Antiqua" w:eastAsia="宋体" w:hAnsi="Book Antiqua" w:cs="宋体"/>
          <w:b/>
          <w:bCs/>
          <w:color w:val="auto"/>
          <w:lang w:eastAsia="zh-CN"/>
        </w:rPr>
        <w:t>68</w:t>
      </w:r>
      <w:r w:rsidRPr="00F2629B">
        <w:rPr>
          <w:rFonts w:ascii="Book Antiqua" w:eastAsia="宋体" w:hAnsi="Book Antiqua" w:cs="宋体"/>
          <w:color w:val="auto"/>
          <w:lang w:eastAsia="zh-CN"/>
        </w:rPr>
        <w:t>: 437-446 [PMID: 11037963]</w:t>
      </w:r>
    </w:p>
    <w:p w14:paraId="6597EDA5"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33 </w:t>
      </w:r>
      <w:r w:rsidRPr="00F2629B">
        <w:rPr>
          <w:rFonts w:ascii="Book Antiqua" w:eastAsia="宋体" w:hAnsi="Book Antiqua" w:cs="宋体"/>
          <w:b/>
          <w:bCs/>
          <w:color w:val="auto"/>
          <w:lang w:eastAsia="zh-CN"/>
        </w:rPr>
        <w:t>Taleb S</w:t>
      </w:r>
      <w:r w:rsidRPr="00F2629B">
        <w:rPr>
          <w:rFonts w:ascii="Book Antiqua" w:eastAsia="宋体" w:hAnsi="Book Antiqua" w:cs="宋体"/>
          <w:color w:val="auto"/>
          <w:lang w:eastAsia="zh-CN"/>
        </w:rPr>
        <w:t>, Herbin O, Ait-Oufella H, Verreth W, Gourdy P, Barateau V, Merval R, Esposito B, Clément K, Holvoet P, Tedgui A, Mallat Z. Defective leptin/leptin receptor signaling improves regulatory T cell immune response and protects mice from atherosclerosis. </w:t>
      </w:r>
      <w:r w:rsidRPr="00F2629B">
        <w:rPr>
          <w:rFonts w:ascii="Book Antiqua" w:eastAsia="宋体" w:hAnsi="Book Antiqua" w:cs="宋体"/>
          <w:i/>
          <w:iCs/>
          <w:color w:val="auto"/>
          <w:lang w:eastAsia="zh-CN"/>
        </w:rPr>
        <w:t>Arterioscler Thromb Vasc Biol</w:t>
      </w:r>
      <w:r w:rsidRPr="00F2629B">
        <w:rPr>
          <w:rFonts w:ascii="Book Antiqua" w:eastAsia="宋体" w:hAnsi="Book Antiqua" w:cs="宋体"/>
          <w:color w:val="auto"/>
          <w:lang w:eastAsia="zh-CN"/>
        </w:rPr>
        <w:t> 2007; </w:t>
      </w:r>
      <w:r w:rsidRPr="00F2629B">
        <w:rPr>
          <w:rFonts w:ascii="Book Antiqua" w:eastAsia="宋体" w:hAnsi="Book Antiqua" w:cs="宋体"/>
          <w:b/>
          <w:bCs/>
          <w:color w:val="auto"/>
          <w:lang w:eastAsia="zh-CN"/>
        </w:rPr>
        <w:t>27</w:t>
      </w:r>
      <w:r w:rsidRPr="00F2629B">
        <w:rPr>
          <w:rFonts w:ascii="Book Antiqua" w:eastAsia="宋体" w:hAnsi="Book Antiqua" w:cs="宋体"/>
          <w:color w:val="auto"/>
          <w:lang w:eastAsia="zh-CN"/>
        </w:rPr>
        <w:t>: 2691-2698 [PMID: 17690315 DOI: 10.1161/ATVBAHA.107.149567]</w:t>
      </w:r>
    </w:p>
    <w:p w14:paraId="1084B181"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34 </w:t>
      </w:r>
      <w:r w:rsidRPr="00F2629B">
        <w:rPr>
          <w:rFonts w:ascii="Book Antiqua" w:eastAsia="宋体" w:hAnsi="Book Antiqua" w:cs="宋体"/>
          <w:b/>
          <w:bCs/>
          <w:color w:val="auto"/>
          <w:lang w:eastAsia="zh-CN"/>
        </w:rPr>
        <w:t>Newman G</w:t>
      </w:r>
      <w:r w:rsidRPr="00F2629B">
        <w:rPr>
          <w:rFonts w:ascii="Book Antiqua" w:eastAsia="宋体" w:hAnsi="Book Antiqua" w:cs="宋体"/>
          <w:color w:val="auto"/>
          <w:lang w:eastAsia="zh-CN"/>
        </w:rPr>
        <w:t xml:space="preserve">, Gonzalez-Perez RR. </w:t>
      </w:r>
      <w:proofErr w:type="gramStart"/>
      <w:r w:rsidRPr="00F2629B">
        <w:rPr>
          <w:rFonts w:ascii="Book Antiqua" w:eastAsia="宋体" w:hAnsi="Book Antiqua" w:cs="宋体"/>
          <w:color w:val="auto"/>
          <w:lang w:eastAsia="zh-CN"/>
        </w:rPr>
        <w:t>Leptin-cytokine crosstalk in breast cancer.</w:t>
      </w:r>
      <w:proofErr w:type="gramEnd"/>
      <w:r w:rsidRPr="00F2629B">
        <w:rPr>
          <w:rFonts w:ascii="Book Antiqua" w:eastAsia="宋体" w:hAnsi="Book Antiqua" w:cs="宋体"/>
          <w:color w:val="auto"/>
          <w:lang w:eastAsia="zh-CN"/>
        </w:rPr>
        <w:t xml:space="preserve"> </w:t>
      </w:r>
      <w:r w:rsidRPr="00F2629B">
        <w:rPr>
          <w:rFonts w:ascii="Book Antiqua" w:eastAsia="宋体" w:hAnsi="Book Antiqua" w:cs="宋体"/>
          <w:i/>
          <w:iCs/>
          <w:color w:val="auto"/>
          <w:lang w:eastAsia="zh-CN"/>
        </w:rPr>
        <w:t>Mol Cell Endocrinol</w:t>
      </w:r>
      <w:r w:rsidRPr="00F2629B">
        <w:rPr>
          <w:rFonts w:ascii="Book Antiqua" w:eastAsia="宋体" w:hAnsi="Book Antiqua" w:cs="宋体"/>
          <w:color w:val="auto"/>
          <w:lang w:eastAsia="zh-CN"/>
        </w:rPr>
        <w:t> 2014; </w:t>
      </w:r>
      <w:r w:rsidRPr="00F2629B">
        <w:rPr>
          <w:rFonts w:ascii="Book Antiqua" w:eastAsia="宋体" w:hAnsi="Book Antiqua" w:cs="宋体"/>
          <w:b/>
          <w:bCs/>
          <w:color w:val="auto"/>
          <w:lang w:eastAsia="zh-CN"/>
        </w:rPr>
        <w:t>382</w:t>
      </w:r>
      <w:r w:rsidRPr="00F2629B">
        <w:rPr>
          <w:rFonts w:ascii="Book Antiqua" w:eastAsia="宋体" w:hAnsi="Book Antiqua" w:cs="宋体"/>
          <w:color w:val="auto"/>
          <w:lang w:eastAsia="zh-CN"/>
        </w:rPr>
        <w:t>: 570-582 [PMID: 23562747 DOI: 10.1016/j.mce.2013.03.025]</w:t>
      </w:r>
    </w:p>
    <w:p w14:paraId="4D9A5E2E"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35 </w:t>
      </w:r>
      <w:r w:rsidRPr="00F2629B">
        <w:rPr>
          <w:rFonts w:ascii="Book Antiqua" w:eastAsia="宋体" w:hAnsi="Book Antiqua" w:cs="宋体"/>
          <w:b/>
          <w:bCs/>
          <w:color w:val="auto"/>
          <w:lang w:eastAsia="zh-CN"/>
        </w:rPr>
        <w:t>Zhao L</w:t>
      </w:r>
      <w:r w:rsidRPr="00F2629B">
        <w:rPr>
          <w:rFonts w:ascii="Book Antiqua" w:eastAsia="宋体" w:hAnsi="Book Antiqua" w:cs="宋体"/>
          <w:color w:val="auto"/>
          <w:lang w:eastAsia="zh-CN"/>
        </w:rPr>
        <w:t>, Shen ZX, Luo HS, Shen L. Possible involvement of leptin and leptin receptor in developing gastric adenocarcinoma. </w:t>
      </w:r>
      <w:r w:rsidRPr="00F2629B">
        <w:rPr>
          <w:rFonts w:ascii="Book Antiqua" w:eastAsia="宋体" w:hAnsi="Book Antiqua" w:cs="宋体"/>
          <w:i/>
          <w:iCs/>
          <w:color w:val="auto"/>
          <w:lang w:eastAsia="zh-CN"/>
        </w:rPr>
        <w:t>World J Gastroenterol</w:t>
      </w:r>
      <w:r w:rsidRPr="00F2629B">
        <w:rPr>
          <w:rFonts w:ascii="Book Antiqua" w:eastAsia="宋体" w:hAnsi="Book Antiqua" w:cs="宋体"/>
          <w:color w:val="auto"/>
          <w:lang w:eastAsia="zh-CN"/>
        </w:rPr>
        <w:t xml:space="preserve"> 2005; </w:t>
      </w:r>
      <w:r w:rsidRPr="00F2629B">
        <w:rPr>
          <w:rFonts w:ascii="Book Antiqua" w:eastAsia="宋体" w:hAnsi="Book Antiqua" w:cs="宋体"/>
          <w:b/>
          <w:bCs/>
          <w:color w:val="auto"/>
          <w:lang w:eastAsia="zh-CN"/>
        </w:rPr>
        <w:t>11</w:t>
      </w:r>
      <w:r w:rsidRPr="00F2629B">
        <w:rPr>
          <w:rFonts w:ascii="Book Antiqua" w:eastAsia="宋体" w:hAnsi="Book Antiqua" w:cs="宋体"/>
          <w:color w:val="auto"/>
          <w:lang w:eastAsia="zh-CN"/>
        </w:rPr>
        <w:t>: 7666-7670 [PMID: 16437696 DOI: 10.3748/wjg.v11.i48.7666]</w:t>
      </w:r>
    </w:p>
    <w:p w14:paraId="361BED05" w14:textId="77777777" w:rsidR="007C1989" w:rsidRPr="00F2629B" w:rsidRDefault="007C1989" w:rsidP="007C1989">
      <w:pPr>
        <w:spacing w:line="360" w:lineRule="auto"/>
        <w:jc w:val="both"/>
        <w:rPr>
          <w:rFonts w:ascii="Book Antiqua" w:eastAsia="宋体" w:hAnsi="Book Antiqua" w:cs="宋体"/>
          <w:color w:val="auto"/>
          <w:lang w:eastAsia="zh-CN"/>
        </w:rPr>
      </w:pPr>
      <w:proofErr w:type="gramStart"/>
      <w:r w:rsidRPr="00F2629B">
        <w:rPr>
          <w:rFonts w:ascii="Book Antiqua" w:eastAsia="宋体" w:hAnsi="Book Antiqua" w:cs="宋体"/>
          <w:color w:val="auto"/>
          <w:lang w:eastAsia="zh-CN"/>
        </w:rPr>
        <w:lastRenderedPageBreak/>
        <w:t>36 </w:t>
      </w:r>
      <w:r w:rsidRPr="00F2629B">
        <w:rPr>
          <w:rFonts w:ascii="Book Antiqua" w:eastAsia="宋体" w:hAnsi="Book Antiqua" w:cs="宋体"/>
          <w:b/>
          <w:bCs/>
          <w:color w:val="auto"/>
          <w:lang w:eastAsia="zh-CN"/>
        </w:rPr>
        <w:t>Garofalo C</w:t>
      </w:r>
      <w:r w:rsidRPr="00F2629B">
        <w:rPr>
          <w:rFonts w:ascii="Book Antiqua" w:eastAsia="宋体" w:hAnsi="Book Antiqua" w:cs="宋体"/>
          <w:color w:val="auto"/>
          <w:lang w:eastAsia="zh-CN"/>
        </w:rPr>
        <w:t>, Surmacz E. Leptin and cancer.</w:t>
      </w:r>
      <w:proofErr w:type="gramEnd"/>
      <w:r w:rsidRPr="00F2629B">
        <w:rPr>
          <w:rFonts w:ascii="Book Antiqua" w:eastAsia="宋体" w:hAnsi="Book Antiqua" w:cs="宋体"/>
          <w:color w:val="auto"/>
          <w:lang w:eastAsia="zh-CN"/>
        </w:rPr>
        <w:t> </w:t>
      </w:r>
      <w:r w:rsidRPr="00F2629B">
        <w:rPr>
          <w:rFonts w:ascii="Book Antiqua" w:eastAsia="宋体" w:hAnsi="Book Antiqua" w:cs="宋体"/>
          <w:i/>
          <w:iCs/>
          <w:color w:val="auto"/>
          <w:lang w:eastAsia="zh-CN"/>
        </w:rPr>
        <w:t>J Cell Physiol</w:t>
      </w:r>
      <w:r w:rsidRPr="00F2629B">
        <w:rPr>
          <w:rFonts w:ascii="Book Antiqua" w:eastAsia="宋体" w:hAnsi="Book Antiqua" w:cs="宋体"/>
          <w:color w:val="auto"/>
          <w:lang w:eastAsia="zh-CN"/>
        </w:rPr>
        <w:t> 2006; </w:t>
      </w:r>
      <w:r w:rsidRPr="00F2629B">
        <w:rPr>
          <w:rFonts w:ascii="Book Antiqua" w:eastAsia="宋体" w:hAnsi="Book Antiqua" w:cs="宋体"/>
          <w:b/>
          <w:bCs/>
          <w:color w:val="auto"/>
          <w:lang w:eastAsia="zh-CN"/>
        </w:rPr>
        <w:t>207</w:t>
      </w:r>
      <w:r w:rsidRPr="00F2629B">
        <w:rPr>
          <w:rFonts w:ascii="Book Antiqua" w:eastAsia="宋体" w:hAnsi="Book Antiqua" w:cs="宋体"/>
          <w:color w:val="auto"/>
          <w:lang w:eastAsia="zh-CN"/>
        </w:rPr>
        <w:t>: 12-22 [PMID: 16110483 DOI: 10.1002/jcp.20472]</w:t>
      </w:r>
    </w:p>
    <w:p w14:paraId="68609847"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37 </w:t>
      </w:r>
      <w:r w:rsidRPr="00F2629B">
        <w:rPr>
          <w:rFonts w:ascii="Book Antiqua" w:eastAsia="宋体" w:hAnsi="Book Antiqua" w:cs="宋体"/>
          <w:b/>
          <w:bCs/>
          <w:color w:val="auto"/>
          <w:lang w:eastAsia="zh-CN"/>
        </w:rPr>
        <w:t>Carino C</w:t>
      </w:r>
      <w:r w:rsidRPr="00F2629B">
        <w:rPr>
          <w:rFonts w:ascii="Book Antiqua" w:eastAsia="宋体" w:hAnsi="Book Antiqua" w:cs="宋体"/>
          <w:color w:val="auto"/>
          <w:lang w:eastAsia="zh-CN"/>
        </w:rPr>
        <w:t xml:space="preserve">, Olawaiye AB, Cherfils S, Serikawa T, Lynch MP, Rueda BR, Gonzalez RR. </w:t>
      </w:r>
      <w:proofErr w:type="gramStart"/>
      <w:r w:rsidRPr="00F2629B">
        <w:rPr>
          <w:rFonts w:ascii="Book Antiqua" w:eastAsia="宋体" w:hAnsi="Book Antiqua" w:cs="宋体"/>
          <w:color w:val="auto"/>
          <w:lang w:eastAsia="zh-CN"/>
        </w:rPr>
        <w:t>Leptin regulation of proangiogenic molecules in benign and cancerous endometrial cells.</w:t>
      </w:r>
      <w:proofErr w:type="gramEnd"/>
      <w:r w:rsidRPr="00F2629B">
        <w:rPr>
          <w:rFonts w:ascii="Book Antiqua" w:eastAsia="宋体" w:hAnsi="Book Antiqua" w:cs="宋体"/>
          <w:color w:val="auto"/>
          <w:lang w:eastAsia="zh-CN"/>
        </w:rPr>
        <w:t> </w:t>
      </w:r>
      <w:r w:rsidRPr="00F2629B">
        <w:rPr>
          <w:rFonts w:ascii="Book Antiqua" w:eastAsia="宋体" w:hAnsi="Book Antiqua" w:cs="宋体"/>
          <w:i/>
          <w:iCs/>
          <w:color w:val="auto"/>
          <w:lang w:eastAsia="zh-CN"/>
        </w:rPr>
        <w:t>Int J Cancer</w:t>
      </w:r>
      <w:r w:rsidRPr="00F2629B">
        <w:rPr>
          <w:rFonts w:ascii="Book Antiqua" w:eastAsia="宋体" w:hAnsi="Book Antiqua" w:cs="宋体"/>
          <w:color w:val="auto"/>
          <w:lang w:eastAsia="zh-CN"/>
        </w:rPr>
        <w:t> 2008; </w:t>
      </w:r>
      <w:r w:rsidRPr="00F2629B">
        <w:rPr>
          <w:rFonts w:ascii="Book Antiqua" w:eastAsia="宋体" w:hAnsi="Book Antiqua" w:cs="宋体"/>
          <w:b/>
          <w:bCs/>
          <w:color w:val="auto"/>
          <w:lang w:eastAsia="zh-CN"/>
        </w:rPr>
        <w:t>123</w:t>
      </w:r>
      <w:r w:rsidRPr="00F2629B">
        <w:rPr>
          <w:rFonts w:ascii="Book Antiqua" w:eastAsia="宋体" w:hAnsi="Book Antiqua" w:cs="宋体"/>
          <w:color w:val="auto"/>
          <w:lang w:eastAsia="zh-CN"/>
        </w:rPr>
        <w:t>: 2782-2790 [PMID: 18798554 DOI: 10.1002/ijc.23887]</w:t>
      </w:r>
    </w:p>
    <w:p w14:paraId="5CBED639"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38 </w:t>
      </w:r>
      <w:r w:rsidRPr="00F2629B">
        <w:rPr>
          <w:rFonts w:ascii="Book Antiqua" w:eastAsia="宋体" w:hAnsi="Book Antiqua" w:cs="宋体"/>
          <w:b/>
          <w:bCs/>
          <w:color w:val="auto"/>
          <w:lang w:eastAsia="zh-CN"/>
        </w:rPr>
        <w:t>Gogas H</w:t>
      </w:r>
      <w:r w:rsidRPr="00F2629B">
        <w:rPr>
          <w:rFonts w:ascii="Book Antiqua" w:eastAsia="宋体" w:hAnsi="Book Antiqua" w:cs="宋体"/>
          <w:color w:val="auto"/>
          <w:lang w:eastAsia="zh-CN"/>
        </w:rPr>
        <w:t>, Trakatelli M, Dessypris N, Terzidis A, Katsambas A, Chrousos GP, Petridou ET. Melanoma risk in association with serum leptin levels and lifestyle parameters: a case-control study. </w:t>
      </w:r>
      <w:r w:rsidRPr="00F2629B">
        <w:rPr>
          <w:rFonts w:ascii="Book Antiqua" w:eastAsia="宋体" w:hAnsi="Book Antiqua" w:cs="宋体"/>
          <w:i/>
          <w:iCs/>
          <w:color w:val="auto"/>
          <w:lang w:eastAsia="zh-CN"/>
        </w:rPr>
        <w:t>Ann Oncol</w:t>
      </w:r>
      <w:r w:rsidRPr="00F2629B">
        <w:rPr>
          <w:rFonts w:ascii="Book Antiqua" w:eastAsia="宋体" w:hAnsi="Book Antiqua" w:cs="宋体"/>
          <w:color w:val="auto"/>
          <w:lang w:eastAsia="zh-CN"/>
        </w:rPr>
        <w:t> 2008; </w:t>
      </w:r>
      <w:r w:rsidRPr="00F2629B">
        <w:rPr>
          <w:rFonts w:ascii="Book Antiqua" w:eastAsia="宋体" w:hAnsi="Book Antiqua" w:cs="宋体"/>
          <w:b/>
          <w:bCs/>
          <w:color w:val="auto"/>
          <w:lang w:eastAsia="zh-CN"/>
        </w:rPr>
        <w:t>19</w:t>
      </w:r>
      <w:r w:rsidRPr="00F2629B">
        <w:rPr>
          <w:rFonts w:ascii="Book Antiqua" w:eastAsia="宋体" w:hAnsi="Book Antiqua" w:cs="宋体"/>
          <w:color w:val="auto"/>
          <w:lang w:eastAsia="zh-CN"/>
        </w:rPr>
        <w:t>: 384-389 [PMID: 17925285 DOI: 10.1093/annonc/mdm464]</w:t>
      </w:r>
    </w:p>
    <w:p w14:paraId="202D4145"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39 </w:t>
      </w:r>
      <w:r w:rsidRPr="00F2629B">
        <w:rPr>
          <w:rFonts w:ascii="Book Antiqua" w:eastAsia="宋体" w:hAnsi="Book Antiqua" w:cs="宋体"/>
          <w:b/>
          <w:bCs/>
          <w:color w:val="auto"/>
          <w:lang w:eastAsia="zh-CN"/>
        </w:rPr>
        <w:t>Yeh WL</w:t>
      </w:r>
      <w:r w:rsidRPr="00F2629B">
        <w:rPr>
          <w:rFonts w:ascii="Book Antiqua" w:eastAsia="宋体" w:hAnsi="Book Antiqua" w:cs="宋体"/>
          <w:color w:val="auto"/>
          <w:lang w:eastAsia="zh-CN"/>
        </w:rPr>
        <w:t>, Lu DY, Lee MJ, Fu WM. Leptin induces migration and invasion of glioma cells through MMP-13 production. </w:t>
      </w:r>
      <w:r w:rsidRPr="00F2629B">
        <w:rPr>
          <w:rFonts w:ascii="Book Antiqua" w:eastAsia="宋体" w:hAnsi="Book Antiqua" w:cs="宋体"/>
          <w:i/>
          <w:iCs/>
          <w:color w:val="auto"/>
          <w:lang w:eastAsia="zh-CN"/>
        </w:rPr>
        <w:t>Glia</w:t>
      </w:r>
      <w:r w:rsidRPr="00F2629B">
        <w:rPr>
          <w:rFonts w:ascii="Book Antiqua" w:eastAsia="宋体" w:hAnsi="Book Antiqua" w:cs="宋体"/>
          <w:color w:val="auto"/>
          <w:lang w:eastAsia="zh-CN"/>
        </w:rPr>
        <w:t> 2009; </w:t>
      </w:r>
      <w:r w:rsidRPr="00F2629B">
        <w:rPr>
          <w:rFonts w:ascii="Book Antiqua" w:eastAsia="宋体" w:hAnsi="Book Antiqua" w:cs="宋体"/>
          <w:b/>
          <w:bCs/>
          <w:color w:val="auto"/>
          <w:lang w:eastAsia="zh-CN"/>
        </w:rPr>
        <w:t>57</w:t>
      </w:r>
      <w:r w:rsidRPr="00F2629B">
        <w:rPr>
          <w:rFonts w:ascii="Book Antiqua" w:eastAsia="宋体" w:hAnsi="Book Antiqua" w:cs="宋体"/>
          <w:color w:val="auto"/>
          <w:lang w:eastAsia="zh-CN"/>
        </w:rPr>
        <w:t>: 454-464 [PMID: 18814267 DOI: 10.1002/glia.20773]</w:t>
      </w:r>
    </w:p>
    <w:p w14:paraId="032DB183" w14:textId="77777777" w:rsidR="007C1989" w:rsidRPr="00F2629B" w:rsidRDefault="007C1989" w:rsidP="007C1989">
      <w:pPr>
        <w:spacing w:line="360" w:lineRule="auto"/>
        <w:jc w:val="both"/>
        <w:rPr>
          <w:rFonts w:ascii="Book Antiqua" w:eastAsia="宋体" w:hAnsi="Book Antiqua" w:cs="宋体"/>
          <w:color w:val="auto"/>
          <w:lang w:eastAsia="zh-CN"/>
        </w:rPr>
      </w:pPr>
      <w:proofErr w:type="gramStart"/>
      <w:r w:rsidRPr="00F2629B">
        <w:rPr>
          <w:rFonts w:ascii="Book Antiqua" w:eastAsia="宋体" w:hAnsi="Book Antiqua" w:cs="宋体"/>
          <w:color w:val="auto"/>
          <w:lang w:eastAsia="zh-CN"/>
        </w:rPr>
        <w:t>40 </w:t>
      </w:r>
      <w:r w:rsidRPr="00F2629B">
        <w:rPr>
          <w:rFonts w:ascii="Book Antiqua" w:eastAsia="宋体" w:hAnsi="Book Antiqua" w:cs="宋体"/>
          <w:b/>
          <w:bCs/>
          <w:color w:val="auto"/>
          <w:lang w:eastAsia="zh-CN"/>
        </w:rPr>
        <w:t>Long E</w:t>
      </w:r>
      <w:r w:rsidRPr="00F2629B">
        <w:rPr>
          <w:rFonts w:ascii="Book Antiqua" w:eastAsia="宋体" w:hAnsi="Book Antiqua" w:cs="宋体"/>
          <w:color w:val="auto"/>
          <w:lang w:eastAsia="zh-CN"/>
        </w:rPr>
        <w:t>, Beales IL.</w:t>
      </w:r>
      <w:proofErr w:type="gramEnd"/>
      <w:r w:rsidRPr="00F2629B">
        <w:rPr>
          <w:rFonts w:ascii="Book Antiqua" w:eastAsia="宋体" w:hAnsi="Book Antiqua" w:cs="宋体"/>
          <w:color w:val="auto"/>
          <w:lang w:eastAsia="zh-CN"/>
        </w:rPr>
        <w:t xml:space="preserve"> </w:t>
      </w:r>
      <w:proofErr w:type="gramStart"/>
      <w:r w:rsidRPr="00F2629B">
        <w:rPr>
          <w:rFonts w:ascii="Book Antiqua" w:eastAsia="宋体" w:hAnsi="Book Antiqua" w:cs="宋体"/>
          <w:color w:val="auto"/>
          <w:lang w:eastAsia="zh-CN"/>
        </w:rPr>
        <w:t>The role of obesity in oesophageal cancer development.</w:t>
      </w:r>
      <w:proofErr w:type="gramEnd"/>
      <w:r w:rsidRPr="00F2629B">
        <w:rPr>
          <w:rFonts w:ascii="Book Antiqua" w:eastAsia="宋体" w:hAnsi="Book Antiqua" w:cs="宋体"/>
          <w:color w:val="auto"/>
          <w:lang w:eastAsia="zh-CN"/>
        </w:rPr>
        <w:t> </w:t>
      </w:r>
      <w:r w:rsidRPr="00F2629B">
        <w:rPr>
          <w:rFonts w:ascii="Book Antiqua" w:eastAsia="宋体" w:hAnsi="Book Antiqua" w:cs="宋体"/>
          <w:i/>
          <w:iCs/>
          <w:color w:val="auto"/>
          <w:lang w:eastAsia="zh-CN"/>
        </w:rPr>
        <w:t>Therap Adv Gastroenterol</w:t>
      </w:r>
      <w:r w:rsidRPr="00F2629B">
        <w:rPr>
          <w:rFonts w:ascii="Book Antiqua" w:eastAsia="宋体" w:hAnsi="Book Antiqua" w:cs="宋体"/>
          <w:color w:val="auto"/>
          <w:lang w:eastAsia="zh-CN"/>
        </w:rPr>
        <w:t> 2014; </w:t>
      </w:r>
      <w:r w:rsidRPr="00F2629B">
        <w:rPr>
          <w:rFonts w:ascii="Book Antiqua" w:eastAsia="宋体" w:hAnsi="Book Antiqua" w:cs="宋体"/>
          <w:b/>
          <w:bCs/>
          <w:color w:val="auto"/>
          <w:lang w:eastAsia="zh-CN"/>
        </w:rPr>
        <w:t>7</w:t>
      </w:r>
      <w:r w:rsidRPr="00F2629B">
        <w:rPr>
          <w:rFonts w:ascii="Book Antiqua" w:eastAsia="宋体" w:hAnsi="Book Antiqua" w:cs="宋体"/>
          <w:color w:val="auto"/>
          <w:lang w:eastAsia="zh-CN"/>
        </w:rPr>
        <w:t>: 247-268 [PMID: 25364384 DOI: 10.1177/1756283X14538689]</w:t>
      </w:r>
    </w:p>
    <w:p w14:paraId="0AFF9FF9"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41 </w:t>
      </w:r>
      <w:r w:rsidRPr="00F2629B">
        <w:rPr>
          <w:rFonts w:ascii="Book Antiqua" w:eastAsia="宋体" w:hAnsi="Book Antiqua" w:cs="宋体"/>
          <w:b/>
          <w:bCs/>
          <w:color w:val="auto"/>
          <w:lang w:eastAsia="zh-CN"/>
        </w:rPr>
        <w:t>Yang WH</w:t>
      </w:r>
      <w:r w:rsidRPr="00F2629B">
        <w:rPr>
          <w:rFonts w:ascii="Book Antiqua" w:eastAsia="宋体" w:hAnsi="Book Antiqua" w:cs="宋体"/>
          <w:color w:val="auto"/>
          <w:lang w:eastAsia="zh-CN"/>
        </w:rPr>
        <w:t>, Chang AC, Wang SW, Wang SJ, Chang YS, Chang TM, Hsu SK, Fong YC, Tang CH. Leptin promotes VEGF-C production and induces lymphangiogenesis by suppressing miR-27b in human chondrosarcoma cells. </w:t>
      </w:r>
      <w:r w:rsidRPr="00F2629B">
        <w:rPr>
          <w:rFonts w:ascii="Book Antiqua" w:eastAsia="宋体" w:hAnsi="Book Antiqua" w:cs="宋体"/>
          <w:i/>
          <w:iCs/>
          <w:color w:val="auto"/>
          <w:lang w:eastAsia="zh-CN"/>
        </w:rPr>
        <w:t>Sci Rep</w:t>
      </w:r>
      <w:r w:rsidRPr="00F2629B">
        <w:rPr>
          <w:rFonts w:ascii="Book Antiqua" w:eastAsia="宋体" w:hAnsi="Book Antiqua" w:cs="宋体"/>
          <w:color w:val="auto"/>
          <w:lang w:eastAsia="zh-CN"/>
        </w:rPr>
        <w:t> 2016; </w:t>
      </w:r>
      <w:r w:rsidRPr="00F2629B">
        <w:rPr>
          <w:rFonts w:ascii="Book Antiqua" w:eastAsia="宋体" w:hAnsi="Book Antiqua" w:cs="宋体"/>
          <w:b/>
          <w:bCs/>
          <w:color w:val="auto"/>
          <w:lang w:eastAsia="zh-CN"/>
        </w:rPr>
        <w:t>6</w:t>
      </w:r>
      <w:r w:rsidRPr="00F2629B">
        <w:rPr>
          <w:rFonts w:ascii="Book Antiqua" w:eastAsia="宋体" w:hAnsi="Book Antiqua" w:cs="宋体"/>
          <w:color w:val="auto"/>
          <w:lang w:eastAsia="zh-CN"/>
        </w:rPr>
        <w:t>: 28647 [PMID: 27345723 DOI: 10.1038/srep28647]</w:t>
      </w:r>
    </w:p>
    <w:p w14:paraId="0BA8BB79"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42 </w:t>
      </w:r>
      <w:r w:rsidRPr="00F2629B">
        <w:rPr>
          <w:rFonts w:ascii="Book Antiqua" w:eastAsia="宋体" w:hAnsi="Book Antiqua" w:cs="宋体"/>
          <w:b/>
          <w:bCs/>
          <w:color w:val="auto"/>
          <w:lang w:eastAsia="zh-CN"/>
        </w:rPr>
        <w:t>Akinci M</w:t>
      </w:r>
      <w:r w:rsidRPr="00F2629B">
        <w:rPr>
          <w:rFonts w:ascii="Book Antiqua" w:eastAsia="宋体" w:hAnsi="Book Antiqua" w:cs="宋体"/>
          <w:color w:val="auto"/>
          <w:lang w:eastAsia="zh-CN"/>
        </w:rPr>
        <w:t>, Kosova F, Cetin B, Aslan S, Ari Z, Cetin A. Leptin levels in thyroid cancer. </w:t>
      </w:r>
      <w:r w:rsidRPr="00F2629B">
        <w:rPr>
          <w:rFonts w:ascii="Book Antiqua" w:eastAsia="宋体" w:hAnsi="Book Antiqua" w:cs="宋体"/>
          <w:i/>
          <w:iCs/>
          <w:color w:val="auto"/>
          <w:lang w:eastAsia="zh-CN"/>
        </w:rPr>
        <w:t>Asian J Surg</w:t>
      </w:r>
      <w:r w:rsidRPr="00F2629B">
        <w:rPr>
          <w:rFonts w:ascii="Book Antiqua" w:eastAsia="宋体" w:hAnsi="Book Antiqua" w:cs="宋体"/>
          <w:color w:val="auto"/>
          <w:lang w:eastAsia="zh-CN"/>
        </w:rPr>
        <w:t> 2009; </w:t>
      </w:r>
      <w:r w:rsidRPr="00F2629B">
        <w:rPr>
          <w:rFonts w:ascii="Book Antiqua" w:eastAsia="宋体" w:hAnsi="Book Antiqua" w:cs="宋体"/>
          <w:b/>
          <w:bCs/>
          <w:color w:val="auto"/>
          <w:lang w:eastAsia="zh-CN"/>
        </w:rPr>
        <w:t>32</w:t>
      </w:r>
      <w:r w:rsidRPr="00F2629B">
        <w:rPr>
          <w:rFonts w:ascii="Book Antiqua" w:eastAsia="宋体" w:hAnsi="Book Antiqua" w:cs="宋体"/>
          <w:color w:val="auto"/>
          <w:lang w:eastAsia="zh-CN"/>
        </w:rPr>
        <w:t>: 216-223 [PMID: 19892624 DOI: 10.1016/S1015-9584(09)60397-3]</w:t>
      </w:r>
    </w:p>
    <w:p w14:paraId="632CDB46"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43 </w:t>
      </w:r>
      <w:r w:rsidRPr="00F2629B">
        <w:rPr>
          <w:rFonts w:ascii="Book Antiqua" w:eastAsia="宋体" w:hAnsi="Book Antiqua" w:cs="宋体"/>
          <w:b/>
          <w:bCs/>
          <w:color w:val="auto"/>
          <w:lang w:eastAsia="zh-CN"/>
        </w:rPr>
        <w:t>Chitturi S</w:t>
      </w:r>
      <w:r w:rsidRPr="00F2629B">
        <w:rPr>
          <w:rFonts w:ascii="Book Antiqua" w:eastAsia="宋体" w:hAnsi="Book Antiqua" w:cs="宋体"/>
          <w:color w:val="auto"/>
          <w:lang w:eastAsia="zh-CN"/>
        </w:rPr>
        <w:t>, Farrell G, Frost L, Kriketos A, Lin R, Fung C, Liddle C, Samarasinghe D, George J. Serum leptin in NASH correlates with hepatic steatosis but not fibrosis: a manifestation of lipotoxicity? </w:t>
      </w:r>
      <w:r w:rsidRPr="00F2629B">
        <w:rPr>
          <w:rFonts w:ascii="Book Antiqua" w:eastAsia="宋体" w:hAnsi="Book Antiqua" w:cs="宋体"/>
          <w:i/>
          <w:iCs/>
          <w:color w:val="auto"/>
          <w:lang w:eastAsia="zh-CN"/>
        </w:rPr>
        <w:t>Hepatology</w:t>
      </w:r>
      <w:r w:rsidRPr="00F2629B">
        <w:rPr>
          <w:rFonts w:ascii="Book Antiqua" w:eastAsia="宋体" w:hAnsi="Book Antiqua" w:cs="宋体"/>
          <w:color w:val="auto"/>
          <w:lang w:eastAsia="zh-CN"/>
        </w:rPr>
        <w:t> 2002; </w:t>
      </w:r>
      <w:r w:rsidRPr="00F2629B">
        <w:rPr>
          <w:rFonts w:ascii="Book Antiqua" w:eastAsia="宋体" w:hAnsi="Book Antiqua" w:cs="宋体"/>
          <w:b/>
          <w:bCs/>
          <w:color w:val="auto"/>
          <w:lang w:eastAsia="zh-CN"/>
        </w:rPr>
        <w:t>36</w:t>
      </w:r>
      <w:r w:rsidRPr="00F2629B">
        <w:rPr>
          <w:rFonts w:ascii="Book Antiqua" w:eastAsia="宋体" w:hAnsi="Book Antiqua" w:cs="宋体"/>
          <w:color w:val="auto"/>
          <w:lang w:eastAsia="zh-CN"/>
        </w:rPr>
        <w:t>: 403-409 [PMID: 12143049 DOI: 10.1053/jhep.2002.34738]</w:t>
      </w:r>
    </w:p>
    <w:p w14:paraId="4AE50491"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44 </w:t>
      </w:r>
      <w:r w:rsidRPr="00F2629B">
        <w:rPr>
          <w:rFonts w:ascii="Book Antiqua" w:eastAsia="宋体" w:hAnsi="Book Antiqua" w:cs="宋体"/>
          <w:b/>
          <w:bCs/>
          <w:color w:val="auto"/>
          <w:lang w:eastAsia="zh-CN"/>
        </w:rPr>
        <w:t>Uddin S</w:t>
      </w:r>
      <w:r w:rsidRPr="00F2629B">
        <w:rPr>
          <w:rFonts w:ascii="Book Antiqua" w:eastAsia="宋体" w:hAnsi="Book Antiqua" w:cs="宋体"/>
          <w:color w:val="auto"/>
          <w:lang w:eastAsia="zh-CN"/>
        </w:rPr>
        <w:t>, Bu R, Ahmed M, Hussain AR, Ajarim D, Al-Dayel F, Bavi P, Al-kuraya KS. Leptin receptor expression and its association with PI3K/AKT signaling pathway in diffuse large B-cell lymphoma. </w:t>
      </w:r>
      <w:r w:rsidRPr="00F2629B">
        <w:rPr>
          <w:rFonts w:ascii="Book Antiqua" w:eastAsia="宋体" w:hAnsi="Book Antiqua" w:cs="宋体"/>
          <w:i/>
          <w:iCs/>
          <w:color w:val="auto"/>
          <w:lang w:eastAsia="zh-CN"/>
        </w:rPr>
        <w:t>Leuk Lymphoma</w:t>
      </w:r>
      <w:r w:rsidRPr="00F2629B">
        <w:rPr>
          <w:rFonts w:ascii="Book Antiqua" w:eastAsia="宋体" w:hAnsi="Book Antiqua" w:cs="宋体"/>
          <w:color w:val="auto"/>
          <w:lang w:eastAsia="zh-CN"/>
        </w:rPr>
        <w:t> 2010; </w:t>
      </w:r>
      <w:r w:rsidRPr="00F2629B">
        <w:rPr>
          <w:rFonts w:ascii="Book Antiqua" w:eastAsia="宋体" w:hAnsi="Book Antiqua" w:cs="宋体"/>
          <w:b/>
          <w:bCs/>
          <w:color w:val="auto"/>
          <w:lang w:eastAsia="zh-CN"/>
        </w:rPr>
        <w:t>51</w:t>
      </w:r>
      <w:r w:rsidRPr="00F2629B">
        <w:rPr>
          <w:rFonts w:ascii="Book Antiqua" w:eastAsia="宋体" w:hAnsi="Book Antiqua" w:cs="宋体"/>
          <w:color w:val="auto"/>
          <w:lang w:eastAsia="zh-CN"/>
        </w:rPr>
        <w:t>: 1305-1314 [PMID: 20443680 DOI: 10.3109/10428191003802365]</w:t>
      </w:r>
    </w:p>
    <w:p w14:paraId="4EED1673"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lastRenderedPageBreak/>
        <w:t>45 </w:t>
      </w:r>
      <w:r w:rsidRPr="00F2629B">
        <w:rPr>
          <w:rFonts w:ascii="Book Antiqua" w:eastAsia="宋体" w:hAnsi="Book Antiqua" w:cs="宋体"/>
          <w:b/>
          <w:bCs/>
          <w:color w:val="auto"/>
          <w:lang w:eastAsia="zh-CN"/>
        </w:rPr>
        <w:t>Attoub S</w:t>
      </w:r>
      <w:r w:rsidRPr="00F2629B">
        <w:rPr>
          <w:rFonts w:ascii="Book Antiqua" w:eastAsia="宋体" w:hAnsi="Book Antiqua" w:cs="宋体"/>
          <w:color w:val="auto"/>
          <w:lang w:eastAsia="zh-CN"/>
        </w:rPr>
        <w:t xml:space="preserve">, Noe V, Pirola L, Bruyneel E, Chastre E, Mareel M, Wymann MP, Gespach C. Leptin promotes invasiveness of kidney and colonic epithelial cells via phosphoinositide 3-kinase-, rho-, and rac-dependent signaling pathways. </w:t>
      </w:r>
      <w:r w:rsidRPr="00F2629B">
        <w:rPr>
          <w:rFonts w:ascii="Book Antiqua" w:eastAsia="宋体" w:hAnsi="Book Antiqua" w:cs="宋体"/>
          <w:i/>
          <w:iCs/>
          <w:color w:val="auto"/>
          <w:lang w:eastAsia="zh-CN"/>
        </w:rPr>
        <w:t>FASEB J</w:t>
      </w:r>
      <w:r w:rsidRPr="00F2629B">
        <w:rPr>
          <w:rFonts w:ascii="Book Antiqua" w:eastAsia="宋体" w:hAnsi="Book Antiqua" w:cs="宋体"/>
          <w:color w:val="auto"/>
          <w:lang w:eastAsia="zh-CN"/>
        </w:rPr>
        <w:t> 2000; </w:t>
      </w:r>
      <w:r w:rsidRPr="00F2629B">
        <w:rPr>
          <w:rFonts w:ascii="Book Antiqua" w:eastAsia="宋体" w:hAnsi="Book Antiqua" w:cs="宋体"/>
          <w:b/>
          <w:bCs/>
          <w:color w:val="auto"/>
          <w:lang w:eastAsia="zh-CN"/>
        </w:rPr>
        <w:t>14</w:t>
      </w:r>
      <w:r w:rsidRPr="00F2629B">
        <w:rPr>
          <w:rFonts w:ascii="Book Antiqua" w:eastAsia="宋体" w:hAnsi="Book Antiqua" w:cs="宋体"/>
          <w:color w:val="auto"/>
          <w:lang w:eastAsia="zh-CN"/>
        </w:rPr>
        <w:t>: 2329-2338 [PMID: 11053255 DOI: 10.1096/fj.00-0162]</w:t>
      </w:r>
    </w:p>
    <w:p w14:paraId="78832991"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46 </w:t>
      </w:r>
      <w:r w:rsidRPr="00F2629B">
        <w:rPr>
          <w:rFonts w:ascii="Book Antiqua" w:eastAsia="宋体" w:hAnsi="Book Antiqua" w:cs="宋体"/>
          <w:b/>
          <w:bCs/>
          <w:color w:val="auto"/>
          <w:lang w:eastAsia="zh-CN"/>
        </w:rPr>
        <w:t>Hardwick JC</w:t>
      </w:r>
      <w:r w:rsidRPr="00F2629B">
        <w:rPr>
          <w:rFonts w:ascii="Book Antiqua" w:eastAsia="宋体" w:hAnsi="Book Antiqua" w:cs="宋体"/>
          <w:color w:val="auto"/>
          <w:lang w:eastAsia="zh-CN"/>
        </w:rPr>
        <w:t xml:space="preserve">, van den Brink GR, Offerhaus GJ, van Deventer SJ, Peppelenbosch MP. NF-kappaB, p38 MAPK and JNK are highly expressed and active in the stroma of human colonic adenomatous polyps. </w:t>
      </w:r>
      <w:r w:rsidRPr="00F2629B">
        <w:rPr>
          <w:rFonts w:ascii="Book Antiqua" w:eastAsia="宋体" w:hAnsi="Book Antiqua" w:cs="宋体"/>
          <w:i/>
          <w:iCs/>
          <w:color w:val="auto"/>
          <w:lang w:eastAsia="zh-CN"/>
        </w:rPr>
        <w:t>Oncogene</w:t>
      </w:r>
      <w:r w:rsidRPr="00F2629B">
        <w:rPr>
          <w:rFonts w:ascii="Book Antiqua" w:eastAsia="宋体" w:hAnsi="Book Antiqua" w:cs="宋体"/>
          <w:color w:val="auto"/>
          <w:lang w:eastAsia="zh-CN"/>
        </w:rPr>
        <w:t xml:space="preserve"> 2001; </w:t>
      </w:r>
      <w:r w:rsidRPr="00F2629B">
        <w:rPr>
          <w:rFonts w:ascii="Book Antiqua" w:eastAsia="宋体" w:hAnsi="Book Antiqua" w:cs="宋体"/>
          <w:b/>
          <w:bCs/>
          <w:color w:val="auto"/>
          <w:lang w:eastAsia="zh-CN"/>
        </w:rPr>
        <w:t>20</w:t>
      </w:r>
      <w:r w:rsidRPr="00F2629B">
        <w:rPr>
          <w:rFonts w:ascii="Book Antiqua" w:eastAsia="宋体" w:hAnsi="Book Antiqua" w:cs="宋体"/>
          <w:color w:val="auto"/>
          <w:lang w:eastAsia="zh-CN"/>
        </w:rPr>
        <w:t>: 819-827 [PMID: 11314016 DOI: 10.1038/sj.onc.1204162]</w:t>
      </w:r>
    </w:p>
    <w:p w14:paraId="5ADEA02D"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47 </w:t>
      </w:r>
      <w:r w:rsidRPr="00F2629B">
        <w:rPr>
          <w:rFonts w:ascii="Book Antiqua" w:eastAsia="宋体" w:hAnsi="Book Antiqua" w:cs="宋体"/>
          <w:b/>
          <w:bCs/>
          <w:color w:val="auto"/>
          <w:lang w:eastAsia="zh-CN"/>
        </w:rPr>
        <w:t>Song CH</w:t>
      </w:r>
      <w:r w:rsidRPr="00F2629B">
        <w:rPr>
          <w:rFonts w:ascii="Book Antiqua" w:eastAsia="宋体" w:hAnsi="Book Antiqua" w:cs="宋体"/>
          <w:color w:val="auto"/>
          <w:lang w:eastAsia="zh-CN"/>
        </w:rPr>
        <w:t xml:space="preserve">, Liao J, Deng ZH, Zhang JY, Xue H, Li YM, Liang C, Han M, Zhang K, Yan GT. Is leptin a predictive factor in patients with lung cancer? </w:t>
      </w:r>
      <w:r w:rsidRPr="00F2629B">
        <w:rPr>
          <w:rFonts w:ascii="Book Antiqua" w:eastAsia="宋体" w:hAnsi="Book Antiqua" w:cs="宋体"/>
          <w:i/>
          <w:iCs/>
          <w:color w:val="auto"/>
          <w:lang w:eastAsia="zh-CN"/>
        </w:rPr>
        <w:t>Clin Biochem</w:t>
      </w:r>
      <w:r w:rsidRPr="00F2629B">
        <w:rPr>
          <w:rFonts w:ascii="Book Antiqua" w:eastAsia="宋体" w:hAnsi="Book Antiqua" w:cs="宋体"/>
          <w:color w:val="auto"/>
          <w:lang w:eastAsia="zh-CN"/>
        </w:rPr>
        <w:t xml:space="preserve"> 2014; </w:t>
      </w:r>
      <w:r w:rsidRPr="00F2629B">
        <w:rPr>
          <w:rFonts w:ascii="Book Antiqua" w:eastAsia="宋体" w:hAnsi="Book Antiqua" w:cs="宋体"/>
          <w:b/>
          <w:bCs/>
          <w:color w:val="auto"/>
          <w:lang w:eastAsia="zh-CN"/>
        </w:rPr>
        <w:t>47</w:t>
      </w:r>
      <w:r w:rsidRPr="00F2629B">
        <w:rPr>
          <w:rFonts w:ascii="Book Antiqua" w:eastAsia="宋体" w:hAnsi="Book Antiqua" w:cs="宋体"/>
          <w:color w:val="auto"/>
          <w:lang w:eastAsia="zh-CN"/>
        </w:rPr>
        <w:t>: 230-232 [PMID: 24355691 DOI: 10.1016/j.clinbiochem.2013.12.003]</w:t>
      </w:r>
    </w:p>
    <w:p w14:paraId="29B3CBF8"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48 </w:t>
      </w:r>
      <w:r w:rsidRPr="00F2629B">
        <w:rPr>
          <w:rFonts w:ascii="Book Antiqua" w:eastAsia="宋体" w:hAnsi="Book Antiqua" w:cs="宋体"/>
          <w:b/>
          <w:bCs/>
          <w:color w:val="auto"/>
          <w:lang w:eastAsia="zh-CN"/>
        </w:rPr>
        <w:t>Konopleva M</w:t>
      </w:r>
      <w:r w:rsidRPr="00F2629B">
        <w:rPr>
          <w:rFonts w:ascii="Book Antiqua" w:eastAsia="宋体" w:hAnsi="Book Antiqua" w:cs="宋体"/>
          <w:color w:val="auto"/>
          <w:lang w:eastAsia="zh-CN"/>
        </w:rPr>
        <w:t xml:space="preserve">, Zhao S, Xie Z, Segall H, Younes A, Claxton DF, Estrov Z, Kornblau SM, Andreeff M. Apoptosis. </w:t>
      </w:r>
      <w:proofErr w:type="gramStart"/>
      <w:r w:rsidRPr="00F2629B">
        <w:rPr>
          <w:rFonts w:ascii="Book Antiqua" w:eastAsia="宋体" w:hAnsi="Book Antiqua" w:cs="宋体"/>
          <w:color w:val="auto"/>
          <w:lang w:eastAsia="zh-CN"/>
        </w:rPr>
        <w:t>Molecules and mechanisms.</w:t>
      </w:r>
      <w:proofErr w:type="gramEnd"/>
      <w:r w:rsidRPr="00F2629B">
        <w:rPr>
          <w:rFonts w:ascii="Book Antiqua" w:eastAsia="宋体" w:hAnsi="Book Antiqua" w:cs="宋体"/>
          <w:color w:val="auto"/>
          <w:lang w:eastAsia="zh-CN"/>
        </w:rPr>
        <w:t> </w:t>
      </w:r>
      <w:r w:rsidRPr="00F2629B">
        <w:rPr>
          <w:rFonts w:ascii="Book Antiqua" w:eastAsia="宋体" w:hAnsi="Book Antiqua" w:cs="宋体"/>
          <w:i/>
          <w:iCs/>
          <w:color w:val="auto"/>
          <w:lang w:eastAsia="zh-CN"/>
        </w:rPr>
        <w:t>Adv Exp Med Biol</w:t>
      </w:r>
      <w:r w:rsidRPr="00F2629B">
        <w:rPr>
          <w:rFonts w:ascii="Book Antiqua" w:eastAsia="宋体" w:hAnsi="Book Antiqua" w:cs="宋体"/>
          <w:color w:val="auto"/>
          <w:lang w:eastAsia="zh-CN"/>
        </w:rPr>
        <w:t> 1999; </w:t>
      </w:r>
      <w:r w:rsidRPr="00F2629B">
        <w:rPr>
          <w:rFonts w:ascii="Book Antiqua" w:eastAsia="宋体" w:hAnsi="Book Antiqua" w:cs="宋体"/>
          <w:b/>
          <w:bCs/>
          <w:color w:val="auto"/>
          <w:lang w:eastAsia="zh-CN"/>
        </w:rPr>
        <w:t>457</w:t>
      </w:r>
      <w:r w:rsidRPr="00F2629B">
        <w:rPr>
          <w:rFonts w:ascii="Book Antiqua" w:eastAsia="宋体" w:hAnsi="Book Antiqua" w:cs="宋体"/>
          <w:color w:val="auto"/>
          <w:lang w:eastAsia="zh-CN"/>
        </w:rPr>
        <w:t>: 217-236 [PMID: 10500797]</w:t>
      </w:r>
    </w:p>
    <w:p w14:paraId="71A4B8F7"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49 </w:t>
      </w:r>
      <w:r w:rsidRPr="00F2629B">
        <w:rPr>
          <w:rFonts w:ascii="Book Antiqua" w:eastAsia="宋体" w:hAnsi="Book Antiqua" w:cs="宋体"/>
          <w:b/>
          <w:bCs/>
          <w:color w:val="auto"/>
          <w:lang w:eastAsia="zh-CN"/>
        </w:rPr>
        <w:t>Somasundar P</w:t>
      </w:r>
      <w:r w:rsidRPr="00F2629B">
        <w:rPr>
          <w:rFonts w:ascii="Book Antiqua" w:eastAsia="宋体" w:hAnsi="Book Antiqua" w:cs="宋体"/>
          <w:color w:val="auto"/>
          <w:lang w:eastAsia="zh-CN"/>
        </w:rPr>
        <w:t>, Frankenberry KA, Skinner H, Vedula G, McFadden DW, Riggs D, Jackson B, Vangilder R, Hileman SM, Vona-Davis LC. Prostate cancer cell proliferation is influenced by leptin. </w:t>
      </w:r>
      <w:r w:rsidRPr="00F2629B">
        <w:rPr>
          <w:rFonts w:ascii="Book Antiqua" w:eastAsia="宋体" w:hAnsi="Book Antiqua" w:cs="宋体"/>
          <w:i/>
          <w:iCs/>
          <w:color w:val="auto"/>
          <w:lang w:eastAsia="zh-CN"/>
        </w:rPr>
        <w:t>J Surg Res</w:t>
      </w:r>
      <w:r w:rsidRPr="00F2629B">
        <w:rPr>
          <w:rFonts w:ascii="Book Antiqua" w:eastAsia="宋体" w:hAnsi="Book Antiqua" w:cs="宋体"/>
          <w:color w:val="auto"/>
          <w:lang w:eastAsia="zh-CN"/>
        </w:rPr>
        <w:t> 2004; </w:t>
      </w:r>
      <w:r w:rsidRPr="00F2629B">
        <w:rPr>
          <w:rFonts w:ascii="Book Antiqua" w:eastAsia="宋体" w:hAnsi="Book Antiqua" w:cs="宋体"/>
          <w:b/>
          <w:bCs/>
          <w:color w:val="auto"/>
          <w:lang w:eastAsia="zh-CN"/>
        </w:rPr>
        <w:t>118</w:t>
      </w:r>
      <w:r w:rsidRPr="00F2629B">
        <w:rPr>
          <w:rFonts w:ascii="Book Antiqua" w:eastAsia="宋体" w:hAnsi="Book Antiqua" w:cs="宋体"/>
          <w:color w:val="auto"/>
          <w:lang w:eastAsia="zh-CN"/>
        </w:rPr>
        <w:t>: 71-82 [PMID: 15093720 DOI: 10.1016/j.jss.2004.01.017]</w:t>
      </w:r>
    </w:p>
    <w:p w14:paraId="5758CDB2"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50 </w:t>
      </w:r>
      <w:r w:rsidRPr="00F2629B">
        <w:rPr>
          <w:rFonts w:ascii="Book Antiqua" w:eastAsia="宋体" w:hAnsi="Book Antiqua" w:cs="宋体"/>
          <w:b/>
          <w:bCs/>
          <w:color w:val="auto"/>
          <w:lang w:eastAsia="zh-CN"/>
        </w:rPr>
        <w:t>Choi JH</w:t>
      </w:r>
      <w:r w:rsidRPr="00F2629B">
        <w:rPr>
          <w:rFonts w:ascii="Book Antiqua" w:eastAsia="宋体" w:hAnsi="Book Antiqua" w:cs="宋体"/>
          <w:color w:val="auto"/>
          <w:lang w:eastAsia="zh-CN"/>
        </w:rPr>
        <w:t>, Park SH, Leung PC, Choi KC. Expression of leptin receptors and potential effects of leptin on the cell growth and activation of mitogen-activated protein kinases in ovarian cancer cells. </w:t>
      </w:r>
      <w:r w:rsidRPr="00F2629B">
        <w:rPr>
          <w:rFonts w:ascii="Book Antiqua" w:eastAsia="宋体" w:hAnsi="Book Antiqua" w:cs="宋体"/>
          <w:i/>
          <w:iCs/>
          <w:color w:val="auto"/>
          <w:lang w:eastAsia="zh-CN"/>
        </w:rPr>
        <w:t>J Clin Endocrinol Metab</w:t>
      </w:r>
      <w:r w:rsidRPr="00F2629B">
        <w:rPr>
          <w:rFonts w:ascii="Book Antiqua" w:eastAsia="宋体" w:hAnsi="Book Antiqua" w:cs="宋体"/>
          <w:color w:val="auto"/>
          <w:lang w:eastAsia="zh-CN"/>
        </w:rPr>
        <w:t xml:space="preserve"> 2005; </w:t>
      </w:r>
      <w:r w:rsidRPr="00F2629B">
        <w:rPr>
          <w:rFonts w:ascii="Book Antiqua" w:eastAsia="宋体" w:hAnsi="Book Antiqua" w:cs="宋体"/>
          <w:b/>
          <w:bCs/>
          <w:color w:val="auto"/>
          <w:lang w:eastAsia="zh-CN"/>
        </w:rPr>
        <w:t>90</w:t>
      </w:r>
      <w:r w:rsidRPr="00F2629B">
        <w:rPr>
          <w:rFonts w:ascii="Book Antiqua" w:eastAsia="宋体" w:hAnsi="Book Antiqua" w:cs="宋体"/>
          <w:color w:val="auto"/>
          <w:lang w:eastAsia="zh-CN"/>
        </w:rPr>
        <w:t>: 207-210 [PMID: 15522945 DOI: 10.1210/jc.2004-0297]</w:t>
      </w:r>
    </w:p>
    <w:p w14:paraId="04D80A26"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51 </w:t>
      </w:r>
      <w:r w:rsidRPr="00F2629B">
        <w:rPr>
          <w:rFonts w:ascii="Book Antiqua" w:eastAsia="宋体" w:hAnsi="Book Antiqua" w:cs="宋体"/>
          <w:b/>
          <w:bCs/>
          <w:color w:val="auto"/>
          <w:lang w:eastAsia="zh-CN"/>
        </w:rPr>
        <w:t>Glasow A</w:t>
      </w:r>
      <w:r w:rsidRPr="00F2629B">
        <w:rPr>
          <w:rFonts w:ascii="Book Antiqua" w:eastAsia="宋体" w:hAnsi="Book Antiqua" w:cs="宋体"/>
          <w:color w:val="auto"/>
          <w:lang w:eastAsia="zh-CN"/>
        </w:rPr>
        <w:t xml:space="preserve">, Bornstein SR, Chrousos GP, Brown JW, Scherbaum WA. </w:t>
      </w:r>
      <w:proofErr w:type="gramStart"/>
      <w:r w:rsidRPr="00F2629B">
        <w:rPr>
          <w:rFonts w:ascii="Book Antiqua" w:eastAsia="宋体" w:hAnsi="Book Antiqua" w:cs="宋体"/>
          <w:color w:val="auto"/>
          <w:lang w:eastAsia="zh-CN"/>
        </w:rPr>
        <w:t>Detection of Ob-receptor in human adrenal neoplasms and effect of leptin on adrenal cell proliferation.</w:t>
      </w:r>
      <w:proofErr w:type="gramEnd"/>
      <w:r w:rsidRPr="00F2629B">
        <w:rPr>
          <w:rFonts w:ascii="Book Antiqua" w:eastAsia="宋体" w:hAnsi="Book Antiqua" w:cs="宋体"/>
          <w:color w:val="auto"/>
          <w:lang w:eastAsia="zh-CN"/>
        </w:rPr>
        <w:t> </w:t>
      </w:r>
      <w:r w:rsidRPr="00F2629B">
        <w:rPr>
          <w:rFonts w:ascii="Book Antiqua" w:eastAsia="宋体" w:hAnsi="Book Antiqua" w:cs="宋体"/>
          <w:i/>
          <w:iCs/>
          <w:color w:val="auto"/>
          <w:lang w:eastAsia="zh-CN"/>
        </w:rPr>
        <w:t>Horm Metab Res</w:t>
      </w:r>
      <w:r w:rsidRPr="00F2629B">
        <w:rPr>
          <w:rFonts w:ascii="Book Antiqua" w:eastAsia="宋体" w:hAnsi="Book Antiqua" w:cs="宋体"/>
          <w:color w:val="auto"/>
          <w:lang w:eastAsia="zh-CN"/>
        </w:rPr>
        <w:t> 1999; </w:t>
      </w:r>
      <w:r w:rsidRPr="00F2629B">
        <w:rPr>
          <w:rFonts w:ascii="Book Antiqua" w:eastAsia="宋体" w:hAnsi="Book Antiqua" w:cs="宋体"/>
          <w:b/>
          <w:bCs/>
          <w:color w:val="auto"/>
          <w:lang w:eastAsia="zh-CN"/>
        </w:rPr>
        <w:t>31</w:t>
      </w:r>
      <w:r w:rsidRPr="00F2629B">
        <w:rPr>
          <w:rFonts w:ascii="Book Antiqua" w:eastAsia="宋体" w:hAnsi="Book Antiqua" w:cs="宋体"/>
          <w:color w:val="auto"/>
          <w:lang w:eastAsia="zh-CN"/>
        </w:rPr>
        <w:t>: 247-251 [PMID: 10333078 DOI: 10.1055/s-2007-978726]</w:t>
      </w:r>
    </w:p>
    <w:p w14:paraId="6F09F72B"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52 </w:t>
      </w:r>
      <w:r w:rsidRPr="00F2629B">
        <w:rPr>
          <w:rFonts w:ascii="Book Antiqua" w:eastAsia="宋体" w:hAnsi="Book Antiqua" w:cs="宋体"/>
          <w:b/>
          <w:bCs/>
          <w:color w:val="auto"/>
          <w:lang w:eastAsia="zh-CN"/>
        </w:rPr>
        <w:t>Gonzalez RR</w:t>
      </w:r>
      <w:r w:rsidRPr="00F2629B">
        <w:rPr>
          <w:rFonts w:ascii="Book Antiqua" w:eastAsia="宋体" w:hAnsi="Book Antiqua" w:cs="宋体"/>
          <w:color w:val="auto"/>
          <w:lang w:eastAsia="zh-CN"/>
        </w:rPr>
        <w:t xml:space="preserve">, Cherfils S, Escobar M, Yoo JH, Carino C, Styer AK, Sullivan BT, Sakamoto H, Olawaiye A, Serikawa T, Lynch MP, Rueda BR. Leptin signaling promotes the growth of mammary tumors and increases the expression of vascular endothelial </w:t>
      </w:r>
      <w:r w:rsidRPr="00F2629B">
        <w:rPr>
          <w:rFonts w:ascii="Book Antiqua" w:eastAsia="宋体" w:hAnsi="Book Antiqua" w:cs="宋体"/>
          <w:color w:val="auto"/>
          <w:lang w:eastAsia="zh-CN"/>
        </w:rPr>
        <w:lastRenderedPageBreak/>
        <w:t>growth factor (VEGF) and its receptor type two (VEGF-R2). </w:t>
      </w:r>
      <w:r w:rsidRPr="00F2629B">
        <w:rPr>
          <w:rFonts w:ascii="Book Antiqua" w:eastAsia="宋体" w:hAnsi="Book Antiqua" w:cs="宋体"/>
          <w:i/>
          <w:iCs/>
          <w:color w:val="auto"/>
          <w:lang w:eastAsia="zh-CN"/>
        </w:rPr>
        <w:t>J Biol Chem</w:t>
      </w:r>
      <w:r w:rsidRPr="00F2629B">
        <w:rPr>
          <w:rFonts w:ascii="Book Antiqua" w:eastAsia="宋体" w:hAnsi="Book Antiqua" w:cs="宋体"/>
          <w:color w:val="auto"/>
          <w:lang w:eastAsia="zh-CN"/>
        </w:rPr>
        <w:t> 2006; </w:t>
      </w:r>
      <w:r w:rsidRPr="00F2629B">
        <w:rPr>
          <w:rFonts w:ascii="Book Antiqua" w:eastAsia="宋体" w:hAnsi="Book Antiqua" w:cs="宋体"/>
          <w:b/>
          <w:bCs/>
          <w:color w:val="auto"/>
          <w:lang w:eastAsia="zh-CN"/>
        </w:rPr>
        <w:t>281</w:t>
      </w:r>
      <w:r w:rsidRPr="00F2629B">
        <w:rPr>
          <w:rFonts w:ascii="Book Antiqua" w:eastAsia="宋体" w:hAnsi="Book Antiqua" w:cs="宋体"/>
          <w:color w:val="auto"/>
          <w:lang w:eastAsia="zh-CN"/>
        </w:rPr>
        <w:t>: 26320-26328 [PMID: 16825198 DOI: M601991200]</w:t>
      </w:r>
    </w:p>
    <w:p w14:paraId="6C5C22A1" w14:textId="4684EBBC"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 xml:space="preserve">53 </w:t>
      </w:r>
      <w:r w:rsidRPr="00F2629B">
        <w:rPr>
          <w:rFonts w:ascii="Book Antiqua" w:eastAsia="宋体" w:hAnsi="Book Antiqua" w:cs="宋体"/>
          <w:b/>
          <w:color w:val="auto"/>
          <w:lang w:eastAsia="zh-CN"/>
        </w:rPr>
        <w:t>Gillespie C</w:t>
      </w:r>
      <w:r w:rsidRPr="00F2629B">
        <w:rPr>
          <w:rFonts w:ascii="Book Antiqua" w:eastAsia="宋体" w:hAnsi="Book Antiqua" w:cs="宋体"/>
          <w:color w:val="auto"/>
          <w:lang w:eastAsia="zh-CN"/>
        </w:rPr>
        <w:t xml:space="preserve">, Quarshie A, Penichet M, Gonzalez-Perez RR. Potential Role of Leptin Signaling in DMBA induced Mammary Tumors by Non-Responsive C57BL/6J Mice Fed a High-Fat Diet. </w:t>
      </w:r>
      <w:r w:rsidRPr="00F2629B">
        <w:rPr>
          <w:rFonts w:ascii="Book Antiqua" w:eastAsia="宋体" w:hAnsi="Book Antiqua" w:cs="宋体"/>
          <w:i/>
          <w:color w:val="auto"/>
          <w:lang w:eastAsia="zh-CN"/>
        </w:rPr>
        <w:t>J Carcinog Mutagen</w:t>
      </w:r>
      <w:r w:rsidRPr="00F2629B">
        <w:rPr>
          <w:rFonts w:ascii="Book Antiqua" w:eastAsia="宋体" w:hAnsi="Book Antiqua" w:cs="宋体"/>
          <w:color w:val="auto"/>
          <w:lang w:eastAsia="zh-CN"/>
        </w:rPr>
        <w:t xml:space="preserve"> </w:t>
      </w:r>
      <w:r w:rsidR="00923BB4" w:rsidRPr="00F2629B">
        <w:rPr>
          <w:rFonts w:ascii="Book Antiqua" w:eastAsia="宋体" w:hAnsi="Book Antiqua" w:cs="宋体"/>
          <w:color w:val="auto"/>
          <w:lang w:eastAsia="zh-CN"/>
        </w:rPr>
        <w:t xml:space="preserve">2012; </w:t>
      </w:r>
      <w:r w:rsidR="00923BB4" w:rsidRPr="00F2629B">
        <w:rPr>
          <w:rFonts w:ascii="Book Antiqua" w:eastAsia="宋体" w:hAnsi="Book Antiqua" w:cs="宋体"/>
          <w:b/>
          <w:color w:val="auto"/>
          <w:lang w:eastAsia="zh-CN"/>
        </w:rPr>
        <w:t>3</w:t>
      </w:r>
      <w:r w:rsidR="00923BB4" w:rsidRPr="00F2629B">
        <w:rPr>
          <w:rFonts w:ascii="Book Antiqua" w:eastAsia="宋体" w:hAnsi="Book Antiqua" w:cs="宋体"/>
          <w:color w:val="auto"/>
          <w:lang w:eastAsia="zh-CN"/>
        </w:rPr>
        <w:t xml:space="preserve">: 132 </w:t>
      </w:r>
      <w:r w:rsidRPr="00F2629B">
        <w:rPr>
          <w:rFonts w:ascii="Book Antiqua" w:eastAsia="宋体" w:hAnsi="Book Antiqua" w:cs="宋体"/>
          <w:color w:val="auto"/>
          <w:lang w:eastAsia="zh-CN"/>
        </w:rPr>
        <w:t>[DOI: 10.4172/2157-2518.1000132]</w:t>
      </w:r>
    </w:p>
    <w:p w14:paraId="25A97DFD" w14:textId="77777777" w:rsidR="007C1989" w:rsidRPr="00F2629B" w:rsidRDefault="007C1989" w:rsidP="007C1989">
      <w:pPr>
        <w:spacing w:line="360" w:lineRule="auto"/>
        <w:jc w:val="both"/>
        <w:rPr>
          <w:rFonts w:ascii="Book Antiqua" w:eastAsia="宋体" w:hAnsi="Book Antiqua" w:cs="宋体"/>
          <w:color w:val="auto"/>
          <w:lang w:eastAsia="zh-CN"/>
        </w:rPr>
      </w:pPr>
      <w:proofErr w:type="gramStart"/>
      <w:r w:rsidRPr="00F2629B">
        <w:rPr>
          <w:rFonts w:ascii="Book Antiqua" w:eastAsia="宋体" w:hAnsi="Book Antiqua" w:cs="宋体"/>
          <w:color w:val="auto"/>
          <w:lang w:eastAsia="zh-CN"/>
        </w:rPr>
        <w:t>54 </w:t>
      </w:r>
      <w:r w:rsidRPr="00F2629B">
        <w:rPr>
          <w:rFonts w:ascii="Book Antiqua" w:eastAsia="宋体" w:hAnsi="Book Antiqua" w:cs="宋体"/>
          <w:b/>
          <w:bCs/>
          <w:color w:val="auto"/>
          <w:lang w:eastAsia="zh-CN"/>
        </w:rPr>
        <w:t>Brown JE</w:t>
      </w:r>
      <w:r w:rsidRPr="00F2629B">
        <w:rPr>
          <w:rFonts w:ascii="Book Antiqua" w:eastAsia="宋体" w:hAnsi="Book Antiqua" w:cs="宋体"/>
          <w:color w:val="auto"/>
          <w:lang w:eastAsia="zh-CN"/>
        </w:rPr>
        <w:t>, Dunmore SJ.</w:t>
      </w:r>
      <w:proofErr w:type="gramEnd"/>
      <w:r w:rsidRPr="00F2629B">
        <w:rPr>
          <w:rFonts w:ascii="Book Antiqua" w:eastAsia="宋体" w:hAnsi="Book Antiqua" w:cs="宋体"/>
          <w:color w:val="auto"/>
          <w:lang w:eastAsia="zh-CN"/>
        </w:rPr>
        <w:t xml:space="preserve"> Leptin decreases apoptosis and alters BCL-</w:t>
      </w:r>
      <w:proofErr w:type="gramStart"/>
      <w:r w:rsidRPr="00F2629B">
        <w:rPr>
          <w:rFonts w:ascii="Book Antiqua" w:eastAsia="宋体" w:hAnsi="Book Antiqua" w:cs="宋体"/>
          <w:color w:val="auto"/>
          <w:lang w:eastAsia="zh-CN"/>
        </w:rPr>
        <w:t>2 :</w:t>
      </w:r>
      <w:proofErr w:type="gramEnd"/>
      <w:r w:rsidRPr="00F2629B">
        <w:rPr>
          <w:rFonts w:ascii="Book Antiqua" w:eastAsia="宋体" w:hAnsi="Book Antiqua" w:cs="宋体"/>
          <w:color w:val="auto"/>
          <w:lang w:eastAsia="zh-CN"/>
        </w:rPr>
        <w:t xml:space="preserve"> Bax ratio in clonal rodent pancreatic beta-cells. </w:t>
      </w:r>
      <w:r w:rsidRPr="00F2629B">
        <w:rPr>
          <w:rFonts w:ascii="Book Antiqua" w:eastAsia="宋体" w:hAnsi="Book Antiqua" w:cs="宋体"/>
          <w:i/>
          <w:iCs/>
          <w:color w:val="auto"/>
          <w:lang w:eastAsia="zh-CN"/>
        </w:rPr>
        <w:t>Diabetes Metab Res Rev</w:t>
      </w:r>
      <w:r w:rsidRPr="00F2629B">
        <w:rPr>
          <w:rFonts w:ascii="Book Antiqua" w:eastAsia="宋体" w:hAnsi="Book Antiqua" w:cs="宋体"/>
          <w:color w:val="auto"/>
          <w:lang w:eastAsia="zh-CN"/>
        </w:rPr>
        <w:t> 2007; </w:t>
      </w:r>
      <w:r w:rsidRPr="00F2629B">
        <w:rPr>
          <w:rFonts w:ascii="Book Antiqua" w:eastAsia="宋体" w:hAnsi="Book Antiqua" w:cs="宋体"/>
          <w:b/>
          <w:bCs/>
          <w:color w:val="auto"/>
          <w:lang w:eastAsia="zh-CN"/>
        </w:rPr>
        <w:t>23</w:t>
      </w:r>
      <w:r w:rsidRPr="00F2629B">
        <w:rPr>
          <w:rFonts w:ascii="Book Antiqua" w:eastAsia="宋体" w:hAnsi="Book Antiqua" w:cs="宋体"/>
          <w:color w:val="auto"/>
          <w:lang w:eastAsia="zh-CN"/>
        </w:rPr>
        <w:t>: 497-502 [PMID: 17318810 DOI: 10.1002/dmrr.726]</w:t>
      </w:r>
    </w:p>
    <w:p w14:paraId="7253245B"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55 </w:t>
      </w:r>
      <w:r w:rsidRPr="00F2629B">
        <w:rPr>
          <w:rFonts w:ascii="Book Antiqua" w:eastAsia="宋体" w:hAnsi="Book Antiqua" w:cs="宋体"/>
          <w:b/>
          <w:bCs/>
          <w:color w:val="auto"/>
          <w:lang w:eastAsia="zh-CN"/>
        </w:rPr>
        <w:t>Gonzalez-Perez RR</w:t>
      </w:r>
      <w:r w:rsidRPr="00F2629B">
        <w:rPr>
          <w:rFonts w:ascii="Book Antiqua" w:eastAsia="宋体" w:hAnsi="Book Antiqua" w:cs="宋体"/>
          <w:color w:val="auto"/>
          <w:lang w:eastAsia="zh-CN"/>
        </w:rPr>
        <w:t xml:space="preserve">, Xu Y, Guo S, Watters A, Zhou W, Leibovich SJ. </w:t>
      </w:r>
      <w:proofErr w:type="gramStart"/>
      <w:r w:rsidRPr="00F2629B">
        <w:rPr>
          <w:rFonts w:ascii="Book Antiqua" w:eastAsia="宋体" w:hAnsi="Book Antiqua" w:cs="宋体"/>
          <w:color w:val="auto"/>
          <w:lang w:eastAsia="zh-CN"/>
        </w:rPr>
        <w:t xml:space="preserve">Leptin upregulates VEGF in breast cancer via canonic and non-canonical </w:t>
      </w:r>
      <w:bookmarkStart w:id="65" w:name="_GoBack"/>
      <w:r w:rsidRPr="00F2629B">
        <w:rPr>
          <w:rFonts w:ascii="Book Antiqua" w:eastAsia="宋体" w:hAnsi="Book Antiqua" w:cs="宋体"/>
          <w:color w:val="auto"/>
          <w:lang w:eastAsia="zh-CN"/>
        </w:rPr>
        <w:t>signalling</w:t>
      </w:r>
      <w:bookmarkEnd w:id="65"/>
      <w:r w:rsidRPr="00F2629B">
        <w:rPr>
          <w:rFonts w:ascii="Book Antiqua" w:eastAsia="宋体" w:hAnsi="Book Antiqua" w:cs="宋体"/>
          <w:color w:val="auto"/>
          <w:lang w:eastAsia="zh-CN"/>
        </w:rPr>
        <w:t xml:space="preserve"> pathways and NFkappaB/HIF-1alpha activation.</w:t>
      </w:r>
      <w:proofErr w:type="gramEnd"/>
      <w:r w:rsidRPr="00F2629B">
        <w:rPr>
          <w:rFonts w:ascii="Book Antiqua" w:eastAsia="宋体" w:hAnsi="Book Antiqua" w:cs="宋体"/>
          <w:color w:val="auto"/>
          <w:lang w:eastAsia="zh-CN"/>
        </w:rPr>
        <w:t> </w:t>
      </w:r>
      <w:r w:rsidRPr="00F2629B">
        <w:rPr>
          <w:rFonts w:ascii="Book Antiqua" w:eastAsia="宋体" w:hAnsi="Book Antiqua" w:cs="宋体"/>
          <w:i/>
          <w:iCs/>
          <w:color w:val="auto"/>
          <w:lang w:eastAsia="zh-CN"/>
        </w:rPr>
        <w:t>Cell Signal</w:t>
      </w:r>
      <w:r w:rsidRPr="00F2629B">
        <w:rPr>
          <w:rFonts w:ascii="Book Antiqua" w:eastAsia="宋体" w:hAnsi="Book Antiqua" w:cs="宋体"/>
          <w:color w:val="auto"/>
          <w:lang w:eastAsia="zh-CN"/>
        </w:rPr>
        <w:t> 2010; </w:t>
      </w:r>
      <w:r w:rsidRPr="00F2629B">
        <w:rPr>
          <w:rFonts w:ascii="Book Antiqua" w:eastAsia="宋体" w:hAnsi="Book Antiqua" w:cs="宋体"/>
          <w:b/>
          <w:bCs/>
          <w:color w:val="auto"/>
          <w:lang w:eastAsia="zh-CN"/>
        </w:rPr>
        <w:t>22</w:t>
      </w:r>
      <w:r w:rsidRPr="00F2629B">
        <w:rPr>
          <w:rFonts w:ascii="Book Antiqua" w:eastAsia="宋体" w:hAnsi="Book Antiqua" w:cs="宋体"/>
          <w:color w:val="auto"/>
          <w:lang w:eastAsia="zh-CN"/>
        </w:rPr>
        <w:t>: 1350-1362 [PMID: 20466060 DOI: 10.1016/j.cellsig.2010.05.003]</w:t>
      </w:r>
    </w:p>
    <w:p w14:paraId="7AA6A1E7"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56 </w:t>
      </w:r>
      <w:r w:rsidRPr="00F2629B">
        <w:rPr>
          <w:rFonts w:ascii="Book Antiqua" w:eastAsia="宋体" w:hAnsi="Book Antiqua" w:cs="宋体"/>
          <w:b/>
          <w:bCs/>
          <w:color w:val="auto"/>
          <w:lang w:eastAsia="zh-CN"/>
        </w:rPr>
        <w:t>Rene Gonzalez R</w:t>
      </w:r>
      <w:r w:rsidRPr="00F2629B">
        <w:rPr>
          <w:rFonts w:ascii="Book Antiqua" w:eastAsia="宋体" w:hAnsi="Book Antiqua" w:cs="宋体"/>
          <w:color w:val="auto"/>
          <w:lang w:eastAsia="zh-CN"/>
        </w:rPr>
        <w:t>, Watters A, Xu Y, Singh UP, Mann DR, Rueda BR, Penichet ML. Leptin-signaling inhibition results in efficient anti-tumor activity in estrogen receptor positive or negative breast cancer. </w:t>
      </w:r>
      <w:r w:rsidRPr="00F2629B">
        <w:rPr>
          <w:rFonts w:ascii="Book Antiqua" w:eastAsia="宋体" w:hAnsi="Book Antiqua" w:cs="宋体"/>
          <w:i/>
          <w:iCs/>
          <w:color w:val="auto"/>
          <w:lang w:eastAsia="zh-CN"/>
        </w:rPr>
        <w:t>Breast Cancer Res</w:t>
      </w:r>
      <w:r w:rsidRPr="00F2629B">
        <w:rPr>
          <w:rFonts w:ascii="Book Antiqua" w:eastAsia="宋体" w:hAnsi="Book Antiqua" w:cs="宋体"/>
          <w:color w:val="auto"/>
          <w:lang w:eastAsia="zh-CN"/>
        </w:rPr>
        <w:t> 2009; </w:t>
      </w:r>
      <w:r w:rsidRPr="00F2629B">
        <w:rPr>
          <w:rFonts w:ascii="Book Antiqua" w:eastAsia="宋体" w:hAnsi="Book Antiqua" w:cs="宋体"/>
          <w:b/>
          <w:bCs/>
          <w:color w:val="auto"/>
          <w:lang w:eastAsia="zh-CN"/>
        </w:rPr>
        <w:t>11</w:t>
      </w:r>
      <w:r w:rsidRPr="00F2629B">
        <w:rPr>
          <w:rFonts w:ascii="Book Antiqua" w:eastAsia="宋体" w:hAnsi="Book Antiqua" w:cs="宋体"/>
          <w:color w:val="auto"/>
          <w:lang w:eastAsia="zh-CN"/>
        </w:rPr>
        <w:t>: R36 [PMID: 19531256 DOI: 10.1186/bcr2321]</w:t>
      </w:r>
    </w:p>
    <w:p w14:paraId="659E1BDE"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57 </w:t>
      </w:r>
      <w:r w:rsidRPr="00F2629B">
        <w:rPr>
          <w:rFonts w:ascii="Book Antiqua" w:eastAsia="宋体" w:hAnsi="Book Antiqua" w:cs="宋体"/>
          <w:b/>
          <w:bCs/>
          <w:color w:val="auto"/>
          <w:lang w:eastAsia="zh-CN"/>
        </w:rPr>
        <w:t>Bouloumié A</w:t>
      </w:r>
      <w:r w:rsidRPr="00F2629B">
        <w:rPr>
          <w:rFonts w:ascii="Book Antiqua" w:eastAsia="宋体" w:hAnsi="Book Antiqua" w:cs="宋体"/>
          <w:color w:val="auto"/>
          <w:lang w:eastAsia="zh-CN"/>
        </w:rPr>
        <w:t>, Drexler HC, Lafontan M, Busse R. Leptin, the product of Ob gene, promotes angiogenesis. </w:t>
      </w:r>
      <w:r w:rsidRPr="00F2629B">
        <w:rPr>
          <w:rFonts w:ascii="Book Antiqua" w:eastAsia="宋体" w:hAnsi="Book Antiqua" w:cs="宋体"/>
          <w:i/>
          <w:iCs/>
          <w:color w:val="auto"/>
          <w:lang w:eastAsia="zh-CN"/>
        </w:rPr>
        <w:t>Circ Res</w:t>
      </w:r>
      <w:r w:rsidRPr="00F2629B">
        <w:rPr>
          <w:rFonts w:ascii="Book Antiqua" w:eastAsia="宋体" w:hAnsi="Book Antiqua" w:cs="宋体"/>
          <w:color w:val="auto"/>
          <w:lang w:eastAsia="zh-CN"/>
        </w:rPr>
        <w:t> 1998; </w:t>
      </w:r>
      <w:r w:rsidRPr="00F2629B">
        <w:rPr>
          <w:rFonts w:ascii="Book Antiqua" w:eastAsia="宋体" w:hAnsi="Book Antiqua" w:cs="宋体"/>
          <w:b/>
          <w:bCs/>
          <w:color w:val="auto"/>
          <w:lang w:eastAsia="zh-CN"/>
        </w:rPr>
        <w:t>83</w:t>
      </w:r>
      <w:r w:rsidRPr="00F2629B">
        <w:rPr>
          <w:rFonts w:ascii="Book Antiqua" w:eastAsia="宋体" w:hAnsi="Book Antiqua" w:cs="宋体"/>
          <w:color w:val="auto"/>
          <w:lang w:eastAsia="zh-CN"/>
        </w:rPr>
        <w:t>: 1059-1066 [PMID: 9815153 DOI: 10.1161/01.RES.83.10.1059]</w:t>
      </w:r>
    </w:p>
    <w:p w14:paraId="7DA004B6"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58 </w:t>
      </w:r>
      <w:r w:rsidRPr="00F2629B">
        <w:rPr>
          <w:rFonts w:ascii="Book Antiqua" w:eastAsia="宋体" w:hAnsi="Book Antiqua" w:cs="宋体"/>
          <w:b/>
          <w:bCs/>
          <w:color w:val="auto"/>
          <w:lang w:eastAsia="zh-CN"/>
        </w:rPr>
        <w:t>Lanier V</w:t>
      </w:r>
      <w:r w:rsidRPr="00F2629B">
        <w:rPr>
          <w:rFonts w:ascii="Book Antiqua" w:eastAsia="宋体" w:hAnsi="Book Antiqua" w:cs="宋体"/>
          <w:color w:val="auto"/>
          <w:lang w:eastAsia="zh-CN"/>
        </w:rPr>
        <w:t>, Gillespie C, Leffers M, Daley-Brown D, Milner J, Lipsey C, Webb N, Anderson LM, Newman G, Waltenberger J, Gonzalez-Perez RR. Leptin-induced transphosphorylation of vascular endothelial growth factor receptor increases Notch and stimulates endothelial cell angiogenic transformation. </w:t>
      </w:r>
      <w:r w:rsidRPr="00F2629B">
        <w:rPr>
          <w:rFonts w:ascii="Book Antiqua" w:eastAsia="宋体" w:hAnsi="Book Antiqua" w:cs="宋体"/>
          <w:i/>
          <w:iCs/>
          <w:color w:val="auto"/>
          <w:lang w:eastAsia="zh-CN"/>
        </w:rPr>
        <w:t>Int J Biochem Cell Biol</w:t>
      </w:r>
      <w:r w:rsidRPr="00F2629B">
        <w:rPr>
          <w:rFonts w:ascii="Book Antiqua" w:eastAsia="宋体" w:hAnsi="Book Antiqua" w:cs="宋体"/>
          <w:color w:val="auto"/>
          <w:lang w:eastAsia="zh-CN"/>
        </w:rPr>
        <w:t> 2016; </w:t>
      </w:r>
      <w:r w:rsidRPr="00F2629B">
        <w:rPr>
          <w:rFonts w:ascii="Book Antiqua" w:eastAsia="宋体" w:hAnsi="Book Antiqua" w:cs="宋体"/>
          <w:b/>
          <w:bCs/>
          <w:color w:val="auto"/>
          <w:lang w:eastAsia="zh-CN"/>
        </w:rPr>
        <w:t>79</w:t>
      </w:r>
      <w:r w:rsidRPr="00F2629B">
        <w:rPr>
          <w:rFonts w:ascii="Book Antiqua" w:eastAsia="宋体" w:hAnsi="Book Antiqua" w:cs="宋体"/>
          <w:color w:val="auto"/>
          <w:lang w:eastAsia="zh-CN"/>
        </w:rPr>
        <w:t>: 139-150 [PMID: 27590851 DOI: 10.1016/j.biocel.2016.08.023]</w:t>
      </w:r>
    </w:p>
    <w:p w14:paraId="7EE1BDFD"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59 </w:t>
      </w:r>
      <w:r w:rsidRPr="00F2629B">
        <w:rPr>
          <w:rFonts w:ascii="Book Antiqua" w:eastAsia="宋体" w:hAnsi="Book Antiqua" w:cs="宋体"/>
          <w:b/>
          <w:bCs/>
          <w:color w:val="auto"/>
          <w:lang w:eastAsia="zh-CN"/>
        </w:rPr>
        <w:t>Zhou W</w:t>
      </w:r>
      <w:r w:rsidRPr="00F2629B">
        <w:rPr>
          <w:rFonts w:ascii="Book Antiqua" w:eastAsia="宋体" w:hAnsi="Book Antiqua" w:cs="宋体"/>
          <w:color w:val="auto"/>
          <w:lang w:eastAsia="zh-CN"/>
        </w:rPr>
        <w:t>, Guo S, Gonzalez-Perez RR. Leptin pro-angiogenic signature in breast cancer is linked to IL-1 signalling. </w:t>
      </w:r>
      <w:r w:rsidRPr="00F2629B">
        <w:rPr>
          <w:rFonts w:ascii="Book Antiqua" w:eastAsia="宋体" w:hAnsi="Book Antiqua" w:cs="宋体"/>
          <w:i/>
          <w:iCs/>
          <w:color w:val="auto"/>
          <w:lang w:eastAsia="zh-CN"/>
        </w:rPr>
        <w:t>Br J Cancer</w:t>
      </w:r>
      <w:r w:rsidRPr="00F2629B">
        <w:rPr>
          <w:rFonts w:ascii="Book Antiqua" w:eastAsia="宋体" w:hAnsi="Book Antiqua" w:cs="宋体"/>
          <w:color w:val="auto"/>
          <w:lang w:eastAsia="zh-CN"/>
        </w:rPr>
        <w:t> 2011; </w:t>
      </w:r>
      <w:r w:rsidRPr="00F2629B">
        <w:rPr>
          <w:rFonts w:ascii="Book Antiqua" w:eastAsia="宋体" w:hAnsi="Book Antiqua" w:cs="宋体"/>
          <w:b/>
          <w:bCs/>
          <w:color w:val="auto"/>
          <w:lang w:eastAsia="zh-CN"/>
        </w:rPr>
        <w:t>104</w:t>
      </w:r>
      <w:r w:rsidRPr="00F2629B">
        <w:rPr>
          <w:rFonts w:ascii="Book Antiqua" w:eastAsia="宋体" w:hAnsi="Book Antiqua" w:cs="宋体"/>
          <w:color w:val="auto"/>
          <w:lang w:eastAsia="zh-CN"/>
        </w:rPr>
        <w:t>: 128-137 [PMID: 21139583 DOI: 10.1038/sj.bjc.6606013]</w:t>
      </w:r>
    </w:p>
    <w:p w14:paraId="35428720"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60 </w:t>
      </w:r>
      <w:r w:rsidRPr="00F2629B">
        <w:rPr>
          <w:rFonts w:ascii="Book Antiqua" w:eastAsia="宋体" w:hAnsi="Book Antiqua" w:cs="宋体"/>
          <w:b/>
          <w:bCs/>
          <w:color w:val="auto"/>
          <w:lang w:eastAsia="zh-CN"/>
        </w:rPr>
        <w:t>Guo S</w:t>
      </w:r>
      <w:r w:rsidRPr="00F2629B">
        <w:rPr>
          <w:rFonts w:ascii="Book Antiqua" w:eastAsia="宋体" w:hAnsi="Book Antiqua" w:cs="宋体"/>
          <w:color w:val="auto"/>
          <w:lang w:eastAsia="zh-CN"/>
        </w:rPr>
        <w:t xml:space="preserve">, Gonzalez-Perez RR. Notch, IL-1 and leptin crosstalk outcome (NILCO) is critical for leptin-induced proliferation, migration and VEGF/VEGFR-2 expression in </w:t>
      </w:r>
      <w:r w:rsidRPr="00F2629B">
        <w:rPr>
          <w:rFonts w:ascii="Book Antiqua" w:eastAsia="宋体" w:hAnsi="Book Antiqua" w:cs="宋体"/>
          <w:color w:val="auto"/>
          <w:lang w:eastAsia="zh-CN"/>
        </w:rPr>
        <w:lastRenderedPageBreak/>
        <w:t>breast cancer. </w:t>
      </w:r>
      <w:r w:rsidRPr="00F2629B">
        <w:rPr>
          <w:rFonts w:ascii="Book Antiqua" w:eastAsia="宋体" w:hAnsi="Book Antiqua" w:cs="宋体"/>
          <w:i/>
          <w:iCs/>
          <w:color w:val="auto"/>
          <w:lang w:eastAsia="zh-CN"/>
        </w:rPr>
        <w:t>PLoS One</w:t>
      </w:r>
      <w:r w:rsidRPr="00F2629B">
        <w:rPr>
          <w:rFonts w:ascii="Book Antiqua" w:eastAsia="宋体" w:hAnsi="Book Antiqua" w:cs="宋体"/>
          <w:color w:val="auto"/>
          <w:lang w:eastAsia="zh-CN"/>
        </w:rPr>
        <w:t> 2011; </w:t>
      </w:r>
      <w:r w:rsidRPr="00F2629B">
        <w:rPr>
          <w:rFonts w:ascii="Book Antiqua" w:eastAsia="宋体" w:hAnsi="Book Antiqua" w:cs="宋体"/>
          <w:b/>
          <w:bCs/>
          <w:color w:val="auto"/>
          <w:lang w:eastAsia="zh-CN"/>
        </w:rPr>
        <w:t>6</w:t>
      </w:r>
      <w:r w:rsidRPr="00F2629B">
        <w:rPr>
          <w:rFonts w:ascii="Book Antiqua" w:eastAsia="宋体" w:hAnsi="Book Antiqua" w:cs="宋体"/>
          <w:color w:val="auto"/>
          <w:lang w:eastAsia="zh-CN"/>
        </w:rPr>
        <w:t>: e21467 [PMID: 21731759 DOI: 10.1371/journal.pone.0021467]</w:t>
      </w:r>
    </w:p>
    <w:p w14:paraId="5446A5F9"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61 </w:t>
      </w:r>
      <w:r w:rsidRPr="00F2629B">
        <w:rPr>
          <w:rFonts w:ascii="Book Antiqua" w:eastAsia="宋体" w:hAnsi="Book Antiqua" w:cs="宋体"/>
          <w:b/>
          <w:bCs/>
          <w:color w:val="auto"/>
          <w:lang w:eastAsia="zh-CN"/>
        </w:rPr>
        <w:t>Gonzalez RR</w:t>
      </w:r>
      <w:r w:rsidRPr="00F2629B">
        <w:rPr>
          <w:rFonts w:ascii="Book Antiqua" w:eastAsia="宋体" w:hAnsi="Book Antiqua" w:cs="宋体"/>
          <w:color w:val="auto"/>
          <w:lang w:eastAsia="zh-CN"/>
        </w:rPr>
        <w:t xml:space="preserve">, Devoto L, Campana A, Bischof P. Effects of leptin, interleukin-1alpha, interleukin-6, and transforming growth factor-beta on markers of trophoblast invasive phenotype: integrins and metalloproteinases. </w:t>
      </w:r>
      <w:r w:rsidRPr="00F2629B">
        <w:rPr>
          <w:rFonts w:ascii="Book Antiqua" w:eastAsia="宋体" w:hAnsi="Book Antiqua" w:cs="宋体"/>
          <w:i/>
          <w:iCs/>
          <w:color w:val="auto"/>
          <w:lang w:eastAsia="zh-CN"/>
        </w:rPr>
        <w:t>Endocrine</w:t>
      </w:r>
      <w:r w:rsidRPr="00F2629B">
        <w:rPr>
          <w:rFonts w:ascii="Book Antiqua" w:eastAsia="宋体" w:hAnsi="Book Antiqua" w:cs="宋体"/>
          <w:color w:val="auto"/>
          <w:lang w:eastAsia="zh-CN"/>
        </w:rPr>
        <w:t> 2001; </w:t>
      </w:r>
      <w:r w:rsidRPr="00F2629B">
        <w:rPr>
          <w:rFonts w:ascii="Book Antiqua" w:eastAsia="宋体" w:hAnsi="Book Antiqua" w:cs="宋体"/>
          <w:b/>
          <w:bCs/>
          <w:color w:val="auto"/>
          <w:lang w:eastAsia="zh-CN"/>
        </w:rPr>
        <w:t>15</w:t>
      </w:r>
      <w:r w:rsidRPr="00F2629B">
        <w:rPr>
          <w:rFonts w:ascii="Book Antiqua" w:eastAsia="宋体" w:hAnsi="Book Antiqua" w:cs="宋体"/>
          <w:color w:val="auto"/>
          <w:lang w:eastAsia="zh-CN"/>
        </w:rPr>
        <w:t>: 157-164 [PMID: 11720241 DOI: 10.1385/ENDO: 15: 2: 157]</w:t>
      </w:r>
    </w:p>
    <w:p w14:paraId="355A2902"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62 </w:t>
      </w:r>
      <w:r w:rsidRPr="00F2629B">
        <w:rPr>
          <w:rFonts w:ascii="Book Antiqua" w:eastAsia="宋体" w:hAnsi="Book Antiqua" w:cs="宋体"/>
          <w:b/>
          <w:bCs/>
          <w:color w:val="auto"/>
          <w:lang w:eastAsia="zh-CN"/>
        </w:rPr>
        <w:t>Park HY</w:t>
      </w:r>
      <w:r w:rsidRPr="00F2629B">
        <w:rPr>
          <w:rFonts w:ascii="Book Antiqua" w:eastAsia="宋体" w:hAnsi="Book Antiqua" w:cs="宋体"/>
          <w:color w:val="auto"/>
          <w:lang w:eastAsia="zh-CN"/>
        </w:rPr>
        <w:t xml:space="preserve">, Kwon HM, Lim HJ, Hong BK, Lee JY, Park BE, Jang Y, Cho SY, Kim HS. Potential role of leptin in angiogenesis: leptin induces endothelial cell proliferation and expression of matrix metalloproteinases in vivo and in vitro. </w:t>
      </w:r>
      <w:r w:rsidRPr="00F2629B">
        <w:rPr>
          <w:rFonts w:ascii="Book Antiqua" w:eastAsia="宋体" w:hAnsi="Book Antiqua" w:cs="宋体"/>
          <w:i/>
          <w:iCs/>
          <w:color w:val="auto"/>
          <w:lang w:eastAsia="zh-CN"/>
        </w:rPr>
        <w:t>Exp Mol Med</w:t>
      </w:r>
      <w:r w:rsidRPr="00F2629B">
        <w:rPr>
          <w:rFonts w:ascii="Book Antiqua" w:eastAsia="宋体" w:hAnsi="Book Antiqua" w:cs="宋体"/>
          <w:color w:val="auto"/>
          <w:lang w:eastAsia="zh-CN"/>
        </w:rPr>
        <w:t> 2001; </w:t>
      </w:r>
      <w:r w:rsidRPr="00F2629B">
        <w:rPr>
          <w:rFonts w:ascii="Book Antiqua" w:eastAsia="宋体" w:hAnsi="Book Antiqua" w:cs="宋体"/>
          <w:b/>
          <w:bCs/>
          <w:color w:val="auto"/>
          <w:lang w:eastAsia="zh-CN"/>
        </w:rPr>
        <w:t>33</w:t>
      </w:r>
      <w:r w:rsidRPr="00F2629B">
        <w:rPr>
          <w:rFonts w:ascii="Book Antiqua" w:eastAsia="宋体" w:hAnsi="Book Antiqua" w:cs="宋体"/>
          <w:color w:val="auto"/>
          <w:lang w:eastAsia="zh-CN"/>
        </w:rPr>
        <w:t>: 95-102 [PMID: 11460888 DOI: 10.1038/emm.2001.17]</w:t>
      </w:r>
    </w:p>
    <w:p w14:paraId="5EE40C9D" w14:textId="77777777" w:rsidR="007C1989" w:rsidRPr="00F2629B" w:rsidRDefault="007C1989" w:rsidP="007C1989">
      <w:pPr>
        <w:spacing w:line="360" w:lineRule="auto"/>
        <w:jc w:val="both"/>
        <w:rPr>
          <w:rFonts w:ascii="Book Antiqua" w:eastAsia="宋体" w:hAnsi="Book Antiqua" w:cs="宋体"/>
          <w:color w:val="auto"/>
          <w:lang w:eastAsia="zh-CN"/>
        </w:rPr>
      </w:pPr>
      <w:proofErr w:type="gramStart"/>
      <w:r w:rsidRPr="00F2629B">
        <w:rPr>
          <w:rFonts w:ascii="Book Antiqua" w:eastAsia="宋体" w:hAnsi="Book Antiqua" w:cs="宋体"/>
          <w:color w:val="auto"/>
          <w:lang w:eastAsia="zh-CN"/>
        </w:rPr>
        <w:t>63 </w:t>
      </w:r>
      <w:r w:rsidRPr="00F2629B">
        <w:rPr>
          <w:rFonts w:ascii="Book Antiqua" w:eastAsia="宋体" w:hAnsi="Book Antiqua" w:cs="宋体"/>
          <w:b/>
          <w:bCs/>
          <w:color w:val="auto"/>
          <w:lang w:eastAsia="zh-CN"/>
        </w:rPr>
        <w:t>Gonzalez RR</w:t>
      </w:r>
      <w:r w:rsidRPr="00F2629B">
        <w:rPr>
          <w:rFonts w:ascii="Book Antiqua" w:eastAsia="宋体" w:hAnsi="Book Antiqua" w:cs="宋体"/>
          <w:color w:val="auto"/>
          <w:lang w:eastAsia="zh-CN"/>
        </w:rPr>
        <w:t>, Leavis PC.</w:t>
      </w:r>
      <w:proofErr w:type="gramEnd"/>
      <w:r w:rsidRPr="00F2629B">
        <w:rPr>
          <w:rFonts w:ascii="Book Antiqua" w:eastAsia="宋体" w:hAnsi="Book Antiqua" w:cs="宋体"/>
          <w:color w:val="auto"/>
          <w:lang w:eastAsia="zh-CN"/>
        </w:rPr>
        <w:t xml:space="preserve"> A peptide derived from the human leptin molecule is a potent inhibitor of the leptin receptor function in rabbit endometrial cells. </w:t>
      </w:r>
      <w:r w:rsidRPr="00F2629B">
        <w:rPr>
          <w:rFonts w:ascii="Book Antiqua" w:eastAsia="宋体" w:hAnsi="Book Antiqua" w:cs="宋体"/>
          <w:i/>
          <w:iCs/>
          <w:color w:val="auto"/>
          <w:lang w:eastAsia="zh-CN"/>
        </w:rPr>
        <w:t>Endocrine</w:t>
      </w:r>
      <w:r w:rsidRPr="00F2629B">
        <w:rPr>
          <w:rFonts w:ascii="Book Antiqua" w:eastAsia="宋体" w:hAnsi="Book Antiqua" w:cs="宋体"/>
          <w:color w:val="auto"/>
          <w:lang w:eastAsia="zh-CN"/>
        </w:rPr>
        <w:t> 2003; </w:t>
      </w:r>
      <w:r w:rsidRPr="00F2629B">
        <w:rPr>
          <w:rFonts w:ascii="Book Antiqua" w:eastAsia="宋体" w:hAnsi="Book Antiqua" w:cs="宋体"/>
          <w:b/>
          <w:bCs/>
          <w:color w:val="auto"/>
          <w:lang w:eastAsia="zh-CN"/>
        </w:rPr>
        <w:t>21</w:t>
      </w:r>
      <w:r w:rsidRPr="00F2629B">
        <w:rPr>
          <w:rFonts w:ascii="Book Antiqua" w:eastAsia="宋体" w:hAnsi="Book Antiqua" w:cs="宋体"/>
          <w:color w:val="auto"/>
          <w:lang w:eastAsia="zh-CN"/>
        </w:rPr>
        <w:t>: 185-195 [PMID: 12897384 DOI: 10.1385/ENDO: 21: 2: 185]</w:t>
      </w:r>
    </w:p>
    <w:p w14:paraId="6DC4C989"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64 </w:t>
      </w:r>
      <w:r w:rsidRPr="00F2629B">
        <w:rPr>
          <w:rFonts w:ascii="Book Antiqua" w:eastAsia="宋体" w:hAnsi="Book Antiqua" w:cs="宋体"/>
          <w:b/>
          <w:bCs/>
          <w:color w:val="auto"/>
          <w:lang w:eastAsia="zh-CN"/>
        </w:rPr>
        <w:t>Guo S</w:t>
      </w:r>
      <w:r w:rsidRPr="00F2629B">
        <w:rPr>
          <w:rFonts w:ascii="Book Antiqua" w:eastAsia="宋体" w:hAnsi="Book Antiqua" w:cs="宋体"/>
          <w:color w:val="auto"/>
          <w:lang w:eastAsia="zh-CN"/>
        </w:rPr>
        <w:t xml:space="preserve">, Liu M, Gonzalez-Perez RR. </w:t>
      </w:r>
      <w:proofErr w:type="gramStart"/>
      <w:r w:rsidRPr="00F2629B">
        <w:rPr>
          <w:rFonts w:ascii="Book Antiqua" w:eastAsia="宋体" w:hAnsi="Book Antiqua" w:cs="宋体"/>
          <w:color w:val="auto"/>
          <w:lang w:eastAsia="zh-CN"/>
        </w:rPr>
        <w:t>Role of Notch and its oncogenic signaling crosstalk in breast cancer.</w:t>
      </w:r>
      <w:proofErr w:type="gramEnd"/>
      <w:r w:rsidRPr="00F2629B">
        <w:rPr>
          <w:rFonts w:ascii="Book Antiqua" w:eastAsia="宋体" w:hAnsi="Book Antiqua" w:cs="宋体"/>
          <w:color w:val="auto"/>
          <w:lang w:eastAsia="zh-CN"/>
        </w:rPr>
        <w:t> </w:t>
      </w:r>
      <w:r w:rsidRPr="00F2629B">
        <w:rPr>
          <w:rFonts w:ascii="Book Antiqua" w:eastAsia="宋体" w:hAnsi="Book Antiqua" w:cs="宋体"/>
          <w:i/>
          <w:iCs/>
          <w:color w:val="auto"/>
          <w:lang w:eastAsia="zh-CN"/>
        </w:rPr>
        <w:t>Biochim Biophys Acta</w:t>
      </w:r>
      <w:r w:rsidRPr="00F2629B">
        <w:rPr>
          <w:rFonts w:ascii="Book Antiqua" w:eastAsia="宋体" w:hAnsi="Book Antiqua" w:cs="宋体"/>
          <w:color w:val="auto"/>
          <w:lang w:eastAsia="zh-CN"/>
        </w:rPr>
        <w:t> 2011; </w:t>
      </w:r>
      <w:r w:rsidRPr="00F2629B">
        <w:rPr>
          <w:rFonts w:ascii="Book Antiqua" w:eastAsia="宋体" w:hAnsi="Book Antiqua" w:cs="宋体"/>
          <w:b/>
          <w:bCs/>
          <w:color w:val="auto"/>
          <w:lang w:eastAsia="zh-CN"/>
        </w:rPr>
        <w:t>1815</w:t>
      </w:r>
      <w:r w:rsidRPr="00F2629B">
        <w:rPr>
          <w:rFonts w:ascii="Book Antiqua" w:eastAsia="宋体" w:hAnsi="Book Antiqua" w:cs="宋体"/>
          <w:color w:val="auto"/>
          <w:lang w:eastAsia="zh-CN"/>
        </w:rPr>
        <w:t>: 197-213 [PMID: 21193018 DOI: 10.1016/j.bbcan.2010.12.002]</w:t>
      </w:r>
    </w:p>
    <w:p w14:paraId="31747931"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65 </w:t>
      </w:r>
      <w:r w:rsidRPr="00F2629B">
        <w:rPr>
          <w:rFonts w:ascii="Book Antiqua" w:eastAsia="宋体" w:hAnsi="Book Antiqua" w:cs="宋体"/>
          <w:b/>
          <w:bCs/>
          <w:color w:val="auto"/>
          <w:lang w:eastAsia="zh-CN"/>
        </w:rPr>
        <w:t>Zhou S</w:t>
      </w:r>
      <w:r w:rsidRPr="00F2629B">
        <w:rPr>
          <w:rFonts w:ascii="Book Antiqua" w:eastAsia="宋体" w:hAnsi="Book Antiqua" w:cs="宋体"/>
          <w:color w:val="auto"/>
          <w:lang w:eastAsia="zh-CN"/>
        </w:rPr>
        <w:t>, Fujimuro M, Hsieh JJ, Chen L, Miyamoto A, Weinmaster G, Hayward SD. SKIP, a CBF1-associated protein, interacts with the ankyrin repeat domain of NotchIC To facilitate NotchIC function. </w:t>
      </w:r>
      <w:r w:rsidRPr="00F2629B">
        <w:rPr>
          <w:rFonts w:ascii="Book Antiqua" w:eastAsia="宋体" w:hAnsi="Book Antiqua" w:cs="宋体"/>
          <w:i/>
          <w:iCs/>
          <w:color w:val="auto"/>
          <w:lang w:eastAsia="zh-CN"/>
        </w:rPr>
        <w:t>Mol Cell Biol</w:t>
      </w:r>
      <w:r w:rsidRPr="00F2629B">
        <w:rPr>
          <w:rFonts w:ascii="Book Antiqua" w:eastAsia="宋体" w:hAnsi="Book Antiqua" w:cs="宋体"/>
          <w:color w:val="auto"/>
          <w:lang w:eastAsia="zh-CN"/>
        </w:rPr>
        <w:t xml:space="preserve"> 2000; </w:t>
      </w:r>
      <w:r w:rsidRPr="00F2629B">
        <w:rPr>
          <w:rFonts w:ascii="Book Antiqua" w:eastAsia="宋体" w:hAnsi="Book Antiqua" w:cs="宋体"/>
          <w:b/>
          <w:bCs/>
          <w:color w:val="auto"/>
          <w:lang w:eastAsia="zh-CN"/>
        </w:rPr>
        <w:t>20</w:t>
      </w:r>
      <w:r w:rsidRPr="00F2629B">
        <w:rPr>
          <w:rFonts w:ascii="Book Antiqua" w:eastAsia="宋体" w:hAnsi="Book Antiqua" w:cs="宋体"/>
          <w:color w:val="auto"/>
          <w:lang w:eastAsia="zh-CN"/>
        </w:rPr>
        <w:t>: 2400-2410 [PMID: 10713164 DOI: 10.1128/MCB.20.7.2400-2410.2000]</w:t>
      </w:r>
    </w:p>
    <w:p w14:paraId="5C5A2058"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66 </w:t>
      </w:r>
      <w:r w:rsidRPr="00F2629B">
        <w:rPr>
          <w:rFonts w:ascii="Book Antiqua" w:eastAsia="宋体" w:hAnsi="Book Antiqua" w:cs="宋体"/>
          <w:b/>
          <w:bCs/>
          <w:color w:val="auto"/>
          <w:lang w:eastAsia="zh-CN"/>
        </w:rPr>
        <w:t>Hsieh JJ</w:t>
      </w:r>
      <w:r w:rsidRPr="00F2629B">
        <w:rPr>
          <w:rFonts w:ascii="Book Antiqua" w:eastAsia="宋体" w:hAnsi="Book Antiqua" w:cs="宋体"/>
          <w:color w:val="auto"/>
          <w:lang w:eastAsia="zh-CN"/>
        </w:rPr>
        <w:t>, Zhou S, Chen L, Young DB, Hayward SD. CIR, a corepressor linking the DNA binding factor CBF1 to the histone deacetylase complex. </w:t>
      </w:r>
      <w:r w:rsidRPr="00F2629B">
        <w:rPr>
          <w:rFonts w:ascii="Book Antiqua" w:eastAsia="宋体" w:hAnsi="Book Antiqua" w:cs="宋体"/>
          <w:i/>
          <w:iCs/>
          <w:color w:val="auto"/>
          <w:lang w:eastAsia="zh-CN"/>
        </w:rPr>
        <w:t>Proc Natl Acad Sci U S A</w:t>
      </w:r>
      <w:r w:rsidRPr="00F2629B">
        <w:rPr>
          <w:rFonts w:ascii="Book Antiqua" w:eastAsia="宋体" w:hAnsi="Book Antiqua" w:cs="宋体"/>
          <w:color w:val="auto"/>
          <w:lang w:eastAsia="zh-CN"/>
        </w:rPr>
        <w:t> 1999; </w:t>
      </w:r>
      <w:r w:rsidRPr="00F2629B">
        <w:rPr>
          <w:rFonts w:ascii="Book Antiqua" w:eastAsia="宋体" w:hAnsi="Book Antiqua" w:cs="宋体"/>
          <w:b/>
          <w:bCs/>
          <w:color w:val="auto"/>
          <w:lang w:eastAsia="zh-CN"/>
        </w:rPr>
        <w:t>96</w:t>
      </w:r>
      <w:r w:rsidRPr="00F2629B">
        <w:rPr>
          <w:rFonts w:ascii="Book Antiqua" w:eastAsia="宋体" w:hAnsi="Book Antiqua" w:cs="宋体"/>
          <w:color w:val="auto"/>
          <w:lang w:eastAsia="zh-CN"/>
        </w:rPr>
        <w:t>: 23-28 [PMID: 9874765 DOI: 10.1073/pnas.96.1.23]</w:t>
      </w:r>
    </w:p>
    <w:p w14:paraId="0897BE1E" w14:textId="77777777" w:rsidR="007C1989" w:rsidRPr="00F2629B" w:rsidRDefault="007C1989" w:rsidP="007C1989">
      <w:pPr>
        <w:spacing w:line="360" w:lineRule="auto"/>
        <w:jc w:val="both"/>
        <w:rPr>
          <w:rFonts w:ascii="Book Antiqua" w:eastAsia="宋体" w:hAnsi="Book Antiqua" w:cs="宋体"/>
          <w:color w:val="auto"/>
          <w:lang w:eastAsia="zh-CN"/>
        </w:rPr>
      </w:pPr>
      <w:proofErr w:type="gramStart"/>
      <w:r w:rsidRPr="00F2629B">
        <w:rPr>
          <w:rFonts w:ascii="Book Antiqua" w:eastAsia="宋体" w:hAnsi="Book Antiqua" w:cs="宋体"/>
          <w:color w:val="auto"/>
          <w:lang w:eastAsia="zh-CN"/>
        </w:rPr>
        <w:t>67 </w:t>
      </w:r>
      <w:r w:rsidRPr="00F2629B">
        <w:rPr>
          <w:rFonts w:ascii="Book Antiqua" w:eastAsia="宋体" w:hAnsi="Book Antiqua" w:cs="宋体"/>
          <w:b/>
          <w:bCs/>
          <w:color w:val="auto"/>
          <w:lang w:eastAsia="zh-CN"/>
        </w:rPr>
        <w:t>Kovall RA</w:t>
      </w:r>
      <w:r w:rsidRPr="00F2629B">
        <w:rPr>
          <w:rFonts w:ascii="Book Antiqua" w:eastAsia="宋体" w:hAnsi="Book Antiqua" w:cs="宋体"/>
          <w:color w:val="auto"/>
          <w:lang w:eastAsia="zh-CN"/>
        </w:rPr>
        <w:t>.</w:t>
      </w:r>
      <w:proofErr w:type="gramEnd"/>
      <w:r w:rsidRPr="00F2629B">
        <w:rPr>
          <w:rFonts w:ascii="Book Antiqua" w:eastAsia="宋体" w:hAnsi="Book Antiqua" w:cs="宋体"/>
          <w:color w:val="auto"/>
          <w:lang w:eastAsia="zh-CN"/>
        </w:rPr>
        <w:t xml:space="preserve"> More complicated than it looks: assembly of Notch pathway transcription complexes. </w:t>
      </w:r>
      <w:r w:rsidRPr="00F2629B">
        <w:rPr>
          <w:rFonts w:ascii="Book Antiqua" w:eastAsia="宋体" w:hAnsi="Book Antiqua" w:cs="宋体"/>
          <w:i/>
          <w:iCs/>
          <w:color w:val="auto"/>
          <w:lang w:eastAsia="zh-CN"/>
        </w:rPr>
        <w:t>Oncogene</w:t>
      </w:r>
      <w:r w:rsidRPr="00F2629B">
        <w:rPr>
          <w:rFonts w:ascii="Book Antiqua" w:eastAsia="宋体" w:hAnsi="Book Antiqua" w:cs="宋体"/>
          <w:color w:val="auto"/>
          <w:lang w:eastAsia="zh-CN"/>
        </w:rPr>
        <w:t> 2008; </w:t>
      </w:r>
      <w:r w:rsidRPr="00F2629B">
        <w:rPr>
          <w:rFonts w:ascii="Book Antiqua" w:eastAsia="宋体" w:hAnsi="Book Antiqua" w:cs="宋体"/>
          <w:b/>
          <w:bCs/>
          <w:color w:val="auto"/>
          <w:lang w:eastAsia="zh-CN"/>
        </w:rPr>
        <w:t>27</w:t>
      </w:r>
      <w:r w:rsidRPr="00F2629B">
        <w:rPr>
          <w:rFonts w:ascii="Book Antiqua" w:eastAsia="宋体" w:hAnsi="Book Antiqua" w:cs="宋体"/>
          <w:color w:val="auto"/>
          <w:lang w:eastAsia="zh-CN"/>
        </w:rPr>
        <w:t>: 5099-5109 [PMID: 18758478 DOI: 10.1038/onc.2008.223]</w:t>
      </w:r>
    </w:p>
    <w:p w14:paraId="406538D3"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68 </w:t>
      </w:r>
      <w:r w:rsidRPr="00F2629B">
        <w:rPr>
          <w:rFonts w:ascii="Book Antiqua" w:eastAsia="宋体" w:hAnsi="Book Antiqua" w:cs="宋体"/>
          <w:b/>
          <w:bCs/>
          <w:color w:val="auto"/>
          <w:lang w:eastAsia="zh-CN"/>
        </w:rPr>
        <w:t>Dontu G</w:t>
      </w:r>
      <w:r w:rsidRPr="00F2629B">
        <w:rPr>
          <w:rFonts w:ascii="Book Antiqua" w:eastAsia="宋体" w:hAnsi="Book Antiqua" w:cs="宋体"/>
          <w:color w:val="auto"/>
          <w:lang w:eastAsia="zh-CN"/>
        </w:rPr>
        <w:t>, Jackson KW, McNicholas E, Kawamura MJ, Abdallah WM, Wicha MS. Role of Notch signaling in cell-fate determination of human mammary stem/progenitor cells. </w:t>
      </w:r>
      <w:r w:rsidRPr="00F2629B">
        <w:rPr>
          <w:rFonts w:ascii="Book Antiqua" w:eastAsia="宋体" w:hAnsi="Book Antiqua" w:cs="宋体"/>
          <w:i/>
          <w:iCs/>
          <w:color w:val="auto"/>
          <w:lang w:eastAsia="zh-CN"/>
        </w:rPr>
        <w:t>Breast Cancer Res</w:t>
      </w:r>
      <w:r w:rsidRPr="00F2629B">
        <w:rPr>
          <w:rFonts w:ascii="Book Antiqua" w:eastAsia="宋体" w:hAnsi="Book Antiqua" w:cs="宋体"/>
          <w:color w:val="auto"/>
          <w:lang w:eastAsia="zh-CN"/>
        </w:rPr>
        <w:t> 2004; </w:t>
      </w:r>
      <w:r w:rsidRPr="00F2629B">
        <w:rPr>
          <w:rFonts w:ascii="Book Antiqua" w:eastAsia="宋体" w:hAnsi="Book Antiqua" w:cs="宋体"/>
          <w:b/>
          <w:bCs/>
          <w:color w:val="auto"/>
          <w:lang w:eastAsia="zh-CN"/>
        </w:rPr>
        <w:t>6</w:t>
      </w:r>
      <w:r w:rsidRPr="00F2629B">
        <w:rPr>
          <w:rFonts w:ascii="Book Antiqua" w:eastAsia="宋体" w:hAnsi="Book Antiqua" w:cs="宋体"/>
          <w:color w:val="auto"/>
          <w:lang w:eastAsia="zh-CN"/>
        </w:rPr>
        <w:t>: R605-R615 [PMID: 15535842 DOI: 10.1186/bcr920]</w:t>
      </w:r>
    </w:p>
    <w:p w14:paraId="0641CBC6"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69 </w:t>
      </w:r>
      <w:r w:rsidRPr="00F2629B">
        <w:rPr>
          <w:rFonts w:ascii="Book Antiqua" w:eastAsia="宋体" w:hAnsi="Book Antiqua" w:cs="宋体"/>
          <w:b/>
          <w:bCs/>
          <w:color w:val="auto"/>
          <w:lang w:eastAsia="zh-CN"/>
        </w:rPr>
        <w:t>Harrison H</w:t>
      </w:r>
      <w:r w:rsidRPr="00F2629B">
        <w:rPr>
          <w:rFonts w:ascii="Book Antiqua" w:eastAsia="宋体" w:hAnsi="Book Antiqua" w:cs="宋体"/>
          <w:color w:val="auto"/>
          <w:lang w:eastAsia="zh-CN"/>
        </w:rPr>
        <w:t xml:space="preserve">, Farnie G, Howell SJ, Rock RE, Stylianou S, Brennan KR, Bundred NJ, Clarke RB. </w:t>
      </w:r>
      <w:proofErr w:type="gramStart"/>
      <w:r w:rsidRPr="00F2629B">
        <w:rPr>
          <w:rFonts w:ascii="Book Antiqua" w:eastAsia="宋体" w:hAnsi="Book Antiqua" w:cs="宋体"/>
          <w:color w:val="auto"/>
          <w:lang w:eastAsia="zh-CN"/>
        </w:rPr>
        <w:t xml:space="preserve">Regulation of breast cancer stem cell activity by signaling through the Notch4 </w:t>
      </w:r>
      <w:r w:rsidRPr="00F2629B">
        <w:rPr>
          <w:rFonts w:ascii="Book Antiqua" w:eastAsia="宋体" w:hAnsi="Book Antiqua" w:cs="宋体"/>
          <w:color w:val="auto"/>
          <w:lang w:eastAsia="zh-CN"/>
        </w:rPr>
        <w:lastRenderedPageBreak/>
        <w:t>receptor.</w:t>
      </w:r>
      <w:proofErr w:type="gramEnd"/>
      <w:r w:rsidRPr="00F2629B">
        <w:rPr>
          <w:rFonts w:ascii="Book Antiqua" w:eastAsia="宋体" w:hAnsi="Book Antiqua" w:cs="宋体"/>
          <w:color w:val="auto"/>
          <w:lang w:eastAsia="zh-CN"/>
        </w:rPr>
        <w:t> </w:t>
      </w:r>
      <w:r w:rsidRPr="00F2629B">
        <w:rPr>
          <w:rFonts w:ascii="Book Antiqua" w:eastAsia="宋体" w:hAnsi="Book Antiqua" w:cs="宋体"/>
          <w:i/>
          <w:iCs/>
          <w:color w:val="auto"/>
          <w:lang w:eastAsia="zh-CN"/>
        </w:rPr>
        <w:t>Cancer Res</w:t>
      </w:r>
      <w:r w:rsidRPr="00F2629B">
        <w:rPr>
          <w:rFonts w:ascii="Book Antiqua" w:eastAsia="宋体" w:hAnsi="Book Antiqua" w:cs="宋体"/>
          <w:color w:val="auto"/>
          <w:lang w:eastAsia="zh-CN"/>
        </w:rPr>
        <w:t> 2010; </w:t>
      </w:r>
      <w:r w:rsidRPr="00F2629B">
        <w:rPr>
          <w:rFonts w:ascii="Book Antiqua" w:eastAsia="宋体" w:hAnsi="Book Antiqua" w:cs="宋体"/>
          <w:b/>
          <w:bCs/>
          <w:color w:val="auto"/>
          <w:lang w:eastAsia="zh-CN"/>
        </w:rPr>
        <w:t>70</w:t>
      </w:r>
      <w:r w:rsidRPr="00F2629B">
        <w:rPr>
          <w:rFonts w:ascii="Book Antiqua" w:eastAsia="宋体" w:hAnsi="Book Antiqua" w:cs="宋体"/>
          <w:color w:val="auto"/>
          <w:lang w:eastAsia="zh-CN"/>
        </w:rPr>
        <w:t>: 709-718 [PMID: 20068161 DOI: 10.1158/0008-5472.CAN-09-1681]</w:t>
      </w:r>
    </w:p>
    <w:p w14:paraId="25332B98" w14:textId="77777777" w:rsidR="007C1989" w:rsidRPr="00F2629B" w:rsidRDefault="007C1989" w:rsidP="007C1989">
      <w:pPr>
        <w:spacing w:line="360" w:lineRule="auto"/>
        <w:jc w:val="both"/>
        <w:rPr>
          <w:rFonts w:ascii="Book Antiqua" w:eastAsia="宋体" w:hAnsi="Book Antiqua" w:cs="宋体"/>
          <w:color w:val="auto"/>
          <w:lang w:eastAsia="zh-CN"/>
        </w:rPr>
      </w:pPr>
      <w:proofErr w:type="gramStart"/>
      <w:r w:rsidRPr="00F2629B">
        <w:rPr>
          <w:rFonts w:ascii="Book Antiqua" w:eastAsia="宋体" w:hAnsi="Book Antiqua" w:cs="宋体"/>
          <w:color w:val="auto"/>
          <w:lang w:eastAsia="zh-CN"/>
        </w:rPr>
        <w:t>70 </w:t>
      </w:r>
      <w:r w:rsidRPr="00F2629B">
        <w:rPr>
          <w:rFonts w:ascii="Book Antiqua" w:eastAsia="宋体" w:hAnsi="Book Antiqua" w:cs="宋体"/>
          <w:b/>
          <w:bCs/>
          <w:color w:val="auto"/>
          <w:lang w:eastAsia="zh-CN"/>
        </w:rPr>
        <w:t>Daley-Brown D</w:t>
      </w:r>
      <w:r w:rsidRPr="00F2629B">
        <w:rPr>
          <w:rFonts w:ascii="Book Antiqua" w:eastAsia="宋体" w:hAnsi="Book Antiqua" w:cs="宋体"/>
          <w:color w:val="auto"/>
          <w:lang w:eastAsia="zh-CN"/>
        </w:rPr>
        <w:t>, Oprea-Ilies GM, Lee R, Pattillo R, Gonzalez-Perez RR.</w:t>
      </w:r>
      <w:proofErr w:type="gramEnd"/>
      <w:r w:rsidRPr="00F2629B">
        <w:rPr>
          <w:rFonts w:ascii="Book Antiqua" w:eastAsia="宋体" w:hAnsi="Book Antiqua" w:cs="宋体"/>
          <w:color w:val="auto"/>
          <w:lang w:eastAsia="zh-CN"/>
        </w:rPr>
        <w:t xml:space="preserve"> Molecular cues on obesity signals, tumor markers and endometrial cancer. </w:t>
      </w:r>
      <w:r w:rsidRPr="00F2629B">
        <w:rPr>
          <w:rFonts w:ascii="Book Antiqua" w:eastAsia="宋体" w:hAnsi="Book Antiqua" w:cs="宋体"/>
          <w:i/>
          <w:iCs/>
          <w:color w:val="auto"/>
          <w:lang w:eastAsia="zh-CN"/>
        </w:rPr>
        <w:t>Horm Mol Biol Clin Investig</w:t>
      </w:r>
      <w:r w:rsidRPr="00F2629B">
        <w:rPr>
          <w:rFonts w:ascii="Book Antiqua" w:eastAsia="宋体" w:hAnsi="Book Antiqua" w:cs="宋体"/>
          <w:color w:val="auto"/>
          <w:lang w:eastAsia="zh-CN"/>
        </w:rPr>
        <w:t> 2015; </w:t>
      </w:r>
      <w:r w:rsidRPr="00F2629B">
        <w:rPr>
          <w:rFonts w:ascii="Book Antiqua" w:eastAsia="宋体" w:hAnsi="Book Antiqua" w:cs="宋体"/>
          <w:b/>
          <w:bCs/>
          <w:color w:val="auto"/>
          <w:lang w:eastAsia="zh-CN"/>
        </w:rPr>
        <w:t>21</w:t>
      </w:r>
      <w:r w:rsidRPr="00F2629B">
        <w:rPr>
          <w:rFonts w:ascii="Book Antiqua" w:eastAsia="宋体" w:hAnsi="Book Antiqua" w:cs="宋体"/>
          <w:color w:val="auto"/>
          <w:lang w:eastAsia="zh-CN"/>
        </w:rPr>
        <w:t>: 89-106 [PMID: 25781554 DOI: 10.1515/hmbci-2014-0049]</w:t>
      </w:r>
    </w:p>
    <w:p w14:paraId="371C36B1"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71 </w:t>
      </w:r>
      <w:r w:rsidRPr="00F2629B">
        <w:rPr>
          <w:rFonts w:ascii="Book Antiqua" w:eastAsia="宋体" w:hAnsi="Book Antiqua" w:cs="宋体"/>
          <w:b/>
          <w:bCs/>
          <w:color w:val="auto"/>
          <w:lang w:eastAsia="zh-CN"/>
        </w:rPr>
        <w:t>Giordano C</w:t>
      </w:r>
      <w:r w:rsidRPr="00F2629B">
        <w:rPr>
          <w:rFonts w:ascii="Book Antiqua" w:eastAsia="宋体" w:hAnsi="Book Antiqua" w:cs="宋体"/>
          <w:color w:val="auto"/>
          <w:lang w:eastAsia="zh-CN"/>
        </w:rPr>
        <w:t>, Chemi F, Panza S, Barone I, Bonofiglio D, Lanzino M, Cordella A, Campana A, Hashim A, Rizza P, Leggio A, Gy</w:t>
      </w:r>
      <w:r w:rsidRPr="00F2629B">
        <w:rPr>
          <w:rFonts w:ascii="Book Antiqua" w:hAnsi="Book Antiqua" w:cs="MS Mincho"/>
          <w:color w:val="auto"/>
          <w:lang w:eastAsia="zh-CN"/>
        </w:rPr>
        <w:t>ő</w:t>
      </w:r>
      <w:r w:rsidRPr="00F2629B">
        <w:rPr>
          <w:rFonts w:ascii="Book Antiqua" w:eastAsia="宋体" w:hAnsi="Book Antiqua" w:cs="宋体"/>
          <w:color w:val="auto"/>
          <w:lang w:eastAsia="zh-CN"/>
        </w:rPr>
        <w:t xml:space="preserve">rffy B, Simões BM, Clarke RB, Weisz A, Catalano S, Andò S. Leptin as a mediator of tumor-stromal interactions promotes breast cancer stem cell activity. </w:t>
      </w:r>
      <w:r w:rsidRPr="00F2629B">
        <w:rPr>
          <w:rFonts w:ascii="Book Antiqua" w:eastAsia="宋体" w:hAnsi="Book Antiqua" w:cs="宋体"/>
          <w:i/>
          <w:iCs/>
          <w:color w:val="auto"/>
          <w:lang w:eastAsia="zh-CN"/>
        </w:rPr>
        <w:t>Oncotarget</w:t>
      </w:r>
      <w:r w:rsidRPr="00F2629B">
        <w:rPr>
          <w:rFonts w:ascii="Book Antiqua" w:eastAsia="宋体" w:hAnsi="Book Antiqua" w:cs="宋体"/>
          <w:color w:val="auto"/>
          <w:lang w:eastAsia="zh-CN"/>
        </w:rPr>
        <w:t xml:space="preserve"> 2016; </w:t>
      </w:r>
      <w:r w:rsidRPr="00F2629B">
        <w:rPr>
          <w:rFonts w:ascii="Book Antiqua" w:eastAsia="宋体" w:hAnsi="Book Antiqua" w:cs="宋体"/>
          <w:b/>
          <w:bCs/>
          <w:color w:val="auto"/>
          <w:lang w:eastAsia="zh-CN"/>
        </w:rPr>
        <w:t>7</w:t>
      </w:r>
      <w:r w:rsidRPr="00F2629B">
        <w:rPr>
          <w:rFonts w:ascii="Book Antiqua" w:eastAsia="宋体" w:hAnsi="Book Antiqua" w:cs="宋体"/>
          <w:color w:val="auto"/>
          <w:lang w:eastAsia="zh-CN"/>
        </w:rPr>
        <w:t>: 1262-1275 [PMID: 26556856 DOI: 10.18632/oncotarget.6014]</w:t>
      </w:r>
    </w:p>
    <w:p w14:paraId="506B0149" w14:textId="77777777" w:rsidR="007C1989" w:rsidRPr="00F2629B" w:rsidRDefault="007C1989" w:rsidP="007C1989">
      <w:pPr>
        <w:spacing w:line="360" w:lineRule="auto"/>
        <w:jc w:val="both"/>
        <w:rPr>
          <w:rFonts w:ascii="Book Antiqua" w:eastAsia="宋体" w:hAnsi="Book Antiqua" w:cs="宋体"/>
          <w:color w:val="auto"/>
          <w:lang w:eastAsia="zh-CN"/>
        </w:rPr>
      </w:pPr>
      <w:proofErr w:type="gramStart"/>
      <w:r w:rsidRPr="00F2629B">
        <w:rPr>
          <w:rFonts w:ascii="Book Antiqua" w:eastAsia="宋体" w:hAnsi="Book Antiqua" w:cs="宋体"/>
          <w:color w:val="auto"/>
          <w:lang w:eastAsia="zh-CN"/>
        </w:rPr>
        <w:t>72 </w:t>
      </w:r>
      <w:r w:rsidRPr="00F2629B">
        <w:rPr>
          <w:rFonts w:ascii="Book Antiqua" w:eastAsia="宋体" w:hAnsi="Book Antiqua" w:cs="宋体"/>
          <w:b/>
          <w:bCs/>
          <w:color w:val="auto"/>
          <w:lang w:eastAsia="zh-CN"/>
        </w:rPr>
        <w:t>Battle M</w:t>
      </w:r>
      <w:r w:rsidRPr="00F2629B">
        <w:rPr>
          <w:rFonts w:ascii="Book Antiqua" w:eastAsia="宋体" w:hAnsi="Book Antiqua" w:cs="宋体"/>
          <w:color w:val="auto"/>
          <w:lang w:eastAsia="zh-CN"/>
        </w:rPr>
        <w:t>, Gillespie C, Quarshie A, Lanier V, Harmon T, Wilson K, Torroella-Kouri M, Gonzalez-Perez RR.</w:t>
      </w:r>
      <w:proofErr w:type="gramEnd"/>
      <w:r w:rsidRPr="00F2629B">
        <w:rPr>
          <w:rFonts w:ascii="Book Antiqua" w:eastAsia="宋体" w:hAnsi="Book Antiqua" w:cs="宋体"/>
          <w:color w:val="auto"/>
          <w:lang w:eastAsia="zh-CN"/>
        </w:rPr>
        <w:t xml:space="preserve"> Obesity induced a leptin-Notch signaling axis in breast cancer. </w:t>
      </w:r>
      <w:r w:rsidRPr="00F2629B">
        <w:rPr>
          <w:rFonts w:ascii="Book Antiqua" w:eastAsia="宋体" w:hAnsi="Book Antiqua" w:cs="宋体"/>
          <w:i/>
          <w:iCs/>
          <w:color w:val="auto"/>
          <w:lang w:eastAsia="zh-CN"/>
        </w:rPr>
        <w:t>Int J Cancer</w:t>
      </w:r>
      <w:r w:rsidRPr="00F2629B">
        <w:rPr>
          <w:rFonts w:ascii="Book Antiqua" w:eastAsia="宋体" w:hAnsi="Book Antiqua" w:cs="宋体"/>
          <w:color w:val="auto"/>
          <w:lang w:eastAsia="zh-CN"/>
        </w:rPr>
        <w:t> 2014; </w:t>
      </w:r>
      <w:r w:rsidRPr="00F2629B">
        <w:rPr>
          <w:rFonts w:ascii="Book Antiqua" w:eastAsia="宋体" w:hAnsi="Book Antiqua" w:cs="宋体"/>
          <w:b/>
          <w:bCs/>
          <w:color w:val="auto"/>
          <w:lang w:eastAsia="zh-CN"/>
        </w:rPr>
        <w:t>134</w:t>
      </w:r>
      <w:r w:rsidRPr="00F2629B">
        <w:rPr>
          <w:rFonts w:ascii="Book Antiqua" w:eastAsia="宋体" w:hAnsi="Book Antiqua" w:cs="宋体"/>
          <w:color w:val="auto"/>
          <w:lang w:eastAsia="zh-CN"/>
        </w:rPr>
        <w:t>: 1605-1616 [PMID: 24114531 DOI: 10.1002/ijc.28496]</w:t>
      </w:r>
    </w:p>
    <w:p w14:paraId="341D3752"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73 </w:t>
      </w:r>
      <w:r w:rsidRPr="00F2629B">
        <w:rPr>
          <w:rFonts w:ascii="Book Antiqua" w:eastAsia="宋体" w:hAnsi="Book Antiqua" w:cs="宋体"/>
          <w:b/>
          <w:bCs/>
          <w:color w:val="auto"/>
          <w:lang w:eastAsia="zh-CN"/>
        </w:rPr>
        <w:t>Kulic I</w:t>
      </w:r>
      <w:r w:rsidRPr="00F2629B">
        <w:rPr>
          <w:rFonts w:ascii="Book Antiqua" w:eastAsia="宋体" w:hAnsi="Book Antiqua" w:cs="宋体"/>
          <w:color w:val="auto"/>
          <w:lang w:eastAsia="zh-CN"/>
        </w:rPr>
        <w:t>, Robertson G, Chang L, Baker JH, Lockwood WW, Mok W, Fuller M, Fournier M, Wong N, Chou V, Robinson MD, Chun HJ, Gilks B, Kempkes B, Thomson TA, Hirst M, Minchinton AI, Lam WL, Jones S, Marra M, Karsan A. Loss of the Notch effector RBPJ promotes tumorigenesis. </w:t>
      </w:r>
      <w:r w:rsidRPr="00F2629B">
        <w:rPr>
          <w:rFonts w:ascii="Book Antiqua" w:eastAsia="宋体" w:hAnsi="Book Antiqua" w:cs="宋体"/>
          <w:i/>
          <w:iCs/>
          <w:color w:val="auto"/>
          <w:lang w:eastAsia="zh-CN"/>
        </w:rPr>
        <w:t>J Exp Med</w:t>
      </w:r>
      <w:r w:rsidRPr="00F2629B">
        <w:rPr>
          <w:rFonts w:ascii="Book Antiqua" w:eastAsia="宋体" w:hAnsi="Book Antiqua" w:cs="宋体"/>
          <w:color w:val="auto"/>
          <w:lang w:eastAsia="zh-CN"/>
        </w:rPr>
        <w:t> 2015; </w:t>
      </w:r>
      <w:r w:rsidRPr="00F2629B">
        <w:rPr>
          <w:rFonts w:ascii="Book Antiqua" w:eastAsia="宋体" w:hAnsi="Book Antiqua" w:cs="宋体"/>
          <w:b/>
          <w:bCs/>
          <w:color w:val="auto"/>
          <w:lang w:eastAsia="zh-CN"/>
        </w:rPr>
        <w:t>212</w:t>
      </w:r>
      <w:r w:rsidRPr="00F2629B">
        <w:rPr>
          <w:rFonts w:ascii="Book Antiqua" w:eastAsia="宋体" w:hAnsi="Book Antiqua" w:cs="宋体"/>
          <w:color w:val="auto"/>
          <w:lang w:eastAsia="zh-CN"/>
        </w:rPr>
        <w:t>: 37-52 [PMID: 25512468 DOI: 10.1084/jem.20121192]</w:t>
      </w:r>
    </w:p>
    <w:p w14:paraId="5FE00A8C" w14:textId="292BF299"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 xml:space="preserve">74 </w:t>
      </w:r>
      <w:r w:rsidRPr="00F2629B">
        <w:rPr>
          <w:rFonts w:ascii="Book Antiqua" w:eastAsia="宋体" w:hAnsi="Book Antiqua" w:cs="宋体"/>
          <w:b/>
          <w:color w:val="auto"/>
          <w:lang w:eastAsia="zh-CN"/>
        </w:rPr>
        <w:t>Rampoldi A</w:t>
      </w:r>
      <w:r w:rsidRPr="00F2629B">
        <w:rPr>
          <w:rFonts w:ascii="Book Antiqua" w:eastAsia="宋体" w:hAnsi="Book Antiqua" w:cs="宋体"/>
          <w:color w:val="auto"/>
          <w:lang w:eastAsia="zh-CN"/>
        </w:rPr>
        <w:t>, Harbuzariu A, Harmon TL, Gonzalez-Perez RR.</w:t>
      </w:r>
      <w:r w:rsidR="00923BB4" w:rsidRPr="00F2629B">
        <w:rPr>
          <w:rFonts w:ascii="Book Antiqua" w:eastAsia="宋体" w:hAnsi="Book Antiqua" w:cs="宋体"/>
          <w:color w:val="auto"/>
          <w:lang w:eastAsia="zh-CN"/>
        </w:rPr>
        <w:t xml:space="preserve"> </w:t>
      </w:r>
      <w:r w:rsidRPr="00F2629B">
        <w:rPr>
          <w:rFonts w:ascii="Book Antiqua" w:eastAsia="宋体" w:hAnsi="Book Antiqua" w:cs="宋体"/>
          <w:color w:val="auto"/>
          <w:lang w:eastAsia="zh-CN"/>
        </w:rPr>
        <w:t xml:space="preserve">Abstract 1006: Novel adjuvants in triple negative breast cancer chemotherapy. </w:t>
      </w:r>
      <w:r w:rsidRPr="00F2629B">
        <w:rPr>
          <w:rFonts w:ascii="Book Antiqua" w:eastAsia="宋体" w:hAnsi="Book Antiqua" w:cs="宋体"/>
          <w:i/>
          <w:color w:val="auto"/>
          <w:lang w:eastAsia="zh-CN"/>
        </w:rPr>
        <w:t>Cancer Res</w:t>
      </w:r>
      <w:r w:rsidR="00923BB4" w:rsidRPr="00F2629B">
        <w:rPr>
          <w:rFonts w:ascii="Book Antiqua" w:eastAsia="宋体" w:hAnsi="Book Antiqua" w:cs="宋体"/>
          <w:color w:val="auto"/>
          <w:lang w:eastAsia="zh-CN"/>
        </w:rPr>
        <w:t xml:space="preserve"> </w:t>
      </w:r>
      <w:r w:rsidRPr="00F2629B">
        <w:rPr>
          <w:rFonts w:ascii="Book Antiqua" w:eastAsia="宋体" w:hAnsi="Book Antiqua" w:cs="宋体"/>
          <w:color w:val="auto"/>
          <w:lang w:eastAsia="zh-CN"/>
        </w:rPr>
        <w:t>2016</w:t>
      </w:r>
      <w:r w:rsidR="00923BB4" w:rsidRPr="00F2629B">
        <w:rPr>
          <w:rFonts w:ascii="Book Antiqua" w:eastAsia="宋体" w:hAnsi="Book Antiqua" w:cs="宋体"/>
          <w:color w:val="auto"/>
          <w:lang w:eastAsia="zh-CN"/>
        </w:rPr>
        <w:t>; 1006-1006 [</w:t>
      </w:r>
      <w:r w:rsidR="00923BB4" w:rsidRPr="00F2629B">
        <w:rPr>
          <w:rFonts w:ascii="Book Antiqua" w:eastAsia="宋体" w:hAnsi="Book Antiqua" w:cs="宋体"/>
          <w:bCs/>
          <w:color w:val="auto"/>
          <w:lang w:eastAsia="zh-CN"/>
        </w:rPr>
        <w:t>DOI:</w:t>
      </w:r>
      <w:r w:rsidR="00923BB4" w:rsidRPr="00F2629B">
        <w:rPr>
          <w:rFonts w:ascii="Book Antiqua" w:eastAsia="宋体" w:hAnsi="Book Antiqua" w:cs="宋体"/>
          <w:color w:val="auto"/>
          <w:lang w:eastAsia="zh-CN"/>
        </w:rPr>
        <w:t> 10.1158/1538-7445.AM2016-1006]</w:t>
      </w:r>
    </w:p>
    <w:p w14:paraId="31017AD2"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75 </w:t>
      </w:r>
      <w:r w:rsidRPr="00F2629B">
        <w:rPr>
          <w:rFonts w:ascii="Book Antiqua" w:eastAsia="宋体" w:hAnsi="Book Antiqua" w:cs="宋体"/>
          <w:b/>
          <w:bCs/>
          <w:color w:val="auto"/>
          <w:lang w:eastAsia="zh-CN"/>
        </w:rPr>
        <w:t>Smith-Kirwin SM</w:t>
      </w:r>
      <w:r w:rsidRPr="00F2629B">
        <w:rPr>
          <w:rFonts w:ascii="Book Antiqua" w:eastAsia="宋体" w:hAnsi="Book Antiqua" w:cs="宋体"/>
          <w:color w:val="auto"/>
          <w:lang w:eastAsia="zh-CN"/>
        </w:rPr>
        <w:t xml:space="preserve">, O'Connor DM, De Johnston J, Lancey ED, Hassink SG, Funanage VL. </w:t>
      </w:r>
      <w:proofErr w:type="gramStart"/>
      <w:r w:rsidRPr="00F2629B">
        <w:rPr>
          <w:rFonts w:ascii="Book Antiqua" w:eastAsia="宋体" w:hAnsi="Book Antiqua" w:cs="宋体"/>
          <w:color w:val="auto"/>
          <w:lang w:eastAsia="zh-CN"/>
        </w:rPr>
        <w:t>Leptin expression in human mammary epithelial cells and breast milk.</w:t>
      </w:r>
      <w:proofErr w:type="gramEnd"/>
      <w:r w:rsidRPr="00F2629B">
        <w:rPr>
          <w:rFonts w:ascii="Book Antiqua" w:eastAsia="宋体" w:hAnsi="Book Antiqua" w:cs="宋体"/>
          <w:color w:val="auto"/>
          <w:lang w:eastAsia="zh-CN"/>
        </w:rPr>
        <w:t> </w:t>
      </w:r>
      <w:r w:rsidRPr="00F2629B">
        <w:rPr>
          <w:rFonts w:ascii="Book Antiqua" w:eastAsia="宋体" w:hAnsi="Book Antiqua" w:cs="宋体"/>
          <w:i/>
          <w:iCs/>
          <w:color w:val="auto"/>
          <w:lang w:eastAsia="zh-CN"/>
        </w:rPr>
        <w:t>J Clin Endocrinol Metab</w:t>
      </w:r>
      <w:r w:rsidRPr="00F2629B">
        <w:rPr>
          <w:rFonts w:ascii="Book Antiqua" w:eastAsia="宋体" w:hAnsi="Book Antiqua" w:cs="宋体"/>
          <w:color w:val="auto"/>
          <w:lang w:eastAsia="zh-CN"/>
        </w:rPr>
        <w:t> 1998; </w:t>
      </w:r>
      <w:r w:rsidRPr="00F2629B">
        <w:rPr>
          <w:rFonts w:ascii="Book Antiqua" w:eastAsia="宋体" w:hAnsi="Book Antiqua" w:cs="宋体"/>
          <w:b/>
          <w:bCs/>
          <w:color w:val="auto"/>
          <w:lang w:eastAsia="zh-CN"/>
        </w:rPr>
        <w:t>83</w:t>
      </w:r>
      <w:r w:rsidRPr="00F2629B">
        <w:rPr>
          <w:rFonts w:ascii="Book Antiqua" w:eastAsia="宋体" w:hAnsi="Book Antiqua" w:cs="宋体"/>
          <w:color w:val="auto"/>
          <w:lang w:eastAsia="zh-CN"/>
        </w:rPr>
        <w:t>: 1810-1813 [PMID: 9589698 DOI: 10.1210/jc.83.5.1810]</w:t>
      </w:r>
    </w:p>
    <w:p w14:paraId="20D19B97" w14:textId="77777777" w:rsidR="007C1989" w:rsidRPr="00F2629B" w:rsidRDefault="007C1989" w:rsidP="007C1989">
      <w:pPr>
        <w:spacing w:line="360" w:lineRule="auto"/>
        <w:jc w:val="both"/>
        <w:rPr>
          <w:rFonts w:ascii="Book Antiqua" w:eastAsia="宋体" w:hAnsi="Book Antiqua" w:cs="宋体"/>
          <w:color w:val="auto"/>
          <w:lang w:eastAsia="zh-CN"/>
        </w:rPr>
      </w:pPr>
      <w:proofErr w:type="gramStart"/>
      <w:r w:rsidRPr="00F2629B">
        <w:rPr>
          <w:rFonts w:ascii="Book Antiqua" w:eastAsia="宋体" w:hAnsi="Book Antiqua" w:cs="宋体"/>
          <w:color w:val="auto"/>
          <w:lang w:eastAsia="zh-CN"/>
        </w:rPr>
        <w:t>76 </w:t>
      </w:r>
      <w:r w:rsidRPr="00F2629B">
        <w:rPr>
          <w:rFonts w:ascii="Book Antiqua" w:eastAsia="宋体" w:hAnsi="Book Antiqua" w:cs="宋体"/>
          <w:b/>
          <w:bCs/>
          <w:color w:val="auto"/>
          <w:lang w:eastAsia="zh-CN"/>
        </w:rPr>
        <w:t>Ishikawa M</w:t>
      </w:r>
      <w:r w:rsidRPr="00F2629B">
        <w:rPr>
          <w:rFonts w:ascii="Book Antiqua" w:eastAsia="宋体" w:hAnsi="Book Antiqua" w:cs="宋体"/>
          <w:color w:val="auto"/>
          <w:lang w:eastAsia="zh-CN"/>
        </w:rPr>
        <w:t>, Kitayama J, Nagawa H. Enhanced expression of leptin and leptin receptor (OB-R) in human breast cancer.</w:t>
      </w:r>
      <w:proofErr w:type="gramEnd"/>
      <w:r w:rsidRPr="00F2629B">
        <w:rPr>
          <w:rFonts w:ascii="Book Antiqua" w:eastAsia="宋体" w:hAnsi="Book Antiqua" w:cs="宋体"/>
          <w:color w:val="auto"/>
          <w:lang w:eastAsia="zh-CN"/>
        </w:rPr>
        <w:t> </w:t>
      </w:r>
      <w:r w:rsidRPr="00F2629B">
        <w:rPr>
          <w:rFonts w:ascii="Book Antiqua" w:eastAsia="宋体" w:hAnsi="Book Antiqua" w:cs="宋体"/>
          <w:i/>
          <w:iCs/>
          <w:color w:val="auto"/>
          <w:lang w:eastAsia="zh-CN"/>
        </w:rPr>
        <w:t>Clin Cancer Res</w:t>
      </w:r>
      <w:r w:rsidRPr="00F2629B">
        <w:rPr>
          <w:rFonts w:ascii="Book Antiqua" w:eastAsia="宋体" w:hAnsi="Book Antiqua" w:cs="宋体"/>
          <w:color w:val="auto"/>
          <w:lang w:eastAsia="zh-CN"/>
        </w:rPr>
        <w:t> 2004; </w:t>
      </w:r>
      <w:r w:rsidRPr="00F2629B">
        <w:rPr>
          <w:rFonts w:ascii="Book Antiqua" w:eastAsia="宋体" w:hAnsi="Book Antiqua" w:cs="宋体"/>
          <w:b/>
          <w:bCs/>
          <w:color w:val="auto"/>
          <w:lang w:eastAsia="zh-CN"/>
        </w:rPr>
        <w:t>10</w:t>
      </w:r>
      <w:r w:rsidRPr="00F2629B">
        <w:rPr>
          <w:rFonts w:ascii="Book Antiqua" w:eastAsia="宋体" w:hAnsi="Book Antiqua" w:cs="宋体"/>
          <w:color w:val="auto"/>
          <w:lang w:eastAsia="zh-CN"/>
        </w:rPr>
        <w:t>: 4325-4331 [PMID: 15240518 DOI: 10.1158/1078-0432.CCR-03-0749]</w:t>
      </w:r>
    </w:p>
    <w:p w14:paraId="244AA668"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77 </w:t>
      </w:r>
      <w:r w:rsidRPr="00F2629B">
        <w:rPr>
          <w:rFonts w:ascii="Book Antiqua" w:eastAsia="宋体" w:hAnsi="Book Antiqua" w:cs="宋体"/>
          <w:b/>
          <w:bCs/>
          <w:color w:val="auto"/>
          <w:lang w:eastAsia="zh-CN"/>
        </w:rPr>
        <w:t>Porter GA</w:t>
      </w:r>
      <w:r w:rsidRPr="00F2629B">
        <w:rPr>
          <w:rFonts w:ascii="Book Antiqua" w:eastAsia="宋体" w:hAnsi="Book Antiqua" w:cs="宋体"/>
          <w:color w:val="auto"/>
          <w:lang w:eastAsia="zh-CN"/>
        </w:rPr>
        <w:t xml:space="preserve">, Inglis KM, Wood LA, Veugelers PJ. </w:t>
      </w:r>
      <w:proofErr w:type="gramStart"/>
      <w:r w:rsidRPr="00F2629B">
        <w:rPr>
          <w:rFonts w:ascii="Book Antiqua" w:eastAsia="宋体" w:hAnsi="Book Antiqua" w:cs="宋体"/>
          <w:color w:val="auto"/>
          <w:lang w:eastAsia="zh-CN"/>
        </w:rPr>
        <w:t>Effect of obesity on presentation of breast cancer.</w:t>
      </w:r>
      <w:proofErr w:type="gramEnd"/>
      <w:r w:rsidRPr="00F2629B">
        <w:rPr>
          <w:rFonts w:ascii="Book Antiqua" w:eastAsia="宋体" w:hAnsi="Book Antiqua" w:cs="宋体"/>
          <w:color w:val="auto"/>
          <w:lang w:eastAsia="zh-CN"/>
        </w:rPr>
        <w:t> </w:t>
      </w:r>
      <w:r w:rsidRPr="00F2629B">
        <w:rPr>
          <w:rFonts w:ascii="Book Antiqua" w:eastAsia="宋体" w:hAnsi="Book Antiqua" w:cs="宋体"/>
          <w:i/>
          <w:iCs/>
          <w:color w:val="auto"/>
          <w:lang w:eastAsia="zh-CN"/>
        </w:rPr>
        <w:t>Ann Surg Oncol</w:t>
      </w:r>
      <w:r w:rsidRPr="00F2629B">
        <w:rPr>
          <w:rFonts w:ascii="Book Antiqua" w:eastAsia="宋体" w:hAnsi="Book Antiqua" w:cs="宋体"/>
          <w:color w:val="auto"/>
          <w:lang w:eastAsia="zh-CN"/>
        </w:rPr>
        <w:t> 2006; </w:t>
      </w:r>
      <w:r w:rsidRPr="00F2629B">
        <w:rPr>
          <w:rFonts w:ascii="Book Antiqua" w:eastAsia="宋体" w:hAnsi="Book Antiqua" w:cs="宋体"/>
          <w:b/>
          <w:bCs/>
          <w:color w:val="auto"/>
          <w:lang w:eastAsia="zh-CN"/>
        </w:rPr>
        <w:t>13</w:t>
      </w:r>
      <w:r w:rsidRPr="00F2629B">
        <w:rPr>
          <w:rFonts w:ascii="Book Antiqua" w:eastAsia="宋体" w:hAnsi="Book Antiqua" w:cs="宋体"/>
          <w:color w:val="auto"/>
          <w:lang w:eastAsia="zh-CN"/>
        </w:rPr>
        <w:t>: 327-332 [PMID: 16485153 DOI: 10.1245/ASO.2006.03.049]</w:t>
      </w:r>
    </w:p>
    <w:p w14:paraId="5EDEA03F"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lastRenderedPageBreak/>
        <w:t>78 </w:t>
      </w:r>
      <w:r w:rsidRPr="00F2629B">
        <w:rPr>
          <w:rFonts w:ascii="Book Antiqua" w:eastAsia="宋体" w:hAnsi="Book Antiqua" w:cs="宋体"/>
          <w:b/>
          <w:bCs/>
          <w:color w:val="auto"/>
          <w:lang w:eastAsia="zh-CN"/>
        </w:rPr>
        <w:t>Frankenberry KA</w:t>
      </w:r>
      <w:r w:rsidRPr="00F2629B">
        <w:rPr>
          <w:rFonts w:ascii="Book Antiqua" w:eastAsia="宋体" w:hAnsi="Book Antiqua" w:cs="宋体"/>
          <w:color w:val="auto"/>
          <w:lang w:eastAsia="zh-CN"/>
        </w:rPr>
        <w:t>, Skinner H, Somasundar P, McFadden DW, Vona-Davis LC. Leptin receptor expression and cell signaling in breast cancer. </w:t>
      </w:r>
      <w:r w:rsidRPr="00F2629B">
        <w:rPr>
          <w:rFonts w:ascii="Book Antiqua" w:eastAsia="宋体" w:hAnsi="Book Antiqua" w:cs="宋体"/>
          <w:i/>
          <w:iCs/>
          <w:color w:val="auto"/>
          <w:lang w:eastAsia="zh-CN"/>
        </w:rPr>
        <w:t>Int J Oncol</w:t>
      </w:r>
      <w:r w:rsidRPr="00F2629B">
        <w:rPr>
          <w:rFonts w:ascii="Book Antiqua" w:eastAsia="宋体" w:hAnsi="Book Antiqua" w:cs="宋体"/>
          <w:color w:val="auto"/>
          <w:lang w:eastAsia="zh-CN"/>
        </w:rPr>
        <w:t> 2006; </w:t>
      </w:r>
      <w:r w:rsidRPr="00F2629B">
        <w:rPr>
          <w:rFonts w:ascii="Book Antiqua" w:eastAsia="宋体" w:hAnsi="Book Antiqua" w:cs="宋体"/>
          <w:b/>
          <w:bCs/>
          <w:color w:val="auto"/>
          <w:lang w:eastAsia="zh-CN"/>
        </w:rPr>
        <w:t>28</w:t>
      </w:r>
      <w:r w:rsidRPr="00F2629B">
        <w:rPr>
          <w:rFonts w:ascii="Book Antiqua" w:eastAsia="宋体" w:hAnsi="Book Antiqua" w:cs="宋体"/>
          <w:color w:val="auto"/>
          <w:lang w:eastAsia="zh-CN"/>
        </w:rPr>
        <w:t>: 985-993 [PMID: 16525650]</w:t>
      </w:r>
    </w:p>
    <w:p w14:paraId="1DB68122"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79 </w:t>
      </w:r>
      <w:r w:rsidRPr="00F2629B">
        <w:rPr>
          <w:rFonts w:ascii="Book Antiqua" w:eastAsia="宋体" w:hAnsi="Book Antiqua" w:cs="宋体"/>
          <w:b/>
          <w:bCs/>
          <w:color w:val="auto"/>
          <w:lang w:eastAsia="zh-CN"/>
        </w:rPr>
        <w:t>Yue W</w:t>
      </w:r>
      <w:r w:rsidRPr="00F2629B">
        <w:rPr>
          <w:rFonts w:ascii="Book Antiqua" w:eastAsia="宋体" w:hAnsi="Book Antiqua" w:cs="宋体"/>
          <w:color w:val="auto"/>
          <w:lang w:eastAsia="zh-CN"/>
        </w:rPr>
        <w:t xml:space="preserve">, Yager JD, Wang JP, Jupe ER, Santen RJ. </w:t>
      </w:r>
      <w:proofErr w:type="gramStart"/>
      <w:r w:rsidRPr="00F2629B">
        <w:rPr>
          <w:rFonts w:ascii="Book Antiqua" w:eastAsia="宋体" w:hAnsi="Book Antiqua" w:cs="宋体"/>
          <w:color w:val="auto"/>
          <w:lang w:eastAsia="zh-CN"/>
        </w:rPr>
        <w:t>Estrogen receptor-dependent and independent mechanisms of breast cancer carcinogenesis.</w:t>
      </w:r>
      <w:proofErr w:type="gramEnd"/>
      <w:r w:rsidRPr="00F2629B">
        <w:rPr>
          <w:rFonts w:ascii="Book Antiqua" w:eastAsia="宋体" w:hAnsi="Book Antiqua" w:cs="宋体"/>
          <w:color w:val="auto"/>
          <w:lang w:eastAsia="zh-CN"/>
        </w:rPr>
        <w:t xml:space="preserve"> </w:t>
      </w:r>
      <w:r w:rsidRPr="00F2629B">
        <w:rPr>
          <w:rFonts w:ascii="Book Antiqua" w:eastAsia="宋体" w:hAnsi="Book Antiqua" w:cs="宋体"/>
          <w:i/>
          <w:iCs/>
          <w:color w:val="auto"/>
          <w:lang w:eastAsia="zh-CN"/>
        </w:rPr>
        <w:t>Steroids</w:t>
      </w:r>
      <w:r w:rsidRPr="00F2629B">
        <w:rPr>
          <w:rFonts w:ascii="Book Antiqua" w:eastAsia="宋体" w:hAnsi="Book Antiqua" w:cs="宋体"/>
          <w:color w:val="auto"/>
          <w:lang w:eastAsia="zh-CN"/>
        </w:rPr>
        <w:t> 2013; </w:t>
      </w:r>
      <w:r w:rsidRPr="00F2629B">
        <w:rPr>
          <w:rFonts w:ascii="Book Antiqua" w:eastAsia="宋体" w:hAnsi="Book Antiqua" w:cs="宋体"/>
          <w:b/>
          <w:bCs/>
          <w:color w:val="auto"/>
          <w:lang w:eastAsia="zh-CN"/>
        </w:rPr>
        <w:t>78</w:t>
      </w:r>
      <w:r w:rsidRPr="00F2629B">
        <w:rPr>
          <w:rFonts w:ascii="Book Antiqua" w:eastAsia="宋体" w:hAnsi="Book Antiqua" w:cs="宋体"/>
          <w:color w:val="auto"/>
          <w:lang w:eastAsia="zh-CN"/>
        </w:rPr>
        <w:t>: 161-170 [PMID: 23178278 DOI: 10.1016/j.steroids.2012.11.001]</w:t>
      </w:r>
    </w:p>
    <w:p w14:paraId="7D84AC92"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80 </w:t>
      </w:r>
      <w:r w:rsidRPr="00F2629B">
        <w:rPr>
          <w:rFonts w:ascii="Book Antiqua" w:eastAsia="宋体" w:hAnsi="Book Antiqua" w:cs="宋体"/>
          <w:b/>
          <w:bCs/>
          <w:color w:val="auto"/>
          <w:lang w:eastAsia="zh-CN"/>
        </w:rPr>
        <w:t>Catalano S</w:t>
      </w:r>
      <w:r w:rsidRPr="00F2629B">
        <w:rPr>
          <w:rFonts w:ascii="Book Antiqua" w:eastAsia="宋体" w:hAnsi="Book Antiqua" w:cs="宋体"/>
          <w:color w:val="auto"/>
          <w:lang w:eastAsia="zh-CN"/>
        </w:rPr>
        <w:t>, Mauro L, Marsico S, Giordano C, Rizza P, Rago V, Montanaro D, Maggiolini M, Panno ML, Andó S. Leptin induces, via ERK1/ERK2 signal, functional activation of estrogen receptor alpha in MCF-7 cells. </w:t>
      </w:r>
      <w:r w:rsidRPr="00F2629B">
        <w:rPr>
          <w:rFonts w:ascii="Book Antiqua" w:eastAsia="宋体" w:hAnsi="Book Antiqua" w:cs="宋体"/>
          <w:i/>
          <w:iCs/>
          <w:color w:val="auto"/>
          <w:lang w:eastAsia="zh-CN"/>
        </w:rPr>
        <w:t>J Biol Chem</w:t>
      </w:r>
      <w:r w:rsidRPr="00F2629B">
        <w:rPr>
          <w:rFonts w:ascii="Book Antiqua" w:eastAsia="宋体" w:hAnsi="Book Antiqua" w:cs="宋体"/>
          <w:color w:val="auto"/>
          <w:lang w:eastAsia="zh-CN"/>
        </w:rPr>
        <w:t> 2004; </w:t>
      </w:r>
      <w:r w:rsidRPr="00F2629B">
        <w:rPr>
          <w:rFonts w:ascii="Book Antiqua" w:eastAsia="宋体" w:hAnsi="Book Antiqua" w:cs="宋体"/>
          <w:b/>
          <w:bCs/>
          <w:color w:val="auto"/>
          <w:lang w:eastAsia="zh-CN"/>
        </w:rPr>
        <w:t>279</w:t>
      </w:r>
      <w:r w:rsidRPr="00F2629B">
        <w:rPr>
          <w:rFonts w:ascii="Book Antiqua" w:eastAsia="宋体" w:hAnsi="Book Antiqua" w:cs="宋体"/>
          <w:color w:val="auto"/>
          <w:lang w:eastAsia="zh-CN"/>
        </w:rPr>
        <w:t>: 19908-19915 [PMID: 14985328 DOI: 10.1074/jbc.M313191200]</w:t>
      </w:r>
    </w:p>
    <w:p w14:paraId="65DD5838"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81 </w:t>
      </w:r>
      <w:r w:rsidRPr="00F2629B">
        <w:rPr>
          <w:rFonts w:ascii="Book Antiqua" w:eastAsia="宋体" w:hAnsi="Book Antiqua" w:cs="宋体"/>
          <w:b/>
          <w:bCs/>
          <w:color w:val="auto"/>
          <w:lang w:eastAsia="zh-CN"/>
        </w:rPr>
        <w:t>MacDonald PC</w:t>
      </w:r>
      <w:r w:rsidRPr="00F2629B">
        <w:rPr>
          <w:rFonts w:ascii="Book Antiqua" w:eastAsia="宋体" w:hAnsi="Book Antiqua" w:cs="宋体"/>
          <w:color w:val="auto"/>
          <w:lang w:eastAsia="zh-CN"/>
        </w:rPr>
        <w:t>, Edman CD, Hemsell DL, Porter JC, Siiteri PK. Effect of obesity on conversion of plasma androstenedione to estrone in postmenopausal women with and without endometrial cancer. </w:t>
      </w:r>
      <w:r w:rsidRPr="00F2629B">
        <w:rPr>
          <w:rFonts w:ascii="Book Antiqua" w:eastAsia="宋体" w:hAnsi="Book Antiqua" w:cs="宋体"/>
          <w:i/>
          <w:iCs/>
          <w:color w:val="auto"/>
          <w:lang w:eastAsia="zh-CN"/>
        </w:rPr>
        <w:t>Am J Obstet Gynecol</w:t>
      </w:r>
      <w:r w:rsidRPr="00F2629B">
        <w:rPr>
          <w:rFonts w:ascii="Book Antiqua" w:eastAsia="宋体" w:hAnsi="Book Antiqua" w:cs="宋体"/>
          <w:color w:val="auto"/>
          <w:lang w:eastAsia="zh-CN"/>
        </w:rPr>
        <w:t> 1978; </w:t>
      </w:r>
      <w:r w:rsidRPr="00F2629B">
        <w:rPr>
          <w:rFonts w:ascii="Book Antiqua" w:eastAsia="宋体" w:hAnsi="Book Antiqua" w:cs="宋体"/>
          <w:b/>
          <w:bCs/>
          <w:color w:val="auto"/>
          <w:lang w:eastAsia="zh-CN"/>
        </w:rPr>
        <w:t>130</w:t>
      </w:r>
      <w:r w:rsidRPr="00F2629B">
        <w:rPr>
          <w:rFonts w:ascii="Book Antiqua" w:eastAsia="宋体" w:hAnsi="Book Antiqua" w:cs="宋体"/>
          <w:color w:val="auto"/>
          <w:lang w:eastAsia="zh-CN"/>
        </w:rPr>
        <w:t>: 448-455 [PMID: 629289]</w:t>
      </w:r>
    </w:p>
    <w:p w14:paraId="778E4DDB"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82 </w:t>
      </w:r>
      <w:r w:rsidRPr="00F2629B">
        <w:rPr>
          <w:rFonts w:ascii="Book Antiqua" w:eastAsia="宋体" w:hAnsi="Book Antiqua" w:cs="宋体"/>
          <w:b/>
          <w:bCs/>
          <w:color w:val="auto"/>
          <w:lang w:eastAsia="zh-CN"/>
        </w:rPr>
        <w:t>Catalano PM</w:t>
      </w:r>
      <w:r w:rsidRPr="00F2629B">
        <w:rPr>
          <w:rFonts w:ascii="Book Antiqua" w:eastAsia="宋体" w:hAnsi="Book Antiqua" w:cs="宋体"/>
          <w:color w:val="auto"/>
          <w:lang w:eastAsia="zh-CN"/>
        </w:rPr>
        <w:t>, Thomas A, Huston-Presley L, Amini SB. Increased fetal adiposity: a very sensitive marker of abnormal in utero development. </w:t>
      </w:r>
      <w:r w:rsidRPr="00F2629B">
        <w:rPr>
          <w:rFonts w:ascii="Book Antiqua" w:eastAsia="宋体" w:hAnsi="Book Antiqua" w:cs="宋体"/>
          <w:i/>
          <w:iCs/>
          <w:color w:val="auto"/>
          <w:lang w:eastAsia="zh-CN"/>
        </w:rPr>
        <w:t>Am J Obstet Gynecol</w:t>
      </w:r>
      <w:r w:rsidRPr="00F2629B">
        <w:rPr>
          <w:rFonts w:ascii="Book Antiqua" w:eastAsia="宋体" w:hAnsi="Book Antiqua" w:cs="宋体"/>
          <w:color w:val="auto"/>
          <w:lang w:eastAsia="zh-CN"/>
        </w:rPr>
        <w:t> 2003; </w:t>
      </w:r>
      <w:r w:rsidRPr="00F2629B">
        <w:rPr>
          <w:rFonts w:ascii="Book Antiqua" w:eastAsia="宋体" w:hAnsi="Book Antiqua" w:cs="宋体"/>
          <w:b/>
          <w:bCs/>
          <w:color w:val="auto"/>
          <w:lang w:eastAsia="zh-CN"/>
        </w:rPr>
        <w:t>189</w:t>
      </w:r>
      <w:r w:rsidRPr="00F2629B">
        <w:rPr>
          <w:rFonts w:ascii="Book Antiqua" w:eastAsia="宋体" w:hAnsi="Book Antiqua" w:cs="宋体"/>
          <w:color w:val="auto"/>
          <w:lang w:eastAsia="zh-CN"/>
        </w:rPr>
        <w:t>: 1698-1704 [PMID: 14710101 DOI: 10.1016/S0002-9378(03)00828-7]</w:t>
      </w:r>
    </w:p>
    <w:p w14:paraId="294DD1E1"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83 </w:t>
      </w:r>
      <w:r w:rsidRPr="00F2629B">
        <w:rPr>
          <w:rFonts w:ascii="Book Antiqua" w:eastAsia="宋体" w:hAnsi="Book Antiqua" w:cs="宋体"/>
          <w:b/>
          <w:bCs/>
          <w:color w:val="auto"/>
          <w:lang w:eastAsia="zh-CN"/>
        </w:rPr>
        <w:t>Garofalo C</w:t>
      </w:r>
      <w:r w:rsidRPr="00F2629B">
        <w:rPr>
          <w:rFonts w:ascii="Book Antiqua" w:eastAsia="宋体" w:hAnsi="Book Antiqua" w:cs="宋体"/>
          <w:color w:val="auto"/>
          <w:lang w:eastAsia="zh-CN"/>
        </w:rPr>
        <w:t>, Sisci D, Surmacz E. Leptin interferes with the effects of the antiestrogen ICI 182,780 in MCF-7 breast cancer cells. </w:t>
      </w:r>
      <w:r w:rsidRPr="00F2629B">
        <w:rPr>
          <w:rFonts w:ascii="Book Antiqua" w:eastAsia="宋体" w:hAnsi="Book Antiqua" w:cs="宋体"/>
          <w:i/>
          <w:iCs/>
          <w:color w:val="auto"/>
          <w:lang w:eastAsia="zh-CN"/>
        </w:rPr>
        <w:t>Clin Cancer Res</w:t>
      </w:r>
      <w:r w:rsidRPr="00F2629B">
        <w:rPr>
          <w:rFonts w:ascii="Book Antiqua" w:eastAsia="宋体" w:hAnsi="Book Antiqua" w:cs="宋体"/>
          <w:color w:val="auto"/>
          <w:lang w:eastAsia="zh-CN"/>
        </w:rPr>
        <w:t> 2004; </w:t>
      </w:r>
      <w:r w:rsidRPr="00F2629B">
        <w:rPr>
          <w:rFonts w:ascii="Book Antiqua" w:eastAsia="宋体" w:hAnsi="Book Antiqua" w:cs="宋体"/>
          <w:b/>
          <w:bCs/>
          <w:color w:val="auto"/>
          <w:lang w:eastAsia="zh-CN"/>
        </w:rPr>
        <w:t>10</w:t>
      </w:r>
      <w:r w:rsidRPr="00F2629B">
        <w:rPr>
          <w:rFonts w:ascii="Book Antiqua" w:eastAsia="宋体" w:hAnsi="Book Antiqua" w:cs="宋体"/>
          <w:color w:val="auto"/>
          <w:lang w:eastAsia="zh-CN"/>
        </w:rPr>
        <w:t>: 6466-6475 [PMID: 15475434 DOI: 10.1158/1078-0432.CCR-04-0203]</w:t>
      </w:r>
    </w:p>
    <w:p w14:paraId="2979803A"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84 </w:t>
      </w:r>
      <w:r w:rsidRPr="00F2629B">
        <w:rPr>
          <w:rFonts w:ascii="Book Antiqua" w:eastAsia="宋体" w:hAnsi="Book Antiqua" w:cs="宋体"/>
          <w:b/>
          <w:bCs/>
          <w:color w:val="auto"/>
          <w:lang w:eastAsia="zh-CN"/>
        </w:rPr>
        <w:t>Chen HY</w:t>
      </w:r>
      <w:r w:rsidRPr="00F2629B">
        <w:rPr>
          <w:rFonts w:ascii="Book Antiqua" w:eastAsia="宋体" w:hAnsi="Book Antiqua" w:cs="宋体"/>
          <w:color w:val="auto"/>
          <w:lang w:eastAsia="zh-CN"/>
        </w:rPr>
        <w:t>, Yang YM, Stevens BM, Noble M. Inhibition of redox/Fyn/c-Cbl pathway function by Cdc42 controls tumour initiation capacity and tamoxifen sensitivity in basal-like breast cancer cells. </w:t>
      </w:r>
      <w:r w:rsidRPr="00F2629B">
        <w:rPr>
          <w:rFonts w:ascii="Book Antiqua" w:eastAsia="宋体" w:hAnsi="Book Antiqua" w:cs="宋体"/>
          <w:i/>
          <w:iCs/>
          <w:color w:val="auto"/>
          <w:lang w:eastAsia="zh-CN"/>
        </w:rPr>
        <w:t>EMBO Mol Med</w:t>
      </w:r>
      <w:r w:rsidRPr="00F2629B">
        <w:rPr>
          <w:rFonts w:ascii="Book Antiqua" w:eastAsia="宋体" w:hAnsi="Book Antiqua" w:cs="宋体"/>
          <w:color w:val="auto"/>
          <w:lang w:eastAsia="zh-CN"/>
        </w:rPr>
        <w:t> 2013; </w:t>
      </w:r>
      <w:r w:rsidRPr="00F2629B">
        <w:rPr>
          <w:rFonts w:ascii="Book Antiqua" w:eastAsia="宋体" w:hAnsi="Book Antiqua" w:cs="宋体"/>
          <w:b/>
          <w:bCs/>
          <w:color w:val="auto"/>
          <w:lang w:eastAsia="zh-CN"/>
        </w:rPr>
        <w:t>5</w:t>
      </w:r>
      <w:r w:rsidRPr="00F2629B">
        <w:rPr>
          <w:rFonts w:ascii="Book Antiqua" w:eastAsia="宋体" w:hAnsi="Book Antiqua" w:cs="宋体"/>
          <w:color w:val="auto"/>
          <w:lang w:eastAsia="zh-CN"/>
        </w:rPr>
        <w:t>: 723-736 [PMID: 23606532 DOI: 10.1002/emmm.201202140]</w:t>
      </w:r>
    </w:p>
    <w:p w14:paraId="35390298"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85 </w:t>
      </w:r>
      <w:r w:rsidRPr="00F2629B">
        <w:rPr>
          <w:rFonts w:ascii="Book Antiqua" w:eastAsia="宋体" w:hAnsi="Book Antiqua" w:cs="宋体"/>
          <w:b/>
          <w:bCs/>
          <w:color w:val="auto"/>
          <w:lang w:eastAsia="zh-CN"/>
        </w:rPr>
        <w:t>Eisenberg A</w:t>
      </w:r>
      <w:r w:rsidRPr="00F2629B">
        <w:rPr>
          <w:rFonts w:ascii="Book Antiqua" w:eastAsia="宋体" w:hAnsi="Book Antiqua" w:cs="宋体"/>
          <w:color w:val="auto"/>
          <w:lang w:eastAsia="zh-CN"/>
        </w:rPr>
        <w:t xml:space="preserve">, Biener E, Charlier M, Krishnan RV, Djiane J, Herman B, Gertler A. Transactivation of erbB2 by short and long isoforms of leptin receptors. </w:t>
      </w:r>
      <w:r w:rsidRPr="00F2629B">
        <w:rPr>
          <w:rFonts w:ascii="Book Antiqua" w:eastAsia="宋体" w:hAnsi="Book Antiqua" w:cs="宋体"/>
          <w:i/>
          <w:iCs/>
          <w:color w:val="auto"/>
          <w:lang w:eastAsia="zh-CN"/>
        </w:rPr>
        <w:t>FEBS Lett</w:t>
      </w:r>
      <w:r w:rsidRPr="00F2629B">
        <w:rPr>
          <w:rFonts w:ascii="Book Antiqua" w:eastAsia="宋体" w:hAnsi="Book Antiqua" w:cs="宋体"/>
          <w:color w:val="auto"/>
          <w:lang w:eastAsia="zh-CN"/>
        </w:rPr>
        <w:t> 2004; </w:t>
      </w:r>
      <w:r w:rsidRPr="00F2629B">
        <w:rPr>
          <w:rFonts w:ascii="Book Antiqua" w:eastAsia="宋体" w:hAnsi="Book Antiqua" w:cs="宋体"/>
          <w:b/>
          <w:bCs/>
          <w:color w:val="auto"/>
          <w:lang w:eastAsia="zh-CN"/>
        </w:rPr>
        <w:t>565</w:t>
      </w:r>
      <w:r w:rsidRPr="00F2629B">
        <w:rPr>
          <w:rFonts w:ascii="Book Antiqua" w:eastAsia="宋体" w:hAnsi="Book Antiqua" w:cs="宋体"/>
          <w:color w:val="auto"/>
          <w:lang w:eastAsia="zh-CN"/>
        </w:rPr>
        <w:t>: 139-142 [PMID: 15135067 DOI: 10.1016/j.febslet.2004.03.089]</w:t>
      </w:r>
    </w:p>
    <w:p w14:paraId="67254CAB"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86 </w:t>
      </w:r>
      <w:r w:rsidRPr="00F2629B">
        <w:rPr>
          <w:rFonts w:ascii="Book Antiqua" w:eastAsia="宋体" w:hAnsi="Book Antiqua" w:cs="宋体"/>
          <w:b/>
          <w:bCs/>
          <w:color w:val="auto"/>
          <w:lang w:eastAsia="zh-CN"/>
        </w:rPr>
        <w:t>McDermott SP</w:t>
      </w:r>
      <w:r w:rsidRPr="00F2629B">
        <w:rPr>
          <w:rFonts w:ascii="Book Antiqua" w:eastAsia="宋体" w:hAnsi="Book Antiqua" w:cs="宋体"/>
          <w:color w:val="auto"/>
          <w:lang w:eastAsia="zh-CN"/>
        </w:rPr>
        <w:t>, Wicha MS. Targeting breast cancer stem cells. </w:t>
      </w:r>
      <w:r w:rsidRPr="00F2629B">
        <w:rPr>
          <w:rFonts w:ascii="Book Antiqua" w:eastAsia="宋体" w:hAnsi="Book Antiqua" w:cs="宋体"/>
          <w:i/>
          <w:iCs/>
          <w:color w:val="auto"/>
          <w:lang w:eastAsia="zh-CN"/>
        </w:rPr>
        <w:t>Mol Oncol</w:t>
      </w:r>
      <w:r w:rsidRPr="00F2629B">
        <w:rPr>
          <w:rFonts w:ascii="Book Antiqua" w:eastAsia="宋体" w:hAnsi="Book Antiqua" w:cs="宋体"/>
          <w:color w:val="auto"/>
          <w:lang w:eastAsia="zh-CN"/>
        </w:rPr>
        <w:t> 2010; </w:t>
      </w:r>
      <w:r w:rsidRPr="00F2629B">
        <w:rPr>
          <w:rFonts w:ascii="Book Antiqua" w:eastAsia="宋体" w:hAnsi="Book Antiqua" w:cs="宋体"/>
          <w:b/>
          <w:bCs/>
          <w:color w:val="auto"/>
          <w:lang w:eastAsia="zh-CN"/>
        </w:rPr>
        <w:t>4</w:t>
      </w:r>
      <w:r w:rsidRPr="00F2629B">
        <w:rPr>
          <w:rFonts w:ascii="Book Antiqua" w:eastAsia="宋体" w:hAnsi="Book Antiqua" w:cs="宋体"/>
          <w:color w:val="auto"/>
          <w:lang w:eastAsia="zh-CN"/>
        </w:rPr>
        <w:t>: 404-419 [PMID: 20599450 DOI: 10.1016/j.molonc.2010.06.005]</w:t>
      </w:r>
    </w:p>
    <w:p w14:paraId="1CFB38F4"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lastRenderedPageBreak/>
        <w:t>87 </w:t>
      </w:r>
      <w:r w:rsidRPr="00F2629B">
        <w:rPr>
          <w:rFonts w:ascii="Book Antiqua" w:eastAsia="宋体" w:hAnsi="Book Antiqua" w:cs="宋体"/>
          <w:b/>
          <w:bCs/>
          <w:color w:val="auto"/>
          <w:lang w:eastAsia="zh-CN"/>
        </w:rPr>
        <w:t>Kleffel S</w:t>
      </w:r>
      <w:r w:rsidRPr="00F2629B">
        <w:rPr>
          <w:rFonts w:ascii="Book Antiqua" w:eastAsia="宋体" w:hAnsi="Book Antiqua" w:cs="宋体"/>
          <w:color w:val="auto"/>
          <w:lang w:eastAsia="zh-CN"/>
        </w:rPr>
        <w:t>, Schatton T. Tumor dormancy and cancer stem cells: two sides of the same coin? </w:t>
      </w:r>
      <w:r w:rsidRPr="00F2629B">
        <w:rPr>
          <w:rFonts w:ascii="Book Antiqua" w:eastAsia="宋体" w:hAnsi="Book Antiqua" w:cs="宋体"/>
          <w:i/>
          <w:iCs/>
          <w:color w:val="auto"/>
          <w:lang w:eastAsia="zh-CN"/>
        </w:rPr>
        <w:t>Adv Exp Med Biol</w:t>
      </w:r>
      <w:r w:rsidRPr="00F2629B">
        <w:rPr>
          <w:rFonts w:ascii="Book Antiqua" w:eastAsia="宋体" w:hAnsi="Book Antiqua" w:cs="宋体"/>
          <w:color w:val="auto"/>
          <w:lang w:eastAsia="zh-CN"/>
        </w:rPr>
        <w:t> 2013; </w:t>
      </w:r>
      <w:r w:rsidRPr="00F2629B">
        <w:rPr>
          <w:rFonts w:ascii="Book Antiqua" w:eastAsia="宋体" w:hAnsi="Book Antiqua" w:cs="宋体"/>
          <w:b/>
          <w:bCs/>
          <w:color w:val="auto"/>
          <w:lang w:eastAsia="zh-CN"/>
        </w:rPr>
        <w:t>734</w:t>
      </w:r>
      <w:r w:rsidRPr="00F2629B">
        <w:rPr>
          <w:rFonts w:ascii="Book Antiqua" w:eastAsia="宋体" w:hAnsi="Book Antiqua" w:cs="宋体"/>
          <w:color w:val="auto"/>
          <w:lang w:eastAsia="zh-CN"/>
        </w:rPr>
        <w:t>: 145-179 [PMID: 23143979 DOI: 10.1007/978-1-4614-1445-2_8]</w:t>
      </w:r>
    </w:p>
    <w:p w14:paraId="6CC4B3A4" w14:textId="77777777" w:rsidR="007C1989" w:rsidRPr="00F2629B" w:rsidRDefault="007C1989" w:rsidP="007C1989">
      <w:pPr>
        <w:spacing w:line="360" w:lineRule="auto"/>
        <w:jc w:val="both"/>
        <w:rPr>
          <w:rFonts w:ascii="Book Antiqua" w:eastAsia="宋体" w:hAnsi="Book Antiqua" w:cs="宋体"/>
          <w:color w:val="auto"/>
          <w:lang w:eastAsia="zh-CN"/>
        </w:rPr>
      </w:pPr>
      <w:proofErr w:type="gramStart"/>
      <w:r w:rsidRPr="00F2629B">
        <w:rPr>
          <w:rFonts w:ascii="Book Antiqua" w:eastAsia="宋体" w:hAnsi="Book Antiqua" w:cs="宋体"/>
          <w:color w:val="auto"/>
          <w:lang w:eastAsia="zh-CN"/>
        </w:rPr>
        <w:t>88 </w:t>
      </w:r>
      <w:r w:rsidRPr="00F2629B">
        <w:rPr>
          <w:rFonts w:ascii="Book Antiqua" w:eastAsia="宋体" w:hAnsi="Book Antiqua" w:cs="宋体"/>
          <w:b/>
          <w:bCs/>
          <w:color w:val="auto"/>
          <w:lang w:eastAsia="zh-CN"/>
        </w:rPr>
        <w:t>Pang</w:t>
      </w:r>
      <w:proofErr w:type="gramEnd"/>
      <w:r w:rsidRPr="00F2629B">
        <w:rPr>
          <w:rFonts w:ascii="Book Antiqua" w:eastAsia="宋体" w:hAnsi="Book Antiqua" w:cs="宋体"/>
          <w:b/>
          <w:bCs/>
          <w:color w:val="auto"/>
          <w:lang w:eastAsia="zh-CN"/>
        </w:rPr>
        <w:t xml:space="preserve"> LY</w:t>
      </w:r>
      <w:r w:rsidRPr="00F2629B">
        <w:rPr>
          <w:rFonts w:ascii="Book Antiqua" w:eastAsia="宋体" w:hAnsi="Book Antiqua" w:cs="宋体"/>
          <w:color w:val="auto"/>
          <w:lang w:eastAsia="zh-CN"/>
        </w:rPr>
        <w:t>, Argyle DJ. Using naturally occurring tumours in dogs and cats to study telomerase and cancer stem cell biology. </w:t>
      </w:r>
      <w:r w:rsidRPr="00F2629B">
        <w:rPr>
          <w:rFonts w:ascii="Book Antiqua" w:eastAsia="宋体" w:hAnsi="Book Antiqua" w:cs="宋体"/>
          <w:i/>
          <w:iCs/>
          <w:color w:val="auto"/>
          <w:lang w:eastAsia="zh-CN"/>
        </w:rPr>
        <w:t>Biochim Biophys Acta</w:t>
      </w:r>
      <w:r w:rsidRPr="00F2629B">
        <w:rPr>
          <w:rFonts w:ascii="Book Antiqua" w:eastAsia="宋体" w:hAnsi="Book Antiqua" w:cs="宋体"/>
          <w:color w:val="auto"/>
          <w:lang w:eastAsia="zh-CN"/>
        </w:rPr>
        <w:t> 2009; </w:t>
      </w:r>
      <w:r w:rsidRPr="00F2629B">
        <w:rPr>
          <w:rFonts w:ascii="Book Antiqua" w:eastAsia="宋体" w:hAnsi="Book Antiqua" w:cs="宋体"/>
          <w:b/>
          <w:bCs/>
          <w:color w:val="auto"/>
          <w:lang w:eastAsia="zh-CN"/>
        </w:rPr>
        <w:t>1792</w:t>
      </w:r>
      <w:r w:rsidRPr="00F2629B">
        <w:rPr>
          <w:rFonts w:ascii="Book Antiqua" w:eastAsia="宋体" w:hAnsi="Book Antiqua" w:cs="宋体"/>
          <w:color w:val="auto"/>
          <w:lang w:eastAsia="zh-CN"/>
        </w:rPr>
        <w:t>: 380-391 [PMID: 19254761 DOI: 10.1016/j.bbadis.2009.02.010]</w:t>
      </w:r>
    </w:p>
    <w:p w14:paraId="512C93F6"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89 </w:t>
      </w:r>
      <w:r w:rsidRPr="00F2629B">
        <w:rPr>
          <w:rFonts w:ascii="Book Antiqua" w:eastAsia="宋体" w:hAnsi="Book Antiqua" w:cs="宋体"/>
          <w:b/>
          <w:bCs/>
          <w:color w:val="auto"/>
          <w:lang w:eastAsia="zh-CN"/>
        </w:rPr>
        <w:t>Andò S</w:t>
      </w:r>
      <w:r w:rsidRPr="00F2629B">
        <w:rPr>
          <w:rFonts w:ascii="Book Antiqua" w:eastAsia="宋体" w:hAnsi="Book Antiqua" w:cs="宋体"/>
          <w:color w:val="auto"/>
          <w:lang w:eastAsia="zh-CN"/>
        </w:rPr>
        <w:t xml:space="preserve">, Barone I, Giordano C, Bonofiglio D, Catalano S. </w:t>
      </w:r>
      <w:proofErr w:type="gramStart"/>
      <w:r w:rsidRPr="00F2629B">
        <w:rPr>
          <w:rFonts w:ascii="Book Antiqua" w:eastAsia="宋体" w:hAnsi="Book Antiqua" w:cs="宋体"/>
          <w:color w:val="auto"/>
          <w:lang w:eastAsia="zh-CN"/>
        </w:rPr>
        <w:t>The Multifaceted Mechanism of Leptin Signaling within Tumor Microenvironment in Driving Breast Cancer Growth and Progression.</w:t>
      </w:r>
      <w:proofErr w:type="gramEnd"/>
      <w:r w:rsidRPr="00F2629B">
        <w:rPr>
          <w:rFonts w:ascii="Book Antiqua" w:eastAsia="宋体" w:hAnsi="Book Antiqua" w:cs="宋体"/>
          <w:color w:val="auto"/>
          <w:lang w:eastAsia="zh-CN"/>
        </w:rPr>
        <w:t> </w:t>
      </w:r>
      <w:r w:rsidRPr="00F2629B">
        <w:rPr>
          <w:rFonts w:ascii="Book Antiqua" w:eastAsia="宋体" w:hAnsi="Book Antiqua" w:cs="宋体"/>
          <w:i/>
          <w:iCs/>
          <w:color w:val="auto"/>
          <w:lang w:eastAsia="zh-CN"/>
        </w:rPr>
        <w:t>Front Oncol</w:t>
      </w:r>
      <w:r w:rsidRPr="00F2629B">
        <w:rPr>
          <w:rFonts w:ascii="Book Antiqua" w:eastAsia="宋体" w:hAnsi="Book Antiqua" w:cs="宋体"/>
          <w:color w:val="auto"/>
          <w:lang w:eastAsia="zh-CN"/>
        </w:rPr>
        <w:t> 2014; </w:t>
      </w:r>
      <w:r w:rsidRPr="00F2629B">
        <w:rPr>
          <w:rFonts w:ascii="Book Antiqua" w:eastAsia="宋体" w:hAnsi="Book Antiqua" w:cs="宋体"/>
          <w:b/>
          <w:bCs/>
          <w:color w:val="auto"/>
          <w:lang w:eastAsia="zh-CN"/>
        </w:rPr>
        <w:t>4</w:t>
      </w:r>
      <w:r w:rsidRPr="00F2629B">
        <w:rPr>
          <w:rFonts w:ascii="Book Antiqua" w:eastAsia="宋体" w:hAnsi="Book Antiqua" w:cs="宋体"/>
          <w:color w:val="auto"/>
          <w:lang w:eastAsia="zh-CN"/>
        </w:rPr>
        <w:t>: 340 [PMID: 25505738 DOI: 10.3389/fonc.2014.00340]</w:t>
      </w:r>
    </w:p>
    <w:p w14:paraId="36352819"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90 </w:t>
      </w:r>
      <w:r w:rsidRPr="00F2629B">
        <w:rPr>
          <w:rFonts w:ascii="Book Antiqua" w:eastAsia="宋体" w:hAnsi="Book Antiqua" w:cs="宋体"/>
          <w:b/>
          <w:bCs/>
          <w:color w:val="auto"/>
          <w:lang w:eastAsia="zh-CN"/>
        </w:rPr>
        <w:t>Korkaya H</w:t>
      </w:r>
      <w:r w:rsidRPr="00F2629B">
        <w:rPr>
          <w:rFonts w:ascii="Book Antiqua" w:eastAsia="宋体" w:hAnsi="Book Antiqua" w:cs="宋体"/>
          <w:color w:val="auto"/>
          <w:lang w:eastAsia="zh-CN"/>
        </w:rPr>
        <w:t xml:space="preserve">, Paulson A, Iovino F, Wicha MS. HER2 regulates the mammary stem/progenitor cell population driving tumorigenesis and invasion. </w:t>
      </w:r>
      <w:r w:rsidRPr="00F2629B">
        <w:rPr>
          <w:rFonts w:ascii="Book Antiqua" w:eastAsia="宋体" w:hAnsi="Book Antiqua" w:cs="宋体"/>
          <w:i/>
          <w:iCs/>
          <w:color w:val="auto"/>
          <w:lang w:eastAsia="zh-CN"/>
        </w:rPr>
        <w:t>Oncogene</w:t>
      </w:r>
      <w:r w:rsidRPr="00F2629B">
        <w:rPr>
          <w:rFonts w:ascii="Book Antiqua" w:eastAsia="宋体" w:hAnsi="Book Antiqua" w:cs="宋体"/>
          <w:color w:val="auto"/>
          <w:lang w:eastAsia="zh-CN"/>
        </w:rPr>
        <w:t xml:space="preserve"> 2008; </w:t>
      </w:r>
      <w:r w:rsidRPr="00F2629B">
        <w:rPr>
          <w:rFonts w:ascii="Book Antiqua" w:eastAsia="宋体" w:hAnsi="Book Antiqua" w:cs="宋体"/>
          <w:b/>
          <w:bCs/>
          <w:color w:val="auto"/>
          <w:lang w:eastAsia="zh-CN"/>
        </w:rPr>
        <w:t>27</w:t>
      </w:r>
      <w:r w:rsidRPr="00F2629B">
        <w:rPr>
          <w:rFonts w:ascii="Book Antiqua" w:eastAsia="宋体" w:hAnsi="Book Antiqua" w:cs="宋体"/>
          <w:color w:val="auto"/>
          <w:lang w:eastAsia="zh-CN"/>
        </w:rPr>
        <w:t>: 6120-6130 [PMID: 18591932 DOI: 10.1038/onc.2008.207]</w:t>
      </w:r>
    </w:p>
    <w:p w14:paraId="305017DB"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91 </w:t>
      </w:r>
      <w:r w:rsidRPr="00F2629B">
        <w:rPr>
          <w:rFonts w:ascii="Book Antiqua" w:eastAsia="宋体" w:hAnsi="Book Antiqua" w:cs="宋体"/>
          <w:b/>
          <w:bCs/>
          <w:color w:val="auto"/>
          <w:lang w:eastAsia="zh-CN"/>
        </w:rPr>
        <w:t>Feldman DE</w:t>
      </w:r>
      <w:r w:rsidRPr="00F2629B">
        <w:rPr>
          <w:rFonts w:ascii="Book Antiqua" w:eastAsia="宋体" w:hAnsi="Book Antiqua" w:cs="宋体"/>
          <w:color w:val="auto"/>
          <w:lang w:eastAsia="zh-CN"/>
        </w:rPr>
        <w:t>, Chen C, Punj V, Tsukamoto H, Machida K. Pluripotency factor-mediated expression of the leptin receptor (OB-R) links obesity to oncogenesis through tumor-initiating stem cells. </w:t>
      </w:r>
      <w:r w:rsidRPr="00F2629B">
        <w:rPr>
          <w:rFonts w:ascii="Book Antiqua" w:eastAsia="宋体" w:hAnsi="Book Antiqua" w:cs="宋体"/>
          <w:i/>
          <w:iCs/>
          <w:color w:val="auto"/>
          <w:lang w:eastAsia="zh-CN"/>
        </w:rPr>
        <w:t>Proc Natl Acad Sci USA</w:t>
      </w:r>
      <w:r w:rsidRPr="00F2629B">
        <w:rPr>
          <w:rFonts w:ascii="Book Antiqua" w:eastAsia="宋体" w:hAnsi="Book Antiqua" w:cs="宋体"/>
          <w:color w:val="auto"/>
          <w:lang w:eastAsia="zh-CN"/>
        </w:rPr>
        <w:t> 2012; </w:t>
      </w:r>
      <w:r w:rsidRPr="00F2629B">
        <w:rPr>
          <w:rFonts w:ascii="Book Antiqua" w:eastAsia="宋体" w:hAnsi="Book Antiqua" w:cs="宋体"/>
          <w:b/>
          <w:bCs/>
          <w:color w:val="auto"/>
          <w:lang w:eastAsia="zh-CN"/>
        </w:rPr>
        <w:t>109</w:t>
      </w:r>
      <w:r w:rsidRPr="00F2629B">
        <w:rPr>
          <w:rFonts w:ascii="Book Antiqua" w:eastAsia="宋体" w:hAnsi="Book Antiqua" w:cs="宋体"/>
          <w:color w:val="auto"/>
          <w:lang w:eastAsia="zh-CN"/>
        </w:rPr>
        <w:t>: 829-834 [PMID: 22207628 DOI: 10.1073/pnas.1114438109]</w:t>
      </w:r>
    </w:p>
    <w:p w14:paraId="0BAFFF0F"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92 </w:t>
      </w:r>
      <w:r w:rsidRPr="00F2629B">
        <w:rPr>
          <w:rFonts w:ascii="Book Antiqua" w:eastAsia="宋体" w:hAnsi="Book Antiqua" w:cs="宋体"/>
          <w:b/>
          <w:bCs/>
          <w:color w:val="auto"/>
          <w:lang w:eastAsia="zh-CN"/>
        </w:rPr>
        <w:t>Zhou J</w:t>
      </w:r>
      <w:r w:rsidRPr="00F2629B">
        <w:rPr>
          <w:rFonts w:ascii="Book Antiqua" w:eastAsia="宋体" w:hAnsi="Book Antiqua" w:cs="宋体"/>
          <w:color w:val="auto"/>
          <w:lang w:eastAsia="zh-CN"/>
        </w:rPr>
        <w:t>, Wulfkuhle J, Zhang H, Gu P, Yang Y, Deng J, Margolick JB, Liotta LA, Petricoin E, Zhang Y. Activation of the PTEN/mTOR/STAT3 pathway in breast cancer stem-like cells is required for viability and maintenance. </w:t>
      </w:r>
      <w:r w:rsidRPr="00F2629B">
        <w:rPr>
          <w:rFonts w:ascii="Book Antiqua" w:eastAsia="宋体" w:hAnsi="Book Antiqua" w:cs="宋体"/>
          <w:i/>
          <w:iCs/>
          <w:color w:val="auto"/>
          <w:lang w:eastAsia="zh-CN"/>
        </w:rPr>
        <w:t>Proc Natl Acad Sci USA</w:t>
      </w:r>
      <w:r w:rsidRPr="00F2629B">
        <w:rPr>
          <w:rFonts w:ascii="Book Antiqua" w:eastAsia="宋体" w:hAnsi="Book Antiqua" w:cs="宋体"/>
          <w:color w:val="auto"/>
          <w:lang w:eastAsia="zh-CN"/>
        </w:rPr>
        <w:t> 2007; </w:t>
      </w:r>
      <w:r w:rsidRPr="00F2629B">
        <w:rPr>
          <w:rFonts w:ascii="Book Antiqua" w:eastAsia="宋体" w:hAnsi="Book Antiqua" w:cs="宋体"/>
          <w:b/>
          <w:bCs/>
          <w:color w:val="auto"/>
          <w:lang w:eastAsia="zh-CN"/>
        </w:rPr>
        <w:t>104</w:t>
      </w:r>
      <w:r w:rsidRPr="00F2629B">
        <w:rPr>
          <w:rFonts w:ascii="Book Antiqua" w:eastAsia="宋体" w:hAnsi="Book Antiqua" w:cs="宋体"/>
          <w:color w:val="auto"/>
          <w:lang w:eastAsia="zh-CN"/>
        </w:rPr>
        <w:t>: 16158-16163 [PMID: 17911267 DOI: 10.1073/pnas.0702596104]</w:t>
      </w:r>
    </w:p>
    <w:p w14:paraId="79D89566" w14:textId="77777777" w:rsidR="007C1989" w:rsidRPr="00F2629B" w:rsidRDefault="007C1989" w:rsidP="007C1989">
      <w:pPr>
        <w:spacing w:line="360" w:lineRule="auto"/>
        <w:jc w:val="both"/>
        <w:rPr>
          <w:rFonts w:ascii="Book Antiqua" w:eastAsia="宋体" w:hAnsi="Book Antiqua" w:cs="宋体"/>
          <w:color w:val="auto"/>
          <w:lang w:eastAsia="zh-CN"/>
        </w:rPr>
      </w:pPr>
      <w:proofErr w:type="gramStart"/>
      <w:r w:rsidRPr="00F2629B">
        <w:rPr>
          <w:rFonts w:ascii="Book Antiqua" w:eastAsia="宋体" w:hAnsi="Book Antiqua" w:cs="宋体"/>
          <w:color w:val="auto"/>
          <w:lang w:eastAsia="zh-CN"/>
        </w:rPr>
        <w:t>93 </w:t>
      </w:r>
      <w:r w:rsidRPr="00F2629B">
        <w:rPr>
          <w:rFonts w:ascii="Book Antiqua" w:eastAsia="宋体" w:hAnsi="Book Antiqua" w:cs="宋体"/>
          <w:b/>
          <w:bCs/>
          <w:color w:val="auto"/>
          <w:lang w:eastAsia="zh-CN"/>
        </w:rPr>
        <w:t>Pratt MA</w:t>
      </w:r>
      <w:r w:rsidRPr="00F2629B">
        <w:rPr>
          <w:rFonts w:ascii="Book Antiqua" w:eastAsia="宋体" w:hAnsi="Book Antiqua" w:cs="宋体"/>
          <w:color w:val="auto"/>
          <w:lang w:eastAsia="zh-CN"/>
        </w:rPr>
        <w:t>, Tibbo E, Robertson SJ, Jansson D, Hurst K, Perez-Iratxeta C, Lau R, Niu MY.</w:t>
      </w:r>
      <w:proofErr w:type="gramEnd"/>
      <w:r w:rsidRPr="00F2629B">
        <w:rPr>
          <w:rFonts w:ascii="Book Antiqua" w:eastAsia="宋体" w:hAnsi="Book Antiqua" w:cs="宋体"/>
          <w:color w:val="auto"/>
          <w:lang w:eastAsia="zh-CN"/>
        </w:rPr>
        <w:t xml:space="preserve"> The canonical NF-kappaB pathway is required for formation of luminal mammary neoplasias and is activated in the mammary progenitor population. </w:t>
      </w:r>
      <w:r w:rsidRPr="00F2629B">
        <w:rPr>
          <w:rFonts w:ascii="Book Antiqua" w:eastAsia="宋体" w:hAnsi="Book Antiqua" w:cs="宋体"/>
          <w:i/>
          <w:iCs/>
          <w:color w:val="auto"/>
          <w:lang w:eastAsia="zh-CN"/>
        </w:rPr>
        <w:t>Oncogene</w:t>
      </w:r>
      <w:r w:rsidRPr="00F2629B">
        <w:rPr>
          <w:rFonts w:ascii="Book Antiqua" w:eastAsia="宋体" w:hAnsi="Book Antiqua" w:cs="宋体"/>
          <w:color w:val="auto"/>
          <w:lang w:eastAsia="zh-CN"/>
        </w:rPr>
        <w:t> 2009; </w:t>
      </w:r>
      <w:r w:rsidRPr="00F2629B">
        <w:rPr>
          <w:rFonts w:ascii="Book Antiqua" w:eastAsia="宋体" w:hAnsi="Book Antiqua" w:cs="宋体"/>
          <w:b/>
          <w:bCs/>
          <w:color w:val="auto"/>
          <w:lang w:eastAsia="zh-CN"/>
        </w:rPr>
        <w:t>28</w:t>
      </w:r>
      <w:r w:rsidRPr="00F2629B">
        <w:rPr>
          <w:rFonts w:ascii="Book Antiqua" w:eastAsia="宋体" w:hAnsi="Book Antiqua" w:cs="宋体"/>
          <w:color w:val="auto"/>
          <w:lang w:eastAsia="zh-CN"/>
        </w:rPr>
        <w:t>: 2710-2722 [PMID: 19483731 DOI: 10.1038/onc.2009.131]</w:t>
      </w:r>
    </w:p>
    <w:p w14:paraId="04E857AE"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94 </w:t>
      </w:r>
      <w:r w:rsidRPr="00F2629B">
        <w:rPr>
          <w:rFonts w:ascii="Book Antiqua" w:eastAsia="宋体" w:hAnsi="Book Antiqua" w:cs="宋体"/>
          <w:b/>
          <w:bCs/>
          <w:color w:val="auto"/>
          <w:lang w:eastAsia="zh-CN"/>
        </w:rPr>
        <w:t>Kakarala M</w:t>
      </w:r>
      <w:r w:rsidRPr="00F2629B">
        <w:rPr>
          <w:rFonts w:ascii="Book Antiqua" w:eastAsia="宋体" w:hAnsi="Book Antiqua" w:cs="宋体"/>
          <w:color w:val="auto"/>
          <w:lang w:eastAsia="zh-CN"/>
        </w:rPr>
        <w:t>, Wicha MS. Implications of the cancer stem-cell hypothesis for breast cancer prevention and therapy. </w:t>
      </w:r>
      <w:r w:rsidRPr="00F2629B">
        <w:rPr>
          <w:rFonts w:ascii="Book Antiqua" w:eastAsia="宋体" w:hAnsi="Book Antiqua" w:cs="宋体"/>
          <w:i/>
          <w:iCs/>
          <w:color w:val="auto"/>
          <w:lang w:eastAsia="zh-CN"/>
        </w:rPr>
        <w:t>J Clin Oncol</w:t>
      </w:r>
      <w:r w:rsidRPr="00F2629B">
        <w:rPr>
          <w:rFonts w:ascii="Book Antiqua" w:eastAsia="宋体" w:hAnsi="Book Antiqua" w:cs="宋体"/>
          <w:color w:val="auto"/>
          <w:lang w:eastAsia="zh-CN"/>
        </w:rPr>
        <w:t> 2008; </w:t>
      </w:r>
      <w:r w:rsidRPr="00F2629B">
        <w:rPr>
          <w:rFonts w:ascii="Book Antiqua" w:eastAsia="宋体" w:hAnsi="Book Antiqua" w:cs="宋体"/>
          <w:b/>
          <w:bCs/>
          <w:color w:val="auto"/>
          <w:lang w:eastAsia="zh-CN"/>
        </w:rPr>
        <w:t>26</w:t>
      </w:r>
      <w:r w:rsidRPr="00F2629B">
        <w:rPr>
          <w:rFonts w:ascii="Book Antiqua" w:eastAsia="宋体" w:hAnsi="Book Antiqua" w:cs="宋体"/>
          <w:color w:val="auto"/>
          <w:lang w:eastAsia="zh-CN"/>
        </w:rPr>
        <w:t>: 2813-2820 [PMID: 18539959 DOI: 10.1200/JCO.2008.16.3931]</w:t>
      </w:r>
    </w:p>
    <w:p w14:paraId="607857CB"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95 </w:t>
      </w:r>
      <w:r w:rsidRPr="00F2629B">
        <w:rPr>
          <w:rFonts w:ascii="Book Antiqua" w:eastAsia="宋体" w:hAnsi="Book Antiqua" w:cs="宋体"/>
          <w:b/>
          <w:bCs/>
          <w:color w:val="auto"/>
          <w:lang w:eastAsia="zh-CN"/>
        </w:rPr>
        <w:t>Chiotaki R</w:t>
      </w:r>
      <w:r w:rsidRPr="00F2629B">
        <w:rPr>
          <w:rFonts w:ascii="Book Antiqua" w:eastAsia="宋体" w:hAnsi="Book Antiqua" w:cs="宋体"/>
          <w:color w:val="auto"/>
          <w:lang w:eastAsia="zh-CN"/>
        </w:rPr>
        <w:t>, Polioudaki H, Theodoropoulos PA. Cancer stem cells in solid and liquid tissues of breast cancer patients: characterization and therapeutic perspectives. </w:t>
      </w:r>
      <w:r w:rsidRPr="00F2629B">
        <w:rPr>
          <w:rFonts w:ascii="Book Antiqua" w:eastAsia="宋体" w:hAnsi="Book Antiqua" w:cs="宋体"/>
          <w:i/>
          <w:iCs/>
          <w:color w:val="auto"/>
          <w:lang w:eastAsia="zh-CN"/>
        </w:rPr>
        <w:t>Curr Cancer Drug Targets</w:t>
      </w:r>
      <w:r w:rsidRPr="00F2629B">
        <w:rPr>
          <w:rFonts w:ascii="Book Antiqua" w:eastAsia="宋体" w:hAnsi="Book Antiqua" w:cs="宋体"/>
          <w:color w:val="auto"/>
          <w:lang w:eastAsia="zh-CN"/>
        </w:rPr>
        <w:t> 2015; </w:t>
      </w:r>
      <w:r w:rsidRPr="00F2629B">
        <w:rPr>
          <w:rFonts w:ascii="Book Antiqua" w:eastAsia="宋体" w:hAnsi="Book Antiqua" w:cs="宋体"/>
          <w:b/>
          <w:bCs/>
          <w:color w:val="auto"/>
          <w:lang w:eastAsia="zh-CN"/>
        </w:rPr>
        <w:t>15</w:t>
      </w:r>
      <w:r w:rsidRPr="00F2629B">
        <w:rPr>
          <w:rFonts w:ascii="Book Antiqua" w:eastAsia="宋体" w:hAnsi="Book Antiqua" w:cs="宋体"/>
          <w:color w:val="auto"/>
          <w:lang w:eastAsia="zh-CN"/>
        </w:rPr>
        <w:t>: 256-269 [PMID: 25669721]</w:t>
      </w:r>
    </w:p>
    <w:p w14:paraId="03CCFFAF" w14:textId="77777777" w:rsidR="007C1989" w:rsidRPr="00F2629B" w:rsidRDefault="007C1989" w:rsidP="007C1989">
      <w:pPr>
        <w:spacing w:line="360" w:lineRule="auto"/>
        <w:jc w:val="both"/>
        <w:rPr>
          <w:rFonts w:ascii="Book Antiqua" w:eastAsia="宋体" w:hAnsi="Book Antiqua" w:cs="宋体"/>
          <w:color w:val="auto"/>
          <w:lang w:eastAsia="zh-CN"/>
        </w:rPr>
      </w:pPr>
      <w:proofErr w:type="gramStart"/>
      <w:r w:rsidRPr="00F2629B">
        <w:rPr>
          <w:rFonts w:ascii="Book Antiqua" w:eastAsia="宋体" w:hAnsi="Book Antiqua" w:cs="宋体"/>
          <w:color w:val="auto"/>
          <w:lang w:eastAsia="zh-CN"/>
        </w:rPr>
        <w:lastRenderedPageBreak/>
        <w:t>96 </w:t>
      </w:r>
      <w:r w:rsidRPr="00F2629B">
        <w:rPr>
          <w:rFonts w:ascii="Book Antiqua" w:eastAsia="宋体" w:hAnsi="Book Antiqua" w:cs="宋体"/>
          <w:b/>
          <w:bCs/>
          <w:color w:val="auto"/>
          <w:lang w:eastAsia="zh-CN"/>
        </w:rPr>
        <w:t>Nigam A</w:t>
      </w:r>
      <w:r w:rsidRPr="00F2629B">
        <w:rPr>
          <w:rFonts w:ascii="Book Antiqua" w:eastAsia="宋体" w:hAnsi="Book Antiqua" w:cs="宋体"/>
          <w:color w:val="auto"/>
          <w:lang w:eastAsia="zh-CN"/>
        </w:rPr>
        <w:t>. Breast cancer stem cells, pathways and therapeutic perspectives 2011.</w:t>
      </w:r>
      <w:proofErr w:type="gramEnd"/>
      <w:r w:rsidRPr="00F2629B">
        <w:rPr>
          <w:rFonts w:ascii="Book Antiqua" w:eastAsia="宋体" w:hAnsi="Book Antiqua" w:cs="宋体"/>
          <w:color w:val="auto"/>
          <w:lang w:eastAsia="zh-CN"/>
        </w:rPr>
        <w:t xml:space="preserve"> </w:t>
      </w:r>
      <w:r w:rsidRPr="00F2629B">
        <w:rPr>
          <w:rFonts w:ascii="Book Antiqua" w:eastAsia="宋体" w:hAnsi="Book Antiqua" w:cs="宋体"/>
          <w:i/>
          <w:iCs/>
          <w:color w:val="auto"/>
          <w:lang w:eastAsia="zh-CN"/>
        </w:rPr>
        <w:t>Indian J Surg</w:t>
      </w:r>
      <w:r w:rsidRPr="00F2629B">
        <w:rPr>
          <w:rFonts w:ascii="Book Antiqua" w:eastAsia="宋体" w:hAnsi="Book Antiqua" w:cs="宋体"/>
          <w:color w:val="auto"/>
          <w:lang w:eastAsia="zh-CN"/>
        </w:rPr>
        <w:t> 2013; </w:t>
      </w:r>
      <w:r w:rsidRPr="00F2629B">
        <w:rPr>
          <w:rFonts w:ascii="Book Antiqua" w:eastAsia="宋体" w:hAnsi="Book Antiqua" w:cs="宋体"/>
          <w:b/>
          <w:bCs/>
          <w:color w:val="auto"/>
          <w:lang w:eastAsia="zh-CN"/>
        </w:rPr>
        <w:t>75</w:t>
      </w:r>
      <w:r w:rsidRPr="00F2629B">
        <w:rPr>
          <w:rFonts w:ascii="Book Antiqua" w:eastAsia="宋体" w:hAnsi="Book Antiqua" w:cs="宋体"/>
          <w:color w:val="auto"/>
          <w:lang w:eastAsia="zh-CN"/>
        </w:rPr>
        <w:t>: 170-180 [PMID: 24426422 DOI: 10.1007/s12262-012-0616-3]</w:t>
      </w:r>
    </w:p>
    <w:p w14:paraId="6A79967E"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97 </w:t>
      </w:r>
      <w:r w:rsidRPr="00F2629B">
        <w:rPr>
          <w:rFonts w:ascii="Book Antiqua" w:eastAsia="宋体" w:hAnsi="Book Antiqua" w:cs="宋体"/>
          <w:b/>
          <w:bCs/>
          <w:color w:val="auto"/>
          <w:lang w:eastAsia="zh-CN"/>
        </w:rPr>
        <w:t>Yeo SK</w:t>
      </w:r>
      <w:r w:rsidRPr="00F2629B">
        <w:rPr>
          <w:rFonts w:ascii="Book Antiqua" w:eastAsia="宋体" w:hAnsi="Book Antiqua" w:cs="宋体"/>
          <w:color w:val="auto"/>
          <w:lang w:eastAsia="zh-CN"/>
        </w:rPr>
        <w:t>, Wen J, Chen S, Guan JL. Autophagy Differentially Regulates Distinct Breast Cancer Stem-like Cells in Murine Models via EGFR/Stat3 and Tgfβ/Smad Signaling. </w:t>
      </w:r>
      <w:r w:rsidRPr="00F2629B">
        <w:rPr>
          <w:rFonts w:ascii="Book Antiqua" w:eastAsia="宋体" w:hAnsi="Book Antiqua" w:cs="宋体"/>
          <w:i/>
          <w:iCs/>
          <w:color w:val="auto"/>
          <w:lang w:eastAsia="zh-CN"/>
        </w:rPr>
        <w:t>Cancer Res</w:t>
      </w:r>
      <w:r w:rsidRPr="00F2629B">
        <w:rPr>
          <w:rFonts w:ascii="Book Antiqua" w:eastAsia="宋体" w:hAnsi="Book Antiqua" w:cs="宋体"/>
          <w:color w:val="auto"/>
          <w:lang w:eastAsia="zh-CN"/>
        </w:rPr>
        <w:t> 2016; </w:t>
      </w:r>
      <w:r w:rsidRPr="00F2629B">
        <w:rPr>
          <w:rFonts w:ascii="Book Antiqua" w:eastAsia="宋体" w:hAnsi="Book Antiqua" w:cs="宋体"/>
          <w:b/>
          <w:bCs/>
          <w:color w:val="auto"/>
          <w:lang w:eastAsia="zh-CN"/>
        </w:rPr>
        <w:t>76</w:t>
      </w:r>
      <w:r w:rsidRPr="00F2629B">
        <w:rPr>
          <w:rFonts w:ascii="Book Antiqua" w:eastAsia="宋体" w:hAnsi="Book Antiqua" w:cs="宋体"/>
          <w:color w:val="auto"/>
          <w:lang w:eastAsia="zh-CN"/>
        </w:rPr>
        <w:t>: 3397-3410 [PMID: 27197172 DOI: 10.1158/0008-5472.CAN-15-2946]</w:t>
      </w:r>
    </w:p>
    <w:p w14:paraId="558F4945"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98 </w:t>
      </w:r>
      <w:r w:rsidRPr="00F2629B">
        <w:rPr>
          <w:rFonts w:ascii="Book Antiqua" w:eastAsia="宋体" w:hAnsi="Book Antiqua" w:cs="宋体"/>
          <w:b/>
          <w:bCs/>
          <w:color w:val="auto"/>
          <w:lang w:eastAsia="zh-CN"/>
        </w:rPr>
        <w:t>Zhang H</w:t>
      </w:r>
      <w:r w:rsidRPr="00F2629B">
        <w:rPr>
          <w:rFonts w:ascii="Book Antiqua" w:eastAsia="宋体" w:hAnsi="Book Antiqua" w:cs="宋体"/>
          <w:color w:val="auto"/>
          <w:lang w:eastAsia="zh-CN"/>
        </w:rPr>
        <w:t>, Lu H, Xiang L, Bullen JW, Zhang C, Samanta D, Gilkes DM, He J, Semenza GL. HIF-1 regulates CD47 expression in breast cancer cells to promote evasion of phagocytosis and maintenance of cancer stem cells. </w:t>
      </w:r>
      <w:r w:rsidRPr="00F2629B">
        <w:rPr>
          <w:rFonts w:ascii="Book Antiqua" w:eastAsia="宋体" w:hAnsi="Book Antiqua" w:cs="宋体"/>
          <w:i/>
          <w:iCs/>
          <w:color w:val="auto"/>
          <w:lang w:eastAsia="zh-CN"/>
        </w:rPr>
        <w:t>Proc Natl Acad Sci USA</w:t>
      </w:r>
      <w:r w:rsidRPr="00F2629B">
        <w:rPr>
          <w:rFonts w:ascii="Book Antiqua" w:eastAsia="宋体" w:hAnsi="Book Antiqua" w:cs="宋体"/>
          <w:color w:val="auto"/>
          <w:lang w:eastAsia="zh-CN"/>
        </w:rPr>
        <w:t> 2015; </w:t>
      </w:r>
      <w:r w:rsidRPr="00F2629B">
        <w:rPr>
          <w:rFonts w:ascii="Book Antiqua" w:eastAsia="宋体" w:hAnsi="Book Antiqua" w:cs="宋体"/>
          <w:b/>
          <w:bCs/>
          <w:color w:val="auto"/>
          <w:lang w:eastAsia="zh-CN"/>
        </w:rPr>
        <w:t>112</w:t>
      </w:r>
      <w:r w:rsidRPr="00F2629B">
        <w:rPr>
          <w:rFonts w:ascii="Book Antiqua" w:eastAsia="宋体" w:hAnsi="Book Antiqua" w:cs="宋体"/>
          <w:color w:val="auto"/>
          <w:lang w:eastAsia="zh-CN"/>
        </w:rPr>
        <w:t>: E6215-E6223 [PMID: 26512116 DOI: 10.1073/pnas.1520032112]</w:t>
      </w:r>
    </w:p>
    <w:p w14:paraId="74FAD2AD"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99 </w:t>
      </w:r>
      <w:r w:rsidRPr="00F2629B">
        <w:rPr>
          <w:rFonts w:ascii="Book Antiqua" w:eastAsia="宋体" w:hAnsi="Book Antiqua" w:cs="宋体"/>
          <w:b/>
          <w:bCs/>
          <w:color w:val="auto"/>
          <w:lang w:eastAsia="zh-CN"/>
        </w:rPr>
        <w:t>Stivarou T</w:t>
      </w:r>
      <w:r w:rsidRPr="00F2629B">
        <w:rPr>
          <w:rFonts w:ascii="Book Antiqua" w:eastAsia="宋体" w:hAnsi="Book Antiqua" w:cs="宋体"/>
          <w:color w:val="auto"/>
          <w:lang w:eastAsia="zh-CN"/>
        </w:rPr>
        <w:t>, Stellas D, Vartzi G, Thomaidou D, Patsavoudi E. Targeting highly expressed extracellular HSP90 in breast cancer stem cells inhibits tumor growth in vitro and in vivo. </w:t>
      </w:r>
      <w:r w:rsidRPr="00F2629B">
        <w:rPr>
          <w:rFonts w:ascii="Book Antiqua" w:eastAsia="宋体" w:hAnsi="Book Antiqua" w:cs="宋体"/>
          <w:i/>
          <w:iCs/>
          <w:color w:val="auto"/>
          <w:lang w:eastAsia="zh-CN"/>
        </w:rPr>
        <w:t>Cancer Biol Ther</w:t>
      </w:r>
      <w:r w:rsidRPr="00F2629B">
        <w:rPr>
          <w:rFonts w:ascii="Book Antiqua" w:eastAsia="宋体" w:hAnsi="Book Antiqua" w:cs="宋体"/>
          <w:color w:val="auto"/>
          <w:lang w:eastAsia="zh-CN"/>
        </w:rPr>
        <w:t> 2016; </w:t>
      </w:r>
      <w:r w:rsidRPr="00F2629B">
        <w:rPr>
          <w:rFonts w:ascii="Book Antiqua" w:eastAsia="宋体" w:hAnsi="Book Antiqua" w:cs="宋体"/>
          <w:b/>
          <w:bCs/>
          <w:color w:val="auto"/>
          <w:lang w:eastAsia="zh-CN"/>
        </w:rPr>
        <w:t>17</w:t>
      </w:r>
      <w:r w:rsidRPr="00F2629B">
        <w:rPr>
          <w:rFonts w:ascii="Book Antiqua" w:eastAsia="宋体" w:hAnsi="Book Antiqua" w:cs="宋体"/>
          <w:color w:val="auto"/>
          <w:lang w:eastAsia="zh-CN"/>
        </w:rPr>
        <w:t>: 799-812 [PMID: 27259689 DOI: 10.1080/15384047.2016.1195041]</w:t>
      </w:r>
    </w:p>
    <w:p w14:paraId="5571254A"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100 </w:t>
      </w:r>
      <w:r w:rsidRPr="00F2629B">
        <w:rPr>
          <w:rFonts w:ascii="Book Antiqua" w:eastAsia="宋体" w:hAnsi="Book Antiqua" w:cs="宋体"/>
          <w:b/>
          <w:bCs/>
          <w:color w:val="auto"/>
          <w:lang w:eastAsia="zh-CN"/>
        </w:rPr>
        <w:t>Baccelli I</w:t>
      </w:r>
      <w:r w:rsidRPr="00F2629B">
        <w:rPr>
          <w:rFonts w:ascii="Book Antiqua" w:eastAsia="宋体" w:hAnsi="Book Antiqua" w:cs="宋体"/>
          <w:color w:val="auto"/>
          <w:lang w:eastAsia="zh-CN"/>
        </w:rPr>
        <w:t>, Schneeweiss A, Riethdorf S, Stenzinger A, Schillert A, Vogel V, Klein C, Saini M, Bäuerle T, Wallwiener M, Holland-Letz T, Höfner T, Sprick M, Scharpff M, Marmé F, Sinn HP, Pantel K, Weichert W, Trumpp A. Identification of a population of blood circulating tumor cells from breast cancer patients that initiates metastasis in a xenograft assay. </w:t>
      </w:r>
      <w:r w:rsidRPr="00F2629B">
        <w:rPr>
          <w:rFonts w:ascii="Book Antiqua" w:eastAsia="宋体" w:hAnsi="Book Antiqua" w:cs="宋体"/>
          <w:i/>
          <w:iCs/>
          <w:color w:val="auto"/>
          <w:lang w:eastAsia="zh-CN"/>
        </w:rPr>
        <w:t>Nat Biotechnol</w:t>
      </w:r>
      <w:r w:rsidRPr="00F2629B">
        <w:rPr>
          <w:rFonts w:ascii="Book Antiqua" w:eastAsia="宋体" w:hAnsi="Book Antiqua" w:cs="宋体"/>
          <w:color w:val="auto"/>
          <w:lang w:eastAsia="zh-CN"/>
        </w:rPr>
        <w:t> 2013; </w:t>
      </w:r>
      <w:r w:rsidRPr="00F2629B">
        <w:rPr>
          <w:rFonts w:ascii="Book Antiqua" w:eastAsia="宋体" w:hAnsi="Book Antiqua" w:cs="宋体"/>
          <w:b/>
          <w:bCs/>
          <w:color w:val="auto"/>
          <w:lang w:eastAsia="zh-CN"/>
        </w:rPr>
        <w:t>31</w:t>
      </w:r>
      <w:r w:rsidRPr="00F2629B">
        <w:rPr>
          <w:rFonts w:ascii="Book Antiqua" w:eastAsia="宋体" w:hAnsi="Book Antiqua" w:cs="宋体"/>
          <w:color w:val="auto"/>
          <w:lang w:eastAsia="zh-CN"/>
        </w:rPr>
        <w:t>: 539-544 [PMID: 23609047 DOI: 10.1038/nbt.2576]</w:t>
      </w:r>
    </w:p>
    <w:p w14:paraId="70B07E0B"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 xml:space="preserve">101 </w:t>
      </w:r>
      <w:r w:rsidRPr="00F2629B">
        <w:rPr>
          <w:rFonts w:ascii="Book Antiqua" w:eastAsia="宋体" w:hAnsi="Book Antiqua" w:cs="宋体"/>
          <w:b/>
          <w:color w:val="auto"/>
          <w:lang w:eastAsia="zh-CN"/>
        </w:rPr>
        <w:t>Tume L</w:t>
      </w:r>
      <w:r w:rsidRPr="00F2629B">
        <w:rPr>
          <w:rFonts w:ascii="Book Antiqua" w:eastAsia="宋体" w:hAnsi="Book Antiqua" w:cs="宋体"/>
          <w:color w:val="auto"/>
          <w:lang w:eastAsia="zh-CN"/>
        </w:rPr>
        <w:t xml:space="preserve">, Paco K, Ubidia-Incio R, Moya J. CD133 in breast cancer cells and in breast cancer stem cells as another target for immunotherapy. </w:t>
      </w:r>
      <w:r w:rsidRPr="00F2629B">
        <w:rPr>
          <w:rFonts w:ascii="Book Antiqua" w:eastAsia="宋体" w:hAnsi="Book Antiqua" w:cs="宋体"/>
          <w:i/>
          <w:color w:val="auto"/>
          <w:lang w:eastAsia="zh-CN"/>
        </w:rPr>
        <w:t>Gac Mex Oncol</w:t>
      </w:r>
      <w:r w:rsidRPr="00F2629B">
        <w:rPr>
          <w:rFonts w:ascii="Book Antiqua" w:eastAsia="宋体" w:hAnsi="Book Antiqua" w:cs="宋体"/>
          <w:color w:val="auto"/>
          <w:lang w:eastAsia="zh-CN"/>
        </w:rPr>
        <w:t xml:space="preserve"> 2016; </w:t>
      </w:r>
      <w:r w:rsidRPr="00F2629B">
        <w:rPr>
          <w:rFonts w:ascii="Book Antiqua" w:eastAsia="宋体" w:hAnsi="Book Antiqua" w:cs="宋体"/>
          <w:b/>
          <w:color w:val="auto"/>
          <w:lang w:eastAsia="zh-CN"/>
        </w:rPr>
        <w:t>15</w:t>
      </w:r>
      <w:r w:rsidRPr="00F2629B">
        <w:rPr>
          <w:rFonts w:ascii="Book Antiqua" w:eastAsia="宋体" w:hAnsi="Book Antiqua" w:cs="宋体"/>
          <w:color w:val="auto"/>
          <w:lang w:eastAsia="zh-CN"/>
        </w:rPr>
        <w:t>: 22-30 [DOI: 10.1016/j.gamo.2016.01.003]</w:t>
      </w:r>
    </w:p>
    <w:p w14:paraId="3DE056FF"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102 </w:t>
      </w:r>
      <w:r w:rsidRPr="00F2629B">
        <w:rPr>
          <w:rFonts w:ascii="Book Antiqua" w:eastAsia="宋体" w:hAnsi="Book Antiqua" w:cs="宋体"/>
          <w:b/>
          <w:bCs/>
          <w:color w:val="auto"/>
          <w:lang w:eastAsia="zh-CN"/>
        </w:rPr>
        <w:t>Leccia F</w:t>
      </w:r>
      <w:r w:rsidRPr="00F2629B">
        <w:rPr>
          <w:rFonts w:ascii="Book Antiqua" w:eastAsia="宋体" w:hAnsi="Book Antiqua" w:cs="宋体"/>
          <w:color w:val="auto"/>
          <w:lang w:eastAsia="zh-CN"/>
        </w:rPr>
        <w:t>, Del Vecchio L, Mariotti E, Di Noto R, Morel AP, Puisieux A, Salvatore F, Ansieau S. ABCG2, a novel antigen to sort luminal progenitors of BRCA1- breast cancer cells. </w:t>
      </w:r>
      <w:r w:rsidRPr="00F2629B">
        <w:rPr>
          <w:rFonts w:ascii="Book Antiqua" w:eastAsia="宋体" w:hAnsi="Book Antiqua" w:cs="宋体"/>
          <w:i/>
          <w:iCs/>
          <w:color w:val="auto"/>
          <w:lang w:eastAsia="zh-CN"/>
        </w:rPr>
        <w:t>Mol Cancer</w:t>
      </w:r>
      <w:r w:rsidRPr="00F2629B">
        <w:rPr>
          <w:rFonts w:ascii="Book Antiqua" w:eastAsia="宋体" w:hAnsi="Book Antiqua" w:cs="宋体"/>
          <w:color w:val="auto"/>
          <w:lang w:eastAsia="zh-CN"/>
        </w:rPr>
        <w:t> 2014; </w:t>
      </w:r>
      <w:r w:rsidRPr="00F2629B">
        <w:rPr>
          <w:rFonts w:ascii="Book Antiqua" w:eastAsia="宋体" w:hAnsi="Book Antiqua" w:cs="宋体"/>
          <w:b/>
          <w:bCs/>
          <w:color w:val="auto"/>
          <w:lang w:eastAsia="zh-CN"/>
        </w:rPr>
        <w:t>13</w:t>
      </w:r>
      <w:r w:rsidRPr="00F2629B">
        <w:rPr>
          <w:rFonts w:ascii="Book Antiqua" w:eastAsia="宋体" w:hAnsi="Book Antiqua" w:cs="宋体"/>
          <w:color w:val="auto"/>
          <w:lang w:eastAsia="zh-CN"/>
        </w:rPr>
        <w:t>: 213 [PMID: 25216750 DOI: 10.1186/1476-4598-13-213]</w:t>
      </w:r>
    </w:p>
    <w:p w14:paraId="627636CC" w14:textId="77777777" w:rsidR="007C1989" w:rsidRPr="00F2629B" w:rsidRDefault="007C1989" w:rsidP="007C1989">
      <w:pPr>
        <w:spacing w:line="360" w:lineRule="auto"/>
        <w:jc w:val="both"/>
        <w:rPr>
          <w:rFonts w:ascii="Book Antiqua" w:eastAsia="宋体" w:hAnsi="Book Antiqua" w:cs="宋体"/>
          <w:color w:val="auto"/>
          <w:lang w:eastAsia="zh-CN"/>
        </w:rPr>
      </w:pPr>
      <w:proofErr w:type="gramStart"/>
      <w:r w:rsidRPr="00F2629B">
        <w:rPr>
          <w:rFonts w:ascii="Book Antiqua" w:eastAsia="宋体" w:hAnsi="Book Antiqua" w:cs="宋体"/>
          <w:color w:val="auto"/>
          <w:lang w:eastAsia="zh-CN"/>
        </w:rPr>
        <w:t>103 </w:t>
      </w:r>
      <w:r w:rsidRPr="00F2629B">
        <w:rPr>
          <w:rFonts w:ascii="Book Antiqua" w:eastAsia="宋体" w:hAnsi="Book Antiqua" w:cs="宋体"/>
          <w:b/>
          <w:bCs/>
          <w:color w:val="auto"/>
          <w:lang w:eastAsia="zh-CN"/>
        </w:rPr>
        <w:t>Kim SH</w:t>
      </w:r>
      <w:r w:rsidRPr="00F2629B">
        <w:rPr>
          <w:rFonts w:ascii="Book Antiqua" w:eastAsia="宋体" w:hAnsi="Book Antiqua" w:cs="宋体"/>
          <w:color w:val="auto"/>
          <w:lang w:eastAsia="zh-CN"/>
        </w:rPr>
        <w:t>, Singh SV.</w:t>
      </w:r>
      <w:proofErr w:type="gramEnd"/>
      <w:r w:rsidRPr="00F2629B">
        <w:rPr>
          <w:rFonts w:ascii="Book Antiqua" w:eastAsia="宋体" w:hAnsi="Book Antiqua" w:cs="宋体"/>
          <w:color w:val="auto"/>
          <w:lang w:eastAsia="zh-CN"/>
        </w:rPr>
        <w:t xml:space="preserve"> </w:t>
      </w:r>
      <w:proofErr w:type="gramStart"/>
      <w:r w:rsidRPr="00F2629B">
        <w:rPr>
          <w:rFonts w:ascii="Book Antiqua" w:eastAsia="宋体" w:hAnsi="Book Antiqua" w:cs="宋体"/>
          <w:color w:val="auto"/>
          <w:lang w:eastAsia="zh-CN"/>
        </w:rPr>
        <w:t>The role of polycomb group protein Bmi-1 and Notch4 in breast cancer stem cell inhibition by benzyl isothiocyanate.</w:t>
      </w:r>
      <w:proofErr w:type="gramEnd"/>
      <w:r w:rsidRPr="00F2629B">
        <w:rPr>
          <w:rFonts w:ascii="Book Antiqua" w:eastAsia="宋体" w:hAnsi="Book Antiqua" w:cs="宋体"/>
          <w:color w:val="auto"/>
          <w:lang w:eastAsia="zh-CN"/>
        </w:rPr>
        <w:t> </w:t>
      </w:r>
      <w:r w:rsidRPr="00F2629B">
        <w:rPr>
          <w:rFonts w:ascii="Book Antiqua" w:eastAsia="宋体" w:hAnsi="Book Antiqua" w:cs="宋体"/>
          <w:i/>
          <w:iCs/>
          <w:color w:val="auto"/>
          <w:lang w:eastAsia="zh-CN"/>
        </w:rPr>
        <w:t>Breast Cancer Res Treat</w:t>
      </w:r>
      <w:r w:rsidRPr="00F2629B">
        <w:rPr>
          <w:rFonts w:ascii="Book Antiqua" w:eastAsia="宋体" w:hAnsi="Book Antiqua" w:cs="宋体"/>
          <w:color w:val="auto"/>
          <w:lang w:eastAsia="zh-CN"/>
        </w:rPr>
        <w:t> 2015; </w:t>
      </w:r>
      <w:r w:rsidRPr="00F2629B">
        <w:rPr>
          <w:rFonts w:ascii="Book Antiqua" w:eastAsia="宋体" w:hAnsi="Book Antiqua" w:cs="宋体"/>
          <w:b/>
          <w:bCs/>
          <w:color w:val="auto"/>
          <w:lang w:eastAsia="zh-CN"/>
        </w:rPr>
        <w:t>149</w:t>
      </w:r>
      <w:r w:rsidRPr="00F2629B">
        <w:rPr>
          <w:rFonts w:ascii="Book Antiqua" w:eastAsia="宋体" w:hAnsi="Book Antiqua" w:cs="宋体"/>
          <w:color w:val="auto"/>
          <w:lang w:eastAsia="zh-CN"/>
        </w:rPr>
        <w:t>: 681-692 [PMID: 25663545 DOI: 10.1007/s10549-015-3279-5]</w:t>
      </w:r>
    </w:p>
    <w:p w14:paraId="6C2118DB" w14:textId="77777777" w:rsidR="007C1989" w:rsidRPr="00F2629B" w:rsidRDefault="007C1989" w:rsidP="007C1989">
      <w:pPr>
        <w:spacing w:line="360" w:lineRule="auto"/>
        <w:jc w:val="both"/>
        <w:rPr>
          <w:rFonts w:ascii="Book Antiqua" w:eastAsia="宋体" w:hAnsi="Book Antiqua" w:cs="宋体"/>
          <w:color w:val="auto"/>
          <w:lang w:eastAsia="zh-CN"/>
        </w:rPr>
      </w:pPr>
      <w:proofErr w:type="gramStart"/>
      <w:r w:rsidRPr="00F2629B">
        <w:rPr>
          <w:rFonts w:ascii="Book Antiqua" w:eastAsia="宋体" w:hAnsi="Book Antiqua" w:cs="宋体"/>
          <w:color w:val="auto"/>
          <w:lang w:eastAsia="zh-CN"/>
        </w:rPr>
        <w:t>104 </w:t>
      </w:r>
      <w:r w:rsidRPr="00F2629B">
        <w:rPr>
          <w:rFonts w:ascii="Book Antiqua" w:eastAsia="宋体" w:hAnsi="Book Antiqua" w:cs="宋体"/>
          <w:b/>
          <w:bCs/>
          <w:color w:val="auto"/>
          <w:lang w:eastAsia="zh-CN"/>
        </w:rPr>
        <w:t>Fernandez-Zapico ME</w:t>
      </w:r>
      <w:r w:rsidRPr="00F2629B">
        <w:rPr>
          <w:rFonts w:ascii="Book Antiqua" w:eastAsia="宋体" w:hAnsi="Book Antiqua" w:cs="宋体"/>
          <w:color w:val="auto"/>
          <w:lang w:eastAsia="zh-CN"/>
        </w:rPr>
        <w:t>.</w:t>
      </w:r>
      <w:proofErr w:type="gramEnd"/>
      <w:r w:rsidRPr="00F2629B">
        <w:rPr>
          <w:rFonts w:ascii="Book Antiqua" w:eastAsia="宋体" w:hAnsi="Book Antiqua" w:cs="宋体"/>
          <w:color w:val="auto"/>
          <w:lang w:eastAsia="zh-CN"/>
        </w:rPr>
        <w:t xml:space="preserve"> GLI1 finds a new role in cancer stem cell biology. </w:t>
      </w:r>
      <w:r w:rsidRPr="00F2629B">
        <w:rPr>
          <w:rFonts w:ascii="Book Antiqua" w:eastAsia="宋体" w:hAnsi="Book Antiqua" w:cs="宋体"/>
          <w:i/>
          <w:iCs/>
          <w:color w:val="auto"/>
          <w:lang w:eastAsia="zh-CN"/>
        </w:rPr>
        <w:t>EMBO Mol Med</w:t>
      </w:r>
      <w:r w:rsidRPr="00F2629B">
        <w:rPr>
          <w:rFonts w:ascii="Book Antiqua" w:eastAsia="宋体" w:hAnsi="Book Antiqua" w:cs="宋体"/>
          <w:color w:val="auto"/>
          <w:lang w:eastAsia="zh-CN"/>
        </w:rPr>
        <w:t xml:space="preserve"> 2013; </w:t>
      </w:r>
      <w:r w:rsidRPr="00F2629B">
        <w:rPr>
          <w:rFonts w:ascii="Book Antiqua" w:eastAsia="宋体" w:hAnsi="Book Antiqua" w:cs="宋体"/>
          <w:b/>
          <w:bCs/>
          <w:color w:val="auto"/>
          <w:lang w:eastAsia="zh-CN"/>
        </w:rPr>
        <w:t>5</w:t>
      </w:r>
      <w:r w:rsidRPr="00F2629B">
        <w:rPr>
          <w:rFonts w:ascii="Book Antiqua" w:eastAsia="宋体" w:hAnsi="Book Antiqua" w:cs="宋体"/>
          <w:color w:val="auto"/>
          <w:lang w:eastAsia="zh-CN"/>
        </w:rPr>
        <w:t>: 483-485 [PMID: 23505092 DOI: 10.1002/emmm.201302505]</w:t>
      </w:r>
    </w:p>
    <w:p w14:paraId="4CC38736"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lastRenderedPageBreak/>
        <w:t>105 </w:t>
      </w:r>
      <w:r w:rsidRPr="00F2629B">
        <w:rPr>
          <w:rFonts w:ascii="Book Antiqua" w:eastAsia="宋体" w:hAnsi="Book Antiqua" w:cs="宋体"/>
          <w:b/>
          <w:bCs/>
          <w:color w:val="auto"/>
          <w:lang w:eastAsia="zh-CN"/>
        </w:rPr>
        <w:t>McClements L</w:t>
      </w:r>
      <w:r w:rsidRPr="00F2629B">
        <w:rPr>
          <w:rFonts w:ascii="Book Antiqua" w:eastAsia="宋体" w:hAnsi="Book Antiqua" w:cs="宋体"/>
          <w:color w:val="auto"/>
          <w:lang w:eastAsia="zh-CN"/>
        </w:rPr>
        <w:t>, Yakkundi A, Papaspyropoulos A, Harrison H, Ablett MP, Jithesh PV, McKeen HD, Bennett R, Donley C, Kissenpfennig A, McIntosh S, McCarthy HO, O'Neill E, Clarke RB, Robson T. Targeting treatment-resistant breast cancer stem cells with FKBPL and its peptide derivative, AD-01, via the CD44 pathway. </w:t>
      </w:r>
      <w:r w:rsidRPr="00F2629B">
        <w:rPr>
          <w:rFonts w:ascii="Book Antiqua" w:eastAsia="宋体" w:hAnsi="Book Antiqua" w:cs="宋体"/>
          <w:i/>
          <w:iCs/>
          <w:color w:val="auto"/>
          <w:lang w:eastAsia="zh-CN"/>
        </w:rPr>
        <w:t>Clin Cancer Res</w:t>
      </w:r>
      <w:r w:rsidRPr="00F2629B">
        <w:rPr>
          <w:rFonts w:ascii="Book Antiqua" w:eastAsia="宋体" w:hAnsi="Book Antiqua" w:cs="宋体"/>
          <w:color w:val="auto"/>
          <w:lang w:eastAsia="zh-CN"/>
        </w:rPr>
        <w:t> 2013; </w:t>
      </w:r>
      <w:r w:rsidRPr="00F2629B">
        <w:rPr>
          <w:rFonts w:ascii="Book Antiqua" w:eastAsia="宋体" w:hAnsi="Book Antiqua" w:cs="宋体"/>
          <w:b/>
          <w:bCs/>
          <w:color w:val="auto"/>
          <w:lang w:eastAsia="zh-CN"/>
        </w:rPr>
        <w:t>19</w:t>
      </w:r>
      <w:r w:rsidRPr="00F2629B">
        <w:rPr>
          <w:rFonts w:ascii="Book Antiqua" w:eastAsia="宋体" w:hAnsi="Book Antiqua" w:cs="宋体"/>
          <w:color w:val="auto"/>
          <w:lang w:eastAsia="zh-CN"/>
        </w:rPr>
        <w:t>: 3881-3893 [PMID: 23741069 DOI: 10.1158/1078-0432.CCR-13-0595]</w:t>
      </w:r>
    </w:p>
    <w:p w14:paraId="042713FD"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106 </w:t>
      </w:r>
      <w:r w:rsidRPr="00F2629B">
        <w:rPr>
          <w:rFonts w:ascii="Book Antiqua" w:eastAsia="宋体" w:hAnsi="Book Antiqua" w:cs="宋体"/>
          <w:b/>
          <w:bCs/>
          <w:color w:val="auto"/>
          <w:lang w:eastAsia="zh-CN"/>
        </w:rPr>
        <w:t>Li C</w:t>
      </w:r>
      <w:r w:rsidRPr="00F2629B">
        <w:rPr>
          <w:rFonts w:ascii="Book Antiqua" w:eastAsia="宋体" w:hAnsi="Book Antiqua" w:cs="宋体"/>
          <w:color w:val="auto"/>
          <w:lang w:eastAsia="zh-CN"/>
        </w:rPr>
        <w:t>, Heidt DG, Dalerba P, Burant CF, Zhang L, Adsay V, Wicha M, Clarke MF, Simeone DM. Identification of pancreatic cancer stem cells. </w:t>
      </w:r>
      <w:r w:rsidRPr="00F2629B">
        <w:rPr>
          <w:rFonts w:ascii="Book Antiqua" w:eastAsia="宋体" w:hAnsi="Book Antiqua" w:cs="宋体"/>
          <w:i/>
          <w:iCs/>
          <w:color w:val="auto"/>
          <w:lang w:eastAsia="zh-CN"/>
        </w:rPr>
        <w:t>Cancer Res</w:t>
      </w:r>
      <w:r w:rsidRPr="00F2629B">
        <w:rPr>
          <w:rFonts w:ascii="Book Antiqua" w:eastAsia="宋体" w:hAnsi="Book Antiqua" w:cs="宋体"/>
          <w:color w:val="auto"/>
          <w:lang w:eastAsia="zh-CN"/>
        </w:rPr>
        <w:t xml:space="preserve"> 2007; </w:t>
      </w:r>
      <w:r w:rsidRPr="00F2629B">
        <w:rPr>
          <w:rFonts w:ascii="Book Antiqua" w:eastAsia="宋体" w:hAnsi="Book Antiqua" w:cs="宋体"/>
          <w:b/>
          <w:bCs/>
          <w:color w:val="auto"/>
          <w:lang w:eastAsia="zh-CN"/>
        </w:rPr>
        <w:t>67</w:t>
      </w:r>
      <w:r w:rsidRPr="00F2629B">
        <w:rPr>
          <w:rFonts w:ascii="Book Antiqua" w:eastAsia="宋体" w:hAnsi="Book Antiqua" w:cs="宋体"/>
          <w:color w:val="auto"/>
          <w:lang w:eastAsia="zh-CN"/>
        </w:rPr>
        <w:t>: 1030-1037 [PMID: 17283135 DOI: 10.1158/0008-5472.CAN-06-2030]</w:t>
      </w:r>
    </w:p>
    <w:p w14:paraId="6A367D91"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107 </w:t>
      </w:r>
      <w:r w:rsidRPr="00F2629B">
        <w:rPr>
          <w:rFonts w:ascii="Book Antiqua" w:eastAsia="宋体" w:hAnsi="Book Antiqua" w:cs="宋体"/>
          <w:b/>
          <w:bCs/>
          <w:color w:val="auto"/>
          <w:lang w:eastAsia="zh-CN"/>
        </w:rPr>
        <w:t>Hermann PC</w:t>
      </w:r>
      <w:r w:rsidRPr="00F2629B">
        <w:rPr>
          <w:rFonts w:ascii="Book Antiqua" w:eastAsia="宋体" w:hAnsi="Book Antiqua" w:cs="宋体"/>
          <w:color w:val="auto"/>
          <w:lang w:eastAsia="zh-CN"/>
        </w:rPr>
        <w:t>, Huber SL, Herrler T, Aicher A, Ellwart JW, Guba M, Bruns CJ, Heeschen C. Distinct populations of cancer stem cells determine tumor growth and metastatic activity in human pancreatic cancer. </w:t>
      </w:r>
      <w:r w:rsidRPr="00F2629B">
        <w:rPr>
          <w:rFonts w:ascii="Book Antiqua" w:eastAsia="宋体" w:hAnsi="Book Antiqua" w:cs="宋体"/>
          <w:i/>
          <w:iCs/>
          <w:color w:val="auto"/>
          <w:lang w:eastAsia="zh-CN"/>
        </w:rPr>
        <w:t>Cell Stem Cell</w:t>
      </w:r>
      <w:r w:rsidRPr="00F2629B">
        <w:rPr>
          <w:rFonts w:ascii="Book Antiqua" w:eastAsia="宋体" w:hAnsi="Book Antiqua" w:cs="宋体"/>
          <w:color w:val="auto"/>
          <w:lang w:eastAsia="zh-CN"/>
        </w:rPr>
        <w:t xml:space="preserve"> 2007; </w:t>
      </w:r>
      <w:r w:rsidRPr="00F2629B">
        <w:rPr>
          <w:rFonts w:ascii="Book Antiqua" w:eastAsia="宋体" w:hAnsi="Book Antiqua" w:cs="宋体"/>
          <w:b/>
          <w:bCs/>
          <w:color w:val="auto"/>
          <w:lang w:eastAsia="zh-CN"/>
        </w:rPr>
        <w:t>1</w:t>
      </w:r>
      <w:r w:rsidRPr="00F2629B">
        <w:rPr>
          <w:rFonts w:ascii="Book Antiqua" w:eastAsia="宋体" w:hAnsi="Book Antiqua" w:cs="宋体"/>
          <w:color w:val="auto"/>
          <w:lang w:eastAsia="zh-CN"/>
        </w:rPr>
        <w:t>: 313-323 [PMID: 18371365 DOI: 10.1016/j.stem.2007.06.002]</w:t>
      </w:r>
    </w:p>
    <w:p w14:paraId="477C0768"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108 </w:t>
      </w:r>
      <w:r w:rsidRPr="00F2629B">
        <w:rPr>
          <w:rFonts w:ascii="Book Antiqua" w:eastAsia="宋体" w:hAnsi="Book Antiqua" w:cs="宋体"/>
          <w:b/>
          <w:bCs/>
          <w:color w:val="auto"/>
          <w:lang w:eastAsia="zh-CN"/>
        </w:rPr>
        <w:t>Lee CJ</w:t>
      </w:r>
      <w:r w:rsidRPr="00F2629B">
        <w:rPr>
          <w:rFonts w:ascii="Book Antiqua" w:eastAsia="宋体" w:hAnsi="Book Antiqua" w:cs="宋体"/>
          <w:color w:val="auto"/>
          <w:lang w:eastAsia="zh-CN"/>
        </w:rPr>
        <w:t>, Dosch J, Simeone DM. Pancreatic cancer stem cells. </w:t>
      </w:r>
      <w:r w:rsidRPr="00F2629B">
        <w:rPr>
          <w:rFonts w:ascii="Book Antiqua" w:eastAsia="宋体" w:hAnsi="Book Antiqua" w:cs="宋体"/>
          <w:i/>
          <w:iCs/>
          <w:color w:val="auto"/>
          <w:lang w:eastAsia="zh-CN"/>
        </w:rPr>
        <w:t>J Clin Oncol</w:t>
      </w:r>
      <w:r w:rsidRPr="00F2629B">
        <w:rPr>
          <w:rFonts w:ascii="Book Antiqua" w:eastAsia="宋体" w:hAnsi="Book Antiqua" w:cs="宋体"/>
          <w:color w:val="auto"/>
          <w:lang w:eastAsia="zh-CN"/>
        </w:rPr>
        <w:t xml:space="preserve"> 2008; </w:t>
      </w:r>
      <w:r w:rsidRPr="00F2629B">
        <w:rPr>
          <w:rFonts w:ascii="Book Antiqua" w:eastAsia="宋体" w:hAnsi="Book Antiqua" w:cs="宋体"/>
          <w:b/>
          <w:bCs/>
          <w:color w:val="auto"/>
          <w:lang w:eastAsia="zh-CN"/>
        </w:rPr>
        <w:t>26</w:t>
      </w:r>
      <w:r w:rsidRPr="00F2629B">
        <w:rPr>
          <w:rFonts w:ascii="Book Antiqua" w:eastAsia="宋体" w:hAnsi="Book Antiqua" w:cs="宋体"/>
          <w:color w:val="auto"/>
          <w:lang w:eastAsia="zh-CN"/>
        </w:rPr>
        <w:t>: 2806-2812 [PMID: 18539958 DOI: 10.1200/JCO.2008.16.6702]</w:t>
      </w:r>
    </w:p>
    <w:p w14:paraId="7C34F18D"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109 </w:t>
      </w:r>
      <w:r w:rsidRPr="00F2629B">
        <w:rPr>
          <w:rFonts w:ascii="Book Antiqua" w:eastAsia="宋体" w:hAnsi="Book Antiqua" w:cs="宋体"/>
          <w:b/>
          <w:bCs/>
          <w:color w:val="auto"/>
          <w:lang w:eastAsia="zh-CN"/>
        </w:rPr>
        <w:t>Rasheed ZA</w:t>
      </w:r>
      <w:r w:rsidRPr="00F2629B">
        <w:rPr>
          <w:rFonts w:ascii="Book Antiqua" w:eastAsia="宋体" w:hAnsi="Book Antiqua" w:cs="宋体"/>
          <w:color w:val="auto"/>
          <w:lang w:eastAsia="zh-CN"/>
        </w:rPr>
        <w:t>, Yang J, Wang Q, Kowalski J, Freed I, Murter C, Hong SM, Koorstra JB, Rajeshkumar NV, He X, Goggins M, Iacobuzio-Donahue C, Berman DM, Laheru D, Jimeno A, Hidalgo M, Maitra A, Matsui W. Prognostic significance of tumorigenic cells with mesenchymal features in pancreatic adenocarcinoma. </w:t>
      </w:r>
      <w:r w:rsidRPr="00F2629B">
        <w:rPr>
          <w:rFonts w:ascii="Book Antiqua" w:eastAsia="宋体" w:hAnsi="Book Antiqua" w:cs="宋体"/>
          <w:i/>
          <w:iCs/>
          <w:color w:val="auto"/>
          <w:lang w:eastAsia="zh-CN"/>
        </w:rPr>
        <w:t>J Natl Cancer Inst</w:t>
      </w:r>
      <w:r w:rsidRPr="00F2629B">
        <w:rPr>
          <w:rFonts w:ascii="Book Antiqua" w:eastAsia="宋体" w:hAnsi="Book Antiqua" w:cs="宋体"/>
          <w:color w:val="auto"/>
          <w:lang w:eastAsia="zh-CN"/>
        </w:rPr>
        <w:t> 2010; </w:t>
      </w:r>
      <w:r w:rsidRPr="00F2629B">
        <w:rPr>
          <w:rFonts w:ascii="Book Antiqua" w:eastAsia="宋体" w:hAnsi="Book Antiqua" w:cs="宋体"/>
          <w:b/>
          <w:bCs/>
          <w:color w:val="auto"/>
          <w:lang w:eastAsia="zh-CN"/>
        </w:rPr>
        <w:t>102</w:t>
      </w:r>
      <w:r w:rsidRPr="00F2629B">
        <w:rPr>
          <w:rFonts w:ascii="Book Antiqua" w:eastAsia="宋体" w:hAnsi="Book Antiqua" w:cs="宋体"/>
          <w:color w:val="auto"/>
          <w:lang w:eastAsia="zh-CN"/>
        </w:rPr>
        <w:t>: 340-351 [PMID: 20164446 DOI: 10.1093/jnci/djp535]</w:t>
      </w:r>
    </w:p>
    <w:p w14:paraId="1623A716"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110 </w:t>
      </w:r>
      <w:r w:rsidRPr="00F2629B">
        <w:rPr>
          <w:rFonts w:ascii="Book Antiqua" w:eastAsia="宋体" w:hAnsi="Book Antiqua" w:cs="宋体"/>
          <w:b/>
          <w:bCs/>
          <w:color w:val="auto"/>
          <w:lang w:eastAsia="zh-CN"/>
        </w:rPr>
        <w:t>Hage C</w:t>
      </w:r>
      <w:r w:rsidRPr="00F2629B">
        <w:rPr>
          <w:rFonts w:ascii="Book Antiqua" w:eastAsia="宋体" w:hAnsi="Book Antiqua" w:cs="宋体"/>
          <w:color w:val="auto"/>
          <w:lang w:eastAsia="zh-CN"/>
        </w:rPr>
        <w:t xml:space="preserve">, Rausch V, Giese N, Giese T, Schönsiegel F, Labsch S, Nwaeburu C, Mattern J, Gladkich J, Herr I. The novel c-Met inhibitor cabozantinib overcomes gemcitabine resistance and stem cell signaling in pancreatic cancer. </w:t>
      </w:r>
      <w:r w:rsidRPr="00F2629B">
        <w:rPr>
          <w:rFonts w:ascii="Book Antiqua" w:eastAsia="宋体" w:hAnsi="Book Antiqua" w:cs="宋体"/>
          <w:i/>
          <w:iCs/>
          <w:color w:val="auto"/>
          <w:lang w:eastAsia="zh-CN"/>
        </w:rPr>
        <w:t>Cell Death Dis</w:t>
      </w:r>
      <w:r w:rsidRPr="00F2629B">
        <w:rPr>
          <w:rFonts w:ascii="Book Antiqua" w:eastAsia="宋体" w:hAnsi="Book Antiqua" w:cs="宋体"/>
          <w:color w:val="auto"/>
          <w:lang w:eastAsia="zh-CN"/>
        </w:rPr>
        <w:t> 2013; </w:t>
      </w:r>
      <w:r w:rsidRPr="00F2629B">
        <w:rPr>
          <w:rFonts w:ascii="Book Antiqua" w:eastAsia="宋体" w:hAnsi="Book Antiqua" w:cs="宋体"/>
          <w:b/>
          <w:bCs/>
          <w:color w:val="auto"/>
          <w:lang w:eastAsia="zh-CN"/>
        </w:rPr>
        <w:t>4</w:t>
      </w:r>
      <w:r w:rsidRPr="00F2629B">
        <w:rPr>
          <w:rFonts w:ascii="Book Antiqua" w:eastAsia="宋体" w:hAnsi="Book Antiqua" w:cs="宋体"/>
          <w:color w:val="auto"/>
          <w:lang w:eastAsia="zh-CN"/>
        </w:rPr>
        <w:t>: e627 [PMID: 23661005 DOI: 10.1038/cddis.2013.158]</w:t>
      </w:r>
    </w:p>
    <w:p w14:paraId="70CDAA04"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111 </w:t>
      </w:r>
      <w:r w:rsidRPr="00F2629B">
        <w:rPr>
          <w:rFonts w:ascii="Book Antiqua" w:eastAsia="宋体" w:hAnsi="Book Antiqua" w:cs="宋体"/>
          <w:b/>
          <w:bCs/>
          <w:color w:val="auto"/>
          <w:lang w:eastAsia="zh-CN"/>
        </w:rPr>
        <w:t>Van den Broeck A</w:t>
      </w:r>
      <w:r w:rsidRPr="00F2629B">
        <w:rPr>
          <w:rFonts w:ascii="Book Antiqua" w:eastAsia="宋体" w:hAnsi="Book Antiqua" w:cs="宋体"/>
          <w:color w:val="auto"/>
          <w:lang w:eastAsia="zh-CN"/>
        </w:rPr>
        <w:t>, Vankelecom H, Van Delm W, Gremeaux L, Wouters J, Allemeersch J, Govaere O, Roskams T, Topal B. Human pancreatic cancer contains a side population expressing cancer stem cell-associated and prognostic genes. </w:t>
      </w:r>
      <w:r w:rsidRPr="00F2629B">
        <w:rPr>
          <w:rFonts w:ascii="Book Antiqua" w:eastAsia="宋体" w:hAnsi="Book Antiqua" w:cs="宋体"/>
          <w:i/>
          <w:iCs/>
          <w:color w:val="auto"/>
          <w:lang w:eastAsia="zh-CN"/>
        </w:rPr>
        <w:t>PLoS One</w:t>
      </w:r>
      <w:r w:rsidRPr="00F2629B">
        <w:rPr>
          <w:rFonts w:ascii="Book Antiqua" w:eastAsia="宋体" w:hAnsi="Book Antiqua" w:cs="宋体"/>
          <w:color w:val="auto"/>
          <w:lang w:eastAsia="zh-CN"/>
        </w:rPr>
        <w:t> 2013; </w:t>
      </w:r>
      <w:r w:rsidRPr="00F2629B">
        <w:rPr>
          <w:rFonts w:ascii="Book Antiqua" w:eastAsia="宋体" w:hAnsi="Book Antiqua" w:cs="宋体"/>
          <w:b/>
          <w:bCs/>
          <w:color w:val="auto"/>
          <w:lang w:eastAsia="zh-CN"/>
        </w:rPr>
        <w:t>8</w:t>
      </w:r>
      <w:r w:rsidRPr="00F2629B">
        <w:rPr>
          <w:rFonts w:ascii="Book Antiqua" w:eastAsia="宋体" w:hAnsi="Book Antiqua" w:cs="宋体"/>
          <w:color w:val="auto"/>
          <w:lang w:eastAsia="zh-CN"/>
        </w:rPr>
        <w:t>: e73968 [PMID: 24069258 DOI: 10.1371/journal.pone.0073968]</w:t>
      </w:r>
    </w:p>
    <w:p w14:paraId="1D00500B"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112 </w:t>
      </w:r>
      <w:r w:rsidRPr="00F2629B">
        <w:rPr>
          <w:rFonts w:ascii="Book Antiqua" w:eastAsia="宋体" w:hAnsi="Book Antiqua" w:cs="宋体"/>
          <w:b/>
          <w:bCs/>
          <w:color w:val="auto"/>
          <w:lang w:eastAsia="zh-CN"/>
        </w:rPr>
        <w:t>Wang YH</w:t>
      </w:r>
      <w:r w:rsidRPr="00F2629B">
        <w:rPr>
          <w:rFonts w:ascii="Book Antiqua" w:eastAsia="宋体" w:hAnsi="Book Antiqua" w:cs="宋体"/>
          <w:color w:val="auto"/>
          <w:lang w:eastAsia="zh-CN"/>
        </w:rPr>
        <w:t>, Li F, Luo B, Wang XH, Sun HC, Liu S, Cui YQ, Xu XX. A side population of cells from a human pancreatic carcinoma cell line harbors cancer stem cell characteristics. </w:t>
      </w:r>
      <w:r w:rsidRPr="00F2629B">
        <w:rPr>
          <w:rFonts w:ascii="Book Antiqua" w:eastAsia="宋体" w:hAnsi="Book Antiqua" w:cs="宋体"/>
          <w:i/>
          <w:iCs/>
          <w:color w:val="auto"/>
          <w:lang w:eastAsia="zh-CN"/>
        </w:rPr>
        <w:t>Neoplasma</w:t>
      </w:r>
      <w:r w:rsidRPr="00F2629B">
        <w:rPr>
          <w:rFonts w:ascii="Book Antiqua" w:eastAsia="宋体" w:hAnsi="Book Antiqua" w:cs="宋体"/>
          <w:color w:val="auto"/>
          <w:lang w:eastAsia="zh-CN"/>
        </w:rPr>
        <w:t> 2009; </w:t>
      </w:r>
      <w:r w:rsidRPr="00F2629B">
        <w:rPr>
          <w:rFonts w:ascii="Book Antiqua" w:eastAsia="宋体" w:hAnsi="Book Antiqua" w:cs="宋体"/>
          <w:b/>
          <w:bCs/>
          <w:color w:val="auto"/>
          <w:lang w:eastAsia="zh-CN"/>
        </w:rPr>
        <w:t>56</w:t>
      </w:r>
      <w:r w:rsidRPr="00F2629B">
        <w:rPr>
          <w:rFonts w:ascii="Book Antiqua" w:eastAsia="宋体" w:hAnsi="Book Antiqua" w:cs="宋体"/>
          <w:color w:val="auto"/>
          <w:lang w:eastAsia="zh-CN"/>
        </w:rPr>
        <w:t>: 371-378 [PMID: 19580337]</w:t>
      </w:r>
    </w:p>
    <w:p w14:paraId="300B81C0"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lastRenderedPageBreak/>
        <w:t>113 </w:t>
      </w:r>
      <w:r w:rsidRPr="00F2629B">
        <w:rPr>
          <w:rFonts w:ascii="Book Antiqua" w:eastAsia="宋体" w:hAnsi="Book Antiqua" w:cs="宋体"/>
          <w:b/>
          <w:bCs/>
          <w:color w:val="auto"/>
          <w:lang w:eastAsia="zh-CN"/>
        </w:rPr>
        <w:t>Bailey JM</w:t>
      </w:r>
      <w:r w:rsidRPr="00F2629B">
        <w:rPr>
          <w:rFonts w:ascii="Book Antiqua" w:eastAsia="宋体" w:hAnsi="Book Antiqua" w:cs="宋体"/>
          <w:color w:val="auto"/>
          <w:lang w:eastAsia="zh-CN"/>
        </w:rPr>
        <w:t>, Alsina J, Rasheed ZA, McAllister FM, Fu YY, Plentz R, Zhang H, Pasricha PJ, Bardeesy N, Matsui W, Maitra A, Leach SD. DCLK1 marks a morphologically distinct subpopulation of cells with stem cell properties in preinvasive pancreatic cancer. </w:t>
      </w:r>
      <w:r w:rsidRPr="00F2629B">
        <w:rPr>
          <w:rFonts w:ascii="Book Antiqua" w:eastAsia="宋体" w:hAnsi="Book Antiqua" w:cs="宋体"/>
          <w:i/>
          <w:iCs/>
          <w:color w:val="auto"/>
          <w:lang w:eastAsia="zh-CN"/>
        </w:rPr>
        <w:t>Gastroenterology</w:t>
      </w:r>
      <w:r w:rsidRPr="00F2629B">
        <w:rPr>
          <w:rFonts w:ascii="Book Antiqua" w:eastAsia="宋体" w:hAnsi="Book Antiqua" w:cs="宋体"/>
          <w:color w:val="auto"/>
          <w:lang w:eastAsia="zh-CN"/>
        </w:rPr>
        <w:t> 2014; </w:t>
      </w:r>
      <w:r w:rsidRPr="00F2629B">
        <w:rPr>
          <w:rFonts w:ascii="Book Antiqua" w:eastAsia="宋体" w:hAnsi="Book Antiqua" w:cs="宋体"/>
          <w:b/>
          <w:bCs/>
          <w:color w:val="auto"/>
          <w:lang w:eastAsia="zh-CN"/>
        </w:rPr>
        <w:t>146</w:t>
      </w:r>
      <w:r w:rsidRPr="00F2629B">
        <w:rPr>
          <w:rFonts w:ascii="Book Antiqua" w:eastAsia="宋体" w:hAnsi="Book Antiqua" w:cs="宋体"/>
          <w:color w:val="auto"/>
          <w:lang w:eastAsia="zh-CN"/>
        </w:rPr>
        <w:t>: 245-256 [PMID: 24096005 DOI: 10.1053/j.gastro.2013.09.050]</w:t>
      </w:r>
    </w:p>
    <w:p w14:paraId="447D6EBA"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114 </w:t>
      </w:r>
      <w:r w:rsidRPr="00F2629B">
        <w:rPr>
          <w:rFonts w:ascii="Book Antiqua" w:eastAsia="宋体" w:hAnsi="Book Antiqua" w:cs="宋体"/>
          <w:b/>
          <w:bCs/>
          <w:color w:val="auto"/>
          <w:lang w:eastAsia="zh-CN"/>
        </w:rPr>
        <w:t>Sancho P</w:t>
      </w:r>
      <w:r w:rsidRPr="00F2629B">
        <w:rPr>
          <w:rFonts w:ascii="Book Antiqua" w:eastAsia="宋体" w:hAnsi="Book Antiqua" w:cs="宋体"/>
          <w:color w:val="auto"/>
          <w:lang w:eastAsia="zh-CN"/>
        </w:rPr>
        <w:t xml:space="preserve">, Alcala S, Usachov V, Hermann PC, Sainz B. </w:t>
      </w:r>
      <w:proofErr w:type="gramStart"/>
      <w:r w:rsidRPr="00F2629B">
        <w:rPr>
          <w:rFonts w:ascii="Book Antiqua" w:eastAsia="宋体" w:hAnsi="Book Antiqua" w:cs="宋体"/>
          <w:color w:val="auto"/>
          <w:lang w:eastAsia="zh-CN"/>
        </w:rPr>
        <w:t>The ever-changing landscape of pancreatic cancer stem cells.</w:t>
      </w:r>
      <w:proofErr w:type="gramEnd"/>
      <w:r w:rsidRPr="00F2629B">
        <w:rPr>
          <w:rFonts w:ascii="Book Antiqua" w:eastAsia="宋体" w:hAnsi="Book Antiqua" w:cs="宋体"/>
          <w:color w:val="auto"/>
          <w:lang w:eastAsia="zh-CN"/>
        </w:rPr>
        <w:t> </w:t>
      </w:r>
      <w:r w:rsidRPr="00F2629B">
        <w:rPr>
          <w:rFonts w:ascii="Book Antiqua" w:eastAsia="宋体" w:hAnsi="Book Antiqua" w:cs="宋体"/>
          <w:i/>
          <w:iCs/>
          <w:color w:val="auto"/>
          <w:lang w:eastAsia="zh-CN"/>
        </w:rPr>
        <w:t>Pancreatology</w:t>
      </w:r>
      <w:r w:rsidRPr="00F2629B">
        <w:rPr>
          <w:rFonts w:ascii="Book Antiqua" w:eastAsia="宋体" w:hAnsi="Book Antiqua" w:cs="宋体"/>
          <w:color w:val="auto"/>
          <w:lang w:eastAsia="zh-CN"/>
        </w:rPr>
        <w:t> 2016; </w:t>
      </w:r>
      <w:r w:rsidRPr="00F2629B">
        <w:rPr>
          <w:rFonts w:ascii="Book Antiqua" w:eastAsia="宋体" w:hAnsi="Book Antiqua" w:cs="宋体"/>
          <w:b/>
          <w:bCs/>
          <w:color w:val="auto"/>
          <w:lang w:eastAsia="zh-CN"/>
        </w:rPr>
        <w:t>16</w:t>
      </w:r>
      <w:r w:rsidRPr="00F2629B">
        <w:rPr>
          <w:rFonts w:ascii="Book Antiqua" w:eastAsia="宋体" w:hAnsi="Book Antiqua" w:cs="宋体"/>
          <w:color w:val="auto"/>
          <w:lang w:eastAsia="zh-CN"/>
        </w:rPr>
        <w:t>: 489-496 [PMID: 27161173 DOI: 10.1016/j.pan.2016.04.004]</w:t>
      </w:r>
    </w:p>
    <w:p w14:paraId="1B0DB675"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115 </w:t>
      </w:r>
      <w:r w:rsidRPr="00F2629B">
        <w:rPr>
          <w:rFonts w:ascii="Book Antiqua" w:eastAsia="宋体" w:hAnsi="Book Antiqua" w:cs="宋体"/>
          <w:b/>
          <w:bCs/>
          <w:color w:val="auto"/>
          <w:lang w:eastAsia="zh-CN"/>
        </w:rPr>
        <w:t>Lu Y</w:t>
      </w:r>
      <w:r w:rsidRPr="00F2629B">
        <w:rPr>
          <w:rFonts w:ascii="Book Antiqua" w:eastAsia="宋体" w:hAnsi="Book Antiqua" w:cs="宋体"/>
          <w:color w:val="auto"/>
          <w:lang w:eastAsia="zh-CN"/>
        </w:rPr>
        <w:t>, Zhu H, Shan H, Lu J, Chang X, Li X, Lu J, Fan X, Zhu S, Wang Y, Guo Q, Wang L, Huang Y, Zhu M, Wang Z. Knockdown of Oct4 and Nanog expression inhibits the stemness of pancreatic cancer cells. </w:t>
      </w:r>
      <w:r w:rsidRPr="00F2629B">
        <w:rPr>
          <w:rFonts w:ascii="Book Antiqua" w:eastAsia="宋体" w:hAnsi="Book Antiqua" w:cs="宋体"/>
          <w:i/>
          <w:iCs/>
          <w:color w:val="auto"/>
          <w:lang w:eastAsia="zh-CN"/>
        </w:rPr>
        <w:t>Cancer Lett</w:t>
      </w:r>
      <w:r w:rsidRPr="00F2629B">
        <w:rPr>
          <w:rFonts w:ascii="Book Antiqua" w:eastAsia="宋体" w:hAnsi="Book Antiqua" w:cs="宋体"/>
          <w:color w:val="auto"/>
          <w:lang w:eastAsia="zh-CN"/>
        </w:rPr>
        <w:t xml:space="preserve"> 2013; </w:t>
      </w:r>
      <w:r w:rsidRPr="00F2629B">
        <w:rPr>
          <w:rFonts w:ascii="Book Antiqua" w:eastAsia="宋体" w:hAnsi="Book Antiqua" w:cs="宋体"/>
          <w:b/>
          <w:bCs/>
          <w:color w:val="auto"/>
          <w:lang w:eastAsia="zh-CN"/>
        </w:rPr>
        <w:t>340</w:t>
      </w:r>
      <w:r w:rsidRPr="00F2629B">
        <w:rPr>
          <w:rFonts w:ascii="Book Antiqua" w:eastAsia="宋体" w:hAnsi="Book Antiqua" w:cs="宋体"/>
          <w:color w:val="auto"/>
          <w:lang w:eastAsia="zh-CN"/>
        </w:rPr>
        <w:t>: 113-123 [PMID: 23872274 DOI: 10.1016/j.canlet.2013.07.009]</w:t>
      </w:r>
    </w:p>
    <w:p w14:paraId="781D54A8"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116 </w:t>
      </w:r>
      <w:r w:rsidRPr="00F2629B">
        <w:rPr>
          <w:rFonts w:ascii="Book Antiqua" w:eastAsia="宋体" w:hAnsi="Book Antiqua" w:cs="宋体"/>
          <w:b/>
          <w:bCs/>
          <w:color w:val="auto"/>
          <w:lang w:eastAsia="zh-CN"/>
        </w:rPr>
        <w:t>Quint K</w:t>
      </w:r>
      <w:r w:rsidRPr="00F2629B">
        <w:rPr>
          <w:rFonts w:ascii="Book Antiqua" w:eastAsia="宋体" w:hAnsi="Book Antiqua" w:cs="宋体"/>
          <w:color w:val="auto"/>
          <w:lang w:eastAsia="zh-CN"/>
        </w:rPr>
        <w:t>, Tonigold M, Di Fazio P, Montalbano R, Lingelbach S, Rückert F, Alinger B, Ocker M, Neureiter D. Pancreatic cancer cells surviving gemcitabine treatment express markers of stem cell differentiation and epithelial-mesenchymal transition. </w:t>
      </w:r>
      <w:r w:rsidRPr="00F2629B">
        <w:rPr>
          <w:rFonts w:ascii="Book Antiqua" w:eastAsia="宋体" w:hAnsi="Book Antiqua" w:cs="宋体"/>
          <w:i/>
          <w:iCs/>
          <w:color w:val="auto"/>
          <w:lang w:eastAsia="zh-CN"/>
        </w:rPr>
        <w:t>Int J Oncol</w:t>
      </w:r>
      <w:r w:rsidRPr="00F2629B">
        <w:rPr>
          <w:rFonts w:ascii="Book Antiqua" w:eastAsia="宋体" w:hAnsi="Book Antiqua" w:cs="宋体"/>
          <w:color w:val="auto"/>
          <w:lang w:eastAsia="zh-CN"/>
        </w:rPr>
        <w:t> 2012; </w:t>
      </w:r>
      <w:r w:rsidRPr="00F2629B">
        <w:rPr>
          <w:rFonts w:ascii="Book Antiqua" w:eastAsia="宋体" w:hAnsi="Book Antiqua" w:cs="宋体"/>
          <w:b/>
          <w:bCs/>
          <w:color w:val="auto"/>
          <w:lang w:eastAsia="zh-CN"/>
        </w:rPr>
        <w:t>41</w:t>
      </w:r>
      <w:r w:rsidRPr="00F2629B">
        <w:rPr>
          <w:rFonts w:ascii="Book Antiqua" w:eastAsia="宋体" w:hAnsi="Book Antiqua" w:cs="宋体"/>
          <w:color w:val="auto"/>
          <w:lang w:eastAsia="zh-CN"/>
        </w:rPr>
        <w:t>: 2093-2102 [PMID: 23026911 DOI: 10.3892/ijo.2012.1648]</w:t>
      </w:r>
    </w:p>
    <w:p w14:paraId="1845AD0A"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117 </w:t>
      </w:r>
      <w:r w:rsidRPr="00F2629B">
        <w:rPr>
          <w:rFonts w:ascii="Book Antiqua" w:eastAsia="宋体" w:hAnsi="Book Antiqua" w:cs="宋体"/>
          <w:b/>
          <w:bCs/>
          <w:color w:val="auto"/>
          <w:lang w:eastAsia="zh-CN"/>
        </w:rPr>
        <w:t>Herreros-Villanueva M</w:t>
      </w:r>
      <w:r w:rsidRPr="00F2629B">
        <w:rPr>
          <w:rFonts w:ascii="Book Antiqua" w:eastAsia="宋体" w:hAnsi="Book Antiqua" w:cs="宋体"/>
          <w:color w:val="auto"/>
          <w:lang w:eastAsia="zh-CN"/>
        </w:rPr>
        <w:t xml:space="preserve">, Bujanda L, Billadeau DD, Zhang JS. </w:t>
      </w:r>
      <w:proofErr w:type="gramStart"/>
      <w:r w:rsidRPr="00F2629B">
        <w:rPr>
          <w:rFonts w:ascii="Book Antiqua" w:eastAsia="宋体" w:hAnsi="Book Antiqua" w:cs="宋体"/>
          <w:color w:val="auto"/>
          <w:lang w:eastAsia="zh-CN"/>
        </w:rPr>
        <w:t>Embryonic stem cell factors and pancreatic cancer.</w:t>
      </w:r>
      <w:proofErr w:type="gramEnd"/>
      <w:r w:rsidRPr="00F2629B">
        <w:rPr>
          <w:rFonts w:ascii="Book Antiqua" w:eastAsia="宋体" w:hAnsi="Book Antiqua" w:cs="宋体"/>
          <w:color w:val="auto"/>
          <w:lang w:eastAsia="zh-CN"/>
        </w:rPr>
        <w:t> </w:t>
      </w:r>
      <w:r w:rsidRPr="00F2629B">
        <w:rPr>
          <w:rFonts w:ascii="Book Antiqua" w:eastAsia="宋体" w:hAnsi="Book Antiqua" w:cs="宋体"/>
          <w:i/>
          <w:iCs/>
          <w:color w:val="auto"/>
          <w:lang w:eastAsia="zh-CN"/>
        </w:rPr>
        <w:t>World J Gastroenterol</w:t>
      </w:r>
      <w:r w:rsidRPr="00F2629B">
        <w:rPr>
          <w:rFonts w:ascii="Book Antiqua" w:eastAsia="宋体" w:hAnsi="Book Antiqua" w:cs="宋体"/>
          <w:color w:val="auto"/>
          <w:lang w:eastAsia="zh-CN"/>
        </w:rPr>
        <w:t> 2014; </w:t>
      </w:r>
      <w:r w:rsidRPr="00F2629B">
        <w:rPr>
          <w:rFonts w:ascii="Book Antiqua" w:eastAsia="宋体" w:hAnsi="Book Antiqua" w:cs="宋体"/>
          <w:b/>
          <w:bCs/>
          <w:color w:val="auto"/>
          <w:lang w:eastAsia="zh-CN"/>
        </w:rPr>
        <w:t>20</w:t>
      </w:r>
      <w:r w:rsidRPr="00F2629B">
        <w:rPr>
          <w:rFonts w:ascii="Book Antiqua" w:eastAsia="宋体" w:hAnsi="Book Antiqua" w:cs="宋体"/>
          <w:color w:val="auto"/>
          <w:lang w:eastAsia="zh-CN"/>
        </w:rPr>
        <w:t>: 2247-2254 [PMID: 24605024 DOI: 10.3748/wjg.v20.i9.2247]</w:t>
      </w:r>
    </w:p>
    <w:p w14:paraId="440C23C9"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118 </w:t>
      </w:r>
      <w:r w:rsidRPr="00F2629B">
        <w:rPr>
          <w:rFonts w:ascii="Book Antiqua" w:eastAsia="宋体" w:hAnsi="Book Antiqua" w:cs="宋体"/>
          <w:b/>
          <w:bCs/>
          <w:color w:val="auto"/>
          <w:lang w:eastAsia="zh-CN"/>
        </w:rPr>
        <w:t>Misra S</w:t>
      </w:r>
      <w:r w:rsidRPr="00F2629B">
        <w:rPr>
          <w:rFonts w:ascii="Book Antiqua" w:eastAsia="宋体" w:hAnsi="Book Antiqua" w:cs="宋体"/>
          <w:color w:val="auto"/>
          <w:lang w:eastAsia="zh-CN"/>
        </w:rPr>
        <w:t>, Ghatak S, Toole BP. Regulation of MDR1 expression and drug resistance by a positive feedback loop involving hyaluronan, phosphoinositide 3-kinase, and ErbB2. </w:t>
      </w:r>
      <w:r w:rsidRPr="00F2629B">
        <w:rPr>
          <w:rFonts w:ascii="Book Antiqua" w:eastAsia="宋体" w:hAnsi="Book Antiqua" w:cs="宋体"/>
          <w:i/>
          <w:iCs/>
          <w:color w:val="auto"/>
          <w:lang w:eastAsia="zh-CN"/>
        </w:rPr>
        <w:t>J Biol Chem</w:t>
      </w:r>
      <w:r w:rsidRPr="00F2629B">
        <w:rPr>
          <w:rFonts w:ascii="Book Antiqua" w:eastAsia="宋体" w:hAnsi="Book Antiqua" w:cs="宋体"/>
          <w:color w:val="auto"/>
          <w:lang w:eastAsia="zh-CN"/>
        </w:rPr>
        <w:t> 2005; </w:t>
      </w:r>
      <w:r w:rsidRPr="00F2629B">
        <w:rPr>
          <w:rFonts w:ascii="Book Antiqua" w:eastAsia="宋体" w:hAnsi="Book Antiqua" w:cs="宋体"/>
          <w:b/>
          <w:bCs/>
          <w:color w:val="auto"/>
          <w:lang w:eastAsia="zh-CN"/>
        </w:rPr>
        <w:t>280</w:t>
      </w:r>
      <w:r w:rsidRPr="00F2629B">
        <w:rPr>
          <w:rFonts w:ascii="Book Antiqua" w:eastAsia="宋体" w:hAnsi="Book Antiqua" w:cs="宋体"/>
          <w:color w:val="auto"/>
          <w:lang w:eastAsia="zh-CN"/>
        </w:rPr>
        <w:t>: 20310-20315 [PMID: 15784621 DOI: 10.1074/jbc.M500737200]</w:t>
      </w:r>
    </w:p>
    <w:p w14:paraId="20C5B6FB"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119 </w:t>
      </w:r>
      <w:r w:rsidRPr="00F2629B">
        <w:rPr>
          <w:rFonts w:ascii="Book Antiqua" w:eastAsia="宋体" w:hAnsi="Book Antiqua" w:cs="宋体"/>
          <w:b/>
          <w:bCs/>
          <w:color w:val="auto"/>
          <w:lang w:eastAsia="zh-CN"/>
        </w:rPr>
        <w:t>Hong SP</w:t>
      </w:r>
      <w:r w:rsidRPr="00F2629B">
        <w:rPr>
          <w:rFonts w:ascii="Book Antiqua" w:eastAsia="宋体" w:hAnsi="Book Antiqua" w:cs="宋体"/>
          <w:color w:val="auto"/>
          <w:lang w:eastAsia="zh-CN"/>
        </w:rPr>
        <w:t>, Wen J, Bang S, Park S, Song SY. CD44-positive cells are responsible for gemcitabine resistance in pancreatic cancer cells. </w:t>
      </w:r>
      <w:r w:rsidRPr="00F2629B">
        <w:rPr>
          <w:rFonts w:ascii="Book Antiqua" w:eastAsia="宋体" w:hAnsi="Book Antiqua" w:cs="宋体"/>
          <w:i/>
          <w:iCs/>
          <w:color w:val="auto"/>
          <w:lang w:eastAsia="zh-CN"/>
        </w:rPr>
        <w:t>Int J Cancer</w:t>
      </w:r>
      <w:r w:rsidRPr="00F2629B">
        <w:rPr>
          <w:rFonts w:ascii="Book Antiqua" w:eastAsia="宋体" w:hAnsi="Book Antiqua" w:cs="宋体"/>
          <w:color w:val="auto"/>
          <w:lang w:eastAsia="zh-CN"/>
        </w:rPr>
        <w:t> 2009; </w:t>
      </w:r>
      <w:r w:rsidRPr="00F2629B">
        <w:rPr>
          <w:rFonts w:ascii="Book Antiqua" w:eastAsia="宋体" w:hAnsi="Book Antiqua" w:cs="宋体"/>
          <w:b/>
          <w:bCs/>
          <w:color w:val="auto"/>
          <w:lang w:eastAsia="zh-CN"/>
        </w:rPr>
        <w:t>125</w:t>
      </w:r>
      <w:r w:rsidRPr="00F2629B">
        <w:rPr>
          <w:rFonts w:ascii="Book Antiqua" w:eastAsia="宋体" w:hAnsi="Book Antiqua" w:cs="宋体"/>
          <w:color w:val="auto"/>
          <w:lang w:eastAsia="zh-CN"/>
        </w:rPr>
        <w:t>: 2323-2331 [PMID: 19598259 DOI: 10.1002/ijc.24573]</w:t>
      </w:r>
    </w:p>
    <w:p w14:paraId="5C09704E"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120 </w:t>
      </w:r>
      <w:r w:rsidRPr="00F2629B">
        <w:rPr>
          <w:rFonts w:ascii="Book Antiqua" w:eastAsia="宋体" w:hAnsi="Book Antiqua" w:cs="宋体"/>
          <w:b/>
          <w:bCs/>
          <w:color w:val="auto"/>
          <w:lang w:eastAsia="zh-CN"/>
        </w:rPr>
        <w:t>Molejon MI</w:t>
      </w:r>
      <w:r w:rsidRPr="00F2629B">
        <w:rPr>
          <w:rFonts w:ascii="Book Antiqua" w:eastAsia="宋体" w:hAnsi="Book Antiqua" w:cs="宋体"/>
          <w:color w:val="auto"/>
          <w:lang w:eastAsia="zh-CN"/>
        </w:rPr>
        <w:t>, Tellechea JI, Moutardier V, Gasmi M, Ouaissi M, Turrini O, Delpero JR, Dusetti N, Iovanna J. Targeting CD44 as a novel therapeutic approach for treating pancreatic cancer recurrence. </w:t>
      </w:r>
      <w:r w:rsidRPr="00F2629B">
        <w:rPr>
          <w:rFonts w:ascii="Book Antiqua" w:eastAsia="宋体" w:hAnsi="Book Antiqua" w:cs="宋体"/>
          <w:i/>
          <w:iCs/>
          <w:color w:val="auto"/>
          <w:lang w:eastAsia="zh-CN"/>
        </w:rPr>
        <w:t>Oncoscience</w:t>
      </w:r>
      <w:r w:rsidRPr="00F2629B">
        <w:rPr>
          <w:rFonts w:ascii="Book Antiqua" w:eastAsia="宋体" w:hAnsi="Book Antiqua" w:cs="宋体"/>
          <w:color w:val="auto"/>
          <w:lang w:eastAsia="zh-CN"/>
        </w:rPr>
        <w:t> 2015; </w:t>
      </w:r>
      <w:r w:rsidRPr="00F2629B">
        <w:rPr>
          <w:rFonts w:ascii="Book Antiqua" w:eastAsia="宋体" w:hAnsi="Book Antiqua" w:cs="宋体"/>
          <w:b/>
          <w:bCs/>
          <w:color w:val="auto"/>
          <w:lang w:eastAsia="zh-CN"/>
        </w:rPr>
        <w:t>2</w:t>
      </w:r>
      <w:r w:rsidRPr="00F2629B">
        <w:rPr>
          <w:rFonts w:ascii="Book Antiqua" w:eastAsia="宋体" w:hAnsi="Book Antiqua" w:cs="宋体"/>
          <w:color w:val="auto"/>
          <w:lang w:eastAsia="zh-CN"/>
        </w:rPr>
        <w:t>: 572-575 [PMID: 26244163 DOI: 10.18632/oncoscience.172]</w:t>
      </w:r>
    </w:p>
    <w:p w14:paraId="71265838"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lastRenderedPageBreak/>
        <w:t>121 </w:t>
      </w:r>
      <w:r w:rsidRPr="00F2629B">
        <w:rPr>
          <w:rFonts w:ascii="Book Antiqua" w:eastAsia="宋体" w:hAnsi="Book Antiqua" w:cs="宋体"/>
          <w:b/>
          <w:bCs/>
          <w:color w:val="auto"/>
          <w:lang w:eastAsia="zh-CN"/>
        </w:rPr>
        <w:t>Chai X</w:t>
      </w:r>
      <w:r w:rsidRPr="00F2629B">
        <w:rPr>
          <w:rFonts w:ascii="Book Antiqua" w:eastAsia="宋体" w:hAnsi="Book Antiqua" w:cs="宋体"/>
          <w:color w:val="auto"/>
          <w:lang w:eastAsia="zh-CN"/>
        </w:rPr>
        <w:t>, Chu H, Yang X, Meng Y, Shi P, Gou S. Metformin Increases Sensitivity of Pancreatic Cancer Cells to Gemcitabine by Reducing CD133+ Cell Populations and Suppressing ERK/P70S6K Signaling. </w:t>
      </w:r>
      <w:r w:rsidRPr="00F2629B">
        <w:rPr>
          <w:rFonts w:ascii="Book Antiqua" w:eastAsia="宋体" w:hAnsi="Book Antiqua" w:cs="宋体"/>
          <w:i/>
          <w:iCs/>
          <w:color w:val="auto"/>
          <w:lang w:eastAsia="zh-CN"/>
        </w:rPr>
        <w:t>Sci Rep</w:t>
      </w:r>
      <w:r w:rsidRPr="00F2629B">
        <w:rPr>
          <w:rFonts w:ascii="Book Antiqua" w:eastAsia="宋体" w:hAnsi="Book Antiqua" w:cs="宋体"/>
          <w:color w:val="auto"/>
          <w:lang w:eastAsia="zh-CN"/>
        </w:rPr>
        <w:t> 2015; </w:t>
      </w:r>
      <w:r w:rsidRPr="00F2629B">
        <w:rPr>
          <w:rFonts w:ascii="Book Antiqua" w:eastAsia="宋体" w:hAnsi="Book Antiqua" w:cs="宋体"/>
          <w:b/>
          <w:bCs/>
          <w:color w:val="auto"/>
          <w:lang w:eastAsia="zh-CN"/>
        </w:rPr>
        <w:t>5</w:t>
      </w:r>
      <w:r w:rsidRPr="00F2629B">
        <w:rPr>
          <w:rFonts w:ascii="Book Antiqua" w:eastAsia="宋体" w:hAnsi="Book Antiqua" w:cs="宋体"/>
          <w:color w:val="auto"/>
          <w:lang w:eastAsia="zh-CN"/>
        </w:rPr>
        <w:t>: 14404 [PMID: 26391180 DOI: 10.1038/srep14404]</w:t>
      </w:r>
    </w:p>
    <w:p w14:paraId="67134E28"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122 </w:t>
      </w:r>
      <w:r w:rsidRPr="00F2629B">
        <w:rPr>
          <w:rFonts w:ascii="Book Antiqua" w:eastAsia="宋体" w:hAnsi="Book Antiqua" w:cs="宋体"/>
          <w:b/>
          <w:bCs/>
          <w:color w:val="auto"/>
          <w:lang w:eastAsia="zh-CN"/>
        </w:rPr>
        <w:t>Moitra K</w:t>
      </w:r>
      <w:r w:rsidRPr="00F2629B">
        <w:rPr>
          <w:rFonts w:ascii="Book Antiqua" w:eastAsia="宋体" w:hAnsi="Book Antiqua" w:cs="宋体"/>
          <w:color w:val="auto"/>
          <w:lang w:eastAsia="zh-CN"/>
        </w:rPr>
        <w:t>, Lou H, Dean M. Multidrug efflux pumps and cancer stem cells: insights into multidrug resistance and therapeutic development. </w:t>
      </w:r>
      <w:r w:rsidRPr="00F2629B">
        <w:rPr>
          <w:rFonts w:ascii="Book Antiqua" w:eastAsia="宋体" w:hAnsi="Book Antiqua" w:cs="宋体"/>
          <w:i/>
          <w:iCs/>
          <w:color w:val="auto"/>
          <w:lang w:eastAsia="zh-CN"/>
        </w:rPr>
        <w:t>Clin Pharmacol Ther</w:t>
      </w:r>
      <w:r w:rsidRPr="00F2629B">
        <w:rPr>
          <w:rFonts w:ascii="Book Antiqua" w:eastAsia="宋体" w:hAnsi="Book Antiqua" w:cs="宋体"/>
          <w:color w:val="auto"/>
          <w:lang w:eastAsia="zh-CN"/>
        </w:rPr>
        <w:t> 2011; </w:t>
      </w:r>
      <w:r w:rsidRPr="00F2629B">
        <w:rPr>
          <w:rFonts w:ascii="Book Antiqua" w:eastAsia="宋体" w:hAnsi="Book Antiqua" w:cs="宋体"/>
          <w:b/>
          <w:bCs/>
          <w:color w:val="auto"/>
          <w:lang w:eastAsia="zh-CN"/>
        </w:rPr>
        <w:t>89</w:t>
      </w:r>
      <w:r w:rsidRPr="00F2629B">
        <w:rPr>
          <w:rFonts w:ascii="Book Antiqua" w:eastAsia="宋体" w:hAnsi="Book Antiqua" w:cs="宋体"/>
          <w:color w:val="auto"/>
          <w:lang w:eastAsia="zh-CN"/>
        </w:rPr>
        <w:t>: 491-502 [PMID: 21368752 DOI: 10.1038/clpt.2011.14]</w:t>
      </w:r>
    </w:p>
    <w:p w14:paraId="6AAA516F"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123 </w:t>
      </w:r>
      <w:r w:rsidRPr="00F2629B">
        <w:rPr>
          <w:rFonts w:ascii="Book Antiqua" w:eastAsia="宋体" w:hAnsi="Book Antiqua" w:cs="宋体"/>
          <w:b/>
          <w:bCs/>
          <w:color w:val="auto"/>
          <w:lang w:eastAsia="zh-CN"/>
        </w:rPr>
        <w:t>Ji Q</w:t>
      </w:r>
      <w:r w:rsidRPr="00F2629B">
        <w:rPr>
          <w:rFonts w:ascii="Book Antiqua" w:eastAsia="宋体" w:hAnsi="Book Antiqua" w:cs="宋体"/>
          <w:color w:val="auto"/>
          <w:lang w:eastAsia="zh-CN"/>
        </w:rPr>
        <w:t>, Hao X, Zhang M, Tang W, Yang M, Li L, Xiang D, Desano JT, Bommer GT, Fan D, Fearon ER, Lawrence TS, Xu L. MicroRNA miR-34 inhibits human pancreatic cancer tumor-initiating cells. </w:t>
      </w:r>
      <w:r w:rsidRPr="00F2629B">
        <w:rPr>
          <w:rFonts w:ascii="Book Antiqua" w:eastAsia="宋体" w:hAnsi="Book Antiqua" w:cs="宋体"/>
          <w:i/>
          <w:iCs/>
          <w:color w:val="auto"/>
          <w:lang w:eastAsia="zh-CN"/>
        </w:rPr>
        <w:t>PLoS One</w:t>
      </w:r>
      <w:r w:rsidRPr="00F2629B">
        <w:rPr>
          <w:rFonts w:ascii="Book Antiqua" w:eastAsia="宋体" w:hAnsi="Book Antiqua" w:cs="宋体"/>
          <w:color w:val="auto"/>
          <w:lang w:eastAsia="zh-CN"/>
        </w:rPr>
        <w:t> 2009; </w:t>
      </w:r>
      <w:r w:rsidRPr="00F2629B">
        <w:rPr>
          <w:rFonts w:ascii="Book Antiqua" w:eastAsia="宋体" w:hAnsi="Book Antiqua" w:cs="宋体"/>
          <w:b/>
          <w:bCs/>
          <w:color w:val="auto"/>
          <w:lang w:eastAsia="zh-CN"/>
        </w:rPr>
        <w:t>4</w:t>
      </w:r>
      <w:r w:rsidRPr="00F2629B">
        <w:rPr>
          <w:rFonts w:ascii="Book Antiqua" w:eastAsia="宋体" w:hAnsi="Book Antiqua" w:cs="宋体"/>
          <w:color w:val="auto"/>
          <w:lang w:eastAsia="zh-CN"/>
        </w:rPr>
        <w:t>: e6816 [PMID: 19714243 DOI: 10.1371/journal.pone.0006816]</w:t>
      </w:r>
    </w:p>
    <w:p w14:paraId="230307A9" w14:textId="665A34F8"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124 </w:t>
      </w:r>
      <w:r w:rsidRPr="00F2629B">
        <w:rPr>
          <w:rFonts w:ascii="Book Antiqua" w:eastAsia="宋体" w:hAnsi="Book Antiqua" w:cs="宋体"/>
          <w:b/>
          <w:bCs/>
          <w:color w:val="auto"/>
          <w:lang w:eastAsia="zh-CN"/>
        </w:rPr>
        <w:t>Evans AC</w:t>
      </w:r>
      <w:r w:rsidRPr="00F2629B">
        <w:rPr>
          <w:rFonts w:ascii="Book Antiqua" w:eastAsia="宋体" w:hAnsi="Book Antiqua" w:cs="宋体"/>
          <w:color w:val="auto"/>
          <w:lang w:eastAsia="zh-CN"/>
        </w:rPr>
        <w:t xml:space="preserve">, Papachristou GI, Whitcomb DC. </w:t>
      </w:r>
      <w:proofErr w:type="gramStart"/>
      <w:r w:rsidRPr="00F2629B">
        <w:rPr>
          <w:rFonts w:ascii="Book Antiqua" w:eastAsia="宋体" w:hAnsi="Book Antiqua" w:cs="宋体"/>
          <w:color w:val="auto"/>
          <w:lang w:eastAsia="zh-CN"/>
        </w:rPr>
        <w:t>Obesity and the risk of severe acute pancreatitis.</w:t>
      </w:r>
      <w:proofErr w:type="gramEnd"/>
      <w:r w:rsidRPr="00F2629B">
        <w:rPr>
          <w:rFonts w:ascii="Book Antiqua" w:eastAsia="宋体" w:hAnsi="Book Antiqua" w:cs="宋体"/>
          <w:color w:val="auto"/>
          <w:lang w:eastAsia="zh-CN"/>
        </w:rPr>
        <w:t xml:space="preserve"> </w:t>
      </w:r>
      <w:r w:rsidRPr="00F2629B">
        <w:rPr>
          <w:rFonts w:ascii="Book Antiqua" w:eastAsia="宋体" w:hAnsi="Book Antiqua" w:cs="宋体"/>
          <w:i/>
          <w:iCs/>
          <w:color w:val="auto"/>
          <w:lang w:eastAsia="zh-CN"/>
        </w:rPr>
        <w:t>Minerva Gastroenterol Dietol</w:t>
      </w:r>
      <w:r w:rsidRPr="00F2629B">
        <w:rPr>
          <w:rFonts w:ascii="Book Antiqua" w:eastAsia="宋体" w:hAnsi="Book Antiqua" w:cs="宋体"/>
          <w:color w:val="auto"/>
          <w:lang w:eastAsia="zh-CN"/>
        </w:rPr>
        <w:t> 2010; </w:t>
      </w:r>
      <w:r w:rsidRPr="00F2629B">
        <w:rPr>
          <w:rFonts w:ascii="Book Antiqua" w:eastAsia="宋体" w:hAnsi="Book Antiqua" w:cs="宋体"/>
          <w:b/>
          <w:bCs/>
          <w:color w:val="auto"/>
          <w:lang w:eastAsia="zh-CN"/>
        </w:rPr>
        <w:t>56</w:t>
      </w:r>
      <w:r w:rsidRPr="00F2629B">
        <w:rPr>
          <w:rFonts w:ascii="Book Antiqua" w:eastAsia="宋体" w:hAnsi="Book Antiqua" w:cs="宋体"/>
          <w:color w:val="auto"/>
          <w:lang w:eastAsia="zh-CN"/>
        </w:rPr>
        <w:t>: 169-179 [PMID: 20485254]</w:t>
      </w:r>
    </w:p>
    <w:p w14:paraId="4649AD4B"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125 </w:t>
      </w:r>
      <w:r w:rsidRPr="00F2629B">
        <w:rPr>
          <w:rFonts w:ascii="Book Antiqua" w:eastAsia="宋体" w:hAnsi="Book Antiqua" w:cs="宋体"/>
          <w:b/>
          <w:bCs/>
          <w:color w:val="auto"/>
          <w:lang w:eastAsia="zh-CN"/>
        </w:rPr>
        <w:t>Pini M</w:t>
      </w:r>
      <w:r w:rsidRPr="00F2629B">
        <w:rPr>
          <w:rFonts w:ascii="Book Antiqua" w:eastAsia="宋体" w:hAnsi="Book Antiqua" w:cs="宋体"/>
          <w:color w:val="auto"/>
          <w:lang w:eastAsia="zh-CN"/>
        </w:rPr>
        <w:t xml:space="preserve">, Rhodes DH, Castellanos KJ, Hall AR, Cabay RJ, Chennuri R, Grady EF, Fantuzzi G. Role of IL-6 in the resolution of pancreatitis in obese mice. </w:t>
      </w:r>
      <w:r w:rsidRPr="00F2629B">
        <w:rPr>
          <w:rFonts w:ascii="Book Antiqua" w:eastAsia="宋体" w:hAnsi="Book Antiqua" w:cs="宋体"/>
          <w:i/>
          <w:iCs/>
          <w:color w:val="auto"/>
          <w:lang w:eastAsia="zh-CN"/>
        </w:rPr>
        <w:t>J Leukoc Biol</w:t>
      </w:r>
      <w:r w:rsidRPr="00F2629B">
        <w:rPr>
          <w:rFonts w:ascii="Book Antiqua" w:eastAsia="宋体" w:hAnsi="Book Antiqua" w:cs="宋体"/>
          <w:color w:val="auto"/>
          <w:lang w:eastAsia="zh-CN"/>
        </w:rPr>
        <w:t> 2012; </w:t>
      </w:r>
      <w:r w:rsidRPr="00F2629B">
        <w:rPr>
          <w:rFonts w:ascii="Book Antiqua" w:eastAsia="宋体" w:hAnsi="Book Antiqua" w:cs="宋体"/>
          <w:b/>
          <w:bCs/>
          <w:color w:val="auto"/>
          <w:lang w:eastAsia="zh-CN"/>
        </w:rPr>
        <w:t>91</w:t>
      </w:r>
      <w:r w:rsidRPr="00F2629B">
        <w:rPr>
          <w:rFonts w:ascii="Book Antiqua" w:eastAsia="宋体" w:hAnsi="Book Antiqua" w:cs="宋体"/>
          <w:color w:val="auto"/>
          <w:lang w:eastAsia="zh-CN"/>
        </w:rPr>
        <w:t>: 957-966 [PMID: 22427681 DOI: 10.1189/jlb.1211627]</w:t>
      </w:r>
    </w:p>
    <w:p w14:paraId="1389FA5A"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126 </w:t>
      </w:r>
      <w:r w:rsidRPr="00F2629B">
        <w:rPr>
          <w:rFonts w:ascii="Book Antiqua" w:eastAsia="宋体" w:hAnsi="Book Antiqua" w:cs="宋体"/>
          <w:b/>
          <w:bCs/>
          <w:color w:val="auto"/>
          <w:lang w:eastAsia="zh-CN"/>
        </w:rPr>
        <w:t>Lazar M</w:t>
      </w:r>
      <w:r w:rsidRPr="00F2629B">
        <w:rPr>
          <w:rFonts w:ascii="Book Antiqua" w:eastAsia="宋体" w:hAnsi="Book Antiqua" w:cs="宋体"/>
          <w:color w:val="auto"/>
          <w:lang w:eastAsia="zh-CN"/>
        </w:rPr>
        <w:t xml:space="preserve">, Sullivan J, Chipitsyna G, Aziz T, Salem AF, Gong Q, Witkiewicz A, Denhardt DT, Yeo CJ, Arafat HA. Induction of monocyte chemoattractant protein-1 by nicotine in pancreatic ductal adenocarcinoma cells: role of osteopontin. </w:t>
      </w:r>
      <w:r w:rsidRPr="00F2629B">
        <w:rPr>
          <w:rFonts w:ascii="Book Antiqua" w:eastAsia="宋体" w:hAnsi="Book Antiqua" w:cs="宋体"/>
          <w:i/>
          <w:iCs/>
          <w:color w:val="auto"/>
          <w:lang w:eastAsia="zh-CN"/>
        </w:rPr>
        <w:t>Surgery</w:t>
      </w:r>
      <w:r w:rsidRPr="00F2629B">
        <w:rPr>
          <w:rFonts w:ascii="Book Antiqua" w:eastAsia="宋体" w:hAnsi="Book Antiqua" w:cs="宋体"/>
          <w:color w:val="auto"/>
          <w:lang w:eastAsia="zh-CN"/>
        </w:rPr>
        <w:t xml:space="preserve"> 2010; </w:t>
      </w:r>
      <w:r w:rsidRPr="00F2629B">
        <w:rPr>
          <w:rFonts w:ascii="Book Antiqua" w:eastAsia="宋体" w:hAnsi="Book Antiqua" w:cs="宋体"/>
          <w:b/>
          <w:bCs/>
          <w:color w:val="auto"/>
          <w:lang w:eastAsia="zh-CN"/>
        </w:rPr>
        <w:t>148</w:t>
      </w:r>
      <w:r w:rsidRPr="00F2629B">
        <w:rPr>
          <w:rFonts w:ascii="Book Antiqua" w:eastAsia="宋体" w:hAnsi="Book Antiqua" w:cs="宋体"/>
          <w:color w:val="auto"/>
          <w:lang w:eastAsia="zh-CN"/>
        </w:rPr>
        <w:t>: 298-309 [PMID: 20579680 DOI: 10.1016/j.surg.2010.05.002]</w:t>
      </w:r>
    </w:p>
    <w:p w14:paraId="2F561BF3"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127 </w:t>
      </w:r>
      <w:r w:rsidRPr="00F2629B">
        <w:rPr>
          <w:rFonts w:ascii="Book Antiqua" w:eastAsia="宋体" w:hAnsi="Book Antiqua" w:cs="宋体"/>
          <w:b/>
          <w:bCs/>
          <w:color w:val="auto"/>
          <w:lang w:eastAsia="zh-CN"/>
        </w:rPr>
        <w:t>Yako YY</w:t>
      </w:r>
      <w:r w:rsidRPr="00F2629B">
        <w:rPr>
          <w:rFonts w:ascii="Book Antiqua" w:eastAsia="宋体" w:hAnsi="Book Antiqua" w:cs="宋体"/>
          <w:color w:val="auto"/>
          <w:lang w:eastAsia="zh-CN"/>
        </w:rPr>
        <w:t>, Kruger D, Smith M, Brand M. Cytokines as Biomarkers of Pancreatic Ductal Adenocarcinoma: A Systematic Review. </w:t>
      </w:r>
      <w:r w:rsidRPr="00F2629B">
        <w:rPr>
          <w:rFonts w:ascii="Book Antiqua" w:eastAsia="宋体" w:hAnsi="Book Antiqua" w:cs="宋体"/>
          <w:i/>
          <w:iCs/>
          <w:color w:val="auto"/>
          <w:lang w:eastAsia="zh-CN"/>
        </w:rPr>
        <w:t>PLoS One</w:t>
      </w:r>
      <w:r w:rsidRPr="00F2629B">
        <w:rPr>
          <w:rFonts w:ascii="Book Antiqua" w:eastAsia="宋体" w:hAnsi="Book Antiqua" w:cs="宋体"/>
          <w:color w:val="auto"/>
          <w:lang w:eastAsia="zh-CN"/>
        </w:rPr>
        <w:t> 2016; </w:t>
      </w:r>
      <w:r w:rsidRPr="00F2629B">
        <w:rPr>
          <w:rFonts w:ascii="Book Antiqua" w:eastAsia="宋体" w:hAnsi="Book Antiqua" w:cs="宋体"/>
          <w:b/>
          <w:bCs/>
          <w:color w:val="auto"/>
          <w:lang w:eastAsia="zh-CN"/>
        </w:rPr>
        <w:t>11</w:t>
      </w:r>
      <w:r w:rsidRPr="00F2629B">
        <w:rPr>
          <w:rFonts w:ascii="Book Antiqua" w:eastAsia="宋体" w:hAnsi="Book Antiqua" w:cs="宋体"/>
          <w:color w:val="auto"/>
          <w:lang w:eastAsia="zh-CN"/>
        </w:rPr>
        <w:t>: e0154016 [PMID: 27170998 DOI: 10.1371/journal.pone.0154016]</w:t>
      </w:r>
    </w:p>
    <w:p w14:paraId="157AF72C"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128 </w:t>
      </w:r>
      <w:r w:rsidRPr="00F2629B">
        <w:rPr>
          <w:rFonts w:ascii="Book Antiqua" w:eastAsia="宋体" w:hAnsi="Book Antiqua" w:cs="宋体"/>
          <w:b/>
          <w:bCs/>
          <w:color w:val="auto"/>
          <w:lang w:eastAsia="zh-CN"/>
        </w:rPr>
        <w:t>Chen L</w:t>
      </w:r>
      <w:r w:rsidRPr="00F2629B">
        <w:rPr>
          <w:rFonts w:ascii="Book Antiqua" w:eastAsia="宋体" w:hAnsi="Book Antiqua" w:cs="宋体"/>
          <w:color w:val="auto"/>
          <w:lang w:eastAsia="zh-CN"/>
        </w:rPr>
        <w:t>, Fan J, Chen H, Meng Z, Chen Z, Wang P, Liu L. The IL-8/CXCR1 axis is associated with cancer stem cell-like properties and correlates with clinical prognosis in human pancreatic cancer cases. </w:t>
      </w:r>
      <w:r w:rsidRPr="00F2629B">
        <w:rPr>
          <w:rFonts w:ascii="Book Antiqua" w:eastAsia="宋体" w:hAnsi="Book Antiqua" w:cs="宋体"/>
          <w:i/>
          <w:iCs/>
          <w:color w:val="auto"/>
          <w:lang w:eastAsia="zh-CN"/>
        </w:rPr>
        <w:t>Sci Rep</w:t>
      </w:r>
      <w:r w:rsidRPr="00F2629B">
        <w:rPr>
          <w:rFonts w:ascii="Book Antiqua" w:eastAsia="宋体" w:hAnsi="Book Antiqua" w:cs="宋体"/>
          <w:color w:val="auto"/>
          <w:lang w:eastAsia="zh-CN"/>
        </w:rPr>
        <w:t> 2014; </w:t>
      </w:r>
      <w:r w:rsidRPr="00F2629B">
        <w:rPr>
          <w:rFonts w:ascii="Book Antiqua" w:eastAsia="宋体" w:hAnsi="Book Antiqua" w:cs="宋体"/>
          <w:b/>
          <w:bCs/>
          <w:color w:val="auto"/>
          <w:lang w:eastAsia="zh-CN"/>
        </w:rPr>
        <w:t>4</w:t>
      </w:r>
      <w:r w:rsidRPr="00F2629B">
        <w:rPr>
          <w:rFonts w:ascii="Book Antiqua" w:eastAsia="宋体" w:hAnsi="Book Antiqua" w:cs="宋体"/>
          <w:color w:val="auto"/>
          <w:lang w:eastAsia="zh-CN"/>
        </w:rPr>
        <w:t>: 5911 [PMID: 25081383 DOI: 10.1038/srep05911]</w:t>
      </w:r>
    </w:p>
    <w:p w14:paraId="609BD582" w14:textId="329920E9" w:rsidR="000A2563"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129 </w:t>
      </w:r>
      <w:r w:rsidR="000A2563" w:rsidRPr="00F2629B">
        <w:rPr>
          <w:rFonts w:ascii="Book Antiqua" w:eastAsia="宋体" w:hAnsi="Book Antiqua" w:cs="宋体"/>
          <w:b/>
          <w:bCs/>
          <w:color w:val="auto"/>
          <w:lang w:eastAsia="zh-CN"/>
        </w:rPr>
        <w:t>Fan Y</w:t>
      </w:r>
      <w:r w:rsidR="000A2563" w:rsidRPr="00F2629B">
        <w:rPr>
          <w:rFonts w:ascii="Book Antiqua" w:eastAsia="宋体" w:hAnsi="Book Antiqua" w:cs="宋体"/>
          <w:color w:val="auto"/>
          <w:lang w:eastAsia="zh-CN"/>
        </w:rPr>
        <w:t xml:space="preserve">, Gan Y, Shen Y, Cai X, Song Y, Zhao F, Yao M, Gu J, Tu H. Leptin signaling enhances cell invasion and promotes the metastasis of human pancreatic cancer via </w:t>
      </w:r>
      <w:r w:rsidR="000A2563" w:rsidRPr="00F2629B">
        <w:rPr>
          <w:rFonts w:ascii="Book Antiqua" w:eastAsia="宋体" w:hAnsi="Book Antiqua" w:cs="宋体"/>
          <w:color w:val="auto"/>
          <w:lang w:eastAsia="zh-CN"/>
        </w:rPr>
        <w:lastRenderedPageBreak/>
        <w:t>increasing MMP-13 production. </w:t>
      </w:r>
      <w:r w:rsidR="000A2563" w:rsidRPr="00F2629B">
        <w:rPr>
          <w:rFonts w:ascii="Book Antiqua" w:eastAsia="宋体" w:hAnsi="Book Antiqua" w:cs="宋体"/>
          <w:i/>
          <w:iCs/>
          <w:color w:val="auto"/>
          <w:lang w:eastAsia="zh-CN"/>
        </w:rPr>
        <w:t>Oncotarget</w:t>
      </w:r>
      <w:r w:rsidR="000A2563" w:rsidRPr="00F2629B">
        <w:rPr>
          <w:rFonts w:ascii="Book Antiqua" w:eastAsia="宋体" w:hAnsi="Book Antiqua" w:cs="宋体"/>
          <w:color w:val="auto"/>
          <w:lang w:eastAsia="zh-CN"/>
        </w:rPr>
        <w:t> 2015; </w:t>
      </w:r>
      <w:r w:rsidR="000A2563" w:rsidRPr="00F2629B">
        <w:rPr>
          <w:rFonts w:ascii="Book Antiqua" w:eastAsia="宋体" w:hAnsi="Book Antiqua" w:cs="宋体"/>
          <w:b/>
          <w:bCs/>
          <w:color w:val="auto"/>
          <w:lang w:eastAsia="zh-CN"/>
        </w:rPr>
        <w:t>6</w:t>
      </w:r>
      <w:r w:rsidR="000A2563" w:rsidRPr="00F2629B">
        <w:rPr>
          <w:rFonts w:ascii="Book Antiqua" w:eastAsia="宋体" w:hAnsi="Book Antiqua" w:cs="宋体"/>
          <w:color w:val="auto"/>
          <w:lang w:eastAsia="zh-CN"/>
        </w:rPr>
        <w:t>: 16120-16134 [PMID: 25948792 DOI: 10.18632/oncotarget.3878]</w:t>
      </w:r>
    </w:p>
    <w:p w14:paraId="296907CF" w14:textId="12C2C50C" w:rsidR="007C1989" w:rsidRPr="00F2629B" w:rsidRDefault="000A2563"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bCs/>
          <w:color w:val="auto"/>
          <w:lang w:eastAsia="zh-CN"/>
        </w:rPr>
        <w:t xml:space="preserve">130 </w:t>
      </w:r>
      <w:r w:rsidR="007C1989" w:rsidRPr="00F2629B">
        <w:rPr>
          <w:rFonts w:ascii="Book Antiqua" w:eastAsia="宋体" w:hAnsi="Book Antiqua" w:cs="宋体"/>
          <w:b/>
          <w:bCs/>
          <w:color w:val="auto"/>
          <w:lang w:eastAsia="zh-CN"/>
        </w:rPr>
        <w:t>Hoshino Y</w:t>
      </w:r>
      <w:r w:rsidR="007C1989" w:rsidRPr="00F2629B">
        <w:rPr>
          <w:rFonts w:ascii="Book Antiqua" w:eastAsia="宋体" w:hAnsi="Book Antiqua" w:cs="宋体"/>
          <w:color w:val="auto"/>
          <w:lang w:eastAsia="zh-CN"/>
        </w:rPr>
        <w:t>, Nishida J, Katsuno Y, Koinuma D, Aoki T, Kokudo N, Miyazono K, Ehata S. Smad4 Decreases the Population of Pancreatic Cancer-Initiating Cells through Transcriptional Repression of ALDH1A1. </w:t>
      </w:r>
      <w:r w:rsidR="007C1989" w:rsidRPr="00F2629B">
        <w:rPr>
          <w:rFonts w:ascii="Book Antiqua" w:eastAsia="宋体" w:hAnsi="Book Antiqua" w:cs="宋体"/>
          <w:i/>
          <w:iCs/>
          <w:color w:val="auto"/>
          <w:lang w:eastAsia="zh-CN"/>
        </w:rPr>
        <w:t>Am J Pathol</w:t>
      </w:r>
      <w:r w:rsidR="007C1989" w:rsidRPr="00F2629B">
        <w:rPr>
          <w:rFonts w:ascii="Book Antiqua" w:eastAsia="宋体" w:hAnsi="Book Antiqua" w:cs="宋体"/>
          <w:color w:val="auto"/>
          <w:lang w:eastAsia="zh-CN"/>
        </w:rPr>
        <w:t xml:space="preserve"> 2015; </w:t>
      </w:r>
      <w:r w:rsidR="007C1989" w:rsidRPr="00F2629B">
        <w:rPr>
          <w:rFonts w:ascii="Book Antiqua" w:eastAsia="宋体" w:hAnsi="Book Antiqua" w:cs="宋体"/>
          <w:b/>
          <w:bCs/>
          <w:color w:val="auto"/>
          <w:lang w:eastAsia="zh-CN"/>
        </w:rPr>
        <w:t>185</w:t>
      </w:r>
      <w:r w:rsidR="007C1989" w:rsidRPr="00F2629B">
        <w:rPr>
          <w:rFonts w:ascii="Book Antiqua" w:eastAsia="宋体" w:hAnsi="Book Antiqua" w:cs="宋体"/>
          <w:color w:val="auto"/>
          <w:lang w:eastAsia="zh-CN"/>
        </w:rPr>
        <w:t>: 1457-1470 [PMID: 25769430 DOI: 10.1016/j.ajpath.2015.01.011]</w:t>
      </w:r>
    </w:p>
    <w:p w14:paraId="3D5D6C36" w14:textId="18B6E743"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13</w:t>
      </w:r>
      <w:r w:rsidR="000A2563" w:rsidRPr="00F2629B">
        <w:rPr>
          <w:rFonts w:ascii="Book Antiqua" w:eastAsia="宋体" w:hAnsi="Book Antiqua" w:cs="宋体"/>
          <w:color w:val="auto"/>
          <w:lang w:eastAsia="zh-CN"/>
        </w:rPr>
        <w:t>1</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Gao C</w:t>
      </w:r>
      <w:r w:rsidRPr="00F2629B">
        <w:rPr>
          <w:rFonts w:ascii="Book Antiqua" w:eastAsia="宋体" w:hAnsi="Book Antiqua" w:cs="宋体"/>
          <w:color w:val="auto"/>
          <w:lang w:eastAsia="zh-CN"/>
        </w:rPr>
        <w:t>, Li S, Zhao T, Chen J, Ren H, Zhang H, Wang X, Lang M, Liu J, Gao S, Zhao X, Sheng J, Yuan Z, Hao J. SCF, regulated by HIF-1α, promotes pancreatic ductal adenocarcinoma cell progression. </w:t>
      </w:r>
      <w:r w:rsidRPr="00F2629B">
        <w:rPr>
          <w:rFonts w:ascii="Book Antiqua" w:eastAsia="宋体" w:hAnsi="Book Antiqua" w:cs="宋体"/>
          <w:i/>
          <w:iCs/>
          <w:color w:val="auto"/>
          <w:lang w:eastAsia="zh-CN"/>
        </w:rPr>
        <w:t>PLoS One</w:t>
      </w:r>
      <w:r w:rsidRPr="00F2629B">
        <w:rPr>
          <w:rFonts w:ascii="Book Antiqua" w:eastAsia="宋体" w:hAnsi="Book Antiqua" w:cs="宋体"/>
          <w:color w:val="auto"/>
          <w:lang w:eastAsia="zh-CN"/>
        </w:rPr>
        <w:t> 2015; </w:t>
      </w:r>
      <w:r w:rsidRPr="00F2629B">
        <w:rPr>
          <w:rFonts w:ascii="Book Antiqua" w:eastAsia="宋体" w:hAnsi="Book Antiqua" w:cs="宋体"/>
          <w:b/>
          <w:bCs/>
          <w:color w:val="auto"/>
          <w:lang w:eastAsia="zh-CN"/>
        </w:rPr>
        <w:t>10</w:t>
      </w:r>
      <w:r w:rsidRPr="00F2629B">
        <w:rPr>
          <w:rFonts w:ascii="Book Antiqua" w:eastAsia="宋体" w:hAnsi="Book Antiqua" w:cs="宋体"/>
          <w:color w:val="auto"/>
          <w:lang w:eastAsia="zh-CN"/>
        </w:rPr>
        <w:t>: e0121338 [PMID: 25799412 DOI: 10.1371/journal.pone.0121338]</w:t>
      </w:r>
    </w:p>
    <w:p w14:paraId="440D2F8E" w14:textId="1B0232D8"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13</w:t>
      </w:r>
      <w:r w:rsidR="000A2563" w:rsidRPr="00F2629B">
        <w:rPr>
          <w:rFonts w:ascii="Book Antiqua" w:eastAsia="宋体" w:hAnsi="Book Antiqua" w:cs="宋体"/>
          <w:color w:val="auto"/>
          <w:lang w:eastAsia="zh-CN"/>
        </w:rPr>
        <w:t>2</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Ren H</w:t>
      </w:r>
      <w:r w:rsidRPr="00F2629B">
        <w:rPr>
          <w:rFonts w:ascii="Book Antiqua" w:eastAsia="宋体" w:hAnsi="Book Antiqua" w:cs="宋体"/>
          <w:color w:val="auto"/>
          <w:lang w:eastAsia="zh-CN"/>
        </w:rPr>
        <w:t>, Jia L, Zhao T, Zhang H, Chen J, Yang S, Liu J, Yu M, Hao J. Hypoxia inducible factor (HIF)-1α directly activates leptin receptor (Ob-R) in pancreatic cancer cells. </w:t>
      </w:r>
      <w:r w:rsidRPr="00F2629B">
        <w:rPr>
          <w:rFonts w:ascii="Book Antiqua" w:eastAsia="宋体" w:hAnsi="Book Antiqua" w:cs="宋体"/>
          <w:i/>
          <w:iCs/>
          <w:color w:val="auto"/>
          <w:lang w:eastAsia="zh-CN"/>
        </w:rPr>
        <w:t>Cancer Lett</w:t>
      </w:r>
      <w:r w:rsidRPr="00F2629B">
        <w:rPr>
          <w:rFonts w:ascii="Book Antiqua" w:eastAsia="宋体" w:hAnsi="Book Antiqua" w:cs="宋体"/>
          <w:color w:val="auto"/>
          <w:lang w:eastAsia="zh-CN"/>
        </w:rPr>
        <w:t> 2014; </w:t>
      </w:r>
      <w:r w:rsidRPr="00F2629B">
        <w:rPr>
          <w:rFonts w:ascii="Book Antiqua" w:eastAsia="宋体" w:hAnsi="Book Antiqua" w:cs="宋体"/>
          <w:b/>
          <w:bCs/>
          <w:color w:val="auto"/>
          <w:lang w:eastAsia="zh-CN"/>
        </w:rPr>
        <w:t>354</w:t>
      </w:r>
      <w:r w:rsidRPr="00F2629B">
        <w:rPr>
          <w:rFonts w:ascii="Book Antiqua" w:eastAsia="宋体" w:hAnsi="Book Antiqua" w:cs="宋体"/>
          <w:color w:val="auto"/>
          <w:lang w:eastAsia="zh-CN"/>
        </w:rPr>
        <w:t>: 172-180 [PMID: 25130171 DOI: 10.1016/j.canlet.2014.08.001]</w:t>
      </w:r>
    </w:p>
    <w:p w14:paraId="48E62F8E" w14:textId="4CBF4454"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13</w:t>
      </w:r>
      <w:r w:rsidR="000A2563" w:rsidRPr="00F2629B">
        <w:rPr>
          <w:rFonts w:ascii="Book Antiqua" w:eastAsia="宋体" w:hAnsi="Book Antiqua" w:cs="宋体"/>
          <w:color w:val="auto"/>
          <w:lang w:eastAsia="zh-CN"/>
        </w:rPr>
        <w:t>3</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Bain GH</w:t>
      </w:r>
      <w:r w:rsidRPr="00F2629B">
        <w:rPr>
          <w:rFonts w:ascii="Book Antiqua" w:eastAsia="宋体" w:hAnsi="Book Antiqua" w:cs="宋体"/>
          <w:color w:val="auto"/>
          <w:lang w:eastAsia="zh-CN"/>
        </w:rPr>
        <w:t>, Collie-Duguid E, Murray GI, Gilbert FJ, Denison A, McKiddie F, Ahearn T, Fleming I, Leeds J, Phull P, Park K, Nanthakumaran S, Grabsch HI, Tan P, Welch A, Schweiger L, Dahle-Smith A, Urquhart G, Finegan M, Matula KM, Petty RD. Tumour expression of leptin is associated with chemotherapy resistance and therapy-independent prognosis in gastro-oesophageal adenocarcinomas. </w:t>
      </w:r>
      <w:r w:rsidRPr="00F2629B">
        <w:rPr>
          <w:rFonts w:ascii="Book Antiqua" w:eastAsia="宋体" w:hAnsi="Book Antiqua" w:cs="宋体"/>
          <w:i/>
          <w:iCs/>
          <w:color w:val="auto"/>
          <w:lang w:eastAsia="zh-CN"/>
        </w:rPr>
        <w:t>Br J Cancer</w:t>
      </w:r>
      <w:r w:rsidRPr="00F2629B">
        <w:rPr>
          <w:rFonts w:ascii="Book Antiqua" w:eastAsia="宋体" w:hAnsi="Book Antiqua" w:cs="宋体"/>
          <w:color w:val="auto"/>
          <w:lang w:eastAsia="zh-CN"/>
        </w:rPr>
        <w:t> 2014; </w:t>
      </w:r>
      <w:r w:rsidRPr="00F2629B">
        <w:rPr>
          <w:rFonts w:ascii="Book Antiqua" w:eastAsia="宋体" w:hAnsi="Book Antiqua" w:cs="宋体"/>
          <w:b/>
          <w:bCs/>
          <w:color w:val="auto"/>
          <w:lang w:eastAsia="zh-CN"/>
        </w:rPr>
        <w:t>110</w:t>
      </w:r>
      <w:r w:rsidRPr="00F2629B">
        <w:rPr>
          <w:rFonts w:ascii="Book Antiqua" w:eastAsia="宋体" w:hAnsi="Book Antiqua" w:cs="宋体"/>
          <w:color w:val="auto"/>
          <w:lang w:eastAsia="zh-CN"/>
        </w:rPr>
        <w:t>: 1525-1534 [PMID: 24569475 DOI: 10.1038/bjc.2014.45]</w:t>
      </w:r>
    </w:p>
    <w:p w14:paraId="41BB33AD" w14:textId="6C0B17BB"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13</w:t>
      </w:r>
      <w:r w:rsidR="000A2563" w:rsidRPr="00F2629B">
        <w:rPr>
          <w:rFonts w:ascii="Book Antiqua" w:eastAsia="宋体" w:hAnsi="Book Antiqua" w:cs="宋体"/>
          <w:color w:val="auto"/>
          <w:lang w:eastAsia="zh-CN"/>
        </w:rPr>
        <w:t>4</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Ono H</w:t>
      </w:r>
      <w:r w:rsidRPr="00F2629B">
        <w:rPr>
          <w:rFonts w:ascii="Book Antiqua" w:eastAsia="宋体" w:hAnsi="Book Antiqua" w:cs="宋体"/>
          <w:color w:val="auto"/>
          <w:lang w:eastAsia="zh-CN"/>
        </w:rPr>
        <w:t>, Basson MD, Ito H. P300 inhibition enhances gemcitabine-induced apoptosis of pancreatic cancer. </w:t>
      </w:r>
      <w:r w:rsidRPr="00F2629B">
        <w:rPr>
          <w:rFonts w:ascii="Book Antiqua" w:eastAsia="宋体" w:hAnsi="Book Antiqua" w:cs="宋体"/>
          <w:i/>
          <w:iCs/>
          <w:color w:val="auto"/>
          <w:lang w:eastAsia="zh-CN"/>
        </w:rPr>
        <w:t>Oncotarget</w:t>
      </w:r>
      <w:r w:rsidRPr="00F2629B">
        <w:rPr>
          <w:rFonts w:ascii="Book Antiqua" w:eastAsia="宋体" w:hAnsi="Book Antiqua" w:cs="宋体"/>
          <w:color w:val="auto"/>
          <w:lang w:eastAsia="zh-CN"/>
        </w:rPr>
        <w:t> 2016; </w:t>
      </w:r>
      <w:r w:rsidRPr="00F2629B">
        <w:rPr>
          <w:rFonts w:ascii="Book Antiqua" w:eastAsia="宋体" w:hAnsi="Book Antiqua" w:cs="宋体"/>
          <w:b/>
          <w:bCs/>
          <w:color w:val="auto"/>
          <w:lang w:eastAsia="zh-CN"/>
        </w:rPr>
        <w:t>7</w:t>
      </w:r>
      <w:r w:rsidRPr="00F2629B">
        <w:rPr>
          <w:rFonts w:ascii="Book Antiqua" w:eastAsia="宋体" w:hAnsi="Book Antiqua" w:cs="宋体"/>
          <w:color w:val="auto"/>
          <w:lang w:eastAsia="zh-CN"/>
        </w:rPr>
        <w:t>: 51301-51310 [PMID: 27322077 DOI: 10.18632/oncotarget.10117]</w:t>
      </w:r>
    </w:p>
    <w:p w14:paraId="45BA4C90" w14:textId="3A62B1EF"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13</w:t>
      </w:r>
      <w:r w:rsidR="000A2563" w:rsidRPr="00F2629B">
        <w:rPr>
          <w:rFonts w:ascii="Book Antiqua" w:eastAsia="宋体" w:hAnsi="Book Antiqua" w:cs="宋体"/>
          <w:color w:val="auto"/>
          <w:lang w:eastAsia="zh-CN"/>
        </w:rPr>
        <w:t>5</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Biglia N</w:t>
      </w:r>
      <w:r w:rsidRPr="00F2629B">
        <w:rPr>
          <w:rFonts w:ascii="Book Antiqua" w:eastAsia="宋体" w:hAnsi="Book Antiqua" w:cs="宋体"/>
          <w:color w:val="auto"/>
          <w:lang w:eastAsia="zh-CN"/>
        </w:rPr>
        <w:t>, Peano E, Sgandurra P, Moggio G, Pecchio S, Maggiorotto F, Sismondi P. Body mass index (BMI) and breast cancer: impact on tumor histopathologic features, cancer subtypes and recurrence rate in pre and postmenopausal women. </w:t>
      </w:r>
      <w:r w:rsidRPr="00F2629B">
        <w:rPr>
          <w:rFonts w:ascii="Book Antiqua" w:eastAsia="宋体" w:hAnsi="Book Antiqua" w:cs="宋体"/>
          <w:i/>
          <w:iCs/>
          <w:color w:val="auto"/>
          <w:lang w:eastAsia="zh-CN"/>
        </w:rPr>
        <w:t>Gynecol Endocrinol</w:t>
      </w:r>
      <w:r w:rsidRPr="00F2629B">
        <w:rPr>
          <w:rFonts w:ascii="Book Antiqua" w:eastAsia="宋体" w:hAnsi="Book Antiqua" w:cs="宋体"/>
          <w:color w:val="auto"/>
          <w:lang w:eastAsia="zh-CN"/>
        </w:rPr>
        <w:t> 2013; </w:t>
      </w:r>
      <w:r w:rsidRPr="00F2629B">
        <w:rPr>
          <w:rFonts w:ascii="Book Antiqua" w:eastAsia="宋体" w:hAnsi="Book Antiqua" w:cs="宋体"/>
          <w:b/>
          <w:bCs/>
          <w:color w:val="auto"/>
          <w:lang w:eastAsia="zh-CN"/>
        </w:rPr>
        <w:t>29</w:t>
      </w:r>
      <w:r w:rsidRPr="00F2629B">
        <w:rPr>
          <w:rFonts w:ascii="Book Antiqua" w:eastAsia="宋体" w:hAnsi="Book Antiqua" w:cs="宋体"/>
          <w:color w:val="auto"/>
          <w:lang w:eastAsia="zh-CN"/>
        </w:rPr>
        <w:t>: 263-267 [PMID: 23174088 DOI: 10.3109/09513590.2012.736559]</w:t>
      </w:r>
    </w:p>
    <w:p w14:paraId="17180C8D" w14:textId="75239575"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13</w:t>
      </w:r>
      <w:r w:rsidR="000A2563" w:rsidRPr="00F2629B">
        <w:rPr>
          <w:rFonts w:ascii="Book Antiqua" w:eastAsia="宋体" w:hAnsi="Book Antiqua" w:cs="宋体"/>
          <w:color w:val="auto"/>
          <w:lang w:eastAsia="zh-CN"/>
        </w:rPr>
        <w:t>6</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Sládek NE</w:t>
      </w:r>
      <w:r w:rsidRPr="00F2629B">
        <w:rPr>
          <w:rFonts w:ascii="Book Antiqua" w:eastAsia="宋体" w:hAnsi="Book Antiqua" w:cs="宋体"/>
          <w:color w:val="auto"/>
          <w:lang w:eastAsia="zh-CN"/>
        </w:rPr>
        <w:t xml:space="preserve">, Kollander R, Sreerama L, Kiang DT. Cellular levels of aldehyde dehydrogenases (ALDH1A1 and ALDH3A1) as predictors of therapeutic responses to cyclophosphamide-based chemotherapy of breast cancer: a retrospective study. </w:t>
      </w:r>
      <w:proofErr w:type="gramStart"/>
      <w:r w:rsidRPr="00F2629B">
        <w:rPr>
          <w:rFonts w:ascii="Book Antiqua" w:eastAsia="宋体" w:hAnsi="Book Antiqua" w:cs="宋体"/>
          <w:color w:val="auto"/>
          <w:lang w:eastAsia="zh-CN"/>
        </w:rPr>
        <w:t xml:space="preserve">Rational </w:t>
      </w:r>
      <w:r w:rsidRPr="00F2629B">
        <w:rPr>
          <w:rFonts w:ascii="Book Antiqua" w:eastAsia="宋体" w:hAnsi="Book Antiqua" w:cs="宋体"/>
          <w:color w:val="auto"/>
          <w:lang w:eastAsia="zh-CN"/>
        </w:rPr>
        <w:lastRenderedPageBreak/>
        <w:t>individualization of oxazaphosphorine-based cancer chemotherapeutic regimens.</w:t>
      </w:r>
      <w:proofErr w:type="gramEnd"/>
      <w:r w:rsidRPr="00F2629B">
        <w:rPr>
          <w:rFonts w:ascii="Book Antiqua" w:eastAsia="宋体" w:hAnsi="Book Antiqua" w:cs="宋体"/>
          <w:color w:val="auto"/>
          <w:lang w:eastAsia="zh-CN"/>
        </w:rPr>
        <w:t> </w:t>
      </w:r>
      <w:r w:rsidRPr="00F2629B">
        <w:rPr>
          <w:rFonts w:ascii="Book Antiqua" w:eastAsia="宋体" w:hAnsi="Book Antiqua" w:cs="宋体"/>
          <w:i/>
          <w:iCs/>
          <w:color w:val="auto"/>
          <w:lang w:eastAsia="zh-CN"/>
        </w:rPr>
        <w:t>Cancer Chemother Pharmacol</w:t>
      </w:r>
      <w:r w:rsidRPr="00F2629B">
        <w:rPr>
          <w:rFonts w:ascii="Book Antiqua" w:eastAsia="宋体" w:hAnsi="Book Antiqua" w:cs="宋体"/>
          <w:color w:val="auto"/>
          <w:lang w:eastAsia="zh-CN"/>
        </w:rPr>
        <w:t xml:space="preserve"> 2002; </w:t>
      </w:r>
      <w:r w:rsidRPr="00F2629B">
        <w:rPr>
          <w:rFonts w:ascii="Book Antiqua" w:eastAsia="宋体" w:hAnsi="Book Antiqua" w:cs="宋体"/>
          <w:b/>
          <w:bCs/>
          <w:color w:val="auto"/>
          <w:lang w:eastAsia="zh-CN"/>
        </w:rPr>
        <w:t>49</w:t>
      </w:r>
      <w:r w:rsidRPr="00F2629B">
        <w:rPr>
          <w:rFonts w:ascii="Book Antiqua" w:eastAsia="宋体" w:hAnsi="Book Antiqua" w:cs="宋体"/>
          <w:color w:val="auto"/>
          <w:lang w:eastAsia="zh-CN"/>
        </w:rPr>
        <w:t>: 309-321 [PMID: 11914911 DOI: 10.1007/s00280-001-0412-4]</w:t>
      </w:r>
    </w:p>
    <w:p w14:paraId="10A647B4" w14:textId="62780381" w:rsidR="007C1989" w:rsidRPr="00F2629B" w:rsidRDefault="007C1989" w:rsidP="007C1989">
      <w:pPr>
        <w:spacing w:line="360" w:lineRule="auto"/>
        <w:jc w:val="both"/>
        <w:rPr>
          <w:rFonts w:ascii="Book Antiqua" w:eastAsia="宋体" w:hAnsi="Book Antiqua" w:cs="宋体"/>
          <w:color w:val="auto"/>
          <w:lang w:eastAsia="zh-CN"/>
        </w:rPr>
      </w:pPr>
      <w:proofErr w:type="gramStart"/>
      <w:r w:rsidRPr="00F2629B">
        <w:rPr>
          <w:rFonts w:ascii="Book Antiqua" w:eastAsia="宋体" w:hAnsi="Book Antiqua" w:cs="宋体"/>
          <w:color w:val="auto"/>
          <w:lang w:eastAsia="zh-CN"/>
        </w:rPr>
        <w:t>13</w:t>
      </w:r>
      <w:r w:rsidR="000A2563" w:rsidRPr="00F2629B">
        <w:rPr>
          <w:rFonts w:ascii="Book Antiqua" w:eastAsia="宋体" w:hAnsi="Book Antiqua" w:cs="宋体"/>
          <w:color w:val="auto"/>
          <w:lang w:eastAsia="zh-CN"/>
        </w:rPr>
        <w:t>7</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Wilson WR</w:t>
      </w:r>
      <w:r w:rsidRPr="00F2629B">
        <w:rPr>
          <w:rFonts w:ascii="Book Antiqua" w:eastAsia="宋体" w:hAnsi="Book Antiqua" w:cs="宋体"/>
          <w:color w:val="auto"/>
          <w:lang w:eastAsia="zh-CN"/>
        </w:rPr>
        <w:t>, Hay MP.</w:t>
      </w:r>
      <w:proofErr w:type="gramEnd"/>
      <w:r w:rsidRPr="00F2629B">
        <w:rPr>
          <w:rFonts w:ascii="Book Antiqua" w:eastAsia="宋体" w:hAnsi="Book Antiqua" w:cs="宋体"/>
          <w:color w:val="auto"/>
          <w:lang w:eastAsia="zh-CN"/>
        </w:rPr>
        <w:t xml:space="preserve"> Targeting hypoxia in cancer therapy. </w:t>
      </w:r>
      <w:r w:rsidRPr="00F2629B">
        <w:rPr>
          <w:rFonts w:ascii="Book Antiqua" w:eastAsia="宋体" w:hAnsi="Book Antiqua" w:cs="宋体"/>
          <w:i/>
          <w:iCs/>
          <w:color w:val="auto"/>
          <w:lang w:eastAsia="zh-CN"/>
        </w:rPr>
        <w:t>Nat Rev Cancer</w:t>
      </w:r>
      <w:r w:rsidRPr="00F2629B">
        <w:rPr>
          <w:rFonts w:ascii="Book Antiqua" w:eastAsia="宋体" w:hAnsi="Book Antiqua" w:cs="宋体"/>
          <w:color w:val="auto"/>
          <w:lang w:eastAsia="zh-CN"/>
        </w:rPr>
        <w:t> 2011; </w:t>
      </w:r>
      <w:r w:rsidRPr="00F2629B">
        <w:rPr>
          <w:rFonts w:ascii="Book Antiqua" w:eastAsia="宋体" w:hAnsi="Book Antiqua" w:cs="宋体"/>
          <w:b/>
          <w:bCs/>
          <w:color w:val="auto"/>
          <w:lang w:eastAsia="zh-CN"/>
        </w:rPr>
        <w:t>11</w:t>
      </w:r>
      <w:r w:rsidRPr="00F2629B">
        <w:rPr>
          <w:rFonts w:ascii="Book Antiqua" w:eastAsia="宋体" w:hAnsi="Book Antiqua" w:cs="宋体"/>
          <w:color w:val="auto"/>
          <w:lang w:eastAsia="zh-CN"/>
        </w:rPr>
        <w:t>: 393-410 [PMID: 21606941 DOI: 10.1038/nrc3064]</w:t>
      </w:r>
    </w:p>
    <w:p w14:paraId="56198CFF" w14:textId="674E3755"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13</w:t>
      </w:r>
      <w:r w:rsidR="000A2563" w:rsidRPr="00F2629B">
        <w:rPr>
          <w:rFonts w:ascii="Book Antiqua" w:eastAsia="宋体" w:hAnsi="Book Antiqua" w:cs="宋体"/>
          <w:color w:val="auto"/>
          <w:lang w:eastAsia="zh-CN"/>
        </w:rPr>
        <w:t>8</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Mani SA</w:t>
      </w:r>
      <w:r w:rsidRPr="00F2629B">
        <w:rPr>
          <w:rFonts w:ascii="Book Antiqua" w:eastAsia="宋体" w:hAnsi="Book Antiqua" w:cs="宋体"/>
          <w:color w:val="auto"/>
          <w:lang w:eastAsia="zh-CN"/>
        </w:rPr>
        <w:t xml:space="preserve">, Guo W, Liao MJ, Eaton EN, Ayyanan A, Zhou AY, Brooks M, Reinhard F, Zhang CC, Shipitsin M, Campbell LL, Polyak K, Brisken C, Yang J, Weinberg RA. The epithelial-mesenchymal transition generates cells with properties of stem cells. </w:t>
      </w:r>
      <w:r w:rsidRPr="00F2629B">
        <w:rPr>
          <w:rFonts w:ascii="Book Antiqua" w:eastAsia="宋体" w:hAnsi="Book Antiqua" w:cs="宋体"/>
          <w:i/>
          <w:iCs/>
          <w:color w:val="auto"/>
          <w:lang w:eastAsia="zh-CN"/>
        </w:rPr>
        <w:t>Cell</w:t>
      </w:r>
      <w:r w:rsidRPr="00F2629B">
        <w:rPr>
          <w:rFonts w:ascii="Book Antiqua" w:eastAsia="宋体" w:hAnsi="Book Antiqua" w:cs="宋体"/>
          <w:color w:val="auto"/>
          <w:lang w:eastAsia="zh-CN"/>
        </w:rPr>
        <w:t> 2008; </w:t>
      </w:r>
      <w:r w:rsidRPr="00F2629B">
        <w:rPr>
          <w:rFonts w:ascii="Book Antiqua" w:eastAsia="宋体" w:hAnsi="Book Antiqua" w:cs="宋体"/>
          <w:b/>
          <w:bCs/>
          <w:color w:val="auto"/>
          <w:lang w:eastAsia="zh-CN"/>
        </w:rPr>
        <w:t>133</w:t>
      </w:r>
      <w:r w:rsidRPr="00F2629B">
        <w:rPr>
          <w:rFonts w:ascii="Book Antiqua" w:eastAsia="宋体" w:hAnsi="Book Antiqua" w:cs="宋体"/>
          <w:color w:val="auto"/>
          <w:lang w:eastAsia="zh-CN"/>
        </w:rPr>
        <w:t>: 704-715 [PMID: 18485877 DOI: 10.1016/j.cell.2008.03.027]</w:t>
      </w:r>
    </w:p>
    <w:p w14:paraId="2D42ECDA" w14:textId="267F31B4"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13</w:t>
      </w:r>
      <w:r w:rsidR="000A2563" w:rsidRPr="00F2629B">
        <w:rPr>
          <w:rFonts w:ascii="Book Antiqua" w:eastAsia="宋体" w:hAnsi="Book Antiqua" w:cs="宋体"/>
          <w:color w:val="auto"/>
          <w:lang w:eastAsia="zh-CN"/>
        </w:rPr>
        <w:t>9</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O'Connor PM</w:t>
      </w:r>
      <w:r w:rsidRPr="00F2629B">
        <w:rPr>
          <w:rFonts w:ascii="Book Antiqua" w:eastAsia="宋体" w:hAnsi="Book Antiqua" w:cs="宋体"/>
          <w:color w:val="auto"/>
          <w:lang w:eastAsia="zh-CN"/>
        </w:rPr>
        <w:t xml:space="preserve">, Jackman J, Bae I, Myers TG, Fan S, Mutoh M, Scudiero DA, Monks A, Sausville EA, Weinstein JN, Friend S, Fornace AJ, Kohn KW. </w:t>
      </w:r>
      <w:proofErr w:type="gramStart"/>
      <w:r w:rsidRPr="00F2629B">
        <w:rPr>
          <w:rFonts w:ascii="Book Antiqua" w:eastAsia="宋体" w:hAnsi="Book Antiqua" w:cs="宋体"/>
          <w:color w:val="auto"/>
          <w:lang w:eastAsia="zh-CN"/>
        </w:rPr>
        <w:t>Characterization of the p53 tumor suppressor pathway in cell lines of the National Cancer Institute anticancer drug screen and correlations with the growth-inhibitory potency of 123 anticancer agents.</w:t>
      </w:r>
      <w:proofErr w:type="gramEnd"/>
      <w:r w:rsidRPr="00F2629B">
        <w:rPr>
          <w:rFonts w:ascii="Book Antiqua" w:eastAsia="宋体" w:hAnsi="Book Antiqua" w:cs="宋体"/>
          <w:color w:val="auto"/>
          <w:lang w:eastAsia="zh-CN"/>
        </w:rPr>
        <w:t xml:space="preserve"> </w:t>
      </w:r>
      <w:r w:rsidRPr="00F2629B">
        <w:rPr>
          <w:rFonts w:ascii="Book Antiqua" w:eastAsia="宋体" w:hAnsi="Book Antiqua" w:cs="宋体"/>
          <w:i/>
          <w:iCs/>
          <w:color w:val="auto"/>
          <w:lang w:eastAsia="zh-CN"/>
        </w:rPr>
        <w:t>Cancer Res</w:t>
      </w:r>
      <w:r w:rsidRPr="00F2629B">
        <w:rPr>
          <w:rFonts w:ascii="Book Antiqua" w:eastAsia="宋体" w:hAnsi="Book Antiqua" w:cs="宋体"/>
          <w:color w:val="auto"/>
          <w:lang w:eastAsia="zh-CN"/>
        </w:rPr>
        <w:t> 1997; </w:t>
      </w:r>
      <w:r w:rsidRPr="00F2629B">
        <w:rPr>
          <w:rFonts w:ascii="Book Antiqua" w:eastAsia="宋体" w:hAnsi="Book Antiqua" w:cs="宋体"/>
          <w:b/>
          <w:bCs/>
          <w:color w:val="auto"/>
          <w:lang w:eastAsia="zh-CN"/>
        </w:rPr>
        <w:t>57</w:t>
      </w:r>
      <w:r w:rsidRPr="00F2629B">
        <w:rPr>
          <w:rFonts w:ascii="Book Antiqua" w:eastAsia="宋体" w:hAnsi="Book Antiqua" w:cs="宋体"/>
          <w:color w:val="auto"/>
          <w:lang w:eastAsia="zh-CN"/>
        </w:rPr>
        <w:t>: 4285-4300 [PMID: 9331090]</w:t>
      </w:r>
    </w:p>
    <w:p w14:paraId="7B853558" w14:textId="0F65E614"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w:t>
      </w:r>
      <w:r w:rsidR="000A2563" w:rsidRPr="00F2629B">
        <w:rPr>
          <w:rFonts w:ascii="Book Antiqua" w:eastAsia="宋体" w:hAnsi="Book Antiqua" w:cs="宋体"/>
          <w:color w:val="auto"/>
          <w:lang w:eastAsia="zh-CN"/>
        </w:rPr>
        <w:t>40</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Abdullah LN</w:t>
      </w:r>
      <w:r w:rsidRPr="00F2629B">
        <w:rPr>
          <w:rFonts w:ascii="Book Antiqua" w:eastAsia="宋体" w:hAnsi="Book Antiqua" w:cs="宋体"/>
          <w:color w:val="auto"/>
          <w:lang w:eastAsia="zh-CN"/>
        </w:rPr>
        <w:t>, Chow EK. Mechanisms of chemoresistance in cancer stem cells. </w:t>
      </w:r>
      <w:r w:rsidRPr="00F2629B">
        <w:rPr>
          <w:rFonts w:ascii="Book Antiqua" w:eastAsia="宋体" w:hAnsi="Book Antiqua" w:cs="宋体"/>
          <w:i/>
          <w:iCs/>
          <w:color w:val="auto"/>
          <w:lang w:eastAsia="zh-CN"/>
        </w:rPr>
        <w:t>Clin Transl Med</w:t>
      </w:r>
      <w:r w:rsidRPr="00F2629B">
        <w:rPr>
          <w:rFonts w:ascii="Book Antiqua" w:eastAsia="宋体" w:hAnsi="Book Antiqua" w:cs="宋体"/>
          <w:color w:val="auto"/>
          <w:lang w:eastAsia="zh-CN"/>
        </w:rPr>
        <w:t> 2013; </w:t>
      </w:r>
      <w:r w:rsidRPr="00F2629B">
        <w:rPr>
          <w:rFonts w:ascii="Book Antiqua" w:eastAsia="宋体" w:hAnsi="Book Antiqua" w:cs="宋体"/>
          <w:b/>
          <w:bCs/>
          <w:color w:val="auto"/>
          <w:lang w:eastAsia="zh-CN"/>
        </w:rPr>
        <w:t>2</w:t>
      </w:r>
      <w:r w:rsidRPr="00F2629B">
        <w:rPr>
          <w:rFonts w:ascii="Book Antiqua" w:eastAsia="宋体" w:hAnsi="Book Antiqua" w:cs="宋体"/>
          <w:color w:val="auto"/>
          <w:lang w:eastAsia="zh-CN"/>
        </w:rPr>
        <w:t>: 3 [PMID: 23369605 DOI: 10.1186/2001-1326-2-3]</w:t>
      </w:r>
    </w:p>
    <w:p w14:paraId="405C5C1E" w14:textId="30690713"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14</w:t>
      </w:r>
      <w:r w:rsidR="000A2563" w:rsidRPr="00F2629B">
        <w:rPr>
          <w:rFonts w:ascii="Book Antiqua" w:eastAsia="宋体" w:hAnsi="Book Antiqua" w:cs="宋体"/>
          <w:color w:val="auto"/>
          <w:lang w:eastAsia="zh-CN"/>
        </w:rPr>
        <w:t>1</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Keitel U</w:t>
      </w:r>
      <w:r w:rsidRPr="00F2629B">
        <w:rPr>
          <w:rFonts w:ascii="Book Antiqua" w:eastAsia="宋体" w:hAnsi="Book Antiqua" w:cs="宋体"/>
          <w:color w:val="auto"/>
          <w:lang w:eastAsia="zh-CN"/>
        </w:rPr>
        <w:t xml:space="preserve">, Scheel A, Thomale J, Halpape R, Kaulfuß S, Scheel C, Dobbelstein M. Bcl-xL mediates therapeutic resistance of a mesenchymal breast cancer cell subpopulation. </w:t>
      </w:r>
      <w:r w:rsidRPr="00F2629B">
        <w:rPr>
          <w:rFonts w:ascii="Book Antiqua" w:eastAsia="宋体" w:hAnsi="Book Antiqua" w:cs="宋体"/>
          <w:i/>
          <w:iCs/>
          <w:color w:val="auto"/>
          <w:lang w:eastAsia="zh-CN"/>
        </w:rPr>
        <w:t>Oncotarget</w:t>
      </w:r>
      <w:r w:rsidRPr="00F2629B">
        <w:rPr>
          <w:rFonts w:ascii="Book Antiqua" w:eastAsia="宋体" w:hAnsi="Book Antiqua" w:cs="宋体"/>
          <w:color w:val="auto"/>
          <w:lang w:eastAsia="zh-CN"/>
        </w:rPr>
        <w:t> 2014; </w:t>
      </w:r>
      <w:r w:rsidRPr="00F2629B">
        <w:rPr>
          <w:rFonts w:ascii="Book Antiqua" w:eastAsia="宋体" w:hAnsi="Book Antiqua" w:cs="宋体"/>
          <w:b/>
          <w:bCs/>
          <w:color w:val="auto"/>
          <w:lang w:eastAsia="zh-CN"/>
        </w:rPr>
        <w:t>5</w:t>
      </w:r>
      <w:r w:rsidRPr="00F2629B">
        <w:rPr>
          <w:rFonts w:ascii="Book Antiqua" w:eastAsia="宋体" w:hAnsi="Book Antiqua" w:cs="宋体"/>
          <w:color w:val="auto"/>
          <w:lang w:eastAsia="zh-CN"/>
        </w:rPr>
        <w:t>: 11778-11791 [PMID: 25473892 DOI: 10.18632/oncotarget.2634]</w:t>
      </w:r>
    </w:p>
    <w:p w14:paraId="3246BAFF" w14:textId="09CDB4FE" w:rsidR="007C1989" w:rsidRPr="00F2629B" w:rsidRDefault="007C1989" w:rsidP="007C1989">
      <w:pPr>
        <w:spacing w:line="360" w:lineRule="auto"/>
        <w:jc w:val="both"/>
        <w:rPr>
          <w:rFonts w:ascii="Book Antiqua" w:eastAsia="宋体" w:hAnsi="Book Antiqua" w:cs="宋体"/>
          <w:color w:val="auto"/>
          <w:lang w:eastAsia="zh-CN"/>
        </w:rPr>
      </w:pPr>
      <w:proofErr w:type="gramStart"/>
      <w:r w:rsidRPr="00F2629B">
        <w:rPr>
          <w:rFonts w:ascii="Book Antiqua" w:eastAsia="宋体" w:hAnsi="Book Antiqua" w:cs="宋体"/>
          <w:color w:val="auto"/>
          <w:lang w:eastAsia="zh-CN"/>
        </w:rPr>
        <w:t>14</w:t>
      </w:r>
      <w:r w:rsidR="000A2563" w:rsidRPr="00F2629B">
        <w:rPr>
          <w:rFonts w:ascii="Book Antiqua" w:eastAsia="宋体" w:hAnsi="Book Antiqua" w:cs="宋体"/>
          <w:color w:val="auto"/>
          <w:lang w:eastAsia="zh-CN"/>
        </w:rPr>
        <w:t>2</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Real PJ</w:t>
      </w:r>
      <w:r w:rsidRPr="00F2629B">
        <w:rPr>
          <w:rFonts w:ascii="Book Antiqua" w:eastAsia="宋体" w:hAnsi="Book Antiqua" w:cs="宋体"/>
          <w:color w:val="auto"/>
          <w:lang w:eastAsia="zh-CN"/>
        </w:rPr>
        <w:t>, Sierra A, De Juan A, Segovia JC, Lopez-Vega JM, Fernandez-Luna JL.</w:t>
      </w:r>
      <w:proofErr w:type="gramEnd"/>
      <w:r w:rsidRPr="00F2629B">
        <w:rPr>
          <w:rFonts w:ascii="Book Antiqua" w:eastAsia="宋体" w:hAnsi="Book Antiqua" w:cs="宋体"/>
          <w:color w:val="auto"/>
          <w:lang w:eastAsia="zh-CN"/>
        </w:rPr>
        <w:t xml:space="preserve"> </w:t>
      </w:r>
      <w:proofErr w:type="gramStart"/>
      <w:r w:rsidRPr="00F2629B">
        <w:rPr>
          <w:rFonts w:ascii="Book Antiqua" w:eastAsia="宋体" w:hAnsi="Book Antiqua" w:cs="宋体"/>
          <w:color w:val="auto"/>
          <w:lang w:eastAsia="zh-CN"/>
        </w:rPr>
        <w:t>Resistance to chemotherapy via Stat3-dependent overexpression of Bcl-2 in metastatic breast cancer cells.</w:t>
      </w:r>
      <w:proofErr w:type="gramEnd"/>
      <w:r w:rsidRPr="00F2629B">
        <w:rPr>
          <w:rFonts w:ascii="Book Antiqua" w:eastAsia="宋体" w:hAnsi="Book Antiqua" w:cs="宋体"/>
          <w:color w:val="auto"/>
          <w:lang w:eastAsia="zh-CN"/>
        </w:rPr>
        <w:t xml:space="preserve"> </w:t>
      </w:r>
      <w:r w:rsidRPr="00F2629B">
        <w:rPr>
          <w:rFonts w:ascii="Book Antiqua" w:eastAsia="宋体" w:hAnsi="Book Antiqua" w:cs="宋体"/>
          <w:i/>
          <w:iCs/>
          <w:color w:val="auto"/>
          <w:lang w:eastAsia="zh-CN"/>
        </w:rPr>
        <w:t>Oncogene</w:t>
      </w:r>
      <w:r w:rsidRPr="00F2629B">
        <w:rPr>
          <w:rFonts w:ascii="Book Antiqua" w:eastAsia="宋体" w:hAnsi="Book Antiqua" w:cs="宋体"/>
          <w:color w:val="auto"/>
          <w:lang w:eastAsia="zh-CN"/>
        </w:rPr>
        <w:t> 2002; </w:t>
      </w:r>
      <w:r w:rsidRPr="00F2629B">
        <w:rPr>
          <w:rFonts w:ascii="Book Antiqua" w:eastAsia="宋体" w:hAnsi="Book Antiqua" w:cs="宋体"/>
          <w:b/>
          <w:bCs/>
          <w:color w:val="auto"/>
          <w:lang w:eastAsia="zh-CN"/>
        </w:rPr>
        <w:t>21</w:t>
      </w:r>
      <w:r w:rsidRPr="00F2629B">
        <w:rPr>
          <w:rFonts w:ascii="Book Antiqua" w:eastAsia="宋体" w:hAnsi="Book Antiqua" w:cs="宋体"/>
          <w:color w:val="auto"/>
          <w:lang w:eastAsia="zh-CN"/>
        </w:rPr>
        <w:t>: 7611-7618 [PMID: 12400004 DOI: 10.1038/sj.onc.1206004]</w:t>
      </w:r>
    </w:p>
    <w:p w14:paraId="5E80A925" w14:textId="624EBE48"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14</w:t>
      </w:r>
      <w:r w:rsidR="000A2563" w:rsidRPr="00F2629B">
        <w:rPr>
          <w:rFonts w:ascii="Book Antiqua" w:eastAsia="宋体" w:hAnsi="Book Antiqua" w:cs="宋体"/>
          <w:color w:val="auto"/>
          <w:lang w:eastAsia="zh-CN"/>
        </w:rPr>
        <w:t>3</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Végran F</w:t>
      </w:r>
      <w:r w:rsidRPr="00F2629B">
        <w:rPr>
          <w:rFonts w:ascii="Book Antiqua" w:eastAsia="宋体" w:hAnsi="Book Antiqua" w:cs="宋体"/>
          <w:color w:val="auto"/>
          <w:lang w:eastAsia="zh-CN"/>
        </w:rPr>
        <w:t xml:space="preserve">, Boidot R, Oudin C, Riedinger JM, Bonnetain F, Lizard-Nacol S. Overexpression of caspase-3s splice variant in locally advanced breast carcinoma is associated with poor response to neoadjuvant chemotherapy. </w:t>
      </w:r>
      <w:r w:rsidRPr="00F2629B">
        <w:rPr>
          <w:rFonts w:ascii="Book Antiqua" w:eastAsia="宋体" w:hAnsi="Book Antiqua" w:cs="宋体"/>
          <w:i/>
          <w:iCs/>
          <w:color w:val="auto"/>
          <w:lang w:eastAsia="zh-CN"/>
        </w:rPr>
        <w:t>Clin Cancer Res</w:t>
      </w:r>
      <w:r w:rsidRPr="00F2629B">
        <w:rPr>
          <w:rFonts w:ascii="Book Antiqua" w:eastAsia="宋体" w:hAnsi="Book Antiqua" w:cs="宋体"/>
          <w:color w:val="auto"/>
          <w:lang w:eastAsia="zh-CN"/>
        </w:rPr>
        <w:t> 2006; </w:t>
      </w:r>
      <w:r w:rsidRPr="00F2629B">
        <w:rPr>
          <w:rFonts w:ascii="Book Antiqua" w:eastAsia="宋体" w:hAnsi="Book Antiqua" w:cs="宋体"/>
          <w:b/>
          <w:bCs/>
          <w:color w:val="auto"/>
          <w:lang w:eastAsia="zh-CN"/>
        </w:rPr>
        <w:t>12</w:t>
      </w:r>
      <w:r w:rsidRPr="00F2629B">
        <w:rPr>
          <w:rFonts w:ascii="Book Antiqua" w:eastAsia="宋体" w:hAnsi="Book Antiqua" w:cs="宋体"/>
          <w:color w:val="auto"/>
          <w:lang w:eastAsia="zh-CN"/>
        </w:rPr>
        <w:t>: 5794-5800 [PMID: 17020986 DOI: 10.1158/1078-0432.CCR-06-0725]</w:t>
      </w:r>
    </w:p>
    <w:p w14:paraId="08E5C87C" w14:textId="0C3F08D8"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14</w:t>
      </w:r>
      <w:r w:rsidR="000A2563" w:rsidRPr="00F2629B">
        <w:rPr>
          <w:rFonts w:ascii="Book Antiqua" w:eastAsia="宋体" w:hAnsi="Book Antiqua" w:cs="宋体"/>
          <w:color w:val="auto"/>
          <w:lang w:eastAsia="zh-CN"/>
        </w:rPr>
        <w:t>4</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Douville J</w:t>
      </w:r>
      <w:r w:rsidRPr="00F2629B">
        <w:rPr>
          <w:rFonts w:ascii="Book Antiqua" w:eastAsia="宋体" w:hAnsi="Book Antiqua" w:cs="宋体"/>
          <w:color w:val="auto"/>
          <w:lang w:eastAsia="zh-CN"/>
        </w:rPr>
        <w:t>, Beaulieu R, Balicki D. ALDH1 as a functional marker of cancer stem and progenitor cells. </w:t>
      </w:r>
      <w:r w:rsidRPr="00F2629B">
        <w:rPr>
          <w:rFonts w:ascii="Book Antiqua" w:eastAsia="宋体" w:hAnsi="Book Antiqua" w:cs="宋体"/>
          <w:i/>
          <w:iCs/>
          <w:color w:val="auto"/>
          <w:lang w:eastAsia="zh-CN"/>
        </w:rPr>
        <w:t>Stem Cells Dev</w:t>
      </w:r>
      <w:r w:rsidRPr="00F2629B">
        <w:rPr>
          <w:rFonts w:ascii="Book Antiqua" w:eastAsia="宋体" w:hAnsi="Book Antiqua" w:cs="宋体"/>
          <w:color w:val="auto"/>
          <w:lang w:eastAsia="zh-CN"/>
        </w:rPr>
        <w:t> 2009; </w:t>
      </w:r>
      <w:r w:rsidRPr="00F2629B">
        <w:rPr>
          <w:rFonts w:ascii="Book Antiqua" w:eastAsia="宋体" w:hAnsi="Book Antiqua" w:cs="宋体"/>
          <w:b/>
          <w:bCs/>
          <w:color w:val="auto"/>
          <w:lang w:eastAsia="zh-CN"/>
        </w:rPr>
        <w:t>18</w:t>
      </w:r>
      <w:r w:rsidRPr="00F2629B">
        <w:rPr>
          <w:rFonts w:ascii="Book Antiqua" w:eastAsia="宋体" w:hAnsi="Book Antiqua" w:cs="宋体"/>
          <w:color w:val="auto"/>
          <w:lang w:eastAsia="zh-CN"/>
        </w:rPr>
        <w:t>: 17-25 [PMID: 18573038 DOI: 10.1089/scd.2008.0055]</w:t>
      </w:r>
    </w:p>
    <w:p w14:paraId="724900EE" w14:textId="47BB35C1"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lastRenderedPageBreak/>
        <w:t>14</w:t>
      </w:r>
      <w:r w:rsidR="000A2563" w:rsidRPr="00F2629B">
        <w:rPr>
          <w:rFonts w:ascii="Book Antiqua" w:eastAsia="宋体" w:hAnsi="Book Antiqua" w:cs="宋体"/>
          <w:color w:val="auto"/>
          <w:lang w:eastAsia="zh-CN"/>
        </w:rPr>
        <w:t>5</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Alamgeer M</w:t>
      </w:r>
      <w:r w:rsidRPr="00F2629B">
        <w:rPr>
          <w:rFonts w:ascii="Book Antiqua" w:eastAsia="宋体" w:hAnsi="Book Antiqua" w:cs="宋体"/>
          <w:color w:val="auto"/>
          <w:lang w:eastAsia="zh-CN"/>
        </w:rPr>
        <w:t>, Ganju V, Kumar B, Fox J, Hart S, White M, Harris M, Stuckey J, Prodanovic Z, Schneider-Kolsky ME, Watkins DN. Changes in aldehyde dehydrogenase-1 expression during neoadjuvant chemotherapy predict outcome in locally advanced breast cancer. </w:t>
      </w:r>
      <w:r w:rsidRPr="00F2629B">
        <w:rPr>
          <w:rFonts w:ascii="Book Antiqua" w:eastAsia="宋体" w:hAnsi="Book Antiqua" w:cs="宋体"/>
          <w:i/>
          <w:iCs/>
          <w:color w:val="auto"/>
          <w:lang w:eastAsia="zh-CN"/>
        </w:rPr>
        <w:t>Breast Cancer Res</w:t>
      </w:r>
      <w:r w:rsidRPr="00F2629B">
        <w:rPr>
          <w:rFonts w:ascii="Book Antiqua" w:eastAsia="宋体" w:hAnsi="Book Antiqua" w:cs="宋体"/>
          <w:color w:val="auto"/>
          <w:lang w:eastAsia="zh-CN"/>
        </w:rPr>
        <w:t> 2014; </w:t>
      </w:r>
      <w:r w:rsidRPr="00F2629B">
        <w:rPr>
          <w:rFonts w:ascii="Book Antiqua" w:eastAsia="宋体" w:hAnsi="Book Antiqua" w:cs="宋体"/>
          <w:b/>
          <w:bCs/>
          <w:color w:val="auto"/>
          <w:lang w:eastAsia="zh-CN"/>
        </w:rPr>
        <w:t>16</w:t>
      </w:r>
      <w:r w:rsidRPr="00F2629B">
        <w:rPr>
          <w:rFonts w:ascii="Book Antiqua" w:eastAsia="宋体" w:hAnsi="Book Antiqua" w:cs="宋体"/>
          <w:color w:val="auto"/>
          <w:lang w:eastAsia="zh-CN"/>
        </w:rPr>
        <w:t>: R44 [PMID: 24762066 DOI: 10.1186/bcr3648]</w:t>
      </w:r>
    </w:p>
    <w:p w14:paraId="75B59A07" w14:textId="405D68F1"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14</w:t>
      </w:r>
      <w:r w:rsidR="000A2563" w:rsidRPr="00F2629B">
        <w:rPr>
          <w:rFonts w:ascii="Book Antiqua" w:eastAsia="宋体" w:hAnsi="Book Antiqua" w:cs="宋体"/>
          <w:color w:val="auto"/>
          <w:lang w:eastAsia="zh-CN"/>
        </w:rPr>
        <w:t>6</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Klein I</w:t>
      </w:r>
      <w:r w:rsidRPr="00F2629B">
        <w:rPr>
          <w:rFonts w:ascii="Book Antiqua" w:eastAsia="宋体" w:hAnsi="Book Antiqua" w:cs="宋体"/>
          <w:color w:val="auto"/>
          <w:lang w:eastAsia="zh-CN"/>
        </w:rPr>
        <w:t xml:space="preserve">, Sarkadi B, Váradi A. </w:t>
      </w:r>
      <w:proofErr w:type="gramStart"/>
      <w:r w:rsidRPr="00F2629B">
        <w:rPr>
          <w:rFonts w:ascii="Book Antiqua" w:eastAsia="宋体" w:hAnsi="Book Antiqua" w:cs="宋体"/>
          <w:color w:val="auto"/>
          <w:lang w:eastAsia="zh-CN"/>
        </w:rPr>
        <w:t>An inventory of the human ABC proteins.</w:t>
      </w:r>
      <w:proofErr w:type="gramEnd"/>
      <w:r w:rsidRPr="00F2629B">
        <w:rPr>
          <w:rFonts w:ascii="Book Antiqua" w:eastAsia="宋体" w:hAnsi="Book Antiqua" w:cs="宋体"/>
          <w:color w:val="auto"/>
          <w:lang w:eastAsia="zh-CN"/>
        </w:rPr>
        <w:t> </w:t>
      </w:r>
      <w:r w:rsidRPr="00F2629B">
        <w:rPr>
          <w:rFonts w:ascii="Book Antiqua" w:eastAsia="宋体" w:hAnsi="Book Antiqua" w:cs="宋体"/>
          <w:i/>
          <w:iCs/>
          <w:color w:val="auto"/>
          <w:lang w:eastAsia="zh-CN"/>
        </w:rPr>
        <w:t>Biochim Biophys Acta</w:t>
      </w:r>
      <w:r w:rsidRPr="00F2629B">
        <w:rPr>
          <w:rFonts w:ascii="Book Antiqua" w:eastAsia="宋体" w:hAnsi="Book Antiqua" w:cs="宋体"/>
          <w:color w:val="auto"/>
          <w:lang w:eastAsia="zh-CN"/>
        </w:rPr>
        <w:t> 1999; </w:t>
      </w:r>
      <w:r w:rsidRPr="00F2629B">
        <w:rPr>
          <w:rFonts w:ascii="Book Antiqua" w:eastAsia="宋体" w:hAnsi="Book Antiqua" w:cs="宋体"/>
          <w:b/>
          <w:bCs/>
          <w:color w:val="auto"/>
          <w:lang w:eastAsia="zh-CN"/>
        </w:rPr>
        <w:t>1461</w:t>
      </w:r>
      <w:r w:rsidRPr="00F2629B">
        <w:rPr>
          <w:rFonts w:ascii="Book Antiqua" w:eastAsia="宋体" w:hAnsi="Book Antiqua" w:cs="宋体"/>
          <w:color w:val="auto"/>
          <w:lang w:eastAsia="zh-CN"/>
        </w:rPr>
        <w:t>: 237-262 [PMID: 10581359 DOI: 10.1016/S0005-2736(99)00161-3]</w:t>
      </w:r>
    </w:p>
    <w:p w14:paraId="52E2EA37" w14:textId="56EAB9CB"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14</w:t>
      </w:r>
      <w:r w:rsidR="000A2563" w:rsidRPr="00F2629B">
        <w:rPr>
          <w:rFonts w:ascii="Book Antiqua" w:eastAsia="宋体" w:hAnsi="Book Antiqua" w:cs="宋体"/>
          <w:color w:val="auto"/>
          <w:lang w:eastAsia="zh-CN"/>
        </w:rPr>
        <w:t>7</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Hoesel B</w:t>
      </w:r>
      <w:r w:rsidRPr="00F2629B">
        <w:rPr>
          <w:rFonts w:ascii="Book Antiqua" w:eastAsia="宋体" w:hAnsi="Book Antiqua" w:cs="宋体"/>
          <w:color w:val="auto"/>
          <w:lang w:eastAsia="zh-CN"/>
        </w:rPr>
        <w:t xml:space="preserve">, Schmid JA. </w:t>
      </w:r>
      <w:proofErr w:type="gramStart"/>
      <w:r w:rsidRPr="00F2629B">
        <w:rPr>
          <w:rFonts w:ascii="Book Antiqua" w:eastAsia="宋体" w:hAnsi="Book Antiqua" w:cs="宋体"/>
          <w:color w:val="auto"/>
          <w:lang w:eastAsia="zh-CN"/>
        </w:rPr>
        <w:t>The complexity of NF-κB signaling in inflammation and cancer.</w:t>
      </w:r>
      <w:proofErr w:type="gramEnd"/>
      <w:r w:rsidRPr="00F2629B">
        <w:rPr>
          <w:rFonts w:ascii="Book Antiqua" w:eastAsia="宋体" w:hAnsi="Book Antiqua" w:cs="宋体"/>
          <w:color w:val="auto"/>
          <w:lang w:eastAsia="zh-CN"/>
        </w:rPr>
        <w:t xml:space="preserve"> </w:t>
      </w:r>
      <w:r w:rsidRPr="00F2629B">
        <w:rPr>
          <w:rFonts w:ascii="Book Antiqua" w:eastAsia="宋体" w:hAnsi="Book Antiqua" w:cs="宋体"/>
          <w:i/>
          <w:iCs/>
          <w:color w:val="auto"/>
          <w:lang w:eastAsia="zh-CN"/>
        </w:rPr>
        <w:t>Mol Cancer</w:t>
      </w:r>
      <w:r w:rsidRPr="00F2629B">
        <w:rPr>
          <w:rFonts w:ascii="Book Antiqua" w:eastAsia="宋体" w:hAnsi="Book Antiqua" w:cs="宋体"/>
          <w:color w:val="auto"/>
          <w:lang w:eastAsia="zh-CN"/>
        </w:rPr>
        <w:t> 2013; </w:t>
      </w:r>
      <w:r w:rsidRPr="00F2629B">
        <w:rPr>
          <w:rFonts w:ascii="Book Antiqua" w:eastAsia="宋体" w:hAnsi="Book Antiqua" w:cs="宋体"/>
          <w:b/>
          <w:bCs/>
          <w:color w:val="auto"/>
          <w:lang w:eastAsia="zh-CN"/>
        </w:rPr>
        <w:t>12</w:t>
      </w:r>
      <w:r w:rsidRPr="00F2629B">
        <w:rPr>
          <w:rFonts w:ascii="Book Antiqua" w:eastAsia="宋体" w:hAnsi="Book Antiqua" w:cs="宋体"/>
          <w:color w:val="auto"/>
          <w:lang w:eastAsia="zh-CN"/>
        </w:rPr>
        <w:t>: 86 [PMID: 23915189 DOI: 10.1186/1476-4598-12-86]</w:t>
      </w:r>
    </w:p>
    <w:p w14:paraId="66401A91" w14:textId="77A8CAC3"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14</w:t>
      </w:r>
      <w:r w:rsidR="000A2563" w:rsidRPr="00F2629B">
        <w:rPr>
          <w:rFonts w:ascii="Book Antiqua" w:eastAsia="宋体" w:hAnsi="Book Antiqua" w:cs="宋体"/>
          <w:color w:val="auto"/>
          <w:lang w:eastAsia="zh-CN"/>
        </w:rPr>
        <w:t>8</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Liu P</w:t>
      </w:r>
      <w:r w:rsidRPr="00F2629B">
        <w:rPr>
          <w:rFonts w:ascii="Book Antiqua" w:eastAsia="宋体" w:hAnsi="Book Antiqua" w:cs="宋体"/>
          <w:color w:val="auto"/>
          <w:lang w:eastAsia="zh-CN"/>
        </w:rPr>
        <w:t>, Brown S, Goktug T, Channathodiyil P, Kannappan V, Hugnot JP, Guichet PO, Bian X, Armesilla AL, Darling JL, Wang W. Cytotoxic effect of disulfiram/copper on human glioblastoma cell lines and ALDH-positive cancer-stem-like cells. </w:t>
      </w:r>
      <w:r w:rsidRPr="00F2629B">
        <w:rPr>
          <w:rFonts w:ascii="Book Antiqua" w:eastAsia="宋体" w:hAnsi="Book Antiqua" w:cs="宋体"/>
          <w:i/>
          <w:iCs/>
          <w:color w:val="auto"/>
          <w:lang w:eastAsia="zh-CN"/>
        </w:rPr>
        <w:t>Br J Cancer</w:t>
      </w:r>
      <w:r w:rsidRPr="00F2629B">
        <w:rPr>
          <w:rFonts w:ascii="Book Antiqua" w:eastAsia="宋体" w:hAnsi="Book Antiqua" w:cs="宋体"/>
          <w:color w:val="auto"/>
          <w:lang w:eastAsia="zh-CN"/>
        </w:rPr>
        <w:t> 2012; </w:t>
      </w:r>
      <w:r w:rsidRPr="00F2629B">
        <w:rPr>
          <w:rFonts w:ascii="Book Antiqua" w:eastAsia="宋体" w:hAnsi="Book Antiqua" w:cs="宋体"/>
          <w:b/>
          <w:bCs/>
          <w:color w:val="auto"/>
          <w:lang w:eastAsia="zh-CN"/>
        </w:rPr>
        <w:t>107</w:t>
      </w:r>
      <w:r w:rsidRPr="00F2629B">
        <w:rPr>
          <w:rFonts w:ascii="Book Antiqua" w:eastAsia="宋体" w:hAnsi="Book Antiqua" w:cs="宋体"/>
          <w:color w:val="auto"/>
          <w:lang w:eastAsia="zh-CN"/>
        </w:rPr>
        <w:t>: 1488-1497 [PMID: 23033007 DOI: 10.1038/bjc.2012.442]</w:t>
      </w:r>
    </w:p>
    <w:p w14:paraId="44481DAB" w14:textId="03CBCF06"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14</w:t>
      </w:r>
      <w:r w:rsidR="000A2563" w:rsidRPr="00F2629B">
        <w:rPr>
          <w:rFonts w:ascii="Book Antiqua" w:eastAsia="宋体" w:hAnsi="Book Antiqua" w:cs="宋体"/>
          <w:color w:val="auto"/>
          <w:lang w:eastAsia="zh-CN"/>
        </w:rPr>
        <w:t>9</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Chefetz I</w:t>
      </w:r>
      <w:r w:rsidRPr="00F2629B">
        <w:rPr>
          <w:rFonts w:ascii="Book Antiqua" w:eastAsia="宋体" w:hAnsi="Book Antiqua" w:cs="宋体"/>
          <w:color w:val="auto"/>
          <w:lang w:eastAsia="zh-CN"/>
        </w:rPr>
        <w:t>, Holmberg JC, Alvero AB, Visintin I, Mor G. Inhibition of Aurora-A kinase induces cell cycle arrest in epithelial ovarian cancer stem cells by affecting NF</w:t>
      </w:r>
      <w:r w:rsidRPr="00F2629B">
        <w:rPr>
          <w:rFonts w:ascii="Book Antiqua" w:eastAsia="宋体" w:hAnsi="Book Antiqua" w:cs="Times New Roman"/>
          <w:color w:val="auto"/>
          <w:lang w:eastAsia="zh-CN"/>
        </w:rPr>
        <w:t>ĸ</w:t>
      </w:r>
      <w:r w:rsidRPr="00F2629B">
        <w:rPr>
          <w:rFonts w:ascii="Book Antiqua" w:eastAsia="宋体" w:hAnsi="Book Antiqua" w:cs="宋体"/>
          <w:color w:val="auto"/>
          <w:lang w:eastAsia="zh-CN"/>
        </w:rPr>
        <w:t>B pathway. </w:t>
      </w:r>
      <w:r w:rsidRPr="00F2629B">
        <w:rPr>
          <w:rFonts w:ascii="Book Antiqua" w:eastAsia="宋体" w:hAnsi="Book Antiqua" w:cs="宋体"/>
          <w:i/>
          <w:iCs/>
          <w:color w:val="auto"/>
          <w:lang w:eastAsia="zh-CN"/>
        </w:rPr>
        <w:t>Cell Cycle</w:t>
      </w:r>
      <w:r w:rsidRPr="00F2629B">
        <w:rPr>
          <w:rFonts w:ascii="Book Antiqua" w:eastAsia="宋体" w:hAnsi="Book Antiqua" w:cs="宋体"/>
          <w:color w:val="auto"/>
          <w:lang w:eastAsia="zh-CN"/>
        </w:rPr>
        <w:t> 2011; </w:t>
      </w:r>
      <w:r w:rsidRPr="00F2629B">
        <w:rPr>
          <w:rFonts w:ascii="Book Antiqua" w:eastAsia="宋体" w:hAnsi="Book Antiqua" w:cs="宋体"/>
          <w:b/>
          <w:bCs/>
          <w:color w:val="auto"/>
          <w:lang w:eastAsia="zh-CN"/>
        </w:rPr>
        <w:t>10</w:t>
      </w:r>
      <w:r w:rsidRPr="00F2629B">
        <w:rPr>
          <w:rFonts w:ascii="Book Antiqua" w:eastAsia="宋体" w:hAnsi="Book Antiqua" w:cs="宋体"/>
          <w:color w:val="auto"/>
          <w:lang w:eastAsia="zh-CN"/>
        </w:rPr>
        <w:t>: 2206-2214 [PMID: 21623171 DOI: 10.4161/cc.10.13.16348]</w:t>
      </w:r>
    </w:p>
    <w:p w14:paraId="1DA6FFAA" w14:textId="57E737BA" w:rsidR="007C1989" w:rsidRPr="00F2629B" w:rsidRDefault="007C1989" w:rsidP="007C1989">
      <w:pPr>
        <w:spacing w:line="360" w:lineRule="auto"/>
        <w:jc w:val="both"/>
        <w:rPr>
          <w:rFonts w:ascii="Book Antiqua" w:eastAsia="宋体" w:hAnsi="Book Antiqua" w:cs="宋体"/>
          <w:color w:val="auto"/>
          <w:lang w:eastAsia="zh-CN"/>
        </w:rPr>
      </w:pPr>
      <w:proofErr w:type="gramStart"/>
      <w:r w:rsidRPr="00F2629B">
        <w:rPr>
          <w:rFonts w:ascii="Book Antiqua" w:eastAsia="宋体" w:hAnsi="Book Antiqua" w:cs="宋体"/>
          <w:color w:val="auto"/>
          <w:lang w:eastAsia="zh-CN"/>
        </w:rPr>
        <w:t>1</w:t>
      </w:r>
      <w:r w:rsidR="000A2563" w:rsidRPr="00F2629B">
        <w:rPr>
          <w:rFonts w:ascii="Book Antiqua" w:eastAsia="宋体" w:hAnsi="Book Antiqua" w:cs="宋体"/>
          <w:color w:val="auto"/>
          <w:lang w:eastAsia="zh-CN"/>
        </w:rPr>
        <w:t xml:space="preserve">50 </w:t>
      </w:r>
      <w:r w:rsidRPr="00F2629B">
        <w:rPr>
          <w:rFonts w:ascii="Book Antiqua" w:eastAsia="宋体" w:hAnsi="Book Antiqua" w:cs="宋体"/>
          <w:b/>
          <w:bCs/>
          <w:color w:val="auto"/>
          <w:lang w:eastAsia="zh-CN"/>
        </w:rPr>
        <w:t>Antoon JW</w:t>
      </w:r>
      <w:r w:rsidRPr="00F2629B">
        <w:rPr>
          <w:rFonts w:ascii="Book Antiqua" w:eastAsia="宋体" w:hAnsi="Book Antiqua" w:cs="宋体"/>
          <w:color w:val="auto"/>
          <w:lang w:eastAsia="zh-CN"/>
        </w:rPr>
        <w:t>, White MD, Slaughter EM, Driver JL, Khalili HS, Elliott S, Smith CD, Burow ME, Beckman BS.</w:t>
      </w:r>
      <w:proofErr w:type="gramEnd"/>
      <w:r w:rsidRPr="00F2629B">
        <w:rPr>
          <w:rFonts w:ascii="Book Antiqua" w:eastAsia="宋体" w:hAnsi="Book Antiqua" w:cs="宋体"/>
          <w:color w:val="auto"/>
          <w:lang w:eastAsia="zh-CN"/>
        </w:rPr>
        <w:t xml:space="preserve"> Targeting NF</w:t>
      </w:r>
      <w:r w:rsidRPr="00F2629B">
        <w:rPr>
          <w:rFonts w:ascii="Book Antiqua" w:eastAsia="宋体" w:hAnsi="Book Antiqua" w:cs="Times New Roman"/>
          <w:color w:val="auto"/>
          <w:lang w:eastAsia="zh-CN"/>
        </w:rPr>
        <w:t>ĸ</w:t>
      </w:r>
      <w:r w:rsidRPr="00F2629B">
        <w:rPr>
          <w:rFonts w:ascii="Book Antiqua" w:eastAsia="宋体" w:hAnsi="Book Antiqua" w:cs="宋体"/>
          <w:color w:val="auto"/>
          <w:lang w:eastAsia="zh-CN"/>
        </w:rPr>
        <w:t>B mediated breast cancer chemoresistance through selective inhibition of sphingosine kinase-2. </w:t>
      </w:r>
      <w:r w:rsidRPr="00F2629B">
        <w:rPr>
          <w:rFonts w:ascii="Book Antiqua" w:eastAsia="宋体" w:hAnsi="Book Antiqua" w:cs="宋体"/>
          <w:i/>
          <w:iCs/>
          <w:color w:val="auto"/>
          <w:lang w:eastAsia="zh-CN"/>
        </w:rPr>
        <w:t>Cancer Biol Ther</w:t>
      </w:r>
      <w:r w:rsidRPr="00F2629B">
        <w:rPr>
          <w:rFonts w:ascii="Book Antiqua" w:eastAsia="宋体" w:hAnsi="Book Antiqua" w:cs="宋体"/>
          <w:color w:val="auto"/>
          <w:lang w:eastAsia="zh-CN"/>
        </w:rPr>
        <w:t> 2011; </w:t>
      </w:r>
      <w:r w:rsidRPr="00F2629B">
        <w:rPr>
          <w:rFonts w:ascii="Book Antiqua" w:eastAsia="宋体" w:hAnsi="Book Antiqua" w:cs="宋体"/>
          <w:b/>
          <w:bCs/>
          <w:color w:val="auto"/>
          <w:lang w:eastAsia="zh-CN"/>
        </w:rPr>
        <w:t>11</w:t>
      </w:r>
      <w:r w:rsidRPr="00F2629B">
        <w:rPr>
          <w:rFonts w:ascii="Book Antiqua" w:eastAsia="宋体" w:hAnsi="Book Antiqua" w:cs="宋体"/>
          <w:color w:val="auto"/>
          <w:lang w:eastAsia="zh-CN"/>
        </w:rPr>
        <w:t>: 678-689 [PMID: 21307639]</w:t>
      </w:r>
    </w:p>
    <w:p w14:paraId="2AAAEEBB" w14:textId="487CAF8B"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15</w:t>
      </w:r>
      <w:r w:rsidR="000A2563" w:rsidRPr="00F2629B">
        <w:rPr>
          <w:rFonts w:ascii="Book Antiqua" w:eastAsia="宋体" w:hAnsi="Book Antiqua" w:cs="宋体"/>
          <w:color w:val="auto"/>
          <w:lang w:eastAsia="zh-CN"/>
        </w:rPr>
        <w:t>1</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Canino C</w:t>
      </w:r>
      <w:r w:rsidRPr="00F2629B">
        <w:rPr>
          <w:rFonts w:ascii="Book Antiqua" w:eastAsia="宋体" w:hAnsi="Book Antiqua" w:cs="宋体"/>
          <w:color w:val="auto"/>
          <w:lang w:eastAsia="zh-CN"/>
        </w:rPr>
        <w:t xml:space="preserve">, Luo Y, Marcato P, Blandino G, Pass HI, Cioce M. A STAT3-NFkB/DDIT3/CEBPβ axis modulates ALDH1A3 expression in chemoresistant cell subpopulations. </w:t>
      </w:r>
      <w:r w:rsidRPr="00F2629B">
        <w:rPr>
          <w:rFonts w:ascii="Book Antiqua" w:eastAsia="宋体" w:hAnsi="Book Antiqua" w:cs="宋体"/>
          <w:i/>
          <w:iCs/>
          <w:color w:val="auto"/>
          <w:lang w:eastAsia="zh-CN"/>
        </w:rPr>
        <w:t>Oncotarget</w:t>
      </w:r>
      <w:r w:rsidRPr="00F2629B">
        <w:rPr>
          <w:rFonts w:ascii="Book Antiqua" w:eastAsia="宋体" w:hAnsi="Book Antiqua" w:cs="宋体"/>
          <w:color w:val="auto"/>
          <w:lang w:eastAsia="zh-CN"/>
        </w:rPr>
        <w:t> 2015; </w:t>
      </w:r>
      <w:r w:rsidRPr="00F2629B">
        <w:rPr>
          <w:rFonts w:ascii="Book Antiqua" w:eastAsia="宋体" w:hAnsi="Book Antiqua" w:cs="宋体"/>
          <w:b/>
          <w:bCs/>
          <w:color w:val="auto"/>
          <w:lang w:eastAsia="zh-CN"/>
        </w:rPr>
        <w:t>6</w:t>
      </w:r>
      <w:r w:rsidRPr="00F2629B">
        <w:rPr>
          <w:rFonts w:ascii="Book Antiqua" w:eastAsia="宋体" w:hAnsi="Book Antiqua" w:cs="宋体"/>
          <w:color w:val="auto"/>
          <w:lang w:eastAsia="zh-CN"/>
        </w:rPr>
        <w:t>: 12637-12653 [PMID: 25868979 DOI: 10.18632/oncotarget.3703]</w:t>
      </w:r>
    </w:p>
    <w:p w14:paraId="7A954AD4" w14:textId="0141CF63"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15</w:t>
      </w:r>
      <w:r w:rsidR="000A2563" w:rsidRPr="00F2629B">
        <w:rPr>
          <w:rFonts w:ascii="Book Antiqua" w:eastAsia="宋体" w:hAnsi="Book Antiqua" w:cs="宋体"/>
          <w:color w:val="auto"/>
          <w:lang w:eastAsia="zh-CN"/>
        </w:rPr>
        <w:t>2</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Yip NC</w:t>
      </w:r>
      <w:r w:rsidRPr="00F2629B">
        <w:rPr>
          <w:rFonts w:ascii="Book Antiqua" w:eastAsia="宋体" w:hAnsi="Book Antiqua" w:cs="宋体"/>
          <w:color w:val="auto"/>
          <w:lang w:eastAsia="zh-CN"/>
        </w:rPr>
        <w:t xml:space="preserve">, Fombon IS, Liu P, Brown S, Kannappan V, Armesilla AL, Xu B, Cassidy J, Darling JL, Wang W. Disulfiram modulated ROS-MAPK and NFκB pathways and targeted breast cancer cells with cancer stem cell-like properties. </w:t>
      </w:r>
      <w:r w:rsidRPr="00F2629B">
        <w:rPr>
          <w:rFonts w:ascii="Book Antiqua" w:eastAsia="宋体" w:hAnsi="Book Antiqua" w:cs="宋体"/>
          <w:i/>
          <w:iCs/>
          <w:color w:val="auto"/>
          <w:lang w:eastAsia="zh-CN"/>
        </w:rPr>
        <w:t>Br J Cancer</w:t>
      </w:r>
      <w:r w:rsidRPr="00F2629B">
        <w:rPr>
          <w:rFonts w:ascii="Book Antiqua" w:eastAsia="宋体" w:hAnsi="Book Antiqua" w:cs="宋体"/>
          <w:color w:val="auto"/>
          <w:lang w:eastAsia="zh-CN"/>
        </w:rPr>
        <w:t> 2011; </w:t>
      </w:r>
      <w:r w:rsidRPr="00F2629B">
        <w:rPr>
          <w:rFonts w:ascii="Book Antiqua" w:eastAsia="宋体" w:hAnsi="Book Antiqua" w:cs="宋体"/>
          <w:b/>
          <w:bCs/>
          <w:color w:val="auto"/>
          <w:lang w:eastAsia="zh-CN"/>
        </w:rPr>
        <w:t>104</w:t>
      </w:r>
      <w:r w:rsidRPr="00F2629B">
        <w:rPr>
          <w:rFonts w:ascii="Book Antiqua" w:eastAsia="宋体" w:hAnsi="Book Antiqua" w:cs="宋体"/>
          <w:color w:val="auto"/>
          <w:lang w:eastAsia="zh-CN"/>
        </w:rPr>
        <w:t>: 1564-1574 [PMID: 21487404 DOI: 10.1038/bjc.2011.126]</w:t>
      </w:r>
    </w:p>
    <w:p w14:paraId="4C64B17C" w14:textId="0FB9384B"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15</w:t>
      </w:r>
      <w:r w:rsidR="000A2563" w:rsidRPr="00F2629B">
        <w:rPr>
          <w:rFonts w:ascii="Book Antiqua" w:eastAsia="宋体" w:hAnsi="Book Antiqua" w:cs="宋体"/>
          <w:color w:val="auto"/>
          <w:lang w:eastAsia="zh-CN"/>
        </w:rPr>
        <w:t>3</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Harris AL</w:t>
      </w:r>
      <w:r w:rsidRPr="00F2629B">
        <w:rPr>
          <w:rFonts w:ascii="Book Antiqua" w:eastAsia="宋体" w:hAnsi="Book Antiqua" w:cs="宋体"/>
          <w:color w:val="auto"/>
          <w:lang w:eastAsia="zh-CN"/>
        </w:rPr>
        <w:t>. Hypoxia--a key regulatory factor in tumour growth. </w:t>
      </w:r>
      <w:r w:rsidRPr="00F2629B">
        <w:rPr>
          <w:rFonts w:ascii="Book Antiqua" w:eastAsia="宋体" w:hAnsi="Book Antiqua" w:cs="宋体"/>
          <w:i/>
          <w:iCs/>
          <w:color w:val="auto"/>
          <w:lang w:eastAsia="zh-CN"/>
        </w:rPr>
        <w:t>Nat Rev Cancer</w:t>
      </w:r>
      <w:r w:rsidRPr="00F2629B">
        <w:rPr>
          <w:rFonts w:ascii="Book Antiqua" w:eastAsia="宋体" w:hAnsi="Book Antiqua" w:cs="宋体"/>
          <w:color w:val="auto"/>
          <w:lang w:eastAsia="zh-CN"/>
        </w:rPr>
        <w:t> 2002; </w:t>
      </w:r>
      <w:r w:rsidRPr="00F2629B">
        <w:rPr>
          <w:rFonts w:ascii="Book Antiqua" w:eastAsia="宋体" w:hAnsi="Book Antiqua" w:cs="宋体"/>
          <w:b/>
          <w:bCs/>
          <w:color w:val="auto"/>
          <w:lang w:eastAsia="zh-CN"/>
        </w:rPr>
        <w:t>2</w:t>
      </w:r>
      <w:r w:rsidRPr="00F2629B">
        <w:rPr>
          <w:rFonts w:ascii="Book Antiqua" w:eastAsia="宋体" w:hAnsi="Book Antiqua" w:cs="宋体"/>
          <w:color w:val="auto"/>
          <w:lang w:eastAsia="zh-CN"/>
        </w:rPr>
        <w:t>: 38-47 [PMID: 11902584 DOI: 10.1038/nrc704]</w:t>
      </w:r>
    </w:p>
    <w:p w14:paraId="4DF9AF4C" w14:textId="610E7E0E"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lastRenderedPageBreak/>
        <w:t>15</w:t>
      </w:r>
      <w:r w:rsidR="000A2563" w:rsidRPr="00F2629B">
        <w:rPr>
          <w:rFonts w:ascii="Book Antiqua" w:eastAsia="宋体" w:hAnsi="Book Antiqua" w:cs="宋体"/>
          <w:color w:val="auto"/>
          <w:lang w:eastAsia="zh-CN"/>
        </w:rPr>
        <w:t>4</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Samanta D</w:t>
      </w:r>
      <w:r w:rsidRPr="00F2629B">
        <w:rPr>
          <w:rFonts w:ascii="Book Antiqua" w:eastAsia="宋体" w:hAnsi="Book Antiqua" w:cs="宋体"/>
          <w:color w:val="auto"/>
          <w:lang w:eastAsia="zh-CN"/>
        </w:rPr>
        <w:t>, Gilkes DM, Chaturvedi P, Xiang L, Semenza GL. Hypoxia-inducible factors are required for chemotherapy resistance of breast cancer stem cells. </w:t>
      </w:r>
      <w:r w:rsidRPr="00F2629B">
        <w:rPr>
          <w:rFonts w:ascii="Book Antiqua" w:eastAsia="宋体" w:hAnsi="Book Antiqua" w:cs="宋体"/>
          <w:i/>
          <w:iCs/>
          <w:color w:val="auto"/>
          <w:lang w:eastAsia="zh-CN"/>
        </w:rPr>
        <w:t>Proc Natl Acad Sci U S A</w:t>
      </w:r>
      <w:r w:rsidRPr="00F2629B">
        <w:rPr>
          <w:rFonts w:ascii="Book Antiqua" w:eastAsia="宋体" w:hAnsi="Book Antiqua" w:cs="宋体"/>
          <w:color w:val="auto"/>
          <w:lang w:eastAsia="zh-CN"/>
        </w:rPr>
        <w:t> 2014; </w:t>
      </w:r>
      <w:r w:rsidRPr="00F2629B">
        <w:rPr>
          <w:rFonts w:ascii="Book Antiqua" w:eastAsia="宋体" w:hAnsi="Book Antiqua" w:cs="宋体"/>
          <w:b/>
          <w:bCs/>
          <w:color w:val="auto"/>
          <w:lang w:eastAsia="zh-CN"/>
        </w:rPr>
        <w:t>111</w:t>
      </w:r>
      <w:r w:rsidRPr="00F2629B">
        <w:rPr>
          <w:rFonts w:ascii="Book Antiqua" w:eastAsia="宋体" w:hAnsi="Book Antiqua" w:cs="宋体"/>
          <w:color w:val="auto"/>
          <w:lang w:eastAsia="zh-CN"/>
        </w:rPr>
        <w:t>: E5429-E5438 [PMID: 25453096 DOI: 10.1073/pnas.1421438111]</w:t>
      </w:r>
    </w:p>
    <w:p w14:paraId="7EC6DADC" w14:textId="14ED9FDD"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15</w:t>
      </w:r>
      <w:r w:rsidR="000A2563" w:rsidRPr="00F2629B">
        <w:rPr>
          <w:rFonts w:ascii="Book Antiqua" w:eastAsia="宋体" w:hAnsi="Book Antiqua" w:cs="宋体"/>
          <w:color w:val="auto"/>
          <w:lang w:eastAsia="zh-CN"/>
        </w:rPr>
        <w:t>5</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Notte A</w:t>
      </w:r>
      <w:r w:rsidRPr="00F2629B">
        <w:rPr>
          <w:rFonts w:ascii="Book Antiqua" w:eastAsia="宋体" w:hAnsi="Book Antiqua" w:cs="宋体"/>
          <w:color w:val="auto"/>
          <w:lang w:eastAsia="zh-CN"/>
        </w:rPr>
        <w:t>, Ninane N, Arnould T, Michiels C. Hypoxia counteracts taxol-induced apoptosis in MDA-MB-231 breast cancer cells: role of autophagy and JNK activation. </w:t>
      </w:r>
      <w:r w:rsidRPr="00F2629B">
        <w:rPr>
          <w:rFonts w:ascii="Book Antiqua" w:eastAsia="宋体" w:hAnsi="Book Antiqua" w:cs="宋体"/>
          <w:i/>
          <w:iCs/>
          <w:color w:val="auto"/>
          <w:lang w:eastAsia="zh-CN"/>
        </w:rPr>
        <w:t>Cell Death Dis</w:t>
      </w:r>
      <w:r w:rsidRPr="00F2629B">
        <w:rPr>
          <w:rFonts w:ascii="Book Antiqua" w:eastAsia="宋体" w:hAnsi="Book Antiqua" w:cs="宋体"/>
          <w:color w:val="auto"/>
          <w:lang w:eastAsia="zh-CN"/>
        </w:rPr>
        <w:t> 2013; </w:t>
      </w:r>
      <w:r w:rsidRPr="00F2629B">
        <w:rPr>
          <w:rFonts w:ascii="Book Antiqua" w:eastAsia="宋体" w:hAnsi="Book Antiqua" w:cs="宋体"/>
          <w:b/>
          <w:bCs/>
          <w:color w:val="auto"/>
          <w:lang w:eastAsia="zh-CN"/>
        </w:rPr>
        <w:t>4</w:t>
      </w:r>
      <w:r w:rsidRPr="00F2629B">
        <w:rPr>
          <w:rFonts w:ascii="Book Antiqua" w:eastAsia="宋体" w:hAnsi="Book Antiqua" w:cs="宋体"/>
          <w:color w:val="auto"/>
          <w:lang w:eastAsia="zh-CN"/>
        </w:rPr>
        <w:t>: e638 [PMID: 23681233 DOI: 10.1038/cddis.2013.167]</w:t>
      </w:r>
    </w:p>
    <w:p w14:paraId="2DC72B79" w14:textId="4B4ADC12"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15</w:t>
      </w:r>
      <w:r w:rsidR="001944F1" w:rsidRPr="00F2629B">
        <w:rPr>
          <w:rFonts w:ascii="Book Antiqua" w:eastAsia="宋体" w:hAnsi="Book Antiqua" w:cs="宋体"/>
          <w:color w:val="auto"/>
          <w:lang w:eastAsia="zh-CN"/>
        </w:rPr>
        <w:t>6</w:t>
      </w:r>
      <w:r w:rsidRPr="00F2629B">
        <w:rPr>
          <w:rFonts w:ascii="Book Antiqua" w:eastAsia="宋体" w:hAnsi="Book Antiqua" w:cs="宋体"/>
          <w:color w:val="auto"/>
          <w:lang w:eastAsia="zh-CN"/>
        </w:rPr>
        <w:t> </w:t>
      </w:r>
      <w:r w:rsidRPr="00F2629B">
        <w:rPr>
          <w:rFonts w:ascii="Book Antiqua" w:eastAsia="宋体" w:hAnsi="Book Antiqua" w:cs="宋体"/>
          <w:b/>
          <w:bCs/>
          <w:color w:val="auto"/>
          <w:lang w:eastAsia="zh-CN"/>
        </w:rPr>
        <w:t>Dalerba P</w:t>
      </w:r>
      <w:r w:rsidRPr="00F2629B">
        <w:rPr>
          <w:rFonts w:ascii="Book Antiqua" w:eastAsia="宋体" w:hAnsi="Book Antiqua" w:cs="宋体"/>
          <w:color w:val="auto"/>
          <w:lang w:eastAsia="zh-CN"/>
        </w:rPr>
        <w:t xml:space="preserve">, Cho RW, Clarke MF. Cancer stem cells: models and concepts. </w:t>
      </w:r>
      <w:r w:rsidRPr="00F2629B">
        <w:rPr>
          <w:rFonts w:ascii="Book Antiqua" w:eastAsia="宋体" w:hAnsi="Book Antiqua" w:cs="宋体"/>
          <w:i/>
          <w:iCs/>
          <w:color w:val="auto"/>
          <w:lang w:eastAsia="zh-CN"/>
        </w:rPr>
        <w:t>Annu Rev Med</w:t>
      </w:r>
      <w:r w:rsidRPr="00F2629B">
        <w:rPr>
          <w:rFonts w:ascii="Book Antiqua" w:eastAsia="宋体" w:hAnsi="Book Antiqua" w:cs="宋体"/>
          <w:color w:val="auto"/>
          <w:lang w:eastAsia="zh-CN"/>
        </w:rPr>
        <w:t> 2007; </w:t>
      </w:r>
      <w:r w:rsidRPr="00F2629B">
        <w:rPr>
          <w:rFonts w:ascii="Book Antiqua" w:eastAsia="宋体" w:hAnsi="Book Antiqua" w:cs="宋体"/>
          <w:b/>
          <w:bCs/>
          <w:color w:val="auto"/>
          <w:lang w:eastAsia="zh-CN"/>
        </w:rPr>
        <w:t>58</w:t>
      </w:r>
      <w:r w:rsidRPr="00F2629B">
        <w:rPr>
          <w:rFonts w:ascii="Book Antiqua" w:eastAsia="宋体" w:hAnsi="Book Antiqua" w:cs="宋体"/>
          <w:color w:val="auto"/>
          <w:lang w:eastAsia="zh-CN"/>
        </w:rPr>
        <w:t>: 267-284 [PMID: 17002552 DOI: 10.1146/annurev.med.58.062105.204854]</w:t>
      </w:r>
    </w:p>
    <w:p w14:paraId="4CDB9D0B" w14:textId="44A748AC" w:rsidR="007C1989" w:rsidRPr="00F2629B" w:rsidRDefault="007C1989" w:rsidP="007C1989">
      <w:pPr>
        <w:spacing w:line="360" w:lineRule="auto"/>
        <w:jc w:val="both"/>
        <w:rPr>
          <w:rFonts w:ascii="Book Antiqua" w:eastAsia="宋体" w:hAnsi="Book Antiqua" w:cs="宋体"/>
          <w:strike/>
          <w:color w:val="auto"/>
          <w:lang w:eastAsia="zh-CN"/>
        </w:rPr>
      </w:pPr>
      <w:r w:rsidRPr="00F2629B">
        <w:rPr>
          <w:rFonts w:ascii="Book Antiqua" w:eastAsia="宋体" w:hAnsi="Book Antiqua" w:cs="宋体"/>
          <w:strike/>
          <w:color w:val="auto"/>
          <w:lang w:eastAsia="zh-CN"/>
        </w:rPr>
        <w:t>156 </w:t>
      </w:r>
    </w:p>
    <w:p w14:paraId="202491E7"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157 </w:t>
      </w:r>
      <w:r w:rsidRPr="00F2629B">
        <w:rPr>
          <w:rFonts w:ascii="Book Antiqua" w:eastAsia="宋体" w:hAnsi="Book Antiqua" w:cs="宋体"/>
          <w:b/>
          <w:bCs/>
          <w:color w:val="auto"/>
          <w:lang w:eastAsia="zh-CN"/>
        </w:rPr>
        <w:t>Bhola NE</w:t>
      </w:r>
      <w:r w:rsidRPr="00F2629B">
        <w:rPr>
          <w:rFonts w:ascii="Book Antiqua" w:eastAsia="宋体" w:hAnsi="Book Antiqua" w:cs="宋体"/>
          <w:color w:val="auto"/>
          <w:lang w:eastAsia="zh-CN"/>
        </w:rPr>
        <w:t>, Balko JM, Dugger TC, Kuba MG, Sánchez V, Sanders M, Stanford J, Cook RS, Arteaga CL. TGF-β inhibition enhances chemotherapy action against triple-negative breast cancer. </w:t>
      </w:r>
      <w:r w:rsidRPr="00F2629B">
        <w:rPr>
          <w:rFonts w:ascii="Book Antiqua" w:eastAsia="宋体" w:hAnsi="Book Antiqua" w:cs="宋体"/>
          <w:i/>
          <w:iCs/>
          <w:color w:val="auto"/>
          <w:lang w:eastAsia="zh-CN"/>
        </w:rPr>
        <w:t>J Clin Invest</w:t>
      </w:r>
      <w:r w:rsidRPr="00F2629B">
        <w:rPr>
          <w:rFonts w:ascii="Book Antiqua" w:eastAsia="宋体" w:hAnsi="Book Antiqua" w:cs="宋体"/>
          <w:color w:val="auto"/>
          <w:lang w:eastAsia="zh-CN"/>
        </w:rPr>
        <w:t> 2013; </w:t>
      </w:r>
      <w:r w:rsidRPr="00F2629B">
        <w:rPr>
          <w:rFonts w:ascii="Book Antiqua" w:eastAsia="宋体" w:hAnsi="Book Antiqua" w:cs="宋体"/>
          <w:b/>
          <w:bCs/>
          <w:color w:val="auto"/>
          <w:lang w:eastAsia="zh-CN"/>
        </w:rPr>
        <w:t>123</w:t>
      </w:r>
      <w:r w:rsidRPr="00F2629B">
        <w:rPr>
          <w:rFonts w:ascii="Book Antiqua" w:eastAsia="宋体" w:hAnsi="Book Antiqua" w:cs="宋体"/>
          <w:color w:val="auto"/>
          <w:lang w:eastAsia="zh-CN"/>
        </w:rPr>
        <w:t>: 1348-1358 [PMID: 23391723 DOI: 10.1172/JCI65416]</w:t>
      </w:r>
    </w:p>
    <w:p w14:paraId="35FE1BC4"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158 </w:t>
      </w:r>
      <w:r w:rsidRPr="00F2629B">
        <w:rPr>
          <w:rFonts w:ascii="Book Antiqua" w:eastAsia="宋体" w:hAnsi="Book Antiqua" w:cs="宋体"/>
          <w:b/>
          <w:bCs/>
          <w:color w:val="auto"/>
          <w:lang w:eastAsia="zh-CN"/>
        </w:rPr>
        <w:t>Visvader JE</w:t>
      </w:r>
      <w:r w:rsidRPr="00F2629B">
        <w:rPr>
          <w:rFonts w:ascii="Book Antiqua" w:eastAsia="宋体" w:hAnsi="Book Antiqua" w:cs="宋体"/>
          <w:color w:val="auto"/>
          <w:lang w:eastAsia="zh-CN"/>
        </w:rPr>
        <w:t>, Lindeman GJ. Cancer stem cells in solid tumours: accumulating evidence and unresolved questions. </w:t>
      </w:r>
      <w:r w:rsidRPr="00F2629B">
        <w:rPr>
          <w:rFonts w:ascii="Book Antiqua" w:eastAsia="宋体" w:hAnsi="Book Antiqua" w:cs="宋体"/>
          <w:i/>
          <w:iCs/>
          <w:color w:val="auto"/>
          <w:lang w:eastAsia="zh-CN"/>
        </w:rPr>
        <w:t>Nat Rev Cancer</w:t>
      </w:r>
      <w:r w:rsidRPr="00F2629B">
        <w:rPr>
          <w:rFonts w:ascii="Book Antiqua" w:eastAsia="宋体" w:hAnsi="Book Antiqua" w:cs="宋体"/>
          <w:color w:val="auto"/>
          <w:lang w:eastAsia="zh-CN"/>
        </w:rPr>
        <w:t> 2008; </w:t>
      </w:r>
      <w:r w:rsidRPr="00F2629B">
        <w:rPr>
          <w:rFonts w:ascii="Book Antiqua" w:eastAsia="宋体" w:hAnsi="Book Antiqua" w:cs="宋体"/>
          <w:b/>
          <w:bCs/>
          <w:color w:val="auto"/>
          <w:lang w:eastAsia="zh-CN"/>
        </w:rPr>
        <w:t>8</w:t>
      </w:r>
      <w:r w:rsidRPr="00F2629B">
        <w:rPr>
          <w:rFonts w:ascii="Book Antiqua" w:eastAsia="宋体" w:hAnsi="Book Antiqua" w:cs="宋体"/>
          <w:color w:val="auto"/>
          <w:lang w:eastAsia="zh-CN"/>
        </w:rPr>
        <w:t>: 755-768 [PMID: 18784658 DOI: 10.1038/nrc2499]</w:t>
      </w:r>
    </w:p>
    <w:p w14:paraId="707C07AA"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159 </w:t>
      </w:r>
      <w:r w:rsidRPr="00F2629B">
        <w:rPr>
          <w:rFonts w:ascii="Book Antiqua" w:eastAsia="宋体" w:hAnsi="Book Antiqua" w:cs="宋体"/>
          <w:b/>
          <w:bCs/>
          <w:color w:val="auto"/>
          <w:lang w:eastAsia="zh-CN"/>
        </w:rPr>
        <w:t>Koda M</w:t>
      </w:r>
      <w:r w:rsidRPr="00F2629B">
        <w:rPr>
          <w:rFonts w:ascii="Book Antiqua" w:eastAsia="宋体" w:hAnsi="Book Antiqua" w:cs="宋体"/>
          <w:color w:val="auto"/>
          <w:lang w:eastAsia="zh-CN"/>
        </w:rPr>
        <w:t>, Sulkowska M, Kanczuga-Koda L, Jarzabek K, Sulkowski S. Expression of leptin and its receptor in female breast cancer in relation with selected apoptotic markers. </w:t>
      </w:r>
      <w:r w:rsidRPr="00F2629B">
        <w:rPr>
          <w:rFonts w:ascii="Book Antiqua" w:eastAsia="宋体" w:hAnsi="Book Antiqua" w:cs="宋体"/>
          <w:i/>
          <w:iCs/>
          <w:color w:val="auto"/>
          <w:lang w:eastAsia="zh-CN"/>
        </w:rPr>
        <w:t>Folia Histochem Cytobiol</w:t>
      </w:r>
      <w:r w:rsidRPr="00F2629B">
        <w:rPr>
          <w:rFonts w:ascii="Book Antiqua" w:eastAsia="宋体" w:hAnsi="Book Antiqua" w:cs="宋体"/>
          <w:color w:val="auto"/>
          <w:lang w:eastAsia="zh-CN"/>
        </w:rPr>
        <w:t> 2007; </w:t>
      </w:r>
      <w:r w:rsidRPr="00F2629B">
        <w:rPr>
          <w:rFonts w:ascii="Book Antiqua" w:eastAsia="宋体" w:hAnsi="Book Antiqua" w:cs="宋体"/>
          <w:b/>
          <w:bCs/>
          <w:color w:val="auto"/>
          <w:lang w:eastAsia="zh-CN"/>
        </w:rPr>
        <w:t>45 Suppl 1</w:t>
      </w:r>
      <w:r w:rsidRPr="00F2629B">
        <w:rPr>
          <w:rFonts w:ascii="Book Antiqua" w:eastAsia="宋体" w:hAnsi="Book Antiqua" w:cs="宋体"/>
          <w:color w:val="auto"/>
          <w:lang w:eastAsia="zh-CN"/>
        </w:rPr>
        <w:t>: S187-S191 [PMID: 18292831]</w:t>
      </w:r>
    </w:p>
    <w:p w14:paraId="613F0050"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160 </w:t>
      </w:r>
      <w:r w:rsidRPr="00F2629B">
        <w:rPr>
          <w:rFonts w:ascii="Book Antiqua" w:eastAsia="宋体" w:hAnsi="Book Antiqua" w:cs="宋体"/>
          <w:b/>
          <w:bCs/>
          <w:color w:val="auto"/>
          <w:lang w:eastAsia="zh-CN"/>
        </w:rPr>
        <w:t>Singel SM</w:t>
      </w:r>
      <w:r w:rsidRPr="00F2629B">
        <w:rPr>
          <w:rFonts w:ascii="Book Antiqua" w:eastAsia="宋体" w:hAnsi="Book Antiqua" w:cs="宋体"/>
          <w:color w:val="auto"/>
          <w:lang w:eastAsia="zh-CN"/>
        </w:rPr>
        <w:t>, Cornelius C, Zaganjor E, Batten K, Sarode VR, Buckley DL, Peng Y, John GB, Li HC, Sadeghi N, Wright WE, Lum L, Corson TW, Shay JW. KIF14 promotes AKT phosphorylation and contributes to chemoresistance in triple-negative breast cancer. </w:t>
      </w:r>
      <w:r w:rsidRPr="00F2629B">
        <w:rPr>
          <w:rFonts w:ascii="Book Antiqua" w:eastAsia="宋体" w:hAnsi="Book Antiqua" w:cs="宋体"/>
          <w:i/>
          <w:iCs/>
          <w:color w:val="auto"/>
          <w:lang w:eastAsia="zh-CN"/>
        </w:rPr>
        <w:t>Neoplasia</w:t>
      </w:r>
      <w:r w:rsidRPr="00F2629B">
        <w:rPr>
          <w:rFonts w:ascii="Book Antiqua" w:eastAsia="宋体" w:hAnsi="Book Antiqua" w:cs="宋体"/>
          <w:color w:val="auto"/>
          <w:lang w:eastAsia="zh-CN"/>
        </w:rPr>
        <w:t> 2014; </w:t>
      </w:r>
      <w:r w:rsidRPr="00F2629B">
        <w:rPr>
          <w:rFonts w:ascii="Book Antiqua" w:eastAsia="宋体" w:hAnsi="Book Antiqua" w:cs="宋体"/>
          <w:b/>
          <w:bCs/>
          <w:color w:val="auto"/>
          <w:lang w:eastAsia="zh-CN"/>
        </w:rPr>
        <w:t>16</w:t>
      </w:r>
      <w:r w:rsidRPr="00F2629B">
        <w:rPr>
          <w:rFonts w:ascii="Book Antiqua" w:eastAsia="宋体" w:hAnsi="Book Antiqua" w:cs="宋体"/>
          <w:color w:val="auto"/>
          <w:lang w:eastAsia="zh-CN"/>
        </w:rPr>
        <w:t>: 247-256, 256.e2 [PMID: 24784001 DOI: 10.1016/j.neo.2014.03.008]</w:t>
      </w:r>
    </w:p>
    <w:p w14:paraId="48FBEB22" w14:textId="77777777" w:rsidR="007C1989" w:rsidRPr="00F2629B" w:rsidRDefault="007C1989" w:rsidP="007C1989">
      <w:pPr>
        <w:spacing w:line="360" w:lineRule="auto"/>
        <w:jc w:val="both"/>
        <w:rPr>
          <w:rFonts w:ascii="Book Antiqua" w:eastAsia="宋体" w:hAnsi="Book Antiqua" w:cs="宋体"/>
          <w:color w:val="auto"/>
          <w:lang w:eastAsia="zh-CN"/>
        </w:rPr>
      </w:pPr>
      <w:proofErr w:type="gramStart"/>
      <w:r w:rsidRPr="00F2629B">
        <w:rPr>
          <w:rFonts w:ascii="Book Antiqua" w:eastAsia="宋体" w:hAnsi="Book Antiqua" w:cs="宋体"/>
          <w:color w:val="auto"/>
          <w:lang w:eastAsia="zh-CN"/>
        </w:rPr>
        <w:t>161 </w:t>
      </w:r>
      <w:r w:rsidRPr="00F2629B">
        <w:rPr>
          <w:rFonts w:ascii="Book Antiqua" w:eastAsia="宋体" w:hAnsi="Book Antiqua" w:cs="宋体"/>
          <w:b/>
          <w:bCs/>
          <w:color w:val="auto"/>
          <w:lang w:eastAsia="zh-CN"/>
        </w:rPr>
        <w:t>Hoda MR</w:t>
      </w:r>
      <w:r w:rsidRPr="00F2629B">
        <w:rPr>
          <w:rFonts w:ascii="Book Antiqua" w:eastAsia="宋体" w:hAnsi="Book Antiqua" w:cs="宋体"/>
          <w:color w:val="auto"/>
          <w:lang w:eastAsia="zh-CN"/>
        </w:rPr>
        <w:t>, Keely SJ, Bertelsen LS, Junger WG, Dharmasena D, Barrett KE.</w:t>
      </w:r>
      <w:proofErr w:type="gramEnd"/>
      <w:r w:rsidRPr="00F2629B">
        <w:rPr>
          <w:rFonts w:ascii="Book Antiqua" w:eastAsia="宋体" w:hAnsi="Book Antiqua" w:cs="宋体"/>
          <w:color w:val="auto"/>
          <w:lang w:eastAsia="zh-CN"/>
        </w:rPr>
        <w:t xml:space="preserve"> Leptin acts as a mitogenic and antiapoptotic factor for colonic cancer cells. </w:t>
      </w:r>
      <w:r w:rsidRPr="00F2629B">
        <w:rPr>
          <w:rFonts w:ascii="Book Antiqua" w:eastAsia="宋体" w:hAnsi="Book Antiqua" w:cs="宋体"/>
          <w:i/>
          <w:iCs/>
          <w:color w:val="auto"/>
          <w:lang w:eastAsia="zh-CN"/>
        </w:rPr>
        <w:t>Br J Surg</w:t>
      </w:r>
      <w:r w:rsidRPr="00F2629B">
        <w:rPr>
          <w:rFonts w:ascii="Book Antiqua" w:eastAsia="宋体" w:hAnsi="Book Antiqua" w:cs="宋体"/>
          <w:color w:val="auto"/>
          <w:lang w:eastAsia="zh-CN"/>
        </w:rPr>
        <w:t> 2007; </w:t>
      </w:r>
      <w:r w:rsidRPr="00F2629B">
        <w:rPr>
          <w:rFonts w:ascii="Book Antiqua" w:eastAsia="宋体" w:hAnsi="Book Antiqua" w:cs="宋体"/>
          <w:b/>
          <w:bCs/>
          <w:color w:val="auto"/>
          <w:lang w:eastAsia="zh-CN"/>
        </w:rPr>
        <w:t>94</w:t>
      </w:r>
      <w:r w:rsidRPr="00F2629B">
        <w:rPr>
          <w:rFonts w:ascii="Book Antiqua" w:eastAsia="宋体" w:hAnsi="Book Antiqua" w:cs="宋体"/>
          <w:color w:val="auto"/>
          <w:lang w:eastAsia="zh-CN"/>
        </w:rPr>
        <w:t>: 346-354 [PMID: 17212381 DOI: 10.1002/bjs.5530]</w:t>
      </w:r>
    </w:p>
    <w:p w14:paraId="03784AAD"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162 </w:t>
      </w:r>
      <w:r w:rsidRPr="00F2629B">
        <w:rPr>
          <w:rFonts w:ascii="Book Antiqua" w:eastAsia="宋体" w:hAnsi="Book Antiqua" w:cs="宋体"/>
          <w:b/>
          <w:bCs/>
          <w:color w:val="auto"/>
          <w:lang w:eastAsia="zh-CN"/>
        </w:rPr>
        <w:t>Saxena NK</w:t>
      </w:r>
      <w:r w:rsidRPr="00F2629B">
        <w:rPr>
          <w:rFonts w:ascii="Book Antiqua" w:eastAsia="宋体" w:hAnsi="Book Antiqua" w:cs="宋体"/>
          <w:color w:val="auto"/>
          <w:lang w:eastAsia="zh-CN"/>
        </w:rPr>
        <w:t>, Sharma D, Ding X, Lin S, Marra F, Merlin D, Anania FA. Concomitant activation of the JAK/STAT, PI3K/AKT, and ERK signaling is involved in leptin-mediated promotion of invasion and migration of hepatocellular carcinoma cells. </w:t>
      </w:r>
      <w:r w:rsidRPr="00F2629B">
        <w:rPr>
          <w:rFonts w:ascii="Book Antiqua" w:eastAsia="宋体" w:hAnsi="Book Antiqua" w:cs="宋体"/>
          <w:i/>
          <w:iCs/>
          <w:color w:val="auto"/>
          <w:lang w:eastAsia="zh-CN"/>
        </w:rPr>
        <w:t>Cancer Res</w:t>
      </w:r>
      <w:r w:rsidRPr="00F2629B">
        <w:rPr>
          <w:rFonts w:ascii="Book Antiqua" w:eastAsia="宋体" w:hAnsi="Book Antiqua" w:cs="宋体"/>
          <w:color w:val="auto"/>
          <w:lang w:eastAsia="zh-CN"/>
        </w:rPr>
        <w:t> 2007; </w:t>
      </w:r>
      <w:r w:rsidRPr="00F2629B">
        <w:rPr>
          <w:rFonts w:ascii="Book Antiqua" w:eastAsia="宋体" w:hAnsi="Book Antiqua" w:cs="宋体"/>
          <w:b/>
          <w:bCs/>
          <w:color w:val="auto"/>
          <w:lang w:eastAsia="zh-CN"/>
        </w:rPr>
        <w:t>67</w:t>
      </w:r>
      <w:r w:rsidRPr="00F2629B">
        <w:rPr>
          <w:rFonts w:ascii="Book Antiqua" w:eastAsia="宋体" w:hAnsi="Book Antiqua" w:cs="宋体"/>
          <w:color w:val="auto"/>
          <w:lang w:eastAsia="zh-CN"/>
        </w:rPr>
        <w:t>: 2497-2507 [PMID: 17363567 DOI: 10.1158/0008-5472.CAN-06-3075]</w:t>
      </w:r>
    </w:p>
    <w:p w14:paraId="38D581BA"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lastRenderedPageBreak/>
        <w:t>163 </w:t>
      </w:r>
      <w:r w:rsidRPr="00F2629B">
        <w:rPr>
          <w:rFonts w:ascii="Book Antiqua" w:eastAsia="宋体" w:hAnsi="Book Antiqua" w:cs="宋体"/>
          <w:b/>
          <w:bCs/>
          <w:color w:val="auto"/>
          <w:lang w:eastAsia="zh-CN"/>
        </w:rPr>
        <w:t>Sharma D</w:t>
      </w:r>
      <w:r w:rsidRPr="00F2629B">
        <w:rPr>
          <w:rFonts w:ascii="Book Antiqua" w:eastAsia="宋体" w:hAnsi="Book Antiqua" w:cs="宋体"/>
          <w:color w:val="auto"/>
          <w:lang w:eastAsia="zh-CN"/>
        </w:rPr>
        <w:t>, Saxena NK, Vertino PM, Anania FA. Leptin promotes the proliferative response and invasiveness in human endometrial cancer cells by activating multiple signal-transduction pathways. </w:t>
      </w:r>
      <w:r w:rsidRPr="00F2629B">
        <w:rPr>
          <w:rFonts w:ascii="Book Antiqua" w:eastAsia="宋体" w:hAnsi="Book Antiqua" w:cs="宋体"/>
          <w:i/>
          <w:iCs/>
          <w:color w:val="auto"/>
          <w:lang w:eastAsia="zh-CN"/>
        </w:rPr>
        <w:t>Endocr Relat Cancer</w:t>
      </w:r>
      <w:r w:rsidRPr="00F2629B">
        <w:rPr>
          <w:rFonts w:ascii="Book Antiqua" w:eastAsia="宋体" w:hAnsi="Book Antiqua" w:cs="宋体"/>
          <w:color w:val="auto"/>
          <w:lang w:eastAsia="zh-CN"/>
        </w:rPr>
        <w:t> 2006; </w:t>
      </w:r>
      <w:r w:rsidRPr="00F2629B">
        <w:rPr>
          <w:rFonts w:ascii="Book Antiqua" w:eastAsia="宋体" w:hAnsi="Book Antiqua" w:cs="宋体"/>
          <w:b/>
          <w:bCs/>
          <w:color w:val="auto"/>
          <w:lang w:eastAsia="zh-CN"/>
        </w:rPr>
        <w:t>13</w:t>
      </w:r>
      <w:r w:rsidRPr="00F2629B">
        <w:rPr>
          <w:rFonts w:ascii="Book Antiqua" w:eastAsia="宋体" w:hAnsi="Book Antiqua" w:cs="宋体"/>
          <w:color w:val="auto"/>
          <w:lang w:eastAsia="zh-CN"/>
        </w:rPr>
        <w:t>: 629-640 [PMID: 16728588 DOI: 10.1677/erc.1.01169]</w:t>
      </w:r>
    </w:p>
    <w:p w14:paraId="71DE7CDB"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164 </w:t>
      </w:r>
      <w:r w:rsidRPr="00F2629B">
        <w:rPr>
          <w:rFonts w:ascii="Book Antiqua" w:eastAsia="宋体" w:hAnsi="Book Antiqua" w:cs="宋体"/>
          <w:b/>
          <w:bCs/>
          <w:color w:val="auto"/>
          <w:lang w:eastAsia="zh-CN"/>
        </w:rPr>
        <w:t>Montales MT</w:t>
      </w:r>
      <w:r w:rsidRPr="00F2629B">
        <w:rPr>
          <w:rFonts w:ascii="Book Antiqua" w:eastAsia="宋体" w:hAnsi="Book Antiqua" w:cs="宋体"/>
          <w:color w:val="auto"/>
          <w:lang w:eastAsia="zh-CN"/>
        </w:rPr>
        <w:t>, Melnyk SB, Liu SJ, Simmen FA, Liu YL, Simmen RC. Metabolic history impacts mammary tumor epithelial hierarchy and early drug response in mice. </w:t>
      </w:r>
      <w:r w:rsidRPr="00F2629B">
        <w:rPr>
          <w:rFonts w:ascii="Book Antiqua" w:eastAsia="宋体" w:hAnsi="Book Antiqua" w:cs="宋体"/>
          <w:i/>
          <w:iCs/>
          <w:color w:val="auto"/>
          <w:lang w:eastAsia="zh-CN"/>
        </w:rPr>
        <w:t>Endocr Relat Cancer</w:t>
      </w:r>
      <w:r w:rsidRPr="00F2629B">
        <w:rPr>
          <w:rFonts w:ascii="Book Antiqua" w:eastAsia="宋体" w:hAnsi="Book Antiqua" w:cs="宋体"/>
          <w:color w:val="auto"/>
          <w:lang w:eastAsia="zh-CN"/>
        </w:rPr>
        <w:t> 2016; </w:t>
      </w:r>
      <w:r w:rsidRPr="00F2629B">
        <w:rPr>
          <w:rFonts w:ascii="Book Antiqua" w:eastAsia="宋体" w:hAnsi="Book Antiqua" w:cs="宋体"/>
          <w:b/>
          <w:bCs/>
          <w:color w:val="auto"/>
          <w:lang w:eastAsia="zh-CN"/>
        </w:rPr>
        <w:t>23</w:t>
      </w:r>
      <w:r w:rsidRPr="00F2629B">
        <w:rPr>
          <w:rFonts w:ascii="Book Antiqua" w:eastAsia="宋体" w:hAnsi="Book Antiqua" w:cs="宋体"/>
          <w:color w:val="auto"/>
          <w:lang w:eastAsia="zh-CN"/>
        </w:rPr>
        <w:t>: 677-690 [PMID: 27402613 DOI: 10.1530/ERC-16-0136]</w:t>
      </w:r>
    </w:p>
    <w:p w14:paraId="7F68D7EA"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165 </w:t>
      </w:r>
      <w:r w:rsidRPr="00F2629B">
        <w:rPr>
          <w:rFonts w:ascii="Book Antiqua" w:eastAsia="宋体" w:hAnsi="Book Antiqua" w:cs="宋体"/>
          <w:b/>
          <w:bCs/>
          <w:color w:val="auto"/>
          <w:lang w:eastAsia="zh-CN"/>
        </w:rPr>
        <w:t>Han G</w:t>
      </w:r>
      <w:r w:rsidRPr="00F2629B">
        <w:rPr>
          <w:rFonts w:ascii="Book Antiqua" w:eastAsia="宋体" w:hAnsi="Book Antiqua" w:cs="宋体"/>
          <w:color w:val="auto"/>
          <w:lang w:eastAsia="zh-CN"/>
        </w:rPr>
        <w:t>, Wang L, Zhao W, Yue Z, Zhao R, Li Y, Zhou X, Hu X, Liu J. High expression of leptin receptor leads to temozolomide resistance with exhibiting stem/progenitor cell features in gliobalastoma. </w:t>
      </w:r>
      <w:r w:rsidRPr="00F2629B">
        <w:rPr>
          <w:rFonts w:ascii="Book Antiqua" w:eastAsia="宋体" w:hAnsi="Book Antiqua" w:cs="宋体"/>
          <w:i/>
          <w:iCs/>
          <w:color w:val="auto"/>
          <w:lang w:eastAsia="zh-CN"/>
        </w:rPr>
        <w:t>Cell Cycle</w:t>
      </w:r>
      <w:r w:rsidRPr="00F2629B">
        <w:rPr>
          <w:rFonts w:ascii="Book Antiqua" w:eastAsia="宋体" w:hAnsi="Book Antiqua" w:cs="宋体"/>
          <w:color w:val="auto"/>
          <w:lang w:eastAsia="zh-CN"/>
        </w:rPr>
        <w:t> 2013; </w:t>
      </w:r>
      <w:r w:rsidRPr="00F2629B">
        <w:rPr>
          <w:rFonts w:ascii="Book Antiqua" w:eastAsia="宋体" w:hAnsi="Book Antiqua" w:cs="宋体"/>
          <w:b/>
          <w:bCs/>
          <w:color w:val="auto"/>
          <w:lang w:eastAsia="zh-CN"/>
        </w:rPr>
        <w:t>12</w:t>
      </w:r>
      <w:r w:rsidRPr="00F2629B">
        <w:rPr>
          <w:rFonts w:ascii="Book Antiqua" w:eastAsia="宋体" w:hAnsi="Book Antiqua" w:cs="宋体"/>
          <w:color w:val="auto"/>
          <w:lang w:eastAsia="zh-CN"/>
        </w:rPr>
        <w:t>: 3833-3840 [PMID: 24131927 DOI: 10.4161/cc.26809]</w:t>
      </w:r>
    </w:p>
    <w:p w14:paraId="74301DAC"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166 </w:t>
      </w:r>
      <w:r w:rsidRPr="00F2629B">
        <w:rPr>
          <w:rFonts w:ascii="Book Antiqua" w:eastAsia="宋体" w:hAnsi="Book Antiqua" w:cs="宋体"/>
          <w:b/>
          <w:bCs/>
          <w:color w:val="auto"/>
          <w:lang w:eastAsia="zh-CN"/>
        </w:rPr>
        <w:t>Koda M</w:t>
      </w:r>
      <w:r w:rsidRPr="00F2629B">
        <w:rPr>
          <w:rFonts w:ascii="Book Antiqua" w:eastAsia="宋体" w:hAnsi="Book Antiqua" w:cs="宋体"/>
          <w:color w:val="auto"/>
          <w:lang w:eastAsia="zh-CN"/>
        </w:rPr>
        <w:t xml:space="preserve">, Lenczewski A, Sulkowska M, Kanczuga-Koda L, Wincewicz A, Tomaszewski J, Sulkowski S. </w:t>
      </w:r>
      <w:proofErr w:type="gramStart"/>
      <w:r w:rsidRPr="00F2629B">
        <w:rPr>
          <w:rFonts w:ascii="Book Antiqua" w:eastAsia="宋体" w:hAnsi="Book Antiqua" w:cs="宋体"/>
          <w:color w:val="auto"/>
          <w:lang w:eastAsia="zh-CN"/>
        </w:rPr>
        <w:t>The effect of chemotherapy on status of estrogen receptors in primary tumors and lymph node metastases of human ductal breast cancer.</w:t>
      </w:r>
      <w:proofErr w:type="gramEnd"/>
      <w:r w:rsidRPr="00F2629B">
        <w:rPr>
          <w:rFonts w:ascii="Book Antiqua" w:eastAsia="宋体" w:hAnsi="Book Antiqua" w:cs="宋体"/>
          <w:color w:val="auto"/>
          <w:lang w:eastAsia="zh-CN"/>
        </w:rPr>
        <w:t> </w:t>
      </w:r>
      <w:r w:rsidRPr="00F2629B">
        <w:rPr>
          <w:rFonts w:ascii="Book Antiqua" w:eastAsia="宋体" w:hAnsi="Book Antiqua" w:cs="宋体"/>
          <w:i/>
          <w:iCs/>
          <w:color w:val="auto"/>
          <w:lang w:eastAsia="zh-CN"/>
        </w:rPr>
        <w:t>Oncol Rep</w:t>
      </w:r>
      <w:r w:rsidRPr="00F2629B">
        <w:rPr>
          <w:rFonts w:ascii="Book Antiqua" w:eastAsia="宋体" w:hAnsi="Book Antiqua" w:cs="宋体"/>
          <w:color w:val="auto"/>
          <w:lang w:eastAsia="zh-CN"/>
        </w:rPr>
        <w:t> 2007; </w:t>
      </w:r>
      <w:r w:rsidRPr="00F2629B">
        <w:rPr>
          <w:rFonts w:ascii="Book Antiqua" w:eastAsia="宋体" w:hAnsi="Book Antiqua" w:cs="宋体"/>
          <w:b/>
          <w:bCs/>
          <w:color w:val="auto"/>
          <w:lang w:eastAsia="zh-CN"/>
        </w:rPr>
        <w:t>17</w:t>
      </w:r>
      <w:r w:rsidRPr="00F2629B">
        <w:rPr>
          <w:rFonts w:ascii="Book Antiqua" w:eastAsia="宋体" w:hAnsi="Book Antiqua" w:cs="宋体"/>
          <w:color w:val="auto"/>
          <w:lang w:eastAsia="zh-CN"/>
        </w:rPr>
        <w:t>: 385-391 [PMID: 17203178]</w:t>
      </w:r>
    </w:p>
    <w:p w14:paraId="74EF3E73"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167 </w:t>
      </w:r>
      <w:r w:rsidRPr="00F2629B">
        <w:rPr>
          <w:rFonts w:ascii="Book Antiqua" w:eastAsia="宋体" w:hAnsi="Book Antiqua" w:cs="宋体"/>
          <w:b/>
          <w:bCs/>
          <w:color w:val="auto"/>
          <w:lang w:eastAsia="zh-CN"/>
        </w:rPr>
        <w:t>Koda M</w:t>
      </w:r>
      <w:r w:rsidRPr="00F2629B">
        <w:rPr>
          <w:rFonts w:ascii="Book Antiqua" w:eastAsia="宋体" w:hAnsi="Book Antiqua" w:cs="宋体"/>
          <w:color w:val="auto"/>
          <w:lang w:eastAsia="zh-CN"/>
        </w:rPr>
        <w:t>, Sulkowska M, Wincewicz A, Kanczuga-Koda L, Musiatowicz B, Szymanska M, Sulkowski S. Expression of leptin, leptin receptor, and hypoxia-inducible factor 1 alpha in human endometrial cancer. </w:t>
      </w:r>
      <w:r w:rsidRPr="00F2629B">
        <w:rPr>
          <w:rFonts w:ascii="Book Antiqua" w:eastAsia="宋体" w:hAnsi="Book Antiqua" w:cs="宋体"/>
          <w:i/>
          <w:iCs/>
          <w:color w:val="auto"/>
          <w:lang w:eastAsia="zh-CN"/>
        </w:rPr>
        <w:t>Ann N Y Acad Sci</w:t>
      </w:r>
      <w:r w:rsidRPr="00F2629B">
        <w:rPr>
          <w:rFonts w:ascii="Book Antiqua" w:eastAsia="宋体" w:hAnsi="Book Antiqua" w:cs="宋体"/>
          <w:color w:val="auto"/>
          <w:lang w:eastAsia="zh-CN"/>
        </w:rPr>
        <w:t> 2007; </w:t>
      </w:r>
      <w:r w:rsidRPr="00F2629B">
        <w:rPr>
          <w:rFonts w:ascii="Book Antiqua" w:eastAsia="宋体" w:hAnsi="Book Antiqua" w:cs="宋体"/>
          <w:b/>
          <w:bCs/>
          <w:color w:val="auto"/>
          <w:lang w:eastAsia="zh-CN"/>
        </w:rPr>
        <w:t>1095</w:t>
      </w:r>
      <w:r w:rsidRPr="00F2629B">
        <w:rPr>
          <w:rFonts w:ascii="Book Antiqua" w:eastAsia="宋体" w:hAnsi="Book Antiqua" w:cs="宋体"/>
          <w:color w:val="auto"/>
          <w:lang w:eastAsia="zh-CN"/>
        </w:rPr>
        <w:t>: 90-98 [PMID: 17404022 DOI: 10.1196/annals.1397.013]</w:t>
      </w:r>
    </w:p>
    <w:p w14:paraId="193BC26F"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168 </w:t>
      </w:r>
      <w:r w:rsidRPr="00F2629B">
        <w:rPr>
          <w:rFonts w:ascii="Book Antiqua" w:eastAsia="宋体" w:hAnsi="Book Antiqua" w:cs="宋体"/>
          <w:b/>
          <w:bCs/>
          <w:color w:val="auto"/>
          <w:lang w:eastAsia="zh-CN"/>
        </w:rPr>
        <w:t>Koda M</w:t>
      </w:r>
      <w:r w:rsidRPr="00F2629B">
        <w:rPr>
          <w:rFonts w:ascii="Book Antiqua" w:eastAsia="宋体" w:hAnsi="Book Antiqua" w:cs="宋体"/>
          <w:color w:val="auto"/>
          <w:lang w:eastAsia="zh-CN"/>
        </w:rPr>
        <w:t>, Kanczuga-Koda L, Sulkowska M, Surmacz E, Sulkowski S. Relationships between hypoxia markers and the leptin system, estrogen receptors in human primary and metastatic breast cancer: effects of preoperative chemotherapy. </w:t>
      </w:r>
      <w:r w:rsidRPr="00F2629B">
        <w:rPr>
          <w:rFonts w:ascii="Book Antiqua" w:eastAsia="宋体" w:hAnsi="Book Antiqua" w:cs="宋体"/>
          <w:i/>
          <w:iCs/>
          <w:color w:val="auto"/>
          <w:lang w:eastAsia="zh-CN"/>
        </w:rPr>
        <w:t>BMC Cancer</w:t>
      </w:r>
      <w:r w:rsidRPr="00F2629B">
        <w:rPr>
          <w:rFonts w:ascii="Book Antiqua" w:eastAsia="宋体" w:hAnsi="Book Antiqua" w:cs="宋体"/>
          <w:color w:val="auto"/>
          <w:lang w:eastAsia="zh-CN"/>
        </w:rPr>
        <w:t> 2010; </w:t>
      </w:r>
      <w:r w:rsidRPr="00F2629B">
        <w:rPr>
          <w:rFonts w:ascii="Book Antiqua" w:eastAsia="宋体" w:hAnsi="Book Antiqua" w:cs="宋体"/>
          <w:b/>
          <w:bCs/>
          <w:color w:val="auto"/>
          <w:lang w:eastAsia="zh-CN"/>
        </w:rPr>
        <w:t>10</w:t>
      </w:r>
      <w:r w:rsidRPr="00F2629B">
        <w:rPr>
          <w:rFonts w:ascii="Book Antiqua" w:eastAsia="宋体" w:hAnsi="Book Antiqua" w:cs="宋体"/>
          <w:color w:val="auto"/>
          <w:lang w:eastAsia="zh-CN"/>
        </w:rPr>
        <w:t>: 320 [PMID: 20569445 DOI: 10.1186/1471-2407-10-320]</w:t>
      </w:r>
    </w:p>
    <w:p w14:paraId="249ECB28"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169 </w:t>
      </w:r>
      <w:r w:rsidRPr="00F2629B">
        <w:rPr>
          <w:rFonts w:ascii="Book Antiqua" w:eastAsia="宋体" w:hAnsi="Book Antiqua" w:cs="宋体"/>
          <w:b/>
          <w:bCs/>
          <w:color w:val="auto"/>
          <w:lang w:eastAsia="zh-CN"/>
        </w:rPr>
        <w:t>Sarraf P</w:t>
      </w:r>
      <w:r w:rsidRPr="00F2629B">
        <w:rPr>
          <w:rFonts w:ascii="Book Antiqua" w:eastAsia="宋体" w:hAnsi="Book Antiqua" w:cs="宋体"/>
          <w:color w:val="auto"/>
          <w:lang w:eastAsia="zh-CN"/>
        </w:rPr>
        <w:t>, Frederich RC, Turner EM, Ma G, Jaskowiak NT, Rivet DJ, Flier JS, Lowell BB, Fraker DL, Alexander HR. Multiple cytokines and acute inflammation raise mouse leptin levels: potential role in inflammatory anorexia. </w:t>
      </w:r>
      <w:r w:rsidRPr="00F2629B">
        <w:rPr>
          <w:rFonts w:ascii="Book Antiqua" w:eastAsia="宋体" w:hAnsi="Book Antiqua" w:cs="宋体"/>
          <w:i/>
          <w:iCs/>
          <w:color w:val="auto"/>
          <w:lang w:eastAsia="zh-CN"/>
        </w:rPr>
        <w:t>J Exp Med</w:t>
      </w:r>
      <w:r w:rsidRPr="00F2629B">
        <w:rPr>
          <w:rFonts w:ascii="Book Antiqua" w:eastAsia="宋体" w:hAnsi="Book Antiqua" w:cs="宋体"/>
          <w:color w:val="auto"/>
          <w:lang w:eastAsia="zh-CN"/>
        </w:rPr>
        <w:t> 1997; </w:t>
      </w:r>
      <w:r w:rsidRPr="00F2629B">
        <w:rPr>
          <w:rFonts w:ascii="Book Antiqua" w:eastAsia="宋体" w:hAnsi="Book Antiqua" w:cs="宋体"/>
          <w:b/>
          <w:bCs/>
          <w:color w:val="auto"/>
          <w:lang w:eastAsia="zh-CN"/>
        </w:rPr>
        <w:t>185</w:t>
      </w:r>
      <w:r w:rsidRPr="00F2629B">
        <w:rPr>
          <w:rFonts w:ascii="Book Antiqua" w:eastAsia="宋体" w:hAnsi="Book Antiqua" w:cs="宋体"/>
          <w:color w:val="auto"/>
          <w:lang w:eastAsia="zh-CN"/>
        </w:rPr>
        <w:t>: 171-175 [PMID: 8996253]</w:t>
      </w:r>
    </w:p>
    <w:p w14:paraId="7AE48529"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170 </w:t>
      </w:r>
      <w:r w:rsidRPr="00F2629B">
        <w:rPr>
          <w:rFonts w:ascii="Book Antiqua" w:eastAsia="宋体" w:hAnsi="Book Antiqua" w:cs="宋体"/>
          <w:b/>
          <w:bCs/>
          <w:color w:val="auto"/>
          <w:lang w:eastAsia="zh-CN"/>
        </w:rPr>
        <w:t>Nadal-Serrano M</w:t>
      </w:r>
      <w:r w:rsidRPr="00F2629B">
        <w:rPr>
          <w:rFonts w:ascii="Book Antiqua" w:eastAsia="宋体" w:hAnsi="Book Antiqua" w:cs="宋体"/>
          <w:color w:val="auto"/>
          <w:lang w:eastAsia="zh-CN"/>
        </w:rPr>
        <w:t>, Sastre-Serra J, Valle A, Roca P, Oliver J. Chronic-leptin attenuates Cisplatin cytotoxicity in MCF-7 breast cancer cell line. </w:t>
      </w:r>
      <w:r w:rsidRPr="00F2629B">
        <w:rPr>
          <w:rFonts w:ascii="Book Antiqua" w:eastAsia="宋体" w:hAnsi="Book Antiqua" w:cs="宋体"/>
          <w:i/>
          <w:iCs/>
          <w:color w:val="auto"/>
          <w:lang w:eastAsia="zh-CN"/>
        </w:rPr>
        <w:t>Cell Physiol Biochem</w:t>
      </w:r>
      <w:r w:rsidRPr="00F2629B">
        <w:rPr>
          <w:rFonts w:ascii="Book Antiqua" w:eastAsia="宋体" w:hAnsi="Book Antiqua" w:cs="宋体"/>
          <w:color w:val="auto"/>
          <w:lang w:eastAsia="zh-CN"/>
        </w:rPr>
        <w:t> 2015; </w:t>
      </w:r>
      <w:r w:rsidRPr="00F2629B">
        <w:rPr>
          <w:rFonts w:ascii="Book Antiqua" w:eastAsia="宋体" w:hAnsi="Book Antiqua" w:cs="宋体"/>
          <w:b/>
          <w:bCs/>
          <w:color w:val="auto"/>
          <w:lang w:eastAsia="zh-CN"/>
        </w:rPr>
        <w:t>36</w:t>
      </w:r>
      <w:r w:rsidRPr="00F2629B">
        <w:rPr>
          <w:rFonts w:ascii="Book Antiqua" w:eastAsia="宋体" w:hAnsi="Book Antiqua" w:cs="宋体"/>
          <w:color w:val="auto"/>
          <w:lang w:eastAsia="zh-CN"/>
        </w:rPr>
        <w:t>: 221-232 [PMID: 25967962 DOI: 10.1159/000374066]</w:t>
      </w:r>
    </w:p>
    <w:p w14:paraId="2BD5689C"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lastRenderedPageBreak/>
        <w:t>171 </w:t>
      </w:r>
      <w:r w:rsidRPr="00F2629B">
        <w:rPr>
          <w:rFonts w:ascii="Book Antiqua" w:eastAsia="宋体" w:hAnsi="Book Antiqua" w:cs="宋体"/>
          <w:b/>
          <w:bCs/>
          <w:color w:val="auto"/>
          <w:lang w:eastAsia="zh-CN"/>
        </w:rPr>
        <w:t>Shpilman M</w:t>
      </w:r>
      <w:r w:rsidRPr="00F2629B">
        <w:rPr>
          <w:rFonts w:ascii="Book Antiqua" w:eastAsia="宋体" w:hAnsi="Book Antiqua" w:cs="宋体"/>
          <w:color w:val="auto"/>
          <w:lang w:eastAsia="zh-CN"/>
        </w:rPr>
        <w:t>, Niv-Spector L, Katz M, Varol C, Solomon G, Ayalon-Soffer M, Boder E, Halpern Z, Elinav E, Gertler A. Development and characterization of high affinity leptins and leptin antagonists. </w:t>
      </w:r>
      <w:r w:rsidRPr="00F2629B">
        <w:rPr>
          <w:rFonts w:ascii="Book Antiqua" w:eastAsia="宋体" w:hAnsi="Book Antiqua" w:cs="宋体"/>
          <w:i/>
          <w:iCs/>
          <w:color w:val="auto"/>
          <w:lang w:eastAsia="zh-CN"/>
        </w:rPr>
        <w:t>J Biol Chem</w:t>
      </w:r>
      <w:r w:rsidRPr="00F2629B">
        <w:rPr>
          <w:rFonts w:ascii="Book Antiqua" w:eastAsia="宋体" w:hAnsi="Book Antiqua" w:cs="宋体"/>
          <w:color w:val="auto"/>
          <w:lang w:eastAsia="zh-CN"/>
        </w:rPr>
        <w:t xml:space="preserve"> 2011; </w:t>
      </w:r>
      <w:r w:rsidRPr="00F2629B">
        <w:rPr>
          <w:rFonts w:ascii="Book Antiqua" w:eastAsia="宋体" w:hAnsi="Book Antiqua" w:cs="宋体"/>
          <w:b/>
          <w:bCs/>
          <w:color w:val="auto"/>
          <w:lang w:eastAsia="zh-CN"/>
        </w:rPr>
        <w:t>286</w:t>
      </w:r>
      <w:r w:rsidRPr="00F2629B">
        <w:rPr>
          <w:rFonts w:ascii="Book Antiqua" w:eastAsia="宋体" w:hAnsi="Book Antiqua" w:cs="宋体"/>
          <w:color w:val="auto"/>
          <w:lang w:eastAsia="zh-CN"/>
        </w:rPr>
        <w:t>: 4429-4442 [PMID: 21119198 DOI: 10.1074/jbc.M110.196402]</w:t>
      </w:r>
    </w:p>
    <w:p w14:paraId="351B061C"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172 </w:t>
      </w:r>
      <w:r w:rsidRPr="00F2629B">
        <w:rPr>
          <w:rFonts w:ascii="Book Antiqua" w:eastAsia="宋体" w:hAnsi="Book Antiqua" w:cs="宋体"/>
          <w:b/>
          <w:bCs/>
          <w:color w:val="auto"/>
          <w:lang w:eastAsia="zh-CN"/>
        </w:rPr>
        <w:t>Otvos L</w:t>
      </w:r>
      <w:r w:rsidRPr="00F2629B">
        <w:rPr>
          <w:rFonts w:ascii="Book Antiqua" w:eastAsia="宋体" w:hAnsi="Book Antiqua" w:cs="宋体"/>
          <w:color w:val="auto"/>
          <w:lang w:eastAsia="zh-CN"/>
        </w:rPr>
        <w:t>, Kovalszky I, Riolfi M, Ferla R, Olah J, Sztodola A, Nama K, Molino A, Piubello Q, Wade JD, Surmacz E. Efficacy of a leptin receptor antagonist peptide in a mouse model of triple-negative breast cancer. </w:t>
      </w:r>
      <w:r w:rsidRPr="00F2629B">
        <w:rPr>
          <w:rFonts w:ascii="Book Antiqua" w:eastAsia="宋体" w:hAnsi="Book Antiqua" w:cs="宋体"/>
          <w:i/>
          <w:iCs/>
          <w:color w:val="auto"/>
          <w:lang w:eastAsia="zh-CN"/>
        </w:rPr>
        <w:t>Eur J Cancer</w:t>
      </w:r>
      <w:r w:rsidRPr="00F2629B">
        <w:rPr>
          <w:rFonts w:ascii="Book Antiqua" w:eastAsia="宋体" w:hAnsi="Book Antiqua" w:cs="宋体"/>
          <w:color w:val="auto"/>
          <w:lang w:eastAsia="zh-CN"/>
        </w:rPr>
        <w:t> 2011; </w:t>
      </w:r>
      <w:r w:rsidRPr="00F2629B">
        <w:rPr>
          <w:rFonts w:ascii="Book Antiqua" w:eastAsia="宋体" w:hAnsi="Book Antiqua" w:cs="宋体"/>
          <w:b/>
          <w:bCs/>
          <w:color w:val="auto"/>
          <w:lang w:eastAsia="zh-CN"/>
        </w:rPr>
        <w:t>47</w:t>
      </w:r>
      <w:r w:rsidRPr="00F2629B">
        <w:rPr>
          <w:rFonts w:ascii="Book Antiqua" w:eastAsia="宋体" w:hAnsi="Book Antiqua" w:cs="宋体"/>
          <w:color w:val="auto"/>
          <w:lang w:eastAsia="zh-CN"/>
        </w:rPr>
        <w:t>: 1578-1584 [PMID: 21353530 DOI: 10.1016/j.ejca.2011.01.018]</w:t>
      </w:r>
    </w:p>
    <w:p w14:paraId="68C6270D"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173 </w:t>
      </w:r>
      <w:r w:rsidRPr="00F2629B">
        <w:rPr>
          <w:rFonts w:ascii="Book Antiqua" w:eastAsia="宋体" w:hAnsi="Book Antiqua" w:cs="宋体"/>
          <w:b/>
          <w:bCs/>
          <w:color w:val="auto"/>
          <w:lang w:eastAsia="zh-CN"/>
        </w:rPr>
        <w:t>Beccari S</w:t>
      </w:r>
      <w:r w:rsidRPr="00F2629B">
        <w:rPr>
          <w:rFonts w:ascii="Book Antiqua" w:eastAsia="宋体" w:hAnsi="Book Antiqua" w:cs="宋体"/>
          <w:color w:val="auto"/>
          <w:lang w:eastAsia="zh-CN"/>
        </w:rPr>
        <w:t xml:space="preserve">, Kovalszky I, Wade JD, Otvos L, Surmacz E. Designer peptide antagonist of the leptin receptor with peripheral antineoplastic activity. </w:t>
      </w:r>
      <w:r w:rsidRPr="00F2629B">
        <w:rPr>
          <w:rFonts w:ascii="Book Antiqua" w:eastAsia="宋体" w:hAnsi="Book Antiqua" w:cs="宋体"/>
          <w:i/>
          <w:iCs/>
          <w:color w:val="auto"/>
          <w:lang w:eastAsia="zh-CN"/>
        </w:rPr>
        <w:t>Peptides</w:t>
      </w:r>
      <w:r w:rsidRPr="00F2629B">
        <w:rPr>
          <w:rFonts w:ascii="Book Antiqua" w:eastAsia="宋体" w:hAnsi="Book Antiqua" w:cs="宋体"/>
          <w:color w:val="auto"/>
          <w:lang w:eastAsia="zh-CN"/>
        </w:rPr>
        <w:t xml:space="preserve"> 2013; </w:t>
      </w:r>
      <w:r w:rsidRPr="00F2629B">
        <w:rPr>
          <w:rFonts w:ascii="Book Antiqua" w:eastAsia="宋体" w:hAnsi="Book Antiqua" w:cs="宋体"/>
          <w:b/>
          <w:bCs/>
          <w:color w:val="auto"/>
          <w:lang w:eastAsia="zh-CN"/>
        </w:rPr>
        <w:t>44</w:t>
      </w:r>
      <w:r w:rsidRPr="00F2629B">
        <w:rPr>
          <w:rFonts w:ascii="Book Antiqua" w:eastAsia="宋体" w:hAnsi="Book Antiqua" w:cs="宋体"/>
          <w:color w:val="auto"/>
          <w:lang w:eastAsia="zh-CN"/>
        </w:rPr>
        <w:t>: 127-134 [PMID: 23567149 DOI: 10.1016/j.peptides.2013.03.027]</w:t>
      </w:r>
    </w:p>
    <w:p w14:paraId="14D5177C" w14:textId="77777777"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174 </w:t>
      </w:r>
      <w:r w:rsidRPr="00F2629B">
        <w:rPr>
          <w:rFonts w:ascii="Book Antiqua" w:eastAsia="宋体" w:hAnsi="Book Antiqua" w:cs="宋体"/>
          <w:b/>
          <w:bCs/>
          <w:color w:val="auto"/>
          <w:lang w:eastAsia="zh-CN"/>
        </w:rPr>
        <w:t>Catalano S</w:t>
      </w:r>
      <w:r w:rsidRPr="00F2629B">
        <w:rPr>
          <w:rFonts w:ascii="Book Antiqua" w:eastAsia="宋体" w:hAnsi="Book Antiqua" w:cs="宋体"/>
          <w:color w:val="auto"/>
          <w:lang w:eastAsia="zh-CN"/>
        </w:rPr>
        <w:t>, Leggio A, Barone I, De Marco R, Gelsomino L, Campana A, Malivindi R, Panza S, Giordano C, Liguori A, Bonofiglio D, Liguori A, Andò S. A novel leptin antagonist peptide inhibits breast cancer growth in vitro and in vivo. </w:t>
      </w:r>
      <w:r w:rsidRPr="00F2629B">
        <w:rPr>
          <w:rFonts w:ascii="Book Antiqua" w:eastAsia="宋体" w:hAnsi="Book Antiqua" w:cs="宋体"/>
          <w:i/>
          <w:iCs/>
          <w:color w:val="auto"/>
          <w:lang w:eastAsia="zh-CN"/>
        </w:rPr>
        <w:t>J Cell Mol Med</w:t>
      </w:r>
      <w:r w:rsidRPr="00F2629B">
        <w:rPr>
          <w:rFonts w:ascii="Book Antiqua" w:eastAsia="宋体" w:hAnsi="Book Antiqua" w:cs="宋体"/>
          <w:color w:val="auto"/>
          <w:lang w:eastAsia="zh-CN"/>
        </w:rPr>
        <w:t> 2015; </w:t>
      </w:r>
      <w:r w:rsidRPr="00F2629B">
        <w:rPr>
          <w:rFonts w:ascii="Book Antiqua" w:eastAsia="宋体" w:hAnsi="Book Antiqua" w:cs="宋体"/>
          <w:b/>
          <w:bCs/>
          <w:color w:val="auto"/>
          <w:lang w:eastAsia="zh-CN"/>
        </w:rPr>
        <w:t>19</w:t>
      </w:r>
      <w:r w:rsidRPr="00F2629B">
        <w:rPr>
          <w:rFonts w:ascii="Book Antiqua" w:eastAsia="宋体" w:hAnsi="Book Antiqua" w:cs="宋体"/>
          <w:color w:val="auto"/>
          <w:lang w:eastAsia="zh-CN"/>
        </w:rPr>
        <w:t>: 1122-1132 [PMID: 25721149 DOI: 10.1111/jcmm.12517]</w:t>
      </w:r>
    </w:p>
    <w:p w14:paraId="4DF2A9E4" w14:textId="5DDB417A" w:rsidR="007C1989" w:rsidRPr="00F2629B" w:rsidRDefault="007C1989"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175</w:t>
      </w:r>
      <w:r w:rsidR="00C45785">
        <w:rPr>
          <w:rFonts w:ascii="Book Antiqua" w:eastAsia="宋体" w:hAnsi="Book Antiqua" w:cs="宋体" w:hint="eastAsia"/>
          <w:color w:val="auto"/>
          <w:lang w:eastAsia="zh-CN"/>
        </w:rPr>
        <w:t xml:space="preserve"> </w:t>
      </w:r>
      <w:r w:rsidRPr="00F2629B">
        <w:rPr>
          <w:rFonts w:ascii="Book Antiqua" w:eastAsia="宋体" w:hAnsi="Book Antiqua" w:cs="宋体"/>
          <w:b/>
          <w:color w:val="auto"/>
          <w:lang w:eastAsia="zh-CN"/>
        </w:rPr>
        <w:t>Harmon T</w:t>
      </w:r>
      <w:r w:rsidRPr="00F2629B">
        <w:rPr>
          <w:rFonts w:ascii="Book Antiqua" w:eastAsia="宋体" w:hAnsi="Book Antiqua" w:cs="宋体"/>
          <w:color w:val="auto"/>
          <w:lang w:eastAsia="zh-CN"/>
        </w:rPr>
        <w:t xml:space="preserve">, Gonzalez-Perez RR. </w:t>
      </w:r>
      <w:proofErr w:type="gramStart"/>
      <w:r w:rsidRPr="00F2629B">
        <w:rPr>
          <w:rFonts w:ascii="Book Antiqua" w:eastAsia="宋体" w:hAnsi="Book Antiqua" w:cs="宋体"/>
          <w:color w:val="auto"/>
          <w:lang w:eastAsia="zh-CN"/>
        </w:rPr>
        <w:t>Evaluation of Nanoparticle-Based Therapy for Triple-Negative Breast Cancer using Cellometer Vision CBA - Nexcelom Blog.</w:t>
      </w:r>
      <w:proofErr w:type="gramEnd"/>
      <w:r w:rsidRPr="00F2629B">
        <w:rPr>
          <w:rFonts w:ascii="Book Antiqua" w:eastAsia="宋体" w:hAnsi="Book Antiqua" w:cs="宋体"/>
          <w:color w:val="auto"/>
          <w:lang w:eastAsia="zh-CN"/>
        </w:rPr>
        <w:t xml:space="preserve"> Nexcelom 2014; Available from: URL: </w:t>
      </w:r>
      <w:hyperlink r:id="rId9" w:history="1">
        <w:r w:rsidRPr="00F2629B">
          <w:rPr>
            <w:rFonts w:ascii="Book Antiqua" w:eastAsia="宋体" w:hAnsi="Book Antiqua" w:cs="宋体"/>
            <w:color w:val="0000FF"/>
            <w:u w:val="single"/>
            <w:lang w:eastAsia="zh-CN"/>
          </w:rPr>
          <w:t>http://www.nexcelom.com/Nexcelom-Blog/evaluation-of-sanoparticle-based-therapy-for-triple-negative-breast-cancer-using- cellometer-vision-cba/</w:t>
        </w:r>
      </w:hyperlink>
      <w:r w:rsidRPr="00F2629B">
        <w:rPr>
          <w:rFonts w:ascii="Book Antiqua" w:eastAsia="宋体" w:hAnsi="Book Antiqua" w:cs="宋体"/>
          <w:color w:val="auto"/>
          <w:lang w:eastAsia="zh-CN"/>
        </w:rPr>
        <w:t xml:space="preserve"> </w:t>
      </w:r>
    </w:p>
    <w:p w14:paraId="67BDA547" w14:textId="5CDCC26D" w:rsidR="008E1E22" w:rsidRPr="00F2629B" w:rsidRDefault="008E1E22" w:rsidP="007C1989">
      <w:pPr>
        <w:spacing w:line="360" w:lineRule="auto"/>
        <w:jc w:val="both"/>
        <w:rPr>
          <w:rFonts w:ascii="Book Antiqua" w:eastAsia="宋体" w:hAnsi="Book Antiqua" w:cs="宋体"/>
          <w:color w:val="auto"/>
          <w:lang w:eastAsia="zh-CN"/>
        </w:rPr>
      </w:pPr>
      <w:r w:rsidRPr="00F2629B">
        <w:rPr>
          <w:rFonts w:ascii="Book Antiqua" w:eastAsia="宋体" w:hAnsi="Book Antiqua" w:cs="宋体"/>
          <w:color w:val="auto"/>
          <w:lang w:eastAsia="zh-CN"/>
        </w:rPr>
        <w:t>176</w:t>
      </w:r>
      <w:r w:rsidR="00104325" w:rsidRPr="00F2629B">
        <w:rPr>
          <w:rFonts w:ascii="Book Antiqua" w:eastAsia="宋体" w:hAnsi="Book Antiqua" w:cs="宋体" w:hint="eastAsia"/>
          <w:color w:val="auto"/>
          <w:lang w:eastAsia="zh-CN"/>
        </w:rPr>
        <w:t xml:space="preserve"> </w:t>
      </w:r>
      <w:r w:rsidRPr="00F2629B">
        <w:rPr>
          <w:rFonts w:ascii="Book Antiqua" w:hAnsi="Book Antiqua" w:cs="Times"/>
          <w:b/>
          <w:color w:val="auto"/>
        </w:rPr>
        <w:t>Harmon T</w:t>
      </w:r>
      <w:r w:rsidRPr="00F2629B">
        <w:rPr>
          <w:rFonts w:ascii="Book Antiqua" w:hAnsi="Book Antiqua" w:cs="Times"/>
          <w:color w:val="auto"/>
        </w:rPr>
        <w:t xml:space="preserve">, Harbuzariu A, Lanier V, Lipsey CC, Kirlin W, Yang L, Gonzalez-Perez RR. </w:t>
      </w:r>
      <w:proofErr w:type="gramStart"/>
      <w:r w:rsidRPr="00F2629B">
        <w:rPr>
          <w:rFonts w:ascii="Book Antiqua" w:hAnsi="Book Antiqua" w:cs="Times"/>
          <w:color w:val="auto"/>
        </w:rPr>
        <w:t>Nanoparticle-linked antagonist for leptin signaling inhibition in breast cancer.</w:t>
      </w:r>
      <w:proofErr w:type="gramEnd"/>
      <w:r w:rsidRPr="00F2629B">
        <w:rPr>
          <w:rFonts w:ascii="Book Antiqua" w:hAnsi="Book Antiqua" w:cs="Times"/>
          <w:color w:val="auto"/>
        </w:rPr>
        <w:t xml:space="preserve"> </w:t>
      </w:r>
      <w:r w:rsidRPr="00F2629B">
        <w:rPr>
          <w:rFonts w:ascii="Book Antiqua" w:hAnsi="Book Antiqua" w:cs="Times"/>
          <w:i/>
          <w:color w:val="auto"/>
        </w:rPr>
        <w:t>World J Clin Oncol</w:t>
      </w:r>
      <w:r w:rsidR="00F2629B" w:rsidRPr="00F2629B">
        <w:rPr>
          <w:rFonts w:ascii="Book Antiqua" w:hAnsi="Book Antiqua" w:cs="Times"/>
          <w:color w:val="auto"/>
        </w:rPr>
        <w:t xml:space="preserve"> 2017; </w:t>
      </w:r>
      <w:r w:rsidR="00F2629B" w:rsidRPr="00F2629B">
        <w:rPr>
          <w:rFonts w:ascii="Book Antiqua" w:hAnsi="Book Antiqua" w:cs="Times"/>
          <w:b/>
          <w:color w:val="auto"/>
        </w:rPr>
        <w:t>8</w:t>
      </w:r>
      <w:r w:rsidRPr="00F2629B">
        <w:rPr>
          <w:rFonts w:ascii="Book Antiqua" w:hAnsi="Book Antiqua" w:cs="Times"/>
          <w:color w:val="auto"/>
        </w:rPr>
        <w:t>: 54-66</w:t>
      </w:r>
      <w:r w:rsidR="00F2629B">
        <w:rPr>
          <w:rFonts w:ascii="Book Antiqua" w:eastAsia="宋体" w:hAnsi="Book Antiqua" w:cs="Times" w:hint="eastAsia"/>
          <w:color w:val="auto"/>
          <w:lang w:eastAsia="zh-CN"/>
        </w:rPr>
        <w:t xml:space="preserve"> [DOI: </w:t>
      </w:r>
      <w:r w:rsidR="00F2629B" w:rsidRPr="00F2629B">
        <w:rPr>
          <w:rFonts w:ascii="Book Antiqua" w:eastAsia="宋体" w:hAnsi="Book Antiqua" w:cs="Times"/>
          <w:color w:val="auto"/>
          <w:lang w:eastAsia="zh-CN"/>
        </w:rPr>
        <w:t>10.5306/wjco.v8.i1.54</w:t>
      </w:r>
      <w:r w:rsidR="00F2629B">
        <w:rPr>
          <w:rFonts w:ascii="Book Antiqua" w:eastAsia="宋体" w:hAnsi="Book Antiqua" w:cs="Times" w:hint="eastAsia"/>
          <w:color w:val="auto"/>
          <w:lang w:eastAsia="zh-CN"/>
        </w:rPr>
        <w:t>]</w:t>
      </w:r>
    </w:p>
    <w:p w14:paraId="716C725B" w14:textId="77777777" w:rsidR="007C1989" w:rsidRPr="00F2629B" w:rsidRDefault="007C1989" w:rsidP="007C1989">
      <w:pPr>
        <w:wordWrap w:val="0"/>
        <w:snapToGrid w:val="0"/>
        <w:spacing w:line="360" w:lineRule="auto"/>
        <w:jc w:val="right"/>
        <w:rPr>
          <w:rFonts w:ascii="Book Antiqua" w:eastAsia="宋体" w:hAnsi="Book Antiqua" w:cs="Times New Roman"/>
          <w:color w:val="auto"/>
          <w:lang w:eastAsia="zh-CN"/>
        </w:rPr>
      </w:pPr>
      <w:bookmarkStart w:id="66" w:name="OLE_LINK51"/>
      <w:bookmarkStart w:id="67" w:name="OLE_LINK52"/>
      <w:bookmarkStart w:id="68" w:name="OLE_LINK120"/>
      <w:bookmarkStart w:id="69" w:name="OLE_LINK148"/>
      <w:bookmarkStart w:id="70" w:name="OLE_LINK72"/>
      <w:bookmarkStart w:id="71" w:name="OLE_LINK112"/>
      <w:bookmarkStart w:id="72" w:name="OLE_LINK320"/>
      <w:bookmarkStart w:id="73" w:name="OLE_LINK387"/>
      <w:bookmarkStart w:id="74" w:name="OLE_LINK183"/>
      <w:bookmarkStart w:id="75" w:name="OLE_LINK254"/>
      <w:bookmarkStart w:id="76" w:name="OLE_LINK149"/>
      <w:bookmarkStart w:id="77" w:name="OLE_LINK225"/>
      <w:bookmarkStart w:id="78" w:name="OLE_LINK207"/>
      <w:bookmarkStart w:id="79" w:name="OLE_LINK226"/>
      <w:bookmarkStart w:id="80" w:name="OLE_LINK212"/>
      <w:bookmarkStart w:id="81" w:name="OLE_LINK250"/>
      <w:bookmarkStart w:id="82" w:name="OLE_LINK281"/>
      <w:bookmarkStart w:id="83" w:name="OLE_LINK282"/>
      <w:bookmarkStart w:id="84" w:name="OLE_LINK313"/>
      <w:bookmarkStart w:id="85" w:name="OLE_LINK304"/>
      <w:bookmarkStart w:id="86" w:name="OLE_LINK321"/>
      <w:bookmarkStart w:id="87" w:name="OLE_LINK385"/>
      <w:bookmarkStart w:id="88" w:name="OLE_LINK400"/>
      <w:bookmarkStart w:id="89" w:name="OLE_LINK346"/>
      <w:bookmarkStart w:id="90" w:name="OLE_LINK371"/>
      <w:bookmarkStart w:id="91" w:name="OLE_LINK334"/>
      <w:bookmarkStart w:id="92" w:name="OLE_LINK1830"/>
      <w:bookmarkStart w:id="93" w:name="OLE_LINK457"/>
      <w:bookmarkStart w:id="94" w:name="OLE_LINK288"/>
      <w:bookmarkStart w:id="95" w:name="OLE_LINK384"/>
      <w:bookmarkStart w:id="96" w:name="OLE_LINK379"/>
      <w:bookmarkStart w:id="97" w:name="OLE_LINK303"/>
      <w:bookmarkStart w:id="98" w:name="OLE_LINK450"/>
      <w:bookmarkStart w:id="99" w:name="OLE_LINK489"/>
      <w:bookmarkStart w:id="100" w:name="OLE_LINK535"/>
      <w:bookmarkStart w:id="101" w:name="OLE_LINK648"/>
      <w:bookmarkStart w:id="102" w:name="OLE_LINK686"/>
      <w:bookmarkStart w:id="103" w:name="OLE_LINK471"/>
      <w:bookmarkStart w:id="104" w:name="OLE_LINK462"/>
      <w:bookmarkStart w:id="105" w:name="OLE_LINK519"/>
      <w:bookmarkStart w:id="106" w:name="OLE_LINK575"/>
      <w:bookmarkStart w:id="107" w:name="OLE_LINK491"/>
      <w:bookmarkStart w:id="108" w:name="OLE_LINK532"/>
      <w:bookmarkStart w:id="109" w:name="OLE_LINK572"/>
      <w:bookmarkStart w:id="110" w:name="OLE_LINK574"/>
      <w:bookmarkStart w:id="111" w:name="OLE_LINK480"/>
      <w:bookmarkStart w:id="112" w:name="OLE_LINK567"/>
      <w:bookmarkStart w:id="113" w:name="OLE_LINK2700"/>
      <w:bookmarkStart w:id="114" w:name="OLE_LINK581"/>
      <w:bookmarkStart w:id="115" w:name="OLE_LINK639"/>
      <w:bookmarkStart w:id="116" w:name="OLE_LINK688"/>
      <w:bookmarkStart w:id="117" w:name="OLE_LINK722"/>
      <w:bookmarkStart w:id="118" w:name="OLE_LINK542"/>
      <w:bookmarkStart w:id="119" w:name="OLE_LINK589"/>
      <w:bookmarkStart w:id="120" w:name="OLE_LINK582"/>
      <w:bookmarkStart w:id="121" w:name="OLE_LINK640"/>
      <w:bookmarkStart w:id="122" w:name="OLE_LINK714"/>
      <w:bookmarkStart w:id="123" w:name="OLE_LINK593"/>
      <w:bookmarkStart w:id="124" w:name="OLE_LINK716"/>
      <w:bookmarkStart w:id="125" w:name="OLE_LINK770"/>
      <w:bookmarkStart w:id="126" w:name="OLE_LINK801"/>
      <w:bookmarkStart w:id="127" w:name="OLE_LINK660"/>
      <w:bookmarkStart w:id="128" w:name="OLE_LINK781"/>
      <w:bookmarkStart w:id="129" w:name="OLE_LINK833"/>
      <w:bookmarkStart w:id="130" w:name="OLE_LINK642"/>
      <w:bookmarkStart w:id="131" w:name="OLE_LINK700"/>
      <w:bookmarkStart w:id="132" w:name="OLE_LINK792"/>
      <w:bookmarkStart w:id="133" w:name="OLE_LINK2882"/>
      <w:bookmarkStart w:id="134" w:name="OLE_LINK836"/>
      <w:bookmarkStart w:id="135" w:name="OLE_LINK889"/>
      <w:bookmarkStart w:id="136" w:name="OLE_LINK782"/>
      <w:bookmarkStart w:id="137" w:name="OLE_LINK826"/>
      <w:bookmarkStart w:id="138" w:name="OLE_LINK865"/>
      <w:bookmarkStart w:id="139" w:name="OLE_LINK856"/>
      <w:bookmarkStart w:id="140" w:name="OLE_LINK908"/>
      <w:bookmarkStart w:id="141" w:name="OLE_LINK980"/>
      <w:bookmarkStart w:id="142" w:name="OLE_LINK1018"/>
      <w:bookmarkStart w:id="143" w:name="OLE_LINK1049"/>
      <w:bookmarkStart w:id="144" w:name="OLE_LINK1076"/>
      <w:bookmarkStart w:id="145" w:name="OLE_LINK1106"/>
      <w:bookmarkStart w:id="146" w:name="OLE_LINK891"/>
      <w:bookmarkStart w:id="147" w:name="OLE_LINK943"/>
      <w:bookmarkStart w:id="148" w:name="OLE_LINK981"/>
      <w:bookmarkStart w:id="149" w:name="OLE_LINK1030"/>
      <w:bookmarkStart w:id="150" w:name="OLE_LINK847"/>
      <w:bookmarkStart w:id="151" w:name="OLE_LINK909"/>
      <w:bookmarkStart w:id="152" w:name="OLE_LINK906"/>
      <w:bookmarkStart w:id="153" w:name="OLE_LINK992"/>
      <w:bookmarkStart w:id="154" w:name="OLE_LINK993"/>
      <w:bookmarkStart w:id="155" w:name="OLE_LINK1052"/>
      <w:bookmarkStart w:id="156" w:name="OLE_LINK946"/>
      <w:bookmarkStart w:id="157" w:name="OLE_LINK911"/>
      <w:bookmarkStart w:id="158" w:name="OLE_LINK930"/>
      <w:bookmarkStart w:id="159" w:name="OLE_LINK1059"/>
      <w:bookmarkStart w:id="160" w:name="OLE_LINK1174"/>
      <w:bookmarkStart w:id="161" w:name="OLE_LINK1137"/>
      <w:bookmarkStart w:id="162" w:name="OLE_LINK1167"/>
      <w:bookmarkStart w:id="163" w:name="OLE_LINK1200"/>
      <w:bookmarkStart w:id="164" w:name="OLE_LINK1241"/>
      <w:bookmarkStart w:id="165" w:name="OLE_LINK1288"/>
      <w:bookmarkStart w:id="166" w:name="OLE_LINK1056"/>
      <w:bookmarkStart w:id="167" w:name="OLE_LINK1158"/>
      <w:bookmarkStart w:id="168" w:name="OLE_LINK1175"/>
      <w:bookmarkStart w:id="169" w:name="OLE_LINK1074"/>
      <w:bookmarkStart w:id="170" w:name="OLE_LINK1169"/>
      <w:r w:rsidRPr="00F2629B">
        <w:rPr>
          <w:rFonts w:ascii="Book Antiqua" w:eastAsia="宋体" w:hAnsi="Book Antiqua" w:cs="Times New Roman"/>
          <w:b/>
          <w:bCs/>
          <w:color w:val="auto"/>
          <w:lang w:eastAsia="zh-CN"/>
        </w:rPr>
        <w:t>P-Reviewer:</w:t>
      </w:r>
      <w:r w:rsidRPr="00F2629B">
        <w:rPr>
          <w:rFonts w:ascii="Book Antiqua" w:eastAsia="宋体" w:hAnsi="Book Antiqua" w:cs="Times New Roman" w:hint="eastAsia"/>
          <w:b/>
          <w:bCs/>
          <w:color w:val="auto"/>
          <w:lang w:eastAsia="zh-CN"/>
        </w:rPr>
        <w:t xml:space="preserve"> </w:t>
      </w:r>
      <w:r w:rsidRPr="00F2629B">
        <w:rPr>
          <w:rFonts w:ascii="Book Antiqua" w:eastAsia="宋体" w:hAnsi="Book Antiqua" w:cs="Times New Roman"/>
          <w:bCs/>
          <w:color w:val="auto"/>
          <w:lang w:eastAsia="zh-CN"/>
        </w:rPr>
        <w:t>Tu H, Vetvicka V, Zhou WQ</w:t>
      </w:r>
      <w:r w:rsidRPr="00F2629B">
        <w:rPr>
          <w:rFonts w:ascii="Book Antiqua" w:eastAsia="宋体" w:hAnsi="Book Antiqua" w:cs="Times New Roman"/>
          <w:b/>
          <w:bCs/>
          <w:color w:val="auto"/>
          <w:lang w:eastAsia="zh-CN"/>
        </w:rPr>
        <w:t xml:space="preserve"> S-Editor:</w:t>
      </w:r>
      <w:r w:rsidRPr="00F2629B">
        <w:rPr>
          <w:rFonts w:ascii="Book Antiqua" w:eastAsia="宋体" w:hAnsi="Book Antiqua" w:cs="Times New Roman" w:hint="eastAsia"/>
          <w:color w:val="auto"/>
          <w:lang w:eastAsia="zh-CN"/>
        </w:rPr>
        <w:t xml:space="preserve"> Gong ZM</w:t>
      </w:r>
    </w:p>
    <w:p w14:paraId="0F70D090" w14:textId="5A5E3B76" w:rsidR="007D1F98" w:rsidRPr="00F2629B" w:rsidRDefault="007C1989" w:rsidP="007C1989">
      <w:pPr>
        <w:snapToGrid w:val="0"/>
        <w:spacing w:line="360" w:lineRule="auto"/>
        <w:jc w:val="right"/>
        <w:rPr>
          <w:rFonts w:ascii="Book Antiqua" w:eastAsia="宋体" w:hAnsi="Book Antiqua" w:cs="Times New Roman"/>
          <w:b/>
          <w:bCs/>
          <w:color w:val="auto"/>
          <w:lang w:eastAsia="zh-CN"/>
        </w:rPr>
      </w:pPr>
      <w:r w:rsidRPr="00F2629B">
        <w:rPr>
          <w:rFonts w:ascii="Book Antiqua" w:eastAsia="宋体" w:hAnsi="Book Antiqua" w:cs="Times New Roman"/>
          <w:b/>
          <w:bCs/>
          <w:color w:val="auto"/>
          <w:lang w:eastAsia="zh-CN"/>
        </w:rPr>
        <w:t>L-Editor:</w:t>
      </w:r>
      <w:r w:rsidRPr="00F2629B">
        <w:rPr>
          <w:rFonts w:ascii="Book Antiqua" w:eastAsia="宋体" w:hAnsi="Book Antiqua" w:cs="Times New Roman"/>
          <w:color w:val="auto"/>
          <w:lang w:eastAsia="zh-CN"/>
        </w:rPr>
        <w:t xml:space="preserve"> </w:t>
      </w:r>
      <w:r w:rsidRPr="00F2629B">
        <w:rPr>
          <w:rFonts w:ascii="Book Antiqua" w:eastAsia="宋体" w:hAnsi="Book Antiqua" w:cs="Times New Roman"/>
          <w:b/>
          <w:bCs/>
          <w:color w:val="auto"/>
          <w:lang w:eastAsia="zh-CN"/>
        </w:rPr>
        <w:t>E-Editor:</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1429E1E8" w14:textId="77777777" w:rsidR="00F856D4" w:rsidRPr="00F2629B" w:rsidRDefault="00F856D4">
      <w:pPr>
        <w:rPr>
          <w:rFonts w:ascii="Book Antiqua" w:hAnsi="Book Antiqua" w:cs="Times New Roman"/>
          <w:color w:val="auto"/>
        </w:rPr>
      </w:pPr>
      <w:r w:rsidRPr="00F2629B">
        <w:rPr>
          <w:rFonts w:ascii="Book Antiqua" w:hAnsi="Book Antiqua" w:cs="Times New Roman"/>
          <w:color w:val="auto"/>
        </w:rPr>
        <w:br w:type="page"/>
      </w:r>
    </w:p>
    <w:p w14:paraId="258CA319" w14:textId="1B1272A6" w:rsidR="00852EC8" w:rsidRPr="00F2629B" w:rsidRDefault="00852EC8" w:rsidP="00852EC8">
      <w:pPr>
        <w:pStyle w:val="NormalWeb"/>
        <w:shd w:val="clear" w:color="auto" w:fill="FFFFFF"/>
        <w:snapToGrid w:val="0"/>
        <w:spacing w:before="0" w:after="0" w:line="360" w:lineRule="auto"/>
        <w:ind w:left="-720"/>
        <w:jc w:val="both"/>
        <w:rPr>
          <w:rFonts w:ascii="Book Antiqua" w:hAnsi="Book Antiqua"/>
          <w:b/>
          <w:color w:val="auto"/>
        </w:rPr>
      </w:pPr>
      <w:r w:rsidRPr="00F2629B">
        <w:rPr>
          <w:rFonts w:ascii="Book Antiqua" w:hAnsi="Book Antiqua"/>
          <w:b/>
          <w:color w:val="auto"/>
        </w:rPr>
        <w:lastRenderedPageBreak/>
        <w:t>Table 1 Breast cancer stem cells markers</w:t>
      </w:r>
    </w:p>
    <w:tbl>
      <w:tblPr>
        <w:tblW w:w="10507" w:type="dxa"/>
        <w:tblInd w:w="-51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134"/>
        <w:gridCol w:w="1560"/>
        <w:gridCol w:w="2595"/>
        <w:gridCol w:w="1090"/>
        <w:gridCol w:w="1559"/>
        <w:gridCol w:w="2569"/>
      </w:tblGrid>
      <w:tr w:rsidR="00FA0231" w:rsidRPr="00F2629B" w14:paraId="0D2DCFDD" w14:textId="77777777" w:rsidTr="00FA0231">
        <w:trPr>
          <w:trHeight w:val="433"/>
        </w:trPr>
        <w:tc>
          <w:tcPr>
            <w:tcW w:w="1134" w:type="dxa"/>
            <w:tcBorders>
              <w:top w:val="single" w:sz="2" w:space="0" w:color="000000"/>
              <w:left w:val="single" w:sz="2" w:space="0" w:color="000000"/>
              <w:bottom w:val="single" w:sz="2" w:space="0" w:color="000000"/>
            </w:tcBorders>
            <w:shd w:val="clear" w:color="auto" w:fill="auto"/>
            <w:tcMar>
              <w:left w:w="54" w:type="dxa"/>
            </w:tcMar>
          </w:tcPr>
          <w:p w14:paraId="1F59ADC2" w14:textId="77777777" w:rsidR="00852EC8" w:rsidRPr="00F2629B" w:rsidRDefault="00852EC8" w:rsidP="00852EC8">
            <w:pPr>
              <w:pStyle w:val="TableContents"/>
              <w:snapToGrid w:val="0"/>
              <w:spacing w:line="360" w:lineRule="auto"/>
              <w:jc w:val="both"/>
              <w:rPr>
                <w:rFonts w:ascii="Book Antiqua" w:hAnsi="Book Antiqua"/>
                <w:b/>
                <w:bCs/>
                <w:color w:val="auto"/>
              </w:rPr>
            </w:pPr>
            <w:r w:rsidRPr="00F2629B">
              <w:rPr>
                <w:rFonts w:ascii="Book Antiqua" w:hAnsi="Book Antiqua"/>
                <w:b/>
                <w:bCs/>
                <w:color w:val="auto"/>
              </w:rPr>
              <w:t>Markers</w:t>
            </w:r>
          </w:p>
        </w:tc>
        <w:tc>
          <w:tcPr>
            <w:tcW w:w="1560" w:type="dxa"/>
            <w:tcBorders>
              <w:top w:val="single" w:sz="2" w:space="0" w:color="000000"/>
              <w:left w:val="single" w:sz="2" w:space="0" w:color="000000"/>
              <w:bottom w:val="single" w:sz="2" w:space="0" w:color="000000"/>
            </w:tcBorders>
            <w:shd w:val="clear" w:color="auto" w:fill="auto"/>
            <w:tcMar>
              <w:left w:w="54" w:type="dxa"/>
            </w:tcMar>
          </w:tcPr>
          <w:p w14:paraId="4E6B9D61" w14:textId="77777777" w:rsidR="00852EC8" w:rsidRPr="00F2629B" w:rsidRDefault="00852EC8" w:rsidP="00FA0231">
            <w:pPr>
              <w:pStyle w:val="TableContents"/>
              <w:snapToGrid w:val="0"/>
              <w:spacing w:line="360" w:lineRule="auto"/>
              <w:jc w:val="center"/>
              <w:rPr>
                <w:rFonts w:ascii="Book Antiqua" w:hAnsi="Book Antiqua"/>
                <w:b/>
                <w:bCs/>
                <w:color w:val="auto"/>
              </w:rPr>
            </w:pPr>
            <w:r w:rsidRPr="00F2629B">
              <w:rPr>
                <w:rFonts w:ascii="Book Antiqua" w:hAnsi="Book Antiqua"/>
                <w:b/>
                <w:bCs/>
                <w:color w:val="auto"/>
              </w:rPr>
              <w:t>Localization</w:t>
            </w:r>
          </w:p>
        </w:tc>
        <w:tc>
          <w:tcPr>
            <w:tcW w:w="2595" w:type="dxa"/>
            <w:tcBorders>
              <w:top w:val="single" w:sz="2" w:space="0" w:color="000000"/>
              <w:left w:val="single" w:sz="2" w:space="0" w:color="000000"/>
              <w:bottom w:val="single" w:sz="2" w:space="0" w:color="000000"/>
            </w:tcBorders>
            <w:shd w:val="clear" w:color="auto" w:fill="auto"/>
            <w:tcMar>
              <w:left w:w="54" w:type="dxa"/>
            </w:tcMar>
          </w:tcPr>
          <w:p w14:paraId="11816B08" w14:textId="110EAD55" w:rsidR="00852EC8" w:rsidRPr="00F2629B" w:rsidRDefault="00852EC8" w:rsidP="00FA0231">
            <w:pPr>
              <w:pStyle w:val="TableContents"/>
              <w:snapToGrid w:val="0"/>
              <w:spacing w:line="360" w:lineRule="auto"/>
              <w:jc w:val="center"/>
              <w:rPr>
                <w:rFonts w:ascii="Book Antiqua" w:hAnsi="Book Antiqua"/>
                <w:b/>
                <w:bCs/>
                <w:color w:val="auto"/>
              </w:rPr>
            </w:pPr>
            <w:r w:rsidRPr="00F2629B">
              <w:rPr>
                <w:rFonts w:ascii="Book Antiqua" w:hAnsi="Book Antiqua"/>
                <w:b/>
                <w:bCs/>
                <w:color w:val="auto"/>
              </w:rPr>
              <w:t>Ref</w:t>
            </w:r>
            <w:r w:rsidR="00AB3549" w:rsidRPr="00F2629B">
              <w:rPr>
                <w:rFonts w:ascii="Book Antiqua" w:hAnsi="Book Antiqua"/>
                <w:b/>
                <w:bCs/>
                <w:color w:val="auto"/>
              </w:rPr>
              <w:t>.</w:t>
            </w:r>
          </w:p>
        </w:tc>
        <w:tc>
          <w:tcPr>
            <w:tcW w:w="1090" w:type="dxa"/>
            <w:tcBorders>
              <w:top w:val="single" w:sz="2" w:space="0" w:color="000000"/>
              <w:left w:val="single" w:sz="2" w:space="0" w:color="000000"/>
              <w:bottom w:val="single" w:sz="2" w:space="0" w:color="000000"/>
            </w:tcBorders>
            <w:shd w:val="clear" w:color="auto" w:fill="auto"/>
            <w:tcMar>
              <w:left w:w="54" w:type="dxa"/>
            </w:tcMar>
          </w:tcPr>
          <w:p w14:paraId="2CF3CEC0" w14:textId="77777777" w:rsidR="00852EC8" w:rsidRPr="00F2629B" w:rsidRDefault="00852EC8" w:rsidP="00FA0231">
            <w:pPr>
              <w:pStyle w:val="TableContents"/>
              <w:snapToGrid w:val="0"/>
              <w:spacing w:line="360" w:lineRule="auto"/>
              <w:jc w:val="center"/>
              <w:rPr>
                <w:rFonts w:ascii="Book Antiqua" w:hAnsi="Book Antiqua"/>
                <w:b/>
                <w:bCs/>
                <w:color w:val="auto"/>
              </w:rPr>
            </w:pPr>
            <w:r w:rsidRPr="00F2629B">
              <w:rPr>
                <w:rFonts w:ascii="Book Antiqua" w:hAnsi="Book Antiqua"/>
                <w:b/>
                <w:bCs/>
                <w:color w:val="auto"/>
              </w:rPr>
              <w:t>Markers</w:t>
            </w:r>
          </w:p>
        </w:tc>
        <w:tc>
          <w:tcPr>
            <w:tcW w:w="1559" w:type="dxa"/>
            <w:tcBorders>
              <w:top w:val="single" w:sz="2" w:space="0" w:color="000000"/>
              <w:left w:val="single" w:sz="2" w:space="0" w:color="000000"/>
              <w:bottom w:val="single" w:sz="2" w:space="0" w:color="000000"/>
            </w:tcBorders>
            <w:shd w:val="clear" w:color="auto" w:fill="auto"/>
            <w:tcMar>
              <w:left w:w="54" w:type="dxa"/>
            </w:tcMar>
          </w:tcPr>
          <w:p w14:paraId="204F621C" w14:textId="77777777" w:rsidR="00852EC8" w:rsidRPr="00F2629B" w:rsidRDefault="00852EC8" w:rsidP="00FA0231">
            <w:pPr>
              <w:pStyle w:val="TableContents"/>
              <w:snapToGrid w:val="0"/>
              <w:spacing w:line="360" w:lineRule="auto"/>
              <w:jc w:val="center"/>
              <w:rPr>
                <w:rFonts w:ascii="Book Antiqua" w:hAnsi="Book Antiqua"/>
                <w:b/>
                <w:bCs/>
                <w:color w:val="auto"/>
              </w:rPr>
            </w:pPr>
            <w:r w:rsidRPr="00F2629B">
              <w:rPr>
                <w:rFonts w:ascii="Book Antiqua" w:hAnsi="Book Antiqua"/>
                <w:b/>
                <w:bCs/>
                <w:color w:val="auto"/>
              </w:rPr>
              <w:t>Localization</w:t>
            </w:r>
          </w:p>
        </w:tc>
        <w:tc>
          <w:tcPr>
            <w:tcW w:w="256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0739527" w14:textId="2CA4CF6B" w:rsidR="00852EC8" w:rsidRPr="00F2629B" w:rsidRDefault="00852EC8" w:rsidP="00FA0231">
            <w:pPr>
              <w:pStyle w:val="TableContents"/>
              <w:snapToGrid w:val="0"/>
              <w:spacing w:line="360" w:lineRule="auto"/>
              <w:jc w:val="center"/>
              <w:rPr>
                <w:rFonts w:ascii="Book Antiqua" w:hAnsi="Book Antiqua"/>
                <w:b/>
                <w:bCs/>
                <w:color w:val="auto"/>
              </w:rPr>
            </w:pPr>
            <w:r w:rsidRPr="00F2629B">
              <w:rPr>
                <w:rFonts w:ascii="Book Antiqua" w:hAnsi="Book Antiqua"/>
                <w:b/>
                <w:bCs/>
                <w:color w:val="auto"/>
              </w:rPr>
              <w:t>Ref</w:t>
            </w:r>
            <w:r w:rsidR="00AB3549" w:rsidRPr="00F2629B">
              <w:rPr>
                <w:rFonts w:ascii="Book Antiqua" w:hAnsi="Book Antiqua"/>
                <w:b/>
                <w:bCs/>
                <w:color w:val="auto"/>
              </w:rPr>
              <w:t>.</w:t>
            </w:r>
          </w:p>
        </w:tc>
      </w:tr>
      <w:tr w:rsidR="00FA0231" w:rsidRPr="00F2629B" w14:paraId="153DBBCD" w14:textId="77777777" w:rsidTr="00FA0231">
        <w:trPr>
          <w:trHeight w:val="508"/>
        </w:trPr>
        <w:tc>
          <w:tcPr>
            <w:tcW w:w="1134" w:type="dxa"/>
            <w:tcBorders>
              <w:left w:val="single" w:sz="2" w:space="0" w:color="000000"/>
              <w:bottom w:val="single" w:sz="2" w:space="0" w:color="000000"/>
            </w:tcBorders>
            <w:shd w:val="clear" w:color="auto" w:fill="auto"/>
            <w:tcMar>
              <w:left w:w="54" w:type="dxa"/>
            </w:tcMar>
          </w:tcPr>
          <w:p w14:paraId="318C0AD5" w14:textId="77777777" w:rsidR="00AB3549" w:rsidRPr="00F2629B" w:rsidRDefault="00AB3549" w:rsidP="00852EC8">
            <w:pPr>
              <w:pStyle w:val="TableContents"/>
              <w:snapToGrid w:val="0"/>
              <w:spacing w:line="360" w:lineRule="auto"/>
              <w:jc w:val="both"/>
              <w:rPr>
                <w:rFonts w:ascii="Book Antiqua" w:hAnsi="Book Antiqua"/>
                <w:color w:val="auto"/>
              </w:rPr>
            </w:pPr>
            <w:r w:rsidRPr="00F2629B">
              <w:rPr>
                <w:rFonts w:ascii="Book Antiqua" w:hAnsi="Book Antiqua"/>
                <w:color w:val="auto"/>
              </w:rPr>
              <w:t>CD44</w:t>
            </w:r>
          </w:p>
        </w:tc>
        <w:tc>
          <w:tcPr>
            <w:tcW w:w="1560" w:type="dxa"/>
            <w:tcBorders>
              <w:left w:val="single" w:sz="2" w:space="0" w:color="000000"/>
              <w:bottom w:val="single" w:sz="2" w:space="0" w:color="000000"/>
            </w:tcBorders>
            <w:shd w:val="clear" w:color="auto" w:fill="auto"/>
            <w:tcMar>
              <w:left w:w="54" w:type="dxa"/>
            </w:tcMar>
          </w:tcPr>
          <w:p w14:paraId="64885409" w14:textId="244CD4D9"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Cell surface</w:t>
            </w:r>
          </w:p>
        </w:tc>
        <w:tc>
          <w:tcPr>
            <w:tcW w:w="2595" w:type="dxa"/>
            <w:tcBorders>
              <w:left w:val="single" w:sz="2" w:space="0" w:color="000000"/>
              <w:bottom w:val="single" w:sz="2" w:space="0" w:color="000000"/>
            </w:tcBorders>
            <w:shd w:val="clear" w:color="auto" w:fill="auto"/>
            <w:tcMar>
              <w:left w:w="54" w:type="dxa"/>
            </w:tcMar>
          </w:tcPr>
          <w:p w14:paraId="5D0CC21F" w14:textId="4A81877A"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 xml:space="preserve">Guo </w:t>
            </w:r>
            <w:r w:rsidRPr="00F2629B">
              <w:rPr>
                <w:rFonts w:ascii="Book Antiqua" w:hAnsi="Book Antiqua"/>
                <w:i/>
                <w:color w:val="auto"/>
              </w:rPr>
              <w:t>et al</w:t>
            </w:r>
            <w:r w:rsidRPr="00F2629B">
              <w:rPr>
                <w:rFonts w:ascii="Book Antiqua" w:hAnsi="Book Antiqua"/>
                <w:color w:val="auto"/>
                <w:vertAlign w:val="superscript"/>
              </w:rPr>
              <w:t>[60]</w:t>
            </w:r>
            <w:r w:rsidRPr="00F2629B">
              <w:rPr>
                <w:rFonts w:ascii="Book Antiqua" w:hAnsi="Book Antiqua"/>
                <w:i/>
                <w:color w:val="auto"/>
              </w:rPr>
              <w:t>,</w:t>
            </w:r>
            <w:r w:rsidRPr="00F2629B">
              <w:rPr>
                <w:rFonts w:ascii="Book Antiqua" w:hAnsi="Book Antiqua"/>
                <w:color w:val="auto"/>
              </w:rPr>
              <w:t xml:space="preserve"> 2011</w:t>
            </w:r>
          </w:p>
        </w:tc>
        <w:tc>
          <w:tcPr>
            <w:tcW w:w="1090" w:type="dxa"/>
            <w:tcBorders>
              <w:left w:val="single" w:sz="2" w:space="0" w:color="000000"/>
              <w:bottom w:val="single" w:sz="2" w:space="0" w:color="000000"/>
            </w:tcBorders>
            <w:shd w:val="clear" w:color="auto" w:fill="auto"/>
            <w:tcMar>
              <w:left w:w="54" w:type="dxa"/>
            </w:tcMar>
          </w:tcPr>
          <w:p w14:paraId="4D800BD5" w14:textId="77777777"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MET</w:t>
            </w:r>
          </w:p>
        </w:tc>
        <w:tc>
          <w:tcPr>
            <w:tcW w:w="1559" w:type="dxa"/>
            <w:tcBorders>
              <w:left w:val="single" w:sz="2" w:space="0" w:color="000000"/>
              <w:bottom w:val="single" w:sz="2" w:space="0" w:color="000000"/>
            </w:tcBorders>
            <w:shd w:val="clear" w:color="auto" w:fill="auto"/>
            <w:tcMar>
              <w:left w:w="54" w:type="dxa"/>
            </w:tcMar>
          </w:tcPr>
          <w:p w14:paraId="4452CBC9" w14:textId="33ADB07E"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Cell surface</w:t>
            </w:r>
          </w:p>
        </w:tc>
        <w:tc>
          <w:tcPr>
            <w:tcW w:w="2569" w:type="dxa"/>
            <w:tcBorders>
              <w:left w:val="single" w:sz="2" w:space="0" w:color="000000"/>
              <w:bottom w:val="single" w:sz="2" w:space="0" w:color="000000"/>
              <w:right w:val="single" w:sz="2" w:space="0" w:color="000000"/>
            </w:tcBorders>
            <w:shd w:val="clear" w:color="auto" w:fill="auto"/>
            <w:tcMar>
              <w:left w:w="54" w:type="dxa"/>
            </w:tcMar>
          </w:tcPr>
          <w:p w14:paraId="3760BCF4" w14:textId="587D30E2"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 xml:space="preserve">Baccelli </w:t>
            </w:r>
            <w:r w:rsidRPr="00F2629B">
              <w:rPr>
                <w:rFonts w:ascii="Book Antiqua" w:hAnsi="Book Antiqua"/>
                <w:i/>
                <w:color w:val="auto"/>
              </w:rPr>
              <w:t>et al</w:t>
            </w:r>
            <w:r w:rsidRPr="00F2629B">
              <w:rPr>
                <w:rFonts w:ascii="Book Antiqua" w:hAnsi="Book Antiqua" w:cs="Times New Roman"/>
                <w:color w:val="auto"/>
                <w:vertAlign w:val="superscript"/>
              </w:rPr>
              <w:t>[100]</w:t>
            </w:r>
            <w:r w:rsidRPr="00F2629B">
              <w:rPr>
                <w:rFonts w:ascii="Book Antiqua" w:hAnsi="Book Antiqua"/>
                <w:i/>
                <w:color w:val="auto"/>
              </w:rPr>
              <w:t xml:space="preserve">, </w:t>
            </w:r>
            <w:r w:rsidRPr="00F2629B">
              <w:rPr>
                <w:rFonts w:ascii="Book Antiqua" w:hAnsi="Book Antiqua"/>
                <w:color w:val="auto"/>
              </w:rPr>
              <w:t>2013</w:t>
            </w:r>
          </w:p>
        </w:tc>
      </w:tr>
      <w:tr w:rsidR="00FA0231" w:rsidRPr="00F2629B" w14:paraId="65291009" w14:textId="77777777" w:rsidTr="00FA0231">
        <w:trPr>
          <w:trHeight w:val="364"/>
        </w:trPr>
        <w:tc>
          <w:tcPr>
            <w:tcW w:w="1134" w:type="dxa"/>
            <w:tcBorders>
              <w:left w:val="single" w:sz="2" w:space="0" w:color="000000"/>
              <w:bottom w:val="single" w:sz="2" w:space="0" w:color="000000"/>
            </w:tcBorders>
            <w:shd w:val="clear" w:color="auto" w:fill="auto"/>
            <w:tcMar>
              <w:left w:w="54" w:type="dxa"/>
            </w:tcMar>
          </w:tcPr>
          <w:p w14:paraId="7C5A752C" w14:textId="77777777" w:rsidR="00AB3549" w:rsidRPr="00F2629B" w:rsidRDefault="00AB3549" w:rsidP="00852EC8">
            <w:pPr>
              <w:pStyle w:val="TableContents"/>
              <w:snapToGrid w:val="0"/>
              <w:spacing w:line="360" w:lineRule="auto"/>
              <w:jc w:val="both"/>
              <w:rPr>
                <w:rFonts w:ascii="Book Antiqua" w:hAnsi="Book Antiqua"/>
                <w:color w:val="auto"/>
              </w:rPr>
            </w:pPr>
            <w:r w:rsidRPr="00F2629B">
              <w:rPr>
                <w:rFonts w:ascii="Book Antiqua" w:hAnsi="Book Antiqua"/>
                <w:color w:val="auto"/>
              </w:rPr>
              <w:t>CD24</w:t>
            </w:r>
          </w:p>
        </w:tc>
        <w:tc>
          <w:tcPr>
            <w:tcW w:w="1560" w:type="dxa"/>
            <w:tcBorders>
              <w:left w:val="single" w:sz="2" w:space="0" w:color="000000"/>
              <w:bottom w:val="single" w:sz="2" w:space="0" w:color="000000"/>
            </w:tcBorders>
            <w:shd w:val="clear" w:color="auto" w:fill="auto"/>
            <w:tcMar>
              <w:left w:w="54" w:type="dxa"/>
            </w:tcMar>
          </w:tcPr>
          <w:p w14:paraId="354E00B0" w14:textId="3C20B60F"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Cell surface</w:t>
            </w:r>
          </w:p>
        </w:tc>
        <w:tc>
          <w:tcPr>
            <w:tcW w:w="2595" w:type="dxa"/>
            <w:tcBorders>
              <w:left w:val="single" w:sz="2" w:space="0" w:color="000000"/>
              <w:bottom w:val="single" w:sz="2" w:space="0" w:color="000000"/>
            </w:tcBorders>
            <w:shd w:val="clear" w:color="auto" w:fill="auto"/>
            <w:tcMar>
              <w:left w:w="54" w:type="dxa"/>
            </w:tcMar>
          </w:tcPr>
          <w:p w14:paraId="0C7D2267" w14:textId="2827AD64"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 xml:space="preserve">Kakarala </w:t>
            </w:r>
            <w:r w:rsidRPr="00F2629B">
              <w:rPr>
                <w:rFonts w:ascii="Book Antiqua" w:hAnsi="Book Antiqua"/>
                <w:i/>
                <w:color w:val="auto"/>
              </w:rPr>
              <w:t>et al</w:t>
            </w:r>
            <w:r w:rsidRPr="00F2629B">
              <w:rPr>
                <w:rFonts w:ascii="Book Antiqua" w:hAnsi="Book Antiqua"/>
                <w:color w:val="auto"/>
              </w:rPr>
              <w:t xml:space="preserve"> </w:t>
            </w:r>
            <w:r w:rsidRPr="00F2629B">
              <w:rPr>
                <w:rFonts w:ascii="Book Antiqua" w:hAnsi="Book Antiqua" w:cs="Times New Roman"/>
                <w:color w:val="auto"/>
                <w:vertAlign w:val="superscript"/>
              </w:rPr>
              <w:t>[94]</w:t>
            </w:r>
            <w:r w:rsidRPr="00F2629B">
              <w:rPr>
                <w:rFonts w:ascii="Book Antiqua" w:hAnsi="Book Antiqua" w:cs="Times New Roman"/>
                <w:color w:val="auto"/>
              </w:rPr>
              <w:t xml:space="preserve">, </w:t>
            </w:r>
            <w:r w:rsidRPr="00F2629B">
              <w:rPr>
                <w:rFonts w:ascii="Book Antiqua" w:hAnsi="Book Antiqua"/>
                <w:color w:val="auto"/>
              </w:rPr>
              <w:t>2008</w:t>
            </w:r>
          </w:p>
        </w:tc>
        <w:tc>
          <w:tcPr>
            <w:tcW w:w="1090" w:type="dxa"/>
            <w:tcBorders>
              <w:left w:val="single" w:sz="2" w:space="0" w:color="000000"/>
              <w:bottom w:val="single" w:sz="2" w:space="0" w:color="000000"/>
            </w:tcBorders>
            <w:shd w:val="clear" w:color="auto" w:fill="auto"/>
            <w:tcMar>
              <w:left w:w="54" w:type="dxa"/>
            </w:tcMar>
          </w:tcPr>
          <w:p w14:paraId="379D8151" w14:textId="77777777"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CD133</w:t>
            </w:r>
          </w:p>
        </w:tc>
        <w:tc>
          <w:tcPr>
            <w:tcW w:w="1559" w:type="dxa"/>
            <w:tcBorders>
              <w:left w:val="single" w:sz="2" w:space="0" w:color="000000"/>
              <w:bottom w:val="single" w:sz="2" w:space="0" w:color="000000"/>
            </w:tcBorders>
            <w:shd w:val="clear" w:color="auto" w:fill="auto"/>
            <w:tcMar>
              <w:left w:w="54" w:type="dxa"/>
            </w:tcMar>
          </w:tcPr>
          <w:p w14:paraId="3076C73C" w14:textId="484C8843"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Cell surface</w:t>
            </w:r>
          </w:p>
        </w:tc>
        <w:tc>
          <w:tcPr>
            <w:tcW w:w="2569" w:type="dxa"/>
            <w:tcBorders>
              <w:left w:val="single" w:sz="2" w:space="0" w:color="000000"/>
              <w:bottom w:val="single" w:sz="2" w:space="0" w:color="000000"/>
              <w:right w:val="single" w:sz="2" w:space="0" w:color="000000"/>
            </w:tcBorders>
            <w:shd w:val="clear" w:color="auto" w:fill="auto"/>
            <w:tcMar>
              <w:left w:w="54" w:type="dxa"/>
            </w:tcMar>
          </w:tcPr>
          <w:p w14:paraId="57C61539" w14:textId="316C5F47"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 xml:space="preserve">Tume </w:t>
            </w:r>
            <w:r w:rsidRPr="00F2629B">
              <w:rPr>
                <w:rFonts w:ascii="Book Antiqua" w:hAnsi="Book Antiqua"/>
                <w:i/>
                <w:color w:val="auto"/>
              </w:rPr>
              <w:t>et al</w:t>
            </w:r>
            <w:r w:rsidRPr="00F2629B">
              <w:rPr>
                <w:rFonts w:ascii="Book Antiqua" w:hAnsi="Book Antiqua" w:cs="Times New Roman"/>
                <w:color w:val="auto"/>
                <w:vertAlign w:val="superscript"/>
              </w:rPr>
              <w:t>[101]</w:t>
            </w:r>
            <w:r w:rsidRPr="00F2629B">
              <w:rPr>
                <w:rFonts w:ascii="Book Antiqua" w:hAnsi="Book Antiqua"/>
                <w:i/>
                <w:color w:val="auto"/>
              </w:rPr>
              <w:t>,</w:t>
            </w:r>
            <w:r w:rsidRPr="00F2629B">
              <w:rPr>
                <w:rFonts w:ascii="Book Antiqua" w:hAnsi="Book Antiqua"/>
                <w:color w:val="auto"/>
              </w:rPr>
              <w:t xml:space="preserve"> 2016</w:t>
            </w:r>
          </w:p>
        </w:tc>
      </w:tr>
      <w:tr w:rsidR="00FA0231" w:rsidRPr="00F2629B" w14:paraId="143A1E71" w14:textId="77777777" w:rsidTr="00FA0231">
        <w:trPr>
          <w:trHeight w:val="464"/>
        </w:trPr>
        <w:tc>
          <w:tcPr>
            <w:tcW w:w="1134" w:type="dxa"/>
            <w:tcBorders>
              <w:left w:val="single" w:sz="2" w:space="0" w:color="000000"/>
              <w:bottom w:val="single" w:sz="2" w:space="0" w:color="000000"/>
            </w:tcBorders>
            <w:shd w:val="clear" w:color="auto" w:fill="auto"/>
            <w:tcMar>
              <w:left w:w="54" w:type="dxa"/>
            </w:tcMar>
          </w:tcPr>
          <w:p w14:paraId="73590B6C" w14:textId="77777777" w:rsidR="00AB3549" w:rsidRPr="00F2629B" w:rsidRDefault="00AB3549" w:rsidP="00852EC8">
            <w:pPr>
              <w:pStyle w:val="TableContents"/>
              <w:snapToGrid w:val="0"/>
              <w:spacing w:line="360" w:lineRule="auto"/>
              <w:jc w:val="both"/>
              <w:rPr>
                <w:rFonts w:ascii="Book Antiqua" w:hAnsi="Book Antiqua"/>
                <w:color w:val="auto"/>
              </w:rPr>
            </w:pPr>
            <w:r w:rsidRPr="00F2629B">
              <w:rPr>
                <w:rFonts w:ascii="Book Antiqua" w:hAnsi="Book Antiqua"/>
                <w:color w:val="auto"/>
              </w:rPr>
              <w:t>Epcam</w:t>
            </w:r>
          </w:p>
        </w:tc>
        <w:tc>
          <w:tcPr>
            <w:tcW w:w="1560" w:type="dxa"/>
            <w:tcBorders>
              <w:left w:val="single" w:sz="2" w:space="0" w:color="000000"/>
              <w:bottom w:val="single" w:sz="2" w:space="0" w:color="000000"/>
            </w:tcBorders>
            <w:shd w:val="clear" w:color="auto" w:fill="auto"/>
            <w:tcMar>
              <w:left w:w="54" w:type="dxa"/>
            </w:tcMar>
          </w:tcPr>
          <w:p w14:paraId="3A182C7D" w14:textId="50EFBF3B"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Cell surface</w:t>
            </w:r>
          </w:p>
        </w:tc>
        <w:tc>
          <w:tcPr>
            <w:tcW w:w="2595" w:type="dxa"/>
            <w:tcBorders>
              <w:left w:val="single" w:sz="2" w:space="0" w:color="000000"/>
              <w:bottom w:val="single" w:sz="2" w:space="0" w:color="000000"/>
            </w:tcBorders>
            <w:shd w:val="clear" w:color="auto" w:fill="auto"/>
            <w:tcMar>
              <w:left w:w="54" w:type="dxa"/>
            </w:tcMar>
          </w:tcPr>
          <w:p w14:paraId="4C6F93CC" w14:textId="5E96708F" w:rsidR="00AB3549" w:rsidRPr="00F2629B" w:rsidRDefault="00AB3549" w:rsidP="00FA0231">
            <w:pPr>
              <w:snapToGrid w:val="0"/>
              <w:spacing w:line="360" w:lineRule="auto"/>
              <w:jc w:val="center"/>
              <w:rPr>
                <w:rFonts w:ascii="Book Antiqua" w:hAnsi="Book Antiqua" w:cs="Times New Roman"/>
                <w:color w:val="auto"/>
              </w:rPr>
            </w:pPr>
            <w:r w:rsidRPr="00F2629B">
              <w:rPr>
                <w:rFonts w:ascii="Book Antiqua" w:hAnsi="Book Antiqua" w:cs="Times New Roman"/>
                <w:color w:val="auto"/>
              </w:rPr>
              <w:t xml:space="preserve">Chiotaki </w:t>
            </w:r>
            <w:r w:rsidRPr="00F2629B">
              <w:rPr>
                <w:rFonts w:ascii="Book Antiqua" w:hAnsi="Book Antiqua" w:cs="Times New Roman"/>
                <w:i/>
                <w:color w:val="auto"/>
              </w:rPr>
              <w:t>et al</w:t>
            </w:r>
            <w:r w:rsidRPr="00F2629B">
              <w:rPr>
                <w:rFonts w:ascii="Book Antiqua" w:hAnsi="Book Antiqua" w:cs="Times New Roman"/>
                <w:color w:val="auto"/>
                <w:vertAlign w:val="superscript"/>
              </w:rPr>
              <w:t>[95]</w:t>
            </w:r>
            <w:r w:rsidRPr="00F2629B">
              <w:rPr>
                <w:rFonts w:ascii="Book Antiqua" w:hAnsi="Book Antiqua" w:cs="Times New Roman"/>
                <w:i/>
                <w:color w:val="auto"/>
              </w:rPr>
              <w:t>,</w:t>
            </w:r>
            <w:r w:rsidRPr="00F2629B">
              <w:rPr>
                <w:rFonts w:ascii="Book Antiqua" w:hAnsi="Book Antiqua" w:cs="Times New Roman"/>
                <w:color w:val="auto"/>
              </w:rPr>
              <w:t xml:space="preserve"> 2015</w:t>
            </w:r>
          </w:p>
        </w:tc>
        <w:tc>
          <w:tcPr>
            <w:tcW w:w="1090" w:type="dxa"/>
            <w:tcBorders>
              <w:left w:val="single" w:sz="2" w:space="0" w:color="000000"/>
              <w:bottom w:val="single" w:sz="2" w:space="0" w:color="000000"/>
            </w:tcBorders>
            <w:shd w:val="clear" w:color="auto" w:fill="auto"/>
            <w:tcMar>
              <w:left w:w="54" w:type="dxa"/>
            </w:tcMar>
          </w:tcPr>
          <w:p w14:paraId="6F85D186" w14:textId="77777777"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CD338</w:t>
            </w:r>
          </w:p>
        </w:tc>
        <w:tc>
          <w:tcPr>
            <w:tcW w:w="1559" w:type="dxa"/>
            <w:tcBorders>
              <w:left w:val="single" w:sz="2" w:space="0" w:color="000000"/>
              <w:bottom w:val="single" w:sz="2" w:space="0" w:color="000000"/>
            </w:tcBorders>
            <w:shd w:val="clear" w:color="auto" w:fill="auto"/>
            <w:tcMar>
              <w:left w:w="54" w:type="dxa"/>
            </w:tcMar>
          </w:tcPr>
          <w:p w14:paraId="7BC3E867" w14:textId="133A23B7"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Cell surface</w:t>
            </w:r>
          </w:p>
        </w:tc>
        <w:tc>
          <w:tcPr>
            <w:tcW w:w="2569" w:type="dxa"/>
            <w:tcBorders>
              <w:left w:val="single" w:sz="2" w:space="0" w:color="000000"/>
              <w:bottom w:val="single" w:sz="2" w:space="0" w:color="000000"/>
              <w:right w:val="single" w:sz="2" w:space="0" w:color="000000"/>
            </w:tcBorders>
            <w:shd w:val="clear" w:color="auto" w:fill="auto"/>
            <w:tcMar>
              <w:left w:w="54" w:type="dxa"/>
            </w:tcMar>
          </w:tcPr>
          <w:p w14:paraId="25B7B8D2" w14:textId="18454A0C"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 xml:space="preserve">Leccia </w:t>
            </w:r>
            <w:r w:rsidRPr="00F2629B">
              <w:rPr>
                <w:rFonts w:ascii="Book Antiqua" w:hAnsi="Book Antiqua"/>
                <w:i/>
                <w:color w:val="auto"/>
              </w:rPr>
              <w:t>et al</w:t>
            </w:r>
            <w:r w:rsidRPr="00F2629B">
              <w:rPr>
                <w:rFonts w:ascii="Book Antiqua" w:hAnsi="Book Antiqua" w:cs="Times New Roman"/>
                <w:color w:val="auto"/>
                <w:vertAlign w:val="superscript"/>
              </w:rPr>
              <w:t>[102]</w:t>
            </w:r>
            <w:r w:rsidRPr="00F2629B">
              <w:rPr>
                <w:rFonts w:ascii="Book Antiqua" w:hAnsi="Book Antiqua"/>
                <w:i/>
                <w:color w:val="auto"/>
              </w:rPr>
              <w:t>,</w:t>
            </w:r>
            <w:r w:rsidRPr="00F2629B">
              <w:rPr>
                <w:rFonts w:ascii="Book Antiqua" w:hAnsi="Book Antiqua"/>
                <w:color w:val="auto"/>
              </w:rPr>
              <w:t xml:space="preserve"> 2014</w:t>
            </w:r>
          </w:p>
        </w:tc>
      </w:tr>
      <w:tr w:rsidR="00FA0231" w:rsidRPr="00F2629B" w14:paraId="7FF1BADE" w14:textId="77777777" w:rsidTr="00FA0231">
        <w:trPr>
          <w:trHeight w:val="450"/>
        </w:trPr>
        <w:tc>
          <w:tcPr>
            <w:tcW w:w="1134" w:type="dxa"/>
            <w:tcBorders>
              <w:left w:val="single" w:sz="2" w:space="0" w:color="000000"/>
              <w:bottom w:val="single" w:sz="2" w:space="0" w:color="000000"/>
            </w:tcBorders>
            <w:shd w:val="clear" w:color="auto" w:fill="auto"/>
            <w:tcMar>
              <w:left w:w="54" w:type="dxa"/>
            </w:tcMar>
          </w:tcPr>
          <w:p w14:paraId="14AE99D7" w14:textId="77777777" w:rsidR="00AB3549" w:rsidRPr="00F2629B" w:rsidRDefault="00AB3549" w:rsidP="00852EC8">
            <w:pPr>
              <w:pStyle w:val="TableContents"/>
              <w:snapToGrid w:val="0"/>
              <w:spacing w:line="360" w:lineRule="auto"/>
              <w:jc w:val="both"/>
              <w:rPr>
                <w:rFonts w:ascii="Book Antiqua" w:hAnsi="Book Antiqua"/>
                <w:color w:val="auto"/>
              </w:rPr>
            </w:pPr>
            <w:r w:rsidRPr="00F2629B">
              <w:rPr>
                <w:rFonts w:ascii="Book Antiqua" w:hAnsi="Book Antiqua"/>
                <w:color w:val="auto"/>
              </w:rPr>
              <w:t>CD49f</w:t>
            </w:r>
          </w:p>
        </w:tc>
        <w:tc>
          <w:tcPr>
            <w:tcW w:w="1560" w:type="dxa"/>
            <w:tcBorders>
              <w:left w:val="single" w:sz="2" w:space="0" w:color="000000"/>
              <w:bottom w:val="single" w:sz="2" w:space="0" w:color="000000"/>
            </w:tcBorders>
            <w:shd w:val="clear" w:color="auto" w:fill="auto"/>
            <w:tcMar>
              <w:left w:w="54" w:type="dxa"/>
            </w:tcMar>
          </w:tcPr>
          <w:p w14:paraId="095076D8" w14:textId="375C14A7"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Cell surface</w:t>
            </w:r>
          </w:p>
        </w:tc>
        <w:tc>
          <w:tcPr>
            <w:tcW w:w="2595" w:type="dxa"/>
            <w:tcBorders>
              <w:left w:val="single" w:sz="2" w:space="0" w:color="000000"/>
              <w:bottom w:val="single" w:sz="2" w:space="0" w:color="000000"/>
            </w:tcBorders>
            <w:shd w:val="clear" w:color="auto" w:fill="auto"/>
            <w:tcMar>
              <w:left w:w="54" w:type="dxa"/>
            </w:tcMar>
          </w:tcPr>
          <w:p w14:paraId="6EEBF69C" w14:textId="5D9FE102" w:rsidR="00AB3549" w:rsidRPr="00F2629B" w:rsidRDefault="00AB3549" w:rsidP="00FA0231">
            <w:pPr>
              <w:snapToGrid w:val="0"/>
              <w:spacing w:line="360" w:lineRule="auto"/>
              <w:jc w:val="center"/>
              <w:rPr>
                <w:rFonts w:ascii="Book Antiqua" w:hAnsi="Book Antiqua" w:cs="Times New Roman"/>
                <w:color w:val="auto"/>
              </w:rPr>
            </w:pPr>
            <w:r w:rsidRPr="00F2629B">
              <w:rPr>
                <w:rFonts w:ascii="Book Antiqua" w:hAnsi="Book Antiqua" w:cs="Times New Roman"/>
                <w:color w:val="auto"/>
              </w:rPr>
              <w:t xml:space="preserve">Chiotaki </w:t>
            </w:r>
            <w:r w:rsidRPr="00F2629B">
              <w:rPr>
                <w:rFonts w:ascii="Book Antiqua" w:hAnsi="Book Antiqua" w:cs="Times New Roman"/>
                <w:i/>
                <w:color w:val="auto"/>
              </w:rPr>
              <w:t>et al</w:t>
            </w:r>
            <w:r w:rsidRPr="00F2629B">
              <w:rPr>
                <w:rFonts w:ascii="Book Antiqua" w:hAnsi="Book Antiqua" w:cs="Times New Roman"/>
                <w:color w:val="auto"/>
                <w:vertAlign w:val="superscript"/>
              </w:rPr>
              <w:t>[95]</w:t>
            </w:r>
            <w:r w:rsidRPr="00F2629B">
              <w:rPr>
                <w:rFonts w:ascii="Book Antiqua" w:hAnsi="Book Antiqua" w:cs="Times New Roman"/>
                <w:i/>
                <w:color w:val="auto"/>
              </w:rPr>
              <w:t>,</w:t>
            </w:r>
            <w:r w:rsidRPr="00F2629B">
              <w:rPr>
                <w:rFonts w:ascii="Book Antiqua" w:hAnsi="Book Antiqua" w:cs="Times New Roman"/>
                <w:color w:val="auto"/>
              </w:rPr>
              <w:t xml:space="preserve"> 2015</w:t>
            </w:r>
          </w:p>
        </w:tc>
        <w:tc>
          <w:tcPr>
            <w:tcW w:w="1090" w:type="dxa"/>
            <w:tcBorders>
              <w:left w:val="single" w:sz="2" w:space="0" w:color="000000"/>
              <w:bottom w:val="single" w:sz="2" w:space="0" w:color="000000"/>
            </w:tcBorders>
            <w:shd w:val="clear" w:color="auto" w:fill="auto"/>
            <w:tcMar>
              <w:left w:w="54" w:type="dxa"/>
            </w:tcMar>
          </w:tcPr>
          <w:p w14:paraId="6D60BD13" w14:textId="77777777"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ALDH1</w:t>
            </w:r>
          </w:p>
        </w:tc>
        <w:tc>
          <w:tcPr>
            <w:tcW w:w="1559" w:type="dxa"/>
            <w:tcBorders>
              <w:left w:val="single" w:sz="2" w:space="0" w:color="000000"/>
              <w:bottom w:val="single" w:sz="2" w:space="0" w:color="000000"/>
            </w:tcBorders>
            <w:shd w:val="clear" w:color="auto" w:fill="auto"/>
            <w:tcMar>
              <w:left w:w="54" w:type="dxa"/>
            </w:tcMar>
          </w:tcPr>
          <w:p w14:paraId="33426C3A" w14:textId="77777777"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Cytoplasm</w:t>
            </w:r>
          </w:p>
        </w:tc>
        <w:tc>
          <w:tcPr>
            <w:tcW w:w="2569" w:type="dxa"/>
            <w:tcBorders>
              <w:left w:val="single" w:sz="2" w:space="0" w:color="000000"/>
              <w:bottom w:val="single" w:sz="2" w:space="0" w:color="000000"/>
              <w:right w:val="single" w:sz="2" w:space="0" w:color="000000"/>
            </w:tcBorders>
            <w:shd w:val="clear" w:color="auto" w:fill="auto"/>
            <w:tcMar>
              <w:left w:w="54" w:type="dxa"/>
            </w:tcMar>
          </w:tcPr>
          <w:p w14:paraId="163EBD52" w14:textId="7D1B4C5A"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 xml:space="preserve">Guo </w:t>
            </w:r>
            <w:r w:rsidRPr="00F2629B">
              <w:rPr>
                <w:rFonts w:ascii="Book Antiqua" w:hAnsi="Book Antiqua"/>
                <w:i/>
                <w:color w:val="auto"/>
              </w:rPr>
              <w:t>et al</w:t>
            </w:r>
            <w:r w:rsidRPr="00F2629B">
              <w:rPr>
                <w:rFonts w:ascii="Book Antiqua" w:hAnsi="Book Antiqua" w:cs="Times New Roman"/>
                <w:color w:val="auto"/>
                <w:vertAlign w:val="superscript"/>
              </w:rPr>
              <w:t>[60]</w:t>
            </w:r>
            <w:r w:rsidRPr="00F2629B">
              <w:rPr>
                <w:rFonts w:ascii="Book Antiqua" w:hAnsi="Book Antiqua"/>
                <w:i/>
                <w:color w:val="auto"/>
              </w:rPr>
              <w:t>,</w:t>
            </w:r>
            <w:r w:rsidRPr="00F2629B">
              <w:rPr>
                <w:rFonts w:ascii="Book Antiqua" w:hAnsi="Book Antiqua"/>
                <w:color w:val="auto"/>
              </w:rPr>
              <w:t xml:space="preserve"> 2011</w:t>
            </w:r>
          </w:p>
        </w:tc>
      </w:tr>
      <w:tr w:rsidR="00FA0231" w:rsidRPr="00F2629B" w14:paraId="61EFA91C" w14:textId="77777777" w:rsidTr="00FA0231">
        <w:trPr>
          <w:trHeight w:val="551"/>
        </w:trPr>
        <w:tc>
          <w:tcPr>
            <w:tcW w:w="1134" w:type="dxa"/>
            <w:tcBorders>
              <w:left w:val="single" w:sz="2" w:space="0" w:color="000000"/>
              <w:bottom w:val="single" w:sz="2" w:space="0" w:color="000000"/>
            </w:tcBorders>
            <w:shd w:val="clear" w:color="auto" w:fill="auto"/>
            <w:tcMar>
              <w:left w:w="54" w:type="dxa"/>
            </w:tcMar>
          </w:tcPr>
          <w:p w14:paraId="779ACCCF" w14:textId="77777777" w:rsidR="00AB3549" w:rsidRPr="00F2629B" w:rsidRDefault="00AB3549" w:rsidP="00852EC8">
            <w:pPr>
              <w:pStyle w:val="TableContents"/>
              <w:snapToGrid w:val="0"/>
              <w:spacing w:line="360" w:lineRule="auto"/>
              <w:jc w:val="both"/>
              <w:rPr>
                <w:rFonts w:ascii="Book Antiqua" w:hAnsi="Book Antiqua"/>
                <w:color w:val="auto"/>
              </w:rPr>
            </w:pPr>
            <w:r w:rsidRPr="00F2629B">
              <w:rPr>
                <w:rFonts w:ascii="Book Antiqua" w:hAnsi="Book Antiqua"/>
                <w:color w:val="auto"/>
              </w:rPr>
              <w:t>MUC1</w:t>
            </w:r>
          </w:p>
        </w:tc>
        <w:tc>
          <w:tcPr>
            <w:tcW w:w="1560" w:type="dxa"/>
            <w:tcBorders>
              <w:left w:val="single" w:sz="2" w:space="0" w:color="000000"/>
              <w:bottom w:val="single" w:sz="2" w:space="0" w:color="000000"/>
            </w:tcBorders>
            <w:shd w:val="clear" w:color="auto" w:fill="auto"/>
            <w:tcMar>
              <w:left w:w="54" w:type="dxa"/>
            </w:tcMar>
          </w:tcPr>
          <w:p w14:paraId="08B00C47" w14:textId="76CA8E88"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Cell surface</w:t>
            </w:r>
          </w:p>
        </w:tc>
        <w:tc>
          <w:tcPr>
            <w:tcW w:w="2595" w:type="dxa"/>
            <w:tcBorders>
              <w:left w:val="single" w:sz="2" w:space="0" w:color="000000"/>
              <w:bottom w:val="single" w:sz="2" w:space="0" w:color="000000"/>
            </w:tcBorders>
            <w:shd w:val="clear" w:color="auto" w:fill="auto"/>
            <w:tcMar>
              <w:left w:w="54" w:type="dxa"/>
            </w:tcMar>
          </w:tcPr>
          <w:p w14:paraId="64D3A2A2" w14:textId="40EDC7B2"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Nigam</w:t>
            </w:r>
            <w:r w:rsidRPr="00F2629B">
              <w:rPr>
                <w:rFonts w:ascii="Book Antiqua" w:hAnsi="Book Antiqua" w:cs="Times New Roman"/>
                <w:color w:val="auto"/>
                <w:vertAlign w:val="superscript"/>
              </w:rPr>
              <w:t>[96]</w:t>
            </w:r>
            <w:r w:rsidRPr="00F2629B">
              <w:rPr>
                <w:rFonts w:ascii="Book Antiqua" w:hAnsi="Book Antiqua"/>
                <w:color w:val="auto"/>
              </w:rPr>
              <w:t>, 2013</w:t>
            </w:r>
          </w:p>
        </w:tc>
        <w:tc>
          <w:tcPr>
            <w:tcW w:w="1090" w:type="dxa"/>
            <w:tcBorders>
              <w:left w:val="single" w:sz="2" w:space="0" w:color="000000"/>
              <w:bottom w:val="single" w:sz="2" w:space="0" w:color="000000"/>
            </w:tcBorders>
            <w:shd w:val="clear" w:color="auto" w:fill="auto"/>
            <w:tcMar>
              <w:left w:w="54" w:type="dxa"/>
            </w:tcMar>
          </w:tcPr>
          <w:p w14:paraId="26130C73" w14:textId="77777777"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Bmi I</w:t>
            </w:r>
          </w:p>
        </w:tc>
        <w:tc>
          <w:tcPr>
            <w:tcW w:w="1559" w:type="dxa"/>
            <w:tcBorders>
              <w:left w:val="single" w:sz="2" w:space="0" w:color="000000"/>
              <w:bottom w:val="single" w:sz="2" w:space="0" w:color="000000"/>
            </w:tcBorders>
            <w:shd w:val="clear" w:color="auto" w:fill="auto"/>
            <w:tcMar>
              <w:left w:w="54" w:type="dxa"/>
            </w:tcMar>
          </w:tcPr>
          <w:p w14:paraId="43D16B53" w14:textId="77777777"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Cytoplasm</w:t>
            </w:r>
          </w:p>
        </w:tc>
        <w:tc>
          <w:tcPr>
            <w:tcW w:w="2569" w:type="dxa"/>
            <w:tcBorders>
              <w:left w:val="single" w:sz="2" w:space="0" w:color="000000"/>
              <w:bottom w:val="single" w:sz="2" w:space="0" w:color="000000"/>
              <w:right w:val="single" w:sz="2" w:space="0" w:color="000000"/>
            </w:tcBorders>
            <w:shd w:val="clear" w:color="auto" w:fill="auto"/>
            <w:tcMar>
              <w:left w:w="54" w:type="dxa"/>
            </w:tcMar>
          </w:tcPr>
          <w:p w14:paraId="540F16EF" w14:textId="70A78FBB"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 xml:space="preserve">Kim </w:t>
            </w:r>
            <w:r w:rsidRPr="00F2629B">
              <w:rPr>
                <w:rFonts w:ascii="Book Antiqua" w:hAnsi="Book Antiqua"/>
                <w:i/>
                <w:color w:val="auto"/>
              </w:rPr>
              <w:t>et al</w:t>
            </w:r>
            <w:r w:rsidRPr="00F2629B">
              <w:rPr>
                <w:rFonts w:ascii="Book Antiqua" w:hAnsi="Book Antiqua" w:cs="Times New Roman"/>
                <w:color w:val="auto"/>
                <w:vertAlign w:val="superscript"/>
              </w:rPr>
              <w:t>[103]</w:t>
            </w:r>
            <w:r w:rsidRPr="00F2629B">
              <w:rPr>
                <w:rFonts w:ascii="Book Antiqua" w:hAnsi="Book Antiqua" w:cs="Times New Roman"/>
                <w:color w:val="auto"/>
              </w:rPr>
              <w:t xml:space="preserve">, </w:t>
            </w:r>
            <w:r w:rsidRPr="00F2629B">
              <w:rPr>
                <w:rFonts w:ascii="Book Antiqua" w:hAnsi="Book Antiqua"/>
                <w:color w:val="auto"/>
              </w:rPr>
              <w:t>2015</w:t>
            </w:r>
          </w:p>
        </w:tc>
      </w:tr>
      <w:tr w:rsidR="00FA0231" w:rsidRPr="00F2629B" w14:paraId="290386E4" w14:textId="77777777" w:rsidTr="00FA0231">
        <w:trPr>
          <w:trHeight w:val="679"/>
        </w:trPr>
        <w:tc>
          <w:tcPr>
            <w:tcW w:w="1134" w:type="dxa"/>
            <w:tcBorders>
              <w:left w:val="single" w:sz="2" w:space="0" w:color="000000"/>
              <w:bottom w:val="single" w:sz="2" w:space="0" w:color="000000"/>
            </w:tcBorders>
            <w:shd w:val="clear" w:color="auto" w:fill="auto"/>
            <w:tcMar>
              <w:left w:w="54" w:type="dxa"/>
            </w:tcMar>
          </w:tcPr>
          <w:p w14:paraId="423792A7" w14:textId="77777777" w:rsidR="00AB3549" w:rsidRPr="00F2629B" w:rsidRDefault="00AB3549" w:rsidP="00852EC8">
            <w:pPr>
              <w:pStyle w:val="TableContents"/>
              <w:snapToGrid w:val="0"/>
              <w:spacing w:line="360" w:lineRule="auto"/>
              <w:jc w:val="both"/>
              <w:rPr>
                <w:rFonts w:ascii="Book Antiqua" w:hAnsi="Book Antiqua"/>
                <w:color w:val="auto"/>
              </w:rPr>
            </w:pPr>
            <w:r w:rsidRPr="00F2629B">
              <w:rPr>
                <w:rFonts w:ascii="Book Antiqua" w:hAnsi="Book Antiqua"/>
                <w:color w:val="auto"/>
              </w:rPr>
              <w:t>CD29</w:t>
            </w:r>
          </w:p>
        </w:tc>
        <w:tc>
          <w:tcPr>
            <w:tcW w:w="1560" w:type="dxa"/>
            <w:tcBorders>
              <w:left w:val="single" w:sz="2" w:space="0" w:color="000000"/>
              <w:bottom w:val="single" w:sz="2" w:space="0" w:color="000000"/>
            </w:tcBorders>
            <w:shd w:val="clear" w:color="auto" w:fill="auto"/>
            <w:tcMar>
              <w:left w:w="54" w:type="dxa"/>
            </w:tcMar>
          </w:tcPr>
          <w:p w14:paraId="6901F7B1" w14:textId="2B02FF02"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Cell surface</w:t>
            </w:r>
          </w:p>
        </w:tc>
        <w:tc>
          <w:tcPr>
            <w:tcW w:w="2595" w:type="dxa"/>
            <w:tcBorders>
              <w:left w:val="single" w:sz="2" w:space="0" w:color="000000"/>
              <w:bottom w:val="single" w:sz="2" w:space="0" w:color="000000"/>
            </w:tcBorders>
            <w:shd w:val="clear" w:color="auto" w:fill="auto"/>
            <w:tcMar>
              <w:left w:w="54" w:type="dxa"/>
            </w:tcMar>
          </w:tcPr>
          <w:p w14:paraId="0B883824" w14:textId="4CE52EC6"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 xml:space="preserve">Yeo </w:t>
            </w:r>
            <w:r w:rsidRPr="00F2629B">
              <w:rPr>
                <w:rFonts w:ascii="Book Antiqua" w:hAnsi="Book Antiqua"/>
                <w:i/>
                <w:color w:val="auto"/>
              </w:rPr>
              <w:t>et al</w:t>
            </w:r>
            <w:r w:rsidRPr="00F2629B">
              <w:rPr>
                <w:rFonts w:ascii="Book Antiqua" w:hAnsi="Book Antiqua" w:cs="Times New Roman"/>
                <w:color w:val="auto"/>
                <w:vertAlign w:val="superscript"/>
              </w:rPr>
              <w:t>[97]</w:t>
            </w:r>
            <w:r w:rsidRPr="00F2629B">
              <w:rPr>
                <w:rFonts w:ascii="Book Antiqua" w:hAnsi="Book Antiqua"/>
                <w:i/>
                <w:color w:val="auto"/>
              </w:rPr>
              <w:t xml:space="preserve">, </w:t>
            </w:r>
            <w:r w:rsidRPr="00F2629B">
              <w:rPr>
                <w:rFonts w:ascii="Book Antiqua" w:hAnsi="Book Antiqua"/>
                <w:color w:val="auto"/>
              </w:rPr>
              <w:t>2016</w:t>
            </w:r>
          </w:p>
        </w:tc>
        <w:tc>
          <w:tcPr>
            <w:tcW w:w="1090" w:type="dxa"/>
            <w:tcBorders>
              <w:left w:val="single" w:sz="2" w:space="0" w:color="000000"/>
              <w:bottom w:val="single" w:sz="2" w:space="0" w:color="000000"/>
            </w:tcBorders>
            <w:shd w:val="clear" w:color="auto" w:fill="auto"/>
            <w:tcMar>
              <w:left w:w="54" w:type="dxa"/>
            </w:tcMar>
          </w:tcPr>
          <w:p w14:paraId="03DE73B4" w14:textId="77777777"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GLI I</w:t>
            </w:r>
          </w:p>
        </w:tc>
        <w:tc>
          <w:tcPr>
            <w:tcW w:w="1559" w:type="dxa"/>
            <w:tcBorders>
              <w:left w:val="single" w:sz="2" w:space="0" w:color="000000"/>
              <w:bottom w:val="single" w:sz="2" w:space="0" w:color="000000"/>
            </w:tcBorders>
            <w:shd w:val="clear" w:color="auto" w:fill="auto"/>
            <w:tcMar>
              <w:left w:w="54" w:type="dxa"/>
            </w:tcMar>
          </w:tcPr>
          <w:p w14:paraId="080983D4" w14:textId="77777777"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Cytoplasm</w:t>
            </w:r>
          </w:p>
        </w:tc>
        <w:tc>
          <w:tcPr>
            <w:tcW w:w="2569" w:type="dxa"/>
            <w:tcBorders>
              <w:left w:val="single" w:sz="2" w:space="0" w:color="000000"/>
              <w:bottom w:val="single" w:sz="2" w:space="0" w:color="000000"/>
              <w:right w:val="single" w:sz="2" w:space="0" w:color="000000"/>
            </w:tcBorders>
            <w:shd w:val="clear" w:color="auto" w:fill="auto"/>
            <w:tcMar>
              <w:left w:w="54" w:type="dxa"/>
            </w:tcMar>
          </w:tcPr>
          <w:p w14:paraId="701321C5" w14:textId="0BD4F078" w:rsidR="00AB3549" w:rsidRPr="00F2629B" w:rsidRDefault="00AB3549" w:rsidP="00FA0231">
            <w:pPr>
              <w:snapToGrid w:val="0"/>
              <w:spacing w:line="360" w:lineRule="auto"/>
              <w:jc w:val="center"/>
              <w:rPr>
                <w:rFonts w:ascii="Book Antiqua" w:hAnsi="Book Antiqua" w:cs="Times New Roman"/>
                <w:color w:val="auto"/>
              </w:rPr>
            </w:pPr>
            <w:r w:rsidRPr="00F2629B">
              <w:rPr>
                <w:rFonts w:ascii="Book Antiqua" w:hAnsi="Book Antiqua" w:cs="Times New Roman"/>
                <w:color w:val="auto"/>
              </w:rPr>
              <w:t>Fernandez-Zapico</w:t>
            </w:r>
            <w:r w:rsidRPr="00F2629B">
              <w:rPr>
                <w:rFonts w:ascii="Book Antiqua" w:hAnsi="Book Antiqua" w:cs="Times New Roman"/>
                <w:color w:val="auto"/>
                <w:vertAlign w:val="superscript"/>
              </w:rPr>
              <w:t>[104]</w:t>
            </w:r>
            <w:r w:rsidRPr="00F2629B">
              <w:rPr>
                <w:rFonts w:ascii="Book Antiqua" w:hAnsi="Book Antiqua" w:cs="Times New Roman"/>
                <w:color w:val="auto"/>
              </w:rPr>
              <w:t>, 2013</w:t>
            </w:r>
          </w:p>
        </w:tc>
      </w:tr>
      <w:tr w:rsidR="00FA0231" w:rsidRPr="00F2629B" w14:paraId="5C72D956" w14:textId="77777777" w:rsidTr="00FA0231">
        <w:trPr>
          <w:trHeight w:val="472"/>
        </w:trPr>
        <w:tc>
          <w:tcPr>
            <w:tcW w:w="1134" w:type="dxa"/>
            <w:tcBorders>
              <w:left w:val="single" w:sz="2" w:space="0" w:color="000000"/>
              <w:bottom w:val="single" w:sz="2" w:space="0" w:color="000000"/>
            </w:tcBorders>
            <w:shd w:val="clear" w:color="auto" w:fill="auto"/>
            <w:tcMar>
              <w:left w:w="54" w:type="dxa"/>
            </w:tcMar>
          </w:tcPr>
          <w:p w14:paraId="075AAA21" w14:textId="77777777" w:rsidR="00AB3549" w:rsidRPr="00F2629B" w:rsidRDefault="00AB3549" w:rsidP="00852EC8">
            <w:pPr>
              <w:pStyle w:val="TableContents"/>
              <w:snapToGrid w:val="0"/>
              <w:spacing w:line="360" w:lineRule="auto"/>
              <w:jc w:val="both"/>
              <w:rPr>
                <w:rFonts w:ascii="Book Antiqua" w:hAnsi="Book Antiqua"/>
                <w:color w:val="auto"/>
              </w:rPr>
            </w:pPr>
            <w:r w:rsidRPr="00F2629B">
              <w:rPr>
                <w:rFonts w:ascii="Book Antiqua" w:hAnsi="Book Antiqua"/>
                <w:color w:val="auto"/>
              </w:rPr>
              <w:t>CD61</w:t>
            </w:r>
          </w:p>
        </w:tc>
        <w:tc>
          <w:tcPr>
            <w:tcW w:w="1560" w:type="dxa"/>
            <w:tcBorders>
              <w:left w:val="single" w:sz="2" w:space="0" w:color="000000"/>
              <w:bottom w:val="single" w:sz="2" w:space="0" w:color="000000"/>
            </w:tcBorders>
            <w:shd w:val="clear" w:color="auto" w:fill="auto"/>
            <w:tcMar>
              <w:left w:w="54" w:type="dxa"/>
            </w:tcMar>
          </w:tcPr>
          <w:p w14:paraId="3C3D6A89" w14:textId="1DE5BFF7"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Cell surface</w:t>
            </w:r>
          </w:p>
        </w:tc>
        <w:tc>
          <w:tcPr>
            <w:tcW w:w="2595" w:type="dxa"/>
            <w:tcBorders>
              <w:left w:val="single" w:sz="2" w:space="0" w:color="000000"/>
              <w:bottom w:val="single" w:sz="2" w:space="0" w:color="000000"/>
            </w:tcBorders>
            <w:shd w:val="clear" w:color="auto" w:fill="auto"/>
            <w:tcMar>
              <w:left w:w="54" w:type="dxa"/>
            </w:tcMar>
          </w:tcPr>
          <w:p w14:paraId="1B2CEC9A" w14:textId="58585EAB"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 xml:space="preserve">Yeo </w:t>
            </w:r>
            <w:r w:rsidRPr="00F2629B">
              <w:rPr>
                <w:rFonts w:ascii="Book Antiqua" w:hAnsi="Book Antiqua"/>
                <w:i/>
                <w:color w:val="auto"/>
              </w:rPr>
              <w:t>et al</w:t>
            </w:r>
            <w:r w:rsidRPr="00F2629B">
              <w:rPr>
                <w:rFonts w:ascii="Book Antiqua" w:hAnsi="Book Antiqua" w:cs="Times New Roman"/>
                <w:color w:val="auto"/>
                <w:vertAlign w:val="superscript"/>
              </w:rPr>
              <w:t>[97]</w:t>
            </w:r>
            <w:r w:rsidRPr="00F2629B">
              <w:rPr>
                <w:rFonts w:ascii="Book Antiqua" w:hAnsi="Book Antiqua"/>
                <w:i/>
                <w:color w:val="auto"/>
              </w:rPr>
              <w:t xml:space="preserve">, </w:t>
            </w:r>
            <w:r w:rsidRPr="00F2629B">
              <w:rPr>
                <w:rFonts w:ascii="Book Antiqua" w:hAnsi="Book Antiqua"/>
                <w:color w:val="auto"/>
              </w:rPr>
              <w:t>2016</w:t>
            </w:r>
          </w:p>
        </w:tc>
        <w:tc>
          <w:tcPr>
            <w:tcW w:w="1090" w:type="dxa"/>
            <w:tcBorders>
              <w:left w:val="single" w:sz="2" w:space="0" w:color="000000"/>
              <w:bottom w:val="single" w:sz="2" w:space="0" w:color="000000"/>
            </w:tcBorders>
            <w:shd w:val="clear" w:color="auto" w:fill="auto"/>
            <w:tcMar>
              <w:left w:w="54" w:type="dxa"/>
            </w:tcMar>
          </w:tcPr>
          <w:p w14:paraId="257D99D4" w14:textId="77777777"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Sox2</w:t>
            </w:r>
          </w:p>
        </w:tc>
        <w:tc>
          <w:tcPr>
            <w:tcW w:w="1559" w:type="dxa"/>
            <w:tcBorders>
              <w:left w:val="single" w:sz="2" w:space="0" w:color="000000"/>
              <w:bottom w:val="single" w:sz="2" w:space="0" w:color="000000"/>
            </w:tcBorders>
            <w:shd w:val="clear" w:color="auto" w:fill="auto"/>
            <w:tcMar>
              <w:left w:w="54" w:type="dxa"/>
            </w:tcMar>
          </w:tcPr>
          <w:p w14:paraId="5E83113C" w14:textId="77777777"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Cytoplasm</w:t>
            </w:r>
          </w:p>
        </w:tc>
        <w:tc>
          <w:tcPr>
            <w:tcW w:w="2569" w:type="dxa"/>
            <w:tcBorders>
              <w:left w:val="single" w:sz="2" w:space="0" w:color="000000"/>
              <w:bottom w:val="single" w:sz="2" w:space="0" w:color="000000"/>
              <w:right w:val="single" w:sz="2" w:space="0" w:color="000000"/>
            </w:tcBorders>
            <w:shd w:val="clear" w:color="auto" w:fill="auto"/>
            <w:tcMar>
              <w:left w:w="54" w:type="dxa"/>
            </w:tcMar>
          </w:tcPr>
          <w:p w14:paraId="653925FA" w14:textId="0A74F939"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 xml:space="preserve">Feldman </w:t>
            </w:r>
            <w:r w:rsidRPr="00F2629B">
              <w:rPr>
                <w:rFonts w:ascii="Book Antiqua" w:hAnsi="Book Antiqua"/>
                <w:i/>
                <w:color w:val="auto"/>
              </w:rPr>
              <w:t>et al</w:t>
            </w:r>
            <w:r w:rsidRPr="00F2629B">
              <w:rPr>
                <w:rFonts w:ascii="Book Antiqua" w:hAnsi="Book Antiqua" w:cs="Times New Roman"/>
                <w:color w:val="auto"/>
                <w:vertAlign w:val="superscript"/>
              </w:rPr>
              <w:t>[91]</w:t>
            </w:r>
            <w:r w:rsidRPr="00F2629B">
              <w:rPr>
                <w:rFonts w:ascii="Book Antiqua" w:hAnsi="Book Antiqua"/>
                <w:i/>
                <w:color w:val="auto"/>
              </w:rPr>
              <w:t xml:space="preserve">, </w:t>
            </w:r>
            <w:r w:rsidRPr="00F2629B">
              <w:rPr>
                <w:rFonts w:ascii="Book Antiqua" w:hAnsi="Book Antiqua"/>
                <w:color w:val="auto"/>
              </w:rPr>
              <w:t>2012</w:t>
            </w:r>
          </w:p>
        </w:tc>
      </w:tr>
      <w:tr w:rsidR="00FA0231" w:rsidRPr="00F2629B" w14:paraId="65F6AAF8" w14:textId="77777777" w:rsidTr="00FA0231">
        <w:trPr>
          <w:trHeight w:val="600"/>
        </w:trPr>
        <w:tc>
          <w:tcPr>
            <w:tcW w:w="1134" w:type="dxa"/>
            <w:tcBorders>
              <w:left w:val="single" w:sz="2" w:space="0" w:color="000000"/>
              <w:bottom w:val="single" w:sz="2" w:space="0" w:color="000000"/>
            </w:tcBorders>
            <w:shd w:val="clear" w:color="auto" w:fill="auto"/>
            <w:tcMar>
              <w:left w:w="54" w:type="dxa"/>
            </w:tcMar>
          </w:tcPr>
          <w:p w14:paraId="3D089933" w14:textId="77777777" w:rsidR="00AB3549" w:rsidRPr="00F2629B" w:rsidRDefault="00AB3549" w:rsidP="00852EC8">
            <w:pPr>
              <w:pStyle w:val="TableContents"/>
              <w:snapToGrid w:val="0"/>
              <w:spacing w:line="360" w:lineRule="auto"/>
              <w:jc w:val="both"/>
              <w:rPr>
                <w:rFonts w:ascii="Book Antiqua" w:hAnsi="Book Antiqua"/>
                <w:color w:val="auto"/>
              </w:rPr>
            </w:pPr>
            <w:r w:rsidRPr="00F2629B">
              <w:rPr>
                <w:rFonts w:ascii="Book Antiqua" w:hAnsi="Book Antiqua"/>
                <w:color w:val="auto"/>
              </w:rPr>
              <w:t>CD47</w:t>
            </w:r>
          </w:p>
        </w:tc>
        <w:tc>
          <w:tcPr>
            <w:tcW w:w="1560" w:type="dxa"/>
            <w:tcBorders>
              <w:left w:val="single" w:sz="2" w:space="0" w:color="000000"/>
              <w:bottom w:val="single" w:sz="2" w:space="0" w:color="000000"/>
            </w:tcBorders>
            <w:shd w:val="clear" w:color="auto" w:fill="auto"/>
            <w:tcMar>
              <w:left w:w="54" w:type="dxa"/>
            </w:tcMar>
          </w:tcPr>
          <w:p w14:paraId="0DEA1505" w14:textId="766F0C84"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Cell surface</w:t>
            </w:r>
          </w:p>
        </w:tc>
        <w:tc>
          <w:tcPr>
            <w:tcW w:w="2595" w:type="dxa"/>
            <w:tcBorders>
              <w:left w:val="single" w:sz="2" w:space="0" w:color="000000"/>
              <w:bottom w:val="single" w:sz="2" w:space="0" w:color="000000"/>
            </w:tcBorders>
            <w:shd w:val="clear" w:color="auto" w:fill="auto"/>
            <w:tcMar>
              <w:left w:w="54" w:type="dxa"/>
            </w:tcMar>
          </w:tcPr>
          <w:p w14:paraId="68350BF9" w14:textId="3B2C303C"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 xml:space="preserve">Zhang </w:t>
            </w:r>
            <w:r w:rsidRPr="00F2629B">
              <w:rPr>
                <w:rFonts w:ascii="Book Antiqua" w:hAnsi="Book Antiqua"/>
                <w:i/>
                <w:color w:val="auto"/>
              </w:rPr>
              <w:t>et al</w:t>
            </w:r>
            <w:r w:rsidRPr="00F2629B">
              <w:rPr>
                <w:rFonts w:ascii="Book Antiqua" w:hAnsi="Book Antiqua" w:cs="Times New Roman"/>
                <w:color w:val="auto"/>
                <w:vertAlign w:val="superscript"/>
              </w:rPr>
              <w:t>[98]</w:t>
            </w:r>
            <w:r w:rsidRPr="00F2629B">
              <w:rPr>
                <w:rFonts w:ascii="Book Antiqua" w:hAnsi="Book Antiqua"/>
                <w:i/>
                <w:color w:val="auto"/>
              </w:rPr>
              <w:t>,</w:t>
            </w:r>
            <w:r w:rsidRPr="00F2629B">
              <w:rPr>
                <w:rFonts w:ascii="Book Antiqua" w:hAnsi="Book Antiqua"/>
                <w:color w:val="auto"/>
              </w:rPr>
              <w:t xml:space="preserve"> 2015</w:t>
            </w:r>
          </w:p>
        </w:tc>
        <w:tc>
          <w:tcPr>
            <w:tcW w:w="1090" w:type="dxa"/>
            <w:tcBorders>
              <w:left w:val="single" w:sz="2" w:space="0" w:color="000000"/>
              <w:bottom w:val="single" w:sz="2" w:space="0" w:color="000000"/>
            </w:tcBorders>
            <w:shd w:val="clear" w:color="auto" w:fill="auto"/>
            <w:tcMar>
              <w:left w:w="54" w:type="dxa"/>
            </w:tcMar>
          </w:tcPr>
          <w:p w14:paraId="56194146" w14:textId="77777777"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Oct-4</w:t>
            </w:r>
          </w:p>
        </w:tc>
        <w:tc>
          <w:tcPr>
            <w:tcW w:w="1559" w:type="dxa"/>
            <w:tcBorders>
              <w:left w:val="single" w:sz="2" w:space="0" w:color="000000"/>
              <w:bottom w:val="single" w:sz="2" w:space="0" w:color="000000"/>
            </w:tcBorders>
            <w:shd w:val="clear" w:color="auto" w:fill="auto"/>
            <w:tcMar>
              <w:left w:w="54" w:type="dxa"/>
            </w:tcMar>
          </w:tcPr>
          <w:p w14:paraId="21E9F0E6" w14:textId="77777777"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Cytoplasm</w:t>
            </w:r>
          </w:p>
        </w:tc>
        <w:tc>
          <w:tcPr>
            <w:tcW w:w="2569" w:type="dxa"/>
            <w:tcBorders>
              <w:left w:val="single" w:sz="2" w:space="0" w:color="000000"/>
              <w:bottom w:val="single" w:sz="2" w:space="0" w:color="000000"/>
              <w:right w:val="single" w:sz="2" w:space="0" w:color="000000"/>
            </w:tcBorders>
            <w:shd w:val="clear" w:color="auto" w:fill="auto"/>
            <w:tcMar>
              <w:left w:w="54" w:type="dxa"/>
            </w:tcMar>
          </w:tcPr>
          <w:p w14:paraId="26CB728F" w14:textId="0BA09A74"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 xml:space="preserve">Feldman </w:t>
            </w:r>
            <w:r w:rsidRPr="00F2629B">
              <w:rPr>
                <w:rFonts w:ascii="Book Antiqua" w:hAnsi="Book Antiqua"/>
                <w:i/>
                <w:color w:val="auto"/>
              </w:rPr>
              <w:t>et al</w:t>
            </w:r>
            <w:r w:rsidRPr="00F2629B">
              <w:rPr>
                <w:rFonts w:ascii="Book Antiqua" w:hAnsi="Book Antiqua" w:cs="Times New Roman"/>
                <w:color w:val="auto"/>
                <w:vertAlign w:val="superscript"/>
              </w:rPr>
              <w:t>[91]</w:t>
            </w:r>
            <w:r w:rsidRPr="00F2629B">
              <w:rPr>
                <w:rFonts w:ascii="Book Antiqua" w:hAnsi="Book Antiqua"/>
                <w:i/>
                <w:color w:val="auto"/>
              </w:rPr>
              <w:t xml:space="preserve">, </w:t>
            </w:r>
            <w:r w:rsidRPr="00F2629B">
              <w:rPr>
                <w:rFonts w:ascii="Book Antiqua" w:hAnsi="Book Antiqua"/>
                <w:color w:val="auto"/>
              </w:rPr>
              <w:t>2012</w:t>
            </w:r>
          </w:p>
        </w:tc>
      </w:tr>
      <w:tr w:rsidR="00FA0231" w:rsidRPr="00F2629B" w14:paraId="6877A0F9" w14:textId="77777777" w:rsidTr="00FA0231">
        <w:trPr>
          <w:trHeight w:val="714"/>
        </w:trPr>
        <w:tc>
          <w:tcPr>
            <w:tcW w:w="1134" w:type="dxa"/>
            <w:tcBorders>
              <w:left w:val="single" w:sz="2" w:space="0" w:color="000000"/>
              <w:bottom w:val="single" w:sz="2" w:space="0" w:color="000000"/>
            </w:tcBorders>
            <w:shd w:val="clear" w:color="auto" w:fill="auto"/>
            <w:tcMar>
              <w:left w:w="54" w:type="dxa"/>
            </w:tcMar>
          </w:tcPr>
          <w:p w14:paraId="4309CFD3" w14:textId="77777777" w:rsidR="00AB3549" w:rsidRPr="00F2629B" w:rsidRDefault="00AB3549" w:rsidP="00852EC8">
            <w:pPr>
              <w:pStyle w:val="TableContents"/>
              <w:snapToGrid w:val="0"/>
              <w:spacing w:line="360" w:lineRule="auto"/>
              <w:jc w:val="both"/>
              <w:rPr>
                <w:rFonts w:ascii="Book Antiqua" w:hAnsi="Book Antiqua"/>
                <w:color w:val="auto"/>
              </w:rPr>
            </w:pPr>
            <w:r w:rsidRPr="00F2629B">
              <w:rPr>
                <w:rFonts w:ascii="Book Antiqua" w:hAnsi="Book Antiqua"/>
                <w:color w:val="auto"/>
              </w:rPr>
              <w:t>HER2</w:t>
            </w:r>
          </w:p>
        </w:tc>
        <w:tc>
          <w:tcPr>
            <w:tcW w:w="1560" w:type="dxa"/>
            <w:tcBorders>
              <w:left w:val="single" w:sz="2" w:space="0" w:color="000000"/>
              <w:bottom w:val="single" w:sz="2" w:space="0" w:color="000000"/>
            </w:tcBorders>
            <w:shd w:val="clear" w:color="auto" w:fill="auto"/>
            <w:tcMar>
              <w:left w:w="54" w:type="dxa"/>
            </w:tcMar>
          </w:tcPr>
          <w:p w14:paraId="6A76A26C" w14:textId="40C083D1"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Cell surface</w:t>
            </w:r>
          </w:p>
        </w:tc>
        <w:tc>
          <w:tcPr>
            <w:tcW w:w="2595" w:type="dxa"/>
            <w:tcBorders>
              <w:left w:val="single" w:sz="2" w:space="0" w:color="000000"/>
              <w:bottom w:val="single" w:sz="2" w:space="0" w:color="000000"/>
            </w:tcBorders>
            <w:shd w:val="clear" w:color="auto" w:fill="auto"/>
            <w:tcMar>
              <w:left w:w="54" w:type="dxa"/>
            </w:tcMar>
          </w:tcPr>
          <w:p w14:paraId="64420218" w14:textId="488A7379"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 xml:space="preserve">Korkaya </w:t>
            </w:r>
            <w:r w:rsidRPr="00F2629B">
              <w:rPr>
                <w:rFonts w:ascii="Book Antiqua" w:hAnsi="Book Antiqua"/>
                <w:i/>
                <w:color w:val="auto"/>
              </w:rPr>
              <w:t>et al</w:t>
            </w:r>
            <w:r w:rsidRPr="00F2629B">
              <w:rPr>
                <w:rFonts w:ascii="Book Antiqua" w:hAnsi="Book Antiqua" w:cs="Times New Roman"/>
                <w:color w:val="auto"/>
                <w:vertAlign w:val="superscript"/>
              </w:rPr>
              <w:t>[90]</w:t>
            </w:r>
            <w:r w:rsidRPr="00F2629B">
              <w:rPr>
                <w:rFonts w:ascii="Book Antiqua" w:hAnsi="Book Antiqua"/>
                <w:i/>
                <w:color w:val="auto"/>
              </w:rPr>
              <w:t>,</w:t>
            </w:r>
            <w:r w:rsidRPr="00F2629B">
              <w:rPr>
                <w:rFonts w:ascii="Book Antiqua" w:hAnsi="Book Antiqua"/>
                <w:color w:val="auto"/>
              </w:rPr>
              <w:t xml:space="preserve"> 2008</w:t>
            </w:r>
          </w:p>
        </w:tc>
        <w:tc>
          <w:tcPr>
            <w:tcW w:w="1090" w:type="dxa"/>
            <w:tcBorders>
              <w:left w:val="single" w:sz="2" w:space="0" w:color="000000"/>
              <w:bottom w:val="single" w:sz="2" w:space="0" w:color="000000"/>
            </w:tcBorders>
            <w:shd w:val="clear" w:color="auto" w:fill="auto"/>
            <w:tcMar>
              <w:left w:w="54" w:type="dxa"/>
            </w:tcMar>
          </w:tcPr>
          <w:p w14:paraId="53572C08" w14:textId="77777777"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NANOG</w:t>
            </w:r>
          </w:p>
        </w:tc>
        <w:tc>
          <w:tcPr>
            <w:tcW w:w="1559" w:type="dxa"/>
            <w:tcBorders>
              <w:left w:val="single" w:sz="2" w:space="0" w:color="000000"/>
              <w:bottom w:val="single" w:sz="2" w:space="0" w:color="000000"/>
            </w:tcBorders>
            <w:shd w:val="clear" w:color="auto" w:fill="auto"/>
            <w:tcMar>
              <w:left w:w="54" w:type="dxa"/>
            </w:tcMar>
          </w:tcPr>
          <w:p w14:paraId="52411C87" w14:textId="77777777"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Cytoplasm</w:t>
            </w:r>
          </w:p>
        </w:tc>
        <w:tc>
          <w:tcPr>
            <w:tcW w:w="2569" w:type="dxa"/>
            <w:tcBorders>
              <w:left w:val="single" w:sz="2" w:space="0" w:color="000000"/>
              <w:bottom w:val="single" w:sz="2" w:space="0" w:color="000000"/>
              <w:right w:val="single" w:sz="2" w:space="0" w:color="000000"/>
            </w:tcBorders>
            <w:shd w:val="clear" w:color="auto" w:fill="auto"/>
            <w:tcMar>
              <w:left w:w="54" w:type="dxa"/>
            </w:tcMar>
          </w:tcPr>
          <w:p w14:paraId="26F036EB" w14:textId="4B56B622"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 xml:space="preserve">McClements </w:t>
            </w:r>
            <w:r w:rsidRPr="00F2629B">
              <w:rPr>
                <w:rFonts w:ascii="Book Antiqua" w:hAnsi="Book Antiqua"/>
                <w:i/>
                <w:color w:val="auto"/>
              </w:rPr>
              <w:t>et al</w:t>
            </w:r>
            <w:r w:rsidRPr="00F2629B">
              <w:rPr>
                <w:rFonts w:ascii="Book Antiqua" w:hAnsi="Book Antiqua" w:cs="Times New Roman"/>
                <w:color w:val="auto"/>
                <w:vertAlign w:val="superscript"/>
              </w:rPr>
              <w:t>[105]</w:t>
            </w:r>
            <w:r w:rsidRPr="00F2629B">
              <w:rPr>
                <w:rFonts w:ascii="Book Antiqua" w:hAnsi="Book Antiqua"/>
                <w:i/>
                <w:color w:val="auto"/>
              </w:rPr>
              <w:t>,</w:t>
            </w:r>
            <w:r w:rsidRPr="00F2629B">
              <w:rPr>
                <w:rFonts w:ascii="Book Antiqua" w:hAnsi="Book Antiqua"/>
                <w:color w:val="auto"/>
              </w:rPr>
              <w:t xml:space="preserve"> 2013</w:t>
            </w:r>
          </w:p>
        </w:tc>
      </w:tr>
      <w:tr w:rsidR="00FA0231" w:rsidRPr="00F2629B" w14:paraId="6630DF72" w14:textId="77777777" w:rsidTr="00FA0231">
        <w:trPr>
          <w:trHeight w:val="545"/>
        </w:trPr>
        <w:tc>
          <w:tcPr>
            <w:tcW w:w="1134" w:type="dxa"/>
            <w:tcBorders>
              <w:left w:val="single" w:sz="2" w:space="0" w:color="000000"/>
              <w:bottom w:val="single" w:sz="2" w:space="0" w:color="000000"/>
            </w:tcBorders>
            <w:shd w:val="clear" w:color="auto" w:fill="auto"/>
            <w:tcMar>
              <w:left w:w="54" w:type="dxa"/>
            </w:tcMar>
          </w:tcPr>
          <w:p w14:paraId="506754DC" w14:textId="77777777" w:rsidR="00AB3549" w:rsidRPr="00F2629B" w:rsidRDefault="00AB3549" w:rsidP="00852EC8">
            <w:pPr>
              <w:pStyle w:val="TableContents"/>
              <w:snapToGrid w:val="0"/>
              <w:spacing w:line="360" w:lineRule="auto"/>
              <w:jc w:val="both"/>
              <w:rPr>
                <w:rFonts w:ascii="Book Antiqua" w:hAnsi="Book Antiqua"/>
                <w:color w:val="auto"/>
              </w:rPr>
            </w:pPr>
            <w:r w:rsidRPr="00F2629B">
              <w:rPr>
                <w:rFonts w:ascii="Book Antiqua" w:hAnsi="Book Antiqua"/>
                <w:color w:val="auto"/>
              </w:rPr>
              <w:t>eHSP90</w:t>
            </w:r>
          </w:p>
        </w:tc>
        <w:tc>
          <w:tcPr>
            <w:tcW w:w="1560" w:type="dxa"/>
            <w:tcBorders>
              <w:left w:val="single" w:sz="2" w:space="0" w:color="000000"/>
              <w:bottom w:val="single" w:sz="2" w:space="0" w:color="000000"/>
            </w:tcBorders>
            <w:shd w:val="clear" w:color="auto" w:fill="auto"/>
            <w:tcMar>
              <w:left w:w="54" w:type="dxa"/>
            </w:tcMar>
          </w:tcPr>
          <w:p w14:paraId="272F650C" w14:textId="3B8A20FE"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Cell surface</w:t>
            </w:r>
          </w:p>
        </w:tc>
        <w:tc>
          <w:tcPr>
            <w:tcW w:w="2595" w:type="dxa"/>
            <w:tcBorders>
              <w:left w:val="single" w:sz="2" w:space="0" w:color="000000"/>
              <w:bottom w:val="single" w:sz="2" w:space="0" w:color="000000"/>
            </w:tcBorders>
            <w:shd w:val="clear" w:color="auto" w:fill="auto"/>
            <w:tcMar>
              <w:left w:w="54" w:type="dxa"/>
            </w:tcMar>
          </w:tcPr>
          <w:p w14:paraId="60445121" w14:textId="359B3EDA" w:rsidR="00AB3549" w:rsidRPr="00F2629B" w:rsidRDefault="00AB3549"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 xml:space="preserve">Stivarou </w:t>
            </w:r>
            <w:r w:rsidRPr="00F2629B">
              <w:rPr>
                <w:rFonts w:ascii="Book Antiqua" w:hAnsi="Book Antiqua"/>
                <w:i/>
                <w:color w:val="auto"/>
              </w:rPr>
              <w:t>et al</w:t>
            </w:r>
            <w:r w:rsidRPr="00F2629B">
              <w:rPr>
                <w:rFonts w:ascii="Book Antiqua" w:hAnsi="Book Antiqua" w:cs="Times New Roman"/>
                <w:color w:val="auto"/>
                <w:vertAlign w:val="superscript"/>
              </w:rPr>
              <w:t>[99]</w:t>
            </w:r>
            <w:r w:rsidRPr="00F2629B">
              <w:rPr>
                <w:rFonts w:ascii="Book Antiqua" w:hAnsi="Book Antiqua"/>
                <w:i/>
                <w:color w:val="auto"/>
              </w:rPr>
              <w:t xml:space="preserve">, </w:t>
            </w:r>
            <w:r w:rsidRPr="00F2629B">
              <w:rPr>
                <w:rFonts w:ascii="Book Antiqua" w:hAnsi="Book Antiqua"/>
                <w:color w:val="auto"/>
              </w:rPr>
              <w:t>2016</w:t>
            </w:r>
          </w:p>
        </w:tc>
        <w:tc>
          <w:tcPr>
            <w:tcW w:w="1090" w:type="dxa"/>
            <w:tcBorders>
              <w:left w:val="single" w:sz="2" w:space="0" w:color="000000"/>
              <w:bottom w:val="single" w:sz="2" w:space="0" w:color="000000"/>
            </w:tcBorders>
            <w:shd w:val="clear" w:color="auto" w:fill="auto"/>
            <w:tcMar>
              <w:left w:w="54" w:type="dxa"/>
            </w:tcMar>
          </w:tcPr>
          <w:p w14:paraId="37E93BAD" w14:textId="77777777" w:rsidR="00AB3549" w:rsidRPr="00F2629B" w:rsidRDefault="00AB3549" w:rsidP="00FA0231">
            <w:pPr>
              <w:pStyle w:val="TableContents"/>
              <w:snapToGrid w:val="0"/>
              <w:spacing w:line="360" w:lineRule="auto"/>
              <w:jc w:val="center"/>
              <w:rPr>
                <w:rFonts w:ascii="Book Antiqua" w:hAnsi="Book Antiqua"/>
                <w:color w:val="auto"/>
              </w:rPr>
            </w:pPr>
          </w:p>
        </w:tc>
        <w:tc>
          <w:tcPr>
            <w:tcW w:w="1559" w:type="dxa"/>
            <w:tcBorders>
              <w:left w:val="single" w:sz="2" w:space="0" w:color="000000"/>
              <w:bottom w:val="single" w:sz="2" w:space="0" w:color="000000"/>
            </w:tcBorders>
            <w:shd w:val="clear" w:color="auto" w:fill="auto"/>
            <w:tcMar>
              <w:left w:w="54" w:type="dxa"/>
            </w:tcMar>
          </w:tcPr>
          <w:p w14:paraId="09A329C7" w14:textId="77777777" w:rsidR="00AB3549" w:rsidRPr="00F2629B" w:rsidRDefault="00AB3549" w:rsidP="00FA0231">
            <w:pPr>
              <w:pStyle w:val="TableContents"/>
              <w:snapToGrid w:val="0"/>
              <w:spacing w:line="360" w:lineRule="auto"/>
              <w:jc w:val="center"/>
              <w:rPr>
                <w:rFonts w:ascii="Book Antiqua" w:hAnsi="Book Antiqua"/>
                <w:color w:val="auto"/>
              </w:rPr>
            </w:pPr>
          </w:p>
        </w:tc>
        <w:tc>
          <w:tcPr>
            <w:tcW w:w="2569" w:type="dxa"/>
            <w:tcBorders>
              <w:left w:val="single" w:sz="2" w:space="0" w:color="000000"/>
              <w:bottom w:val="single" w:sz="2" w:space="0" w:color="000000"/>
              <w:right w:val="single" w:sz="2" w:space="0" w:color="000000"/>
            </w:tcBorders>
            <w:shd w:val="clear" w:color="auto" w:fill="auto"/>
            <w:tcMar>
              <w:left w:w="54" w:type="dxa"/>
            </w:tcMar>
          </w:tcPr>
          <w:p w14:paraId="5386672C" w14:textId="77777777" w:rsidR="00AB3549" w:rsidRPr="00F2629B" w:rsidRDefault="00AB3549" w:rsidP="00FA0231">
            <w:pPr>
              <w:pStyle w:val="TableContents"/>
              <w:snapToGrid w:val="0"/>
              <w:spacing w:line="360" w:lineRule="auto"/>
              <w:jc w:val="center"/>
              <w:rPr>
                <w:rFonts w:ascii="Book Antiqua" w:hAnsi="Book Antiqua"/>
                <w:color w:val="auto"/>
              </w:rPr>
            </w:pPr>
          </w:p>
        </w:tc>
      </w:tr>
    </w:tbl>
    <w:p w14:paraId="21BC7F55" w14:textId="52994652" w:rsidR="00852EC8" w:rsidRPr="00F2629B" w:rsidRDefault="00852EC8" w:rsidP="00394C2C">
      <w:pPr>
        <w:pStyle w:val="NormalWeb"/>
        <w:shd w:val="clear" w:color="auto" w:fill="FFFFFF"/>
        <w:snapToGrid w:val="0"/>
        <w:spacing w:before="0" w:after="0" w:line="360" w:lineRule="auto"/>
        <w:jc w:val="both"/>
        <w:rPr>
          <w:rFonts w:ascii="Book Antiqua" w:hAnsi="Book Antiqua"/>
          <w:color w:val="auto"/>
        </w:rPr>
      </w:pPr>
    </w:p>
    <w:p w14:paraId="4F9F5635" w14:textId="77777777" w:rsidR="00FA0231" w:rsidRPr="00F2629B" w:rsidRDefault="00FA0231">
      <w:pPr>
        <w:rPr>
          <w:rFonts w:ascii="Book Antiqua" w:eastAsia="宋体" w:hAnsi="Book Antiqua" w:cs="Times New Roman"/>
          <w:b/>
          <w:color w:val="auto"/>
          <w:lang w:val="en-AU" w:eastAsia="zh-CN" w:bidi="hi-IN"/>
        </w:rPr>
      </w:pPr>
      <w:r w:rsidRPr="00F2629B">
        <w:rPr>
          <w:rFonts w:ascii="Book Antiqua" w:hAnsi="Book Antiqua" w:cs="Times New Roman"/>
          <w:b/>
          <w:color w:val="auto"/>
        </w:rPr>
        <w:br w:type="page"/>
      </w:r>
    </w:p>
    <w:p w14:paraId="5660B40E" w14:textId="4EE5594A" w:rsidR="00852EC8" w:rsidRPr="00F2629B" w:rsidRDefault="00852EC8" w:rsidP="00852EC8">
      <w:pPr>
        <w:pStyle w:val="Standard"/>
        <w:snapToGrid w:val="0"/>
        <w:spacing w:line="360" w:lineRule="auto"/>
        <w:ind w:left="-720"/>
        <w:jc w:val="both"/>
        <w:rPr>
          <w:rFonts w:ascii="Book Antiqua" w:hAnsi="Book Antiqua" w:cs="Times New Roman"/>
          <w:b/>
          <w:color w:val="auto"/>
        </w:rPr>
      </w:pPr>
      <w:r w:rsidRPr="00F2629B">
        <w:rPr>
          <w:rFonts w:ascii="Book Antiqua" w:hAnsi="Book Antiqua" w:cs="Times New Roman"/>
          <w:b/>
          <w:color w:val="auto"/>
        </w:rPr>
        <w:lastRenderedPageBreak/>
        <w:t>Table 2 Pancreatic cancer stem cells markers</w:t>
      </w:r>
    </w:p>
    <w:tbl>
      <w:tblPr>
        <w:tblW w:w="954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834"/>
        <w:gridCol w:w="2694"/>
        <w:gridCol w:w="4012"/>
      </w:tblGrid>
      <w:tr w:rsidR="00852EC8" w:rsidRPr="00F2629B" w14:paraId="52589D95" w14:textId="77777777" w:rsidTr="00FA0231">
        <w:tc>
          <w:tcPr>
            <w:tcW w:w="2834" w:type="dxa"/>
            <w:tcBorders>
              <w:top w:val="single" w:sz="2" w:space="0" w:color="000000"/>
              <w:left w:val="single" w:sz="2" w:space="0" w:color="000000"/>
              <w:bottom w:val="single" w:sz="2" w:space="0" w:color="000000"/>
            </w:tcBorders>
            <w:shd w:val="clear" w:color="auto" w:fill="auto"/>
            <w:tcMar>
              <w:left w:w="54" w:type="dxa"/>
            </w:tcMar>
          </w:tcPr>
          <w:p w14:paraId="56E86B61" w14:textId="37DBF90F" w:rsidR="00852EC8" w:rsidRPr="00F2629B" w:rsidRDefault="00852EC8" w:rsidP="00852EC8">
            <w:pPr>
              <w:pStyle w:val="TableContents"/>
              <w:snapToGrid w:val="0"/>
              <w:spacing w:line="360" w:lineRule="auto"/>
              <w:jc w:val="both"/>
              <w:rPr>
                <w:rFonts w:ascii="Book Antiqua" w:hAnsi="Book Antiqua"/>
                <w:b/>
                <w:color w:val="auto"/>
              </w:rPr>
            </w:pPr>
            <w:r w:rsidRPr="00F2629B">
              <w:rPr>
                <w:rFonts w:ascii="Book Antiqua" w:hAnsi="Book Antiqua"/>
                <w:b/>
                <w:color w:val="auto"/>
              </w:rPr>
              <w:t xml:space="preserve">Stem </w:t>
            </w:r>
            <w:r w:rsidR="00FA0231" w:rsidRPr="00F2629B">
              <w:rPr>
                <w:rFonts w:ascii="Book Antiqua" w:hAnsi="Book Antiqua"/>
                <w:b/>
                <w:color w:val="auto"/>
              </w:rPr>
              <w:t>c</w:t>
            </w:r>
            <w:r w:rsidRPr="00F2629B">
              <w:rPr>
                <w:rFonts w:ascii="Book Antiqua" w:hAnsi="Book Antiqua"/>
                <w:b/>
                <w:color w:val="auto"/>
              </w:rPr>
              <w:t xml:space="preserve">ell </w:t>
            </w:r>
            <w:r w:rsidR="00FA0231" w:rsidRPr="00F2629B">
              <w:rPr>
                <w:rFonts w:ascii="Book Antiqua" w:hAnsi="Book Antiqua"/>
                <w:b/>
                <w:color w:val="auto"/>
              </w:rPr>
              <w:t>p</w:t>
            </w:r>
            <w:r w:rsidRPr="00F2629B">
              <w:rPr>
                <w:rFonts w:ascii="Book Antiqua" w:hAnsi="Book Antiqua"/>
                <w:b/>
                <w:color w:val="auto"/>
              </w:rPr>
              <w:t>opulation</w:t>
            </w:r>
          </w:p>
        </w:tc>
        <w:tc>
          <w:tcPr>
            <w:tcW w:w="2694" w:type="dxa"/>
            <w:tcBorders>
              <w:top w:val="single" w:sz="2" w:space="0" w:color="000000"/>
              <w:left w:val="single" w:sz="2" w:space="0" w:color="000000"/>
              <w:bottom w:val="single" w:sz="2" w:space="0" w:color="000000"/>
            </w:tcBorders>
            <w:shd w:val="clear" w:color="auto" w:fill="auto"/>
            <w:tcMar>
              <w:left w:w="54" w:type="dxa"/>
            </w:tcMar>
          </w:tcPr>
          <w:p w14:paraId="2D6C5077" w14:textId="77777777" w:rsidR="00852EC8" w:rsidRPr="00F2629B" w:rsidRDefault="00852EC8" w:rsidP="00FA0231">
            <w:pPr>
              <w:pStyle w:val="TableContents"/>
              <w:snapToGrid w:val="0"/>
              <w:spacing w:line="360" w:lineRule="auto"/>
              <w:jc w:val="center"/>
              <w:rPr>
                <w:rFonts w:ascii="Book Antiqua" w:hAnsi="Book Antiqua"/>
                <w:b/>
                <w:color w:val="auto"/>
              </w:rPr>
            </w:pPr>
            <w:r w:rsidRPr="00F2629B">
              <w:rPr>
                <w:rFonts w:ascii="Book Antiqua" w:hAnsi="Book Antiqua"/>
                <w:b/>
                <w:color w:val="auto"/>
              </w:rPr>
              <w:t>Localization</w:t>
            </w:r>
          </w:p>
        </w:tc>
        <w:tc>
          <w:tcPr>
            <w:tcW w:w="401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F57B21C" w14:textId="0231DF94" w:rsidR="00852EC8" w:rsidRPr="00F2629B" w:rsidRDefault="00852EC8" w:rsidP="00FA0231">
            <w:pPr>
              <w:pStyle w:val="TableContents"/>
              <w:snapToGrid w:val="0"/>
              <w:spacing w:line="360" w:lineRule="auto"/>
              <w:jc w:val="center"/>
              <w:rPr>
                <w:rFonts w:ascii="Book Antiqua" w:hAnsi="Book Antiqua"/>
                <w:b/>
                <w:color w:val="auto"/>
              </w:rPr>
            </w:pPr>
            <w:r w:rsidRPr="00F2629B">
              <w:rPr>
                <w:rFonts w:ascii="Book Antiqua" w:hAnsi="Book Antiqua"/>
                <w:b/>
                <w:color w:val="auto"/>
              </w:rPr>
              <w:t>Ref</w:t>
            </w:r>
            <w:r w:rsidR="00FA0231" w:rsidRPr="00F2629B">
              <w:rPr>
                <w:rFonts w:ascii="Book Antiqua" w:hAnsi="Book Antiqua"/>
                <w:b/>
                <w:color w:val="auto"/>
              </w:rPr>
              <w:t>.</w:t>
            </w:r>
          </w:p>
        </w:tc>
      </w:tr>
      <w:tr w:rsidR="00852EC8" w:rsidRPr="00F2629B" w14:paraId="2509D9DB" w14:textId="77777777" w:rsidTr="00FA0231">
        <w:tc>
          <w:tcPr>
            <w:tcW w:w="2834" w:type="dxa"/>
            <w:tcBorders>
              <w:left w:val="single" w:sz="2" w:space="0" w:color="000000"/>
              <w:bottom w:val="single" w:sz="2" w:space="0" w:color="000000"/>
            </w:tcBorders>
            <w:shd w:val="clear" w:color="auto" w:fill="auto"/>
            <w:tcMar>
              <w:left w:w="54" w:type="dxa"/>
            </w:tcMar>
          </w:tcPr>
          <w:p w14:paraId="2CA24CEC" w14:textId="77777777" w:rsidR="00852EC8" w:rsidRPr="00F2629B" w:rsidRDefault="00852EC8" w:rsidP="00852EC8">
            <w:pPr>
              <w:pStyle w:val="TableContents"/>
              <w:snapToGrid w:val="0"/>
              <w:spacing w:line="360" w:lineRule="auto"/>
              <w:jc w:val="both"/>
              <w:rPr>
                <w:rFonts w:ascii="Book Antiqua" w:hAnsi="Book Antiqua"/>
                <w:color w:val="auto"/>
              </w:rPr>
            </w:pPr>
            <w:r w:rsidRPr="00F2629B">
              <w:rPr>
                <w:rFonts w:ascii="Book Antiqua" w:hAnsi="Book Antiqua"/>
                <w:color w:val="auto"/>
              </w:rPr>
              <w:t>CD24+CD44+</w:t>
            </w:r>
          </w:p>
        </w:tc>
        <w:tc>
          <w:tcPr>
            <w:tcW w:w="2694" w:type="dxa"/>
            <w:tcBorders>
              <w:left w:val="single" w:sz="2" w:space="0" w:color="000000"/>
              <w:bottom w:val="single" w:sz="2" w:space="0" w:color="000000"/>
            </w:tcBorders>
            <w:shd w:val="clear" w:color="auto" w:fill="auto"/>
            <w:tcMar>
              <w:left w:w="54" w:type="dxa"/>
            </w:tcMar>
          </w:tcPr>
          <w:p w14:paraId="696DD3DF" w14:textId="77777777" w:rsidR="00852EC8" w:rsidRPr="00F2629B" w:rsidRDefault="00852EC8"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Extracellular</w:t>
            </w:r>
          </w:p>
        </w:tc>
        <w:tc>
          <w:tcPr>
            <w:tcW w:w="4012" w:type="dxa"/>
            <w:tcBorders>
              <w:left w:val="single" w:sz="2" w:space="0" w:color="000000"/>
              <w:bottom w:val="single" w:sz="2" w:space="0" w:color="000000"/>
              <w:right w:val="single" w:sz="2" w:space="0" w:color="000000"/>
            </w:tcBorders>
            <w:shd w:val="clear" w:color="auto" w:fill="auto"/>
            <w:tcMar>
              <w:left w:w="54" w:type="dxa"/>
            </w:tcMar>
          </w:tcPr>
          <w:p w14:paraId="3565FF8F" w14:textId="76B13226" w:rsidR="00852EC8" w:rsidRPr="00F2629B" w:rsidRDefault="00852EC8"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 xml:space="preserve">Li </w:t>
            </w:r>
            <w:r w:rsidRPr="00F2629B">
              <w:rPr>
                <w:rFonts w:ascii="Book Antiqua" w:hAnsi="Book Antiqua"/>
                <w:i/>
                <w:color w:val="auto"/>
              </w:rPr>
              <w:t>et al</w:t>
            </w:r>
            <w:r w:rsidR="00FA0231" w:rsidRPr="00F2629B">
              <w:rPr>
                <w:rFonts w:ascii="Book Antiqua" w:hAnsi="Book Antiqua"/>
                <w:color w:val="auto"/>
                <w:vertAlign w:val="superscript"/>
              </w:rPr>
              <w:t>[106]</w:t>
            </w:r>
            <w:r w:rsidR="00FA0231" w:rsidRPr="00F2629B">
              <w:rPr>
                <w:rFonts w:ascii="Book Antiqua" w:hAnsi="Book Antiqua"/>
                <w:i/>
                <w:color w:val="auto"/>
              </w:rPr>
              <w:t>,</w:t>
            </w:r>
            <w:r w:rsidRPr="00F2629B">
              <w:rPr>
                <w:rFonts w:ascii="Book Antiqua" w:hAnsi="Book Antiqua"/>
                <w:color w:val="auto"/>
              </w:rPr>
              <w:t xml:space="preserve"> 2007</w:t>
            </w:r>
          </w:p>
        </w:tc>
      </w:tr>
      <w:tr w:rsidR="00852EC8" w:rsidRPr="00F2629B" w14:paraId="2F262239" w14:textId="77777777" w:rsidTr="00FA0231">
        <w:tc>
          <w:tcPr>
            <w:tcW w:w="2834" w:type="dxa"/>
            <w:tcBorders>
              <w:left w:val="single" w:sz="2" w:space="0" w:color="000000"/>
              <w:bottom w:val="single" w:sz="2" w:space="0" w:color="000000"/>
            </w:tcBorders>
            <w:shd w:val="clear" w:color="auto" w:fill="auto"/>
            <w:tcMar>
              <w:left w:w="54" w:type="dxa"/>
            </w:tcMar>
          </w:tcPr>
          <w:p w14:paraId="05F77649" w14:textId="77777777" w:rsidR="00852EC8" w:rsidRPr="00F2629B" w:rsidRDefault="00852EC8" w:rsidP="00852EC8">
            <w:pPr>
              <w:pStyle w:val="TableContents"/>
              <w:snapToGrid w:val="0"/>
              <w:spacing w:line="360" w:lineRule="auto"/>
              <w:jc w:val="both"/>
              <w:rPr>
                <w:rFonts w:ascii="Book Antiqua" w:hAnsi="Book Antiqua"/>
                <w:color w:val="auto"/>
              </w:rPr>
            </w:pPr>
            <w:r w:rsidRPr="00F2629B">
              <w:rPr>
                <w:rFonts w:ascii="Book Antiqua" w:hAnsi="Book Antiqua"/>
                <w:color w:val="auto"/>
              </w:rPr>
              <w:t>CD24+CD44+ESA+</w:t>
            </w:r>
          </w:p>
        </w:tc>
        <w:tc>
          <w:tcPr>
            <w:tcW w:w="2694" w:type="dxa"/>
            <w:tcBorders>
              <w:left w:val="single" w:sz="2" w:space="0" w:color="000000"/>
              <w:bottom w:val="single" w:sz="2" w:space="0" w:color="000000"/>
            </w:tcBorders>
            <w:shd w:val="clear" w:color="auto" w:fill="auto"/>
            <w:tcMar>
              <w:left w:w="54" w:type="dxa"/>
            </w:tcMar>
          </w:tcPr>
          <w:p w14:paraId="01818C31" w14:textId="77777777" w:rsidR="00852EC8" w:rsidRPr="00F2629B" w:rsidRDefault="00852EC8"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Extracellular</w:t>
            </w:r>
          </w:p>
        </w:tc>
        <w:tc>
          <w:tcPr>
            <w:tcW w:w="4012" w:type="dxa"/>
            <w:tcBorders>
              <w:left w:val="single" w:sz="2" w:space="0" w:color="000000"/>
              <w:bottom w:val="single" w:sz="2" w:space="0" w:color="000000"/>
              <w:right w:val="single" w:sz="2" w:space="0" w:color="000000"/>
            </w:tcBorders>
            <w:shd w:val="clear" w:color="auto" w:fill="auto"/>
            <w:tcMar>
              <w:left w:w="54" w:type="dxa"/>
            </w:tcMar>
          </w:tcPr>
          <w:p w14:paraId="61EBD3B8" w14:textId="486AAEE9" w:rsidR="00852EC8" w:rsidRPr="00F2629B" w:rsidRDefault="00FA0231"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 xml:space="preserve">Li </w:t>
            </w:r>
            <w:r w:rsidRPr="00F2629B">
              <w:rPr>
                <w:rFonts w:ascii="Book Antiqua" w:hAnsi="Book Antiqua"/>
                <w:i/>
                <w:color w:val="auto"/>
              </w:rPr>
              <w:t>et al</w:t>
            </w:r>
            <w:r w:rsidRPr="00F2629B">
              <w:rPr>
                <w:rFonts w:ascii="Book Antiqua" w:hAnsi="Book Antiqua"/>
                <w:color w:val="auto"/>
                <w:vertAlign w:val="superscript"/>
              </w:rPr>
              <w:t>[106]</w:t>
            </w:r>
            <w:r w:rsidRPr="00F2629B">
              <w:rPr>
                <w:rFonts w:ascii="Book Antiqua" w:hAnsi="Book Antiqua"/>
                <w:i/>
                <w:color w:val="auto"/>
              </w:rPr>
              <w:t>,</w:t>
            </w:r>
            <w:r w:rsidRPr="00F2629B">
              <w:rPr>
                <w:rFonts w:ascii="Book Antiqua" w:hAnsi="Book Antiqua"/>
                <w:color w:val="auto"/>
              </w:rPr>
              <w:t xml:space="preserve"> 2007</w:t>
            </w:r>
          </w:p>
        </w:tc>
      </w:tr>
      <w:tr w:rsidR="00852EC8" w:rsidRPr="00F2629B" w14:paraId="2434EE2E" w14:textId="77777777" w:rsidTr="00FA0231">
        <w:tc>
          <w:tcPr>
            <w:tcW w:w="2834" w:type="dxa"/>
            <w:tcBorders>
              <w:left w:val="single" w:sz="2" w:space="0" w:color="000000"/>
              <w:bottom w:val="single" w:sz="2" w:space="0" w:color="000000"/>
            </w:tcBorders>
            <w:shd w:val="clear" w:color="auto" w:fill="auto"/>
            <w:tcMar>
              <w:left w:w="54" w:type="dxa"/>
            </w:tcMar>
          </w:tcPr>
          <w:p w14:paraId="64FBA49E" w14:textId="77777777" w:rsidR="00852EC8" w:rsidRPr="00F2629B" w:rsidRDefault="00852EC8" w:rsidP="00852EC8">
            <w:pPr>
              <w:pStyle w:val="TableContents"/>
              <w:snapToGrid w:val="0"/>
              <w:spacing w:line="360" w:lineRule="auto"/>
              <w:jc w:val="both"/>
              <w:rPr>
                <w:rFonts w:ascii="Book Antiqua" w:hAnsi="Book Antiqua"/>
                <w:color w:val="auto"/>
              </w:rPr>
            </w:pPr>
            <w:r w:rsidRPr="00F2629B">
              <w:rPr>
                <w:rFonts w:ascii="Book Antiqua" w:hAnsi="Book Antiqua"/>
                <w:color w:val="auto"/>
              </w:rPr>
              <w:t>CD133+CXCR4+</w:t>
            </w:r>
          </w:p>
        </w:tc>
        <w:tc>
          <w:tcPr>
            <w:tcW w:w="2694" w:type="dxa"/>
            <w:tcBorders>
              <w:left w:val="single" w:sz="2" w:space="0" w:color="000000"/>
              <w:bottom w:val="single" w:sz="2" w:space="0" w:color="000000"/>
            </w:tcBorders>
            <w:shd w:val="clear" w:color="auto" w:fill="auto"/>
            <w:tcMar>
              <w:left w:w="54" w:type="dxa"/>
            </w:tcMar>
          </w:tcPr>
          <w:p w14:paraId="24E73F48" w14:textId="77777777" w:rsidR="00852EC8" w:rsidRPr="00F2629B" w:rsidRDefault="00852EC8"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Extracellular</w:t>
            </w:r>
          </w:p>
        </w:tc>
        <w:tc>
          <w:tcPr>
            <w:tcW w:w="4012" w:type="dxa"/>
            <w:tcBorders>
              <w:left w:val="single" w:sz="2" w:space="0" w:color="000000"/>
              <w:bottom w:val="single" w:sz="2" w:space="0" w:color="000000"/>
              <w:right w:val="single" w:sz="2" w:space="0" w:color="000000"/>
            </w:tcBorders>
            <w:shd w:val="clear" w:color="auto" w:fill="auto"/>
            <w:tcMar>
              <w:left w:w="54" w:type="dxa"/>
            </w:tcMar>
          </w:tcPr>
          <w:p w14:paraId="567366A0" w14:textId="2B5E6AFC" w:rsidR="00852EC8" w:rsidRPr="00F2629B" w:rsidRDefault="00852EC8"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 xml:space="preserve">Hermann </w:t>
            </w:r>
            <w:r w:rsidRPr="00F2629B">
              <w:rPr>
                <w:rFonts w:ascii="Book Antiqua" w:hAnsi="Book Antiqua"/>
                <w:i/>
                <w:color w:val="auto"/>
              </w:rPr>
              <w:t>et al</w:t>
            </w:r>
            <w:r w:rsidR="00FA0231" w:rsidRPr="00F2629B">
              <w:rPr>
                <w:rFonts w:ascii="Book Antiqua" w:hAnsi="Book Antiqua"/>
                <w:color w:val="auto"/>
                <w:vertAlign w:val="superscript"/>
              </w:rPr>
              <w:t>[107]</w:t>
            </w:r>
            <w:r w:rsidR="00FA0231" w:rsidRPr="00F2629B">
              <w:rPr>
                <w:rFonts w:ascii="Book Antiqua" w:hAnsi="Book Antiqua"/>
                <w:i/>
                <w:color w:val="auto"/>
              </w:rPr>
              <w:t xml:space="preserve">, </w:t>
            </w:r>
            <w:r w:rsidRPr="00F2629B">
              <w:rPr>
                <w:rFonts w:ascii="Book Antiqua" w:hAnsi="Book Antiqua"/>
                <w:color w:val="auto"/>
              </w:rPr>
              <w:t>2007</w:t>
            </w:r>
          </w:p>
        </w:tc>
      </w:tr>
      <w:tr w:rsidR="00852EC8" w:rsidRPr="00F2629B" w14:paraId="11344B93" w14:textId="77777777" w:rsidTr="00FA0231">
        <w:tc>
          <w:tcPr>
            <w:tcW w:w="2834" w:type="dxa"/>
            <w:tcBorders>
              <w:left w:val="single" w:sz="2" w:space="0" w:color="000000"/>
              <w:bottom w:val="single" w:sz="2" w:space="0" w:color="000000"/>
            </w:tcBorders>
            <w:shd w:val="clear" w:color="auto" w:fill="auto"/>
            <w:tcMar>
              <w:left w:w="54" w:type="dxa"/>
            </w:tcMar>
          </w:tcPr>
          <w:p w14:paraId="1DA21D53" w14:textId="77777777" w:rsidR="00852EC8" w:rsidRPr="00F2629B" w:rsidRDefault="00852EC8" w:rsidP="00852EC8">
            <w:pPr>
              <w:pStyle w:val="TableContents"/>
              <w:snapToGrid w:val="0"/>
              <w:spacing w:line="360" w:lineRule="auto"/>
              <w:jc w:val="both"/>
              <w:rPr>
                <w:rFonts w:ascii="Book Antiqua" w:hAnsi="Book Antiqua"/>
                <w:color w:val="auto"/>
              </w:rPr>
            </w:pPr>
            <w:r w:rsidRPr="00F2629B">
              <w:rPr>
                <w:rFonts w:ascii="Book Antiqua" w:hAnsi="Book Antiqua"/>
                <w:color w:val="auto"/>
              </w:rPr>
              <w:t>CD133+CD44+</w:t>
            </w:r>
          </w:p>
        </w:tc>
        <w:tc>
          <w:tcPr>
            <w:tcW w:w="2694" w:type="dxa"/>
            <w:tcBorders>
              <w:left w:val="single" w:sz="2" w:space="0" w:color="000000"/>
              <w:bottom w:val="single" w:sz="2" w:space="0" w:color="000000"/>
            </w:tcBorders>
            <w:shd w:val="clear" w:color="auto" w:fill="auto"/>
            <w:tcMar>
              <w:left w:w="54" w:type="dxa"/>
            </w:tcMar>
          </w:tcPr>
          <w:p w14:paraId="6F4BBEFC" w14:textId="77777777" w:rsidR="00852EC8" w:rsidRPr="00F2629B" w:rsidRDefault="00852EC8"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Extracellular</w:t>
            </w:r>
          </w:p>
        </w:tc>
        <w:tc>
          <w:tcPr>
            <w:tcW w:w="4012" w:type="dxa"/>
            <w:tcBorders>
              <w:left w:val="single" w:sz="2" w:space="0" w:color="000000"/>
              <w:bottom w:val="single" w:sz="2" w:space="0" w:color="000000"/>
              <w:right w:val="single" w:sz="2" w:space="0" w:color="000000"/>
            </w:tcBorders>
            <w:shd w:val="clear" w:color="auto" w:fill="auto"/>
            <w:tcMar>
              <w:left w:w="54" w:type="dxa"/>
            </w:tcMar>
          </w:tcPr>
          <w:p w14:paraId="47EAAE7A" w14:textId="5BD53DDC" w:rsidR="00852EC8" w:rsidRPr="00F2629B" w:rsidRDefault="00852EC8"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 xml:space="preserve">Moitra </w:t>
            </w:r>
            <w:r w:rsidRPr="00F2629B">
              <w:rPr>
                <w:rFonts w:ascii="Book Antiqua" w:hAnsi="Book Antiqua"/>
                <w:i/>
                <w:color w:val="auto"/>
              </w:rPr>
              <w:t>et al</w:t>
            </w:r>
            <w:r w:rsidR="00FA0231" w:rsidRPr="00F2629B">
              <w:rPr>
                <w:rFonts w:ascii="Book Antiqua" w:hAnsi="Book Antiqua"/>
                <w:color w:val="auto"/>
                <w:vertAlign w:val="superscript"/>
              </w:rPr>
              <w:t>[123]</w:t>
            </w:r>
            <w:r w:rsidR="00FA0231" w:rsidRPr="00F2629B">
              <w:rPr>
                <w:rFonts w:ascii="Book Antiqua" w:hAnsi="Book Antiqua"/>
                <w:i/>
                <w:color w:val="auto"/>
              </w:rPr>
              <w:t>,</w:t>
            </w:r>
            <w:r w:rsidRPr="00F2629B">
              <w:rPr>
                <w:rFonts w:ascii="Book Antiqua" w:hAnsi="Book Antiqua"/>
                <w:color w:val="auto"/>
              </w:rPr>
              <w:t xml:space="preserve"> 2011</w:t>
            </w:r>
          </w:p>
        </w:tc>
      </w:tr>
      <w:tr w:rsidR="00852EC8" w:rsidRPr="00F2629B" w14:paraId="539B712E" w14:textId="77777777" w:rsidTr="00FA0231">
        <w:tc>
          <w:tcPr>
            <w:tcW w:w="2834" w:type="dxa"/>
            <w:tcBorders>
              <w:left w:val="single" w:sz="2" w:space="0" w:color="000000"/>
              <w:bottom w:val="single" w:sz="2" w:space="0" w:color="000000"/>
            </w:tcBorders>
            <w:shd w:val="clear" w:color="auto" w:fill="auto"/>
            <w:tcMar>
              <w:left w:w="54" w:type="dxa"/>
            </w:tcMar>
          </w:tcPr>
          <w:p w14:paraId="1E44044C" w14:textId="77777777" w:rsidR="00852EC8" w:rsidRPr="00F2629B" w:rsidRDefault="00852EC8" w:rsidP="00852EC8">
            <w:pPr>
              <w:pStyle w:val="TableContents"/>
              <w:snapToGrid w:val="0"/>
              <w:spacing w:line="360" w:lineRule="auto"/>
              <w:jc w:val="both"/>
              <w:rPr>
                <w:rFonts w:ascii="Book Antiqua" w:hAnsi="Book Antiqua"/>
                <w:color w:val="auto"/>
              </w:rPr>
            </w:pPr>
            <w:r w:rsidRPr="00F2629B">
              <w:rPr>
                <w:rFonts w:ascii="Book Antiqua" w:hAnsi="Book Antiqua"/>
                <w:color w:val="auto"/>
              </w:rPr>
              <w:t>C-Met</w:t>
            </w:r>
          </w:p>
        </w:tc>
        <w:tc>
          <w:tcPr>
            <w:tcW w:w="2694" w:type="dxa"/>
            <w:tcBorders>
              <w:left w:val="single" w:sz="2" w:space="0" w:color="000000"/>
              <w:bottom w:val="single" w:sz="2" w:space="0" w:color="000000"/>
            </w:tcBorders>
            <w:shd w:val="clear" w:color="auto" w:fill="auto"/>
            <w:tcMar>
              <w:left w:w="54" w:type="dxa"/>
            </w:tcMar>
          </w:tcPr>
          <w:p w14:paraId="32658C6F" w14:textId="77777777" w:rsidR="00852EC8" w:rsidRPr="00F2629B" w:rsidRDefault="00852EC8"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Extracellular</w:t>
            </w:r>
          </w:p>
        </w:tc>
        <w:tc>
          <w:tcPr>
            <w:tcW w:w="4012" w:type="dxa"/>
            <w:tcBorders>
              <w:left w:val="single" w:sz="2" w:space="0" w:color="000000"/>
              <w:bottom w:val="single" w:sz="2" w:space="0" w:color="000000"/>
              <w:right w:val="single" w:sz="2" w:space="0" w:color="000000"/>
            </w:tcBorders>
            <w:shd w:val="clear" w:color="auto" w:fill="auto"/>
            <w:tcMar>
              <w:left w:w="54" w:type="dxa"/>
            </w:tcMar>
          </w:tcPr>
          <w:p w14:paraId="7CC95A55" w14:textId="46C429CE" w:rsidR="00852EC8" w:rsidRPr="00F2629B" w:rsidRDefault="00FA0231"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 xml:space="preserve">Li </w:t>
            </w:r>
            <w:r w:rsidRPr="00F2629B">
              <w:rPr>
                <w:rFonts w:ascii="Book Antiqua" w:hAnsi="Book Antiqua"/>
                <w:i/>
                <w:color w:val="auto"/>
              </w:rPr>
              <w:t>et al</w:t>
            </w:r>
            <w:r w:rsidRPr="00F2629B">
              <w:rPr>
                <w:rFonts w:ascii="Book Antiqua" w:hAnsi="Book Antiqua"/>
                <w:color w:val="auto"/>
                <w:vertAlign w:val="superscript"/>
              </w:rPr>
              <w:t>[106]</w:t>
            </w:r>
            <w:r w:rsidRPr="00F2629B">
              <w:rPr>
                <w:rFonts w:ascii="Book Antiqua" w:hAnsi="Book Antiqua"/>
                <w:i/>
                <w:color w:val="auto"/>
              </w:rPr>
              <w:t>,</w:t>
            </w:r>
            <w:r w:rsidRPr="00F2629B">
              <w:rPr>
                <w:rFonts w:ascii="Book Antiqua" w:hAnsi="Book Antiqua"/>
                <w:color w:val="auto"/>
              </w:rPr>
              <w:t xml:space="preserve"> 2007</w:t>
            </w:r>
          </w:p>
        </w:tc>
      </w:tr>
      <w:tr w:rsidR="00852EC8" w:rsidRPr="00F2629B" w14:paraId="0DEF5061" w14:textId="77777777" w:rsidTr="00FA0231">
        <w:tc>
          <w:tcPr>
            <w:tcW w:w="2834" w:type="dxa"/>
            <w:tcBorders>
              <w:left w:val="single" w:sz="2" w:space="0" w:color="000000"/>
              <w:bottom w:val="single" w:sz="2" w:space="0" w:color="000000"/>
            </w:tcBorders>
            <w:shd w:val="clear" w:color="auto" w:fill="auto"/>
            <w:tcMar>
              <w:left w:w="54" w:type="dxa"/>
            </w:tcMar>
          </w:tcPr>
          <w:p w14:paraId="0D51C6C2" w14:textId="77777777" w:rsidR="00852EC8" w:rsidRPr="00F2629B" w:rsidRDefault="00852EC8" w:rsidP="00852EC8">
            <w:pPr>
              <w:pStyle w:val="TableContents"/>
              <w:snapToGrid w:val="0"/>
              <w:spacing w:line="360" w:lineRule="auto"/>
              <w:jc w:val="both"/>
              <w:rPr>
                <w:rFonts w:ascii="Book Antiqua" w:hAnsi="Book Antiqua"/>
                <w:color w:val="auto"/>
              </w:rPr>
            </w:pPr>
            <w:r w:rsidRPr="00F2629B">
              <w:rPr>
                <w:rFonts w:ascii="Book Antiqua" w:hAnsi="Book Antiqua"/>
                <w:color w:val="auto"/>
              </w:rPr>
              <w:t>DCLK1</w:t>
            </w:r>
          </w:p>
        </w:tc>
        <w:tc>
          <w:tcPr>
            <w:tcW w:w="2694" w:type="dxa"/>
            <w:tcBorders>
              <w:left w:val="single" w:sz="2" w:space="0" w:color="000000"/>
              <w:bottom w:val="single" w:sz="2" w:space="0" w:color="000000"/>
            </w:tcBorders>
            <w:shd w:val="clear" w:color="auto" w:fill="auto"/>
            <w:tcMar>
              <w:left w:w="54" w:type="dxa"/>
            </w:tcMar>
          </w:tcPr>
          <w:p w14:paraId="1542BA2D" w14:textId="77777777" w:rsidR="00852EC8" w:rsidRPr="00F2629B" w:rsidRDefault="00852EC8"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Intracellular</w:t>
            </w:r>
          </w:p>
        </w:tc>
        <w:tc>
          <w:tcPr>
            <w:tcW w:w="4012" w:type="dxa"/>
            <w:tcBorders>
              <w:left w:val="single" w:sz="2" w:space="0" w:color="000000"/>
              <w:bottom w:val="single" w:sz="2" w:space="0" w:color="000000"/>
              <w:right w:val="single" w:sz="2" w:space="0" w:color="000000"/>
            </w:tcBorders>
            <w:shd w:val="clear" w:color="auto" w:fill="auto"/>
            <w:tcMar>
              <w:left w:w="54" w:type="dxa"/>
            </w:tcMar>
          </w:tcPr>
          <w:p w14:paraId="3BECFE94" w14:textId="3D3993E7" w:rsidR="00852EC8" w:rsidRPr="00F2629B" w:rsidRDefault="00852EC8"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 xml:space="preserve">Bailey </w:t>
            </w:r>
            <w:r w:rsidRPr="00F2629B">
              <w:rPr>
                <w:rFonts w:ascii="Book Antiqua" w:hAnsi="Book Antiqua"/>
                <w:i/>
                <w:color w:val="auto"/>
              </w:rPr>
              <w:t>et al</w:t>
            </w:r>
            <w:r w:rsidR="00FA0231" w:rsidRPr="00F2629B">
              <w:rPr>
                <w:rFonts w:ascii="Book Antiqua" w:hAnsi="Book Antiqua"/>
                <w:color w:val="auto"/>
                <w:vertAlign w:val="superscript"/>
              </w:rPr>
              <w:t>[113]</w:t>
            </w:r>
            <w:r w:rsidR="00FA0231" w:rsidRPr="00F2629B">
              <w:rPr>
                <w:rFonts w:ascii="Book Antiqua" w:hAnsi="Book Antiqua"/>
                <w:i/>
                <w:color w:val="auto"/>
              </w:rPr>
              <w:t>,</w:t>
            </w:r>
            <w:r w:rsidRPr="00F2629B">
              <w:rPr>
                <w:rFonts w:ascii="Book Antiqua" w:hAnsi="Book Antiqua"/>
                <w:color w:val="auto"/>
              </w:rPr>
              <w:t xml:space="preserve"> 2014</w:t>
            </w:r>
          </w:p>
        </w:tc>
      </w:tr>
      <w:tr w:rsidR="00852EC8" w:rsidRPr="00F2629B" w14:paraId="470B27E5" w14:textId="77777777" w:rsidTr="00FA0231">
        <w:tc>
          <w:tcPr>
            <w:tcW w:w="2834" w:type="dxa"/>
            <w:tcBorders>
              <w:left w:val="single" w:sz="2" w:space="0" w:color="000000"/>
              <w:bottom w:val="single" w:sz="2" w:space="0" w:color="000000"/>
            </w:tcBorders>
            <w:shd w:val="clear" w:color="auto" w:fill="auto"/>
            <w:tcMar>
              <w:left w:w="54" w:type="dxa"/>
            </w:tcMar>
          </w:tcPr>
          <w:p w14:paraId="30EB6032" w14:textId="77777777" w:rsidR="00852EC8" w:rsidRPr="00F2629B" w:rsidRDefault="00852EC8" w:rsidP="00852EC8">
            <w:pPr>
              <w:pStyle w:val="TableContents"/>
              <w:snapToGrid w:val="0"/>
              <w:spacing w:line="360" w:lineRule="auto"/>
              <w:jc w:val="both"/>
              <w:rPr>
                <w:rFonts w:ascii="Book Antiqua" w:hAnsi="Book Antiqua"/>
                <w:color w:val="auto"/>
              </w:rPr>
            </w:pPr>
            <w:r w:rsidRPr="00F2629B">
              <w:rPr>
                <w:rFonts w:ascii="Book Antiqua" w:hAnsi="Book Antiqua"/>
                <w:color w:val="auto"/>
              </w:rPr>
              <w:t>ABCB1</w:t>
            </w:r>
          </w:p>
        </w:tc>
        <w:tc>
          <w:tcPr>
            <w:tcW w:w="2694" w:type="dxa"/>
            <w:tcBorders>
              <w:left w:val="single" w:sz="2" w:space="0" w:color="000000"/>
              <w:bottom w:val="single" w:sz="2" w:space="0" w:color="000000"/>
            </w:tcBorders>
            <w:shd w:val="clear" w:color="auto" w:fill="auto"/>
            <w:tcMar>
              <w:left w:w="54" w:type="dxa"/>
            </w:tcMar>
          </w:tcPr>
          <w:p w14:paraId="50D63887" w14:textId="77777777" w:rsidR="00852EC8" w:rsidRPr="00F2629B" w:rsidRDefault="00852EC8"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Extracellular</w:t>
            </w:r>
          </w:p>
        </w:tc>
        <w:tc>
          <w:tcPr>
            <w:tcW w:w="4012" w:type="dxa"/>
            <w:tcBorders>
              <w:left w:val="single" w:sz="2" w:space="0" w:color="000000"/>
              <w:bottom w:val="single" w:sz="2" w:space="0" w:color="000000"/>
              <w:right w:val="single" w:sz="2" w:space="0" w:color="000000"/>
            </w:tcBorders>
            <w:shd w:val="clear" w:color="auto" w:fill="auto"/>
            <w:tcMar>
              <w:left w:w="54" w:type="dxa"/>
            </w:tcMar>
          </w:tcPr>
          <w:p w14:paraId="45436F21" w14:textId="356B7651" w:rsidR="00852EC8" w:rsidRPr="00F2629B" w:rsidRDefault="00852EC8" w:rsidP="00FA0231">
            <w:pPr>
              <w:widowControl w:val="0"/>
              <w:tabs>
                <w:tab w:val="left" w:pos="220"/>
                <w:tab w:val="left" w:pos="720"/>
              </w:tabs>
              <w:snapToGrid w:val="0"/>
              <w:spacing w:line="360" w:lineRule="auto"/>
              <w:jc w:val="center"/>
              <w:rPr>
                <w:rFonts w:ascii="Book Antiqua" w:hAnsi="Book Antiqua"/>
                <w:color w:val="auto"/>
              </w:rPr>
            </w:pPr>
            <w:r w:rsidRPr="00F2629B">
              <w:rPr>
                <w:rFonts w:ascii="Book Antiqua" w:hAnsi="Book Antiqua" w:cs="Times New Roman"/>
                <w:color w:val="auto"/>
              </w:rPr>
              <w:t xml:space="preserve">Van den broeck </w:t>
            </w:r>
            <w:r w:rsidRPr="00F2629B">
              <w:rPr>
                <w:rFonts w:ascii="Book Antiqua" w:hAnsi="Book Antiqua" w:cs="Times New Roman"/>
                <w:i/>
                <w:color w:val="auto"/>
              </w:rPr>
              <w:t>et al</w:t>
            </w:r>
            <w:r w:rsidR="00FA0231" w:rsidRPr="00F2629B">
              <w:rPr>
                <w:rFonts w:ascii="Book Antiqua" w:hAnsi="Book Antiqua" w:cs="Times New Roman"/>
                <w:color w:val="auto"/>
                <w:vertAlign w:val="superscript"/>
              </w:rPr>
              <w:t>[111]</w:t>
            </w:r>
            <w:r w:rsidR="00FA0231" w:rsidRPr="00F2629B">
              <w:rPr>
                <w:rFonts w:ascii="Book Antiqua" w:hAnsi="Book Antiqua" w:cs="Times New Roman"/>
                <w:i/>
                <w:color w:val="auto"/>
              </w:rPr>
              <w:t>,</w:t>
            </w:r>
            <w:r w:rsidRPr="00F2629B">
              <w:rPr>
                <w:rFonts w:ascii="Book Antiqua" w:hAnsi="Book Antiqua" w:cs="Times New Roman"/>
                <w:color w:val="auto"/>
              </w:rPr>
              <w:t xml:space="preserve"> 2013</w:t>
            </w:r>
          </w:p>
        </w:tc>
      </w:tr>
      <w:tr w:rsidR="00852EC8" w:rsidRPr="00394C2C" w14:paraId="6055916C" w14:textId="77777777" w:rsidTr="00FA0231">
        <w:tc>
          <w:tcPr>
            <w:tcW w:w="2834" w:type="dxa"/>
            <w:tcBorders>
              <w:left w:val="single" w:sz="2" w:space="0" w:color="000000"/>
              <w:bottom w:val="single" w:sz="2" w:space="0" w:color="000000"/>
            </w:tcBorders>
            <w:shd w:val="clear" w:color="auto" w:fill="auto"/>
            <w:tcMar>
              <w:left w:w="54" w:type="dxa"/>
            </w:tcMar>
          </w:tcPr>
          <w:p w14:paraId="12064D0B" w14:textId="77777777" w:rsidR="00852EC8" w:rsidRPr="00F2629B" w:rsidRDefault="00852EC8" w:rsidP="00852EC8">
            <w:pPr>
              <w:pStyle w:val="TableContents"/>
              <w:snapToGrid w:val="0"/>
              <w:spacing w:line="360" w:lineRule="auto"/>
              <w:jc w:val="both"/>
              <w:rPr>
                <w:rFonts w:ascii="Book Antiqua" w:hAnsi="Book Antiqua"/>
                <w:color w:val="auto"/>
              </w:rPr>
            </w:pPr>
            <w:r w:rsidRPr="00F2629B">
              <w:rPr>
                <w:rFonts w:ascii="Book Antiqua" w:hAnsi="Book Antiqua"/>
                <w:color w:val="auto"/>
              </w:rPr>
              <w:t>Sox2</w:t>
            </w:r>
          </w:p>
        </w:tc>
        <w:tc>
          <w:tcPr>
            <w:tcW w:w="2694" w:type="dxa"/>
            <w:tcBorders>
              <w:left w:val="single" w:sz="2" w:space="0" w:color="000000"/>
              <w:bottom w:val="single" w:sz="2" w:space="0" w:color="000000"/>
            </w:tcBorders>
            <w:shd w:val="clear" w:color="auto" w:fill="auto"/>
            <w:tcMar>
              <w:left w:w="54" w:type="dxa"/>
            </w:tcMar>
          </w:tcPr>
          <w:p w14:paraId="16C6521A" w14:textId="77777777" w:rsidR="00852EC8" w:rsidRPr="00F2629B" w:rsidRDefault="00852EC8" w:rsidP="00FA0231">
            <w:pPr>
              <w:pStyle w:val="TableContents"/>
              <w:snapToGrid w:val="0"/>
              <w:spacing w:line="360" w:lineRule="auto"/>
              <w:jc w:val="center"/>
              <w:rPr>
                <w:rFonts w:ascii="Book Antiqua" w:hAnsi="Book Antiqua"/>
                <w:color w:val="auto"/>
              </w:rPr>
            </w:pPr>
            <w:r w:rsidRPr="00F2629B">
              <w:rPr>
                <w:rFonts w:ascii="Book Antiqua" w:hAnsi="Book Antiqua"/>
                <w:color w:val="auto"/>
              </w:rPr>
              <w:t>Intracellular</w:t>
            </w:r>
          </w:p>
        </w:tc>
        <w:tc>
          <w:tcPr>
            <w:tcW w:w="4012" w:type="dxa"/>
            <w:tcBorders>
              <w:left w:val="single" w:sz="2" w:space="0" w:color="000000"/>
              <w:bottom w:val="single" w:sz="2" w:space="0" w:color="000000"/>
              <w:right w:val="single" w:sz="2" w:space="0" w:color="000000"/>
            </w:tcBorders>
            <w:shd w:val="clear" w:color="auto" w:fill="auto"/>
            <w:tcMar>
              <w:left w:w="54" w:type="dxa"/>
            </w:tcMar>
          </w:tcPr>
          <w:p w14:paraId="51485E46" w14:textId="1D9BBDF5" w:rsidR="00852EC8" w:rsidRPr="00394C2C" w:rsidRDefault="00852EC8" w:rsidP="00FA0231">
            <w:pPr>
              <w:snapToGrid w:val="0"/>
              <w:spacing w:line="360" w:lineRule="auto"/>
              <w:jc w:val="center"/>
              <w:rPr>
                <w:rFonts w:ascii="Book Antiqua" w:hAnsi="Book Antiqua" w:cs="Times New Roman"/>
                <w:color w:val="auto"/>
              </w:rPr>
            </w:pPr>
            <w:r w:rsidRPr="00F2629B">
              <w:rPr>
                <w:rFonts w:ascii="Book Antiqua" w:hAnsi="Book Antiqua" w:cs="Times New Roman"/>
                <w:color w:val="auto"/>
              </w:rPr>
              <w:t xml:space="preserve">Herreros-Villanueva </w:t>
            </w:r>
            <w:r w:rsidRPr="00F2629B">
              <w:rPr>
                <w:rFonts w:ascii="Book Antiqua" w:hAnsi="Book Antiqua" w:cs="Times New Roman"/>
                <w:i/>
                <w:color w:val="auto"/>
              </w:rPr>
              <w:t>et al</w:t>
            </w:r>
            <w:r w:rsidR="00FA0231" w:rsidRPr="00F2629B">
              <w:rPr>
                <w:rFonts w:ascii="Book Antiqua" w:hAnsi="Book Antiqua" w:cs="Times New Roman"/>
                <w:color w:val="auto"/>
                <w:vertAlign w:val="superscript"/>
              </w:rPr>
              <w:t>[117]</w:t>
            </w:r>
            <w:r w:rsidR="00FA0231" w:rsidRPr="00F2629B">
              <w:rPr>
                <w:rFonts w:ascii="Book Antiqua" w:hAnsi="Book Antiqua" w:cs="Times New Roman"/>
                <w:i/>
                <w:color w:val="auto"/>
              </w:rPr>
              <w:t>,</w:t>
            </w:r>
            <w:r w:rsidRPr="00F2629B">
              <w:rPr>
                <w:rFonts w:ascii="Book Antiqua" w:hAnsi="Book Antiqua" w:cs="Times New Roman"/>
                <w:color w:val="auto"/>
              </w:rPr>
              <w:t xml:space="preserve"> 2014</w:t>
            </w:r>
          </w:p>
        </w:tc>
      </w:tr>
    </w:tbl>
    <w:p w14:paraId="1204861A" w14:textId="77777777" w:rsidR="00A51D96" w:rsidRPr="00394C2C" w:rsidRDefault="00A51D96" w:rsidP="00394C2C">
      <w:pPr>
        <w:pStyle w:val="NormalWeb"/>
        <w:shd w:val="clear" w:color="auto" w:fill="FFFFFF"/>
        <w:snapToGrid w:val="0"/>
        <w:spacing w:before="0" w:after="0" w:line="360" w:lineRule="auto"/>
        <w:jc w:val="both"/>
        <w:rPr>
          <w:rFonts w:ascii="Book Antiqua" w:hAnsi="Book Antiqua"/>
          <w:color w:val="auto"/>
        </w:rPr>
      </w:pPr>
    </w:p>
    <w:sectPr w:rsidR="00A51D96" w:rsidRPr="00394C2C">
      <w:pgSz w:w="12240" w:h="15840"/>
      <w:pgMar w:top="1440" w:right="900" w:bottom="1440" w:left="1800" w:header="0" w:footer="0" w:gutter="0"/>
      <w:cols w:space="720"/>
      <w:formProt w:val="0"/>
      <w:docGrid w:linePitch="360" w:charSpace="-6145"/>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2BC560" w15:done="0"/>
  <w15:commentEx w15:paraId="61E4C64B" w15:done="0"/>
  <w15:commentEx w15:paraId="40A749AE" w15:done="0"/>
  <w15:commentEx w15:paraId="620FD6B4" w15:done="0"/>
  <w15:commentEx w15:paraId="2E3975F7" w15:done="0"/>
  <w15:commentEx w15:paraId="4D3C92EC" w15:done="0"/>
  <w15:commentEx w15:paraId="0328F6DB" w15:done="0"/>
  <w15:commentEx w15:paraId="6C5535E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F405B" w14:textId="77777777" w:rsidR="005A46F9" w:rsidRDefault="005A46F9" w:rsidP="001B0A7F">
      <w:r>
        <w:separator/>
      </w:r>
    </w:p>
  </w:endnote>
  <w:endnote w:type="continuationSeparator" w:id="0">
    <w:p w14:paraId="4EBCBB82" w14:textId="77777777" w:rsidR="005A46F9" w:rsidRDefault="005A46F9" w:rsidP="001B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微软雅黑">
    <w:altName w:val="Arial Unicode MS"/>
    <w:charset w:val="86"/>
    <w:family w:val="swiss"/>
    <w:pitch w:val="variable"/>
    <w:sig w:usb0="80000287" w:usb1="28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Book Antiqua">
    <w:panose1 w:val="02040602050305030304"/>
    <w:charset w:val="00"/>
    <w:family w:val="auto"/>
    <w:pitch w:val="variable"/>
    <w:sig w:usb0="00000003" w:usb1="00000000" w:usb2="00000000" w:usb3="00000000" w:csb0="00000001" w:csb1="00000000"/>
  </w:font>
  <w:font w:name="OpenSymbol">
    <w:altName w:val="Times New Roman"/>
    <w:panose1 w:val="00000000000000000000"/>
    <w:charset w:val="00"/>
    <w:family w:val="roman"/>
    <w:notTrueType/>
    <w:pitch w:val="default"/>
  </w:font>
  <w:font w:name="Liberation Sans">
    <w:altName w:val="Arial"/>
    <w:charset w:val="00"/>
    <w:family w:val="roman"/>
    <w:pitch w:val="variable"/>
  </w:font>
  <w:font w:name="宋体">
    <w:altName w:val="宋体"/>
    <w:charset w:val="50"/>
    <w:family w:val="auto"/>
    <w:pitch w:val="variable"/>
    <w:sig w:usb0="00000001" w:usb1="080E0000" w:usb2="00000010" w:usb3="00000000" w:csb0="00040000" w:csb1="00000000"/>
  </w:font>
  <w:font w:name="Courier">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DengXian Light">
    <w:altName w:val="Arial Unicode MS"/>
    <w:charset w:val="86"/>
    <w:family w:val="auto"/>
    <w:pitch w:val="variable"/>
    <w:sig w:usb0="A00002BF" w:usb1="38CF7CFA" w:usb2="00000016" w:usb3="00000000" w:csb0="0004000F" w:csb1="00000000"/>
  </w:font>
  <w:font w:name="Calibri Light">
    <w:altName w:val="Consolas"/>
    <w:charset w:val="00"/>
    <w:family w:val="swiss"/>
    <w:pitch w:val="variable"/>
    <w:sig w:usb0="A00002EF" w:usb1="4000207B" w:usb2="00000000" w:usb3="00000000" w:csb0="0000019F" w:csb1="00000000"/>
  </w:font>
  <w:font w:name="DengXian">
    <w:altName w:val="Arial Unicode MS"/>
    <w:charset w:val="86"/>
    <w:family w:val="auto"/>
    <w:pitch w:val="variable"/>
    <w:sig w:usb0="A00002BF" w:usb1="38CF7CFA" w:usb2="00000016" w:usb3="00000000" w:csb0="0004000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3BE75" w14:textId="77777777" w:rsidR="005A46F9" w:rsidRDefault="005A46F9" w:rsidP="001B0A7F">
      <w:r>
        <w:separator/>
      </w:r>
    </w:p>
  </w:footnote>
  <w:footnote w:type="continuationSeparator" w:id="0">
    <w:p w14:paraId="3319C18E" w14:textId="77777777" w:rsidR="005A46F9" w:rsidRDefault="005A46F9" w:rsidP="001B0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96"/>
    <w:rsid w:val="00004FC3"/>
    <w:rsid w:val="00025C2C"/>
    <w:rsid w:val="0003404E"/>
    <w:rsid w:val="00053060"/>
    <w:rsid w:val="0005625A"/>
    <w:rsid w:val="00062ABF"/>
    <w:rsid w:val="000676B3"/>
    <w:rsid w:val="00085E4F"/>
    <w:rsid w:val="000A2563"/>
    <w:rsid w:val="000D69C1"/>
    <w:rsid w:val="000F4A75"/>
    <w:rsid w:val="001016FB"/>
    <w:rsid w:val="00104325"/>
    <w:rsid w:val="00112962"/>
    <w:rsid w:val="001147E0"/>
    <w:rsid w:val="00155091"/>
    <w:rsid w:val="001642EA"/>
    <w:rsid w:val="00193A58"/>
    <w:rsid w:val="001944F1"/>
    <w:rsid w:val="001B0A7F"/>
    <w:rsid w:val="001B15F8"/>
    <w:rsid w:val="001C059D"/>
    <w:rsid w:val="001F252D"/>
    <w:rsid w:val="00207C89"/>
    <w:rsid w:val="00227E45"/>
    <w:rsid w:val="002564F3"/>
    <w:rsid w:val="00264C01"/>
    <w:rsid w:val="00286077"/>
    <w:rsid w:val="0028715E"/>
    <w:rsid w:val="002B687D"/>
    <w:rsid w:val="003550F8"/>
    <w:rsid w:val="0036118F"/>
    <w:rsid w:val="00394C2C"/>
    <w:rsid w:val="003976FC"/>
    <w:rsid w:val="00414CB5"/>
    <w:rsid w:val="004B6570"/>
    <w:rsid w:val="00550AD0"/>
    <w:rsid w:val="005A2ECA"/>
    <w:rsid w:val="005A46F9"/>
    <w:rsid w:val="005B1552"/>
    <w:rsid w:val="005F03B0"/>
    <w:rsid w:val="00616778"/>
    <w:rsid w:val="00656266"/>
    <w:rsid w:val="0068145C"/>
    <w:rsid w:val="006B5698"/>
    <w:rsid w:val="006B67B6"/>
    <w:rsid w:val="006C1B3D"/>
    <w:rsid w:val="006E0594"/>
    <w:rsid w:val="0072075B"/>
    <w:rsid w:val="00793666"/>
    <w:rsid w:val="007C1989"/>
    <w:rsid w:val="007C45AF"/>
    <w:rsid w:val="007D1F98"/>
    <w:rsid w:val="007E08CE"/>
    <w:rsid w:val="008117D1"/>
    <w:rsid w:val="0082254F"/>
    <w:rsid w:val="00833420"/>
    <w:rsid w:val="00852EC8"/>
    <w:rsid w:val="008602C0"/>
    <w:rsid w:val="00880141"/>
    <w:rsid w:val="008856B6"/>
    <w:rsid w:val="008C78AD"/>
    <w:rsid w:val="008E1E22"/>
    <w:rsid w:val="008E447B"/>
    <w:rsid w:val="008E5C50"/>
    <w:rsid w:val="008F5C08"/>
    <w:rsid w:val="00923BB4"/>
    <w:rsid w:val="009768BD"/>
    <w:rsid w:val="009B4CF3"/>
    <w:rsid w:val="009E4F82"/>
    <w:rsid w:val="00A02E68"/>
    <w:rsid w:val="00A17098"/>
    <w:rsid w:val="00A357E5"/>
    <w:rsid w:val="00A51D96"/>
    <w:rsid w:val="00A57742"/>
    <w:rsid w:val="00A76DB6"/>
    <w:rsid w:val="00A81189"/>
    <w:rsid w:val="00A94C3B"/>
    <w:rsid w:val="00AA6C11"/>
    <w:rsid w:val="00AB3549"/>
    <w:rsid w:val="00B367D7"/>
    <w:rsid w:val="00B46139"/>
    <w:rsid w:val="00B504EB"/>
    <w:rsid w:val="00B90C21"/>
    <w:rsid w:val="00B9381C"/>
    <w:rsid w:val="00BA6973"/>
    <w:rsid w:val="00BA7281"/>
    <w:rsid w:val="00BD4765"/>
    <w:rsid w:val="00C2140C"/>
    <w:rsid w:val="00C42EAC"/>
    <w:rsid w:val="00C45785"/>
    <w:rsid w:val="00C46D6F"/>
    <w:rsid w:val="00C61F11"/>
    <w:rsid w:val="00CA3BA8"/>
    <w:rsid w:val="00CB00C1"/>
    <w:rsid w:val="00CF78BD"/>
    <w:rsid w:val="00D402F7"/>
    <w:rsid w:val="00D41491"/>
    <w:rsid w:val="00D963E9"/>
    <w:rsid w:val="00DA029C"/>
    <w:rsid w:val="00DB7586"/>
    <w:rsid w:val="00E35071"/>
    <w:rsid w:val="00E45A78"/>
    <w:rsid w:val="00E4676A"/>
    <w:rsid w:val="00E92051"/>
    <w:rsid w:val="00EA166E"/>
    <w:rsid w:val="00ED0E72"/>
    <w:rsid w:val="00EF21E8"/>
    <w:rsid w:val="00F2629B"/>
    <w:rsid w:val="00F71788"/>
    <w:rsid w:val="00F74742"/>
    <w:rsid w:val="00F856D4"/>
    <w:rsid w:val="00F91160"/>
    <w:rsid w:val="00F91A8F"/>
    <w:rsid w:val="00FA0231"/>
    <w:rsid w:val="00FA6899"/>
    <w:rsid w:val="00FB5E76"/>
    <w:rsid w:val="00FD7E0E"/>
    <w:rsid w:val="00FE5036"/>
    <w:rsid w:val="00FF1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EA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ahoma"/>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paragraph" w:styleId="Heading1">
    <w:name w:val="heading 1"/>
    <w:basedOn w:val="Normal"/>
    <w:qFormat/>
    <w:pPr>
      <w:keepNext/>
      <w:widowControl w:val="0"/>
      <w:suppressAutoHyphens/>
      <w:spacing w:before="240" w:after="120"/>
      <w:textAlignment w:val="baseline"/>
      <w:outlineLvl w:val="0"/>
    </w:pPr>
    <w:rPr>
      <w:rFonts w:ascii="Arial" w:eastAsia="微软雅黑" w:hAnsi="Arial" w:cs="Mangal"/>
      <w:sz w:val="28"/>
      <w:szCs w:val="28"/>
      <w:lang w:val="en-A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style>
  <w:style w:type="character" w:customStyle="1" w:styleId="element-citation">
    <w:name w:val="element-citation"/>
    <w:basedOn w:val="DefaultParagraphFont"/>
    <w:qFormat/>
  </w:style>
  <w:style w:type="character" w:customStyle="1" w:styleId="Internetlink">
    <w:name w:val="Internet link"/>
    <w:qFormat/>
    <w:rPr>
      <w:color w:val="000080"/>
      <w:u w:val="single"/>
    </w:rPr>
  </w:style>
  <w:style w:type="character" w:styleId="Emphasis">
    <w:name w:val="Emphasis"/>
    <w:basedOn w:val="DefaultParagraphFont"/>
    <w:qFormat/>
    <w:rPr>
      <w:i/>
      <w:iCs/>
    </w:rPr>
  </w:style>
  <w:style w:type="character" w:customStyle="1" w:styleId="Heading1Char">
    <w:name w:val="Heading 1 Char"/>
    <w:basedOn w:val="DefaultParagraphFont"/>
    <w:qFormat/>
    <w:rPr>
      <w:rFonts w:ascii="Arial" w:eastAsia="微软雅黑" w:hAnsi="Arial" w:cs="Mangal"/>
      <w:color w:val="00000A"/>
      <w:sz w:val="28"/>
      <w:szCs w:val="28"/>
      <w:lang w:val="en-AU" w:eastAsia="zh-CN" w:bidi="hi-IN"/>
    </w:rPr>
  </w:style>
  <w:style w:type="character" w:customStyle="1" w:styleId="smalltext1">
    <w:name w:val="smalltext1"/>
    <w:qFormat/>
    <w:rPr>
      <w:rFonts w:ascii="Verdana" w:hAnsi="Verdana"/>
      <w:sz w:val="19"/>
      <w:szCs w:val="19"/>
    </w:rPr>
  </w:style>
  <w:style w:type="character" w:customStyle="1" w:styleId="InternetLink0">
    <w:name w:val="Internet Link"/>
    <w:rPr>
      <w:color w:val="0000FF"/>
      <w:u w:val="single"/>
    </w:rPr>
  </w:style>
  <w:style w:type="character" w:customStyle="1" w:styleId="HeaderChar">
    <w:name w:val="Header Char"/>
    <w:basedOn w:val="DefaultParagraphFont"/>
    <w:qFormat/>
    <w:rPr>
      <w:sz w:val="18"/>
      <w:szCs w:val="18"/>
    </w:rPr>
  </w:style>
  <w:style w:type="character" w:customStyle="1" w:styleId="FooterChar">
    <w:name w:val="Footer Char"/>
    <w:basedOn w:val="DefaultParagraphFont"/>
    <w:qFormat/>
    <w:rPr>
      <w:sz w:val="18"/>
      <w:szCs w:val="18"/>
    </w:rPr>
  </w:style>
  <w:style w:type="character" w:customStyle="1" w:styleId="BalloonTextChar">
    <w:name w:val="Balloon Text Char"/>
    <w:basedOn w:val="DefaultParagraphFont"/>
    <w:qFormat/>
    <w:rPr>
      <w:sz w:val="18"/>
      <w:szCs w:val="18"/>
    </w:rPr>
  </w:style>
  <w:style w:type="character" w:styleId="CommentReference">
    <w:name w:val="annotation reference"/>
    <w:basedOn w:val="DefaultParagraphFont"/>
    <w:qFormat/>
    <w:rPr>
      <w:sz w:val="21"/>
      <w:szCs w:val="21"/>
    </w:rPr>
  </w:style>
  <w:style w:type="character" w:customStyle="1" w:styleId="CommentTextChar">
    <w:name w:val="Comment Text Char"/>
    <w:basedOn w:val="DefaultParagraphFont"/>
    <w:qFormat/>
  </w:style>
  <w:style w:type="character" w:customStyle="1" w:styleId="CommentSubjectChar">
    <w:name w:val="Comment Subject Char"/>
    <w:basedOn w:val="CommentTextChar"/>
    <w:qFormat/>
    <w:rPr>
      <w:b/>
      <w:bCs/>
    </w:rPr>
  </w:style>
  <w:style w:type="character" w:customStyle="1" w:styleId="ListLabel1">
    <w:name w:val="ListLabel 1"/>
    <w:qFormat/>
    <w:rPr>
      <w:rFonts w:ascii="Book Antiqua" w:hAnsi="Book Antiqua" w:cs="OpenSymbol"/>
    </w:rPr>
  </w:style>
  <w:style w:type="character" w:customStyle="1" w:styleId="ListLabel2">
    <w:name w:val="ListLabel 2"/>
    <w:qFormat/>
    <w:rPr>
      <w:rFonts w:cs="OpenSymbol"/>
    </w:rPr>
  </w:style>
  <w:style w:type="character" w:customStyle="1" w:styleId="ListLabel3">
    <w:name w:val="ListLabel 3"/>
    <w:qFormat/>
    <w:rPr>
      <w:rFonts w:ascii="Book Antiqua" w:hAnsi="Book Antiqua" w:cs="OpenSymbol"/>
    </w:rPr>
  </w:style>
  <w:style w:type="character" w:customStyle="1" w:styleId="ListLabel4">
    <w:name w:val="ListLabel 4"/>
    <w:qFormat/>
    <w:rPr>
      <w:rFonts w:cs="OpenSymbol"/>
    </w:rPr>
  </w:style>
  <w:style w:type="character" w:customStyle="1" w:styleId="ListLabel5">
    <w:name w:val="ListLabel 5"/>
    <w:qFormat/>
    <w:rPr>
      <w:rFonts w:ascii="Book Antiqua" w:hAnsi="Book Antiqua" w:cs="OpenSymbol"/>
    </w:rPr>
  </w:style>
  <w:style w:type="character" w:customStyle="1" w:styleId="ListLabel6">
    <w:name w:val="ListLabel 6"/>
    <w:qFormat/>
    <w:rPr>
      <w:rFonts w:cs="OpenSymbol"/>
    </w:rPr>
  </w:style>
  <w:style w:type="character" w:customStyle="1" w:styleId="ListLabel7">
    <w:name w:val="ListLabel 7"/>
    <w:qFormat/>
    <w:rPr>
      <w:rFonts w:ascii="Book Antiqua" w:hAnsi="Book Antiqua" w:cs="OpenSymbol"/>
    </w:rPr>
  </w:style>
  <w:style w:type="character" w:customStyle="1" w:styleId="ListLabel8">
    <w:name w:val="ListLabel 8"/>
    <w:qFormat/>
    <w:rPr>
      <w:rFonts w:cs="OpenSymbol"/>
    </w:rPr>
  </w:style>
  <w:style w:type="paragraph" w:customStyle="1" w:styleId="Heading">
    <w:name w:val="Heading"/>
    <w:basedOn w:val="Normal"/>
    <w:next w:val="BodyText"/>
    <w:qFormat/>
    <w:pPr>
      <w:keepNext/>
      <w:spacing w:before="240" w:after="120"/>
    </w:pPr>
    <w:rPr>
      <w:rFonts w:ascii="Liberation Sans" w:eastAsia="微软雅黑"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Standard">
    <w:name w:val="Standard"/>
    <w:qFormat/>
    <w:rPr>
      <w:rFonts w:ascii="Times New Roman" w:eastAsia="宋体" w:hAnsi="Times New Roman" w:cs="Mangal"/>
      <w:color w:val="00000A"/>
      <w:sz w:val="24"/>
      <w:lang w:val="en-AU" w:eastAsia="zh-CN" w:bidi="hi-IN"/>
    </w:rPr>
  </w:style>
  <w:style w:type="paragraph" w:styleId="NormalWeb">
    <w:name w:val="Normal (Web)"/>
    <w:basedOn w:val="Standard"/>
    <w:qFormat/>
    <w:pPr>
      <w:spacing w:before="280" w:after="280"/>
    </w:pPr>
    <w:rPr>
      <w:rFonts w:eastAsia="Times New Roman" w:cs="Times New Roman"/>
      <w:lang w:eastAsia="it-IT"/>
    </w:rPr>
  </w:style>
  <w:style w:type="paragraph" w:customStyle="1" w:styleId="Letter">
    <w:name w:val="Letter"/>
    <w:basedOn w:val="Normal"/>
    <w:qFormat/>
    <w:pPr>
      <w:ind w:left="720" w:right="720"/>
    </w:pPr>
    <w:rPr>
      <w:rFonts w:ascii="Courier" w:eastAsia="Times New Roman" w:hAnsi="Courier" w:cs="Times New Roman"/>
      <w:szCs w:val="20"/>
      <w:lang w:eastAsia="es-ES"/>
    </w:rPr>
  </w:style>
  <w:style w:type="paragraph" w:styleId="Header">
    <w:name w:val="header"/>
    <w:basedOn w:val="Normal"/>
    <w:link w:val="HeaderChar1"/>
    <w:uiPriority w:val="99"/>
    <w:pPr>
      <w:pBdr>
        <w:bottom w:val="single" w:sz="6" w:space="1" w:color="00000A"/>
      </w:pBdr>
      <w:tabs>
        <w:tab w:val="center" w:pos="4153"/>
        <w:tab w:val="right" w:pos="8306"/>
      </w:tabs>
      <w:snapToGrid w:val="0"/>
      <w:jc w:val="center"/>
    </w:pPr>
    <w:rPr>
      <w:sz w:val="18"/>
      <w:szCs w:val="18"/>
    </w:rPr>
  </w:style>
  <w:style w:type="paragraph" w:styleId="Footer">
    <w:name w:val="footer"/>
    <w:basedOn w:val="Normal"/>
    <w:link w:val="FooterChar1"/>
    <w:uiPriority w:val="99"/>
    <w:pPr>
      <w:tabs>
        <w:tab w:val="center" w:pos="4153"/>
        <w:tab w:val="right" w:pos="8306"/>
      </w:tabs>
      <w:snapToGrid w:val="0"/>
    </w:pPr>
    <w:rPr>
      <w:sz w:val="18"/>
      <w:szCs w:val="18"/>
    </w:rPr>
  </w:style>
  <w:style w:type="paragraph" w:styleId="BalloonText">
    <w:name w:val="Balloon Text"/>
    <w:basedOn w:val="Normal"/>
    <w:qFormat/>
    <w:rPr>
      <w:sz w:val="18"/>
      <w:szCs w:val="18"/>
    </w:rPr>
  </w:style>
  <w:style w:type="paragraph" w:customStyle="1" w:styleId="1">
    <w:name w:val="正文1"/>
    <w:uiPriority w:val="99"/>
    <w:qFormat/>
    <w:pPr>
      <w:spacing w:line="276" w:lineRule="auto"/>
    </w:pPr>
    <w:rPr>
      <w:rFonts w:ascii="Arial" w:eastAsia="宋体" w:hAnsi="Arial" w:cs="Arial"/>
      <w:color w:val="000000"/>
      <w:sz w:val="22"/>
      <w:szCs w:val="20"/>
      <w:lang w:val="pl-PL" w:eastAsia="pl-PL"/>
    </w:rPr>
  </w:style>
  <w:style w:type="paragraph" w:styleId="CommentText">
    <w:name w:val="annotation text"/>
    <w:basedOn w:val="Normal"/>
    <w:qFormat/>
  </w:style>
  <w:style w:type="paragraph" w:styleId="CommentSubject">
    <w:name w:val="annotation subject"/>
    <w:basedOn w:val="CommentText"/>
    <w:qFormat/>
    <w:rPr>
      <w:b/>
      <w:bCs/>
    </w:rPr>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Title">
    <w:name w:val="Title"/>
    <w:basedOn w:val="Heading"/>
    <w:qFormat/>
  </w:style>
  <w:style w:type="paragraph" w:styleId="Revision">
    <w:name w:val="Revision"/>
    <w:hidden/>
    <w:uiPriority w:val="99"/>
    <w:semiHidden/>
    <w:rsid w:val="00BA6973"/>
    <w:rPr>
      <w:color w:val="00000A"/>
      <w:sz w:val="24"/>
    </w:rPr>
  </w:style>
  <w:style w:type="character" w:styleId="Hyperlink">
    <w:name w:val="Hyperlink"/>
    <w:basedOn w:val="DefaultParagraphFont"/>
    <w:uiPriority w:val="99"/>
    <w:unhideWhenUsed/>
    <w:rsid w:val="00264C01"/>
    <w:rPr>
      <w:color w:val="0563C1" w:themeColor="hyperlink"/>
      <w:u w:val="single"/>
    </w:rPr>
  </w:style>
  <w:style w:type="numbering" w:customStyle="1" w:styleId="10">
    <w:name w:val="无列表1"/>
    <w:next w:val="NoList"/>
    <w:uiPriority w:val="99"/>
    <w:semiHidden/>
    <w:unhideWhenUsed/>
    <w:rsid w:val="007C1989"/>
  </w:style>
  <w:style w:type="character" w:customStyle="1" w:styleId="HeaderChar1">
    <w:name w:val="Header Char1"/>
    <w:basedOn w:val="DefaultParagraphFont"/>
    <w:link w:val="Header"/>
    <w:uiPriority w:val="99"/>
    <w:rsid w:val="007C1989"/>
    <w:rPr>
      <w:color w:val="00000A"/>
      <w:sz w:val="18"/>
      <w:szCs w:val="18"/>
    </w:rPr>
  </w:style>
  <w:style w:type="character" w:customStyle="1" w:styleId="FooterChar1">
    <w:name w:val="Footer Char1"/>
    <w:basedOn w:val="DefaultParagraphFont"/>
    <w:link w:val="Footer"/>
    <w:uiPriority w:val="99"/>
    <w:rsid w:val="007C1989"/>
    <w:rPr>
      <w:color w:val="00000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ahoma"/>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paragraph" w:styleId="Heading1">
    <w:name w:val="heading 1"/>
    <w:basedOn w:val="Normal"/>
    <w:qFormat/>
    <w:pPr>
      <w:keepNext/>
      <w:widowControl w:val="0"/>
      <w:suppressAutoHyphens/>
      <w:spacing w:before="240" w:after="120"/>
      <w:textAlignment w:val="baseline"/>
      <w:outlineLvl w:val="0"/>
    </w:pPr>
    <w:rPr>
      <w:rFonts w:ascii="Arial" w:eastAsia="微软雅黑" w:hAnsi="Arial" w:cs="Mangal"/>
      <w:sz w:val="28"/>
      <w:szCs w:val="28"/>
      <w:lang w:val="en-A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style>
  <w:style w:type="character" w:customStyle="1" w:styleId="element-citation">
    <w:name w:val="element-citation"/>
    <w:basedOn w:val="DefaultParagraphFont"/>
    <w:qFormat/>
  </w:style>
  <w:style w:type="character" w:customStyle="1" w:styleId="Internetlink">
    <w:name w:val="Internet link"/>
    <w:qFormat/>
    <w:rPr>
      <w:color w:val="000080"/>
      <w:u w:val="single"/>
    </w:rPr>
  </w:style>
  <w:style w:type="character" w:styleId="Emphasis">
    <w:name w:val="Emphasis"/>
    <w:basedOn w:val="DefaultParagraphFont"/>
    <w:qFormat/>
    <w:rPr>
      <w:i/>
      <w:iCs/>
    </w:rPr>
  </w:style>
  <w:style w:type="character" w:customStyle="1" w:styleId="Heading1Char">
    <w:name w:val="Heading 1 Char"/>
    <w:basedOn w:val="DefaultParagraphFont"/>
    <w:qFormat/>
    <w:rPr>
      <w:rFonts w:ascii="Arial" w:eastAsia="微软雅黑" w:hAnsi="Arial" w:cs="Mangal"/>
      <w:color w:val="00000A"/>
      <w:sz w:val="28"/>
      <w:szCs w:val="28"/>
      <w:lang w:val="en-AU" w:eastAsia="zh-CN" w:bidi="hi-IN"/>
    </w:rPr>
  </w:style>
  <w:style w:type="character" w:customStyle="1" w:styleId="smalltext1">
    <w:name w:val="smalltext1"/>
    <w:qFormat/>
    <w:rPr>
      <w:rFonts w:ascii="Verdana" w:hAnsi="Verdana"/>
      <w:sz w:val="19"/>
      <w:szCs w:val="19"/>
    </w:rPr>
  </w:style>
  <w:style w:type="character" w:customStyle="1" w:styleId="InternetLink0">
    <w:name w:val="Internet Link"/>
    <w:rPr>
      <w:color w:val="0000FF"/>
      <w:u w:val="single"/>
    </w:rPr>
  </w:style>
  <w:style w:type="character" w:customStyle="1" w:styleId="HeaderChar">
    <w:name w:val="Header Char"/>
    <w:basedOn w:val="DefaultParagraphFont"/>
    <w:qFormat/>
    <w:rPr>
      <w:sz w:val="18"/>
      <w:szCs w:val="18"/>
    </w:rPr>
  </w:style>
  <w:style w:type="character" w:customStyle="1" w:styleId="FooterChar">
    <w:name w:val="Footer Char"/>
    <w:basedOn w:val="DefaultParagraphFont"/>
    <w:qFormat/>
    <w:rPr>
      <w:sz w:val="18"/>
      <w:szCs w:val="18"/>
    </w:rPr>
  </w:style>
  <w:style w:type="character" w:customStyle="1" w:styleId="BalloonTextChar">
    <w:name w:val="Balloon Text Char"/>
    <w:basedOn w:val="DefaultParagraphFont"/>
    <w:qFormat/>
    <w:rPr>
      <w:sz w:val="18"/>
      <w:szCs w:val="18"/>
    </w:rPr>
  </w:style>
  <w:style w:type="character" w:styleId="CommentReference">
    <w:name w:val="annotation reference"/>
    <w:basedOn w:val="DefaultParagraphFont"/>
    <w:qFormat/>
    <w:rPr>
      <w:sz w:val="21"/>
      <w:szCs w:val="21"/>
    </w:rPr>
  </w:style>
  <w:style w:type="character" w:customStyle="1" w:styleId="CommentTextChar">
    <w:name w:val="Comment Text Char"/>
    <w:basedOn w:val="DefaultParagraphFont"/>
    <w:qFormat/>
  </w:style>
  <w:style w:type="character" w:customStyle="1" w:styleId="CommentSubjectChar">
    <w:name w:val="Comment Subject Char"/>
    <w:basedOn w:val="CommentTextChar"/>
    <w:qFormat/>
    <w:rPr>
      <w:b/>
      <w:bCs/>
    </w:rPr>
  </w:style>
  <w:style w:type="character" w:customStyle="1" w:styleId="ListLabel1">
    <w:name w:val="ListLabel 1"/>
    <w:qFormat/>
    <w:rPr>
      <w:rFonts w:ascii="Book Antiqua" w:hAnsi="Book Antiqua" w:cs="OpenSymbol"/>
    </w:rPr>
  </w:style>
  <w:style w:type="character" w:customStyle="1" w:styleId="ListLabel2">
    <w:name w:val="ListLabel 2"/>
    <w:qFormat/>
    <w:rPr>
      <w:rFonts w:cs="OpenSymbol"/>
    </w:rPr>
  </w:style>
  <w:style w:type="character" w:customStyle="1" w:styleId="ListLabel3">
    <w:name w:val="ListLabel 3"/>
    <w:qFormat/>
    <w:rPr>
      <w:rFonts w:ascii="Book Antiqua" w:hAnsi="Book Antiqua" w:cs="OpenSymbol"/>
    </w:rPr>
  </w:style>
  <w:style w:type="character" w:customStyle="1" w:styleId="ListLabel4">
    <w:name w:val="ListLabel 4"/>
    <w:qFormat/>
    <w:rPr>
      <w:rFonts w:cs="OpenSymbol"/>
    </w:rPr>
  </w:style>
  <w:style w:type="character" w:customStyle="1" w:styleId="ListLabel5">
    <w:name w:val="ListLabel 5"/>
    <w:qFormat/>
    <w:rPr>
      <w:rFonts w:ascii="Book Antiqua" w:hAnsi="Book Antiqua" w:cs="OpenSymbol"/>
    </w:rPr>
  </w:style>
  <w:style w:type="character" w:customStyle="1" w:styleId="ListLabel6">
    <w:name w:val="ListLabel 6"/>
    <w:qFormat/>
    <w:rPr>
      <w:rFonts w:cs="OpenSymbol"/>
    </w:rPr>
  </w:style>
  <w:style w:type="character" w:customStyle="1" w:styleId="ListLabel7">
    <w:name w:val="ListLabel 7"/>
    <w:qFormat/>
    <w:rPr>
      <w:rFonts w:ascii="Book Antiqua" w:hAnsi="Book Antiqua" w:cs="OpenSymbol"/>
    </w:rPr>
  </w:style>
  <w:style w:type="character" w:customStyle="1" w:styleId="ListLabel8">
    <w:name w:val="ListLabel 8"/>
    <w:qFormat/>
    <w:rPr>
      <w:rFonts w:cs="OpenSymbol"/>
    </w:rPr>
  </w:style>
  <w:style w:type="paragraph" w:customStyle="1" w:styleId="Heading">
    <w:name w:val="Heading"/>
    <w:basedOn w:val="Normal"/>
    <w:next w:val="BodyText"/>
    <w:qFormat/>
    <w:pPr>
      <w:keepNext/>
      <w:spacing w:before="240" w:after="120"/>
    </w:pPr>
    <w:rPr>
      <w:rFonts w:ascii="Liberation Sans" w:eastAsia="微软雅黑"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Standard">
    <w:name w:val="Standard"/>
    <w:qFormat/>
    <w:rPr>
      <w:rFonts w:ascii="Times New Roman" w:eastAsia="宋体" w:hAnsi="Times New Roman" w:cs="Mangal"/>
      <w:color w:val="00000A"/>
      <w:sz w:val="24"/>
      <w:lang w:val="en-AU" w:eastAsia="zh-CN" w:bidi="hi-IN"/>
    </w:rPr>
  </w:style>
  <w:style w:type="paragraph" w:styleId="NormalWeb">
    <w:name w:val="Normal (Web)"/>
    <w:basedOn w:val="Standard"/>
    <w:qFormat/>
    <w:pPr>
      <w:spacing w:before="280" w:after="280"/>
    </w:pPr>
    <w:rPr>
      <w:rFonts w:eastAsia="Times New Roman" w:cs="Times New Roman"/>
      <w:lang w:eastAsia="it-IT"/>
    </w:rPr>
  </w:style>
  <w:style w:type="paragraph" w:customStyle="1" w:styleId="Letter">
    <w:name w:val="Letter"/>
    <w:basedOn w:val="Normal"/>
    <w:qFormat/>
    <w:pPr>
      <w:ind w:left="720" w:right="720"/>
    </w:pPr>
    <w:rPr>
      <w:rFonts w:ascii="Courier" w:eastAsia="Times New Roman" w:hAnsi="Courier" w:cs="Times New Roman"/>
      <w:szCs w:val="20"/>
      <w:lang w:eastAsia="es-ES"/>
    </w:rPr>
  </w:style>
  <w:style w:type="paragraph" w:styleId="Header">
    <w:name w:val="header"/>
    <w:basedOn w:val="Normal"/>
    <w:link w:val="HeaderChar1"/>
    <w:uiPriority w:val="99"/>
    <w:pPr>
      <w:pBdr>
        <w:bottom w:val="single" w:sz="6" w:space="1" w:color="00000A"/>
      </w:pBdr>
      <w:tabs>
        <w:tab w:val="center" w:pos="4153"/>
        <w:tab w:val="right" w:pos="8306"/>
      </w:tabs>
      <w:snapToGrid w:val="0"/>
      <w:jc w:val="center"/>
    </w:pPr>
    <w:rPr>
      <w:sz w:val="18"/>
      <w:szCs w:val="18"/>
    </w:rPr>
  </w:style>
  <w:style w:type="paragraph" w:styleId="Footer">
    <w:name w:val="footer"/>
    <w:basedOn w:val="Normal"/>
    <w:link w:val="FooterChar1"/>
    <w:uiPriority w:val="99"/>
    <w:pPr>
      <w:tabs>
        <w:tab w:val="center" w:pos="4153"/>
        <w:tab w:val="right" w:pos="8306"/>
      </w:tabs>
      <w:snapToGrid w:val="0"/>
    </w:pPr>
    <w:rPr>
      <w:sz w:val="18"/>
      <w:szCs w:val="18"/>
    </w:rPr>
  </w:style>
  <w:style w:type="paragraph" w:styleId="BalloonText">
    <w:name w:val="Balloon Text"/>
    <w:basedOn w:val="Normal"/>
    <w:qFormat/>
    <w:rPr>
      <w:sz w:val="18"/>
      <w:szCs w:val="18"/>
    </w:rPr>
  </w:style>
  <w:style w:type="paragraph" w:customStyle="1" w:styleId="1">
    <w:name w:val="正文1"/>
    <w:uiPriority w:val="99"/>
    <w:qFormat/>
    <w:pPr>
      <w:spacing w:line="276" w:lineRule="auto"/>
    </w:pPr>
    <w:rPr>
      <w:rFonts w:ascii="Arial" w:eastAsia="宋体" w:hAnsi="Arial" w:cs="Arial"/>
      <w:color w:val="000000"/>
      <w:sz w:val="22"/>
      <w:szCs w:val="20"/>
      <w:lang w:val="pl-PL" w:eastAsia="pl-PL"/>
    </w:rPr>
  </w:style>
  <w:style w:type="paragraph" w:styleId="CommentText">
    <w:name w:val="annotation text"/>
    <w:basedOn w:val="Normal"/>
    <w:qFormat/>
  </w:style>
  <w:style w:type="paragraph" w:styleId="CommentSubject">
    <w:name w:val="annotation subject"/>
    <w:basedOn w:val="CommentText"/>
    <w:qFormat/>
    <w:rPr>
      <w:b/>
      <w:bCs/>
    </w:rPr>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Title">
    <w:name w:val="Title"/>
    <w:basedOn w:val="Heading"/>
    <w:qFormat/>
  </w:style>
  <w:style w:type="paragraph" w:styleId="Revision">
    <w:name w:val="Revision"/>
    <w:hidden/>
    <w:uiPriority w:val="99"/>
    <w:semiHidden/>
    <w:rsid w:val="00BA6973"/>
    <w:rPr>
      <w:color w:val="00000A"/>
      <w:sz w:val="24"/>
    </w:rPr>
  </w:style>
  <w:style w:type="character" w:styleId="Hyperlink">
    <w:name w:val="Hyperlink"/>
    <w:basedOn w:val="DefaultParagraphFont"/>
    <w:uiPriority w:val="99"/>
    <w:unhideWhenUsed/>
    <w:rsid w:val="00264C01"/>
    <w:rPr>
      <w:color w:val="0563C1" w:themeColor="hyperlink"/>
      <w:u w:val="single"/>
    </w:rPr>
  </w:style>
  <w:style w:type="numbering" w:customStyle="1" w:styleId="10">
    <w:name w:val="无列表1"/>
    <w:next w:val="NoList"/>
    <w:uiPriority w:val="99"/>
    <w:semiHidden/>
    <w:unhideWhenUsed/>
    <w:rsid w:val="007C1989"/>
  </w:style>
  <w:style w:type="character" w:customStyle="1" w:styleId="HeaderChar1">
    <w:name w:val="Header Char1"/>
    <w:basedOn w:val="DefaultParagraphFont"/>
    <w:link w:val="Header"/>
    <w:uiPriority w:val="99"/>
    <w:rsid w:val="007C1989"/>
    <w:rPr>
      <w:color w:val="00000A"/>
      <w:sz w:val="18"/>
      <w:szCs w:val="18"/>
    </w:rPr>
  </w:style>
  <w:style w:type="character" w:customStyle="1" w:styleId="FooterChar1">
    <w:name w:val="Footer Char1"/>
    <w:basedOn w:val="DefaultParagraphFont"/>
    <w:link w:val="Footer"/>
    <w:uiPriority w:val="99"/>
    <w:rsid w:val="007C1989"/>
    <w:rPr>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22484">
      <w:bodyDiv w:val="1"/>
      <w:marLeft w:val="0"/>
      <w:marRight w:val="0"/>
      <w:marTop w:val="0"/>
      <w:marBottom w:val="0"/>
      <w:divBdr>
        <w:top w:val="none" w:sz="0" w:space="0" w:color="auto"/>
        <w:left w:val="none" w:sz="0" w:space="0" w:color="auto"/>
        <w:bottom w:val="none" w:sz="0" w:space="0" w:color="auto"/>
        <w:right w:val="none" w:sz="0" w:space="0" w:color="auto"/>
      </w:divBdr>
    </w:div>
    <w:div w:id="530605227">
      <w:bodyDiv w:val="1"/>
      <w:marLeft w:val="0"/>
      <w:marRight w:val="0"/>
      <w:marTop w:val="0"/>
      <w:marBottom w:val="0"/>
      <w:divBdr>
        <w:top w:val="none" w:sz="0" w:space="0" w:color="auto"/>
        <w:left w:val="none" w:sz="0" w:space="0" w:color="auto"/>
        <w:bottom w:val="none" w:sz="0" w:space="0" w:color="auto"/>
        <w:right w:val="none" w:sz="0" w:space="0" w:color="auto"/>
      </w:divBdr>
    </w:div>
    <w:div w:id="671883233">
      <w:bodyDiv w:val="1"/>
      <w:marLeft w:val="0"/>
      <w:marRight w:val="0"/>
      <w:marTop w:val="0"/>
      <w:marBottom w:val="0"/>
      <w:divBdr>
        <w:top w:val="none" w:sz="0" w:space="0" w:color="auto"/>
        <w:left w:val="none" w:sz="0" w:space="0" w:color="auto"/>
        <w:bottom w:val="none" w:sz="0" w:space="0" w:color="auto"/>
        <w:right w:val="none" w:sz="0" w:space="0" w:color="auto"/>
      </w:divBdr>
    </w:div>
    <w:div w:id="679159812">
      <w:bodyDiv w:val="1"/>
      <w:marLeft w:val="0"/>
      <w:marRight w:val="0"/>
      <w:marTop w:val="0"/>
      <w:marBottom w:val="0"/>
      <w:divBdr>
        <w:top w:val="none" w:sz="0" w:space="0" w:color="auto"/>
        <w:left w:val="none" w:sz="0" w:space="0" w:color="auto"/>
        <w:bottom w:val="none" w:sz="0" w:space="0" w:color="auto"/>
        <w:right w:val="none" w:sz="0" w:space="0" w:color="auto"/>
      </w:divBdr>
    </w:div>
    <w:div w:id="1263682270">
      <w:bodyDiv w:val="1"/>
      <w:marLeft w:val="0"/>
      <w:marRight w:val="0"/>
      <w:marTop w:val="0"/>
      <w:marBottom w:val="0"/>
      <w:divBdr>
        <w:top w:val="none" w:sz="0" w:space="0" w:color="auto"/>
        <w:left w:val="none" w:sz="0" w:space="0" w:color="auto"/>
        <w:bottom w:val="none" w:sz="0" w:space="0" w:color="auto"/>
        <w:right w:val="none" w:sz="0" w:space="0" w:color="auto"/>
      </w:divBdr>
    </w:div>
    <w:div w:id="1300378083">
      <w:bodyDiv w:val="1"/>
      <w:marLeft w:val="0"/>
      <w:marRight w:val="0"/>
      <w:marTop w:val="0"/>
      <w:marBottom w:val="0"/>
      <w:divBdr>
        <w:top w:val="none" w:sz="0" w:space="0" w:color="auto"/>
        <w:left w:val="none" w:sz="0" w:space="0" w:color="auto"/>
        <w:bottom w:val="none" w:sz="0" w:space="0" w:color="auto"/>
        <w:right w:val="none" w:sz="0" w:space="0" w:color="auto"/>
      </w:divBdr>
    </w:div>
    <w:div w:id="1321230689">
      <w:bodyDiv w:val="1"/>
      <w:marLeft w:val="0"/>
      <w:marRight w:val="0"/>
      <w:marTop w:val="0"/>
      <w:marBottom w:val="0"/>
      <w:divBdr>
        <w:top w:val="none" w:sz="0" w:space="0" w:color="auto"/>
        <w:left w:val="none" w:sz="0" w:space="0" w:color="auto"/>
        <w:bottom w:val="none" w:sz="0" w:space="0" w:color="auto"/>
        <w:right w:val="none" w:sz="0" w:space="0" w:color="auto"/>
      </w:divBdr>
    </w:div>
    <w:div w:id="1474444249">
      <w:bodyDiv w:val="1"/>
      <w:marLeft w:val="0"/>
      <w:marRight w:val="0"/>
      <w:marTop w:val="0"/>
      <w:marBottom w:val="0"/>
      <w:divBdr>
        <w:top w:val="none" w:sz="0" w:space="0" w:color="auto"/>
        <w:left w:val="none" w:sz="0" w:space="0" w:color="auto"/>
        <w:bottom w:val="none" w:sz="0" w:space="0" w:color="auto"/>
        <w:right w:val="none" w:sz="0" w:space="0" w:color="auto"/>
      </w:divBdr>
    </w:div>
    <w:div w:id="1818953750">
      <w:bodyDiv w:val="1"/>
      <w:marLeft w:val="0"/>
      <w:marRight w:val="0"/>
      <w:marTop w:val="0"/>
      <w:marBottom w:val="0"/>
      <w:divBdr>
        <w:top w:val="none" w:sz="0" w:space="0" w:color="auto"/>
        <w:left w:val="none" w:sz="0" w:space="0" w:color="auto"/>
        <w:bottom w:val="none" w:sz="0" w:space="0" w:color="auto"/>
        <w:right w:val="none" w:sz="0" w:space="0" w:color="auto"/>
      </w:divBdr>
    </w:div>
    <w:div w:id="19522802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rgonzalez@msm.edu" TargetMode="External"/><Relationship Id="rId9" Type="http://schemas.openxmlformats.org/officeDocument/2006/relationships/hyperlink" Target="http://www.nexcelom.com/Nexcelom-Blog/evaluation-of-sanoparticle-based-therapy-for-triple-negative-breast-cancer-using-%20cellometer-vision-cba/"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13717</Words>
  <Characters>78193</Characters>
  <Application>Microsoft Macintosh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91727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Gonzales</dc:creator>
  <dc:description/>
  <cp:lastModifiedBy>Na Ma</cp:lastModifiedBy>
  <cp:revision>2</cp:revision>
  <cp:lastPrinted>2016-12-16T18:38:00Z</cp:lastPrinted>
  <dcterms:created xsi:type="dcterms:W3CDTF">2017-02-28T16:10:00Z</dcterms:created>
  <dcterms:modified xsi:type="dcterms:W3CDTF">2017-02-28T16:10:00Z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Mendeley Citation Style_1">
    <vt:lpwstr>http://www.zotero.org/styles/world-journal-of-gastroenterology</vt:lpwstr>
  </property>
  <property fmtid="{D5CDD505-2E9C-101B-9397-08002B2CF9AE}" pid="7" name="Mendeley Document_1">
    <vt:lpwstr>True</vt:lpwstr>
  </property>
  <property fmtid="{D5CDD505-2E9C-101B-9397-08002B2CF9AE}" pid="8" name="Mendeley Unique User Id_1">
    <vt:lpwstr>9be34ec4-9eb9-3f79-8adc-f1d854497d2b</vt:lpwstr>
  </property>
  <property fmtid="{D5CDD505-2E9C-101B-9397-08002B2CF9AE}" pid="9" name="ScaleCrop">
    <vt:bool>true</vt:bool>
  </property>
  <property fmtid="{D5CDD505-2E9C-101B-9397-08002B2CF9AE}" pid="10" name="ShareDoc">
    <vt:bool>true</vt:bool>
  </property>
</Properties>
</file>