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86A" w:rsidRPr="00810EB7" w:rsidRDefault="004A386A" w:rsidP="00414E78">
      <w:pPr>
        <w:pStyle w:val="1"/>
        <w:snapToGrid w:val="0"/>
        <w:spacing w:line="360" w:lineRule="auto"/>
        <w:jc w:val="both"/>
        <w:rPr>
          <w:rFonts w:ascii="Book Antiqua" w:hAnsi="Book Antiqua" w:cs="Times New Roman"/>
          <w:b/>
          <w:color w:val="auto"/>
          <w:sz w:val="24"/>
          <w:szCs w:val="24"/>
          <w:highlight w:val="white"/>
          <w:lang w:val="en-US" w:eastAsia="zh-CN"/>
        </w:rPr>
      </w:pPr>
      <w:r w:rsidRPr="00810EB7">
        <w:rPr>
          <w:rFonts w:ascii="Book Antiqua" w:hAnsi="Book Antiqua" w:cs="Times New Roman"/>
          <w:b/>
          <w:color w:val="auto"/>
          <w:sz w:val="24"/>
          <w:szCs w:val="24"/>
          <w:highlight w:val="white"/>
          <w:lang w:val="en-US" w:eastAsia="zh-CN"/>
        </w:rPr>
        <w:t xml:space="preserve">Name of </w:t>
      </w:r>
      <w:r w:rsidRPr="00810EB7">
        <w:rPr>
          <w:rFonts w:ascii="Book Antiqua" w:hAnsi="Book Antiqua" w:cs="Times New Roman"/>
          <w:b/>
          <w:caps/>
          <w:color w:val="auto"/>
          <w:sz w:val="24"/>
          <w:szCs w:val="24"/>
          <w:highlight w:val="white"/>
          <w:lang w:val="en-US" w:eastAsia="zh-CN"/>
        </w:rPr>
        <w:t>j</w:t>
      </w:r>
      <w:r w:rsidRPr="00810EB7">
        <w:rPr>
          <w:rFonts w:ascii="Book Antiqua" w:hAnsi="Book Antiqua" w:cs="Times New Roman"/>
          <w:b/>
          <w:color w:val="auto"/>
          <w:sz w:val="24"/>
          <w:szCs w:val="24"/>
          <w:highlight w:val="white"/>
          <w:lang w:val="en-US" w:eastAsia="zh-CN"/>
        </w:rPr>
        <w:t xml:space="preserve">ournal: </w:t>
      </w:r>
      <w:bookmarkStart w:id="0" w:name="OLE_LINK719"/>
      <w:bookmarkStart w:id="1" w:name="OLE_LINK718"/>
      <w:r w:rsidRPr="00810EB7">
        <w:rPr>
          <w:rFonts w:ascii="Book Antiqua" w:hAnsi="Book Antiqua" w:cs="Times New Roman"/>
          <w:b/>
          <w:i/>
          <w:color w:val="auto"/>
          <w:sz w:val="24"/>
          <w:szCs w:val="24"/>
          <w:highlight w:val="white"/>
          <w:lang w:val="en-US" w:eastAsia="zh-CN"/>
        </w:rPr>
        <w:t>World Journal of Gastroenterology</w:t>
      </w:r>
      <w:bookmarkEnd w:id="0"/>
      <w:bookmarkEnd w:id="1"/>
    </w:p>
    <w:p w:rsidR="004A386A" w:rsidRPr="00810EB7" w:rsidRDefault="004A386A" w:rsidP="00414E78">
      <w:pPr>
        <w:pStyle w:val="1"/>
        <w:snapToGrid w:val="0"/>
        <w:spacing w:line="360" w:lineRule="auto"/>
        <w:jc w:val="both"/>
        <w:rPr>
          <w:rFonts w:ascii="Book Antiqua" w:hAnsi="Book Antiqua" w:cs="Times New Roman"/>
          <w:b/>
          <w:color w:val="auto"/>
          <w:sz w:val="24"/>
          <w:szCs w:val="24"/>
          <w:highlight w:val="white"/>
          <w:lang w:eastAsia="zh-CN"/>
        </w:rPr>
      </w:pPr>
      <w:bookmarkStart w:id="2" w:name="OLE_LINK768"/>
      <w:bookmarkStart w:id="3" w:name="OLE_LINK661"/>
      <w:bookmarkStart w:id="4" w:name="OLE_LINK486"/>
      <w:bookmarkStart w:id="5" w:name="OLE_LINK485"/>
      <w:bookmarkStart w:id="6" w:name="OLE_LINK515"/>
      <w:bookmarkStart w:id="7" w:name="OLE_LINK514"/>
      <w:r w:rsidRPr="00810EB7">
        <w:rPr>
          <w:rFonts w:ascii="Book Antiqua" w:hAnsi="Book Antiqua" w:cs="Times New Roman"/>
          <w:b/>
          <w:color w:val="auto"/>
          <w:sz w:val="24"/>
          <w:szCs w:val="24"/>
          <w:highlight w:val="white"/>
          <w:lang w:eastAsia="zh-CN"/>
        </w:rPr>
        <w:t>ESPS Manuscript NO:</w:t>
      </w:r>
      <w:bookmarkEnd w:id="2"/>
      <w:bookmarkEnd w:id="3"/>
      <w:bookmarkEnd w:id="4"/>
      <w:bookmarkEnd w:id="5"/>
      <w:r w:rsidRPr="00810EB7">
        <w:rPr>
          <w:rFonts w:ascii="Book Antiqua" w:hAnsi="Book Antiqua" w:cs="Times New Roman"/>
          <w:b/>
          <w:color w:val="auto"/>
          <w:sz w:val="24"/>
          <w:szCs w:val="24"/>
          <w:highlight w:val="white"/>
          <w:lang w:eastAsia="zh-CN"/>
        </w:rPr>
        <w:t xml:space="preserve"> 30426</w:t>
      </w:r>
    </w:p>
    <w:p w:rsidR="004A386A" w:rsidRPr="00810EB7" w:rsidRDefault="004A386A" w:rsidP="00414E78">
      <w:pPr>
        <w:widowControl/>
        <w:shd w:val="clear" w:color="auto" w:fill="FFFFFF"/>
        <w:snapToGrid w:val="0"/>
        <w:spacing w:line="360" w:lineRule="auto"/>
        <w:outlineLvl w:val="0"/>
        <w:rPr>
          <w:rFonts w:ascii="Book Antiqua" w:hAnsi="Book Antiqua"/>
          <w:b/>
          <w:sz w:val="24"/>
          <w:szCs w:val="24"/>
          <w:lang w:val="it-IT"/>
        </w:rPr>
      </w:pPr>
      <w:r w:rsidRPr="00810EB7">
        <w:rPr>
          <w:rFonts w:ascii="Book Antiqua" w:hAnsi="Book Antiqua"/>
          <w:b/>
          <w:sz w:val="24"/>
          <w:szCs w:val="24"/>
          <w:highlight w:val="white"/>
          <w:lang w:val="it-IT"/>
        </w:rPr>
        <w:t xml:space="preserve">Manuscript </w:t>
      </w:r>
      <w:r w:rsidRPr="00810EB7">
        <w:rPr>
          <w:rFonts w:ascii="Book Antiqua" w:hAnsi="Book Antiqua"/>
          <w:b/>
          <w:caps/>
          <w:sz w:val="24"/>
          <w:szCs w:val="24"/>
          <w:highlight w:val="white"/>
        </w:rPr>
        <w:t>t</w:t>
      </w:r>
      <w:r w:rsidRPr="00810EB7">
        <w:rPr>
          <w:rFonts w:ascii="Book Antiqua" w:hAnsi="Book Antiqua"/>
          <w:b/>
          <w:sz w:val="24"/>
          <w:szCs w:val="24"/>
          <w:highlight w:val="white"/>
          <w:lang w:val="it-IT"/>
        </w:rPr>
        <w:t>ype</w:t>
      </w:r>
      <w:r w:rsidRPr="00810EB7">
        <w:rPr>
          <w:rFonts w:ascii="Book Antiqua" w:hAnsi="Book Antiqua"/>
          <w:b/>
          <w:sz w:val="24"/>
          <w:szCs w:val="24"/>
          <w:lang w:val="it-IT"/>
        </w:rPr>
        <w:t>:</w:t>
      </w:r>
      <w:r w:rsidR="00A85769" w:rsidRPr="00810EB7">
        <w:rPr>
          <w:rFonts w:ascii="Book Antiqua" w:hAnsi="Book Antiqua"/>
          <w:b/>
          <w:sz w:val="24"/>
          <w:szCs w:val="24"/>
        </w:rPr>
        <w:t>ORIGINAL ARTICLE</w:t>
      </w:r>
    </w:p>
    <w:p w:rsidR="00A85769" w:rsidRPr="00810EB7" w:rsidRDefault="00A85769" w:rsidP="00414E78">
      <w:pPr>
        <w:pStyle w:val="1"/>
        <w:snapToGrid w:val="0"/>
        <w:spacing w:line="360" w:lineRule="auto"/>
        <w:jc w:val="both"/>
        <w:rPr>
          <w:rFonts w:ascii="Book Antiqua" w:hAnsi="Book Antiqua"/>
          <w:b/>
          <w:i/>
          <w:color w:val="auto"/>
          <w:sz w:val="24"/>
          <w:szCs w:val="24"/>
          <w:lang w:eastAsia="zh-CN"/>
        </w:rPr>
      </w:pPr>
    </w:p>
    <w:p w:rsidR="007A62D9" w:rsidRPr="00810EB7" w:rsidRDefault="00AE569E" w:rsidP="00A85769">
      <w:pPr>
        <w:pStyle w:val="1"/>
        <w:snapToGrid w:val="0"/>
        <w:spacing w:line="360" w:lineRule="auto"/>
        <w:jc w:val="both"/>
        <w:rPr>
          <w:rFonts w:ascii="Book Antiqua" w:hAnsi="Book Antiqua"/>
          <w:b/>
          <w:i/>
          <w:color w:val="auto"/>
          <w:sz w:val="24"/>
          <w:szCs w:val="24"/>
          <w:lang w:eastAsia="zh-CN"/>
        </w:rPr>
      </w:pPr>
      <w:bookmarkStart w:id="8" w:name="OLE_LINK41"/>
      <w:bookmarkStart w:id="9" w:name="OLE_LINK42"/>
      <w:bookmarkStart w:id="10" w:name="OLE_LINK941"/>
      <w:bookmarkStart w:id="11" w:name="OLE_LINK122"/>
      <w:bookmarkStart w:id="12" w:name="OLE_LINK123"/>
      <w:bookmarkStart w:id="13" w:name="OLE_LINK221"/>
      <w:bookmarkStart w:id="14" w:name="OLE_LINK230"/>
      <w:bookmarkStart w:id="15" w:name="OLE_LINK342"/>
      <w:bookmarkStart w:id="16" w:name="OLE_LINK401"/>
      <w:bookmarkStart w:id="17" w:name="OLE_LINK576"/>
      <w:bookmarkStart w:id="18" w:name="OLE_LINK605"/>
      <w:bookmarkStart w:id="19" w:name="OLE_LINK638"/>
      <w:bookmarkStart w:id="20" w:name="OLE_LINK732"/>
      <w:bookmarkStart w:id="21" w:name="OLE_LINK850"/>
      <w:bookmarkStart w:id="22" w:name="OLE_LINK868"/>
      <w:bookmarkStart w:id="23" w:name="OLE_LINK901"/>
      <w:bookmarkStart w:id="24" w:name="OLE_LINK931"/>
      <w:bookmarkStart w:id="25" w:name="OLE_LINK14"/>
      <w:bookmarkStart w:id="26" w:name="OLE_LINK13"/>
      <w:bookmarkStart w:id="27" w:name="OLE_LINK16"/>
      <w:bookmarkStart w:id="28" w:name="OLE_LINK15"/>
      <w:bookmarkEnd w:id="6"/>
      <w:bookmarkEnd w:id="7"/>
      <w:r>
        <w:rPr>
          <w:rFonts w:ascii="Book Antiqua" w:hAnsi="Book Antiqua"/>
          <w:b/>
          <w:i/>
          <w:color w:val="auto"/>
          <w:sz w:val="24"/>
          <w:szCs w:val="24"/>
          <w:lang w:eastAsia="zh-CN"/>
        </w:rPr>
        <w:t>C</w:t>
      </w:r>
      <w:r>
        <w:rPr>
          <w:rFonts w:ascii="Book Antiqua" w:hAnsi="Book Antiqua" w:hint="eastAsia"/>
          <w:b/>
          <w:i/>
          <w:color w:val="auto"/>
          <w:sz w:val="24"/>
          <w:szCs w:val="24"/>
          <w:lang w:eastAsia="zh-CN"/>
        </w:rPr>
        <w:t xml:space="preserve">linical </w:t>
      </w:r>
      <w:r w:rsidRPr="00AE569E">
        <w:rPr>
          <w:rFonts w:ascii="Book Antiqua" w:hAnsi="Book Antiqua" w:hint="eastAsia"/>
          <w:b/>
          <w:i/>
          <w:caps/>
          <w:color w:val="auto"/>
          <w:sz w:val="24"/>
          <w:szCs w:val="24"/>
          <w:lang w:eastAsia="zh-CN"/>
        </w:rPr>
        <w:t>t</w:t>
      </w:r>
      <w:r>
        <w:rPr>
          <w:rFonts w:ascii="Book Antiqua" w:hAnsi="Book Antiqua" w:hint="eastAsia"/>
          <w:b/>
          <w:i/>
          <w:color w:val="auto"/>
          <w:sz w:val="24"/>
          <w:szCs w:val="24"/>
          <w:lang w:eastAsia="zh-CN"/>
        </w:rPr>
        <w:t xml:space="preserve">rials </w:t>
      </w:r>
      <w:r w:rsidRPr="00AE569E">
        <w:rPr>
          <w:rFonts w:ascii="Book Antiqua" w:hAnsi="Book Antiqua" w:hint="eastAsia"/>
          <w:b/>
          <w:i/>
          <w:caps/>
          <w:color w:val="auto"/>
          <w:sz w:val="24"/>
          <w:szCs w:val="24"/>
          <w:lang w:eastAsia="zh-CN"/>
        </w:rPr>
        <w:t>s</w:t>
      </w:r>
      <w:r>
        <w:rPr>
          <w:rFonts w:ascii="Book Antiqua" w:hAnsi="Book Antiqua" w:hint="eastAsia"/>
          <w:b/>
          <w:i/>
          <w:color w:val="auto"/>
          <w:sz w:val="24"/>
          <w:szCs w:val="24"/>
          <w:lang w:eastAsia="zh-CN"/>
        </w:rPr>
        <w:t>tudy</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rsidR="007A62D9" w:rsidRPr="00810EB7" w:rsidRDefault="00E34349" w:rsidP="00414E78">
      <w:pPr>
        <w:pStyle w:val="1"/>
        <w:snapToGrid w:val="0"/>
        <w:spacing w:line="360" w:lineRule="auto"/>
        <w:jc w:val="both"/>
        <w:rPr>
          <w:rFonts w:ascii="Book Antiqua" w:eastAsiaTheme="minorEastAsia" w:hAnsi="Book Antiqua" w:cstheme="minorBidi"/>
          <w:b/>
          <w:color w:val="auto"/>
          <w:kern w:val="2"/>
          <w:sz w:val="24"/>
          <w:szCs w:val="24"/>
          <w:lang w:val="en-US" w:eastAsia="zh-CN"/>
        </w:rPr>
      </w:pPr>
      <w:r w:rsidRPr="00810EB7">
        <w:rPr>
          <w:rFonts w:ascii="Book Antiqua" w:eastAsiaTheme="minorEastAsia" w:hAnsi="Book Antiqua" w:cstheme="minorBidi"/>
          <w:b/>
          <w:color w:val="auto"/>
          <w:kern w:val="2"/>
          <w:sz w:val="24"/>
          <w:szCs w:val="24"/>
          <w:lang w:val="en-US" w:eastAsia="zh-CN"/>
        </w:rPr>
        <w:t>Clinicopathological and prognostic significance of aberrant Arpin expression in gastric cancer</w:t>
      </w:r>
    </w:p>
    <w:p w:rsidR="00E34349" w:rsidRPr="00810EB7" w:rsidRDefault="00E34349" w:rsidP="00414E78">
      <w:pPr>
        <w:pStyle w:val="1"/>
        <w:snapToGrid w:val="0"/>
        <w:spacing w:line="360" w:lineRule="auto"/>
        <w:jc w:val="both"/>
        <w:rPr>
          <w:rFonts w:ascii="Book Antiqua" w:hAnsi="Book Antiqua" w:cs="Times New Roman"/>
          <w:b/>
          <w:color w:val="auto"/>
          <w:sz w:val="24"/>
          <w:szCs w:val="24"/>
          <w:highlight w:val="white"/>
          <w:lang w:val="en-US" w:eastAsia="zh-CN"/>
        </w:rPr>
      </w:pPr>
    </w:p>
    <w:p w:rsidR="00EE1AFC" w:rsidRPr="00810EB7" w:rsidRDefault="007A62D9" w:rsidP="00414E78">
      <w:pPr>
        <w:pStyle w:val="1"/>
        <w:snapToGrid w:val="0"/>
        <w:spacing w:line="360" w:lineRule="auto"/>
        <w:jc w:val="both"/>
        <w:rPr>
          <w:rFonts w:ascii="Book Antiqua" w:hAnsi="Book Antiqua" w:cs="Times New Roman"/>
          <w:color w:val="auto"/>
          <w:sz w:val="24"/>
          <w:szCs w:val="24"/>
          <w:highlight w:val="white"/>
          <w:lang w:eastAsia="zh-CN"/>
        </w:rPr>
      </w:pPr>
      <w:r w:rsidRPr="00810EB7">
        <w:rPr>
          <w:rFonts w:ascii="Book Antiqua" w:hAnsi="Book Antiqua" w:cs="Times New Roman"/>
          <w:color w:val="auto"/>
          <w:sz w:val="24"/>
          <w:szCs w:val="24"/>
          <w:highlight w:val="white"/>
        </w:rPr>
        <w:t>Li</w:t>
      </w:r>
      <w:r w:rsidR="004A32CD">
        <w:rPr>
          <w:rFonts w:ascii="Book Antiqua" w:hAnsi="Book Antiqua" w:cs="Times New Roman" w:hint="eastAsia"/>
          <w:color w:val="auto"/>
          <w:sz w:val="24"/>
          <w:szCs w:val="24"/>
          <w:highlight w:val="white"/>
          <w:lang w:eastAsia="zh-CN"/>
        </w:rPr>
        <w:t xml:space="preserve"> </w:t>
      </w:r>
      <w:r w:rsidRPr="00810EB7">
        <w:rPr>
          <w:rFonts w:ascii="Book Antiqua" w:hAnsi="Book Antiqua" w:cs="Times New Roman"/>
          <w:color w:val="auto"/>
          <w:sz w:val="24"/>
          <w:szCs w:val="24"/>
          <w:highlight w:val="white"/>
          <w:lang w:eastAsia="zh-CN"/>
        </w:rPr>
        <w:t xml:space="preserve">T </w:t>
      </w:r>
      <w:r w:rsidRPr="00810EB7">
        <w:rPr>
          <w:rFonts w:ascii="Book Antiqua" w:hAnsi="Book Antiqua" w:cs="Times New Roman"/>
          <w:i/>
          <w:color w:val="auto"/>
          <w:sz w:val="24"/>
          <w:szCs w:val="24"/>
          <w:highlight w:val="white"/>
          <w:lang w:eastAsia="zh-CN"/>
        </w:rPr>
        <w:t>et al</w:t>
      </w:r>
      <w:r w:rsidRPr="00810EB7">
        <w:rPr>
          <w:rFonts w:ascii="Book Antiqua" w:hAnsi="Book Antiqua" w:cs="Times New Roman"/>
          <w:color w:val="auto"/>
          <w:sz w:val="24"/>
          <w:szCs w:val="24"/>
          <w:highlight w:val="white"/>
          <w:lang w:eastAsia="zh-CN"/>
        </w:rPr>
        <w:t xml:space="preserve">. </w:t>
      </w:r>
      <w:r w:rsidR="00EE1AFC" w:rsidRPr="00810EB7">
        <w:rPr>
          <w:rFonts w:ascii="Book Antiqua" w:hAnsi="Book Antiqua" w:cs="Times New Roman"/>
          <w:color w:val="auto"/>
          <w:sz w:val="24"/>
          <w:szCs w:val="24"/>
          <w:highlight w:val="white"/>
          <w:lang w:eastAsia="zh-CN"/>
        </w:rPr>
        <w:t>Aberrant expression of Arpin in GC</w:t>
      </w:r>
    </w:p>
    <w:p w:rsidR="007A62D9" w:rsidRPr="00810EB7" w:rsidRDefault="007A62D9" w:rsidP="00414E78">
      <w:pPr>
        <w:pStyle w:val="1"/>
        <w:snapToGrid w:val="0"/>
        <w:spacing w:line="360" w:lineRule="auto"/>
        <w:jc w:val="both"/>
        <w:rPr>
          <w:rFonts w:ascii="Book Antiqua" w:hAnsi="Book Antiqua" w:cs="Times New Roman"/>
          <w:b/>
          <w:color w:val="auto"/>
          <w:sz w:val="24"/>
          <w:szCs w:val="24"/>
          <w:highlight w:val="white"/>
          <w:lang w:eastAsia="zh-CN"/>
        </w:rPr>
      </w:pPr>
    </w:p>
    <w:p w:rsidR="004A386A" w:rsidRPr="00810EB7" w:rsidRDefault="00EE1AFC" w:rsidP="00414E78">
      <w:pPr>
        <w:snapToGrid w:val="0"/>
        <w:spacing w:line="360" w:lineRule="auto"/>
        <w:rPr>
          <w:rFonts w:ascii="Book Antiqua" w:hAnsi="Book Antiqua"/>
          <w:sz w:val="24"/>
          <w:szCs w:val="24"/>
          <w:lang w:val="pl-PL"/>
        </w:rPr>
      </w:pPr>
      <w:r w:rsidRPr="00810EB7">
        <w:rPr>
          <w:rFonts w:ascii="Book Antiqua" w:hAnsi="Book Antiqua" w:cs="Times New Roman"/>
          <w:b/>
          <w:sz w:val="24"/>
          <w:szCs w:val="24"/>
          <w:highlight w:val="white"/>
        </w:rPr>
        <w:t>Tao Li, Hong-Mei Zheng, Nai-Mei Deng, Ying-Jian Jiang, Jiang Wang, Dian-Liang Zhang</w:t>
      </w:r>
    </w:p>
    <w:p w:rsidR="007A62D9" w:rsidRPr="00810EB7" w:rsidRDefault="007A62D9" w:rsidP="00414E78">
      <w:pPr>
        <w:snapToGrid w:val="0"/>
        <w:spacing w:line="360" w:lineRule="auto"/>
        <w:rPr>
          <w:rFonts w:ascii="Book Antiqua" w:hAnsi="Book Antiqua"/>
          <w:b/>
          <w:sz w:val="24"/>
          <w:szCs w:val="24"/>
        </w:rPr>
      </w:pPr>
    </w:p>
    <w:p w:rsidR="004A386A" w:rsidRPr="00810EB7" w:rsidRDefault="00EE1AFC" w:rsidP="00414E78">
      <w:pPr>
        <w:snapToGrid w:val="0"/>
        <w:spacing w:line="360" w:lineRule="auto"/>
        <w:rPr>
          <w:rFonts w:ascii="Book Antiqua" w:hAnsi="Book Antiqua"/>
          <w:sz w:val="24"/>
          <w:szCs w:val="24"/>
        </w:rPr>
      </w:pPr>
      <w:r w:rsidRPr="00810EB7">
        <w:rPr>
          <w:rFonts w:ascii="Book Antiqua" w:hAnsi="Book Antiqua"/>
          <w:b/>
          <w:sz w:val="24"/>
          <w:szCs w:val="24"/>
        </w:rPr>
        <w:t xml:space="preserve">Tao Li, Hong-Mei Zheng, Ying-Jian Jiang, Jiang Wang, Dian-Liang Zhang, </w:t>
      </w:r>
      <w:r w:rsidRPr="00810EB7">
        <w:rPr>
          <w:rFonts w:ascii="Book Antiqua" w:hAnsi="Book Antiqua"/>
          <w:sz w:val="24"/>
          <w:szCs w:val="24"/>
        </w:rPr>
        <w:t>Center of Colon and Rectum, Qingdao Municipal Hospital, Qingdao University,</w:t>
      </w:r>
      <w:r w:rsidR="009737C6">
        <w:rPr>
          <w:rFonts w:ascii="Book Antiqua" w:hAnsi="Book Antiqua" w:hint="eastAsia"/>
          <w:sz w:val="24"/>
          <w:szCs w:val="24"/>
        </w:rPr>
        <w:t xml:space="preserve"> </w:t>
      </w:r>
      <w:r w:rsidRPr="00810EB7">
        <w:rPr>
          <w:rFonts w:ascii="Book Antiqua" w:hAnsi="Book Antiqua"/>
          <w:sz w:val="24"/>
          <w:szCs w:val="24"/>
        </w:rPr>
        <w:t>Qingdao</w:t>
      </w:r>
      <w:r w:rsidR="009737C6">
        <w:rPr>
          <w:rFonts w:ascii="Book Antiqua" w:hAnsi="Book Antiqua" w:hint="eastAsia"/>
          <w:sz w:val="24"/>
          <w:szCs w:val="24"/>
        </w:rPr>
        <w:t xml:space="preserve"> </w:t>
      </w:r>
      <w:r w:rsidRPr="00810EB7">
        <w:rPr>
          <w:rFonts w:ascii="Book Antiqua" w:hAnsi="Book Antiqua"/>
          <w:sz w:val="24"/>
          <w:szCs w:val="24"/>
        </w:rPr>
        <w:t>266011, Shandong Province, China</w:t>
      </w:r>
    </w:p>
    <w:p w:rsidR="007A62D9" w:rsidRPr="009737C6" w:rsidRDefault="007A62D9" w:rsidP="00414E78">
      <w:pPr>
        <w:snapToGrid w:val="0"/>
        <w:spacing w:line="360" w:lineRule="auto"/>
        <w:rPr>
          <w:rFonts w:ascii="Book Antiqua" w:hAnsi="Book Antiqua"/>
          <w:b/>
          <w:sz w:val="24"/>
          <w:szCs w:val="24"/>
        </w:rPr>
      </w:pPr>
    </w:p>
    <w:p w:rsidR="00EE1AFC" w:rsidRPr="00810EB7" w:rsidRDefault="00EE1AFC" w:rsidP="00414E78">
      <w:pPr>
        <w:snapToGrid w:val="0"/>
        <w:spacing w:line="360" w:lineRule="auto"/>
        <w:rPr>
          <w:rFonts w:ascii="Book Antiqua" w:hAnsi="Book Antiqua"/>
          <w:sz w:val="24"/>
          <w:szCs w:val="24"/>
        </w:rPr>
      </w:pPr>
      <w:r w:rsidRPr="00810EB7">
        <w:rPr>
          <w:rFonts w:ascii="Book Antiqua" w:hAnsi="Book Antiqua"/>
          <w:b/>
          <w:sz w:val="24"/>
          <w:szCs w:val="24"/>
        </w:rPr>
        <w:t xml:space="preserve">Nai-Mei Deng, </w:t>
      </w:r>
      <w:r w:rsidRPr="00810EB7">
        <w:rPr>
          <w:rFonts w:ascii="Book Antiqua" w:hAnsi="Book Antiqua"/>
          <w:sz w:val="24"/>
          <w:szCs w:val="24"/>
        </w:rPr>
        <w:t>Infection Department, Qingdao Municipal Hospital,</w:t>
      </w:r>
      <w:r w:rsidR="009737C6">
        <w:rPr>
          <w:rFonts w:ascii="Book Antiqua" w:hAnsi="Book Antiqua" w:hint="eastAsia"/>
          <w:sz w:val="24"/>
          <w:szCs w:val="24"/>
        </w:rPr>
        <w:t xml:space="preserve"> </w:t>
      </w:r>
      <w:r w:rsidRPr="00810EB7">
        <w:rPr>
          <w:rFonts w:ascii="Book Antiqua" w:hAnsi="Book Antiqua"/>
          <w:sz w:val="24"/>
          <w:szCs w:val="24"/>
        </w:rPr>
        <w:t>Qingdao</w:t>
      </w:r>
      <w:r w:rsidR="009737C6">
        <w:rPr>
          <w:rFonts w:ascii="Book Antiqua" w:hAnsi="Book Antiqua" w:hint="eastAsia"/>
          <w:sz w:val="24"/>
          <w:szCs w:val="24"/>
        </w:rPr>
        <w:t xml:space="preserve"> </w:t>
      </w:r>
      <w:r w:rsidRPr="00810EB7">
        <w:rPr>
          <w:rFonts w:ascii="Book Antiqua" w:hAnsi="Book Antiqua"/>
          <w:sz w:val="24"/>
          <w:szCs w:val="24"/>
        </w:rPr>
        <w:t>266011, Shandong Province, China</w:t>
      </w:r>
    </w:p>
    <w:p w:rsidR="007A62D9" w:rsidRPr="009737C6" w:rsidRDefault="007A62D9" w:rsidP="00414E78">
      <w:pPr>
        <w:widowControl/>
        <w:shd w:val="clear" w:color="auto" w:fill="FFFFFF"/>
        <w:snapToGrid w:val="0"/>
        <w:spacing w:line="360" w:lineRule="auto"/>
        <w:outlineLvl w:val="0"/>
        <w:rPr>
          <w:rFonts w:ascii="Book Antiqua" w:hAnsi="Book Antiqua" w:cs="Times New Roman"/>
          <w:b/>
          <w:sz w:val="24"/>
          <w:szCs w:val="24"/>
          <w:highlight w:val="white"/>
        </w:rPr>
      </w:pPr>
    </w:p>
    <w:p w:rsidR="00EE1AFC" w:rsidRPr="00810EB7" w:rsidRDefault="004A386A" w:rsidP="00414E78">
      <w:pPr>
        <w:widowControl/>
        <w:shd w:val="clear" w:color="auto" w:fill="FFFFFF"/>
        <w:snapToGrid w:val="0"/>
        <w:spacing w:line="360" w:lineRule="auto"/>
        <w:outlineLvl w:val="0"/>
        <w:rPr>
          <w:rFonts w:ascii="Book Antiqua" w:hAnsi="Book Antiqua" w:cs="Times New Roman"/>
          <w:sz w:val="24"/>
          <w:szCs w:val="24"/>
        </w:rPr>
      </w:pPr>
      <w:r w:rsidRPr="00810EB7">
        <w:rPr>
          <w:rFonts w:ascii="Book Antiqua" w:hAnsi="Book Antiqua" w:cs="Times New Roman"/>
          <w:b/>
          <w:sz w:val="24"/>
          <w:szCs w:val="24"/>
          <w:highlight w:val="white"/>
        </w:rPr>
        <w:t>Author contributions:</w:t>
      </w:r>
      <w:r w:rsidR="001846AA" w:rsidRPr="00810EB7">
        <w:rPr>
          <w:rFonts w:ascii="Book Antiqua" w:hAnsi="Book Antiqua" w:cs="Times New Roman"/>
          <w:b/>
          <w:sz w:val="24"/>
          <w:szCs w:val="24"/>
        </w:rPr>
        <w:t xml:space="preserve"> </w:t>
      </w:r>
      <w:r w:rsidR="00EE1AFC" w:rsidRPr="00810EB7">
        <w:rPr>
          <w:rFonts w:ascii="Book Antiqua" w:hAnsi="Book Antiqua" w:cs="Times New Roman"/>
          <w:sz w:val="24"/>
          <w:szCs w:val="24"/>
        </w:rPr>
        <w:t>Zhang DL designed the research; Li T and Wang J performed the research; Zheng HM, Jiang YJ and Deng NM contributed new reagents and analytic tools; Li T analyzed the data</w:t>
      </w:r>
      <w:r w:rsidR="001D113F" w:rsidRPr="00810EB7">
        <w:rPr>
          <w:rFonts w:ascii="Book Antiqua" w:hAnsi="Book Antiqua" w:cs="Times New Roman"/>
          <w:sz w:val="24"/>
          <w:szCs w:val="24"/>
        </w:rPr>
        <w:t xml:space="preserve"> and </w:t>
      </w:r>
      <w:r w:rsidR="00EE1AFC" w:rsidRPr="00810EB7">
        <w:rPr>
          <w:rFonts w:ascii="Book Antiqua" w:hAnsi="Book Antiqua" w:cs="Times New Roman"/>
          <w:sz w:val="24"/>
          <w:szCs w:val="24"/>
        </w:rPr>
        <w:t>wrote the paper.</w:t>
      </w:r>
    </w:p>
    <w:p w:rsidR="00C26B14" w:rsidRPr="00810EB7" w:rsidRDefault="00C26B14" w:rsidP="00C26B14">
      <w:pPr>
        <w:snapToGrid w:val="0"/>
        <w:spacing w:line="360" w:lineRule="auto"/>
        <w:rPr>
          <w:rFonts w:ascii="Book Antiqua" w:hAnsi="Book Antiqua"/>
          <w:b/>
          <w:sz w:val="24"/>
          <w:szCs w:val="24"/>
        </w:rPr>
      </w:pPr>
    </w:p>
    <w:p w:rsidR="001F33E2" w:rsidRPr="00810EB7" w:rsidRDefault="001F33E2" w:rsidP="001F33E2">
      <w:pPr>
        <w:snapToGrid w:val="0"/>
        <w:spacing w:line="360" w:lineRule="auto"/>
        <w:rPr>
          <w:rFonts w:ascii="Book Antiqua" w:hAnsi="Book Antiqua"/>
          <w:sz w:val="24"/>
          <w:szCs w:val="24"/>
        </w:rPr>
      </w:pPr>
      <w:r w:rsidRPr="00810EB7">
        <w:rPr>
          <w:rFonts w:ascii="Book Antiqua" w:hAnsi="Book Antiqua"/>
          <w:b/>
          <w:sz w:val="24"/>
          <w:szCs w:val="24"/>
        </w:rPr>
        <w:t xml:space="preserve">Institutional review board statement: </w:t>
      </w:r>
      <w:r w:rsidRPr="00810EB7">
        <w:rPr>
          <w:rFonts w:ascii="Book Antiqua" w:hAnsi="Book Antiqua"/>
          <w:sz w:val="24"/>
          <w:szCs w:val="24"/>
        </w:rPr>
        <w:t>The study was reviewed and approved</w:t>
      </w:r>
      <w:r w:rsidR="001846AA" w:rsidRPr="00810EB7">
        <w:rPr>
          <w:rFonts w:ascii="Book Antiqua" w:hAnsi="Book Antiqua"/>
          <w:sz w:val="24"/>
          <w:szCs w:val="24"/>
        </w:rPr>
        <w:t xml:space="preserve"> </w:t>
      </w:r>
      <w:r w:rsidRPr="00810EB7">
        <w:rPr>
          <w:rFonts w:ascii="Book Antiqua" w:hAnsi="Book Antiqua"/>
          <w:sz w:val="24"/>
          <w:szCs w:val="24"/>
        </w:rPr>
        <w:t>by the Affiliated Hospital of Qingdao University Institutional Review Board.</w:t>
      </w:r>
    </w:p>
    <w:p w:rsidR="001F33E2" w:rsidRPr="00810EB7" w:rsidRDefault="001F33E2" w:rsidP="001F33E2">
      <w:pPr>
        <w:snapToGrid w:val="0"/>
        <w:spacing w:line="360" w:lineRule="auto"/>
        <w:rPr>
          <w:rFonts w:ascii="Book Antiqua" w:hAnsi="Book Antiqua"/>
          <w:sz w:val="24"/>
          <w:szCs w:val="24"/>
        </w:rPr>
      </w:pPr>
    </w:p>
    <w:p w:rsidR="001F33E2" w:rsidRPr="00810EB7" w:rsidRDefault="001F33E2" w:rsidP="001F33E2">
      <w:pPr>
        <w:snapToGrid w:val="0"/>
        <w:spacing w:line="360" w:lineRule="auto"/>
        <w:rPr>
          <w:rFonts w:ascii="Book Antiqua" w:hAnsi="Book Antiqua"/>
          <w:sz w:val="24"/>
          <w:szCs w:val="24"/>
        </w:rPr>
      </w:pPr>
      <w:r w:rsidRPr="00810EB7">
        <w:rPr>
          <w:rFonts w:ascii="Book Antiqua" w:hAnsi="Book Antiqua"/>
          <w:b/>
          <w:sz w:val="24"/>
          <w:szCs w:val="24"/>
        </w:rPr>
        <w:t>Informed consent statement:</w:t>
      </w:r>
      <w:r w:rsidRPr="00810EB7">
        <w:rPr>
          <w:rFonts w:ascii="Book Antiqua" w:hAnsi="Book Antiqua"/>
          <w:sz w:val="24"/>
          <w:szCs w:val="24"/>
        </w:rPr>
        <w:t xml:space="preserve"> All study participants, or their legal guardian,</w:t>
      </w:r>
      <w:r w:rsidR="001846AA" w:rsidRPr="00810EB7">
        <w:rPr>
          <w:rFonts w:ascii="Book Antiqua" w:hAnsi="Book Antiqua"/>
          <w:sz w:val="24"/>
          <w:szCs w:val="24"/>
        </w:rPr>
        <w:t xml:space="preserve"> </w:t>
      </w:r>
      <w:r w:rsidRPr="00810EB7">
        <w:rPr>
          <w:rFonts w:ascii="Book Antiqua" w:hAnsi="Book Antiqua"/>
          <w:sz w:val="24"/>
          <w:szCs w:val="24"/>
        </w:rPr>
        <w:t>provided informed written consent prior to study enrollment.</w:t>
      </w:r>
    </w:p>
    <w:p w:rsidR="001F33E2" w:rsidRPr="00810EB7" w:rsidRDefault="001F33E2" w:rsidP="001F33E2">
      <w:pPr>
        <w:snapToGrid w:val="0"/>
        <w:spacing w:line="360" w:lineRule="auto"/>
        <w:rPr>
          <w:rFonts w:ascii="Book Antiqua" w:hAnsi="Book Antiqua"/>
          <w:sz w:val="24"/>
          <w:szCs w:val="24"/>
        </w:rPr>
      </w:pPr>
    </w:p>
    <w:p w:rsidR="001F33E2" w:rsidRPr="00810EB7" w:rsidRDefault="001F33E2" w:rsidP="001F33E2">
      <w:pPr>
        <w:snapToGrid w:val="0"/>
        <w:spacing w:line="360" w:lineRule="auto"/>
        <w:rPr>
          <w:rFonts w:ascii="Book Antiqua" w:hAnsi="Book Antiqua"/>
          <w:sz w:val="24"/>
          <w:szCs w:val="24"/>
        </w:rPr>
      </w:pPr>
      <w:r w:rsidRPr="00810EB7">
        <w:rPr>
          <w:rFonts w:ascii="Book Antiqua" w:hAnsi="Book Antiqua"/>
          <w:b/>
          <w:sz w:val="24"/>
          <w:szCs w:val="24"/>
        </w:rPr>
        <w:t xml:space="preserve">Conflict-of-interest statement: </w:t>
      </w:r>
      <w:r w:rsidRPr="00810EB7">
        <w:rPr>
          <w:rFonts w:ascii="Book Antiqua" w:hAnsi="Book Antiqua"/>
          <w:sz w:val="24"/>
          <w:szCs w:val="24"/>
        </w:rPr>
        <w:t>The authors declare no conflict of interest.</w:t>
      </w:r>
    </w:p>
    <w:p w:rsidR="003D171F" w:rsidRPr="00810EB7" w:rsidRDefault="003D171F" w:rsidP="00414E78">
      <w:pPr>
        <w:pStyle w:val="1"/>
        <w:snapToGrid w:val="0"/>
        <w:spacing w:line="360" w:lineRule="auto"/>
        <w:jc w:val="both"/>
        <w:rPr>
          <w:rFonts w:ascii="Book Antiqua" w:hAnsi="Book Antiqua" w:cs="Times New Roman"/>
          <w:b/>
          <w:bCs/>
          <w:color w:val="auto"/>
          <w:sz w:val="24"/>
          <w:szCs w:val="24"/>
          <w:highlight w:val="white"/>
          <w:lang w:val="en-US" w:eastAsia="zh-CN"/>
        </w:rPr>
      </w:pPr>
      <w:bookmarkStart w:id="29" w:name="OLE_LINK295"/>
      <w:bookmarkStart w:id="30" w:name="OLE_LINK294"/>
      <w:bookmarkStart w:id="31" w:name="OLE_LINK153"/>
      <w:bookmarkStart w:id="32" w:name="OLE_LINK152"/>
    </w:p>
    <w:p w:rsidR="00285F2D" w:rsidRPr="00810EB7" w:rsidRDefault="00285F2D" w:rsidP="00414E78">
      <w:pPr>
        <w:pStyle w:val="1"/>
        <w:snapToGrid w:val="0"/>
        <w:spacing w:line="360" w:lineRule="auto"/>
        <w:jc w:val="both"/>
        <w:rPr>
          <w:rFonts w:ascii="Book Antiqua" w:hAnsi="Book Antiqua" w:cs="Times New Roman"/>
          <w:b/>
          <w:bCs/>
          <w:color w:val="auto"/>
          <w:sz w:val="24"/>
          <w:szCs w:val="24"/>
          <w:highlight w:val="white"/>
          <w:lang w:val="en-US" w:eastAsia="zh-CN"/>
        </w:rPr>
      </w:pPr>
      <w:r w:rsidRPr="00810EB7">
        <w:rPr>
          <w:rFonts w:ascii="Book Antiqua" w:hAnsi="Book Antiqua" w:cs="Times New Roman"/>
          <w:b/>
          <w:bCs/>
          <w:color w:val="auto"/>
          <w:sz w:val="24"/>
          <w:szCs w:val="24"/>
          <w:highlight w:val="white"/>
          <w:lang w:val="en-US" w:eastAsia="zh-CN"/>
        </w:rPr>
        <w:lastRenderedPageBreak/>
        <w:t xml:space="preserve">Data sharing statement: </w:t>
      </w:r>
      <w:r w:rsidRPr="00810EB7">
        <w:rPr>
          <w:rFonts w:ascii="Book Antiqua" w:hAnsi="Book Antiqua" w:cs="Times New Roman"/>
          <w:bCs/>
          <w:color w:val="auto"/>
          <w:sz w:val="24"/>
          <w:szCs w:val="24"/>
          <w:highlight w:val="white"/>
          <w:lang w:val="en-US" w:eastAsia="zh-CN"/>
        </w:rPr>
        <w:t>No additional data are available.</w:t>
      </w:r>
    </w:p>
    <w:p w:rsidR="00285F2D" w:rsidRPr="00810EB7" w:rsidRDefault="00285F2D" w:rsidP="00414E78">
      <w:pPr>
        <w:pStyle w:val="1"/>
        <w:snapToGrid w:val="0"/>
        <w:spacing w:line="360" w:lineRule="auto"/>
        <w:jc w:val="both"/>
        <w:rPr>
          <w:rFonts w:ascii="Book Antiqua" w:hAnsi="Book Antiqua" w:cs="Times New Roman"/>
          <w:b/>
          <w:bCs/>
          <w:color w:val="auto"/>
          <w:sz w:val="24"/>
          <w:szCs w:val="24"/>
          <w:highlight w:val="white"/>
          <w:lang w:val="en-US" w:eastAsia="zh-CN"/>
        </w:rPr>
      </w:pPr>
    </w:p>
    <w:p w:rsidR="00285F2D" w:rsidRPr="00810EB7" w:rsidRDefault="00285F2D" w:rsidP="00285F2D">
      <w:pPr>
        <w:pStyle w:val="1"/>
        <w:snapToGrid w:val="0"/>
        <w:spacing w:line="360" w:lineRule="auto"/>
        <w:jc w:val="both"/>
        <w:rPr>
          <w:rFonts w:ascii="Book Antiqua" w:hAnsi="Book Antiqua" w:cs="Times New Roman"/>
          <w:bCs/>
          <w:color w:val="auto"/>
          <w:sz w:val="24"/>
          <w:szCs w:val="24"/>
          <w:highlight w:val="white"/>
          <w:lang w:val="en-US"/>
        </w:rPr>
      </w:pPr>
      <w:bookmarkStart w:id="33" w:name="OLE_LINK734"/>
      <w:bookmarkStart w:id="34" w:name="OLE_LINK441"/>
      <w:bookmarkStart w:id="35" w:name="OLE_LINK442"/>
      <w:bookmarkStart w:id="36" w:name="OLE_LINK1032"/>
      <w:bookmarkStart w:id="37" w:name="OLE_LINK1232"/>
      <w:bookmarkStart w:id="38" w:name="OLE_LINK559"/>
      <w:bookmarkStart w:id="39" w:name="OLE_LINK878"/>
      <w:bookmarkStart w:id="40" w:name="OLE_LINK879"/>
      <w:r w:rsidRPr="00810EB7">
        <w:rPr>
          <w:rFonts w:ascii="Book Antiqua" w:hAnsi="Book Antiqua" w:cs="Times New Roman"/>
          <w:b/>
          <w:bCs/>
          <w:color w:val="auto"/>
          <w:sz w:val="24"/>
          <w:szCs w:val="24"/>
          <w:highlight w:val="white"/>
          <w:lang w:val="en-US"/>
        </w:rPr>
        <w:t>Open-Access:</w:t>
      </w:r>
      <w:bookmarkStart w:id="41" w:name="OLE_LINK479"/>
      <w:bookmarkStart w:id="42" w:name="OLE_LINK496"/>
      <w:bookmarkStart w:id="43" w:name="OLE_LINK506"/>
      <w:bookmarkStart w:id="44" w:name="OLE_LINK507"/>
      <w:r w:rsidR="001846AA" w:rsidRPr="00810EB7">
        <w:rPr>
          <w:rFonts w:ascii="Book Antiqua" w:hAnsi="Book Antiqua" w:cs="Times New Roman"/>
          <w:b/>
          <w:bCs/>
          <w:color w:val="auto"/>
          <w:sz w:val="24"/>
          <w:szCs w:val="24"/>
          <w:highlight w:val="white"/>
          <w:lang w:val="en-US" w:eastAsia="zh-CN"/>
        </w:rPr>
        <w:t xml:space="preserve"> </w:t>
      </w:r>
      <w:r w:rsidRPr="00810EB7">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001846AA" w:rsidRPr="00810EB7">
        <w:rPr>
          <w:rFonts w:ascii="Book Antiqua" w:hAnsi="Book Antiqua" w:cs="Times New Roman"/>
          <w:bCs/>
          <w:color w:val="auto"/>
          <w:sz w:val="24"/>
          <w:szCs w:val="24"/>
          <w:highlight w:val="white"/>
          <w:lang w:val="en-US" w:eastAsia="zh-CN"/>
        </w:rPr>
        <w:t xml:space="preserve"> </w:t>
      </w:r>
      <w:r w:rsidRPr="00810EB7">
        <w:rPr>
          <w:rFonts w:ascii="Book Antiqua" w:hAnsi="Book Antiqua" w:cs="Times New Roman"/>
          <w:bCs/>
          <w:color w:val="auto"/>
          <w:sz w:val="24"/>
          <w:szCs w:val="24"/>
          <w:highlight w:val="white"/>
          <w:lang w:val="en-US"/>
        </w:rPr>
        <w:t>in</w:t>
      </w:r>
      <w:r w:rsidR="001846AA" w:rsidRPr="00810EB7">
        <w:rPr>
          <w:rFonts w:ascii="Book Antiqua" w:hAnsi="Book Antiqua" w:cs="Times New Roman"/>
          <w:bCs/>
          <w:color w:val="auto"/>
          <w:sz w:val="24"/>
          <w:szCs w:val="24"/>
          <w:highlight w:val="white"/>
          <w:lang w:val="en-US" w:eastAsia="zh-CN"/>
        </w:rPr>
        <w:t xml:space="preserve"> </w:t>
      </w:r>
      <w:r w:rsidRPr="00810EB7">
        <w:rPr>
          <w:rFonts w:ascii="Book Antiqua" w:hAnsi="Book Antiqua" w:cs="Times New Roman"/>
          <w:bCs/>
          <w:color w:val="auto"/>
          <w:sz w:val="24"/>
          <w:szCs w:val="24"/>
          <w:highlight w:val="white"/>
          <w:lang w:val="en-US"/>
        </w:rPr>
        <w:t>accordance</w:t>
      </w:r>
      <w:r w:rsidR="001846AA" w:rsidRPr="00810EB7">
        <w:rPr>
          <w:rFonts w:ascii="Book Antiqua" w:hAnsi="Book Antiqua" w:cs="Times New Roman"/>
          <w:bCs/>
          <w:color w:val="auto"/>
          <w:sz w:val="24"/>
          <w:szCs w:val="24"/>
          <w:highlight w:val="white"/>
          <w:lang w:val="en-US" w:eastAsia="zh-CN"/>
        </w:rPr>
        <w:t xml:space="preserve"> </w:t>
      </w:r>
      <w:r w:rsidRPr="00810EB7">
        <w:rPr>
          <w:rFonts w:ascii="Book Antiqua" w:hAnsi="Book Antiqua" w:cs="Times New Roman"/>
          <w:bCs/>
          <w:color w:val="auto"/>
          <w:sz w:val="24"/>
          <w:szCs w:val="24"/>
          <w:highlight w:val="white"/>
          <w:lang w:val="en-US"/>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810EB7">
          <w:rPr>
            <w:rStyle w:val="Hyperlink"/>
            <w:rFonts w:ascii="Book Antiqua" w:hAnsi="Book Antiqua" w:cs="Times New Roman"/>
            <w:bCs/>
            <w:color w:val="auto"/>
            <w:sz w:val="24"/>
            <w:szCs w:val="24"/>
            <w:lang w:val="en-US"/>
          </w:rPr>
          <w:t>http://creativecommons.org/licenses/by-nc/4.0/</w:t>
        </w:r>
      </w:hyperlink>
      <w:bookmarkEnd w:id="33"/>
      <w:bookmarkEnd w:id="41"/>
      <w:bookmarkEnd w:id="42"/>
      <w:bookmarkEnd w:id="43"/>
      <w:bookmarkEnd w:id="44"/>
    </w:p>
    <w:bookmarkEnd w:id="34"/>
    <w:bookmarkEnd w:id="35"/>
    <w:bookmarkEnd w:id="36"/>
    <w:bookmarkEnd w:id="37"/>
    <w:bookmarkEnd w:id="38"/>
    <w:p w:rsidR="00285F2D" w:rsidRPr="00810EB7" w:rsidRDefault="00285F2D" w:rsidP="00285F2D">
      <w:pPr>
        <w:pStyle w:val="1"/>
        <w:snapToGrid w:val="0"/>
        <w:spacing w:line="360" w:lineRule="auto"/>
        <w:jc w:val="both"/>
        <w:rPr>
          <w:rFonts w:ascii="Book Antiqua" w:hAnsi="Book Antiqua" w:cs="Times New Roman"/>
          <w:b/>
          <w:bCs/>
          <w:color w:val="auto"/>
          <w:sz w:val="24"/>
          <w:szCs w:val="24"/>
          <w:highlight w:val="white"/>
          <w:lang w:val="en-US" w:eastAsia="zh-CN"/>
        </w:rPr>
      </w:pPr>
    </w:p>
    <w:p w:rsidR="00285F2D" w:rsidRPr="00810EB7" w:rsidRDefault="00285F2D" w:rsidP="00285F2D">
      <w:pPr>
        <w:pStyle w:val="1"/>
        <w:snapToGrid w:val="0"/>
        <w:spacing w:line="360" w:lineRule="auto"/>
        <w:jc w:val="both"/>
        <w:rPr>
          <w:rFonts w:ascii="Book Antiqua" w:hAnsi="Book Antiqua" w:cs="Times New Roman"/>
          <w:bCs/>
          <w:color w:val="auto"/>
          <w:sz w:val="24"/>
          <w:szCs w:val="24"/>
          <w:highlight w:val="white"/>
          <w:lang w:val="en-US" w:eastAsia="zh-CN"/>
        </w:rPr>
      </w:pPr>
      <w:r w:rsidRPr="00810EB7">
        <w:rPr>
          <w:rFonts w:ascii="Book Antiqua" w:hAnsi="Book Antiqua" w:cs="Times New Roman"/>
          <w:b/>
          <w:bCs/>
          <w:color w:val="auto"/>
          <w:sz w:val="24"/>
          <w:szCs w:val="24"/>
          <w:highlight w:val="white"/>
          <w:lang w:val="en-US"/>
        </w:rPr>
        <w:t>Manuscript source:</w:t>
      </w:r>
      <w:r w:rsidR="001846AA" w:rsidRPr="00810EB7">
        <w:rPr>
          <w:rFonts w:ascii="Book Antiqua" w:hAnsi="Book Antiqua" w:cs="Times New Roman"/>
          <w:b/>
          <w:bCs/>
          <w:color w:val="auto"/>
          <w:sz w:val="24"/>
          <w:szCs w:val="24"/>
          <w:highlight w:val="white"/>
          <w:lang w:val="en-US" w:eastAsia="zh-CN"/>
        </w:rPr>
        <w:t xml:space="preserve"> </w:t>
      </w:r>
      <w:r w:rsidRPr="00810EB7">
        <w:rPr>
          <w:rFonts w:ascii="Book Antiqua" w:hAnsi="Book Antiqua" w:cs="Times New Roman"/>
          <w:bCs/>
          <w:color w:val="auto"/>
          <w:sz w:val="24"/>
          <w:szCs w:val="24"/>
          <w:highlight w:val="white"/>
          <w:lang w:val="en-US"/>
        </w:rPr>
        <w:t>Unsolicited manuscript</w:t>
      </w:r>
      <w:bookmarkEnd w:id="39"/>
      <w:bookmarkEnd w:id="40"/>
    </w:p>
    <w:p w:rsidR="00285F2D" w:rsidRPr="00810EB7" w:rsidRDefault="00285F2D" w:rsidP="00285F2D">
      <w:pPr>
        <w:pStyle w:val="1"/>
        <w:snapToGrid w:val="0"/>
        <w:spacing w:line="360" w:lineRule="auto"/>
        <w:jc w:val="both"/>
        <w:rPr>
          <w:rFonts w:ascii="Book Antiqua" w:hAnsi="Book Antiqua" w:cs="Times New Roman"/>
          <w:b/>
          <w:bCs/>
          <w:color w:val="auto"/>
          <w:sz w:val="24"/>
          <w:szCs w:val="24"/>
          <w:highlight w:val="white"/>
          <w:lang w:val="en-US" w:eastAsia="zh-CN"/>
        </w:rPr>
      </w:pPr>
    </w:p>
    <w:p w:rsidR="00EE1AFC" w:rsidRPr="00810EB7" w:rsidRDefault="004A386A" w:rsidP="00414E78">
      <w:pPr>
        <w:pStyle w:val="1"/>
        <w:snapToGrid w:val="0"/>
        <w:spacing w:line="360" w:lineRule="auto"/>
        <w:jc w:val="both"/>
        <w:rPr>
          <w:rFonts w:ascii="Book Antiqua" w:hAnsi="Book Antiqua" w:cs="Times New Roman"/>
          <w:bCs/>
          <w:color w:val="auto"/>
          <w:sz w:val="24"/>
          <w:szCs w:val="24"/>
          <w:highlight w:val="white"/>
          <w:lang w:val="en-US" w:eastAsia="zh-CN"/>
        </w:rPr>
      </w:pPr>
      <w:r w:rsidRPr="00810EB7">
        <w:rPr>
          <w:rFonts w:ascii="Book Antiqua" w:hAnsi="Book Antiqua" w:cs="Times New Roman"/>
          <w:b/>
          <w:bCs/>
          <w:color w:val="auto"/>
          <w:sz w:val="24"/>
          <w:szCs w:val="24"/>
          <w:highlight w:val="white"/>
          <w:lang w:val="en-US" w:eastAsia="zh-CN"/>
        </w:rPr>
        <w:t>Correspondence to:</w:t>
      </w:r>
      <w:bookmarkEnd w:id="29"/>
      <w:bookmarkEnd w:id="30"/>
      <w:bookmarkEnd w:id="31"/>
      <w:bookmarkEnd w:id="32"/>
      <w:r w:rsidR="009737C6">
        <w:rPr>
          <w:rFonts w:ascii="Book Antiqua" w:hAnsi="Book Antiqua" w:cs="Times New Roman" w:hint="eastAsia"/>
          <w:b/>
          <w:bCs/>
          <w:color w:val="auto"/>
          <w:sz w:val="24"/>
          <w:szCs w:val="24"/>
          <w:lang w:val="en-US" w:eastAsia="zh-CN"/>
        </w:rPr>
        <w:t xml:space="preserve"> </w:t>
      </w:r>
      <w:r w:rsidR="00EE1AFC" w:rsidRPr="00810EB7">
        <w:rPr>
          <w:rFonts w:ascii="Book Antiqua" w:hAnsi="Book Antiqua"/>
          <w:b/>
          <w:color w:val="auto"/>
          <w:sz w:val="24"/>
          <w:szCs w:val="24"/>
        </w:rPr>
        <w:t>Dian-Liang Zhang,</w:t>
      </w:r>
      <w:r w:rsidR="009737C6">
        <w:rPr>
          <w:rFonts w:ascii="Book Antiqua" w:hAnsi="Book Antiqua" w:hint="eastAsia"/>
          <w:b/>
          <w:color w:val="auto"/>
          <w:sz w:val="24"/>
          <w:szCs w:val="24"/>
          <w:lang w:eastAsia="zh-CN"/>
        </w:rPr>
        <w:t xml:space="preserve"> </w:t>
      </w:r>
      <w:r w:rsidR="00EE1AFC" w:rsidRPr="00810EB7">
        <w:rPr>
          <w:rFonts w:ascii="Book Antiqua" w:hAnsi="Book Antiqua"/>
          <w:b/>
          <w:color w:val="auto"/>
          <w:sz w:val="24"/>
          <w:szCs w:val="24"/>
        </w:rPr>
        <w:t>MD, PhD,</w:t>
      </w:r>
      <w:r w:rsidR="009737C6">
        <w:rPr>
          <w:rFonts w:ascii="Book Antiqua" w:hAnsi="Book Antiqua" w:hint="eastAsia"/>
          <w:b/>
          <w:color w:val="auto"/>
          <w:sz w:val="24"/>
          <w:szCs w:val="24"/>
          <w:lang w:eastAsia="zh-CN"/>
        </w:rPr>
        <w:t xml:space="preserve"> </w:t>
      </w:r>
      <w:r w:rsidR="00EE1AFC" w:rsidRPr="00810EB7">
        <w:rPr>
          <w:rFonts w:ascii="Book Antiqua" w:hAnsi="Book Antiqua"/>
          <w:color w:val="auto"/>
          <w:sz w:val="24"/>
          <w:szCs w:val="24"/>
        </w:rPr>
        <w:t>Center of Colon and Rectum, Qingdao Municipal Hospital, Qingdao University, NO.1 Jiaozhou Road, Qingdao</w:t>
      </w:r>
      <w:r w:rsidR="00D356E3">
        <w:rPr>
          <w:rFonts w:ascii="Book Antiqua" w:hAnsi="Book Antiqua" w:hint="eastAsia"/>
          <w:color w:val="auto"/>
          <w:sz w:val="24"/>
          <w:szCs w:val="24"/>
          <w:lang w:eastAsia="zh-CN"/>
        </w:rPr>
        <w:t xml:space="preserve"> </w:t>
      </w:r>
      <w:r w:rsidR="00EE1AFC" w:rsidRPr="00810EB7">
        <w:rPr>
          <w:rFonts w:ascii="Book Antiqua" w:hAnsi="Book Antiqua"/>
          <w:color w:val="auto"/>
          <w:sz w:val="24"/>
          <w:szCs w:val="24"/>
        </w:rPr>
        <w:t>266011, Shangdong Province, China.</w:t>
      </w:r>
      <w:r w:rsidR="00D356E3">
        <w:rPr>
          <w:rFonts w:ascii="Book Antiqua" w:hAnsi="Book Antiqua" w:hint="eastAsia"/>
          <w:color w:val="auto"/>
          <w:sz w:val="24"/>
          <w:szCs w:val="24"/>
          <w:lang w:eastAsia="zh-CN"/>
        </w:rPr>
        <w:t xml:space="preserve"> </w:t>
      </w:r>
      <w:r w:rsidR="00EE1AFC" w:rsidRPr="00810EB7">
        <w:rPr>
          <w:rFonts w:ascii="Book Antiqua" w:hAnsi="Book Antiqua"/>
          <w:color w:val="auto"/>
          <w:sz w:val="24"/>
          <w:szCs w:val="24"/>
        </w:rPr>
        <w:t>phdzdl@yahoo.com</w:t>
      </w:r>
    </w:p>
    <w:p w:rsidR="004A386A" w:rsidRPr="00810EB7" w:rsidRDefault="00EE1AFC" w:rsidP="00414E78">
      <w:pPr>
        <w:snapToGrid w:val="0"/>
        <w:spacing w:line="360" w:lineRule="auto"/>
        <w:rPr>
          <w:rFonts w:ascii="Book Antiqua" w:hAnsi="Book Antiqua"/>
          <w:sz w:val="24"/>
          <w:szCs w:val="24"/>
        </w:rPr>
      </w:pPr>
      <w:r w:rsidRPr="00810EB7">
        <w:rPr>
          <w:rFonts w:ascii="Book Antiqua" w:hAnsi="Book Antiqua"/>
          <w:b/>
          <w:sz w:val="24"/>
          <w:szCs w:val="24"/>
        </w:rPr>
        <w:t xml:space="preserve">Telephone: </w:t>
      </w:r>
      <w:r w:rsidRPr="00810EB7">
        <w:rPr>
          <w:rFonts w:ascii="Book Antiqua" w:hAnsi="Book Antiqua"/>
          <w:sz w:val="24"/>
          <w:szCs w:val="24"/>
        </w:rPr>
        <w:t>+86-532-82852057</w:t>
      </w:r>
    </w:p>
    <w:p w:rsidR="007A62D9" w:rsidRPr="00810EB7" w:rsidRDefault="00EE1AFC" w:rsidP="00414E78">
      <w:pPr>
        <w:snapToGrid w:val="0"/>
        <w:spacing w:line="360" w:lineRule="auto"/>
        <w:rPr>
          <w:rFonts w:ascii="Book Antiqua" w:hAnsi="Book Antiqua"/>
          <w:sz w:val="24"/>
          <w:szCs w:val="24"/>
        </w:rPr>
      </w:pPr>
      <w:r w:rsidRPr="00810EB7">
        <w:rPr>
          <w:rFonts w:ascii="Book Antiqua" w:hAnsi="Book Antiqua"/>
          <w:b/>
          <w:sz w:val="24"/>
          <w:szCs w:val="24"/>
        </w:rPr>
        <w:t xml:space="preserve">Fax: </w:t>
      </w:r>
      <w:r w:rsidRPr="00810EB7">
        <w:rPr>
          <w:rFonts w:ascii="Book Antiqua" w:hAnsi="Book Antiqua"/>
          <w:sz w:val="24"/>
          <w:szCs w:val="24"/>
        </w:rPr>
        <w:t>+86-532-82852058</w:t>
      </w:r>
    </w:p>
    <w:p w:rsidR="007A62D9" w:rsidRPr="00810EB7" w:rsidRDefault="007A62D9" w:rsidP="00414E78">
      <w:pPr>
        <w:snapToGrid w:val="0"/>
        <w:spacing w:line="360" w:lineRule="auto"/>
        <w:rPr>
          <w:rFonts w:ascii="Book Antiqua" w:hAnsi="Book Antiqua"/>
          <w:b/>
          <w:sz w:val="24"/>
          <w:szCs w:val="24"/>
        </w:rPr>
      </w:pPr>
    </w:p>
    <w:p w:rsidR="004D1E76" w:rsidRPr="00810EB7" w:rsidRDefault="004D1E76" w:rsidP="004D1E76">
      <w:pPr>
        <w:snapToGrid w:val="0"/>
        <w:spacing w:line="360" w:lineRule="auto"/>
        <w:rPr>
          <w:rFonts w:ascii="Book Antiqua" w:hAnsi="Book Antiqua"/>
          <w:b/>
          <w:sz w:val="24"/>
          <w:szCs w:val="24"/>
        </w:rPr>
      </w:pPr>
      <w:bookmarkStart w:id="45" w:name="OLE_LINK952"/>
      <w:r w:rsidRPr="00810EB7">
        <w:rPr>
          <w:rFonts w:ascii="Book Antiqua" w:hAnsi="Book Antiqua"/>
          <w:b/>
          <w:sz w:val="24"/>
          <w:szCs w:val="24"/>
        </w:rPr>
        <w:t>Received:</w:t>
      </w:r>
      <w:r w:rsidR="001846AA" w:rsidRPr="00810EB7">
        <w:rPr>
          <w:rFonts w:ascii="Book Antiqua" w:hAnsi="Book Antiqua"/>
          <w:b/>
          <w:sz w:val="24"/>
          <w:szCs w:val="24"/>
        </w:rPr>
        <w:t xml:space="preserve"> </w:t>
      </w:r>
      <w:r w:rsidRPr="00810EB7">
        <w:rPr>
          <w:rFonts w:ascii="Book Antiqua" w:hAnsi="Book Antiqua"/>
          <w:sz w:val="24"/>
          <w:szCs w:val="24"/>
        </w:rPr>
        <w:t>October 1, 2016</w:t>
      </w:r>
    </w:p>
    <w:p w:rsidR="004D1E76" w:rsidRPr="00810EB7" w:rsidRDefault="004D1E76" w:rsidP="004D1E76">
      <w:pPr>
        <w:snapToGrid w:val="0"/>
        <w:spacing w:line="360" w:lineRule="auto"/>
        <w:rPr>
          <w:rFonts w:ascii="Book Antiqua" w:hAnsi="Book Antiqua"/>
          <w:b/>
          <w:sz w:val="24"/>
          <w:szCs w:val="24"/>
        </w:rPr>
      </w:pPr>
      <w:r w:rsidRPr="00810EB7">
        <w:rPr>
          <w:rFonts w:ascii="Book Antiqua" w:hAnsi="Book Antiqua"/>
          <w:b/>
          <w:sz w:val="24"/>
          <w:szCs w:val="24"/>
        </w:rPr>
        <w:t>Peer-review started:</w:t>
      </w:r>
      <w:r w:rsidR="001846AA" w:rsidRPr="00810EB7">
        <w:rPr>
          <w:rFonts w:ascii="Book Antiqua" w:hAnsi="Book Antiqua"/>
          <w:b/>
          <w:sz w:val="24"/>
          <w:szCs w:val="24"/>
        </w:rPr>
        <w:t xml:space="preserve"> </w:t>
      </w:r>
      <w:r w:rsidRPr="00810EB7">
        <w:rPr>
          <w:rFonts w:ascii="Book Antiqua" w:hAnsi="Book Antiqua"/>
          <w:sz w:val="24"/>
          <w:szCs w:val="24"/>
        </w:rPr>
        <w:t>October 5, 2016</w:t>
      </w:r>
    </w:p>
    <w:p w:rsidR="004D1E76" w:rsidRPr="00810EB7" w:rsidRDefault="004D1E76" w:rsidP="004D1E76">
      <w:pPr>
        <w:snapToGrid w:val="0"/>
        <w:spacing w:line="360" w:lineRule="auto"/>
        <w:rPr>
          <w:rFonts w:ascii="Book Antiqua" w:hAnsi="Book Antiqua"/>
          <w:b/>
          <w:sz w:val="24"/>
          <w:szCs w:val="24"/>
        </w:rPr>
      </w:pPr>
      <w:r w:rsidRPr="00810EB7">
        <w:rPr>
          <w:rFonts w:ascii="Book Antiqua" w:hAnsi="Book Antiqua"/>
          <w:b/>
          <w:sz w:val="24"/>
          <w:szCs w:val="24"/>
        </w:rPr>
        <w:t>First decision:</w:t>
      </w:r>
      <w:r w:rsidR="001846AA" w:rsidRPr="00810EB7">
        <w:rPr>
          <w:rFonts w:ascii="Book Antiqua" w:hAnsi="Book Antiqua"/>
          <w:b/>
          <w:sz w:val="24"/>
          <w:szCs w:val="24"/>
        </w:rPr>
        <w:t xml:space="preserve"> </w:t>
      </w:r>
      <w:r w:rsidRPr="00810EB7">
        <w:rPr>
          <w:rFonts w:ascii="Book Antiqua" w:hAnsi="Book Antiqua"/>
          <w:sz w:val="24"/>
          <w:szCs w:val="24"/>
        </w:rPr>
        <w:t>October 20, 2016</w:t>
      </w:r>
    </w:p>
    <w:p w:rsidR="004D1E76" w:rsidRPr="00810EB7" w:rsidRDefault="004D1E76" w:rsidP="004D1E76">
      <w:pPr>
        <w:snapToGrid w:val="0"/>
        <w:spacing w:line="360" w:lineRule="auto"/>
        <w:rPr>
          <w:rFonts w:ascii="Book Antiqua" w:hAnsi="Book Antiqua"/>
          <w:b/>
          <w:sz w:val="24"/>
          <w:szCs w:val="24"/>
        </w:rPr>
      </w:pPr>
      <w:r w:rsidRPr="00810EB7">
        <w:rPr>
          <w:rFonts w:ascii="Book Antiqua" w:hAnsi="Book Antiqua"/>
          <w:b/>
          <w:sz w:val="24"/>
          <w:szCs w:val="24"/>
        </w:rPr>
        <w:t>Revised:</w:t>
      </w:r>
      <w:r w:rsidR="001846AA" w:rsidRPr="00810EB7">
        <w:rPr>
          <w:rFonts w:ascii="Book Antiqua" w:hAnsi="Book Antiqua"/>
          <w:b/>
          <w:sz w:val="24"/>
          <w:szCs w:val="24"/>
        </w:rPr>
        <w:t xml:space="preserve"> </w:t>
      </w:r>
      <w:r w:rsidRPr="00810EB7">
        <w:rPr>
          <w:rFonts w:ascii="Book Antiqua" w:hAnsi="Book Antiqua"/>
          <w:sz w:val="24"/>
          <w:szCs w:val="24"/>
        </w:rPr>
        <w:t>November 20, 2016</w:t>
      </w:r>
    </w:p>
    <w:p w:rsidR="004D1E76" w:rsidRPr="000244D6" w:rsidRDefault="004D1E76" w:rsidP="000244D6">
      <w:pPr>
        <w:spacing w:line="360" w:lineRule="auto"/>
        <w:rPr>
          <w:rFonts w:ascii="Book Antiqua" w:hAnsi="Book Antiqua"/>
          <w:color w:val="000000"/>
          <w:sz w:val="24"/>
        </w:rPr>
      </w:pPr>
      <w:r w:rsidRPr="00810EB7">
        <w:rPr>
          <w:rFonts w:ascii="Book Antiqua" w:hAnsi="Book Antiqua"/>
          <w:b/>
          <w:sz w:val="24"/>
          <w:szCs w:val="24"/>
        </w:rPr>
        <w:t>Accepted:</w:t>
      </w:r>
      <w:r w:rsidR="000244D6" w:rsidRPr="000244D6">
        <w:rPr>
          <w:rFonts w:ascii="Book Antiqua" w:hAnsi="Book Antiqua"/>
          <w:color w:val="000000"/>
          <w:sz w:val="24"/>
        </w:rPr>
        <w:t xml:space="preserve"> </w:t>
      </w:r>
      <w:r w:rsidR="000244D6">
        <w:rPr>
          <w:rFonts w:ascii="Book Antiqua" w:hAnsi="Book Antiqua"/>
          <w:color w:val="000000"/>
          <w:sz w:val="24"/>
        </w:rPr>
        <w:t>January 11</w:t>
      </w:r>
      <w:r w:rsidR="000244D6">
        <w:rPr>
          <w:rFonts w:ascii="Book Antiqua" w:hAnsi="Book Antiqua"/>
          <w:color w:val="000000"/>
          <w:sz w:val="24"/>
        </w:rPr>
        <w:t>, 2017</w:t>
      </w:r>
      <w:bookmarkStart w:id="46" w:name="_GoBack"/>
      <w:bookmarkEnd w:id="46"/>
    </w:p>
    <w:p w:rsidR="004D1E76" w:rsidRPr="00810EB7" w:rsidRDefault="004D1E76" w:rsidP="004D1E76">
      <w:pPr>
        <w:snapToGrid w:val="0"/>
        <w:spacing w:line="360" w:lineRule="auto"/>
        <w:rPr>
          <w:rFonts w:ascii="Book Antiqua" w:hAnsi="Book Antiqua"/>
          <w:b/>
          <w:sz w:val="24"/>
          <w:szCs w:val="24"/>
        </w:rPr>
      </w:pPr>
      <w:r w:rsidRPr="00810EB7">
        <w:rPr>
          <w:rFonts w:ascii="Book Antiqua" w:hAnsi="Book Antiqua"/>
          <w:b/>
          <w:sz w:val="24"/>
          <w:szCs w:val="24"/>
        </w:rPr>
        <w:t>Article in press:</w:t>
      </w:r>
    </w:p>
    <w:p w:rsidR="004D1E76" w:rsidRPr="00810EB7" w:rsidRDefault="004D1E76" w:rsidP="004D1E76">
      <w:pPr>
        <w:snapToGrid w:val="0"/>
        <w:spacing w:line="360" w:lineRule="auto"/>
        <w:rPr>
          <w:rFonts w:ascii="Book Antiqua" w:hAnsi="Book Antiqua"/>
          <w:b/>
          <w:sz w:val="24"/>
          <w:szCs w:val="24"/>
          <w:lang w:val="pl-PL"/>
        </w:rPr>
      </w:pPr>
      <w:r w:rsidRPr="00810EB7">
        <w:rPr>
          <w:rFonts w:ascii="Book Antiqua" w:hAnsi="Book Antiqua"/>
          <w:b/>
          <w:sz w:val="24"/>
          <w:szCs w:val="24"/>
          <w:lang w:val="pl-PL"/>
        </w:rPr>
        <w:t>Published online:</w:t>
      </w:r>
    </w:p>
    <w:bookmarkEnd w:id="45"/>
    <w:p w:rsidR="00414E78" w:rsidRPr="00810EB7" w:rsidRDefault="00414E78" w:rsidP="00414E78">
      <w:pPr>
        <w:snapToGrid w:val="0"/>
        <w:spacing w:line="360" w:lineRule="auto"/>
        <w:rPr>
          <w:rFonts w:ascii="Book Antiqua" w:hAnsi="Book Antiqua"/>
          <w:b/>
          <w:sz w:val="24"/>
          <w:szCs w:val="24"/>
        </w:rPr>
      </w:pPr>
    </w:p>
    <w:p w:rsidR="00414E78" w:rsidRPr="00810EB7" w:rsidRDefault="00414E78" w:rsidP="00414E78">
      <w:pPr>
        <w:widowControl/>
        <w:jc w:val="left"/>
        <w:rPr>
          <w:rFonts w:ascii="Book Antiqua" w:hAnsi="Book Antiqua"/>
          <w:b/>
          <w:sz w:val="24"/>
          <w:szCs w:val="24"/>
        </w:rPr>
      </w:pPr>
      <w:r w:rsidRPr="00810EB7">
        <w:rPr>
          <w:rFonts w:ascii="Book Antiqua" w:hAnsi="Book Antiqua"/>
          <w:b/>
          <w:sz w:val="24"/>
          <w:szCs w:val="24"/>
        </w:rPr>
        <w:br w:type="page"/>
      </w:r>
    </w:p>
    <w:p w:rsidR="00EE1AFC" w:rsidRPr="00810EB7" w:rsidRDefault="002D6706" w:rsidP="00414E78">
      <w:pPr>
        <w:snapToGrid w:val="0"/>
        <w:spacing w:line="360" w:lineRule="auto"/>
        <w:rPr>
          <w:rFonts w:ascii="Book Antiqua" w:hAnsi="Book Antiqua"/>
          <w:b/>
          <w:sz w:val="24"/>
          <w:szCs w:val="24"/>
        </w:rPr>
      </w:pPr>
      <w:r w:rsidRPr="00810EB7">
        <w:rPr>
          <w:rFonts w:ascii="Book Antiqua" w:hAnsi="Book Antiqua"/>
          <w:b/>
          <w:sz w:val="24"/>
          <w:szCs w:val="24"/>
        </w:rPr>
        <w:lastRenderedPageBreak/>
        <w:t>A</w:t>
      </w:r>
      <w:r w:rsidR="00414E78" w:rsidRPr="00810EB7">
        <w:rPr>
          <w:rFonts w:ascii="Book Antiqua" w:hAnsi="Book Antiqua"/>
          <w:b/>
          <w:sz w:val="24"/>
          <w:szCs w:val="24"/>
        </w:rPr>
        <w:t>bstract</w:t>
      </w:r>
    </w:p>
    <w:p w:rsidR="00414E78" w:rsidRPr="00810EB7" w:rsidRDefault="00EE1AFC" w:rsidP="00414E78">
      <w:pPr>
        <w:snapToGrid w:val="0"/>
        <w:spacing w:line="360" w:lineRule="auto"/>
        <w:rPr>
          <w:rFonts w:ascii="Book Antiqua" w:hAnsi="Book Antiqua" w:cstheme="minorHAnsi"/>
          <w:b/>
          <w:i/>
          <w:sz w:val="24"/>
          <w:szCs w:val="24"/>
        </w:rPr>
      </w:pPr>
      <w:r w:rsidRPr="00810EB7">
        <w:rPr>
          <w:rFonts w:ascii="Book Antiqua" w:hAnsi="Book Antiqua" w:cstheme="minorHAnsi"/>
          <w:b/>
          <w:i/>
          <w:sz w:val="24"/>
          <w:szCs w:val="24"/>
        </w:rPr>
        <w:t>AIM</w:t>
      </w:r>
    </w:p>
    <w:p w:rsidR="00EE1AFC" w:rsidRPr="00810EB7" w:rsidRDefault="00EE1AFC" w:rsidP="00414E78">
      <w:pPr>
        <w:snapToGrid w:val="0"/>
        <w:spacing w:line="360" w:lineRule="auto"/>
        <w:rPr>
          <w:rFonts w:ascii="Book Antiqua" w:hAnsi="Book Antiqua"/>
          <w:sz w:val="24"/>
          <w:szCs w:val="24"/>
        </w:rPr>
      </w:pPr>
      <w:r w:rsidRPr="00810EB7">
        <w:rPr>
          <w:rFonts w:ascii="Book Antiqua" w:hAnsi="Book Antiqua"/>
          <w:sz w:val="24"/>
          <w:szCs w:val="24"/>
        </w:rPr>
        <w:t>To detect</w:t>
      </w:r>
      <w:r w:rsidR="002D6706" w:rsidRPr="00810EB7">
        <w:rPr>
          <w:rFonts w:ascii="Book Antiqua" w:hAnsi="Book Antiqua"/>
          <w:sz w:val="24"/>
          <w:szCs w:val="24"/>
        </w:rPr>
        <w:t xml:space="preserve"> the</w:t>
      </w:r>
      <w:r w:rsidRPr="00810EB7">
        <w:rPr>
          <w:rFonts w:ascii="Book Antiqua" w:hAnsi="Book Antiqua"/>
          <w:sz w:val="24"/>
          <w:szCs w:val="24"/>
        </w:rPr>
        <w:t xml:space="preserve"> expression of Arpin, and</w:t>
      </w:r>
      <w:r w:rsidR="001846AA" w:rsidRPr="00810EB7">
        <w:rPr>
          <w:rFonts w:ascii="Book Antiqua" w:hAnsi="Book Antiqua"/>
          <w:sz w:val="24"/>
          <w:szCs w:val="24"/>
        </w:rPr>
        <w:t xml:space="preserve"> </w:t>
      </w:r>
      <w:r w:rsidR="002D6706" w:rsidRPr="00810EB7">
        <w:rPr>
          <w:rFonts w:ascii="Book Antiqua" w:hAnsi="Book Antiqua"/>
          <w:sz w:val="24"/>
          <w:szCs w:val="24"/>
        </w:rPr>
        <w:t>determine</w:t>
      </w:r>
      <w:r w:rsidRPr="00810EB7">
        <w:rPr>
          <w:rFonts w:ascii="Book Antiqua" w:hAnsi="Book Antiqua"/>
          <w:sz w:val="24"/>
          <w:szCs w:val="24"/>
        </w:rPr>
        <w:t xml:space="preserve"> its correlation with clinicopathological</w:t>
      </w:r>
      <w:r w:rsidR="001846AA" w:rsidRPr="00810EB7">
        <w:rPr>
          <w:rFonts w:ascii="Book Antiqua" w:hAnsi="Book Antiqua"/>
          <w:sz w:val="24"/>
          <w:szCs w:val="24"/>
        </w:rPr>
        <w:t xml:space="preserve"> </w:t>
      </w:r>
      <w:r w:rsidRPr="00810EB7">
        <w:rPr>
          <w:rFonts w:ascii="Book Antiqua" w:hAnsi="Book Antiqua"/>
          <w:sz w:val="24"/>
          <w:szCs w:val="24"/>
        </w:rPr>
        <w:t>characteristics and</w:t>
      </w:r>
      <w:r w:rsidR="002D6706" w:rsidRPr="00810EB7">
        <w:rPr>
          <w:rFonts w:ascii="Book Antiqua" w:hAnsi="Book Antiqua"/>
          <w:sz w:val="24"/>
          <w:szCs w:val="24"/>
        </w:rPr>
        <w:t xml:space="preserve"> the</w:t>
      </w:r>
      <w:r w:rsidRPr="00810EB7">
        <w:rPr>
          <w:rFonts w:ascii="Book Antiqua" w:hAnsi="Book Antiqua"/>
          <w:sz w:val="24"/>
          <w:szCs w:val="24"/>
        </w:rPr>
        <w:t xml:space="preserve"> prognosis of gastric cancer </w:t>
      </w:r>
      <w:r w:rsidR="007C3C0C" w:rsidRPr="00810EB7">
        <w:rPr>
          <w:rFonts w:ascii="Book Antiqua" w:hAnsi="Book Antiqua"/>
          <w:sz w:val="24"/>
          <w:szCs w:val="24"/>
        </w:rPr>
        <w:t xml:space="preserve">(GC) </w:t>
      </w:r>
      <w:r w:rsidRPr="00810EB7">
        <w:rPr>
          <w:rFonts w:ascii="Book Antiqua" w:hAnsi="Book Antiqua"/>
          <w:sz w:val="24"/>
          <w:szCs w:val="24"/>
        </w:rPr>
        <w:t>patients.</w:t>
      </w:r>
    </w:p>
    <w:p w:rsidR="00414E78" w:rsidRPr="00810EB7" w:rsidRDefault="00414E78" w:rsidP="00414E78">
      <w:pPr>
        <w:snapToGrid w:val="0"/>
        <w:spacing w:line="360" w:lineRule="auto"/>
        <w:rPr>
          <w:rFonts w:ascii="Book Antiqua" w:hAnsi="Book Antiqua" w:cstheme="minorHAnsi"/>
          <w:b/>
          <w:sz w:val="24"/>
          <w:szCs w:val="24"/>
        </w:rPr>
      </w:pPr>
    </w:p>
    <w:p w:rsidR="00414E78" w:rsidRPr="00810EB7" w:rsidRDefault="00414E78" w:rsidP="00414E78">
      <w:pPr>
        <w:snapToGrid w:val="0"/>
        <w:spacing w:line="360" w:lineRule="auto"/>
        <w:rPr>
          <w:rFonts w:ascii="Book Antiqua" w:hAnsi="Book Antiqua" w:cstheme="minorHAnsi"/>
          <w:b/>
          <w:i/>
          <w:sz w:val="24"/>
          <w:szCs w:val="24"/>
        </w:rPr>
      </w:pPr>
      <w:r w:rsidRPr="00810EB7">
        <w:rPr>
          <w:rFonts w:ascii="Book Antiqua" w:hAnsi="Book Antiqua" w:cstheme="minorHAnsi"/>
          <w:b/>
          <w:i/>
          <w:sz w:val="24"/>
          <w:szCs w:val="24"/>
        </w:rPr>
        <w:t>M</w:t>
      </w:r>
      <w:r w:rsidR="00EE1AFC" w:rsidRPr="00810EB7">
        <w:rPr>
          <w:rFonts w:ascii="Book Antiqua" w:hAnsi="Book Antiqua" w:cstheme="minorHAnsi"/>
          <w:b/>
          <w:i/>
          <w:sz w:val="24"/>
          <w:szCs w:val="24"/>
        </w:rPr>
        <w:t>ETHODS</w:t>
      </w:r>
    </w:p>
    <w:p w:rsidR="00EE1AFC" w:rsidRPr="00810EB7" w:rsidRDefault="000943D8" w:rsidP="00414E78">
      <w:pPr>
        <w:snapToGrid w:val="0"/>
        <w:spacing w:line="360" w:lineRule="auto"/>
        <w:rPr>
          <w:rFonts w:ascii="Book Antiqua" w:hAnsi="Book Antiqua"/>
          <w:sz w:val="24"/>
          <w:szCs w:val="24"/>
        </w:rPr>
      </w:pPr>
      <w:r w:rsidRPr="00810EB7">
        <w:rPr>
          <w:rFonts w:ascii="Book Antiqua" w:hAnsi="Book Antiqua" w:cstheme="minorHAnsi"/>
          <w:sz w:val="24"/>
          <w:szCs w:val="24"/>
        </w:rPr>
        <w:t>A total of 176</w:t>
      </w:r>
      <w:r w:rsidR="00334BBA">
        <w:rPr>
          <w:rFonts w:ascii="Book Antiqua" w:hAnsi="Book Antiqua" w:cstheme="minorHAnsi" w:hint="eastAsia"/>
          <w:sz w:val="24"/>
          <w:szCs w:val="24"/>
        </w:rPr>
        <w:t xml:space="preserve"> </w:t>
      </w:r>
      <w:r w:rsidR="007C3C0C" w:rsidRPr="00810EB7">
        <w:rPr>
          <w:rFonts w:ascii="Book Antiqua" w:hAnsi="Book Antiqua"/>
          <w:sz w:val="24"/>
          <w:szCs w:val="24"/>
        </w:rPr>
        <w:t>GC</w:t>
      </w:r>
      <w:r w:rsidR="00EE1AFC" w:rsidRPr="00810EB7">
        <w:rPr>
          <w:rFonts w:ascii="Book Antiqua" w:hAnsi="Book Antiqua" w:cstheme="minorHAnsi"/>
          <w:sz w:val="24"/>
          <w:szCs w:val="24"/>
        </w:rPr>
        <w:t xml:space="preserve"> patients were </w:t>
      </w:r>
      <w:r w:rsidRPr="00810EB7">
        <w:rPr>
          <w:rFonts w:ascii="Book Antiqua" w:hAnsi="Book Antiqua" w:cstheme="minorHAnsi"/>
          <w:sz w:val="24"/>
          <w:szCs w:val="24"/>
        </w:rPr>
        <w:t>enrolled</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 xml:space="preserve">as study </w:t>
      </w:r>
      <w:r w:rsidRPr="00810EB7">
        <w:rPr>
          <w:rFonts w:ascii="Book Antiqua" w:hAnsi="Book Antiqua" w:cstheme="minorHAnsi"/>
          <w:sz w:val="24"/>
          <w:szCs w:val="24"/>
        </w:rPr>
        <w:t xml:space="preserve">subjects </w:t>
      </w:r>
      <w:r w:rsidR="00EE1AFC" w:rsidRPr="00810EB7">
        <w:rPr>
          <w:rFonts w:ascii="Book Antiqua" w:hAnsi="Book Antiqua" w:cstheme="minorHAnsi"/>
          <w:sz w:val="24"/>
          <w:szCs w:val="24"/>
        </w:rPr>
        <w:t xml:space="preserve">and classified into groups according to </w:t>
      </w:r>
      <w:r w:rsidR="00EE1AFC" w:rsidRPr="00810EB7">
        <w:rPr>
          <w:rFonts w:ascii="Book Antiqua" w:hAnsi="Book Antiqua"/>
          <w:sz w:val="24"/>
          <w:szCs w:val="24"/>
        </w:rPr>
        <w:t>differen</w:t>
      </w:r>
      <w:r w:rsidRPr="00810EB7">
        <w:rPr>
          <w:rFonts w:ascii="Book Antiqua" w:hAnsi="Book Antiqua"/>
          <w:sz w:val="24"/>
          <w:szCs w:val="24"/>
        </w:rPr>
        <w:t>t</w:t>
      </w:r>
      <w:r w:rsidR="001846AA" w:rsidRPr="00810EB7">
        <w:rPr>
          <w:rFonts w:ascii="Book Antiqua" w:hAnsi="Book Antiqua"/>
          <w:sz w:val="24"/>
          <w:szCs w:val="24"/>
        </w:rPr>
        <w:t xml:space="preserve"> </w:t>
      </w:r>
      <w:r w:rsidR="00EE1AFC" w:rsidRPr="00810EB7">
        <w:rPr>
          <w:rFonts w:ascii="Book Antiqua" w:hAnsi="Book Antiqua"/>
          <w:sz w:val="24"/>
          <w:szCs w:val="24"/>
        </w:rPr>
        <w:t>clinicopathological variables.</w:t>
      </w:r>
      <w:r w:rsidR="001846AA" w:rsidRPr="00810EB7">
        <w:rPr>
          <w:rFonts w:ascii="Book Antiqua" w:hAnsi="Book Antiqua"/>
          <w:sz w:val="24"/>
          <w:szCs w:val="24"/>
        </w:rPr>
        <w:t xml:space="preserve"> </w:t>
      </w:r>
      <w:r w:rsidR="007C3C0C" w:rsidRPr="00810EB7">
        <w:rPr>
          <w:rFonts w:ascii="Book Antiqua" w:hAnsi="Book Antiqua"/>
          <w:sz w:val="24"/>
          <w:szCs w:val="24"/>
        </w:rPr>
        <w:t xml:space="preserve">GC </w:t>
      </w:r>
      <w:r w:rsidR="00EE1AFC" w:rsidRPr="00810EB7">
        <w:rPr>
          <w:rFonts w:ascii="Book Antiqua" w:hAnsi="Book Antiqua"/>
          <w:sz w:val="24"/>
          <w:szCs w:val="24"/>
        </w:rPr>
        <w:t xml:space="preserve">mucosal tissues were obtained </w:t>
      </w:r>
      <w:r w:rsidRPr="00810EB7">
        <w:rPr>
          <w:rFonts w:ascii="Book Antiqua" w:hAnsi="Book Antiqua"/>
          <w:i/>
          <w:sz w:val="24"/>
          <w:szCs w:val="24"/>
        </w:rPr>
        <w:t>via</w:t>
      </w:r>
      <w:r w:rsidRPr="00810EB7">
        <w:rPr>
          <w:rFonts w:ascii="Book Antiqua" w:hAnsi="Book Antiqua"/>
          <w:sz w:val="24"/>
          <w:szCs w:val="24"/>
        </w:rPr>
        <w:t xml:space="preserve"> surgery</w:t>
      </w:r>
      <w:r w:rsidR="00EE1AFC" w:rsidRPr="00810EB7">
        <w:rPr>
          <w:rFonts w:ascii="Book Antiqua" w:hAnsi="Book Antiqua"/>
          <w:sz w:val="24"/>
          <w:szCs w:val="24"/>
        </w:rPr>
        <w:t>.</w:t>
      </w:r>
      <w:r w:rsidRPr="00810EB7">
        <w:rPr>
          <w:rFonts w:ascii="Book Antiqua" w:hAnsi="Book Antiqua"/>
          <w:sz w:val="24"/>
          <w:szCs w:val="24"/>
        </w:rPr>
        <w:t xml:space="preserve"> Another 43 paraffin-embedded tissue blocks of normal gastric epithelium (&gt; 5 cm away from the edge of the tumor) were included in the control group.</w:t>
      </w:r>
      <w:r w:rsidR="00D356E3">
        <w:rPr>
          <w:rFonts w:ascii="Book Antiqua" w:hAnsi="Book Antiqua" w:hint="eastAsia"/>
          <w:sz w:val="24"/>
          <w:szCs w:val="24"/>
        </w:rPr>
        <w:t xml:space="preserve"> </w:t>
      </w:r>
      <w:r w:rsidR="00EE1AFC" w:rsidRPr="00810EB7">
        <w:rPr>
          <w:rFonts w:ascii="Book Antiqua" w:hAnsi="Book Antiqua" w:cstheme="minorHAnsi"/>
          <w:sz w:val="24"/>
          <w:szCs w:val="24"/>
        </w:rPr>
        <w:t>Immunohistochemistry (IHC) for</w:t>
      </w:r>
      <w:r w:rsidR="00D356E3">
        <w:rPr>
          <w:rFonts w:ascii="Book Antiqua" w:hAnsi="Book Antiqua" w:cstheme="minorHAnsi" w:hint="eastAsia"/>
          <w:sz w:val="24"/>
          <w:szCs w:val="24"/>
        </w:rPr>
        <w:t xml:space="preserve"> </w:t>
      </w:r>
      <w:r w:rsidRPr="00810EB7">
        <w:rPr>
          <w:rFonts w:ascii="Book Antiqua" w:hAnsi="Book Antiqua" w:cstheme="minorHAnsi"/>
          <w:sz w:val="24"/>
          <w:szCs w:val="24"/>
        </w:rPr>
        <w:t>the</w:t>
      </w:r>
      <w:r w:rsidR="00D356E3">
        <w:rPr>
          <w:rFonts w:ascii="Book Antiqua" w:hAnsi="Book Antiqua" w:cstheme="minorHAnsi" w:hint="eastAsia"/>
          <w:sz w:val="24"/>
          <w:szCs w:val="24"/>
        </w:rPr>
        <w:t xml:space="preserve"> </w:t>
      </w:r>
      <w:r w:rsidR="00EE1AFC" w:rsidRPr="00810EB7">
        <w:rPr>
          <w:rFonts w:ascii="Book Antiqua" w:hAnsi="Book Antiqua" w:cstheme="minorHAnsi"/>
          <w:sz w:val="24"/>
          <w:szCs w:val="24"/>
        </w:rPr>
        <w:t>Arpin and Arp3 protein</w:t>
      </w:r>
      <w:r w:rsidRPr="00810EB7">
        <w:rPr>
          <w:rFonts w:ascii="Book Antiqua" w:hAnsi="Book Antiqua" w:cstheme="minorHAnsi"/>
          <w:sz w:val="24"/>
          <w:szCs w:val="24"/>
        </w:rPr>
        <w:t>s</w:t>
      </w:r>
      <w:r w:rsidR="00EE1AFC" w:rsidRPr="00810EB7">
        <w:rPr>
          <w:rFonts w:ascii="Book Antiqua" w:hAnsi="Book Antiqua" w:cstheme="minorHAnsi"/>
          <w:sz w:val="24"/>
          <w:szCs w:val="24"/>
        </w:rPr>
        <w:t xml:space="preserve"> was performed on the formalin-fixed, paraffin-embedded </w:t>
      </w:r>
      <w:r w:rsidR="007C3C0C" w:rsidRPr="00810EB7">
        <w:rPr>
          <w:rFonts w:ascii="Book Antiqua" w:hAnsi="Book Antiqua"/>
          <w:sz w:val="24"/>
          <w:szCs w:val="24"/>
        </w:rPr>
        <w:t>GC</w:t>
      </w:r>
      <w:r w:rsidR="00EE1AFC" w:rsidRPr="00810EB7">
        <w:rPr>
          <w:rFonts w:ascii="Book Antiqua" w:hAnsi="Book Antiqua" w:cstheme="minorHAnsi"/>
          <w:sz w:val="24"/>
          <w:szCs w:val="24"/>
        </w:rPr>
        <w:t xml:space="preserve"> tissues.</w:t>
      </w:r>
      <w:r w:rsidR="001846AA" w:rsidRPr="00810EB7">
        <w:rPr>
          <w:rFonts w:ascii="Book Antiqua" w:hAnsi="Book Antiqua" w:cstheme="minorHAnsi"/>
          <w:sz w:val="24"/>
          <w:szCs w:val="24"/>
        </w:rPr>
        <w:t xml:space="preserve"> </w:t>
      </w:r>
      <w:r w:rsidRPr="00810EB7">
        <w:rPr>
          <w:rFonts w:ascii="Book Antiqua" w:hAnsi="Book Antiqua" w:cstheme="minorHAnsi"/>
          <w:sz w:val="24"/>
          <w:szCs w:val="24"/>
        </w:rPr>
        <w:t>Additionally</w:t>
      </w:r>
      <w:r w:rsidR="00EE1AFC" w:rsidRPr="00810EB7">
        <w:rPr>
          <w:rFonts w:ascii="Book Antiqua" w:hAnsi="Book Antiqua" w:cstheme="minorHAnsi"/>
          <w:sz w:val="24"/>
          <w:szCs w:val="24"/>
        </w:rPr>
        <w:t xml:space="preserve">, expression of </w:t>
      </w:r>
      <w:r w:rsidRPr="00810EB7">
        <w:rPr>
          <w:rFonts w:ascii="Book Antiqua" w:hAnsi="Book Antiqua" w:cstheme="minorHAnsi"/>
          <w:sz w:val="24"/>
          <w:szCs w:val="24"/>
        </w:rPr>
        <w:t xml:space="preserve">the </w:t>
      </w:r>
      <w:r w:rsidR="00EE1AFC" w:rsidRPr="00810EB7">
        <w:rPr>
          <w:rFonts w:ascii="Book Antiqua" w:hAnsi="Book Antiqua" w:cstheme="minorHAnsi"/>
          <w:sz w:val="24"/>
          <w:szCs w:val="24"/>
        </w:rPr>
        <w:t>Arpin protein in 43 normal gastric tissues was also determined using IHC.</w:t>
      </w:r>
    </w:p>
    <w:p w:rsidR="00EE1AFC" w:rsidRPr="00810EB7" w:rsidRDefault="00EE1AFC" w:rsidP="00414E78">
      <w:pPr>
        <w:snapToGrid w:val="0"/>
        <w:spacing w:line="360" w:lineRule="auto"/>
        <w:rPr>
          <w:rFonts w:ascii="Book Antiqua" w:hAnsi="Book Antiqua" w:cstheme="minorHAnsi"/>
          <w:b/>
          <w:sz w:val="24"/>
          <w:szCs w:val="24"/>
        </w:rPr>
      </w:pPr>
    </w:p>
    <w:p w:rsidR="00414E78" w:rsidRPr="00810EB7" w:rsidRDefault="00EE1AFC" w:rsidP="00414E78">
      <w:pPr>
        <w:snapToGrid w:val="0"/>
        <w:spacing w:line="360" w:lineRule="auto"/>
        <w:rPr>
          <w:rFonts w:ascii="Book Antiqua" w:hAnsi="Book Antiqua" w:cstheme="minorHAnsi"/>
          <w:b/>
          <w:i/>
          <w:sz w:val="24"/>
          <w:szCs w:val="24"/>
        </w:rPr>
      </w:pPr>
      <w:r w:rsidRPr="00810EB7">
        <w:rPr>
          <w:rFonts w:ascii="Book Antiqua" w:hAnsi="Book Antiqua" w:cstheme="minorHAnsi"/>
          <w:b/>
          <w:i/>
          <w:sz w:val="24"/>
          <w:szCs w:val="24"/>
        </w:rPr>
        <w:t>RESULTS</w:t>
      </w:r>
    </w:p>
    <w:p w:rsidR="00EE1AFC" w:rsidRPr="00810EB7" w:rsidRDefault="000943D8" w:rsidP="00414E78">
      <w:pPr>
        <w:snapToGrid w:val="0"/>
        <w:spacing w:line="360" w:lineRule="auto"/>
        <w:rPr>
          <w:rFonts w:ascii="Book Antiqua" w:hAnsi="Book Antiqua"/>
          <w:sz w:val="24"/>
          <w:szCs w:val="24"/>
        </w:rPr>
      </w:pPr>
      <w:r w:rsidRPr="00810EB7">
        <w:rPr>
          <w:rFonts w:ascii="Book Antiqua" w:hAnsi="Book Antiqua" w:cstheme="minorHAnsi"/>
          <w:sz w:val="24"/>
          <w:szCs w:val="24"/>
        </w:rPr>
        <w:t>E</w:t>
      </w:r>
      <w:r w:rsidR="00EE1AFC" w:rsidRPr="00810EB7">
        <w:rPr>
          <w:rFonts w:ascii="Book Antiqua" w:hAnsi="Book Antiqua" w:cstheme="minorHAnsi"/>
          <w:sz w:val="24"/>
          <w:szCs w:val="24"/>
        </w:rPr>
        <w:t xml:space="preserve">xpression of </w:t>
      </w:r>
      <w:r w:rsidRPr="00810EB7">
        <w:rPr>
          <w:rFonts w:ascii="Book Antiqua" w:hAnsi="Book Antiqua" w:cstheme="minorHAnsi"/>
          <w:sz w:val="24"/>
          <w:szCs w:val="24"/>
        </w:rPr>
        <w:t xml:space="preserve">the </w:t>
      </w:r>
      <w:r w:rsidR="00EE1AFC" w:rsidRPr="00810EB7">
        <w:rPr>
          <w:rFonts w:ascii="Book Antiqua" w:hAnsi="Book Antiqua" w:cstheme="minorHAnsi"/>
          <w:sz w:val="24"/>
          <w:szCs w:val="24"/>
        </w:rPr>
        <w:t>Arpin</w:t>
      </w:r>
      <w:r w:rsidR="001846AA" w:rsidRPr="00810EB7">
        <w:rPr>
          <w:rFonts w:ascii="Book Antiqua" w:hAnsi="Book Antiqua" w:cstheme="minorHAnsi"/>
          <w:sz w:val="24"/>
          <w:szCs w:val="24"/>
        </w:rPr>
        <w:t xml:space="preserve"> </w:t>
      </w:r>
      <w:r w:rsidR="00696B7F" w:rsidRPr="00810EB7">
        <w:rPr>
          <w:rFonts w:ascii="Book Antiqua" w:hAnsi="Book Antiqua" w:cstheme="minorHAnsi"/>
          <w:sz w:val="24"/>
          <w:szCs w:val="24"/>
        </w:rPr>
        <w:t xml:space="preserve">protein </w:t>
      </w:r>
      <w:r w:rsidR="00EE1AFC" w:rsidRPr="00810EB7">
        <w:rPr>
          <w:rFonts w:ascii="Book Antiqua" w:hAnsi="Book Antiqua" w:cstheme="minorHAnsi"/>
          <w:sz w:val="24"/>
          <w:szCs w:val="24"/>
        </w:rPr>
        <w:t xml:space="preserve">in </w:t>
      </w:r>
      <w:r w:rsidR="007C3C0C" w:rsidRPr="00810EB7">
        <w:rPr>
          <w:rFonts w:ascii="Book Antiqua" w:hAnsi="Book Antiqua"/>
          <w:sz w:val="24"/>
          <w:szCs w:val="24"/>
        </w:rPr>
        <w:t>GC</w:t>
      </w:r>
      <w:r w:rsidR="00EE1AFC" w:rsidRPr="00810EB7">
        <w:rPr>
          <w:rFonts w:ascii="Book Antiqua" w:hAnsi="Book Antiqua" w:cstheme="minorHAnsi"/>
          <w:sz w:val="24"/>
          <w:szCs w:val="24"/>
        </w:rPr>
        <w:t xml:space="preserve"> was lower than that in normal gastric</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 xml:space="preserve">mucosa (30.68% </w:t>
      </w:r>
      <w:r w:rsidR="009A77D8" w:rsidRPr="00810EB7">
        <w:rPr>
          <w:rFonts w:ascii="Book Antiqua" w:hAnsi="Book Antiqua" w:cstheme="minorHAnsi"/>
          <w:i/>
          <w:sz w:val="24"/>
          <w:szCs w:val="24"/>
        </w:rPr>
        <w:t>vs</w:t>
      </w:r>
      <w:r w:rsidR="00271969">
        <w:rPr>
          <w:rFonts w:ascii="Book Antiqua" w:hAnsi="Book Antiqua" w:cstheme="minorHAnsi" w:hint="eastAsia"/>
          <w:i/>
          <w:sz w:val="24"/>
          <w:szCs w:val="24"/>
        </w:rPr>
        <w:t xml:space="preserve"> </w:t>
      </w:r>
      <w:r w:rsidR="00EE1AFC" w:rsidRPr="00810EB7">
        <w:rPr>
          <w:rFonts w:ascii="Book Antiqua" w:hAnsi="Book Antiqua" w:cstheme="minorHAnsi"/>
          <w:sz w:val="24"/>
          <w:szCs w:val="24"/>
        </w:rPr>
        <w:t>60.47%,</w:t>
      </w:r>
      <w:r w:rsidR="001846AA" w:rsidRPr="00810EB7">
        <w:rPr>
          <w:rFonts w:ascii="Book Antiqua" w:hAnsi="Book Antiqua" w:cstheme="minorHAnsi"/>
          <w:sz w:val="24"/>
          <w:szCs w:val="24"/>
        </w:rPr>
        <w:t xml:space="preserve"> </w:t>
      </w:r>
      <w:r w:rsidR="00EE1AFC" w:rsidRPr="00810EB7">
        <w:rPr>
          <w:rFonts w:ascii="Book Antiqua" w:hAnsi="Book Antiqua" w:cstheme="minorHAnsi"/>
          <w:i/>
          <w:sz w:val="24"/>
          <w:szCs w:val="24"/>
        </w:rPr>
        <w:t>P</w:t>
      </w:r>
      <w:r w:rsidR="001846AA" w:rsidRPr="00810EB7">
        <w:rPr>
          <w:rFonts w:ascii="Book Antiqua" w:hAnsi="Book Antiqua" w:cstheme="minorHAnsi"/>
          <w:i/>
          <w:sz w:val="24"/>
          <w:szCs w:val="24"/>
        </w:rPr>
        <w:t xml:space="preserve"> </w:t>
      </w:r>
      <w:r w:rsidR="00EE1AFC" w:rsidRPr="00810EB7">
        <w:rPr>
          <w:rFonts w:ascii="Book Antiqua" w:hAnsi="Book Antiqua" w:cstheme="minorHAnsi"/>
          <w:sz w:val="24"/>
          <w:szCs w:val="24"/>
        </w:rPr>
        <w:t>&lt;</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0.001).</w:t>
      </w:r>
      <w:r w:rsidR="009A77D8" w:rsidRPr="00810EB7">
        <w:rPr>
          <w:rFonts w:ascii="Book Antiqua" w:hAnsi="Book Antiqua" w:cstheme="minorHAnsi"/>
          <w:sz w:val="24"/>
          <w:szCs w:val="24"/>
        </w:rPr>
        <w:t xml:space="preserve"> A</w:t>
      </w:r>
      <w:r w:rsidR="00EE1AFC" w:rsidRPr="00810EB7">
        <w:rPr>
          <w:rFonts w:ascii="Book Antiqua" w:hAnsi="Book Antiqua" w:cstheme="minorHAnsi"/>
          <w:sz w:val="24"/>
          <w:szCs w:val="24"/>
        </w:rPr>
        <w:t xml:space="preserve"> chi-square </w:t>
      </w:r>
      <w:r w:rsidR="00EA179A" w:rsidRPr="00810EB7">
        <w:rPr>
          <w:rFonts w:ascii="Book Antiqua" w:hAnsi="Book Antiqua" w:cstheme="minorHAnsi"/>
          <w:sz w:val="24"/>
          <w:szCs w:val="24"/>
        </w:rPr>
        <w:t xml:space="preserve">test </w:t>
      </w:r>
      <w:r w:rsidR="00EE1AFC" w:rsidRPr="00810EB7">
        <w:rPr>
          <w:rFonts w:ascii="Book Antiqua" w:hAnsi="Book Antiqua" w:cstheme="minorHAnsi"/>
          <w:sz w:val="24"/>
          <w:szCs w:val="24"/>
        </w:rPr>
        <w:t xml:space="preserve">of the 176 </w:t>
      </w:r>
      <w:r w:rsidR="007C3C0C" w:rsidRPr="00810EB7">
        <w:rPr>
          <w:rFonts w:ascii="Book Antiqua" w:hAnsi="Book Antiqua"/>
          <w:sz w:val="24"/>
          <w:szCs w:val="24"/>
        </w:rPr>
        <w:t>GC</w:t>
      </w:r>
      <w:r w:rsidR="00EE1AFC" w:rsidRPr="00810EB7">
        <w:rPr>
          <w:rFonts w:ascii="Book Antiqua" w:hAnsi="Book Antiqua" w:cstheme="minorHAnsi"/>
          <w:sz w:val="24"/>
          <w:szCs w:val="24"/>
        </w:rPr>
        <w:t xml:space="preserve"> samples </w:t>
      </w:r>
      <w:r w:rsidR="009A77D8" w:rsidRPr="00810EB7">
        <w:rPr>
          <w:rFonts w:ascii="Book Antiqua" w:hAnsi="Book Antiqua" w:cstheme="minorHAnsi"/>
          <w:sz w:val="24"/>
          <w:szCs w:val="24"/>
        </w:rPr>
        <w:t xml:space="preserve">used </w:t>
      </w:r>
      <w:r w:rsidR="00EE1AFC" w:rsidRPr="00810EB7">
        <w:rPr>
          <w:rFonts w:ascii="Book Antiqua" w:hAnsi="Book Antiqua" w:cstheme="minorHAnsi"/>
          <w:sz w:val="24"/>
          <w:szCs w:val="24"/>
        </w:rPr>
        <w:t>for IHC showed that</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decreased</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Arpin expression was associated with advanced TNM stage</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w:t>
      </w:r>
      <w:r w:rsidR="00414E78" w:rsidRPr="00810EB7">
        <w:rPr>
          <w:rFonts w:ascii="Book Antiqua" w:hAnsi="Book Antiqua" w:cstheme="minorHAnsi"/>
          <w:i/>
          <w:sz w:val="24"/>
          <w:szCs w:val="24"/>
        </w:rPr>
        <w:t>P</w:t>
      </w:r>
      <w:r w:rsidR="001846AA" w:rsidRPr="00810EB7">
        <w:rPr>
          <w:rFonts w:ascii="Book Antiqua" w:hAnsi="Book Antiqua" w:cstheme="minorHAnsi"/>
          <w:i/>
          <w:sz w:val="24"/>
          <w:szCs w:val="24"/>
        </w:rPr>
        <w:t xml:space="preserve"> </w:t>
      </w:r>
      <w:r w:rsidR="00EE1AFC" w:rsidRPr="00810EB7">
        <w:rPr>
          <w:rFonts w:ascii="Book Antiqua" w:hAnsi="Book Antiqua" w:cstheme="minorHAnsi"/>
          <w:sz w:val="24"/>
          <w:szCs w:val="24"/>
        </w:rPr>
        <w:t>&lt;</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 xml:space="preserve">0.01) and correlated </w:t>
      </w:r>
      <w:r w:rsidR="009A77D8" w:rsidRPr="00810EB7">
        <w:rPr>
          <w:rFonts w:ascii="Book Antiqua" w:hAnsi="Book Antiqua" w:cstheme="minorHAnsi"/>
          <w:sz w:val="24"/>
          <w:szCs w:val="24"/>
        </w:rPr>
        <w:t>the presence or absence of</w:t>
      </w:r>
      <w:r w:rsidR="009924C6">
        <w:rPr>
          <w:rFonts w:ascii="Book Antiqua" w:hAnsi="Book Antiqua" w:cstheme="minorHAnsi" w:hint="eastAsia"/>
          <w:sz w:val="24"/>
          <w:szCs w:val="24"/>
        </w:rPr>
        <w:t xml:space="preserve"> </w:t>
      </w:r>
      <w:r w:rsidR="00EE1AFC" w:rsidRPr="00810EB7">
        <w:rPr>
          <w:rFonts w:ascii="Book Antiqua" w:hAnsi="Book Antiqua" w:cstheme="minorHAnsi"/>
          <w:sz w:val="24"/>
          <w:szCs w:val="24"/>
        </w:rPr>
        <w:t>lymph node metastasis</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 xml:space="preserve">(80.92% </w:t>
      </w:r>
      <w:r w:rsidR="009A77D8" w:rsidRPr="00810EB7">
        <w:rPr>
          <w:rFonts w:ascii="Book Antiqua" w:hAnsi="Book Antiqua" w:cstheme="minorHAnsi"/>
          <w:i/>
          <w:sz w:val="24"/>
          <w:szCs w:val="24"/>
        </w:rPr>
        <w:t>vs</w:t>
      </w:r>
      <w:r w:rsidR="001846AA" w:rsidRPr="00810EB7">
        <w:rPr>
          <w:rFonts w:ascii="Book Antiqua" w:hAnsi="Book Antiqua" w:cstheme="minorHAnsi"/>
          <w:i/>
          <w:sz w:val="24"/>
          <w:szCs w:val="24"/>
        </w:rPr>
        <w:t xml:space="preserve"> </w:t>
      </w:r>
      <w:r w:rsidR="00EE1AFC" w:rsidRPr="00810EB7">
        <w:rPr>
          <w:rFonts w:ascii="Book Antiqua" w:hAnsi="Book Antiqua" w:cstheme="minorHAnsi"/>
          <w:sz w:val="24"/>
          <w:szCs w:val="24"/>
        </w:rPr>
        <w:t>35.56%,</w:t>
      </w:r>
      <w:r w:rsidR="001846AA" w:rsidRPr="00810EB7">
        <w:rPr>
          <w:rFonts w:ascii="Book Antiqua" w:hAnsi="Book Antiqua" w:cstheme="minorHAnsi"/>
          <w:sz w:val="24"/>
          <w:szCs w:val="24"/>
        </w:rPr>
        <w:t xml:space="preserve"> </w:t>
      </w:r>
      <w:r w:rsidR="00414E78" w:rsidRPr="00810EB7">
        <w:rPr>
          <w:rFonts w:ascii="Book Antiqua" w:hAnsi="Book Antiqua" w:cstheme="minorHAnsi"/>
          <w:i/>
          <w:sz w:val="24"/>
          <w:szCs w:val="24"/>
        </w:rPr>
        <w:t>P</w:t>
      </w:r>
      <w:r w:rsidR="001846AA" w:rsidRPr="00810EB7">
        <w:rPr>
          <w:rFonts w:ascii="Book Antiqua" w:hAnsi="Book Antiqua" w:cstheme="minorHAnsi"/>
          <w:i/>
          <w:sz w:val="24"/>
          <w:szCs w:val="24"/>
        </w:rPr>
        <w:t xml:space="preserve"> </w:t>
      </w:r>
      <w:r w:rsidR="00EE1AFC" w:rsidRPr="00810EB7">
        <w:rPr>
          <w:rFonts w:ascii="Book Antiqua" w:hAnsi="Book Antiqua" w:cstheme="minorHAnsi"/>
          <w:sz w:val="24"/>
          <w:szCs w:val="24"/>
        </w:rPr>
        <w:t>&lt; 0.001).</w:t>
      </w:r>
      <w:r w:rsidR="009A77D8" w:rsidRPr="00810EB7">
        <w:rPr>
          <w:rFonts w:ascii="Book Antiqua" w:hAnsi="Book Antiqua" w:cstheme="minorHAnsi"/>
          <w:sz w:val="24"/>
          <w:szCs w:val="24"/>
        </w:rPr>
        <w:t>Additionally, the experimental results showed</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 xml:space="preserve">a significant correlation between </w:t>
      </w:r>
      <w:r w:rsidR="009A77D8" w:rsidRPr="00810EB7">
        <w:rPr>
          <w:rFonts w:ascii="Book Antiqua" w:hAnsi="Book Antiqua" w:cstheme="minorHAnsi"/>
          <w:sz w:val="24"/>
          <w:szCs w:val="24"/>
        </w:rPr>
        <w:t>the expression of Arpin and the presence of the Arp2/3 complex</w:t>
      </w:r>
      <w:r w:rsidR="00EE1AFC" w:rsidRPr="00810EB7">
        <w:rPr>
          <w:rFonts w:ascii="Book Antiqua" w:hAnsi="Book Antiqua" w:cstheme="minorHAnsi"/>
          <w:sz w:val="24"/>
          <w:szCs w:val="24"/>
        </w:rPr>
        <w:t xml:space="preserve"> in </w:t>
      </w:r>
      <w:r w:rsidR="007C3C0C" w:rsidRPr="00810EB7">
        <w:rPr>
          <w:rFonts w:ascii="Book Antiqua" w:hAnsi="Book Antiqua"/>
          <w:sz w:val="24"/>
          <w:szCs w:val="24"/>
        </w:rPr>
        <w:t>GC</w:t>
      </w:r>
      <w:r w:rsidR="00EE1AFC" w:rsidRPr="00810EB7">
        <w:rPr>
          <w:rFonts w:ascii="Book Antiqua" w:hAnsi="Book Antiqua" w:cstheme="minorHAnsi"/>
          <w:sz w:val="24"/>
          <w:szCs w:val="24"/>
        </w:rPr>
        <w:t xml:space="preserve"> tissues</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w:t>
      </w:r>
      <w:r w:rsidR="00EE1AFC" w:rsidRPr="00810EB7">
        <w:rPr>
          <w:rFonts w:ascii="Book Antiqua" w:eastAsia="SimSun" w:hAnsi="Book Antiqua"/>
          <w:i/>
          <w:sz w:val="24"/>
          <w:szCs w:val="24"/>
        </w:rPr>
        <w:sym w:font="Symbol" w:char="F063"/>
      </w:r>
      <w:r w:rsidR="00EE1AFC" w:rsidRPr="00810EB7">
        <w:rPr>
          <w:rFonts w:ascii="Book Antiqua" w:eastAsia="SimSun" w:hAnsi="Book Antiqua"/>
          <w:i/>
          <w:sz w:val="24"/>
          <w:szCs w:val="24"/>
          <w:vertAlign w:val="superscript"/>
        </w:rPr>
        <w:t>2</w:t>
      </w:r>
      <w:r w:rsidR="001846AA" w:rsidRPr="00810EB7">
        <w:rPr>
          <w:rFonts w:ascii="Book Antiqua" w:eastAsia="SimSun" w:hAnsi="Book Antiqua"/>
          <w:i/>
          <w:sz w:val="24"/>
          <w:szCs w:val="24"/>
          <w:vertAlign w:val="superscript"/>
        </w:rPr>
        <w:t xml:space="preserve"> </w:t>
      </w:r>
      <w:r w:rsidR="00EE1AFC" w:rsidRPr="00810EB7">
        <w:rPr>
          <w:rFonts w:ascii="Book Antiqua" w:hAnsi="Book Antiqua" w:cstheme="minorHAnsi"/>
          <w:sz w:val="24"/>
          <w:szCs w:val="24"/>
        </w:rPr>
        <w:t>=</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30.535,</w:t>
      </w:r>
      <w:r w:rsidR="001846AA" w:rsidRPr="00810EB7">
        <w:rPr>
          <w:rFonts w:ascii="Book Antiqua" w:hAnsi="Book Antiqua" w:cstheme="minorHAnsi"/>
          <w:sz w:val="24"/>
          <w:szCs w:val="24"/>
        </w:rPr>
        <w:t xml:space="preserve"> </w:t>
      </w:r>
      <w:r w:rsidR="00414E78" w:rsidRPr="00810EB7">
        <w:rPr>
          <w:rFonts w:ascii="Book Antiqua" w:hAnsi="Book Antiqua" w:cstheme="minorHAnsi"/>
          <w:i/>
          <w:sz w:val="24"/>
          <w:szCs w:val="24"/>
        </w:rPr>
        <w:t>P</w:t>
      </w:r>
      <w:r w:rsidR="001846AA" w:rsidRPr="00810EB7">
        <w:rPr>
          <w:rFonts w:ascii="Book Antiqua" w:hAnsi="Book Antiqua" w:cstheme="minorHAnsi"/>
          <w:i/>
          <w:sz w:val="24"/>
          <w:szCs w:val="24"/>
        </w:rPr>
        <w:t xml:space="preserve"> </w:t>
      </w:r>
      <w:r w:rsidR="00EE1AFC" w:rsidRPr="00810EB7">
        <w:rPr>
          <w:rFonts w:ascii="Book Antiqua" w:hAnsi="Book Antiqua" w:cstheme="minorHAnsi"/>
          <w:sz w:val="24"/>
          <w:szCs w:val="24"/>
        </w:rPr>
        <w:t>&lt;</w:t>
      </w:r>
      <w:r w:rsidR="001846AA" w:rsidRPr="00810EB7">
        <w:rPr>
          <w:rFonts w:ascii="Book Antiqua" w:hAnsi="Book Antiqua" w:cstheme="minorHAnsi"/>
          <w:sz w:val="24"/>
          <w:szCs w:val="24"/>
        </w:rPr>
        <w:t xml:space="preserve"> </w:t>
      </w:r>
      <w:r w:rsidR="00EE1AFC" w:rsidRPr="00810EB7">
        <w:rPr>
          <w:rFonts w:ascii="Book Antiqua" w:hAnsi="Book Antiqua" w:cstheme="minorHAnsi"/>
          <w:sz w:val="24"/>
          <w:szCs w:val="24"/>
        </w:rPr>
        <w:t xml:space="preserve">0.001). </w:t>
      </w:r>
      <w:r w:rsidR="009A77D8" w:rsidRPr="00810EB7">
        <w:rPr>
          <w:rFonts w:ascii="Book Antiqua" w:hAnsi="Book Antiqua" w:cstheme="minorHAnsi"/>
          <w:sz w:val="24"/>
          <w:szCs w:val="24"/>
        </w:rPr>
        <w:t>Moreover,</w:t>
      </w:r>
      <w:r w:rsidR="009A77D8" w:rsidRPr="00810EB7">
        <w:rPr>
          <w:rFonts w:ascii="Book Antiqua" w:hAnsi="Book Antiqua"/>
          <w:sz w:val="24"/>
          <w:szCs w:val="24"/>
        </w:rPr>
        <w:t xml:space="preserve"> a</w:t>
      </w:r>
      <w:r w:rsidR="00EE1AFC" w:rsidRPr="00810EB7">
        <w:rPr>
          <w:rFonts w:ascii="Book Antiqua" w:hAnsi="Book Antiqua"/>
          <w:sz w:val="24"/>
          <w:szCs w:val="24"/>
        </w:rPr>
        <w:t xml:space="preserve"> multivariate Cox regression analysis revealed that Arpin expression [hazard ratio (HR) = </w:t>
      </w:r>
      <w:r w:rsidR="00EE1AFC" w:rsidRPr="00810EB7">
        <w:rPr>
          <w:rFonts w:ascii="Book Antiqua" w:eastAsia="SimSun" w:hAnsi="Book Antiqua" w:cs="Calibri"/>
          <w:kern w:val="0"/>
          <w:sz w:val="24"/>
          <w:szCs w:val="24"/>
        </w:rPr>
        <w:t>0.551</w:t>
      </w:r>
      <w:r w:rsidR="00EE1AFC" w:rsidRPr="00810EB7">
        <w:rPr>
          <w:rFonts w:ascii="Book Antiqua" w:hAnsi="Book Antiqua"/>
          <w:sz w:val="24"/>
          <w:szCs w:val="24"/>
        </w:rPr>
        <w:t xml:space="preserve">, </w:t>
      </w:r>
      <w:r w:rsidR="00414E78" w:rsidRPr="00810EB7">
        <w:rPr>
          <w:rFonts w:ascii="Book Antiqua" w:hAnsi="Book Antiqua" w:cstheme="minorHAnsi"/>
          <w:i/>
          <w:sz w:val="24"/>
          <w:szCs w:val="24"/>
        </w:rPr>
        <w:t>P</w:t>
      </w:r>
      <w:r w:rsidR="00EE1AFC" w:rsidRPr="00810EB7">
        <w:rPr>
          <w:rFonts w:ascii="Book Antiqua" w:hAnsi="Book Antiqua"/>
          <w:sz w:val="24"/>
          <w:szCs w:val="24"/>
        </w:rPr>
        <w:t xml:space="preserve"> = </w:t>
      </w:r>
      <w:r w:rsidR="00EE1AFC" w:rsidRPr="00810EB7">
        <w:rPr>
          <w:rFonts w:ascii="Book Antiqua" w:eastAsia="SimSun" w:hAnsi="Book Antiqua" w:cs="Calibri"/>
          <w:kern w:val="0"/>
          <w:sz w:val="24"/>
          <w:szCs w:val="24"/>
        </w:rPr>
        <w:t>0.029</w:t>
      </w:r>
      <w:r w:rsidR="00EE1AFC" w:rsidRPr="00810EB7">
        <w:rPr>
          <w:rFonts w:ascii="Book Antiqua" w:hAnsi="Book Antiqua"/>
          <w:sz w:val="24"/>
          <w:szCs w:val="24"/>
        </w:rPr>
        <w:t xml:space="preserve">] and TNM stage (HR = </w:t>
      </w:r>
      <w:r w:rsidR="00EE1AFC" w:rsidRPr="00810EB7">
        <w:rPr>
          <w:rFonts w:ascii="Book Antiqua" w:eastAsia="SimSun" w:hAnsi="Book Antiqua" w:cs="Calibri"/>
          <w:kern w:val="0"/>
          <w:sz w:val="24"/>
          <w:szCs w:val="24"/>
        </w:rPr>
        <w:t>5.344</w:t>
      </w:r>
      <w:r w:rsidR="00EE1AFC" w:rsidRPr="00810EB7">
        <w:rPr>
          <w:rFonts w:ascii="Book Antiqua" w:hAnsi="Book Antiqua"/>
          <w:sz w:val="24"/>
          <w:szCs w:val="24"/>
        </w:rPr>
        <w:t xml:space="preserve">, </w:t>
      </w:r>
      <w:r w:rsidR="00414E78" w:rsidRPr="00810EB7">
        <w:rPr>
          <w:rFonts w:ascii="Book Antiqua" w:hAnsi="Book Antiqua" w:cstheme="minorHAnsi"/>
          <w:i/>
          <w:sz w:val="24"/>
          <w:szCs w:val="24"/>
        </w:rPr>
        <w:t>P</w:t>
      </w:r>
      <w:r w:rsidR="00EE1AFC" w:rsidRPr="00810EB7">
        <w:rPr>
          <w:rFonts w:ascii="Book Antiqua" w:hAnsi="Book Antiqua"/>
          <w:sz w:val="24"/>
          <w:szCs w:val="24"/>
        </w:rPr>
        <w:t xml:space="preserve"> = </w:t>
      </w:r>
      <w:r w:rsidR="00EE1AFC" w:rsidRPr="00810EB7">
        <w:rPr>
          <w:rFonts w:ascii="Book Antiqua" w:eastAsia="SimSun" w:hAnsi="Book Antiqua" w:cs="Calibri"/>
          <w:kern w:val="0"/>
          <w:sz w:val="24"/>
          <w:szCs w:val="24"/>
        </w:rPr>
        <w:t>0.001</w:t>
      </w:r>
      <w:r w:rsidR="00EE1AFC" w:rsidRPr="00810EB7">
        <w:rPr>
          <w:rFonts w:ascii="Book Antiqua" w:hAnsi="Book Antiqua"/>
          <w:sz w:val="24"/>
          <w:szCs w:val="24"/>
        </w:rPr>
        <w:t xml:space="preserve">) were independent prognostic markers for overall survival of </w:t>
      </w:r>
      <w:r w:rsidR="007C3C0C" w:rsidRPr="00810EB7">
        <w:rPr>
          <w:rFonts w:ascii="Book Antiqua" w:hAnsi="Book Antiqua"/>
          <w:sz w:val="24"/>
          <w:szCs w:val="24"/>
        </w:rPr>
        <w:t>GC</w:t>
      </w:r>
      <w:r w:rsidR="00EE1AFC" w:rsidRPr="00810EB7">
        <w:rPr>
          <w:rFonts w:ascii="Book Antiqua" w:hAnsi="Book Antiqua"/>
          <w:sz w:val="24"/>
          <w:szCs w:val="24"/>
        </w:rPr>
        <w:t xml:space="preserve"> patients.</w:t>
      </w:r>
      <w:r w:rsidR="001846AA" w:rsidRPr="00810EB7">
        <w:rPr>
          <w:rFonts w:ascii="Book Antiqua" w:hAnsi="Book Antiqua"/>
          <w:sz w:val="24"/>
          <w:szCs w:val="24"/>
        </w:rPr>
        <w:t xml:space="preserve"> </w:t>
      </w:r>
      <w:r w:rsidR="009A77D8" w:rsidRPr="00810EB7">
        <w:rPr>
          <w:rFonts w:ascii="Book Antiqua" w:hAnsi="Book Antiqua"/>
          <w:sz w:val="24"/>
          <w:szCs w:val="24"/>
        </w:rPr>
        <w:t xml:space="preserve">Regarding the 3-year disease-free survival (DFS), the recurrence rate of </w:t>
      </w:r>
      <w:r w:rsidR="007C3C0C" w:rsidRPr="00810EB7">
        <w:rPr>
          <w:rFonts w:ascii="Book Antiqua" w:hAnsi="Book Antiqua"/>
          <w:sz w:val="24"/>
          <w:szCs w:val="24"/>
        </w:rPr>
        <w:t>GC</w:t>
      </w:r>
      <w:r w:rsidR="009A77D8" w:rsidRPr="00810EB7">
        <w:rPr>
          <w:rFonts w:ascii="Book Antiqua" w:hAnsi="Book Antiqua"/>
          <w:sz w:val="24"/>
          <w:szCs w:val="24"/>
        </w:rPr>
        <w:t xml:space="preserve"> patients with low Arpin expression levels (median DFS 19 mo) was higher than that in the high-Arpin-expression group (median DFS 34 mo, </w:t>
      </w:r>
      <w:r w:rsidR="00414E78" w:rsidRPr="00810EB7">
        <w:rPr>
          <w:rFonts w:ascii="Book Antiqua" w:hAnsi="Book Antiqua" w:cstheme="minorHAnsi"/>
          <w:i/>
          <w:sz w:val="24"/>
          <w:szCs w:val="24"/>
        </w:rPr>
        <w:t>P</w:t>
      </w:r>
      <w:r w:rsidR="001846AA" w:rsidRPr="00810EB7">
        <w:rPr>
          <w:rFonts w:ascii="Book Antiqua" w:hAnsi="Book Antiqua" w:cstheme="minorHAnsi"/>
          <w:i/>
          <w:sz w:val="24"/>
          <w:szCs w:val="24"/>
        </w:rPr>
        <w:t xml:space="preserve"> </w:t>
      </w:r>
      <w:r w:rsidR="009A77D8" w:rsidRPr="00810EB7">
        <w:rPr>
          <w:rFonts w:ascii="Book Antiqua" w:hAnsi="Book Antiqua"/>
          <w:sz w:val="24"/>
          <w:szCs w:val="24"/>
        </w:rPr>
        <w:t>=</w:t>
      </w:r>
      <w:r w:rsidR="001846AA" w:rsidRPr="00810EB7">
        <w:rPr>
          <w:rFonts w:ascii="Book Antiqua" w:hAnsi="Book Antiqua"/>
          <w:sz w:val="24"/>
          <w:szCs w:val="24"/>
        </w:rPr>
        <w:t xml:space="preserve"> </w:t>
      </w:r>
      <w:r w:rsidR="009A77D8" w:rsidRPr="00810EB7">
        <w:rPr>
          <w:rFonts w:ascii="Book Antiqua" w:hAnsi="Book Antiqua"/>
          <w:sz w:val="24"/>
          <w:szCs w:val="24"/>
        </w:rPr>
        <w:t>0.022).</w:t>
      </w:r>
    </w:p>
    <w:p w:rsidR="00EE1AFC" w:rsidRPr="00810EB7" w:rsidRDefault="00EE1AFC" w:rsidP="00414E78">
      <w:pPr>
        <w:snapToGrid w:val="0"/>
        <w:spacing w:line="360" w:lineRule="auto"/>
        <w:rPr>
          <w:rFonts w:ascii="Book Antiqua" w:hAnsi="Book Antiqua"/>
          <w:sz w:val="24"/>
          <w:szCs w:val="24"/>
        </w:rPr>
      </w:pPr>
    </w:p>
    <w:p w:rsidR="00414E78" w:rsidRPr="00810EB7" w:rsidRDefault="00EE1AFC" w:rsidP="00414E78">
      <w:pPr>
        <w:snapToGrid w:val="0"/>
        <w:spacing w:line="360" w:lineRule="auto"/>
        <w:rPr>
          <w:rFonts w:ascii="Book Antiqua" w:hAnsi="Book Antiqua"/>
          <w:b/>
          <w:i/>
          <w:sz w:val="24"/>
          <w:szCs w:val="24"/>
        </w:rPr>
      </w:pPr>
      <w:r w:rsidRPr="00810EB7">
        <w:rPr>
          <w:rFonts w:ascii="Book Antiqua" w:hAnsi="Book Antiqua"/>
          <w:b/>
          <w:i/>
          <w:sz w:val="24"/>
          <w:szCs w:val="24"/>
        </w:rPr>
        <w:t>CONCLUSION</w:t>
      </w:r>
    </w:p>
    <w:p w:rsidR="00EE1AFC" w:rsidRPr="00810EB7" w:rsidRDefault="00EE1AFC" w:rsidP="00414E78">
      <w:pPr>
        <w:snapToGrid w:val="0"/>
        <w:spacing w:line="360" w:lineRule="auto"/>
        <w:rPr>
          <w:rFonts w:ascii="Book Antiqua" w:hAnsi="Book Antiqua"/>
          <w:sz w:val="24"/>
          <w:szCs w:val="24"/>
        </w:rPr>
      </w:pPr>
      <w:r w:rsidRPr="00810EB7">
        <w:rPr>
          <w:rFonts w:ascii="Book Antiqua" w:hAnsi="Book Antiqua"/>
          <w:sz w:val="24"/>
          <w:szCs w:val="24"/>
        </w:rPr>
        <w:t>Low Arpin</w:t>
      </w:r>
      <w:r w:rsidR="001846AA" w:rsidRPr="00810EB7">
        <w:rPr>
          <w:rFonts w:ascii="Book Antiqua" w:hAnsi="Book Antiqua"/>
          <w:sz w:val="24"/>
          <w:szCs w:val="24"/>
        </w:rPr>
        <w:t xml:space="preserve"> </w:t>
      </w:r>
      <w:r w:rsidR="0019753A" w:rsidRPr="00810EB7">
        <w:rPr>
          <w:rFonts w:ascii="Book Antiqua" w:hAnsi="Book Antiqua"/>
          <w:sz w:val="24"/>
          <w:szCs w:val="24"/>
        </w:rPr>
        <w:t>levels are</w:t>
      </w:r>
      <w:r w:rsidRPr="00810EB7">
        <w:rPr>
          <w:rFonts w:ascii="Book Antiqua" w:hAnsi="Book Antiqua"/>
          <w:sz w:val="24"/>
          <w:szCs w:val="24"/>
        </w:rPr>
        <w:t xml:space="preserve"> associate</w:t>
      </w:r>
      <w:r w:rsidR="0019753A" w:rsidRPr="00810EB7">
        <w:rPr>
          <w:rFonts w:ascii="Book Antiqua" w:hAnsi="Book Antiqua"/>
          <w:sz w:val="24"/>
          <w:szCs w:val="24"/>
        </w:rPr>
        <w:t>d</w:t>
      </w:r>
      <w:r w:rsidRPr="00810EB7">
        <w:rPr>
          <w:rFonts w:ascii="Book Antiqua" w:hAnsi="Book Antiqua"/>
          <w:sz w:val="24"/>
          <w:szCs w:val="24"/>
        </w:rPr>
        <w:t xml:space="preserve"> with</w:t>
      </w:r>
      <w:r w:rsidR="001846AA" w:rsidRPr="00810EB7">
        <w:rPr>
          <w:rFonts w:ascii="Book Antiqua" w:hAnsi="Book Antiqua"/>
          <w:sz w:val="24"/>
          <w:szCs w:val="24"/>
        </w:rPr>
        <w:t xml:space="preserve"> </w:t>
      </w:r>
      <w:r w:rsidRPr="00810EB7">
        <w:rPr>
          <w:rFonts w:ascii="Book Antiqua" w:hAnsi="Book Antiqua"/>
          <w:sz w:val="24"/>
          <w:szCs w:val="24"/>
        </w:rPr>
        <w:t>clinicopathological</w:t>
      </w:r>
      <w:r w:rsidR="001846AA" w:rsidRPr="00810EB7">
        <w:rPr>
          <w:rFonts w:ascii="Book Antiqua" w:hAnsi="Book Antiqua"/>
          <w:sz w:val="24"/>
          <w:szCs w:val="24"/>
        </w:rPr>
        <w:t xml:space="preserve"> </w:t>
      </w:r>
      <w:r w:rsidR="0019753A" w:rsidRPr="00810EB7">
        <w:rPr>
          <w:rFonts w:ascii="Book Antiqua" w:hAnsi="Book Antiqua"/>
          <w:sz w:val="24"/>
          <w:szCs w:val="24"/>
        </w:rPr>
        <w:t xml:space="preserve">variables </w:t>
      </w:r>
      <w:r w:rsidRPr="00810EB7">
        <w:rPr>
          <w:rFonts w:ascii="Book Antiqua" w:hAnsi="Book Antiqua"/>
          <w:sz w:val="24"/>
          <w:szCs w:val="24"/>
        </w:rPr>
        <w:t xml:space="preserve">and </w:t>
      </w:r>
      <w:r w:rsidR="0019753A" w:rsidRPr="00810EB7">
        <w:rPr>
          <w:rFonts w:ascii="Book Antiqua" w:hAnsi="Book Antiqua"/>
          <w:sz w:val="24"/>
          <w:szCs w:val="24"/>
        </w:rPr>
        <w:t xml:space="preserve">a </w:t>
      </w:r>
      <w:r w:rsidRPr="00810EB7">
        <w:rPr>
          <w:rFonts w:ascii="Book Antiqua" w:hAnsi="Book Antiqua"/>
          <w:sz w:val="24"/>
          <w:szCs w:val="24"/>
        </w:rPr>
        <w:t>poor prognosis</w:t>
      </w:r>
      <w:r w:rsidR="001846AA" w:rsidRPr="00810EB7">
        <w:rPr>
          <w:rFonts w:ascii="Book Antiqua" w:hAnsi="Book Antiqua"/>
          <w:sz w:val="24"/>
          <w:szCs w:val="24"/>
        </w:rPr>
        <w:t xml:space="preserve"> </w:t>
      </w:r>
      <w:r w:rsidRPr="00810EB7">
        <w:rPr>
          <w:rFonts w:ascii="Book Antiqua" w:hAnsi="Book Antiqua"/>
          <w:sz w:val="24"/>
          <w:szCs w:val="24"/>
        </w:rPr>
        <w:t xml:space="preserve">in </w:t>
      </w:r>
      <w:r w:rsidR="007C3C0C" w:rsidRPr="00810EB7">
        <w:rPr>
          <w:rFonts w:ascii="Book Antiqua" w:hAnsi="Book Antiqua"/>
          <w:sz w:val="24"/>
          <w:szCs w:val="24"/>
        </w:rPr>
        <w:t>GC</w:t>
      </w:r>
      <w:r w:rsidRPr="00810EB7">
        <w:rPr>
          <w:rFonts w:ascii="Book Antiqua" w:hAnsi="Book Antiqua"/>
          <w:sz w:val="24"/>
          <w:szCs w:val="24"/>
        </w:rPr>
        <w:t xml:space="preserve"> patients.</w:t>
      </w:r>
      <w:r w:rsidR="001846AA" w:rsidRPr="00810EB7">
        <w:rPr>
          <w:rFonts w:ascii="Book Antiqua" w:hAnsi="Book Antiqua"/>
          <w:sz w:val="24"/>
          <w:szCs w:val="24"/>
        </w:rPr>
        <w:t xml:space="preserve"> </w:t>
      </w:r>
      <w:r w:rsidRPr="00810EB7">
        <w:rPr>
          <w:rFonts w:ascii="Book Antiqua" w:hAnsi="Book Antiqua"/>
          <w:sz w:val="24"/>
          <w:szCs w:val="24"/>
        </w:rPr>
        <w:t xml:space="preserve">Arpin may be regarded as </w:t>
      </w:r>
      <w:r w:rsidR="0019753A" w:rsidRPr="00810EB7">
        <w:rPr>
          <w:rFonts w:ascii="Book Antiqua" w:hAnsi="Book Antiqua"/>
          <w:sz w:val="24"/>
          <w:szCs w:val="24"/>
        </w:rPr>
        <w:t xml:space="preserve">a </w:t>
      </w:r>
      <w:r w:rsidRPr="00810EB7">
        <w:rPr>
          <w:rFonts w:ascii="Book Antiqua" w:hAnsi="Book Antiqua"/>
          <w:sz w:val="24"/>
          <w:szCs w:val="24"/>
        </w:rPr>
        <w:t>potential prognos</w:t>
      </w:r>
      <w:r w:rsidR="0019753A" w:rsidRPr="00810EB7">
        <w:rPr>
          <w:rFonts w:ascii="Book Antiqua" w:hAnsi="Book Antiqua"/>
          <w:sz w:val="24"/>
          <w:szCs w:val="24"/>
        </w:rPr>
        <w:t>tic</w:t>
      </w:r>
      <w:r w:rsidRPr="00810EB7">
        <w:rPr>
          <w:rFonts w:ascii="Book Antiqua" w:hAnsi="Book Antiqua"/>
          <w:sz w:val="24"/>
          <w:szCs w:val="24"/>
        </w:rPr>
        <w:t xml:space="preserve"> indicator in </w:t>
      </w:r>
      <w:r w:rsidR="007C3C0C" w:rsidRPr="00810EB7">
        <w:rPr>
          <w:rFonts w:ascii="Book Antiqua" w:hAnsi="Book Antiqua"/>
          <w:sz w:val="24"/>
          <w:szCs w:val="24"/>
        </w:rPr>
        <w:t>GC</w:t>
      </w:r>
      <w:r w:rsidRPr="00810EB7">
        <w:rPr>
          <w:rFonts w:ascii="Book Antiqua" w:hAnsi="Book Antiqua"/>
          <w:sz w:val="24"/>
          <w:szCs w:val="24"/>
        </w:rPr>
        <w:t>.</w:t>
      </w:r>
    </w:p>
    <w:p w:rsidR="00EE1AFC" w:rsidRPr="00810EB7" w:rsidRDefault="00EE1AFC" w:rsidP="00414E78">
      <w:pPr>
        <w:snapToGrid w:val="0"/>
        <w:spacing w:line="360" w:lineRule="auto"/>
        <w:rPr>
          <w:rFonts w:ascii="Book Antiqua" w:hAnsi="Book Antiqua"/>
          <w:sz w:val="24"/>
          <w:szCs w:val="24"/>
        </w:rPr>
      </w:pPr>
    </w:p>
    <w:p w:rsidR="00EE1AFC" w:rsidRPr="00810EB7" w:rsidRDefault="00EE1AFC" w:rsidP="00414E78">
      <w:pPr>
        <w:snapToGrid w:val="0"/>
        <w:spacing w:line="360" w:lineRule="auto"/>
        <w:rPr>
          <w:rFonts w:ascii="Book Antiqua" w:hAnsi="Book Antiqua" w:cs="Times New Roman"/>
          <w:b/>
          <w:sz w:val="24"/>
          <w:szCs w:val="24"/>
        </w:rPr>
      </w:pPr>
      <w:r w:rsidRPr="00810EB7">
        <w:rPr>
          <w:rFonts w:ascii="Book Antiqua" w:hAnsi="Book Antiqua" w:cs="Times New Roman"/>
          <w:b/>
          <w:sz w:val="24"/>
          <w:szCs w:val="24"/>
        </w:rPr>
        <w:t>Key words:</w:t>
      </w:r>
      <w:r w:rsidR="001846AA" w:rsidRPr="00810EB7">
        <w:rPr>
          <w:rFonts w:ascii="Book Antiqua" w:hAnsi="Book Antiqua" w:cs="Times New Roman"/>
          <w:b/>
          <w:sz w:val="24"/>
          <w:szCs w:val="24"/>
        </w:rPr>
        <w:t xml:space="preserve"> </w:t>
      </w:r>
      <w:r w:rsidRPr="00810EB7">
        <w:rPr>
          <w:rFonts w:ascii="Book Antiqua" w:hAnsi="Book Antiqua" w:cs="Times New Roman"/>
          <w:sz w:val="24"/>
          <w:szCs w:val="24"/>
        </w:rPr>
        <w:t xml:space="preserve">Gastric cancer; Arpin; Arp2/3 complex; </w:t>
      </w:r>
      <w:r w:rsidRPr="0015481C">
        <w:rPr>
          <w:rFonts w:ascii="Book Antiqua" w:hAnsi="Book Antiqua" w:cs="Times New Roman"/>
          <w:caps/>
          <w:sz w:val="24"/>
          <w:szCs w:val="24"/>
        </w:rPr>
        <w:t>c</w:t>
      </w:r>
      <w:r w:rsidRPr="00810EB7">
        <w:rPr>
          <w:rFonts w:ascii="Book Antiqua" w:hAnsi="Book Antiqua" w:cs="Times New Roman"/>
          <w:sz w:val="24"/>
          <w:szCs w:val="24"/>
        </w:rPr>
        <w:t xml:space="preserve">linicopathological characteristics; </w:t>
      </w:r>
      <w:r w:rsidRPr="0015481C">
        <w:rPr>
          <w:rFonts w:ascii="Book Antiqua" w:hAnsi="Book Antiqua" w:cs="Times New Roman"/>
          <w:caps/>
          <w:sz w:val="24"/>
          <w:szCs w:val="24"/>
        </w:rPr>
        <w:t>p</w:t>
      </w:r>
      <w:r w:rsidRPr="00810EB7">
        <w:rPr>
          <w:rFonts w:ascii="Book Antiqua" w:hAnsi="Book Antiqua" w:cs="Times New Roman"/>
          <w:sz w:val="24"/>
          <w:szCs w:val="24"/>
        </w:rPr>
        <w:t>rognosis</w:t>
      </w:r>
    </w:p>
    <w:p w:rsidR="00414E78" w:rsidRPr="00810EB7" w:rsidRDefault="00414E78" w:rsidP="00414E78">
      <w:pPr>
        <w:snapToGrid w:val="0"/>
        <w:spacing w:line="360" w:lineRule="auto"/>
        <w:rPr>
          <w:rFonts w:ascii="Book Antiqua" w:hAnsi="Book Antiqua" w:cs="Times New Roman"/>
          <w:b/>
          <w:sz w:val="24"/>
          <w:szCs w:val="24"/>
        </w:rPr>
      </w:pPr>
      <w:bookmarkStart w:id="47" w:name="OLE_LINK363"/>
      <w:bookmarkStart w:id="48" w:name="OLE_LINK364"/>
      <w:bookmarkStart w:id="49" w:name="OLE_LINK359"/>
      <w:bookmarkStart w:id="50" w:name="OLE_LINK1037"/>
      <w:bookmarkStart w:id="51" w:name="OLE_LINK1195"/>
      <w:bookmarkStart w:id="52" w:name="OLE_LINK1140"/>
      <w:bookmarkStart w:id="53" w:name="OLE_LINK1062"/>
      <w:bookmarkStart w:id="54" w:name="OLE_LINK500"/>
      <w:bookmarkStart w:id="55" w:name="OLE_LINK916"/>
      <w:bookmarkStart w:id="56" w:name="OLE_LINK956"/>
    </w:p>
    <w:p w:rsidR="00414E78" w:rsidRPr="00810EB7" w:rsidRDefault="00414E78" w:rsidP="00414E78">
      <w:pPr>
        <w:snapToGrid w:val="0"/>
        <w:spacing w:line="360" w:lineRule="auto"/>
        <w:rPr>
          <w:rFonts w:ascii="Book Antiqua" w:hAnsi="Book Antiqua" w:cs="Times New Roman"/>
          <w:sz w:val="24"/>
          <w:szCs w:val="24"/>
        </w:rPr>
      </w:pPr>
      <w:r w:rsidRPr="00810EB7">
        <w:rPr>
          <w:rFonts w:ascii="Book Antiqua" w:hAnsi="Book Antiqua" w:cs="Times New Roman"/>
          <w:b/>
          <w:sz w:val="24"/>
          <w:szCs w:val="24"/>
        </w:rPr>
        <w:t>© The Author(s) 2017.</w:t>
      </w:r>
      <w:r w:rsidR="001846AA" w:rsidRPr="00810EB7">
        <w:rPr>
          <w:rFonts w:ascii="Book Antiqua" w:hAnsi="Book Antiqua" w:cs="Times New Roman"/>
          <w:b/>
          <w:sz w:val="24"/>
          <w:szCs w:val="24"/>
        </w:rPr>
        <w:t xml:space="preserve"> </w:t>
      </w:r>
      <w:r w:rsidRPr="00810EB7">
        <w:rPr>
          <w:rFonts w:ascii="Book Antiqua" w:hAnsi="Book Antiqua" w:cs="Times New Roman"/>
          <w:sz w:val="24"/>
          <w:szCs w:val="24"/>
        </w:rPr>
        <w:t>Published by Baishideng Publishing Group Inc. All rights reserved.</w:t>
      </w:r>
    </w:p>
    <w:bookmarkEnd w:id="47"/>
    <w:bookmarkEnd w:id="48"/>
    <w:bookmarkEnd w:id="49"/>
    <w:bookmarkEnd w:id="50"/>
    <w:bookmarkEnd w:id="51"/>
    <w:bookmarkEnd w:id="52"/>
    <w:bookmarkEnd w:id="53"/>
    <w:bookmarkEnd w:id="54"/>
    <w:bookmarkEnd w:id="55"/>
    <w:bookmarkEnd w:id="56"/>
    <w:p w:rsidR="00EE1AFC" w:rsidRPr="00810EB7" w:rsidRDefault="00EE1AFC" w:rsidP="00414E78">
      <w:pPr>
        <w:snapToGrid w:val="0"/>
        <w:spacing w:line="360" w:lineRule="auto"/>
        <w:rPr>
          <w:rFonts w:ascii="Book Antiqua" w:hAnsi="Book Antiqua" w:cs="Times New Roman"/>
          <w:b/>
          <w:sz w:val="24"/>
          <w:szCs w:val="24"/>
        </w:rPr>
      </w:pPr>
    </w:p>
    <w:p w:rsidR="00EE1AFC" w:rsidRPr="00810EB7" w:rsidRDefault="00EE1AFC" w:rsidP="00414E78">
      <w:pPr>
        <w:snapToGrid w:val="0"/>
        <w:spacing w:line="360" w:lineRule="auto"/>
        <w:rPr>
          <w:rFonts w:ascii="Book Antiqua" w:hAnsi="Book Antiqua" w:cs="Times New Roman"/>
          <w:b/>
          <w:bCs/>
          <w:sz w:val="24"/>
          <w:szCs w:val="24"/>
        </w:rPr>
      </w:pPr>
      <w:bookmarkStart w:id="57" w:name="OLE_LINK1196"/>
      <w:bookmarkStart w:id="58" w:name="OLE_LINK1154"/>
      <w:bookmarkStart w:id="59" w:name="OLE_LINK1155"/>
      <w:bookmarkStart w:id="60" w:name="OLE_LINK1322"/>
      <w:bookmarkStart w:id="61" w:name="OLE_LINK1044"/>
      <w:bookmarkStart w:id="62" w:name="OLE_LINK1224"/>
      <w:bookmarkStart w:id="63" w:name="OLE_LINK1225"/>
      <w:bookmarkStart w:id="64" w:name="OLE_LINK1634"/>
      <w:bookmarkStart w:id="65" w:name="OLE_LINK1635"/>
      <w:bookmarkStart w:id="66" w:name="OLE_LINK1762"/>
      <w:bookmarkStart w:id="67" w:name="OLE_LINK1763"/>
      <w:bookmarkStart w:id="68" w:name="OLE_LINK1764"/>
      <w:bookmarkStart w:id="69" w:name="OLE_LINK1939"/>
      <w:bookmarkStart w:id="70" w:name="OLE_LINK2194"/>
      <w:bookmarkStart w:id="71" w:name="OLE_LINK2878"/>
      <w:r w:rsidRPr="00810EB7">
        <w:rPr>
          <w:rFonts w:ascii="Book Antiqua" w:hAnsi="Book Antiqua" w:cs="Times New Roman"/>
          <w:b/>
          <w:sz w:val="24"/>
          <w:szCs w:val="24"/>
          <w:highlight w:val="white"/>
        </w:rPr>
        <w:t>Core tip:</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001846AA" w:rsidRPr="00810EB7">
        <w:rPr>
          <w:rFonts w:ascii="Book Antiqua" w:hAnsi="Book Antiqua" w:cs="Times New Roman"/>
          <w:b/>
          <w:sz w:val="24"/>
          <w:szCs w:val="24"/>
        </w:rPr>
        <w:t xml:space="preserve"> </w:t>
      </w:r>
      <w:r w:rsidRPr="00810EB7">
        <w:rPr>
          <w:rFonts w:ascii="Book Antiqua" w:hAnsi="Book Antiqua" w:cs="SimSun"/>
          <w:sz w:val="24"/>
          <w:szCs w:val="24"/>
        </w:rPr>
        <w:t>Arpin, a newly found Arp2/3 complex inhibitor reported in Nature, 2013, which was shown to</w:t>
      </w:r>
      <w:r w:rsidR="001846AA" w:rsidRPr="00810EB7">
        <w:rPr>
          <w:rFonts w:ascii="Book Antiqua" w:hAnsi="Book Antiqua" w:cs="SimSun"/>
          <w:sz w:val="24"/>
          <w:szCs w:val="24"/>
        </w:rPr>
        <w:t xml:space="preserve"> </w:t>
      </w:r>
      <w:r w:rsidRPr="00810EB7">
        <w:rPr>
          <w:rFonts w:ascii="Book Antiqua" w:hAnsi="Book Antiqua" w:cs="SimSun"/>
          <w:sz w:val="24"/>
          <w:szCs w:val="24"/>
        </w:rPr>
        <w:t>restrict the rate of actin polymerization and control</w:t>
      </w:r>
      <w:r w:rsidR="001846AA" w:rsidRPr="00810EB7">
        <w:rPr>
          <w:rFonts w:ascii="Book Antiqua" w:hAnsi="Book Antiqua" w:cs="SimSun"/>
          <w:sz w:val="24"/>
          <w:szCs w:val="24"/>
        </w:rPr>
        <w:t xml:space="preserve"> </w:t>
      </w:r>
      <w:r w:rsidRPr="00810EB7">
        <w:rPr>
          <w:rFonts w:ascii="Book Antiqua" w:hAnsi="Book Antiqua" w:cs="SimSun"/>
          <w:sz w:val="24"/>
          <w:szCs w:val="24"/>
        </w:rPr>
        <w:t>cell migration.</w:t>
      </w:r>
      <w:r w:rsidR="001846AA" w:rsidRPr="00810EB7">
        <w:rPr>
          <w:rFonts w:ascii="Book Antiqua" w:hAnsi="Book Antiqua" w:cs="SimSun"/>
          <w:sz w:val="24"/>
          <w:szCs w:val="24"/>
        </w:rPr>
        <w:t xml:space="preserve"> </w:t>
      </w:r>
      <w:r w:rsidRPr="00810EB7">
        <w:rPr>
          <w:rFonts w:ascii="Book Antiqua" w:hAnsi="Book Antiqua" w:cs="SimSun"/>
          <w:sz w:val="24"/>
          <w:szCs w:val="24"/>
        </w:rPr>
        <w:t>However, little is known about whether the expression of Arpin</w:t>
      </w:r>
      <w:r w:rsidR="006B20FB" w:rsidRPr="00810EB7">
        <w:rPr>
          <w:rFonts w:ascii="Book Antiqua" w:hAnsi="Book Antiqua" w:cs="SimSun"/>
          <w:sz w:val="24"/>
          <w:szCs w:val="24"/>
        </w:rPr>
        <w:t xml:space="preserve"> </w:t>
      </w:r>
      <w:r w:rsidRPr="00810EB7">
        <w:rPr>
          <w:rFonts w:ascii="Book Antiqua" w:hAnsi="Book Antiqua" w:cs="SimSun"/>
          <w:sz w:val="24"/>
          <w:szCs w:val="24"/>
        </w:rPr>
        <w:t xml:space="preserve">is altered in </w:t>
      </w:r>
      <w:r w:rsidR="00321492" w:rsidRPr="00810EB7">
        <w:rPr>
          <w:rFonts w:ascii="Book Antiqua" w:hAnsi="Book Antiqua" w:cs="SimSun"/>
          <w:sz w:val="24"/>
          <w:szCs w:val="24"/>
        </w:rPr>
        <w:t>gastric cancer (</w:t>
      </w:r>
      <w:r w:rsidR="00321492" w:rsidRPr="00810EB7">
        <w:rPr>
          <w:rFonts w:ascii="Book Antiqua" w:hAnsi="Book Antiqua"/>
          <w:sz w:val="24"/>
          <w:szCs w:val="24"/>
        </w:rPr>
        <w:t>GC</w:t>
      </w:r>
      <w:r w:rsidR="00321492" w:rsidRPr="00810EB7">
        <w:rPr>
          <w:rFonts w:ascii="Book Antiqua" w:hAnsi="Book Antiqua" w:cs="SimSun"/>
          <w:sz w:val="24"/>
          <w:szCs w:val="24"/>
        </w:rPr>
        <w:t>)</w:t>
      </w:r>
      <w:r w:rsidRPr="00810EB7">
        <w:rPr>
          <w:rFonts w:ascii="Book Antiqua" w:hAnsi="Book Antiqua" w:cs="SimSun"/>
          <w:sz w:val="24"/>
          <w:szCs w:val="24"/>
        </w:rPr>
        <w:t xml:space="preserve"> tissues, and the detailed mech</w:t>
      </w:r>
      <w:r w:rsidR="00FE1C57" w:rsidRPr="00810EB7">
        <w:rPr>
          <w:rFonts w:ascii="Book Antiqua" w:hAnsi="Book Antiqua" w:cs="SimSun"/>
          <w:sz w:val="24"/>
          <w:szCs w:val="24"/>
        </w:rPr>
        <w:t>anisms for i</w:t>
      </w:r>
      <w:r w:rsidRPr="00810EB7">
        <w:rPr>
          <w:rFonts w:ascii="Book Antiqua" w:hAnsi="Book Antiqua" w:cs="SimSun"/>
          <w:sz w:val="24"/>
          <w:szCs w:val="24"/>
        </w:rPr>
        <w:t>nvasion and metastasis of GC remain unknown. Our research shows that the low expression level of Arpin</w:t>
      </w:r>
      <w:r w:rsidR="001846AA" w:rsidRPr="00810EB7">
        <w:rPr>
          <w:rFonts w:ascii="Book Antiqua" w:hAnsi="Book Antiqua" w:cs="SimSun"/>
          <w:sz w:val="24"/>
          <w:szCs w:val="24"/>
        </w:rPr>
        <w:t xml:space="preserve"> </w:t>
      </w:r>
      <w:r w:rsidRPr="00810EB7">
        <w:rPr>
          <w:rFonts w:ascii="Book Antiqua" w:hAnsi="Book Antiqua" w:cs="SimSun"/>
          <w:sz w:val="24"/>
          <w:szCs w:val="24"/>
        </w:rPr>
        <w:t>occurs in</w:t>
      </w:r>
      <w:r w:rsidR="001846AA" w:rsidRPr="00810EB7">
        <w:rPr>
          <w:rFonts w:ascii="Book Antiqua" w:hAnsi="Book Antiqua" w:cs="SimSun"/>
          <w:sz w:val="24"/>
          <w:szCs w:val="24"/>
        </w:rPr>
        <w:t xml:space="preserve"> </w:t>
      </w:r>
      <w:r w:rsidR="007C3C0C" w:rsidRPr="00810EB7">
        <w:rPr>
          <w:rFonts w:ascii="Book Antiqua" w:hAnsi="Book Antiqua"/>
          <w:sz w:val="24"/>
          <w:szCs w:val="24"/>
        </w:rPr>
        <w:t>GC</w:t>
      </w:r>
      <w:r w:rsidRPr="00810EB7">
        <w:rPr>
          <w:rFonts w:ascii="Book Antiqua" w:hAnsi="Book Antiqua" w:cs="SimSun"/>
          <w:sz w:val="24"/>
          <w:szCs w:val="24"/>
        </w:rPr>
        <w:t>, furthermore, decreased Arpin expression is associated with</w:t>
      </w:r>
      <w:r w:rsidR="001846AA" w:rsidRPr="00810EB7">
        <w:rPr>
          <w:rFonts w:ascii="Book Antiqua" w:hAnsi="Book Antiqua" w:cs="SimSun"/>
          <w:sz w:val="24"/>
          <w:szCs w:val="24"/>
        </w:rPr>
        <w:t xml:space="preserve"> </w:t>
      </w:r>
      <w:r w:rsidRPr="00810EB7">
        <w:rPr>
          <w:rFonts w:ascii="Book Antiqua" w:hAnsi="Book Antiqua" w:cs="SimSun"/>
          <w:sz w:val="24"/>
          <w:szCs w:val="24"/>
        </w:rPr>
        <w:t>the characteristics</w:t>
      </w:r>
      <w:r w:rsidR="001846AA" w:rsidRPr="00810EB7">
        <w:rPr>
          <w:rFonts w:ascii="Book Antiqua" w:hAnsi="Book Antiqua" w:cs="SimSun"/>
          <w:sz w:val="24"/>
          <w:szCs w:val="24"/>
        </w:rPr>
        <w:t xml:space="preserve"> </w:t>
      </w:r>
      <w:r w:rsidRPr="00810EB7">
        <w:rPr>
          <w:rFonts w:ascii="Book Antiqua" w:hAnsi="Book Antiqua" w:cs="SimSun"/>
          <w:sz w:val="24"/>
          <w:szCs w:val="24"/>
        </w:rPr>
        <w:t>of clinical pathology and poor prognosis</w:t>
      </w:r>
      <w:r w:rsidR="006B20FB" w:rsidRPr="00810EB7">
        <w:rPr>
          <w:rFonts w:ascii="Book Antiqua" w:hAnsi="Book Antiqua" w:cs="SimSun"/>
          <w:sz w:val="24"/>
          <w:szCs w:val="24"/>
        </w:rPr>
        <w:t xml:space="preserve"> </w:t>
      </w:r>
      <w:r w:rsidRPr="00810EB7">
        <w:rPr>
          <w:rFonts w:ascii="Book Antiqua" w:hAnsi="Book Antiqua" w:cs="SimSun"/>
          <w:sz w:val="24"/>
          <w:szCs w:val="24"/>
        </w:rPr>
        <w:t xml:space="preserve">of </w:t>
      </w:r>
      <w:r w:rsidR="007C3C0C" w:rsidRPr="00810EB7">
        <w:rPr>
          <w:rFonts w:ascii="Book Antiqua" w:hAnsi="Book Antiqua"/>
          <w:sz w:val="24"/>
          <w:szCs w:val="24"/>
        </w:rPr>
        <w:t>GC</w:t>
      </w:r>
      <w:r w:rsidR="00400FEF">
        <w:rPr>
          <w:rFonts w:ascii="Book Antiqua" w:hAnsi="Book Antiqua" w:hint="eastAsia"/>
          <w:sz w:val="24"/>
          <w:szCs w:val="24"/>
        </w:rPr>
        <w:t xml:space="preserve"> </w:t>
      </w:r>
      <w:r w:rsidRPr="00810EB7">
        <w:rPr>
          <w:rFonts w:ascii="Book Antiqua" w:hAnsi="Book Antiqua" w:cs="SimSun"/>
          <w:sz w:val="24"/>
          <w:szCs w:val="24"/>
        </w:rPr>
        <w:t>patients. It may be regarded as a potential prognosis indicator for clinical</w:t>
      </w:r>
      <w:r w:rsidR="001846AA" w:rsidRPr="00810EB7">
        <w:rPr>
          <w:rFonts w:ascii="Book Antiqua" w:hAnsi="Book Antiqua" w:cs="SimSun"/>
          <w:sz w:val="24"/>
          <w:szCs w:val="24"/>
        </w:rPr>
        <w:t xml:space="preserve"> </w:t>
      </w:r>
      <w:r w:rsidRPr="00810EB7">
        <w:rPr>
          <w:rFonts w:ascii="Book Antiqua" w:hAnsi="Book Antiqua" w:cs="SimSun"/>
          <w:sz w:val="24"/>
          <w:szCs w:val="24"/>
        </w:rPr>
        <w:t xml:space="preserve">outcomes in </w:t>
      </w:r>
      <w:r w:rsidR="007C3C0C" w:rsidRPr="00810EB7">
        <w:rPr>
          <w:rFonts w:ascii="Book Antiqua" w:hAnsi="Book Antiqua"/>
          <w:sz w:val="24"/>
          <w:szCs w:val="24"/>
        </w:rPr>
        <w:t>GC</w:t>
      </w:r>
      <w:r w:rsidRPr="00810EB7">
        <w:rPr>
          <w:rFonts w:ascii="Book Antiqua" w:hAnsi="Book Antiqua" w:cs="SimSun"/>
          <w:sz w:val="24"/>
          <w:szCs w:val="24"/>
        </w:rPr>
        <w:t>.</w:t>
      </w:r>
    </w:p>
    <w:p w:rsidR="00EE1AFC" w:rsidRPr="00810EB7" w:rsidRDefault="00EE1AFC" w:rsidP="00414E78">
      <w:pPr>
        <w:snapToGrid w:val="0"/>
        <w:spacing w:line="360" w:lineRule="auto"/>
        <w:rPr>
          <w:rFonts w:ascii="Book Antiqua" w:hAnsi="Book Antiqua" w:cs="SimSun"/>
          <w:sz w:val="24"/>
          <w:szCs w:val="24"/>
        </w:rPr>
      </w:pPr>
    </w:p>
    <w:p w:rsidR="00EE1AFC" w:rsidRPr="00810EB7" w:rsidRDefault="00EE1AFC" w:rsidP="00414E78">
      <w:pPr>
        <w:snapToGrid w:val="0"/>
        <w:spacing w:line="360" w:lineRule="auto"/>
        <w:rPr>
          <w:rFonts w:ascii="Book Antiqua" w:hAnsi="Book Antiqua"/>
          <w:sz w:val="24"/>
          <w:szCs w:val="24"/>
        </w:rPr>
      </w:pPr>
      <w:r w:rsidRPr="00810EB7">
        <w:rPr>
          <w:rFonts w:ascii="Book Antiqua" w:hAnsi="Book Antiqua"/>
          <w:sz w:val="24"/>
          <w:szCs w:val="24"/>
        </w:rPr>
        <w:t>Li T, Zheng HM, Deng NM, Jiang YJ, Wang J, Zhang DL.</w:t>
      </w:r>
      <w:r w:rsidR="001846AA" w:rsidRPr="00810EB7">
        <w:rPr>
          <w:rFonts w:ascii="Book Antiqua" w:hAnsi="Book Antiqua"/>
          <w:sz w:val="24"/>
          <w:szCs w:val="24"/>
        </w:rPr>
        <w:t xml:space="preserve"> </w:t>
      </w:r>
      <w:r w:rsidRPr="00810EB7">
        <w:rPr>
          <w:rFonts w:ascii="Book Antiqua" w:hAnsi="Book Antiqua"/>
          <w:sz w:val="24"/>
          <w:szCs w:val="24"/>
        </w:rPr>
        <w:t>Clinicopathological and</w:t>
      </w:r>
      <w:r w:rsidR="001846AA" w:rsidRPr="00810EB7">
        <w:rPr>
          <w:rFonts w:ascii="Book Antiqua" w:hAnsi="Book Antiqua"/>
          <w:sz w:val="24"/>
          <w:szCs w:val="24"/>
        </w:rPr>
        <w:t xml:space="preserve"> </w:t>
      </w:r>
      <w:r w:rsidRPr="00810EB7">
        <w:rPr>
          <w:rFonts w:ascii="Book Antiqua" w:hAnsi="Book Antiqua"/>
          <w:sz w:val="24"/>
          <w:szCs w:val="24"/>
        </w:rPr>
        <w:t>prognostic</w:t>
      </w:r>
      <w:r w:rsidR="009A39FA">
        <w:rPr>
          <w:rFonts w:ascii="Book Antiqua" w:hAnsi="Book Antiqua" w:hint="eastAsia"/>
          <w:sz w:val="24"/>
          <w:szCs w:val="24"/>
        </w:rPr>
        <w:t xml:space="preserve"> </w:t>
      </w:r>
      <w:r w:rsidRPr="00810EB7">
        <w:rPr>
          <w:rFonts w:ascii="Book Antiqua" w:hAnsi="Book Antiqua"/>
          <w:sz w:val="24"/>
          <w:szCs w:val="24"/>
        </w:rPr>
        <w:t>significance of aberrant Arpin expression in gastric cancer.</w:t>
      </w:r>
      <w:r w:rsidR="001846AA" w:rsidRPr="00810EB7">
        <w:rPr>
          <w:rFonts w:ascii="Book Antiqua" w:hAnsi="Book Antiqua"/>
          <w:sz w:val="24"/>
          <w:szCs w:val="24"/>
        </w:rPr>
        <w:t xml:space="preserve"> </w:t>
      </w:r>
      <w:r w:rsidRPr="00810EB7">
        <w:rPr>
          <w:rFonts w:ascii="Book Antiqua" w:hAnsi="Book Antiqua"/>
          <w:i/>
          <w:sz w:val="24"/>
          <w:szCs w:val="24"/>
        </w:rPr>
        <w:t>World J Gastroenterol</w:t>
      </w:r>
      <w:r w:rsidRPr="00810EB7">
        <w:rPr>
          <w:rFonts w:ascii="Book Antiqua" w:hAnsi="Book Antiqua"/>
          <w:sz w:val="24"/>
          <w:szCs w:val="24"/>
        </w:rPr>
        <w:t xml:space="preserve"> 201</w:t>
      </w:r>
      <w:r w:rsidR="00414E78" w:rsidRPr="00810EB7">
        <w:rPr>
          <w:rFonts w:ascii="Book Antiqua" w:hAnsi="Book Antiqua"/>
          <w:sz w:val="24"/>
          <w:szCs w:val="24"/>
        </w:rPr>
        <w:t>7</w:t>
      </w:r>
      <w:r w:rsidRPr="00810EB7">
        <w:rPr>
          <w:rFonts w:ascii="Book Antiqua" w:hAnsi="Book Antiqua"/>
          <w:sz w:val="24"/>
          <w:szCs w:val="24"/>
        </w:rPr>
        <w:t>;</w:t>
      </w:r>
      <w:r w:rsidR="009A39FA">
        <w:rPr>
          <w:rFonts w:ascii="Book Antiqua" w:hAnsi="Book Antiqua" w:hint="eastAsia"/>
          <w:sz w:val="24"/>
          <w:szCs w:val="24"/>
        </w:rPr>
        <w:t xml:space="preserve"> </w:t>
      </w:r>
      <w:r w:rsidRPr="00810EB7">
        <w:rPr>
          <w:rFonts w:ascii="Book Antiqua" w:hAnsi="Book Antiqua"/>
          <w:sz w:val="24"/>
          <w:szCs w:val="24"/>
        </w:rPr>
        <w:t>In press</w:t>
      </w:r>
    </w:p>
    <w:p w:rsidR="00EE1AFC" w:rsidRPr="009A39FA" w:rsidRDefault="00EE1AFC" w:rsidP="00414E78">
      <w:pPr>
        <w:snapToGrid w:val="0"/>
        <w:spacing w:line="360" w:lineRule="auto"/>
        <w:rPr>
          <w:rFonts w:ascii="Book Antiqua" w:hAnsi="Book Antiqua"/>
          <w:sz w:val="24"/>
          <w:szCs w:val="24"/>
        </w:rPr>
      </w:pPr>
    </w:p>
    <w:p w:rsidR="00414E78" w:rsidRPr="00810EB7" w:rsidRDefault="00414E78">
      <w:pPr>
        <w:widowControl/>
        <w:jc w:val="left"/>
        <w:rPr>
          <w:rFonts w:ascii="Book Antiqua" w:hAnsi="Book Antiqua"/>
          <w:b/>
          <w:sz w:val="24"/>
          <w:szCs w:val="24"/>
        </w:rPr>
      </w:pPr>
      <w:r w:rsidRPr="00810EB7">
        <w:rPr>
          <w:rFonts w:ascii="Book Antiqua" w:hAnsi="Book Antiqua"/>
          <w:b/>
          <w:sz w:val="24"/>
          <w:szCs w:val="24"/>
        </w:rPr>
        <w:br w:type="page"/>
      </w:r>
    </w:p>
    <w:p w:rsidR="007B40C6" w:rsidRPr="00810EB7" w:rsidRDefault="007B40C6" w:rsidP="00414E78">
      <w:pPr>
        <w:snapToGrid w:val="0"/>
        <w:spacing w:line="360" w:lineRule="auto"/>
        <w:rPr>
          <w:rFonts w:ascii="Book Antiqua" w:hAnsi="Book Antiqua"/>
          <w:b/>
          <w:sz w:val="24"/>
          <w:szCs w:val="24"/>
        </w:rPr>
      </w:pPr>
      <w:r w:rsidRPr="00810EB7">
        <w:rPr>
          <w:rFonts w:ascii="Book Antiqua" w:hAnsi="Book Antiqua"/>
          <w:b/>
          <w:sz w:val="24"/>
          <w:szCs w:val="24"/>
        </w:rPr>
        <w:lastRenderedPageBreak/>
        <w:t>INTRODUCTION</w:t>
      </w:r>
    </w:p>
    <w:p w:rsidR="007B40C6" w:rsidRPr="00810EB7" w:rsidRDefault="007B40C6" w:rsidP="00414E78">
      <w:pPr>
        <w:snapToGrid w:val="0"/>
        <w:spacing w:line="360" w:lineRule="auto"/>
        <w:rPr>
          <w:rFonts w:ascii="Book Antiqua" w:hAnsi="Book Antiqua"/>
          <w:sz w:val="24"/>
          <w:szCs w:val="24"/>
        </w:rPr>
      </w:pPr>
      <w:r w:rsidRPr="00810EB7">
        <w:rPr>
          <w:rFonts w:ascii="Book Antiqua" w:hAnsi="Book Antiqua"/>
          <w:sz w:val="24"/>
          <w:szCs w:val="24"/>
        </w:rPr>
        <w:t>Gastric cancer (GC) remains the fourth most common malignancy and the third leading cause of cancer-related death worldwide, despite its steadily decreasing incidence and mortality since 1930s</w:t>
      </w:r>
      <w:r w:rsidRPr="00810EB7">
        <w:rPr>
          <w:rFonts w:ascii="Book Antiqua" w:hAnsi="Book Antiqua"/>
          <w:sz w:val="24"/>
          <w:szCs w:val="24"/>
          <w:vertAlign w:val="superscript"/>
        </w:rPr>
        <w:t>[1,2]</w:t>
      </w:r>
      <w:r w:rsidRPr="00810EB7">
        <w:rPr>
          <w:rFonts w:ascii="Book Antiqua" w:hAnsi="Book Antiqua"/>
          <w:sz w:val="24"/>
          <w:szCs w:val="24"/>
        </w:rPr>
        <w:t>.</w:t>
      </w:r>
      <w:r w:rsidR="0061279B" w:rsidRPr="00810EB7">
        <w:rPr>
          <w:rFonts w:ascii="Book Antiqua" w:hAnsi="Book Antiqua"/>
          <w:sz w:val="24"/>
          <w:szCs w:val="24"/>
        </w:rPr>
        <w:t xml:space="preserve"> </w:t>
      </w:r>
      <w:r w:rsidRPr="00810EB7">
        <w:rPr>
          <w:rFonts w:ascii="Book Antiqua" w:hAnsi="Book Antiqua"/>
          <w:sz w:val="24"/>
          <w:szCs w:val="24"/>
        </w:rPr>
        <w:t xml:space="preserve">Although the early detection rate of GC has increased, many patients </w:t>
      </w:r>
      <w:r w:rsidR="0019753A" w:rsidRPr="00810EB7">
        <w:rPr>
          <w:rFonts w:ascii="Book Antiqua" w:hAnsi="Book Antiqua"/>
          <w:sz w:val="24"/>
          <w:szCs w:val="24"/>
        </w:rPr>
        <w:t xml:space="preserve">still </w:t>
      </w:r>
      <w:r w:rsidRPr="00810EB7">
        <w:rPr>
          <w:rFonts w:ascii="Book Antiqua" w:hAnsi="Book Antiqua"/>
          <w:sz w:val="24"/>
          <w:szCs w:val="24"/>
        </w:rPr>
        <w:t xml:space="preserve">suffer from distant metastasis, </w:t>
      </w:r>
      <w:r w:rsidR="0019753A" w:rsidRPr="00810EB7">
        <w:rPr>
          <w:rFonts w:ascii="Book Antiqua" w:hAnsi="Book Antiqua"/>
          <w:sz w:val="24"/>
          <w:szCs w:val="24"/>
        </w:rPr>
        <w:t xml:space="preserve">resulting in </w:t>
      </w:r>
      <w:r w:rsidRPr="00810EB7">
        <w:rPr>
          <w:rFonts w:ascii="Book Antiqua" w:hAnsi="Book Antiqua"/>
          <w:sz w:val="24"/>
          <w:szCs w:val="24"/>
        </w:rPr>
        <w:t>a median survival of only 3-5 mo</w:t>
      </w:r>
      <w:r w:rsidRPr="00810EB7">
        <w:rPr>
          <w:rFonts w:ascii="Book Antiqua" w:hAnsi="Book Antiqua"/>
          <w:sz w:val="24"/>
          <w:szCs w:val="24"/>
          <w:vertAlign w:val="superscript"/>
        </w:rPr>
        <w:t>[3-6]</w:t>
      </w:r>
      <w:r w:rsidRPr="00810EB7">
        <w:rPr>
          <w:rFonts w:ascii="Book Antiqua" w:hAnsi="Book Antiqua"/>
          <w:sz w:val="24"/>
          <w:szCs w:val="24"/>
        </w:rPr>
        <w:t>.</w:t>
      </w:r>
      <w:r w:rsidR="0061279B" w:rsidRPr="00810EB7">
        <w:rPr>
          <w:rFonts w:ascii="Book Antiqua" w:hAnsi="Book Antiqua"/>
          <w:sz w:val="24"/>
          <w:szCs w:val="24"/>
        </w:rPr>
        <w:t xml:space="preserve"> </w:t>
      </w:r>
      <w:r w:rsidRPr="00810EB7">
        <w:rPr>
          <w:rFonts w:ascii="Book Antiqua" w:hAnsi="Book Antiqua"/>
          <w:sz w:val="24"/>
          <w:szCs w:val="24"/>
        </w:rPr>
        <w:t xml:space="preserve">At present, </w:t>
      </w:r>
      <w:r w:rsidR="00502A53" w:rsidRPr="00810EB7">
        <w:rPr>
          <w:rFonts w:ascii="Book Antiqua" w:hAnsi="Book Antiqua"/>
          <w:sz w:val="24"/>
          <w:szCs w:val="24"/>
        </w:rPr>
        <w:t>understanding of the multidisciplinary treatment of cancer is a concern of doctors and researchers.</w:t>
      </w:r>
      <w:r w:rsidR="0061279B" w:rsidRPr="00810EB7">
        <w:rPr>
          <w:rFonts w:ascii="Book Antiqua" w:hAnsi="Book Antiqua"/>
          <w:sz w:val="24"/>
          <w:szCs w:val="24"/>
        </w:rPr>
        <w:t xml:space="preserve"> </w:t>
      </w:r>
      <w:r w:rsidR="00502A53" w:rsidRPr="00810EB7">
        <w:rPr>
          <w:rFonts w:ascii="Book Antiqua" w:hAnsi="Book Antiqua"/>
          <w:sz w:val="24"/>
          <w:szCs w:val="24"/>
        </w:rPr>
        <w:t>However,</w:t>
      </w:r>
      <w:r w:rsidR="0061279B" w:rsidRPr="00810EB7">
        <w:rPr>
          <w:rFonts w:ascii="Book Antiqua" w:hAnsi="Book Antiqua"/>
          <w:sz w:val="24"/>
          <w:szCs w:val="24"/>
        </w:rPr>
        <w:t xml:space="preserve"> </w:t>
      </w:r>
      <w:r w:rsidRPr="00810EB7">
        <w:rPr>
          <w:rFonts w:ascii="Book Antiqua" w:hAnsi="Book Antiqua"/>
          <w:sz w:val="24"/>
          <w:szCs w:val="24"/>
        </w:rPr>
        <w:t>surgery is still the treatment of choice for most early solid</w:t>
      </w:r>
      <w:r w:rsidR="00502A53" w:rsidRPr="00810EB7">
        <w:rPr>
          <w:rFonts w:ascii="Book Antiqua" w:hAnsi="Book Antiqua"/>
          <w:sz w:val="24"/>
          <w:szCs w:val="24"/>
        </w:rPr>
        <w:t xml:space="preserve"> tumors and</w:t>
      </w:r>
      <w:r w:rsidR="0061279B" w:rsidRPr="00810EB7">
        <w:rPr>
          <w:rFonts w:ascii="Book Antiqua" w:hAnsi="Book Antiqua"/>
          <w:sz w:val="24"/>
          <w:szCs w:val="24"/>
        </w:rPr>
        <w:t xml:space="preserve"> </w:t>
      </w:r>
      <w:r w:rsidR="00502A53" w:rsidRPr="00810EB7">
        <w:rPr>
          <w:rFonts w:ascii="Book Antiqua" w:hAnsi="Book Antiqua"/>
          <w:sz w:val="24"/>
          <w:szCs w:val="24"/>
        </w:rPr>
        <w:t>even some advanced malignant tumors.</w:t>
      </w:r>
      <w:r w:rsidR="0061279B" w:rsidRPr="00810EB7">
        <w:rPr>
          <w:rFonts w:ascii="Book Antiqua" w:hAnsi="Book Antiqua"/>
          <w:sz w:val="24"/>
          <w:szCs w:val="24"/>
        </w:rPr>
        <w:t xml:space="preserve"> </w:t>
      </w:r>
      <w:r w:rsidR="00113E72" w:rsidRPr="00810EB7">
        <w:rPr>
          <w:rFonts w:ascii="Book Antiqua" w:hAnsi="Book Antiqua"/>
          <w:sz w:val="24"/>
          <w:szCs w:val="24"/>
        </w:rPr>
        <w:t>Due to the progress in molecular biology research, accumulating results have shown that the carcinogenesis of the gastric mucosa is a multi-factor, multi-step, and multi-stage development process</w:t>
      </w:r>
      <w:r w:rsidR="0061279B" w:rsidRPr="00810EB7">
        <w:rPr>
          <w:rFonts w:ascii="Book Antiqua" w:hAnsi="Book Antiqua"/>
          <w:sz w:val="24"/>
          <w:szCs w:val="24"/>
        </w:rPr>
        <w:t xml:space="preserve"> </w:t>
      </w:r>
      <w:r w:rsidR="00113E72" w:rsidRPr="00810EB7">
        <w:rPr>
          <w:rFonts w:ascii="Book Antiqua" w:hAnsi="Book Antiqua"/>
          <w:sz w:val="24"/>
          <w:szCs w:val="24"/>
        </w:rPr>
        <w:t>that involves a variety of related genes. Moreover, different stages of GC development are affected by different genes.</w:t>
      </w:r>
      <w:r w:rsidR="0061279B" w:rsidRPr="00810EB7">
        <w:rPr>
          <w:rFonts w:ascii="Book Antiqua" w:hAnsi="Book Antiqua"/>
          <w:sz w:val="24"/>
          <w:szCs w:val="24"/>
        </w:rPr>
        <w:t xml:space="preserve"> </w:t>
      </w:r>
      <w:r w:rsidRPr="00810EB7">
        <w:rPr>
          <w:rFonts w:ascii="Book Antiqua" w:hAnsi="Book Antiqua"/>
          <w:sz w:val="24"/>
          <w:szCs w:val="24"/>
        </w:rPr>
        <w:t xml:space="preserve">Therefore, it is necessary to identify novel markers for GC </w:t>
      </w:r>
      <w:r w:rsidR="00113E72" w:rsidRPr="00810EB7">
        <w:rPr>
          <w:rFonts w:ascii="Book Antiqua" w:hAnsi="Book Antiqua"/>
          <w:sz w:val="24"/>
          <w:szCs w:val="24"/>
        </w:rPr>
        <w:t xml:space="preserve">that </w:t>
      </w:r>
      <w:r w:rsidRPr="00810EB7">
        <w:rPr>
          <w:rFonts w:ascii="Book Antiqua" w:hAnsi="Book Antiqua"/>
          <w:sz w:val="24"/>
          <w:szCs w:val="24"/>
        </w:rPr>
        <w:t xml:space="preserve">can accurately reflect the biological characteristics of GC tumors, </w:t>
      </w:r>
      <w:r w:rsidR="00113E72" w:rsidRPr="00810EB7">
        <w:rPr>
          <w:rFonts w:ascii="Book Antiqua" w:hAnsi="Book Antiqua"/>
          <w:sz w:val="24"/>
          <w:szCs w:val="24"/>
        </w:rPr>
        <w:t xml:space="preserve">provide </w:t>
      </w:r>
      <w:r w:rsidRPr="00810EB7">
        <w:rPr>
          <w:rFonts w:ascii="Book Antiqua" w:hAnsi="Book Antiqua"/>
          <w:sz w:val="24"/>
          <w:szCs w:val="24"/>
        </w:rPr>
        <w:t>new therapeutic strategies, and predict clinical outcome</w:t>
      </w:r>
      <w:r w:rsidR="00113E72" w:rsidRPr="00810EB7">
        <w:rPr>
          <w:rFonts w:ascii="Book Antiqua" w:hAnsi="Book Antiqua"/>
          <w:sz w:val="24"/>
          <w:szCs w:val="24"/>
        </w:rPr>
        <w:t>s</w:t>
      </w:r>
      <w:r w:rsidRPr="00810EB7">
        <w:rPr>
          <w:rFonts w:ascii="Book Antiqua" w:hAnsi="Book Antiqua"/>
          <w:sz w:val="24"/>
          <w:szCs w:val="24"/>
        </w:rPr>
        <w:t>.</w:t>
      </w:r>
    </w:p>
    <w:p w:rsidR="007B40C6" w:rsidRPr="00810EB7" w:rsidRDefault="007B40C6" w:rsidP="00AB12D8">
      <w:pPr>
        <w:snapToGrid w:val="0"/>
        <w:spacing w:line="360" w:lineRule="auto"/>
        <w:ind w:firstLineChars="100" w:firstLine="240"/>
        <w:rPr>
          <w:rFonts w:ascii="Book Antiqua" w:hAnsi="Book Antiqua"/>
          <w:sz w:val="24"/>
          <w:szCs w:val="24"/>
        </w:rPr>
      </w:pPr>
      <w:bookmarkStart w:id="72" w:name="OLE_LINK7"/>
      <w:bookmarkStart w:id="73" w:name="OLE_LINK8"/>
      <w:bookmarkStart w:id="74" w:name="OLE_LINK23"/>
      <w:r w:rsidRPr="00810EB7">
        <w:rPr>
          <w:rFonts w:ascii="Book Antiqua" w:hAnsi="Book Antiqua"/>
          <w:sz w:val="24"/>
          <w:szCs w:val="24"/>
        </w:rPr>
        <w:t>Invasion and metastasis</w:t>
      </w:r>
      <w:bookmarkEnd w:id="72"/>
      <w:bookmarkEnd w:id="73"/>
      <w:bookmarkEnd w:id="74"/>
      <w:r w:rsidRPr="00810EB7">
        <w:rPr>
          <w:rFonts w:ascii="Book Antiqua" w:hAnsi="Book Antiqua"/>
          <w:sz w:val="24"/>
          <w:szCs w:val="24"/>
        </w:rPr>
        <w:t xml:space="preserve"> are the two main characteristics of malignant tumors. </w:t>
      </w:r>
      <w:r w:rsidR="00113E72" w:rsidRPr="00810EB7">
        <w:rPr>
          <w:rFonts w:ascii="Book Antiqua" w:hAnsi="Book Antiqua"/>
          <w:sz w:val="24"/>
          <w:szCs w:val="24"/>
        </w:rPr>
        <w:t>In g</w:t>
      </w:r>
      <w:r w:rsidRPr="00810EB7">
        <w:rPr>
          <w:rFonts w:ascii="Book Antiqua" w:hAnsi="Book Antiqua"/>
          <w:sz w:val="24"/>
          <w:szCs w:val="24"/>
        </w:rPr>
        <w:t xml:space="preserve">eneral, invasion and metastasis </w:t>
      </w:r>
      <w:r w:rsidR="00113E72" w:rsidRPr="00810EB7">
        <w:rPr>
          <w:rFonts w:ascii="Book Antiqua" w:hAnsi="Book Antiqua"/>
          <w:sz w:val="24"/>
          <w:szCs w:val="24"/>
        </w:rPr>
        <w:t>accompany</w:t>
      </w:r>
      <w:r w:rsidR="0061279B" w:rsidRPr="00810EB7">
        <w:rPr>
          <w:rFonts w:ascii="Book Antiqua" w:hAnsi="Book Antiqua"/>
          <w:sz w:val="24"/>
          <w:szCs w:val="24"/>
        </w:rPr>
        <w:t xml:space="preserve"> </w:t>
      </w:r>
      <w:r w:rsidRPr="00810EB7">
        <w:rPr>
          <w:rFonts w:ascii="Book Antiqua" w:hAnsi="Book Antiqua"/>
          <w:sz w:val="24"/>
          <w:szCs w:val="24"/>
        </w:rPr>
        <w:t>the movement of cancer cells from the primary focus in cancer tissues</w:t>
      </w:r>
      <w:r w:rsidR="00113E72" w:rsidRPr="00810EB7">
        <w:rPr>
          <w:rFonts w:ascii="Book Antiqua" w:hAnsi="Book Antiqua"/>
          <w:sz w:val="24"/>
          <w:szCs w:val="24"/>
        </w:rPr>
        <w:t xml:space="preserve"> to other normal tissues or organs</w:t>
      </w:r>
      <w:r w:rsidRPr="00810EB7">
        <w:rPr>
          <w:rFonts w:ascii="Book Antiqua" w:hAnsi="Book Antiqua"/>
          <w:sz w:val="24"/>
          <w:szCs w:val="24"/>
        </w:rPr>
        <w:t xml:space="preserve">, and actin polymerization is necessary for this movement. </w:t>
      </w:r>
      <w:r w:rsidR="00107EBB" w:rsidRPr="00810EB7">
        <w:rPr>
          <w:rFonts w:ascii="Book Antiqua" w:hAnsi="Book Antiqua"/>
          <w:sz w:val="24"/>
          <w:szCs w:val="24"/>
        </w:rPr>
        <w:t>Actin, a structural protein composed of actin filaments, exists in two forms, monomers and polymers. The actin polymerization process can be divided into two distinct steps: actin monomer polymerization in the nucleus, followed by the addition of actin monomers to the formed nuclei or fibers. Cell movement is a result of the mutual cooperation of polymerization and depolymerization of the cytoskeleton itself and adhesion and desorption between different parts of the cell and extracellular matrix.</w:t>
      </w:r>
      <w:r w:rsidR="0061279B" w:rsidRPr="00810EB7">
        <w:rPr>
          <w:rFonts w:ascii="Book Antiqua" w:hAnsi="Book Antiqua"/>
          <w:sz w:val="24"/>
          <w:szCs w:val="24"/>
        </w:rPr>
        <w:t xml:space="preserve"> </w:t>
      </w:r>
      <w:r w:rsidRPr="00810EB7">
        <w:rPr>
          <w:rFonts w:ascii="Book Antiqua" w:hAnsi="Book Antiqua"/>
          <w:sz w:val="24"/>
          <w:szCs w:val="24"/>
        </w:rPr>
        <w:t>Moreover, the formation of lamellipodia is closely associated with actin polymerization.</w:t>
      </w:r>
      <w:r w:rsidR="0061279B" w:rsidRPr="00810EB7">
        <w:rPr>
          <w:rFonts w:ascii="Book Antiqua" w:hAnsi="Book Antiqua"/>
          <w:sz w:val="24"/>
          <w:szCs w:val="24"/>
        </w:rPr>
        <w:t xml:space="preserve"> </w:t>
      </w:r>
      <w:r w:rsidR="00107EBB" w:rsidRPr="00810EB7">
        <w:rPr>
          <w:rFonts w:ascii="Book Antiqua" w:hAnsi="Book Antiqua"/>
          <w:sz w:val="24"/>
          <w:szCs w:val="24"/>
        </w:rPr>
        <w:t>Lamellipodia play an important role in the process of exploration</w:t>
      </w:r>
      <w:r w:rsidR="0061279B" w:rsidRPr="00810EB7">
        <w:rPr>
          <w:rFonts w:ascii="Book Antiqua" w:hAnsi="Book Antiqua"/>
          <w:sz w:val="24"/>
          <w:szCs w:val="24"/>
        </w:rPr>
        <w:t xml:space="preserve"> </w:t>
      </w:r>
      <w:r w:rsidR="00107EBB" w:rsidRPr="00810EB7">
        <w:rPr>
          <w:rFonts w:ascii="Book Antiqua" w:hAnsi="Book Antiqua"/>
          <w:sz w:val="24"/>
          <w:szCs w:val="24"/>
        </w:rPr>
        <w:t>of the external environment by cancer cells and the formation of new adhesion contacts with the extracellular matrix,</w:t>
      </w:r>
      <w:r w:rsidR="0061279B" w:rsidRPr="00810EB7">
        <w:rPr>
          <w:rFonts w:ascii="Book Antiqua" w:hAnsi="Book Antiqua"/>
          <w:sz w:val="24"/>
          <w:szCs w:val="24"/>
        </w:rPr>
        <w:t xml:space="preserve"> </w:t>
      </w:r>
      <w:r w:rsidR="00107EBB" w:rsidRPr="00810EB7">
        <w:rPr>
          <w:rFonts w:ascii="Book Antiqua" w:hAnsi="Book Antiqua"/>
          <w:sz w:val="24"/>
          <w:szCs w:val="24"/>
        </w:rPr>
        <w:t>which allow motility and spreading.</w:t>
      </w:r>
      <w:r w:rsidR="0061279B" w:rsidRPr="00810EB7">
        <w:rPr>
          <w:rFonts w:ascii="Book Antiqua" w:hAnsi="Book Antiqua"/>
          <w:sz w:val="24"/>
          <w:szCs w:val="24"/>
        </w:rPr>
        <w:t xml:space="preserve"> </w:t>
      </w:r>
      <w:r w:rsidR="00107EBB" w:rsidRPr="00810EB7">
        <w:rPr>
          <w:rFonts w:ascii="Book Antiqua" w:hAnsi="Book Antiqua"/>
          <w:sz w:val="24"/>
          <w:szCs w:val="24"/>
        </w:rPr>
        <w:t xml:space="preserve">The </w:t>
      </w:r>
      <w:r w:rsidRPr="00810EB7">
        <w:rPr>
          <w:rFonts w:ascii="Book Antiqua" w:hAnsi="Book Antiqua"/>
          <w:sz w:val="24"/>
          <w:szCs w:val="24"/>
        </w:rPr>
        <w:t>process of lamellipodia</w:t>
      </w:r>
      <w:r w:rsidR="00107EBB" w:rsidRPr="00810EB7">
        <w:rPr>
          <w:rFonts w:ascii="Book Antiqua" w:hAnsi="Book Antiqua"/>
          <w:sz w:val="24"/>
          <w:szCs w:val="24"/>
        </w:rPr>
        <w:t xml:space="preserve">formation </w:t>
      </w:r>
      <w:r w:rsidRPr="00810EB7">
        <w:rPr>
          <w:rFonts w:ascii="Book Antiqua" w:hAnsi="Book Antiqua"/>
          <w:sz w:val="24"/>
          <w:szCs w:val="24"/>
        </w:rPr>
        <w:t xml:space="preserve">is </w:t>
      </w:r>
      <w:r w:rsidRPr="00810EB7">
        <w:rPr>
          <w:rFonts w:ascii="Book Antiqua" w:hAnsi="Book Antiqua"/>
          <w:sz w:val="24"/>
          <w:szCs w:val="24"/>
        </w:rPr>
        <w:lastRenderedPageBreak/>
        <w:t>often driven by spatially and temporally regulated actin polymerization at the leading edge</w:t>
      </w:r>
      <w:r w:rsidRPr="00810EB7">
        <w:rPr>
          <w:rFonts w:ascii="Book Antiqua" w:hAnsi="Book Antiqua"/>
          <w:sz w:val="24"/>
          <w:szCs w:val="24"/>
          <w:vertAlign w:val="superscript"/>
        </w:rPr>
        <w:t>[7]</w:t>
      </w:r>
      <w:r w:rsidRPr="00810EB7">
        <w:rPr>
          <w:rFonts w:ascii="Book Antiqua" w:hAnsi="Book Antiqua"/>
          <w:sz w:val="24"/>
          <w:szCs w:val="24"/>
        </w:rPr>
        <w:t>.</w:t>
      </w:r>
      <w:r w:rsidR="0061279B" w:rsidRPr="00810EB7">
        <w:rPr>
          <w:rFonts w:ascii="Book Antiqua" w:hAnsi="Book Antiqua"/>
          <w:sz w:val="24"/>
          <w:szCs w:val="24"/>
        </w:rPr>
        <w:t xml:space="preserve"> </w:t>
      </w:r>
      <w:r w:rsidR="000973F4" w:rsidRPr="00810EB7">
        <w:rPr>
          <w:rFonts w:ascii="Book Antiqua" w:hAnsi="Book Antiqua"/>
          <w:sz w:val="24"/>
          <w:szCs w:val="24"/>
        </w:rPr>
        <w:t>The molecular mechanisms of cance</w:t>
      </w:r>
      <w:r w:rsidR="00032199" w:rsidRPr="00810EB7">
        <w:rPr>
          <w:rFonts w:ascii="Book Antiqua" w:hAnsi="Book Antiqua"/>
          <w:sz w:val="24"/>
          <w:szCs w:val="24"/>
        </w:rPr>
        <w:t>r cell motility and migration are</w:t>
      </w:r>
      <w:r w:rsidR="000973F4" w:rsidRPr="00810EB7">
        <w:rPr>
          <w:rFonts w:ascii="Book Antiqua" w:hAnsi="Book Antiqua"/>
          <w:sz w:val="24"/>
          <w:szCs w:val="24"/>
        </w:rPr>
        <w:t xml:space="preserve"> more complicated than that expected, the movement and migration of cancer cells is </w:t>
      </w:r>
      <w:r w:rsidR="00032199" w:rsidRPr="00810EB7">
        <w:rPr>
          <w:rFonts w:ascii="Book Antiqua" w:hAnsi="Book Antiqua"/>
          <w:sz w:val="24"/>
          <w:szCs w:val="24"/>
        </w:rPr>
        <w:t>a</w:t>
      </w:r>
      <w:r w:rsidR="000973F4" w:rsidRPr="00810EB7">
        <w:rPr>
          <w:rFonts w:ascii="Book Antiqua" w:hAnsi="Book Antiqua"/>
          <w:sz w:val="24"/>
          <w:szCs w:val="24"/>
        </w:rPr>
        <w:t xml:space="preserve"> result </w:t>
      </w:r>
      <w:r w:rsidR="00032199" w:rsidRPr="00810EB7">
        <w:rPr>
          <w:rFonts w:ascii="Book Antiqua" w:hAnsi="Book Antiqua"/>
          <w:sz w:val="24"/>
          <w:szCs w:val="24"/>
        </w:rPr>
        <w:t xml:space="preserve">of </w:t>
      </w:r>
      <w:r w:rsidR="000973F4" w:rsidRPr="00810EB7">
        <w:rPr>
          <w:rFonts w:ascii="Book Antiqua" w:hAnsi="Book Antiqua"/>
          <w:sz w:val="24"/>
          <w:szCs w:val="24"/>
        </w:rPr>
        <w:t xml:space="preserve">multi-step process initiated by </w:t>
      </w:r>
      <w:r w:rsidR="00032199" w:rsidRPr="00810EB7">
        <w:rPr>
          <w:rFonts w:ascii="Book Antiqua" w:hAnsi="Book Antiqua"/>
          <w:sz w:val="24"/>
          <w:szCs w:val="24"/>
        </w:rPr>
        <w:t>the formation of membrane protrusions in response to migratory and chemotactic stimuli</w:t>
      </w:r>
      <w:r w:rsidR="000973F4" w:rsidRPr="00810EB7">
        <w:rPr>
          <w:rFonts w:ascii="Book Antiqua" w:hAnsi="Book Antiqua"/>
          <w:sz w:val="24"/>
          <w:szCs w:val="24"/>
        </w:rPr>
        <w:t>. It is generally believed that lamellipodia in driving cancer cell migration plays a main role, it caused by adhesion force to pull the cell body forward in the basement membrane.</w:t>
      </w:r>
      <w:r w:rsidR="0061279B" w:rsidRPr="00810EB7">
        <w:rPr>
          <w:rFonts w:ascii="Book Antiqua" w:hAnsi="Book Antiqua"/>
          <w:sz w:val="24"/>
          <w:szCs w:val="24"/>
        </w:rPr>
        <w:t xml:space="preserve"> </w:t>
      </w:r>
      <w:r w:rsidRPr="00810EB7">
        <w:rPr>
          <w:rFonts w:ascii="Book Antiqua" w:hAnsi="Book Antiqua"/>
          <w:sz w:val="24"/>
          <w:szCs w:val="24"/>
        </w:rPr>
        <w:t xml:space="preserve">However, </w:t>
      </w:r>
      <w:r w:rsidR="007D1E18" w:rsidRPr="00810EB7">
        <w:rPr>
          <w:rFonts w:ascii="Book Antiqua" w:hAnsi="Book Antiqua"/>
          <w:sz w:val="24"/>
          <w:szCs w:val="24"/>
        </w:rPr>
        <w:t>many cytokines can form new actin fibers, and each factor can form a specific network.</w:t>
      </w:r>
      <w:r w:rsidR="0061279B" w:rsidRPr="00810EB7">
        <w:rPr>
          <w:rFonts w:ascii="Book Antiqua" w:hAnsi="Book Antiqua"/>
          <w:sz w:val="24"/>
          <w:szCs w:val="24"/>
        </w:rPr>
        <w:t xml:space="preserve"> </w:t>
      </w:r>
      <w:r w:rsidR="007D1E18" w:rsidRPr="00810EB7">
        <w:rPr>
          <w:rFonts w:ascii="Book Antiqua" w:hAnsi="Book Antiqua"/>
          <w:sz w:val="24"/>
          <w:szCs w:val="24"/>
        </w:rPr>
        <w:t>The actin-related protein 2/3 (Arp2/3) complex,</w:t>
      </w:r>
      <w:r w:rsidR="0061279B" w:rsidRPr="00810EB7">
        <w:rPr>
          <w:rFonts w:ascii="Book Antiqua" w:hAnsi="Book Antiqua"/>
          <w:sz w:val="24"/>
          <w:szCs w:val="24"/>
        </w:rPr>
        <w:t xml:space="preserve"> </w:t>
      </w:r>
      <w:r w:rsidR="007D1E18" w:rsidRPr="00810EB7">
        <w:rPr>
          <w:rFonts w:ascii="Book Antiqua" w:hAnsi="Book Antiqua"/>
          <w:sz w:val="24"/>
          <w:szCs w:val="24"/>
        </w:rPr>
        <w:t>the most investigated molecule by far,</w:t>
      </w:r>
      <w:r w:rsidRPr="00810EB7">
        <w:rPr>
          <w:rFonts w:ascii="Book Antiqua" w:hAnsi="Book Antiqua"/>
          <w:sz w:val="24"/>
          <w:szCs w:val="24"/>
        </w:rPr>
        <w:t xml:space="preserve"> is the sole machinery that generates branched actin networks, and is also considered to be a key regulator of cell motility</w:t>
      </w:r>
      <w:r w:rsidRPr="00810EB7">
        <w:rPr>
          <w:rFonts w:ascii="Book Antiqua" w:hAnsi="Book Antiqua"/>
          <w:sz w:val="24"/>
          <w:szCs w:val="24"/>
          <w:vertAlign w:val="superscript"/>
        </w:rPr>
        <w:t>[8]</w:t>
      </w:r>
      <w:r w:rsidR="00504B01" w:rsidRPr="00810EB7">
        <w:rPr>
          <w:rFonts w:ascii="Book Antiqua" w:hAnsi="Book Antiqua"/>
          <w:sz w:val="24"/>
          <w:szCs w:val="24"/>
        </w:rPr>
        <w:t>.</w:t>
      </w:r>
      <w:r w:rsidR="0061279B" w:rsidRPr="00810EB7">
        <w:rPr>
          <w:rFonts w:ascii="Book Antiqua" w:hAnsi="Book Antiqua"/>
          <w:sz w:val="24"/>
          <w:szCs w:val="24"/>
        </w:rPr>
        <w:t xml:space="preserve"> </w:t>
      </w:r>
      <w:r w:rsidR="00504B01" w:rsidRPr="00810EB7">
        <w:rPr>
          <w:rFonts w:ascii="Book Antiqua" w:hAnsi="Book Antiqua"/>
          <w:sz w:val="24"/>
          <w:szCs w:val="24"/>
        </w:rPr>
        <w:t>It has been</w:t>
      </w:r>
      <w:r w:rsidR="0061279B" w:rsidRPr="00810EB7">
        <w:rPr>
          <w:rFonts w:ascii="Book Antiqua" w:hAnsi="Book Antiqua"/>
          <w:sz w:val="24"/>
          <w:szCs w:val="24"/>
        </w:rPr>
        <w:t xml:space="preserve"> </w:t>
      </w:r>
      <w:r w:rsidRPr="00810EB7">
        <w:rPr>
          <w:rFonts w:ascii="Book Antiqua" w:hAnsi="Book Antiqua"/>
          <w:sz w:val="24"/>
          <w:szCs w:val="24"/>
        </w:rPr>
        <w:t>reported to be involved in the development and migration of some cancers</w:t>
      </w:r>
      <w:r w:rsidR="00504B01" w:rsidRPr="00810EB7">
        <w:rPr>
          <w:rFonts w:ascii="Book Antiqua" w:hAnsi="Book Antiqua"/>
          <w:sz w:val="24"/>
          <w:szCs w:val="24"/>
        </w:rPr>
        <w:t>,</w:t>
      </w:r>
      <w:r w:rsidRPr="00810EB7">
        <w:rPr>
          <w:rFonts w:ascii="Book Antiqua" w:hAnsi="Book Antiqua"/>
          <w:sz w:val="24"/>
          <w:szCs w:val="24"/>
        </w:rPr>
        <w:t xml:space="preserve"> such as pancreatic,</w:t>
      </w:r>
      <w:r w:rsidR="0061279B" w:rsidRPr="00810EB7">
        <w:rPr>
          <w:rFonts w:ascii="Book Antiqua" w:hAnsi="Book Antiqua"/>
          <w:sz w:val="24"/>
          <w:szCs w:val="24"/>
        </w:rPr>
        <w:t xml:space="preserve"> </w:t>
      </w:r>
      <w:r w:rsidRPr="00810EB7">
        <w:rPr>
          <w:rFonts w:ascii="Book Antiqua" w:hAnsi="Book Antiqua"/>
          <w:sz w:val="24"/>
          <w:szCs w:val="24"/>
        </w:rPr>
        <w:t>gastric,</w:t>
      </w:r>
      <w:r w:rsidR="0061279B" w:rsidRPr="00810EB7">
        <w:rPr>
          <w:rFonts w:ascii="Book Antiqua" w:hAnsi="Book Antiqua"/>
          <w:sz w:val="24"/>
          <w:szCs w:val="24"/>
        </w:rPr>
        <w:t xml:space="preserve"> </w:t>
      </w:r>
      <w:r w:rsidRPr="00810EB7">
        <w:rPr>
          <w:rFonts w:ascii="Book Antiqua" w:hAnsi="Book Antiqua"/>
          <w:sz w:val="24"/>
          <w:szCs w:val="24"/>
        </w:rPr>
        <w:t>colorectal,</w:t>
      </w:r>
      <w:r w:rsidR="00504B01" w:rsidRPr="00810EB7">
        <w:rPr>
          <w:rFonts w:ascii="Book Antiqua" w:hAnsi="Book Antiqua"/>
          <w:sz w:val="24"/>
          <w:szCs w:val="24"/>
        </w:rPr>
        <w:t xml:space="preserve"> and </w:t>
      </w:r>
      <w:r w:rsidR="00AB12D8" w:rsidRPr="00810EB7">
        <w:rPr>
          <w:rFonts w:ascii="Book Antiqua" w:hAnsi="Book Antiqua"/>
          <w:sz w:val="24"/>
          <w:szCs w:val="24"/>
        </w:rPr>
        <w:t>breast cancer</w:t>
      </w:r>
      <w:r w:rsidRPr="00810EB7">
        <w:rPr>
          <w:rFonts w:ascii="Book Antiqua" w:hAnsi="Book Antiqua"/>
          <w:sz w:val="24"/>
          <w:szCs w:val="24"/>
          <w:vertAlign w:val="superscript"/>
        </w:rPr>
        <w:t>[9-12]</w:t>
      </w:r>
      <w:r w:rsidRPr="00810EB7">
        <w:rPr>
          <w:rFonts w:ascii="Book Antiqua" w:hAnsi="Book Antiqua"/>
          <w:sz w:val="24"/>
          <w:szCs w:val="24"/>
        </w:rPr>
        <w:t>.By binding actin filaments to the side of an existing filament and initiating branch formation,</w:t>
      </w:r>
      <w:r w:rsidR="00EE784D" w:rsidRPr="00810EB7">
        <w:rPr>
          <w:rFonts w:ascii="Book Antiqua" w:hAnsi="Book Antiqua"/>
          <w:sz w:val="24"/>
          <w:szCs w:val="24"/>
        </w:rPr>
        <w:t xml:space="preserve"> the </w:t>
      </w:r>
      <w:r w:rsidRPr="00810EB7">
        <w:rPr>
          <w:rFonts w:ascii="Book Antiqua" w:hAnsi="Book Antiqua"/>
          <w:sz w:val="24"/>
          <w:szCs w:val="24"/>
        </w:rPr>
        <w:t>Arp2/3 complex accomplishes its</w:t>
      </w:r>
      <w:r w:rsidR="0061279B" w:rsidRPr="00810EB7">
        <w:rPr>
          <w:rFonts w:ascii="Book Antiqua" w:hAnsi="Book Antiqua"/>
          <w:sz w:val="24"/>
          <w:szCs w:val="24"/>
        </w:rPr>
        <w:t xml:space="preserve"> </w:t>
      </w:r>
      <w:r w:rsidR="00EE784D" w:rsidRPr="00810EB7">
        <w:rPr>
          <w:rFonts w:ascii="Book Antiqua" w:hAnsi="Book Antiqua"/>
          <w:sz w:val="24"/>
          <w:szCs w:val="24"/>
        </w:rPr>
        <w:t>role</w:t>
      </w:r>
      <w:r w:rsidR="0061279B" w:rsidRPr="00810EB7">
        <w:rPr>
          <w:rFonts w:ascii="Book Antiqua" w:hAnsi="Book Antiqua"/>
          <w:sz w:val="24"/>
          <w:szCs w:val="24"/>
        </w:rPr>
        <w:t xml:space="preserve"> </w:t>
      </w:r>
      <w:r w:rsidRPr="00810EB7">
        <w:rPr>
          <w:rFonts w:ascii="Book Antiqua" w:hAnsi="Book Antiqua"/>
          <w:sz w:val="24"/>
          <w:szCs w:val="24"/>
        </w:rPr>
        <w:t>of nucleating actin filaments</w:t>
      </w:r>
      <w:r w:rsidRPr="00810EB7">
        <w:rPr>
          <w:rFonts w:ascii="Book Antiqua" w:hAnsi="Book Antiqua"/>
          <w:sz w:val="24"/>
          <w:szCs w:val="24"/>
          <w:vertAlign w:val="superscript"/>
        </w:rPr>
        <w:t>[13]</w:t>
      </w:r>
      <w:r w:rsidRPr="00810EB7">
        <w:rPr>
          <w:rFonts w:ascii="Book Antiqua" w:hAnsi="Book Antiqua"/>
          <w:sz w:val="24"/>
          <w:szCs w:val="24"/>
        </w:rPr>
        <w:t xml:space="preserve">.Therefore, </w:t>
      </w:r>
      <w:r w:rsidR="00EE784D" w:rsidRPr="00810EB7">
        <w:rPr>
          <w:rFonts w:ascii="Book Antiqua" w:hAnsi="Book Antiqua"/>
          <w:sz w:val="24"/>
          <w:szCs w:val="24"/>
        </w:rPr>
        <w:t xml:space="preserve">the </w:t>
      </w:r>
      <w:r w:rsidRPr="00810EB7">
        <w:rPr>
          <w:rFonts w:ascii="Book Antiqua" w:hAnsi="Book Antiqua"/>
          <w:sz w:val="24"/>
          <w:szCs w:val="24"/>
        </w:rPr>
        <w:t>Arp2/3 complex is thought to be involved in cancer cell invasion</w:t>
      </w:r>
      <w:r w:rsidR="00545101" w:rsidRPr="00810EB7">
        <w:rPr>
          <w:rFonts w:ascii="Book Antiqua" w:hAnsi="Book Antiqua"/>
          <w:sz w:val="24"/>
          <w:szCs w:val="24"/>
        </w:rPr>
        <w:t>and metastasis</w:t>
      </w:r>
      <w:r w:rsidRPr="00810EB7">
        <w:rPr>
          <w:rFonts w:ascii="Book Antiqua" w:hAnsi="Book Antiqua"/>
          <w:sz w:val="24"/>
          <w:szCs w:val="24"/>
        </w:rPr>
        <w:t xml:space="preserve"> and </w:t>
      </w:r>
      <w:r w:rsidR="00EE784D" w:rsidRPr="00810EB7">
        <w:rPr>
          <w:rFonts w:ascii="Book Antiqua" w:hAnsi="Book Antiqua"/>
          <w:sz w:val="24"/>
          <w:szCs w:val="24"/>
        </w:rPr>
        <w:t>is</w:t>
      </w:r>
      <w:r w:rsidR="0061279B" w:rsidRPr="00810EB7">
        <w:rPr>
          <w:rFonts w:ascii="Book Antiqua" w:hAnsi="Book Antiqua"/>
          <w:sz w:val="24"/>
          <w:szCs w:val="24"/>
        </w:rPr>
        <w:t xml:space="preserve"> </w:t>
      </w:r>
      <w:r w:rsidRPr="00810EB7">
        <w:rPr>
          <w:rFonts w:ascii="Book Antiqua" w:hAnsi="Book Antiqua"/>
          <w:sz w:val="24"/>
          <w:szCs w:val="24"/>
        </w:rPr>
        <w:t xml:space="preserve">controlled by </w:t>
      </w:r>
      <w:r w:rsidR="002332C6" w:rsidRPr="00810EB7">
        <w:rPr>
          <w:rFonts w:ascii="Book Antiqua" w:hAnsi="Book Antiqua"/>
          <w:sz w:val="24"/>
          <w:szCs w:val="24"/>
        </w:rPr>
        <w:t xml:space="preserve">the </w:t>
      </w:r>
      <w:r w:rsidRPr="00810EB7">
        <w:rPr>
          <w:rFonts w:ascii="Book Antiqua" w:hAnsi="Book Antiqua"/>
          <w:sz w:val="24"/>
          <w:szCs w:val="24"/>
        </w:rPr>
        <w:t>tumor–stromal interaction,</w:t>
      </w:r>
      <w:r w:rsidR="0061279B" w:rsidRPr="00810EB7">
        <w:rPr>
          <w:rFonts w:ascii="Book Antiqua" w:hAnsi="Book Antiqua"/>
          <w:sz w:val="24"/>
          <w:szCs w:val="24"/>
        </w:rPr>
        <w:t xml:space="preserve"> </w:t>
      </w:r>
      <w:r w:rsidRPr="00810EB7">
        <w:rPr>
          <w:rFonts w:ascii="Book Antiqua" w:hAnsi="Book Antiqua"/>
          <w:sz w:val="24"/>
          <w:szCs w:val="24"/>
        </w:rPr>
        <w:t xml:space="preserve">but the specific </w:t>
      </w:r>
      <w:r w:rsidR="002332C6" w:rsidRPr="00810EB7">
        <w:rPr>
          <w:rFonts w:ascii="Book Antiqua" w:hAnsi="Book Antiqua"/>
          <w:sz w:val="24"/>
          <w:szCs w:val="24"/>
        </w:rPr>
        <w:t xml:space="preserve">guiding </w:t>
      </w:r>
      <w:r w:rsidRPr="00810EB7">
        <w:rPr>
          <w:rFonts w:ascii="Book Antiqua" w:hAnsi="Book Antiqua"/>
          <w:sz w:val="24"/>
          <w:szCs w:val="24"/>
        </w:rPr>
        <w:t xml:space="preserve">mechanism of cell invasion in </w:t>
      </w:r>
      <w:r w:rsidR="002332C6" w:rsidRPr="00810EB7">
        <w:rPr>
          <w:rFonts w:ascii="Book Antiqua" w:hAnsi="Book Antiqua"/>
          <w:sz w:val="24"/>
          <w:szCs w:val="24"/>
        </w:rPr>
        <w:t>tumors</w:t>
      </w:r>
      <w:r w:rsidR="0061279B" w:rsidRPr="00810EB7">
        <w:rPr>
          <w:rFonts w:ascii="Book Antiqua" w:hAnsi="Book Antiqua"/>
          <w:sz w:val="24"/>
          <w:szCs w:val="24"/>
        </w:rPr>
        <w:t xml:space="preserve"> </w:t>
      </w:r>
      <w:r w:rsidRPr="00810EB7">
        <w:rPr>
          <w:rFonts w:ascii="Book Antiqua" w:hAnsi="Book Antiqua"/>
          <w:sz w:val="24"/>
          <w:szCs w:val="24"/>
        </w:rPr>
        <w:t xml:space="preserve">has </w:t>
      </w:r>
      <w:r w:rsidR="002332C6" w:rsidRPr="00810EB7">
        <w:rPr>
          <w:rFonts w:ascii="Book Antiqua" w:hAnsi="Book Antiqua"/>
          <w:sz w:val="24"/>
          <w:szCs w:val="24"/>
        </w:rPr>
        <w:t xml:space="preserve">not </w:t>
      </w:r>
      <w:r w:rsidRPr="00810EB7">
        <w:rPr>
          <w:rFonts w:ascii="Book Antiqua" w:hAnsi="Book Antiqua"/>
          <w:sz w:val="24"/>
          <w:szCs w:val="24"/>
        </w:rPr>
        <w:t xml:space="preserve">been </w:t>
      </w:r>
      <w:r w:rsidR="002332C6" w:rsidRPr="00810EB7">
        <w:rPr>
          <w:rFonts w:ascii="Book Antiqua" w:hAnsi="Book Antiqua"/>
          <w:sz w:val="24"/>
          <w:szCs w:val="24"/>
        </w:rPr>
        <w:t xml:space="preserve">extensively </w:t>
      </w:r>
      <w:r w:rsidRPr="00810EB7">
        <w:rPr>
          <w:rFonts w:ascii="Book Antiqua" w:hAnsi="Book Antiqua"/>
          <w:sz w:val="24"/>
          <w:szCs w:val="24"/>
        </w:rPr>
        <w:t>explored.</w:t>
      </w:r>
      <w:r w:rsidR="0061279B" w:rsidRPr="00810EB7">
        <w:rPr>
          <w:rFonts w:ascii="Book Antiqua" w:hAnsi="Book Antiqua"/>
          <w:sz w:val="24"/>
          <w:szCs w:val="24"/>
        </w:rPr>
        <w:t xml:space="preserve"> </w:t>
      </w:r>
      <w:r w:rsidRPr="00810EB7">
        <w:rPr>
          <w:rFonts w:ascii="Book Antiqua" w:hAnsi="Book Antiqua"/>
          <w:sz w:val="24"/>
          <w:szCs w:val="24"/>
        </w:rPr>
        <w:t>Relevant research results show that the Arp2/3 complex and its activators,</w:t>
      </w:r>
      <w:r w:rsidR="0061279B" w:rsidRPr="00810EB7">
        <w:rPr>
          <w:rFonts w:ascii="Book Antiqua" w:hAnsi="Book Antiqua"/>
          <w:sz w:val="24"/>
          <w:szCs w:val="24"/>
        </w:rPr>
        <w:t xml:space="preserve"> </w:t>
      </w:r>
      <w:r w:rsidRPr="00810EB7">
        <w:rPr>
          <w:rFonts w:ascii="Book Antiqua" w:hAnsi="Book Antiqua"/>
          <w:sz w:val="24"/>
          <w:szCs w:val="24"/>
        </w:rPr>
        <w:t xml:space="preserve">such as the </w:t>
      </w:r>
      <w:r w:rsidR="00545101" w:rsidRPr="00810EB7">
        <w:rPr>
          <w:rFonts w:ascii="Book Antiqua" w:hAnsi="Book Antiqua"/>
          <w:sz w:val="24"/>
          <w:szCs w:val="24"/>
        </w:rPr>
        <w:t xml:space="preserve">WAVE </w:t>
      </w:r>
      <w:r w:rsidRPr="00810EB7">
        <w:rPr>
          <w:rFonts w:ascii="Book Antiqua" w:hAnsi="Book Antiqua"/>
          <w:sz w:val="24"/>
          <w:szCs w:val="24"/>
        </w:rPr>
        <w:t>complex, are deregulated in diverse cancers.</w:t>
      </w:r>
      <w:r w:rsidR="0061279B" w:rsidRPr="00810EB7">
        <w:rPr>
          <w:rFonts w:ascii="Book Antiqua" w:hAnsi="Book Antiqua"/>
          <w:sz w:val="24"/>
          <w:szCs w:val="24"/>
        </w:rPr>
        <w:t xml:space="preserve"> </w:t>
      </w:r>
      <w:r w:rsidR="00AC0776" w:rsidRPr="00810EB7">
        <w:rPr>
          <w:rFonts w:ascii="Book Antiqua" w:hAnsi="Book Antiqua"/>
          <w:sz w:val="24"/>
          <w:szCs w:val="24"/>
        </w:rPr>
        <w:t>The Arp2/3 complex plays an important role in the invasion and metastasis of tumor cells.</w:t>
      </w:r>
      <w:r w:rsidR="004E2D0C" w:rsidRPr="00810EB7">
        <w:rPr>
          <w:rFonts w:ascii="Book Antiqua" w:hAnsi="Book Antiqua"/>
          <w:sz w:val="24"/>
          <w:szCs w:val="24"/>
        </w:rPr>
        <w:t xml:space="preserve"> However, it is</w:t>
      </w:r>
      <w:r w:rsidRPr="00810EB7">
        <w:rPr>
          <w:rFonts w:ascii="Book Antiqua" w:hAnsi="Book Antiqua"/>
          <w:sz w:val="24"/>
          <w:szCs w:val="24"/>
        </w:rPr>
        <w:t xml:space="preserve"> worth </w:t>
      </w:r>
      <w:r w:rsidR="004E2D0C" w:rsidRPr="00810EB7">
        <w:rPr>
          <w:rFonts w:ascii="Book Antiqua" w:hAnsi="Book Antiqua"/>
          <w:sz w:val="24"/>
          <w:szCs w:val="24"/>
        </w:rPr>
        <w:t xml:space="preserve">noting </w:t>
      </w:r>
      <w:r w:rsidRPr="00810EB7">
        <w:rPr>
          <w:rFonts w:ascii="Book Antiqua" w:hAnsi="Book Antiqua"/>
          <w:sz w:val="24"/>
          <w:szCs w:val="24"/>
        </w:rPr>
        <w:t>that</w:t>
      </w:r>
      <w:r w:rsidR="0061279B" w:rsidRPr="00810EB7">
        <w:rPr>
          <w:rFonts w:ascii="Book Antiqua" w:hAnsi="Book Antiqua"/>
          <w:sz w:val="24"/>
          <w:szCs w:val="24"/>
        </w:rPr>
        <w:t xml:space="preserve"> </w:t>
      </w:r>
      <w:r w:rsidR="004E2D0C" w:rsidRPr="00810EB7">
        <w:rPr>
          <w:rFonts w:ascii="Book Antiqua" w:hAnsi="Book Antiqua"/>
          <w:sz w:val="24"/>
          <w:szCs w:val="24"/>
        </w:rPr>
        <w:t xml:space="preserve">the </w:t>
      </w:r>
      <w:r w:rsidRPr="00810EB7">
        <w:rPr>
          <w:rFonts w:ascii="Book Antiqua" w:hAnsi="Book Antiqua"/>
          <w:sz w:val="24"/>
          <w:szCs w:val="24"/>
        </w:rPr>
        <w:t xml:space="preserve">Arp2/3 complex is also vital for the </w:t>
      </w:r>
      <w:r w:rsidR="004E2D0C" w:rsidRPr="00810EB7">
        <w:rPr>
          <w:rFonts w:ascii="Book Antiqua" w:hAnsi="Book Antiqua"/>
          <w:sz w:val="24"/>
          <w:szCs w:val="24"/>
        </w:rPr>
        <w:t>maintenance</w:t>
      </w:r>
      <w:r w:rsidR="0061279B" w:rsidRPr="00810EB7">
        <w:rPr>
          <w:rFonts w:ascii="Book Antiqua" w:hAnsi="Book Antiqua"/>
          <w:sz w:val="24"/>
          <w:szCs w:val="24"/>
        </w:rPr>
        <w:t xml:space="preserve"> </w:t>
      </w:r>
      <w:r w:rsidRPr="00810EB7">
        <w:rPr>
          <w:rFonts w:ascii="Book Antiqua" w:hAnsi="Book Antiqua"/>
          <w:sz w:val="24"/>
          <w:szCs w:val="24"/>
        </w:rPr>
        <w:t>of normal cell function.</w:t>
      </w:r>
    </w:p>
    <w:p w:rsidR="007B40C6" w:rsidRPr="00810EB7" w:rsidRDefault="004E2D0C" w:rsidP="00AB12D8">
      <w:pPr>
        <w:snapToGrid w:val="0"/>
        <w:spacing w:line="360" w:lineRule="auto"/>
        <w:ind w:firstLineChars="100" w:firstLine="240"/>
        <w:rPr>
          <w:rFonts w:ascii="Book Antiqua" w:hAnsi="Book Antiqua"/>
          <w:sz w:val="24"/>
          <w:szCs w:val="24"/>
        </w:rPr>
      </w:pPr>
      <w:bookmarkStart w:id="75" w:name="OLE_LINK17"/>
      <w:bookmarkStart w:id="76" w:name="OLE_LINK18"/>
      <w:bookmarkStart w:id="77" w:name="OLE_LINK5"/>
      <w:bookmarkStart w:id="78" w:name="OLE_LINK6"/>
      <w:r w:rsidRPr="00810EB7">
        <w:rPr>
          <w:rFonts w:ascii="Book Antiqua" w:hAnsi="Book Antiqua"/>
          <w:sz w:val="24"/>
          <w:szCs w:val="24"/>
        </w:rPr>
        <w:t xml:space="preserve">In 2013, Dang </w:t>
      </w:r>
      <w:r w:rsidRPr="00810EB7">
        <w:rPr>
          <w:rFonts w:ascii="Book Antiqua" w:hAnsi="Book Antiqua"/>
          <w:i/>
          <w:sz w:val="24"/>
          <w:szCs w:val="24"/>
        </w:rPr>
        <w:t>et al</w:t>
      </w:r>
      <w:r w:rsidRPr="00810EB7">
        <w:rPr>
          <w:rFonts w:ascii="Book Antiqua" w:hAnsi="Book Antiqua"/>
          <w:sz w:val="24"/>
          <w:szCs w:val="24"/>
          <w:vertAlign w:val="superscript"/>
        </w:rPr>
        <w:t>[14]</w:t>
      </w:r>
      <w:r w:rsidRPr="00810EB7">
        <w:rPr>
          <w:rFonts w:ascii="Book Antiqua" w:hAnsi="Book Antiqua"/>
          <w:sz w:val="24"/>
          <w:szCs w:val="24"/>
        </w:rPr>
        <w:t xml:space="preserve"> reported a new protein, Arpin,</w:t>
      </w:r>
      <w:r w:rsidR="0061279B" w:rsidRPr="00810EB7">
        <w:rPr>
          <w:rFonts w:ascii="Book Antiqua" w:hAnsi="Book Antiqua"/>
          <w:sz w:val="24"/>
          <w:szCs w:val="24"/>
        </w:rPr>
        <w:t xml:space="preserve"> </w:t>
      </w:r>
      <w:r w:rsidRPr="00810EB7">
        <w:rPr>
          <w:rFonts w:ascii="Book Antiqua" w:hAnsi="Book Antiqua"/>
          <w:sz w:val="24"/>
          <w:szCs w:val="24"/>
        </w:rPr>
        <w:t>which contains 220 amino acid residues that are localized to the cell membrane.</w:t>
      </w:r>
      <w:r w:rsidR="007B40C6" w:rsidRPr="00810EB7">
        <w:rPr>
          <w:rFonts w:ascii="Book Antiqua" w:hAnsi="Book Antiqua"/>
          <w:sz w:val="24"/>
          <w:szCs w:val="24"/>
        </w:rPr>
        <w:t xml:space="preserve"> It</w:t>
      </w:r>
      <w:bookmarkEnd w:id="75"/>
      <w:bookmarkEnd w:id="76"/>
      <w:r w:rsidR="0061279B" w:rsidRPr="00810EB7">
        <w:rPr>
          <w:rFonts w:ascii="Book Antiqua" w:hAnsi="Book Antiqua"/>
          <w:sz w:val="24"/>
          <w:szCs w:val="24"/>
        </w:rPr>
        <w:t xml:space="preserve"> </w:t>
      </w:r>
      <w:r w:rsidR="007B40C6" w:rsidRPr="00810EB7">
        <w:rPr>
          <w:rFonts w:ascii="Book Antiqua" w:hAnsi="Book Antiqua"/>
          <w:sz w:val="24"/>
          <w:szCs w:val="24"/>
        </w:rPr>
        <w:t xml:space="preserve">is encoded by the </w:t>
      </w:r>
      <w:r w:rsidR="007B40C6" w:rsidRPr="00810EB7">
        <w:rPr>
          <w:rFonts w:ascii="Book Antiqua" w:hAnsi="Book Antiqua"/>
          <w:i/>
          <w:sz w:val="24"/>
          <w:szCs w:val="24"/>
        </w:rPr>
        <w:t>C15ORF38</w:t>
      </w:r>
      <w:r w:rsidRPr="00810EB7">
        <w:rPr>
          <w:rFonts w:ascii="Book Antiqua" w:hAnsi="Book Antiqua"/>
          <w:sz w:val="24"/>
          <w:szCs w:val="24"/>
        </w:rPr>
        <w:t>gene, which is present in multicellular animals and unicellular amoebas.</w:t>
      </w:r>
      <w:r w:rsidR="0061279B" w:rsidRPr="00810EB7">
        <w:rPr>
          <w:rFonts w:ascii="Book Antiqua" w:hAnsi="Book Antiqua"/>
          <w:sz w:val="24"/>
          <w:szCs w:val="24"/>
        </w:rPr>
        <w:t xml:space="preserve"> </w:t>
      </w:r>
      <w:r w:rsidRPr="00810EB7">
        <w:rPr>
          <w:rFonts w:ascii="Book Antiqua" w:hAnsi="Book Antiqua"/>
          <w:sz w:val="24"/>
          <w:szCs w:val="24"/>
        </w:rPr>
        <w:t>Interestingly,</w:t>
      </w:r>
      <w:r w:rsidR="0061279B" w:rsidRPr="00810EB7">
        <w:rPr>
          <w:rFonts w:ascii="Book Antiqua" w:hAnsi="Book Antiqua"/>
          <w:sz w:val="24"/>
          <w:szCs w:val="24"/>
        </w:rPr>
        <w:t xml:space="preserve"> </w:t>
      </w:r>
      <w:r w:rsidRPr="00810EB7">
        <w:rPr>
          <w:rFonts w:ascii="Book Antiqua" w:hAnsi="Book Antiqua"/>
          <w:sz w:val="24"/>
          <w:szCs w:val="24"/>
        </w:rPr>
        <w:t>this protein</w:t>
      </w:r>
      <w:r w:rsidR="0061279B" w:rsidRPr="00810EB7">
        <w:rPr>
          <w:rFonts w:ascii="Book Antiqua" w:hAnsi="Book Antiqua"/>
          <w:sz w:val="24"/>
          <w:szCs w:val="24"/>
        </w:rPr>
        <w:t xml:space="preserve"> </w:t>
      </w:r>
      <w:r w:rsidRPr="00810EB7">
        <w:rPr>
          <w:rFonts w:ascii="Book Antiqua" w:hAnsi="Book Antiqua"/>
          <w:sz w:val="24"/>
          <w:szCs w:val="24"/>
        </w:rPr>
        <w:t>contains a carboxyl structure region</w:t>
      </w:r>
      <w:r w:rsidR="009A39FA">
        <w:rPr>
          <w:rFonts w:ascii="Book Antiqua" w:hAnsi="Book Antiqua" w:hint="eastAsia"/>
          <w:sz w:val="24"/>
          <w:szCs w:val="24"/>
        </w:rPr>
        <w:t xml:space="preserve"> </w:t>
      </w:r>
      <w:r w:rsidRPr="00810EB7">
        <w:rPr>
          <w:rFonts w:ascii="Book Antiqua" w:hAnsi="Book Antiqua"/>
          <w:sz w:val="24"/>
          <w:szCs w:val="24"/>
        </w:rPr>
        <w:t>but no C-terminal end,</w:t>
      </w:r>
      <w:r w:rsidR="0061279B" w:rsidRPr="00810EB7">
        <w:rPr>
          <w:rFonts w:ascii="Book Antiqua" w:hAnsi="Book Antiqua"/>
          <w:sz w:val="24"/>
          <w:szCs w:val="24"/>
        </w:rPr>
        <w:t xml:space="preserve"> </w:t>
      </w:r>
      <w:r w:rsidRPr="00810EB7">
        <w:rPr>
          <w:rFonts w:ascii="Book Antiqua" w:hAnsi="Book Antiqua"/>
          <w:sz w:val="24"/>
          <w:szCs w:val="24"/>
        </w:rPr>
        <w:t>helix, or single actin binding domain.</w:t>
      </w:r>
      <w:r w:rsidR="0061279B" w:rsidRPr="00810EB7">
        <w:rPr>
          <w:rFonts w:ascii="Book Antiqua" w:hAnsi="Book Antiqua"/>
          <w:sz w:val="24"/>
          <w:szCs w:val="24"/>
        </w:rPr>
        <w:t xml:space="preserve"> </w:t>
      </w:r>
      <w:r w:rsidRPr="00810EB7">
        <w:rPr>
          <w:rFonts w:ascii="Book Antiqua" w:hAnsi="Book Antiqua"/>
          <w:sz w:val="24"/>
          <w:szCs w:val="24"/>
        </w:rPr>
        <w:t>However, it does inhibit the Arp2/3 complex,</w:t>
      </w:r>
      <w:r w:rsidR="0061279B" w:rsidRPr="00810EB7">
        <w:rPr>
          <w:rFonts w:ascii="Book Antiqua" w:hAnsi="Book Antiqua"/>
          <w:sz w:val="24"/>
          <w:szCs w:val="24"/>
        </w:rPr>
        <w:t xml:space="preserve"> </w:t>
      </w:r>
      <w:r w:rsidRPr="00810EB7">
        <w:rPr>
          <w:rFonts w:ascii="Book Antiqua" w:hAnsi="Book Antiqua"/>
          <w:sz w:val="24"/>
          <w:szCs w:val="24"/>
        </w:rPr>
        <w:t>resulting in</w:t>
      </w:r>
      <w:r w:rsidR="0061279B" w:rsidRPr="00810EB7">
        <w:rPr>
          <w:rFonts w:ascii="Book Antiqua" w:hAnsi="Book Antiqua"/>
          <w:sz w:val="24"/>
          <w:szCs w:val="24"/>
        </w:rPr>
        <w:t xml:space="preserve"> </w:t>
      </w:r>
      <w:r w:rsidRPr="00810EB7">
        <w:rPr>
          <w:rFonts w:ascii="Book Antiqua" w:hAnsi="Book Antiqua"/>
          <w:sz w:val="24"/>
          <w:szCs w:val="24"/>
        </w:rPr>
        <w:t>the inhibition of actin polymerization.</w:t>
      </w:r>
      <w:r w:rsidR="0061279B" w:rsidRPr="00810EB7">
        <w:rPr>
          <w:rFonts w:ascii="Book Antiqua" w:hAnsi="Book Antiqua"/>
          <w:sz w:val="24"/>
          <w:szCs w:val="24"/>
        </w:rPr>
        <w:t xml:space="preserve"> </w:t>
      </w:r>
      <w:r w:rsidR="007B40C6" w:rsidRPr="00810EB7">
        <w:rPr>
          <w:rFonts w:ascii="Book Antiqua" w:hAnsi="Book Antiqua"/>
          <w:sz w:val="24"/>
          <w:szCs w:val="24"/>
        </w:rPr>
        <w:t xml:space="preserve">Arpin contains the putative binding site of </w:t>
      </w:r>
      <w:r w:rsidR="00C61225" w:rsidRPr="00810EB7">
        <w:rPr>
          <w:rFonts w:ascii="Book Antiqua" w:hAnsi="Book Antiqua"/>
          <w:sz w:val="24"/>
          <w:szCs w:val="24"/>
        </w:rPr>
        <w:t xml:space="preserve">the </w:t>
      </w:r>
      <w:r w:rsidR="00AB12D8" w:rsidRPr="00810EB7">
        <w:rPr>
          <w:rFonts w:ascii="Book Antiqua" w:hAnsi="Book Antiqua"/>
          <w:sz w:val="24"/>
          <w:szCs w:val="24"/>
        </w:rPr>
        <w:t>Arp2/3 complex</w:t>
      </w:r>
      <w:r w:rsidR="007B40C6" w:rsidRPr="00810EB7">
        <w:rPr>
          <w:rFonts w:ascii="Book Antiqua" w:hAnsi="Book Antiqua"/>
          <w:sz w:val="24"/>
          <w:szCs w:val="24"/>
          <w:vertAlign w:val="superscript"/>
        </w:rPr>
        <w:t>[14]</w:t>
      </w:r>
      <w:r w:rsidR="007B40C6" w:rsidRPr="00810EB7">
        <w:rPr>
          <w:rFonts w:ascii="Book Antiqua" w:hAnsi="Book Antiqua"/>
          <w:sz w:val="24"/>
          <w:szCs w:val="24"/>
        </w:rPr>
        <w:t xml:space="preserve">, which has </w:t>
      </w:r>
      <w:r w:rsidR="007B40C6" w:rsidRPr="00810EB7">
        <w:rPr>
          <w:rFonts w:ascii="Book Antiqua" w:hAnsi="Book Antiqua"/>
          <w:sz w:val="24"/>
          <w:szCs w:val="24"/>
        </w:rPr>
        <w:lastRenderedPageBreak/>
        <w:t xml:space="preserve">been reported to be closely related to the development and migration of cancer cells </w:t>
      </w:r>
      <w:r w:rsidR="00C61225" w:rsidRPr="00810EB7">
        <w:rPr>
          <w:rFonts w:ascii="Book Antiqua" w:hAnsi="Book Antiqua"/>
          <w:sz w:val="24"/>
          <w:szCs w:val="24"/>
        </w:rPr>
        <w:t xml:space="preserve">due to </w:t>
      </w:r>
      <w:r w:rsidR="007B40C6" w:rsidRPr="00810EB7">
        <w:rPr>
          <w:rFonts w:ascii="Book Antiqua" w:hAnsi="Book Antiqua"/>
          <w:sz w:val="24"/>
          <w:szCs w:val="24"/>
        </w:rPr>
        <w:t>its key role in filopodia initiation</w:t>
      </w:r>
      <w:r w:rsidR="007B40C6" w:rsidRPr="00810EB7">
        <w:rPr>
          <w:rFonts w:ascii="Book Antiqua" w:hAnsi="Book Antiqua"/>
          <w:sz w:val="24"/>
          <w:szCs w:val="24"/>
          <w:vertAlign w:val="superscript"/>
        </w:rPr>
        <w:t>[15,16]</w:t>
      </w:r>
      <w:r w:rsidR="007B40C6" w:rsidRPr="00810EB7">
        <w:rPr>
          <w:rFonts w:ascii="Book Antiqua" w:hAnsi="Book Antiqua"/>
          <w:sz w:val="24"/>
          <w:szCs w:val="24"/>
        </w:rPr>
        <w:t>.</w:t>
      </w:r>
      <w:bookmarkEnd w:id="77"/>
      <w:bookmarkEnd w:id="78"/>
      <w:r w:rsidR="0061279B" w:rsidRPr="00810EB7">
        <w:rPr>
          <w:rFonts w:ascii="Book Antiqua" w:hAnsi="Book Antiqua"/>
          <w:sz w:val="24"/>
          <w:szCs w:val="24"/>
        </w:rPr>
        <w:t xml:space="preserve"> </w:t>
      </w:r>
      <w:r w:rsidR="00C61225" w:rsidRPr="00810EB7">
        <w:rPr>
          <w:rFonts w:ascii="Book Antiqua" w:hAnsi="Book Antiqua"/>
          <w:sz w:val="24"/>
          <w:szCs w:val="24"/>
        </w:rPr>
        <w:t>Arpin can guide the direction of cell movement, and it is also known as “the steering factor”</w:t>
      </w:r>
      <w:r w:rsidR="00AB12D8" w:rsidRPr="00810EB7">
        <w:rPr>
          <w:rFonts w:ascii="Book Antiqua" w:hAnsi="Book Antiqua"/>
          <w:sz w:val="24"/>
          <w:szCs w:val="24"/>
        </w:rPr>
        <w:t>.</w:t>
      </w:r>
      <w:r w:rsidR="0061279B" w:rsidRPr="00810EB7">
        <w:rPr>
          <w:rFonts w:ascii="Book Antiqua" w:hAnsi="Book Antiqua"/>
          <w:sz w:val="24"/>
          <w:szCs w:val="24"/>
        </w:rPr>
        <w:t xml:space="preserve"> </w:t>
      </w:r>
      <w:r w:rsidR="00C61225" w:rsidRPr="00810EB7">
        <w:rPr>
          <w:rFonts w:ascii="Book Antiqua" w:hAnsi="Book Antiqua"/>
          <w:sz w:val="24"/>
          <w:szCs w:val="24"/>
        </w:rPr>
        <w:t>However, this process not dependent on the formation of lamellipodia and is not based on actin dynamics.</w:t>
      </w:r>
      <w:r w:rsidR="0061279B" w:rsidRPr="00810EB7">
        <w:rPr>
          <w:rFonts w:ascii="Book Antiqua" w:hAnsi="Book Antiqua"/>
          <w:sz w:val="24"/>
          <w:szCs w:val="24"/>
        </w:rPr>
        <w:t xml:space="preserve"> </w:t>
      </w:r>
      <w:r w:rsidR="00C61225" w:rsidRPr="00810EB7">
        <w:rPr>
          <w:rFonts w:ascii="Book Antiqua" w:hAnsi="Book Antiqua"/>
          <w:sz w:val="24"/>
          <w:szCs w:val="24"/>
        </w:rPr>
        <w:t>Arpin acts in a dose-dependent manner and induces the cell to move.</w:t>
      </w:r>
      <w:r w:rsidR="0061279B" w:rsidRPr="00810EB7">
        <w:rPr>
          <w:rFonts w:ascii="Book Antiqua" w:hAnsi="Book Antiqua"/>
          <w:sz w:val="24"/>
          <w:szCs w:val="24"/>
        </w:rPr>
        <w:t xml:space="preserve"> </w:t>
      </w:r>
      <w:r w:rsidR="007B40C6" w:rsidRPr="00810EB7">
        <w:rPr>
          <w:rFonts w:ascii="Book Antiqua" w:hAnsi="Book Antiqua"/>
          <w:sz w:val="24"/>
          <w:szCs w:val="24"/>
        </w:rPr>
        <w:t xml:space="preserve">Arpin and its acidic motif </w:t>
      </w:r>
      <w:r w:rsidR="00C61225" w:rsidRPr="00810EB7">
        <w:rPr>
          <w:rFonts w:ascii="Book Antiqua" w:hAnsi="Book Antiqua"/>
          <w:sz w:val="24"/>
          <w:szCs w:val="24"/>
        </w:rPr>
        <w:t xml:space="preserve">can </w:t>
      </w:r>
      <w:r w:rsidR="007B40C6" w:rsidRPr="00810EB7">
        <w:rPr>
          <w:rFonts w:ascii="Book Antiqua" w:hAnsi="Book Antiqua"/>
          <w:sz w:val="24"/>
          <w:szCs w:val="24"/>
        </w:rPr>
        <w:t>compete with nucleation promoting factors for Arp2/3 binding and thereby inhibit activation of the Arp2/3 complex</w:t>
      </w:r>
      <w:r w:rsidR="007B40C6" w:rsidRPr="00810EB7">
        <w:rPr>
          <w:rFonts w:ascii="Book Antiqua" w:hAnsi="Book Antiqua"/>
          <w:sz w:val="24"/>
          <w:szCs w:val="24"/>
          <w:vertAlign w:val="superscript"/>
        </w:rPr>
        <w:t>[14</w:t>
      </w:r>
      <w:r w:rsidR="00AB12D8" w:rsidRPr="00810EB7">
        <w:rPr>
          <w:rFonts w:ascii="Book Antiqua" w:hAnsi="Book Antiqua"/>
          <w:sz w:val="24"/>
          <w:szCs w:val="24"/>
          <w:vertAlign w:val="superscript"/>
        </w:rPr>
        <w:t>,</w:t>
      </w:r>
      <w:r w:rsidR="007B40C6" w:rsidRPr="00810EB7">
        <w:rPr>
          <w:rFonts w:ascii="Book Antiqua" w:hAnsi="Book Antiqua"/>
          <w:sz w:val="24"/>
          <w:szCs w:val="24"/>
          <w:vertAlign w:val="superscript"/>
        </w:rPr>
        <w:t>17]</w:t>
      </w:r>
      <w:r w:rsidR="00C61225" w:rsidRPr="00810EB7">
        <w:rPr>
          <w:rFonts w:ascii="Book Antiqua" w:hAnsi="Book Antiqua"/>
          <w:sz w:val="24"/>
          <w:szCs w:val="24"/>
        </w:rPr>
        <w:t>,</w:t>
      </w:r>
      <w:r w:rsidR="007B40C6" w:rsidRPr="00810EB7">
        <w:rPr>
          <w:rFonts w:ascii="Book Antiqua" w:hAnsi="Book Antiqua"/>
          <w:sz w:val="24"/>
          <w:szCs w:val="24"/>
        </w:rPr>
        <w:t xml:space="preserve"> result</w:t>
      </w:r>
      <w:r w:rsidR="00C61225" w:rsidRPr="00810EB7">
        <w:rPr>
          <w:rFonts w:ascii="Book Antiqua" w:hAnsi="Book Antiqua"/>
          <w:sz w:val="24"/>
          <w:szCs w:val="24"/>
        </w:rPr>
        <w:t>ing</w:t>
      </w:r>
      <w:r w:rsidR="007B40C6" w:rsidRPr="00810EB7">
        <w:rPr>
          <w:rFonts w:ascii="Book Antiqua" w:hAnsi="Book Antiqua"/>
          <w:sz w:val="24"/>
          <w:szCs w:val="24"/>
        </w:rPr>
        <w:t xml:space="preserve"> i</w:t>
      </w:r>
      <w:r w:rsidR="00C61225" w:rsidRPr="00810EB7">
        <w:rPr>
          <w:rFonts w:ascii="Book Antiqua" w:hAnsi="Book Antiqua"/>
          <w:sz w:val="24"/>
          <w:szCs w:val="24"/>
        </w:rPr>
        <w:t>n</w:t>
      </w:r>
      <w:r w:rsidR="007B40C6" w:rsidRPr="00810EB7">
        <w:rPr>
          <w:rFonts w:ascii="Book Antiqua" w:hAnsi="Book Antiqua"/>
          <w:sz w:val="24"/>
          <w:szCs w:val="24"/>
        </w:rPr>
        <w:t xml:space="preserve"> the inhibition of actin filament polymerization.</w:t>
      </w:r>
      <w:r w:rsidR="0061279B" w:rsidRPr="00810EB7">
        <w:rPr>
          <w:rFonts w:ascii="Book Antiqua" w:hAnsi="Book Antiqua"/>
          <w:sz w:val="24"/>
          <w:szCs w:val="24"/>
        </w:rPr>
        <w:t xml:space="preserve"> </w:t>
      </w:r>
      <w:r w:rsidR="007B40C6" w:rsidRPr="00810EB7">
        <w:rPr>
          <w:rFonts w:ascii="Book Antiqua" w:hAnsi="Book Antiqua"/>
          <w:sz w:val="24"/>
          <w:szCs w:val="24"/>
        </w:rPr>
        <w:t>Related</w:t>
      </w:r>
      <w:r w:rsidR="0061279B" w:rsidRPr="00810EB7">
        <w:rPr>
          <w:rFonts w:ascii="Book Antiqua" w:hAnsi="Book Antiqua"/>
          <w:sz w:val="24"/>
          <w:szCs w:val="24"/>
        </w:rPr>
        <w:t xml:space="preserve"> </w:t>
      </w:r>
      <w:r w:rsidR="007B40C6" w:rsidRPr="00810EB7">
        <w:rPr>
          <w:rFonts w:ascii="Book Antiqua" w:hAnsi="Book Antiqua"/>
          <w:sz w:val="24"/>
          <w:szCs w:val="24"/>
        </w:rPr>
        <w:t xml:space="preserve">research has </w:t>
      </w:r>
      <w:r w:rsidR="00C61225" w:rsidRPr="00810EB7">
        <w:rPr>
          <w:rFonts w:ascii="Book Antiqua" w:hAnsi="Book Antiqua"/>
          <w:sz w:val="24"/>
          <w:szCs w:val="24"/>
        </w:rPr>
        <w:t>shown</w:t>
      </w:r>
      <w:r w:rsidR="009A39FA">
        <w:rPr>
          <w:rFonts w:ascii="Book Antiqua" w:hAnsi="Book Antiqua" w:hint="eastAsia"/>
          <w:sz w:val="24"/>
          <w:szCs w:val="24"/>
        </w:rPr>
        <w:t xml:space="preserve"> </w:t>
      </w:r>
      <w:r w:rsidR="007B40C6" w:rsidRPr="00810EB7">
        <w:rPr>
          <w:rFonts w:ascii="Book Antiqua" w:hAnsi="Book Antiqua"/>
          <w:sz w:val="24"/>
          <w:szCs w:val="24"/>
        </w:rPr>
        <w:t>the significant relationship between decreased Arpin</w:t>
      </w:r>
      <w:r w:rsidR="00C61225" w:rsidRPr="00810EB7">
        <w:rPr>
          <w:rFonts w:ascii="Book Antiqua" w:hAnsi="Book Antiqua"/>
          <w:sz w:val="24"/>
          <w:szCs w:val="24"/>
        </w:rPr>
        <w:t>,</w:t>
      </w:r>
      <w:r w:rsidR="0061279B" w:rsidRPr="00810EB7">
        <w:rPr>
          <w:rFonts w:ascii="Book Antiqua" w:hAnsi="Book Antiqua"/>
          <w:sz w:val="24"/>
          <w:szCs w:val="24"/>
        </w:rPr>
        <w:t xml:space="preserve"> </w:t>
      </w:r>
      <w:r w:rsidR="00C61225" w:rsidRPr="00810EB7">
        <w:rPr>
          <w:rFonts w:ascii="Book Antiqua" w:hAnsi="Book Antiqua"/>
          <w:sz w:val="24"/>
          <w:szCs w:val="24"/>
        </w:rPr>
        <w:t>the</w:t>
      </w:r>
      <w:r w:rsidR="0061279B" w:rsidRPr="00810EB7">
        <w:rPr>
          <w:rFonts w:ascii="Book Antiqua" w:hAnsi="Book Antiqua"/>
          <w:sz w:val="24"/>
          <w:szCs w:val="24"/>
        </w:rPr>
        <w:t xml:space="preserve"> </w:t>
      </w:r>
      <w:r w:rsidR="007B40C6" w:rsidRPr="00810EB7">
        <w:rPr>
          <w:rFonts w:ascii="Book Antiqua" w:hAnsi="Book Antiqua"/>
          <w:sz w:val="24"/>
          <w:szCs w:val="24"/>
        </w:rPr>
        <w:t>clinical features</w:t>
      </w:r>
      <w:r w:rsidR="0061279B" w:rsidRPr="00810EB7">
        <w:rPr>
          <w:rFonts w:ascii="Book Antiqua" w:hAnsi="Book Antiqua"/>
          <w:sz w:val="24"/>
          <w:szCs w:val="24"/>
        </w:rPr>
        <w:t xml:space="preserve"> </w:t>
      </w:r>
      <w:r w:rsidR="004F5171" w:rsidRPr="00810EB7">
        <w:rPr>
          <w:rFonts w:ascii="Book Antiqua" w:hAnsi="Book Antiqua"/>
          <w:sz w:val="24"/>
          <w:szCs w:val="24"/>
        </w:rPr>
        <w:t xml:space="preserve">of breast cancer, </w:t>
      </w:r>
      <w:r w:rsidR="007B40C6" w:rsidRPr="00810EB7">
        <w:rPr>
          <w:rFonts w:ascii="Book Antiqua" w:hAnsi="Book Antiqua"/>
          <w:sz w:val="24"/>
          <w:szCs w:val="24"/>
        </w:rPr>
        <w:t xml:space="preserve">and the </w:t>
      </w:r>
      <w:r w:rsidR="004F5171" w:rsidRPr="00810EB7">
        <w:rPr>
          <w:rFonts w:ascii="Book Antiqua" w:hAnsi="Book Antiqua"/>
          <w:sz w:val="24"/>
          <w:szCs w:val="24"/>
        </w:rPr>
        <w:t xml:space="preserve">poor prognosis </w:t>
      </w:r>
      <w:r w:rsidR="007B40C6" w:rsidRPr="00810EB7">
        <w:rPr>
          <w:rFonts w:ascii="Book Antiqua" w:hAnsi="Book Antiqua"/>
          <w:sz w:val="24"/>
          <w:szCs w:val="24"/>
        </w:rPr>
        <w:t xml:space="preserve">of </w:t>
      </w:r>
      <w:r w:rsidR="004F5171" w:rsidRPr="00810EB7">
        <w:rPr>
          <w:rFonts w:ascii="Book Antiqua" w:hAnsi="Book Antiqua"/>
          <w:sz w:val="24"/>
          <w:szCs w:val="24"/>
        </w:rPr>
        <w:t xml:space="preserve">breast cancer patients with low </w:t>
      </w:r>
      <w:r w:rsidR="007B40C6" w:rsidRPr="00810EB7">
        <w:rPr>
          <w:rFonts w:ascii="Book Antiqua" w:hAnsi="Book Antiqua"/>
          <w:sz w:val="24"/>
          <w:szCs w:val="24"/>
        </w:rPr>
        <w:t>Arpin</w:t>
      </w:r>
      <w:r w:rsidR="0061279B" w:rsidRPr="00810EB7">
        <w:rPr>
          <w:rFonts w:ascii="Book Antiqua" w:hAnsi="Book Antiqua"/>
          <w:sz w:val="24"/>
          <w:szCs w:val="24"/>
        </w:rPr>
        <w:t xml:space="preserve"> </w:t>
      </w:r>
      <w:r w:rsidR="004F5171" w:rsidRPr="00810EB7">
        <w:rPr>
          <w:rFonts w:ascii="Book Antiqua" w:hAnsi="Book Antiqua"/>
          <w:sz w:val="24"/>
          <w:szCs w:val="24"/>
        </w:rPr>
        <w:t>expression relative to</w:t>
      </w:r>
      <w:r w:rsidR="0061279B" w:rsidRPr="00810EB7">
        <w:rPr>
          <w:rFonts w:ascii="Book Antiqua" w:hAnsi="Book Antiqua"/>
          <w:sz w:val="24"/>
          <w:szCs w:val="24"/>
        </w:rPr>
        <w:t xml:space="preserve"> </w:t>
      </w:r>
      <w:r w:rsidR="004F5171" w:rsidRPr="00810EB7">
        <w:rPr>
          <w:rFonts w:ascii="Book Antiqua" w:hAnsi="Book Antiqua"/>
          <w:sz w:val="24"/>
          <w:szCs w:val="24"/>
        </w:rPr>
        <w:t>the</w:t>
      </w:r>
      <w:r w:rsidR="0061279B" w:rsidRPr="00810EB7">
        <w:rPr>
          <w:rFonts w:ascii="Book Antiqua" w:hAnsi="Book Antiqua"/>
          <w:sz w:val="24"/>
          <w:szCs w:val="24"/>
        </w:rPr>
        <w:t xml:space="preserve"> </w:t>
      </w:r>
      <w:r w:rsidR="00AB12D8" w:rsidRPr="00810EB7">
        <w:rPr>
          <w:rFonts w:ascii="Book Antiqua" w:hAnsi="Book Antiqua"/>
          <w:sz w:val="24"/>
          <w:szCs w:val="24"/>
        </w:rPr>
        <w:t>5</w:t>
      </w:r>
      <w:r w:rsidR="004F5171" w:rsidRPr="00810EB7">
        <w:rPr>
          <w:rFonts w:ascii="Book Antiqua" w:hAnsi="Book Antiqua"/>
          <w:sz w:val="24"/>
          <w:szCs w:val="24"/>
        </w:rPr>
        <w:t>-</w:t>
      </w:r>
      <w:r w:rsidR="007B40C6" w:rsidRPr="00810EB7">
        <w:rPr>
          <w:rFonts w:ascii="Book Antiqua" w:hAnsi="Book Antiqua"/>
          <w:sz w:val="24"/>
          <w:szCs w:val="24"/>
        </w:rPr>
        <w:t xml:space="preserve">year </w:t>
      </w:r>
      <w:r w:rsidR="00AB12D8" w:rsidRPr="00810EB7">
        <w:rPr>
          <w:rFonts w:ascii="Book Antiqua" w:hAnsi="Book Antiqua"/>
          <w:sz w:val="24"/>
          <w:szCs w:val="24"/>
        </w:rPr>
        <w:t>replase free survival</w:t>
      </w:r>
      <w:r w:rsidR="007B40C6" w:rsidRPr="00810EB7">
        <w:rPr>
          <w:rFonts w:ascii="Book Antiqua" w:hAnsi="Book Antiqua"/>
          <w:sz w:val="24"/>
          <w:szCs w:val="24"/>
          <w:vertAlign w:val="superscript"/>
        </w:rPr>
        <w:t>[18]</w:t>
      </w:r>
      <w:r w:rsidR="007B40C6" w:rsidRPr="00810EB7">
        <w:rPr>
          <w:rFonts w:ascii="Book Antiqua" w:hAnsi="Book Antiqua"/>
          <w:sz w:val="24"/>
          <w:szCs w:val="24"/>
        </w:rPr>
        <w:t xml:space="preserve">. </w:t>
      </w:r>
      <w:bookmarkStart w:id="79" w:name="OLE_LINK21"/>
      <w:bookmarkStart w:id="80" w:name="OLE_LINK22"/>
      <w:r w:rsidR="007B40C6" w:rsidRPr="00810EB7">
        <w:rPr>
          <w:rFonts w:ascii="Book Antiqua" w:hAnsi="Book Antiqua"/>
          <w:sz w:val="24"/>
          <w:szCs w:val="24"/>
        </w:rPr>
        <w:t>However, little is known about the expression of Arpin in GC tissue</w:t>
      </w:r>
      <w:bookmarkEnd w:id="79"/>
      <w:bookmarkEnd w:id="80"/>
      <w:r w:rsidR="007B40C6" w:rsidRPr="00810EB7">
        <w:rPr>
          <w:rFonts w:ascii="Book Antiqua" w:hAnsi="Book Antiqua"/>
          <w:sz w:val="24"/>
          <w:szCs w:val="24"/>
        </w:rPr>
        <w:t xml:space="preserve"> and </w:t>
      </w:r>
      <w:r w:rsidR="004F5171" w:rsidRPr="00810EB7">
        <w:rPr>
          <w:rFonts w:ascii="Book Antiqua" w:hAnsi="Book Antiqua"/>
          <w:sz w:val="24"/>
          <w:szCs w:val="24"/>
        </w:rPr>
        <w:t xml:space="preserve">its relationship </w:t>
      </w:r>
      <w:r w:rsidR="007B40C6" w:rsidRPr="00810EB7">
        <w:rPr>
          <w:rFonts w:ascii="Book Antiqua" w:hAnsi="Book Antiqua"/>
          <w:sz w:val="24"/>
          <w:szCs w:val="24"/>
        </w:rPr>
        <w:t>with the clinicopathological characteristics and prognosis</w:t>
      </w:r>
      <w:r w:rsidR="0061279B" w:rsidRPr="00810EB7">
        <w:rPr>
          <w:rFonts w:ascii="Book Antiqua" w:hAnsi="Book Antiqua"/>
          <w:sz w:val="24"/>
          <w:szCs w:val="24"/>
        </w:rPr>
        <w:t xml:space="preserve"> </w:t>
      </w:r>
      <w:r w:rsidR="007B40C6" w:rsidRPr="00810EB7">
        <w:rPr>
          <w:rFonts w:ascii="Book Antiqua" w:hAnsi="Book Antiqua"/>
          <w:sz w:val="24"/>
          <w:szCs w:val="24"/>
        </w:rPr>
        <w:t>of GC</w:t>
      </w:r>
      <w:r w:rsidR="0061279B" w:rsidRPr="00810EB7">
        <w:rPr>
          <w:rFonts w:ascii="Book Antiqua" w:hAnsi="Book Antiqua"/>
          <w:sz w:val="24"/>
          <w:szCs w:val="24"/>
        </w:rPr>
        <w:t xml:space="preserve"> </w:t>
      </w:r>
      <w:r w:rsidR="007B40C6" w:rsidRPr="00810EB7">
        <w:rPr>
          <w:rFonts w:ascii="Book Antiqua" w:hAnsi="Book Antiqua"/>
          <w:sz w:val="24"/>
          <w:szCs w:val="24"/>
        </w:rPr>
        <w:t>patients.</w:t>
      </w:r>
      <w:r w:rsidR="0061279B" w:rsidRPr="00810EB7">
        <w:rPr>
          <w:rFonts w:ascii="Book Antiqua" w:hAnsi="Book Antiqua"/>
          <w:sz w:val="24"/>
          <w:szCs w:val="24"/>
        </w:rPr>
        <w:t xml:space="preserve"> </w:t>
      </w:r>
      <w:r w:rsidR="0012698D" w:rsidRPr="00810EB7">
        <w:rPr>
          <w:rFonts w:ascii="Book Antiqua" w:hAnsi="Book Antiqua"/>
          <w:sz w:val="24"/>
          <w:szCs w:val="24"/>
        </w:rPr>
        <w:t>In this study, we investigated the issues mentioned above, preliminarily determined the correlation between Arpin and GC as well as between Arpin and the Arp2/3 complex, and provided a theoretical and experimental basis for further research of the specific signaling transduction mechanism of Arpin and the Arp2/3 complex in advanced gastric carcinoma.</w:t>
      </w:r>
    </w:p>
    <w:p w:rsidR="007B40C6" w:rsidRPr="00810EB7" w:rsidRDefault="007B40C6" w:rsidP="00414E78">
      <w:pPr>
        <w:snapToGrid w:val="0"/>
        <w:spacing w:line="360" w:lineRule="auto"/>
        <w:rPr>
          <w:rFonts w:ascii="Book Antiqua" w:hAnsi="Book Antiqua"/>
          <w:b/>
          <w:sz w:val="24"/>
          <w:szCs w:val="24"/>
        </w:rPr>
      </w:pPr>
    </w:p>
    <w:p w:rsidR="007B40C6" w:rsidRPr="00810EB7" w:rsidRDefault="007B40C6" w:rsidP="00414E78">
      <w:pPr>
        <w:snapToGrid w:val="0"/>
        <w:spacing w:line="360" w:lineRule="auto"/>
        <w:rPr>
          <w:rFonts w:ascii="Book Antiqua" w:hAnsi="Book Antiqua"/>
          <w:b/>
          <w:sz w:val="24"/>
          <w:szCs w:val="24"/>
        </w:rPr>
      </w:pPr>
      <w:r w:rsidRPr="00810EB7">
        <w:rPr>
          <w:rFonts w:ascii="Book Antiqua" w:hAnsi="Book Antiqua"/>
          <w:b/>
          <w:sz w:val="24"/>
          <w:szCs w:val="24"/>
        </w:rPr>
        <w:t>MATERIALS AND METHODS</w:t>
      </w:r>
    </w:p>
    <w:p w:rsidR="007B40C6" w:rsidRPr="00810EB7" w:rsidRDefault="007B40C6" w:rsidP="00414E78">
      <w:pPr>
        <w:tabs>
          <w:tab w:val="left" w:pos="4040"/>
        </w:tabs>
        <w:snapToGrid w:val="0"/>
        <w:spacing w:line="360" w:lineRule="auto"/>
        <w:rPr>
          <w:rFonts w:ascii="Book Antiqua" w:hAnsi="Book Antiqua"/>
          <w:b/>
          <w:i/>
          <w:sz w:val="24"/>
          <w:szCs w:val="24"/>
        </w:rPr>
      </w:pPr>
      <w:r w:rsidRPr="00810EB7">
        <w:rPr>
          <w:rFonts w:ascii="Book Antiqua" w:hAnsi="Book Antiqua"/>
          <w:b/>
          <w:i/>
          <w:sz w:val="24"/>
          <w:szCs w:val="24"/>
        </w:rPr>
        <w:t xml:space="preserve">Patients and </w:t>
      </w:r>
      <w:r w:rsidR="0012698D" w:rsidRPr="00810EB7">
        <w:rPr>
          <w:rFonts w:ascii="Book Antiqua" w:hAnsi="Book Antiqua"/>
          <w:b/>
          <w:i/>
          <w:sz w:val="24"/>
          <w:szCs w:val="24"/>
        </w:rPr>
        <w:t>s</w:t>
      </w:r>
      <w:r w:rsidRPr="00810EB7">
        <w:rPr>
          <w:rFonts w:ascii="Book Antiqua" w:hAnsi="Book Antiqua"/>
          <w:b/>
          <w:i/>
          <w:sz w:val="24"/>
          <w:szCs w:val="24"/>
        </w:rPr>
        <w:t>pecimens</w:t>
      </w:r>
    </w:p>
    <w:p w:rsidR="007B40C6" w:rsidRPr="00810EB7" w:rsidRDefault="007B40C6" w:rsidP="00414E78">
      <w:pPr>
        <w:snapToGrid w:val="0"/>
        <w:spacing w:line="360" w:lineRule="auto"/>
        <w:rPr>
          <w:rFonts w:ascii="Book Antiqua" w:hAnsi="Book Antiqua"/>
          <w:sz w:val="24"/>
          <w:szCs w:val="24"/>
        </w:rPr>
      </w:pPr>
      <w:r w:rsidRPr="00810EB7">
        <w:rPr>
          <w:rFonts w:ascii="Book Antiqua" w:hAnsi="Book Antiqua"/>
          <w:sz w:val="24"/>
          <w:szCs w:val="24"/>
        </w:rPr>
        <w:t>The study cohort was composed of samples from 176 patients with gastric adenocarcinoma, including 110 men and 66 women (mean age 56.3 years)</w:t>
      </w:r>
      <w:r w:rsidR="009A39FA">
        <w:rPr>
          <w:rFonts w:ascii="Book Antiqua" w:hAnsi="Book Antiqua" w:hint="eastAsia"/>
          <w:sz w:val="24"/>
          <w:szCs w:val="24"/>
        </w:rPr>
        <w:t xml:space="preserve"> </w:t>
      </w:r>
      <w:r w:rsidRPr="00810EB7">
        <w:rPr>
          <w:rFonts w:ascii="Book Antiqua" w:hAnsi="Book Antiqua"/>
          <w:sz w:val="24"/>
          <w:szCs w:val="24"/>
        </w:rPr>
        <w:t xml:space="preserve">who had undergone </w:t>
      </w:r>
      <w:r w:rsidR="00CA76EE" w:rsidRPr="00810EB7">
        <w:rPr>
          <w:rFonts w:ascii="Book Antiqua" w:hAnsi="Book Antiqua"/>
          <w:sz w:val="24"/>
          <w:szCs w:val="24"/>
        </w:rPr>
        <w:t xml:space="preserve">a </w:t>
      </w:r>
      <w:r w:rsidRPr="00810EB7">
        <w:rPr>
          <w:rFonts w:ascii="Book Antiqua" w:hAnsi="Book Antiqua"/>
          <w:sz w:val="24"/>
          <w:szCs w:val="24"/>
        </w:rPr>
        <w:t xml:space="preserve">gastrectomy at Qingdao </w:t>
      </w:r>
      <w:r w:rsidR="00CA76EE" w:rsidRPr="00810EB7">
        <w:rPr>
          <w:rFonts w:ascii="Book Antiqua" w:hAnsi="Book Antiqua"/>
          <w:sz w:val="24"/>
          <w:szCs w:val="24"/>
        </w:rPr>
        <w:t>M</w:t>
      </w:r>
      <w:r w:rsidRPr="00810EB7">
        <w:rPr>
          <w:rFonts w:ascii="Book Antiqua" w:hAnsi="Book Antiqua"/>
          <w:sz w:val="24"/>
          <w:szCs w:val="24"/>
        </w:rPr>
        <w:t xml:space="preserve">unicipal </w:t>
      </w:r>
      <w:r w:rsidR="00CA76EE" w:rsidRPr="00810EB7">
        <w:rPr>
          <w:rFonts w:ascii="Book Antiqua" w:hAnsi="Book Antiqua"/>
          <w:sz w:val="24"/>
          <w:szCs w:val="24"/>
        </w:rPr>
        <w:t>H</w:t>
      </w:r>
      <w:r w:rsidRPr="00810EB7">
        <w:rPr>
          <w:rFonts w:ascii="Book Antiqua" w:hAnsi="Book Antiqua"/>
          <w:sz w:val="24"/>
          <w:szCs w:val="24"/>
        </w:rPr>
        <w:t xml:space="preserve">ospital and the </w:t>
      </w:r>
      <w:r w:rsidR="00CA76EE" w:rsidRPr="00810EB7">
        <w:rPr>
          <w:rFonts w:ascii="Book Antiqua" w:hAnsi="Book Antiqua"/>
          <w:sz w:val="24"/>
          <w:szCs w:val="24"/>
        </w:rPr>
        <w:t>A</w:t>
      </w:r>
      <w:r w:rsidRPr="00810EB7">
        <w:rPr>
          <w:rFonts w:ascii="Book Antiqua" w:hAnsi="Book Antiqua"/>
          <w:sz w:val="24"/>
          <w:szCs w:val="24"/>
        </w:rPr>
        <w:t xml:space="preserve">ffiliated </w:t>
      </w:r>
      <w:r w:rsidR="00CA76EE" w:rsidRPr="00810EB7">
        <w:rPr>
          <w:rFonts w:ascii="Book Antiqua" w:hAnsi="Book Antiqua"/>
          <w:sz w:val="24"/>
          <w:szCs w:val="24"/>
        </w:rPr>
        <w:t>H</w:t>
      </w:r>
      <w:r w:rsidRPr="00810EB7">
        <w:rPr>
          <w:rFonts w:ascii="Book Antiqua" w:hAnsi="Book Antiqua"/>
          <w:sz w:val="24"/>
          <w:szCs w:val="24"/>
        </w:rPr>
        <w:t xml:space="preserve">ospital of Qingdao </w:t>
      </w:r>
      <w:r w:rsidR="00CA76EE" w:rsidRPr="00810EB7">
        <w:rPr>
          <w:rFonts w:ascii="Book Antiqua" w:hAnsi="Book Antiqua"/>
          <w:sz w:val="24"/>
          <w:szCs w:val="24"/>
        </w:rPr>
        <w:t>U</w:t>
      </w:r>
      <w:r w:rsidRPr="00810EB7">
        <w:rPr>
          <w:rFonts w:ascii="Book Antiqua" w:hAnsi="Book Antiqua"/>
          <w:sz w:val="24"/>
          <w:szCs w:val="24"/>
        </w:rPr>
        <w:t>niversity between March 2013 and August</w:t>
      </w:r>
      <w:r w:rsidR="009A39FA">
        <w:rPr>
          <w:rFonts w:ascii="Book Antiqua" w:hAnsi="Book Antiqua" w:hint="eastAsia"/>
          <w:sz w:val="24"/>
          <w:szCs w:val="24"/>
        </w:rPr>
        <w:t xml:space="preserve"> </w:t>
      </w:r>
      <w:r w:rsidRPr="00810EB7">
        <w:rPr>
          <w:rFonts w:ascii="Book Antiqua" w:hAnsi="Book Antiqua"/>
          <w:sz w:val="24"/>
          <w:szCs w:val="24"/>
        </w:rPr>
        <w:t>2013.</w:t>
      </w:r>
      <w:r w:rsidR="009A39FA">
        <w:rPr>
          <w:rFonts w:ascii="Book Antiqua" w:hAnsi="Book Antiqua" w:hint="eastAsia"/>
          <w:sz w:val="24"/>
          <w:szCs w:val="24"/>
        </w:rPr>
        <w:t xml:space="preserve"> </w:t>
      </w:r>
      <w:r w:rsidR="00CA76EE" w:rsidRPr="00810EB7">
        <w:rPr>
          <w:rFonts w:ascii="Book Antiqua" w:hAnsi="Book Antiqua"/>
          <w:sz w:val="24"/>
          <w:szCs w:val="24"/>
        </w:rPr>
        <w:t>F</w:t>
      </w:r>
      <w:r w:rsidRPr="00810EB7">
        <w:rPr>
          <w:rFonts w:ascii="Book Antiqua" w:hAnsi="Book Antiqua"/>
          <w:sz w:val="24"/>
          <w:szCs w:val="24"/>
        </w:rPr>
        <w:t xml:space="preserve">ollowing surgery, routine chemotherapy was </w:t>
      </w:r>
      <w:r w:rsidR="00CA76EE" w:rsidRPr="00810EB7">
        <w:rPr>
          <w:rFonts w:ascii="Book Antiqua" w:hAnsi="Book Antiqua"/>
          <w:sz w:val="24"/>
          <w:szCs w:val="24"/>
        </w:rPr>
        <w:t xml:space="preserve">administered </w:t>
      </w:r>
      <w:r w:rsidRPr="00810EB7">
        <w:rPr>
          <w:rFonts w:ascii="Book Antiqua" w:hAnsi="Book Antiqua"/>
          <w:sz w:val="24"/>
          <w:szCs w:val="24"/>
        </w:rPr>
        <w:t>to patients with advanced disease</w:t>
      </w:r>
      <w:r w:rsidR="00CA76EE" w:rsidRPr="00810EB7">
        <w:rPr>
          <w:rFonts w:ascii="Book Antiqua" w:hAnsi="Book Antiqua"/>
          <w:sz w:val="24"/>
          <w:szCs w:val="24"/>
        </w:rPr>
        <w:t>, but</w:t>
      </w:r>
      <w:r w:rsidRPr="00810EB7">
        <w:rPr>
          <w:rFonts w:ascii="Book Antiqua" w:hAnsi="Book Antiqua"/>
          <w:sz w:val="24"/>
          <w:szCs w:val="24"/>
        </w:rPr>
        <w:t xml:space="preserve"> no radiation treatment was administered to any of the patients</w:t>
      </w:r>
      <w:r w:rsidR="0061279B" w:rsidRPr="00810EB7">
        <w:rPr>
          <w:rFonts w:ascii="Book Antiqua" w:hAnsi="Book Antiqua"/>
          <w:sz w:val="24"/>
          <w:szCs w:val="24"/>
        </w:rPr>
        <w:t xml:space="preserve"> </w:t>
      </w:r>
      <w:r w:rsidR="00CA76EE" w:rsidRPr="00810EB7">
        <w:rPr>
          <w:rFonts w:ascii="Book Antiqua" w:hAnsi="Book Antiqua"/>
          <w:sz w:val="24"/>
          <w:szCs w:val="24"/>
        </w:rPr>
        <w:t>included in the present study.</w:t>
      </w:r>
      <w:r w:rsidR="0061279B" w:rsidRPr="00810EB7">
        <w:rPr>
          <w:rFonts w:ascii="Book Antiqua" w:hAnsi="Book Antiqua"/>
          <w:sz w:val="24"/>
          <w:szCs w:val="24"/>
        </w:rPr>
        <w:t xml:space="preserve"> </w:t>
      </w:r>
      <w:r w:rsidR="00CA76EE" w:rsidRPr="00810EB7">
        <w:rPr>
          <w:rFonts w:ascii="Book Antiqua" w:hAnsi="Book Antiqua"/>
          <w:sz w:val="24"/>
          <w:szCs w:val="24"/>
        </w:rPr>
        <w:t>The e</w:t>
      </w:r>
      <w:r w:rsidRPr="00810EB7">
        <w:rPr>
          <w:rFonts w:ascii="Book Antiqua" w:hAnsi="Book Antiqua"/>
          <w:sz w:val="24"/>
          <w:szCs w:val="24"/>
        </w:rPr>
        <w:t xml:space="preserve">ligibility criteria for this study included the following:(1) histologically proven adenocarcinoma, (2) no history of gastrectomy or other malignancy, (3) no other gastric tumors such </w:t>
      </w:r>
      <w:r w:rsidRPr="00810EB7">
        <w:rPr>
          <w:rFonts w:ascii="Book Antiqua" w:hAnsi="Book Antiqua"/>
          <w:sz w:val="24"/>
          <w:szCs w:val="24"/>
        </w:rPr>
        <w:lastRenderedPageBreak/>
        <w:t>as gastric stromal tumor</w:t>
      </w:r>
      <w:r w:rsidR="002A2FF5" w:rsidRPr="00810EB7">
        <w:rPr>
          <w:rFonts w:ascii="Book Antiqua" w:hAnsi="Book Antiqua"/>
          <w:sz w:val="24"/>
          <w:szCs w:val="24"/>
        </w:rPr>
        <w:t>s</w:t>
      </w:r>
      <w:r w:rsidRPr="00810EB7">
        <w:rPr>
          <w:rFonts w:ascii="Book Antiqua" w:hAnsi="Book Antiqua"/>
          <w:sz w:val="24"/>
          <w:szCs w:val="24"/>
        </w:rPr>
        <w:t xml:space="preserve">, (4) availability of complete clinicopathological and survival data, (5) </w:t>
      </w:r>
      <w:r w:rsidR="002A2FF5" w:rsidRPr="00810EB7">
        <w:rPr>
          <w:rFonts w:ascii="Book Antiqua" w:hAnsi="Book Antiqua"/>
          <w:sz w:val="24"/>
          <w:szCs w:val="24"/>
        </w:rPr>
        <w:t xml:space="preserve">patients had </w:t>
      </w:r>
      <w:r w:rsidRPr="00810EB7">
        <w:rPr>
          <w:rFonts w:ascii="Book Antiqua" w:hAnsi="Book Antiqua"/>
          <w:sz w:val="24"/>
          <w:szCs w:val="24"/>
        </w:rPr>
        <w:t>not received neoadjuvant chemotherapy</w:t>
      </w:r>
      <w:r w:rsidR="002A2FF5" w:rsidRPr="00810EB7">
        <w:rPr>
          <w:rFonts w:ascii="Book Antiqua" w:hAnsi="Book Antiqua"/>
          <w:sz w:val="24"/>
          <w:szCs w:val="24"/>
        </w:rPr>
        <w:t>, and(6) no distant metastasis</w:t>
      </w:r>
      <w:r w:rsidRPr="00810EB7">
        <w:rPr>
          <w:rFonts w:ascii="Book Antiqua" w:hAnsi="Book Antiqua"/>
          <w:sz w:val="24"/>
          <w:szCs w:val="24"/>
        </w:rPr>
        <w:t>.</w:t>
      </w:r>
      <w:r w:rsidR="0061279B" w:rsidRPr="00810EB7">
        <w:rPr>
          <w:rFonts w:ascii="Book Antiqua" w:hAnsi="Book Antiqua"/>
          <w:sz w:val="24"/>
          <w:szCs w:val="24"/>
        </w:rPr>
        <w:t xml:space="preserve"> </w:t>
      </w:r>
      <w:r w:rsidRPr="00810EB7">
        <w:rPr>
          <w:rFonts w:ascii="Book Antiqua" w:hAnsi="Book Antiqua"/>
          <w:sz w:val="24"/>
          <w:szCs w:val="24"/>
        </w:rPr>
        <w:t xml:space="preserve">This study was approved by the Human Subjects Institutional Committee of </w:t>
      </w:r>
      <w:r w:rsidR="002A2FF5" w:rsidRPr="00810EB7">
        <w:rPr>
          <w:rFonts w:ascii="Book Antiqua" w:hAnsi="Book Antiqua"/>
          <w:sz w:val="24"/>
          <w:szCs w:val="24"/>
        </w:rPr>
        <w:t xml:space="preserve">the </w:t>
      </w:r>
      <w:r w:rsidRPr="00810EB7">
        <w:rPr>
          <w:rFonts w:ascii="Book Antiqua" w:hAnsi="Book Antiqua"/>
          <w:sz w:val="24"/>
          <w:szCs w:val="24"/>
        </w:rPr>
        <w:t>Affiliated Hospital of Qingdao University. All study participants or their legal guardian provided informed written consent prior to study enrollment.</w:t>
      </w:r>
    </w:p>
    <w:p w:rsidR="00130A7C" w:rsidRPr="00810EB7" w:rsidRDefault="00130A7C" w:rsidP="00414E78">
      <w:pPr>
        <w:snapToGrid w:val="0"/>
        <w:spacing w:line="360" w:lineRule="auto"/>
        <w:rPr>
          <w:rFonts w:ascii="Book Antiqua" w:hAnsi="Book Antiqua"/>
          <w:b/>
          <w:sz w:val="24"/>
          <w:szCs w:val="24"/>
        </w:rPr>
      </w:pPr>
    </w:p>
    <w:p w:rsidR="007B40C6" w:rsidRPr="00810EB7" w:rsidRDefault="007B40C6" w:rsidP="00414E78">
      <w:pPr>
        <w:snapToGrid w:val="0"/>
        <w:spacing w:line="360" w:lineRule="auto"/>
        <w:rPr>
          <w:rFonts w:ascii="Book Antiqua" w:hAnsi="Book Antiqua"/>
          <w:b/>
          <w:i/>
          <w:sz w:val="24"/>
          <w:szCs w:val="24"/>
        </w:rPr>
      </w:pPr>
      <w:r w:rsidRPr="00810EB7">
        <w:rPr>
          <w:rFonts w:ascii="Book Antiqua" w:hAnsi="Book Antiqua"/>
          <w:b/>
          <w:i/>
          <w:sz w:val="24"/>
          <w:szCs w:val="24"/>
        </w:rPr>
        <w:t xml:space="preserve">Clinicopathological </w:t>
      </w:r>
      <w:r w:rsidR="002A2FF5" w:rsidRPr="00810EB7">
        <w:rPr>
          <w:rFonts w:ascii="Book Antiqua" w:hAnsi="Book Antiqua"/>
          <w:b/>
          <w:i/>
          <w:sz w:val="24"/>
          <w:szCs w:val="24"/>
        </w:rPr>
        <w:t>d</w:t>
      </w:r>
      <w:r w:rsidRPr="00810EB7">
        <w:rPr>
          <w:rFonts w:ascii="Book Antiqua" w:hAnsi="Book Antiqua"/>
          <w:b/>
          <w:i/>
          <w:sz w:val="24"/>
          <w:szCs w:val="24"/>
        </w:rPr>
        <w:t>ata</w:t>
      </w:r>
    </w:p>
    <w:p w:rsidR="007B40C6" w:rsidRPr="00810EB7" w:rsidRDefault="007B40C6" w:rsidP="00414E78">
      <w:pPr>
        <w:snapToGrid w:val="0"/>
        <w:spacing w:line="360" w:lineRule="auto"/>
        <w:rPr>
          <w:rFonts w:ascii="Book Antiqua" w:hAnsi="Book Antiqua"/>
          <w:sz w:val="24"/>
          <w:szCs w:val="24"/>
        </w:rPr>
      </w:pPr>
      <w:r w:rsidRPr="00810EB7">
        <w:rPr>
          <w:rFonts w:ascii="Book Antiqua" w:hAnsi="Book Antiqua"/>
          <w:sz w:val="24"/>
          <w:szCs w:val="24"/>
        </w:rPr>
        <w:t>The clinic</w:t>
      </w:r>
      <w:r w:rsidR="002A2FF5" w:rsidRPr="00810EB7">
        <w:rPr>
          <w:rFonts w:ascii="Book Antiqua" w:hAnsi="Book Antiqua"/>
          <w:sz w:val="24"/>
          <w:szCs w:val="24"/>
        </w:rPr>
        <w:t>o</w:t>
      </w:r>
      <w:r w:rsidRPr="00810EB7">
        <w:rPr>
          <w:rFonts w:ascii="Book Antiqua" w:hAnsi="Book Antiqua"/>
          <w:sz w:val="24"/>
          <w:szCs w:val="24"/>
        </w:rPr>
        <w:t xml:space="preserve">pathological data were recorded prospectively for the retrospective analysis. The clinicopathological data for the 176 GC patients included age, gender, size of </w:t>
      </w:r>
      <w:r w:rsidR="002A2FF5" w:rsidRPr="00810EB7">
        <w:rPr>
          <w:rFonts w:ascii="Book Antiqua" w:hAnsi="Book Antiqua"/>
          <w:sz w:val="24"/>
          <w:szCs w:val="24"/>
        </w:rPr>
        <w:t xml:space="preserve">the </w:t>
      </w:r>
      <w:r w:rsidRPr="00810EB7">
        <w:rPr>
          <w:rFonts w:ascii="Book Antiqua" w:hAnsi="Book Antiqua"/>
          <w:sz w:val="24"/>
          <w:szCs w:val="24"/>
        </w:rPr>
        <w:t>primary tumor, depth of invasion, lymph node metastasis, TNM</w:t>
      </w:r>
      <w:r w:rsidR="0061279B" w:rsidRPr="00810EB7">
        <w:rPr>
          <w:rFonts w:ascii="Book Antiqua" w:hAnsi="Book Antiqua"/>
          <w:sz w:val="24"/>
          <w:szCs w:val="24"/>
        </w:rPr>
        <w:t xml:space="preserve"> </w:t>
      </w:r>
      <w:r w:rsidRPr="00810EB7">
        <w:rPr>
          <w:rFonts w:ascii="Book Antiqua" w:hAnsi="Book Antiqua"/>
          <w:sz w:val="24"/>
          <w:szCs w:val="24"/>
        </w:rPr>
        <w:t>stage, degree of differentiation</w:t>
      </w:r>
      <w:r w:rsidR="002A2FF5" w:rsidRPr="00810EB7">
        <w:rPr>
          <w:rFonts w:ascii="Book Antiqua" w:hAnsi="Book Antiqua"/>
          <w:sz w:val="24"/>
          <w:szCs w:val="24"/>
        </w:rPr>
        <w:t>,</w:t>
      </w:r>
      <w:r w:rsidRPr="00810EB7">
        <w:rPr>
          <w:rFonts w:ascii="Book Antiqua" w:hAnsi="Book Antiqua"/>
          <w:sz w:val="24"/>
          <w:szCs w:val="24"/>
        </w:rPr>
        <w:t xml:space="preserve"> and location of </w:t>
      </w:r>
      <w:r w:rsidR="002A2FF5" w:rsidRPr="00810EB7">
        <w:rPr>
          <w:rFonts w:ascii="Book Antiqua" w:hAnsi="Book Antiqua"/>
          <w:sz w:val="24"/>
          <w:szCs w:val="24"/>
        </w:rPr>
        <w:t xml:space="preserve">the </w:t>
      </w:r>
      <w:r w:rsidRPr="00810EB7">
        <w:rPr>
          <w:rFonts w:ascii="Book Antiqua" w:hAnsi="Book Antiqua"/>
          <w:sz w:val="24"/>
          <w:szCs w:val="24"/>
        </w:rPr>
        <w:t>primary tumor.</w:t>
      </w:r>
      <w:r w:rsidR="0061279B" w:rsidRPr="00810EB7">
        <w:rPr>
          <w:rFonts w:ascii="Book Antiqua" w:hAnsi="Book Antiqua"/>
          <w:sz w:val="24"/>
          <w:szCs w:val="24"/>
        </w:rPr>
        <w:t xml:space="preserve"> </w:t>
      </w:r>
      <w:r w:rsidRPr="00810EB7">
        <w:rPr>
          <w:rFonts w:ascii="Book Antiqua" w:hAnsi="Book Antiqua"/>
          <w:sz w:val="24"/>
          <w:szCs w:val="24"/>
        </w:rPr>
        <w:t xml:space="preserve">The TNM stages of </w:t>
      </w:r>
      <w:r w:rsidR="002A2FF5" w:rsidRPr="00810EB7">
        <w:rPr>
          <w:rFonts w:ascii="Book Antiqua" w:hAnsi="Book Antiqua"/>
          <w:sz w:val="24"/>
          <w:szCs w:val="24"/>
        </w:rPr>
        <w:t xml:space="preserve">the </w:t>
      </w:r>
      <w:r w:rsidRPr="00810EB7">
        <w:rPr>
          <w:rFonts w:ascii="Book Antiqua" w:hAnsi="Book Antiqua"/>
          <w:sz w:val="24"/>
          <w:szCs w:val="24"/>
        </w:rPr>
        <w:t xml:space="preserve">specimens </w:t>
      </w:r>
      <w:r w:rsidR="002A2FF5" w:rsidRPr="00810EB7">
        <w:rPr>
          <w:rFonts w:ascii="Book Antiqua" w:hAnsi="Book Antiqua"/>
          <w:sz w:val="24"/>
          <w:szCs w:val="24"/>
        </w:rPr>
        <w:t>subjected to</w:t>
      </w:r>
      <w:r w:rsidR="0061279B" w:rsidRPr="00810EB7">
        <w:rPr>
          <w:rFonts w:ascii="Book Antiqua" w:hAnsi="Book Antiqua"/>
          <w:sz w:val="24"/>
          <w:szCs w:val="24"/>
        </w:rPr>
        <w:t xml:space="preserve"> </w:t>
      </w:r>
      <w:r w:rsidR="002A2FF5" w:rsidRPr="00810EB7">
        <w:rPr>
          <w:rFonts w:ascii="Book Antiqua" w:hAnsi="Book Antiqua"/>
          <w:sz w:val="24"/>
          <w:szCs w:val="24"/>
        </w:rPr>
        <w:t>immunohistochemistry (</w:t>
      </w:r>
      <w:r w:rsidRPr="00810EB7">
        <w:rPr>
          <w:rFonts w:ascii="Book Antiqua" w:hAnsi="Book Antiqua"/>
          <w:sz w:val="24"/>
          <w:szCs w:val="24"/>
        </w:rPr>
        <w:t>IHC</w:t>
      </w:r>
      <w:r w:rsidR="002A2FF5" w:rsidRPr="00810EB7">
        <w:rPr>
          <w:rFonts w:ascii="Book Antiqua" w:hAnsi="Book Antiqua"/>
          <w:sz w:val="24"/>
          <w:szCs w:val="24"/>
        </w:rPr>
        <w:t>)</w:t>
      </w:r>
      <w:r w:rsidRPr="00810EB7">
        <w:rPr>
          <w:rFonts w:ascii="Book Antiqua" w:hAnsi="Book Antiqua"/>
          <w:sz w:val="24"/>
          <w:szCs w:val="24"/>
        </w:rPr>
        <w:t xml:space="preserve"> assay</w:t>
      </w:r>
      <w:r w:rsidR="002A2FF5" w:rsidRPr="00810EB7">
        <w:rPr>
          <w:rFonts w:ascii="Book Antiqua" w:hAnsi="Book Antiqua"/>
          <w:sz w:val="24"/>
          <w:szCs w:val="24"/>
        </w:rPr>
        <w:t>s</w:t>
      </w:r>
      <w:r w:rsidRPr="00810EB7">
        <w:rPr>
          <w:rFonts w:ascii="Book Antiqua" w:hAnsi="Book Antiqua"/>
          <w:sz w:val="24"/>
          <w:szCs w:val="24"/>
        </w:rPr>
        <w:t xml:space="preserve"> were </w:t>
      </w:r>
      <w:r w:rsidR="002A2FF5" w:rsidRPr="00810EB7">
        <w:rPr>
          <w:rFonts w:ascii="Book Antiqua" w:hAnsi="Book Antiqua"/>
          <w:sz w:val="24"/>
          <w:szCs w:val="24"/>
        </w:rPr>
        <w:t>as follows:</w:t>
      </w:r>
      <w:r w:rsidR="009A39FA">
        <w:rPr>
          <w:rFonts w:ascii="Book Antiqua" w:hAnsi="Book Antiqua" w:hint="eastAsia"/>
          <w:sz w:val="24"/>
          <w:szCs w:val="24"/>
        </w:rPr>
        <w:t xml:space="preserve"> </w:t>
      </w:r>
      <w:r w:rsidRPr="00810EB7">
        <w:rPr>
          <w:rFonts w:ascii="Book Antiqua" w:hAnsi="Book Antiqua"/>
          <w:sz w:val="24"/>
          <w:szCs w:val="24"/>
        </w:rPr>
        <w:t>70 (39.78%) in TNM stage I,</w:t>
      </w:r>
      <w:r w:rsidR="009A39FA">
        <w:rPr>
          <w:rFonts w:ascii="Book Antiqua" w:hAnsi="Book Antiqua" w:hint="eastAsia"/>
          <w:sz w:val="24"/>
          <w:szCs w:val="24"/>
        </w:rPr>
        <w:t xml:space="preserve"> </w:t>
      </w:r>
      <w:r w:rsidRPr="00810EB7">
        <w:rPr>
          <w:rFonts w:ascii="Book Antiqua" w:hAnsi="Book Antiqua"/>
          <w:sz w:val="24"/>
          <w:szCs w:val="24"/>
        </w:rPr>
        <w:t>50 (28.41%) in stage II</w:t>
      </w:r>
      <w:r w:rsidR="002A2FF5" w:rsidRPr="00810EB7">
        <w:rPr>
          <w:rFonts w:ascii="Book Antiqua" w:hAnsi="Book Antiqua"/>
          <w:sz w:val="24"/>
          <w:szCs w:val="24"/>
        </w:rPr>
        <w:t>,</w:t>
      </w:r>
      <w:r w:rsidRPr="00810EB7">
        <w:rPr>
          <w:rFonts w:ascii="Book Antiqua" w:hAnsi="Book Antiqua"/>
          <w:sz w:val="24"/>
          <w:szCs w:val="24"/>
        </w:rPr>
        <w:t xml:space="preserve"> and 56 (31.81%) in stage III.</w:t>
      </w:r>
      <w:r w:rsidR="0061279B" w:rsidRPr="00810EB7">
        <w:rPr>
          <w:rFonts w:ascii="Book Antiqua" w:hAnsi="Book Antiqua"/>
          <w:sz w:val="24"/>
          <w:szCs w:val="24"/>
        </w:rPr>
        <w:t xml:space="preserve"> </w:t>
      </w:r>
      <w:r w:rsidR="002A2FF5" w:rsidRPr="00810EB7">
        <w:rPr>
          <w:rFonts w:ascii="Book Antiqua" w:hAnsi="Book Antiqua"/>
          <w:sz w:val="24"/>
          <w:szCs w:val="24"/>
        </w:rPr>
        <w:t xml:space="preserve">Forty-five </w:t>
      </w:r>
      <w:r w:rsidRPr="00810EB7">
        <w:rPr>
          <w:rFonts w:ascii="Book Antiqua" w:hAnsi="Book Antiqua"/>
          <w:sz w:val="24"/>
          <w:szCs w:val="24"/>
        </w:rPr>
        <w:t xml:space="preserve">patients </w:t>
      </w:r>
      <w:r w:rsidR="002A2FF5" w:rsidRPr="00810EB7">
        <w:rPr>
          <w:rFonts w:ascii="Book Antiqua" w:hAnsi="Book Antiqua"/>
          <w:sz w:val="24"/>
          <w:szCs w:val="24"/>
        </w:rPr>
        <w:t>did not have</w:t>
      </w:r>
      <w:r w:rsidR="0061279B" w:rsidRPr="00810EB7">
        <w:rPr>
          <w:rFonts w:ascii="Book Antiqua" w:hAnsi="Book Antiqua"/>
          <w:sz w:val="24"/>
          <w:szCs w:val="24"/>
        </w:rPr>
        <w:t xml:space="preserve"> </w:t>
      </w:r>
      <w:r w:rsidR="002A2FF5" w:rsidRPr="00810EB7">
        <w:rPr>
          <w:rFonts w:ascii="Book Antiqua" w:hAnsi="Book Antiqua"/>
          <w:sz w:val="24"/>
          <w:szCs w:val="24"/>
        </w:rPr>
        <w:t>lymph node metastasis,</w:t>
      </w:r>
      <w:r w:rsidR="0061279B" w:rsidRPr="00810EB7">
        <w:rPr>
          <w:rFonts w:ascii="Book Antiqua" w:hAnsi="Book Antiqua"/>
          <w:sz w:val="24"/>
          <w:szCs w:val="24"/>
        </w:rPr>
        <w:t xml:space="preserve"> </w:t>
      </w:r>
      <w:r w:rsidR="002A2FF5" w:rsidRPr="00810EB7">
        <w:rPr>
          <w:rFonts w:ascii="Book Antiqua" w:hAnsi="Book Antiqua"/>
          <w:sz w:val="24"/>
          <w:szCs w:val="24"/>
        </w:rPr>
        <w:t xml:space="preserve">while </w:t>
      </w:r>
      <w:r w:rsidRPr="00810EB7">
        <w:rPr>
          <w:rFonts w:ascii="Book Antiqua" w:hAnsi="Book Antiqua"/>
          <w:sz w:val="24"/>
          <w:szCs w:val="24"/>
        </w:rPr>
        <w:t>131 patients</w:t>
      </w:r>
      <w:r w:rsidR="0061279B" w:rsidRPr="00810EB7">
        <w:rPr>
          <w:rFonts w:ascii="Book Antiqua" w:hAnsi="Book Antiqua"/>
          <w:sz w:val="24"/>
          <w:szCs w:val="24"/>
        </w:rPr>
        <w:t xml:space="preserve"> </w:t>
      </w:r>
      <w:r w:rsidR="002A2FF5" w:rsidRPr="00810EB7">
        <w:rPr>
          <w:rFonts w:ascii="Book Antiqua" w:hAnsi="Book Antiqua"/>
          <w:sz w:val="24"/>
          <w:szCs w:val="24"/>
        </w:rPr>
        <w:t>exhibited</w:t>
      </w:r>
      <w:r w:rsidR="0061279B" w:rsidRPr="00810EB7">
        <w:rPr>
          <w:rFonts w:ascii="Book Antiqua" w:hAnsi="Book Antiqua"/>
          <w:sz w:val="24"/>
          <w:szCs w:val="24"/>
        </w:rPr>
        <w:t xml:space="preserve"> </w:t>
      </w:r>
      <w:r w:rsidR="002A2FF5" w:rsidRPr="00810EB7">
        <w:rPr>
          <w:rFonts w:ascii="Book Antiqua" w:hAnsi="Book Antiqua"/>
          <w:sz w:val="24"/>
          <w:szCs w:val="24"/>
        </w:rPr>
        <w:t>metastasis</w:t>
      </w:r>
      <w:r w:rsidRPr="00810EB7">
        <w:rPr>
          <w:rFonts w:ascii="Book Antiqua" w:hAnsi="Book Antiqua"/>
          <w:sz w:val="24"/>
          <w:szCs w:val="24"/>
        </w:rPr>
        <w:t xml:space="preserve">. Another 43 paraffin-embedded tissue blocks of normal gastric epithelium (&gt; 5 cm away from the edge of the tumor) </w:t>
      </w:r>
      <w:r w:rsidR="00EE1B78" w:rsidRPr="00810EB7">
        <w:rPr>
          <w:rFonts w:ascii="Book Antiqua" w:hAnsi="Book Antiqua"/>
          <w:sz w:val="24"/>
          <w:szCs w:val="24"/>
        </w:rPr>
        <w:t xml:space="preserve">were included in </w:t>
      </w:r>
      <w:r w:rsidRPr="00810EB7">
        <w:rPr>
          <w:rFonts w:ascii="Book Antiqua" w:hAnsi="Book Antiqua"/>
          <w:sz w:val="24"/>
          <w:szCs w:val="24"/>
        </w:rPr>
        <w:t>the control group.</w:t>
      </w:r>
      <w:r w:rsidR="0061279B" w:rsidRPr="00810EB7">
        <w:rPr>
          <w:rFonts w:ascii="Book Antiqua" w:hAnsi="Book Antiqua"/>
          <w:sz w:val="24"/>
          <w:szCs w:val="24"/>
        </w:rPr>
        <w:t xml:space="preserve"> </w:t>
      </w:r>
      <w:r w:rsidRPr="00810EB7">
        <w:rPr>
          <w:rFonts w:ascii="Book Antiqua" w:hAnsi="Book Antiqua"/>
          <w:sz w:val="24"/>
          <w:szCs w:val="24"/>
        </w:rPr>
        <w:t xml:space="preserve">The </w:t>
      </w:r>
      <w:r w:rsidR="00EE1B78" w:rsidRPr="00810EB7">
        <w:rPr>
          <w:rFonts w:ascii="Book Antiqua" w:hAnsi="Book Antiqua"/>
          <w:sz w:val="24"/>
          <w:szCs w:val="24"/>
        </w:rPr>
        <w:t xml:space="preserve">clinicopathological factors </w:t>
      </w:r>
      <w:r w:rsidRPr="00810EB7">
        <w:rPr>
          <w:rFonts w:ascii="Book Antiqua" w:hAnsi="Book Antiqua"/>
          <w:sz w:val="24"/>
          <w:szCs w:val="24"/>
        </w:rPr>
        <w:t xml:space="preserve">of </w:t>
      </w:r>
      <w:r w:rsidR="00EE1B78" w:rsidRPr="00810EB7">
        <w:rPr>
          <w:rFonts w:ascii="Book Antiqua" w:hAnsi="Book Antiqua"/>
          <w:sz w:val="24"/>
          <w:szCs w:val="24"/>
        </w:rPr>
        <w:t>GC</w:t>
      </w:r>
      <w:r w:rsidR="0061279B" w:rsidRPr="00810EB7">
        <w:rPr>
          <w:rFonts w:ascii="Book Antiqua" w:hAnsi="Book Antiqua"/>
          <w:sz w:val="24"/>
          <w:szCs w:val="24"/>
        </w:rPr>
        <w:t xml:space="preserve"> </w:t>
      </w:r>
      <w:r w:rsidRPr="00810EB7">
        <w:rPr>
          <w:rFonts w:ascii="Book Antiqua" w:hAnsi="Book Antiqua"/>
          <w:sz w:val="24"/>
          <w:szCs w:val="24"/>
        </w:rPr>
        <w:t>patients are shown in Table 1.</w:t>
      </w:r>
    </w:p>
    <w:p w:rsidR="00130A7C" w:rsidRPr="00810EB7" w:rsidRDefault="00130A7C" w:rsidP="00414E78">
      <w:pPr>
        <w:snapToGrid w:val="0"/>
        <w:spacing w:line="360" w:lineRule="auto"/>
        <w:rPr>
          <w:rFonts w:ascii="Book Antiqua" w:hAnsi="Book Antiqua"/>
          <w:b/>
          <w:i/>
          <w:sz w:val="24"/>
          <w:szCs w:val="24"/>
        </w:rPr>
      </w:pPr>
    </w:p>
    <w:p w:rsidR="00130A7C" w:rsidRPr="00810EB7" w:rsidRDefault="00130A7C" w:rsidP="00414E78">
      <w:pPr>
        <w:snapToGrid w:val="0"/>
        <w:spacing w:line="360" w:lineRule="auto"/>
        <w:rPr>
          <w:rFonts w:ascii="Book Antiqua" w:hAnsi="Book Antiqua"/>
          <w:b/>
          <w:i/>
          <w:sz w:val="24"/>
          <w:szCs w:val="24"/>
        </w:rPr>
      </w:pPr>
      <w:r w:rsidRPr="00810EB7">
        <w:rPr>
          <w:rFonts w:ascii="Book Antiqua" w:hAnsi="Book Antiqua"/>
          <w:b/>
          <w:i/>
          <w:sz w:val="24"/>
          <w:szCs w:val="24"/>
        </w:rPr>
        <w:t>IHC</w:t>
      </w:r>
    </w:p>
    <w:p w:rsidR="007B40C6" w:rsidRPr="00810EB7" w:rsidRDefault="00EE1B78" w:rsidP="00414E78">
      <w:pPr>
        <w:snapToGrid w:val="0"/>
        <w:spacing w:line="360" w:lineRule="auto"/>
        <w:rPr>
          <w:rFonts w:ascii="Book Antiqua" w:hAnsi="Book Antiqua"/>
          <w:sz w:val="24"/>
          <w:szCs w:val="24"/>
        </w:rPr>
      </w:pPr>
      <w:r w:rsidRPr="00810EB7">
        <w:rPr>
          <w:rFonts w:ascii="Book Antiqua" w:hAnsi="Book Antiqua"/>
          <w:sz w:val="24"/>
          <w:szCs w:val="24"/>
        </w:rPr>
        <w:t>IHC staining for Arpin</w:t>
      </w:r>
      <w:r w:rsidR="0061279B" w:rsidRPr="00810EB7">
        <w:rPr>
          <w:rFonts w:ascii="Book Antiqua" w:hAnsi="Book Antiqua"/>
          <w:sz w:val="24"/>
          <w:szCs w:val="24"/>
        </w:rPr>
        <w:t xml:space="preserve"> </w:t>
      </w:r>
      <w:r w:rsidR="007B40C6" w:rsidRPr="00810EB7">
        <w:rPr>
          <w:rFonts w:ascii="Book Antiqua" w:hAnsi="Book Antiqua"/>
          <w:sz w:val="24"/>
          <w:szCs w:val="24"/>
        </w:rPr>
        <w:t xml:space="preserve">was performed </w:t>
      </w:r>
      <w:r w:rsidRPr="00810EB7">
        <w:rPr>
          <w:rFonts w:ascii="Book Antiqua" w:hAnsi="Book Antiqua"/>
          <w:sz w:val="24"/>
          <w:szCs w:val="24"/>
        </w:rPr>
        <w:t>in the obtained specimens,</w:t>
      </w:r>
      <w:r w:rsidR="0061279B" w:rsidRPr="00810EB7">
        <w:rPr>
          <w:rFonts w:ascii="Book Antiqua" w:hAnsi="Book Antiqua"/>
          <w:sz w:val="24"/>
          <w:szCs w:val="24"/>
        </w:rPr>
        <w:t xml:space="preserve"> </w:t>
      </w:r>
      <w:r w:rsidRPr="00810EB7">
        <w:rPr>
          <w:rFonts w:ascii="Book Antiqua" w:hAnsi="Book Antiqua"/>
          <w:sz w:val="24"/>
          <w:szCs w:val="24"/>
        </w:rPr>
        <w:t>which consisted of</w:t>
      </w:r>
      <w:r w:rsidR="007B40C6" w:rsidRPr="00810EB7">
        <w:rPr>
          <w:rFonts w:ascii="Book Antiqua" w:hAnsi="Book Antiqua"/>
          <w:sz w:val="24"/>
          <w:szCs w:val="24"/>
        </w:rPr>
        <w:t xml:space="preserve"> serial 4-</w:t>
      </w:r>
      <w:r w:rsidRPr="00810EB7">
        <w:rPr>
          <w:rFonts w:ascii="Book Antiqua" w:hAnsi="Book Antiqua"/>
          <w:sz w:val="24"/>
          <w:szCs w:val="24"/>
        </w:rPr>
        <w:t>µ</w:t>
      </w:r>
      <w:r w:rsidR="007B40C6" w:rsidRPr="00810EB7">
        <w:rPr>
          <w:rFonts w:ascii="Book Antiqua" w:hAnsi="Book Antiqua"/>
          <w:sz w:val="24"/>
          <w:szCs w:val="24"/>
        </w:rPr>
        <w:t>m-thick sections of 10% formalin-fixed,</w:t>
      </w:r>
      <w:r w:rsidR="0061279B" w:rsidRPr="00810EB7">
        <w:rPr>
          <w:rFonts w:ascii="Book Antiqua" w:hAnsi="Book Antiqua"/>
          <w:sz w:val="24"/>
          <w:szCs w:val="24"/>
        </w:rPr>
        <w:t xml:space="preserve"> </w:t>
      </w:r>
      <w:r w:rsidR="007B40C6" w:rsidRPr="00810EB7">
        <w:rPr>
          <w:rFonts w:ascii="Book Antiqua" w:hAnsi="Book Antiqua"/>
          <w:sz w:val="24"/>
          <w:szCs w:val="24"/>
        </w:rPr>
        <w:t>paraffin-embedded tissue.</w:t>
      </w:r>
      <w:r w:rsidR="0061279B" w:rsidRPr="00810EB7">
        <w:rPr>
          <w:rFonts w:ascii="Book Antiqua" w:hAnsi="Book Antiqua"/>
          <w:sz w:val="24"/>
          <w:szCs w:val="24"/>
        </w:rPr>
        <w:t xml:space="preserve"> </w:t>
      </w:r>
      <w:r w:rsidRPr="00810EB7">
        <w:rPr>
          <w:rFonts w:ascii="Book Antiqua" w:hAnsi="Book Antiqua"/>
          <w:sz w:val="24"/>
          <w:szCs w:val="24"/>
        </w:rPr>
        <w:t>After blocking endogenous peroxidase activity to reduce nonspecific binding by boiling</w:t>
      </w:r>
      <w:r w:rsidR="007B40C6" w:rsidRPr="00810EB7">
        <w:rPr>
          <w:rFonts w:ascii="Book Antiqua" w:hAnsi="Book Antiqua"/>
          <w:sz w:val="24"/>
          <w:szCs w:val="24"/>
        </w:rPr>
        <w:t xml:space="preserve"> in a pressure cooker for 3 min,</w:t>
      </w:r>
      <w:r w:rsidR="0061279B" w:rsidRPr="00810EB7">
        <w:rPr>
          <w:rFonts w:ascii="Book Antiqua" w:hAnsi="Book Antiqua"/>
          <w:sz w:val="24"/>
          <w:szCs w:val="24"/>
        </w:rPr>
        <w:t xml:space="preserve"> </w:t>
      </w:r>
      <w:r w:rsidRPr="00810EB7">
        <w:rPr>
          <w:rFonts w:ascii="Book Antiqua" w:hAnsi="Book Antiqua"/>
          <w:sz w:val="24"/>
          <w:szCs w:val="24"/>
        </w:rPr>
        <w:t>the samples were</w:t>
      </w:r>
      <w:r w:rsidR="007B40C6" w:rsidRPr="00810EB7">
        <w:rPr>
          <w:rFonts w:ascii="Book Antiqua" w:hAnsi="Book Antiqua"/>
          <w:sz w:val="24"/>
          <w:szCs w:val="24"/>
        </w:rPr>
        <w:t xml:space="preserve"> placed in 3% hydrogen peroxide (H</w:t>
      </w:r>
      <w:r w:rsidR="007B40C6" w:rsidRPr="00810EB7">
        <w:rPr>
          <w:rFonts w:ascii="Book Antiqua" w:hAnsi="Book Antiqua"/>
          <w:sz w:val="24"/>
          <w:szCs w:val="24"/>
          <w:vertAlign w:val="subscript"/>
        </w:rPr>
        <w:t>2</w:t>
      </w:r>
      <w:r w:rsidR="007B40C6" w:rsidRPr="00810EB7">
        <w:rPr>
          <w:rFonts w:ascii="Book Antiqua" w:hAnsi="Book Antiqua"/>
          <w:sz w:val="24"/>
          <w:szCs w:val="24"/>
        </w:rPr>
        <w:t>O</w:t>
      </w:r>
      <w:r w:rsidR="007B40C6" w:rsidRPr="00810EB7">
        <w:rPr>
          <w:rFonts w:ascii="Book Antiqua" w:hAnsi="Book Antiqua"/>
          <w:sz w:val="24"/>
          <w:szCs w:val="24"/>
          <w:vertAlign w:val="subscript"/>
        </w:rPr>
        <w:t>2</w:t>
      </w:r>
      <w:r w:rsidR="007B40C6" w:rsidRPr="00810EB7">
        <w:rPr>
          <w:rFonts w:ascii="Book Antiqua" w:hAnsi="Book Antiqua"/>
          <w:sz w:val="24"/>
          <w:szCs w:val="24"/>
        </w:rPr>
        <w:t>) for 10 min</w:t>
      </w:r>
      <w:r w:rsidRPr="00810EB7">
        <w:rPr>
          <w:rFonts w:ascii="Book Antiqua" w:hAnsi="Book Antiqua"/>
          <w:sz w:val="24"/>
          <w:szCs w:val="24"/>
        </w:rPr>
        <w:t>.</w:t>
      </w:r>
      <w:r w:rsidR="0061279B" w:rsidRPr="00810EB7">
        <w:rPr>
          <w:rFonts w:ascii="Book Antiqua" w:hAnsi="Book Antiqua"/>
          <w:sz w:val="24"/>
          <w:szCs w:val="24"/>
        </w:rPr>
        <w:t xml:space="preserve"> </w:t>
      </w:r>
      <w:r w:rsidR="00052DB0" w:rsidRPr="00810EB7">
        <w:rPr>
          <w:rFonts w:ascii="Book Antiqua" w:hAnsi="Book Antiqua"/>
          <w:sz w:val="24"/>
          <w:szCs w:val="24"/>
        </w:rPr>
        <w:t>Then t</w:t>
      </w:r>
      <w:r w:rsidR="007B40C6" w:rsidRPr="00810EB7">
        <w:rPr>
          <w:rFonts w:ascii="Book Antiqua" w:hAnsi="Book Antiqua"/>
          <w:sz w:val="24"/>
          <w:szCs w:val="24"/>
        </w:rPr>
        <w:t xml:space="preserve">he </w:t>
      </w:r>
      <w:r w:rsidR="00052DB0" w:rsidRPr="00810EB7">
        <w:rPr>
          <w:rFonts w:ascii="Book Antiqua" w:hAnsi="Book Antiqua"/>
          <w:sz w:val="24"/>
          <w:szCs w:val="24"/>
        </w:rPr>
        <w:t xml:space="preserve">samples </w:t>
      </w:r>
      <w:r w:rsidR="007B40C6" w:rsidRPr="00810EB7">
        <w:rPr>
          <w:rFonts w:ascii="Book Antiqua" w:hAnsi="Book Antiqua"/>
          <w:sz w:val="24"/>
          <w:szCs w:val="24"/>
        </w:rPr>
        <w:t xml:space="preserve">washed with buffer and incubated with </w:t>
      </w:r>
      <w:r w:rsidR="00052DB0" w:rsidRPr="00810EB7">
        <w:rPr>
          <w:rFonts w:ascii="Book Antiqua" w:hAnsi="Book Antiqua"/>
          <w:sz w:val="24"/>
          <w:szCs w:val="24"/>
        </w:rPr>
        <w:t xml:space="preserve">a </w:t>
      </w:r>
      <w:r w:rsidR="007B40C6" w:rsidRPr="00810EB7">
        <w:rPr>
          <w:rFonts w:ascii="Book Antiqua" w:hAnsi="Book Antiqua"/>
          <w:sz w:val="24"/>
          <w:szCs w:val="24"/>
        </w:rPr>
        <w:t>goat polyclonal antibody specific to Arpin (sc-242049; Santa Cruz Biotechnology Inc., Bergheimer, Heidelberg, Germany, final dilution 1:25) at 4°C for 24</w:t>
      </w:r>
      <w:r w:rsidR="00052DB0" w:rsidRPr="00810EB7">
        <w:rPr>
          <w:rFonts w:ascii="Book Antiqua" w:hAnsi="Book Antiqua"/>
          <w:sz w:val="24"/>
          <w:szCs w:val="24"/>
        </w:rPr>
        <w:t>h</w:t>
      </w:r>
      <w:r w:rsidR="007B40C6" w:rsidRPr="00810EB7">
        <w:rPr>
          <w:rFonts w:ascii="Book Antiqua" w:hAnsi="Book Antiqua"/>
          <w:sz w:val="24"/>
          <w:szCs w:val="24"/>
        </w:rPr>
        <w:t xml:space="preserve">, followed by </w:t>
      </w:r>
      <w:r w:rsidR="00052DB0" w:rsidRPr="00810EB7">
        <w:rPr>
          <w:rFonts w:ascii="Book Antiqua" w:hAnsi="Book Antiqua"/>
          <w:sz w:val="24"/>
          <w:szCs w:val="24"/>
        </w:rPr>
        <w:t xml:space="preserve">three washes in </w:t>
      </w:r>
      <w:r w:rsidR="007B40C6" w:rsidRPr="00810EB7">
        <w:rPr>
          <w:rFonts w:ascii="Book Antiqua" w:hAnsi="Book Antiqua"/>
          <w:sz w:val="24"/>
          <w:szCs w:val="24"/>
        </w:rPr>
        <w:t xml:space="preserve">buffer. </w:t>
      </w:r>
      <w:r w:rsidR="00052DB0" w:rsidRPr="00810EB7">
        <w:rPr>
          <w:rFonts w:ascii="Book Antiqua" w:hAnsi="Book Antiqua"/>
          <w:sz w:val="24"/>
          <w:szCs w:val="24"/>
        </w:rPr>
        <w:t>The secondary antibody consisted of b</w:t>
      </w:r>
      <w:r w:rsidR="007B40C6" w:rsidRPr="00810EB7">
        <w:rPr>
          <w:rFonts w:ascii="Book Antiqua" w:hAnsi="Book Antiqua"/>
          <w:sz w:val="24"/>
          <w:szCs w:val="24"/>
        </w:rPr>
        <w:t>iotinylated anti-goat immunoglobulin.</w:t>
      </w:r>
      <w:r w:rsidR="00052DB0" w:rsidRPr="00810EB7">
        <w:rPr>
          <w:rFonts w:ascii="Book Antiqua" w:hAnsi="Book Antiqua"/>
          <w:sz w:val="24"/>
          <w:szCs w:val="24"/>
        </w:rPr>
        <w:t xml:space="preserve"> Then</w:t>
      </w:r>
      <w:r w:rsidR="007B40C6" w:rsidRPr="00810EB7">
        <w:rPr>
          <w:rFonts w:ascii="Book Antiqua" w:hAnsi="Book Antiqua"/>
          <w:sz w:val="24"/>
          <w:szCs w:val="24"/>
        </w:rPr>
        <w:t xml:space="preserve">, the </w:t>
      </w:r>
      <w:r w:rsidR="00052DB0" w:rsidRPr="00810EB7">
        <w:rPr>
          <w:rFonts w:ascii="Book Antiqua" w:hAnsi="Book Antiqua"/>
          <w:sz w:val="24"/>
          <w:szCs w:val="24"/>
        </w:rPr>
        <w:t xml:space="preserve">slides </w:t>
      </w:r>
      <w:r w:rsidR="007B40C6" w:rsidRPr="00810EB7">
        <w:rPr>
          <w:rFonts w:ascii="Book Antiqua" w:hAnsi="Book Antiqua"/>
          <w:sz w:val="24"/>
          <w:szCs w:val="24"/>
        </w:rPr>
        <w:t xml:space="preserve">were incubated with </w:t>
      </w:r>
      <w:r w:rsidR="007B40C6" w:rsidRPr="00810EB7">
        <w:rPr>
          <w:rFonts w:ascii="Book Antiqua" w:hAnsi="Book Antiqua"/>
          <w:sz w:val="24"/>
          <w:szCs w:val="24"/>
        </w:rPr>
        <w:lastRenderedPageBreak/>
        <w:t>avidin–biotin-conjugated peroxidase.</w:t>
      </w:r>
      <w:r w:rsidR="00052DB0" w:rsidRPr="00810EB7">
        <w:rPr>
          <w:rFonts w:ascii="Book Antiqua" w:hAnsi="Book Antiqua"/>
          <w:sz w:val="24"/>
          <w:szCs w:val="24"/>
        </w:rPr>
        <w:t xml:space="preserve"> After</w:t>
      </w:r>
      <w:r w:rsidR="007B40C6" w:rsidRPr="00810EB7">
        <w:rPr>
          <w:rFonts w:ascii="Book Antiqua" w:hAnsi="Book Antiqua"/>
          <w:sz w:val="24"/>
          <w:szCs w:val="24"/>
        </w:rPr>
        <w:t xml:space="preserve"> wash</w:t>
      </w:r>
      <w:r w:rsidR="00052DB0" w:rsidRPr="00810EB7">
        <w:rPr>
          <w:rFonts w:ascii="Book Antiqua" w:hAnsi="Book Antiqua"/>
          <w:sz w:val="24"/>
          <w:szCs w:val="24"/>
        </w:rPr>
        <w:t>ing</w:t>
      </w:r>
      <w:r w:rsidR="007B40C6" w:rsidRPr="00810EB7">
        <w:rPr>
          <w:rFonts w:ascii="Book Antiqua" w:hAnsi="Book Antiqua"/>
          <w:sz w:val="24"/>
          <w:szCs w:val="24"/>
        </w:rPr>
        <w:t xml:space="preserve"> and stain</w:t>
      </w:r>
      <w:r w:rsidR="00052DB0" w:rsidRPr="00810EB7">
        <w:rPr>
          <w:rFonts w:ascii="Book Antiqua" w:hAnsi="Book Antiqua"/>
          <w:sz w:val="24"/>
          <w:szCs w:val="24"/>
        </w:rPr>
        <w:t>ing</w:t>
      </w:r>
      <w:r w:rsidR="007B40C6" w:rsidRPr="00810EB7">
        <w:rPr>
          <w:rFonts w:ascii="Book Antiqua" w:hAnsi="Book Antiqua"/>
          <w:sz w:val="24"/>
          <w:szCs w:val="24"/>
        </w:rPr>
        <w:t xml:space="preserve"> with 3,3-diaminobenzidine tetrahydrochloride and</w:t>
      </w:r>
      <w:r w:rsidR="00052DB0" w:rsidRPr="00810EB7">
        <w:rPr>
          <w:rFonts w:ascii="Book Antiqua" w:hAnsi="Book Antiqua"/>
          <w:sz w:val="24"/>
          <w:szCs w:val="24"/>
        </w:rPr>
        <w:t xml:space="preserve"> H</w:t>
      </w:r>
      <w:r w:rsidR="00052DB0" w:rsidRPr="00810EB7">
        <w:rPr>
          <w:rFonts w:ascii="Book Antiqua" w:hAnsi="Book Antiqua"/>
          <w:sz w:val="24"/>
          <w:szCs w:val="24"/>
          <w:vertAlign w:val="subscript"/>
        </w:rPr>
        <w:t>2</w:t>
      </w:r>
      <w:r w:rsidR="00052DB0" w:rsidRPr="00810EB7">
        <w:rPr>
          <w:rFonts w:ascii="Book Antiqua" w:hAnsi="Book Antiqua"/>
          <w:sz w:val="24"/>
          <w:szCs w:val="24"/>
        </w:rPr>
        <w:t>O</w:t>
      </w:r>
      <w:r w:rsidR="00052DB0" w:rsidRPr="00810EB7">
        <w:rPr>
          <w:rFonts w:ascii="Book Antiqua" w:hAnsi="Book Antiqua"/>
          <w:sz w:val="24"/>
          <w:szCs w:val="24"/>
          <w:vertAlign w:val="subscript"/>
        </w:rPr>
        <w:t>2</w:t>
      </w:r>
      <w:r w:rsidR="007B40C6" w:rsidRPr="00810EB7">
        <w:rPr>
          <w:rFonts w:ascii="Book Antiqua" w:hAnsi="Book Antiqua"/>
          <w:sz w:val="24"/>
          <w:szCs w:val="24"/>
        </w:rPr>
        <w:t>, a brown pigment was obtained after counterstaining with</w:t>
      </w:r>
      <w:r w:rsidR="0061279B" w:rsidRPr="00810EB7">
        <w:rPr>
          <w:rFonts w:ascii="Book Antiqua" w:hAnsi="Book Antiqua"/>
          <w:sz w:val="24"/>
          <w:szCs w:val="24"/>
        </w:rPr>
        <w:t xml:space="preserve"> </w:t>
      </w:r>
      <w:r w:rsidR="00052DB0" w:rsidRPr="00810EB7">
        <w:rPr>
          <w:rFonts w:ascii="Book Antiqua" w:hAnsi="Book Antiqua"/>
          <w:sz w:val="24"/>
          <w:szCs w:val="24"/>
        </w:rPr>
        <w:t>hematoxylin</w:t>
      </w:r>
      <w:r w:rsidR="007B40C6" w:rsidRPr="00810EB7">
        <w:rPr>
          <w:rFonts w:ascii="Book Antiqua" w:hAnsi="Book Antiqua"/>
          <w:sz w:val="24"/>
          <w:szCs w:val="24"/>
        </w:rPr>
        <w:t>.</w:t>
      </w:r>
    </w:p>
    <w:p w:rsidR="007B40C6" w:rsidRPr="00810EB7" w:rsidRDefault="00052DB0" w:rsidP="00130A7C">
      <w:pPr>
        <w:snapToGrid w:val="0"/>
        <w:spacing w:line="360" w:lineRule="auto"/>
        <w:ind w:firstLineChars="100" w:firstLine="240"/>
        <w:rPr>
          <w:rFonts w:ascii="Book Antiqua" w:hAnsi="Book Antiqua"/>
          <w:sz w:val="24"/>
          <w:szCs w:val="24"/>
        </w:rPr>
      </w:pPr>
      <w:r w:rsidRPr="00810EB7">
        <w:rPr>
          <w:rFonts w:ascii="Book Antiqua" w:hAnsi="Book Antiqua"/>
          <w:sz w:val="24"/>
          <w:szCs w:val="24"/>
        </w:rPr>
        <w:t xml:space="preserve">Because </w:t>
      </w:r>
      <w:r w:rsidR="007B40C6" w:rsidRPr="00810EB7">
        <w:rPr>
          <w:rFonts w:ascii="Book Antiqua" w:hAnsi="Book Antiqua"/>
          <w:sz w:val="24"/>
          <w:szCs w:val="24"/>
        </w:rPr>
        <w:t xml:space="preserve">Arp2 </w:t>
      </w:r>
      <w:r w:rsidRPr="00810EB7">
        <w:rPr>
          <w:rFonts w:ascii="Book Antiqua" w:hAnsi="Book Antiqua"/>
          <w:sz w:val="24"/>
          <w:szCs w:val="24"/>
        </w:rPr>
        <w:t xml:space="preserve">exhibits </w:t>
      </w:r>
      <w:r w:rsidR="007B40C6" w:rsidRPr="00810EB7">
        <w:rPr>
          <w:rFonts w:ascii="Book Antiqua" w:hAnsi="Book Antiqua"/>
          <w:sz w:val="24"/>
          <w:szCs w:val="24"/>
        </w:rPr>
        <w:t xml:space="preserve">the same </w:t>
      </w:r>
      <w:r w:rsidRPr="00810EB7">
        <w:rPr>
          <w:rFonts w:ascii="Book Antiqua" w:hAnsi="Book Antiqua"/>
          <w:sz w:val="24"/>
          <w:szCs w:val="24"/>
        </w:rPr>
        <w:t xml:space="preserve">distribution </w:t>
      </w:r>
      <w:r w:rsidR="007B40C6" w:rsidRPr="00810EB7">
        <w:rPr>
          <w:rFonts w:ascii="Book Antiqua" w:hAnsi="Book Antiqua"/>
          <w:sz w:val="24"/>
          <w:szCs w:val="24"/>
        </w:rPr>
        <w:t>as Arp3 in tumorous tissue, we</w:t>
      </w:r>
      <w:r w:rsidR="0061279B" w:rsidRPr="00810EB7">
        <w:rPr>
          <w:rFonts w:ascii="Book Antiqua" w:hAnsi="Book Antiqua"/>
          <w:sz w:val="24"/>
          <w:szCs w:val="24"/>
        </w:rPr>
        <w:t xml:space="preserve"> </w:t>
      </w:r>
      <w:r w:rsidR="007B40C6" w:rsidRPr="00810EB7">
        <w:rPr>
          <w:rFonts w:ascii="Book Antiqua" w:hAnsi="Book Antiqua"/>
          <w:sz w:val="24"/>
          <w:szCs w:val="24"/>
        </w:rPr>
        <w:t xml:space="preserve">concluded that identical expression of Arp2 and Arp3 indicates the formation of Arp2/3 complex. </w:t>
      </w:r>
      <w:r w:rsidR="00123A9E" w:rsidRPr="00810EB7">
        <w:rPr>
          <w:rFonts w:ascii="Book Antiqua" w:hAnsi="Book Antiqua"/>
          <w:sz w:val="24"/>
          <w:szCs w:val="24"/>
        </w:rPr>
        <w:t>Therefore,</w:t>
      </w:r>
      <w:r w:rsidR="007B40C6" w:rsidRPr="00810EB7">
        <w:rPr>
          <w:rFonts w:ascii="Book Antiqua" w:hAnsi="Book Antiqua"/>
          <w:sz w:val="24"/>
          <w:szCs w:val="24"/>
        </w:rPr>
        <w:t xml:space="preserve"> Arp3 IHC staining</w:t>
      </w:r>
      <w:r w:rsidR="00201F6F" w:rsidRPr="00810EB7">
        <w:rPr>
          <w:rFonts w:ascii="Book Antiqua" w:hAnsi="Book Antiqua"/>
          <w:sz w:val="24"/>
          <w:szCs w:val="24"/>
        </w:rPr>
        <w:t xml:space="preserve"> (Figure </w:t>
      </w:r>
      <w:r w:rsidR="00894E30">
        <w:rPr>
          <w:rFonts w:ascii="Book Antiqua" w:hAnsi="Book Antiqua" w:hint="eastAsia"/>
          <w:sz w:val="24"/>
          <w:szCs w:val="24"/>
        </w:rPr>
        <w:t>1</w:t>
      </w:r>
      <w:r w:rsidR="00201F6F" w:rsidRPr="00810EB7">
        <w:rPr>
          <w:rFonts w:ascii="Book Antiqua" w:hAnsi="Book Antiqua"/>
          <w:sz w:val="24"/>
          <w:szCs w:val="24"/>
        </w:rPr>
        <w:t>)</w:t>
      </w:r>
      <w:r w:rsidR="007B40C6" w:rsidRPr="00810EB7">
        <w:rPr>
          <w:rFonts w:ascii="Book Antiqua" w:hAnsi="Book Antiqua"/>
          <w:sz w:val="24"/>
          <w:szCs w:val="24"/>
        </w:rPr>
        <w:t xml:space="preserve"> represent</w:t>
      </w:r>
      <w:r w:rsidR="00123A9E" w:rsidRPr="00810EB7">
        <w:rPr>
          <w:rFonts w:ascii="Book Antiqua" w:hAnsi="Book Antiqua"/>
          <w:sz w:val="24"/>
          <w:szCs w:val="24"/>
        </w:rPr>
        <w:t>ed</w:t>
      </w:r>
      <w:r w:rsidR="007B40C6" w:rsidRPr="00810EB7">
        <w:rPr>
          <w:rFonts w:ascii="Book Antiqua" w:hAnsi="Book Antiqua"/>
          <w:sz w:val="24"/>
          <w:szCs w:val="24"/>
        </w:rPr>
        <w:t xml:space="preserve"> the distribution of </w:t>
      </w:r>
      <w:r w:rsidR="00123A9E" w:rsidRPr="00810EB7">
        <w:rPr>
          <w:rFonts w:ascii="Book Antiqua" w:hAnsi="Book Antiqua"/>
          <w:sz w:val="24"/>
          <w:szCs w:val="24"/>
        </w:rPr>
        <w:t xml:space="preserve">the </w:t>
      </w:r>
      <w:r w:rsidR="007B40C6" w:rsidRPr="00810EB7">
        <w:rPr>
          <w:rFonts w:ascii="Book Antiqua" w:hAnsi="Book Antiqua"/>
          <w:sz w:val="24"/>
          <w:szCs w:val="24"/>
        </w:rPr>
        <w:t>Arp2/3 complex</w:t>
      </w:r>
      <w:r w:rsidR="007B40C6" w:rsidRPr="00810EB7">
        <w:rPr>
          <w:rFonts w:ascii="Book Antiqua" w:hAnsi="Book Antiqua"/>
          <w:sz w:val="24"/>
          <w:szCs w:val="24"/>
          <w:vertAlign w:val="superscript"/>
        </w:rPr>
        <w:t>[11]</w:t>
      </w:r>
      <w:r w:rsidR="007B40C6" w:rsidRPr="00810EB7">
        <w:rPr>
          <w:rFonts w:ascii="Book Antiqua" w:hAnsi="Book Antiqua"/>
          <w:sz w:val="24"/>
          <w:szCs w:val="24"/>
        </w:rPr>
        <w:t xml:space="preserve">.The sections were incubated with an anti-Arp3 polyclonal antibody </w:t>
      </w:r>
      <w:r w:rsidR="00123A9E" w:rsidRPr="00810EB7">
        <w:rPr>
          <w:rFonts w:ascii="Book Antiqua" w:hAnsi="Book Antiqua"/>
          <w:sz w:val="24"/>
          <w:szCs w:val="24"/>
        </w:rPr>
        <w:t>(</w:t>
      </w:r>
      <w:r w:rsidR="007B40C6" w:rsidRPr="00810EB7">
        <w:rPr>
          <w:rFonts w:ascii="Book Antiqua" w:hAnsi="Book Antiqua"/>
          <w:sz w:val="24"/>
          <w:szCs w:val="24"/>
        </w:rPr>
        <w:t>diluted to 1:5000</w:t>
      </w:r>
      <w:r w:rsidR="00123A9E" w:rsidRPr="00810EB7">
        <w:rPr>
          <w:rFonts w:ascii="Book Antiqua" w:hAnsi="Book Antiqua"/>
          <w:sz w:val="24"/>
          <w:szCs w:val="24"/>
        </w:rPr>
        <w:t>)</w:t>
      </w:r>
      <w:r w:rsidR="007B40C6" w:rsidRPr="00810EB7">
        <w:rPr>
          <w:rFonts w:ascii="Book Antiqua" w:hAnsi="Book Antiqua"/>
          <w:sz w:val="24"/>
          <w:szCs w:val="24"/>
        </w:rPr>
        <w:t>.</w:t>
      </w:r>
      <w:r w:rsidR="00123A9E" w:rsidRPr="00810EB7">
        <w:rPr>
          <w:rFonts w:ascii="Book Antiqua" w:hAnsi="Book Antiqua"/>
          <w:sz w:val="24"/>
          <w:szCs w:val="24"/>
        </w:rPr>
        <w:t>S</w:t>
      </w:r>
      <w:r w:rsidR="007B40C6" w:rsidRPr="00810EB7">
        <w:rPr>
          <w:rFonts w:ascii="Book Antiqua" w:hAnsi="Book Antiqua"/>
          <w:sz w:val="24"/>
          <w:szCs w:val="24"/>
        </w:rPr>
        <w:t xml:space="preserve">ections of GC tissue </w:t>
      </w:r>
      <w:r w:rsidR="00123A9E" w:rsidRPr="00810EB7">
        <w:rPr>
          <w:rFonts w:ascii="Book Antiqua" w:hAnsi="Book Antiqua"/>
          <w:sz w:val="24"/>
          <w:szCs w:val="24"/>
        </w:rPr>
        <w:t xml:space="preserve">in </w:t>
      </w:r>
      <w:r w:rsidR="007B40C6" w:rsidRPr="00810EB7">
        <w:rPr>
          <w:rFonts w:ascii="Book Antiqua" w:hAnsi="Book Antiqua"/>
          <w:sz w:val="24"/>
          <w:szCs w:val="24"/>
        </w:rPr>
        <w:t xml:space="preserve">which Arp3 </w:t>
      </w:r>
      <w:r w:rsidR="00123A9E" w:rsidRPr="00810EB7">
        <w:rPr>
          <w:rFonts w:ascii="Book Antiqua" w:hAnsi="Book Antiqua"/>
          <w:sz w:val="24"/>
          <w:szCs w:val="24"/>
        </w:rPr>
        <w:t xml:space="preserve">was </w:t>
      </w:r>
      <w:r w:rsidR="007B40C6" w:rsidRPr="00810EB7">
        <w:rPr>
          <w:rFonts w:ascii="Book Antiqua" w:hAnsi="Book Antiqua"/>
          <w:sz w:val="24"/>
          <w:szCs w:val="24"/>
        </w:rPr>
        <w:t xml:space="preserve">confirmed to be expressed by immunoblot analysis were used </w:t>
      </w:r>
      <w:r w:rsidR="008A60FC" w:rsidRPr="00810EB7">
        <w:rPr>
          <w:rFonts w:ascii="Book Antiqua" w:hAnsi="Book Antiqua"/>
          <w:sz w:val="24"/>
          <w:szCs w:val="24"/>
        </w:rPr>
        <w:t xml:space="preserve">as </w:t>
      </w:r>
      <w:r w:rsidR="007B40C6" w:rsidRPr="00810EB7">
        <w:rPr>
          <w:rFonts w:ascii="Book Antiqua" w:hAnsi="Book Antiqua"/>
          <w:sz w:val="24"/>
          <w:szCs w:val="24"/>
        </w:rPr>
        <w:t xml:space="preserve">the positive control </w:t>
      </w:r>
      <w:r w:rsidR="008A60FC" w:rsidRPr="00810EB7">
        <w:rPr>
          <w:rFonts w:ascii="Book Antiqua" w:hAnsi="Book Antiqua"/>
          <w:sz w:val="24"/>
          <w:szCs w:val="24"/>
        </w:rPr>
        <w:t>for Arp3</w:t>
      </w:r>
      <w:r w:rsidR="007B40C6" w:rsidRPr="00810EB7">
        <w:rPr>
          <w:rFonts w:ascii="Book Antiqua" w:hAnsi="Book Antiqua"/>
          <w:sz w:val="24"/>
          <w:szCs w:val="24"/>
        </w:rPr>
        <w:t xml:space="preserve">immunostaining. For the negative control, </w:t>
      </w:r>
      <w:r w:rsidR="008A60FC" w:rsidRPr="00810EB7">
        <w:rPr>
          <w:rFonts w:ascii="Book Antiqua" w:hAnsi="Book Antiqua"/>
          <w:sz w:val="24"/>
          <w:szCs w:val="24"/>
        </w:rPr>
        <w:t xml:space="preserve">normal rabbit serum was substituted for </w:t>
      </w:r>
      <w:r w:rsidR="007B40C6" w:rsidRPr="00810EB7">
        <w:rPr>
          <w:rFonts w:ascii="Book Antiqua" w:hAnsi="Book Antiqua"/>
          <w:sz w:val="24"/>
          <w:szCs w:val="24"/>
        </w:rPr>
        <w:t>the primary antibody.</w:t>
      </w:r>
      <w:r w:rsidR="0061279B" w:rsidRPr="00810EB7">
        <w:rPr>
          <w:rFonts w:ascii="Book Antiqua" w:hAnsi="Book Antiqua"/>
          <w:sz w:val="24"/>
          <w:szCs w:val="24"/>
        </w:rPr>
        <w:t xml:space="preserve"> </w:t>
      </w:r>
      <w:r w:rsidR="007B40C6" w:rsidRPr="00810EB7">
        <w:rPr>
          <w:rFonts w:ascii="Book Antiqua" w:hAnsi="Book Antiqua"/>
          <w:sz w:val="24"/>
          <w:szCs w:val="24"/>
        </w:rPr>
        <w:t>Smooth muscle cells of small blood vessels were used as</w:t>
      </w:r>
      <w:r w:rsidR="009737C6">
        <w:rPr>
          <w:rFonts w:ascii="Book Antiqua" w:hAnsi="Book Antiqua" w:hint="eastAsia"/>
          <w:sz w:val="24"/>
          <w:szCs w:val="24"/>
        </w:rPr>
        <w:t xml:space="preserve"> </w:t>
      </w:r>
      <w:r w:rsidR="008A60FC" w:rsidRPr="00810EB7">
        <w:rPr>
          <w:rFonts w:ascii="Book Antiqua" w:hAnsi="Book Antiqua"/>
          <w:sz w:val="24"/>
          <w:szCs w:val="24"/>
        </w:rPr>
        <w:t>an</w:t>
      </w:r>
      <w:r w:rsidR="009737C6">
        <w:rPr>
          <w:rFonts w:ascii="Book Antiqua" w:hAnsi="Book Antiqua" w:hint="eastAsia"/>
          <w:sz w:val="24"/>
          <w:szCs w:val="24"/>
        </w:rPr>
        <w:t xml:space="preserve"> </w:t>
      </w:r>
      <w:r w:rsidR="008A60FC" w:rsidRPr="00810EB7">
        <w:rPr>
          <w:rFonts w:ascii="Book Antiqua" w:hAnsi="Book Antiqua"/>
          <w:sz w:val="24"/>
          <w:szCs w:val="24"/>
        </w:rPr>
        <w:t>endogenous</w:t>
      </w:r>
      <w:r w:rsidR="007B40C6" w:rsidRPr="00810EB7">
        <w:rPr>
          <w:rFonts w:ascii="Book Antiqua" w:hAnsi="Book Antiqua"/>
          <w:sz w:val="24"/>
          <w:szCs w:val="24"/>
        </w:rPr>
        <w:t>-negative</w:t>
      </w:r>
      <w:r w:rsidR="009737C6">
        <w:rPr>
          <w:rFonts w:ascii="Book Antiqua" w:hAnsi="Book Antiqua" w:hint="eastAsia"/>
          <w:sz w:val="24"/>
          <w:szCs w:val="24"/>
        </w:rPr>
        <w:t xml:space="preserve"> </w:t>
      </w:r>
      <w:r w:rsidR="007B40C6" w:rsidRPr="00810EB7">
        <w:rPr>
          <w:rFonts w:ascii="Book Antiqua" w:hAnsi="Book Antiqua"/>
          <w:sz w:val="24"/>
          <w:szCs w:val="24"/>
        </w:rPr>
        <w:t>control</w:t>
      </w:r>
      <w:r w:rsidR="008A60FC" w:rsidRPr="00810EB7">
        <w:rPr>
          <w:rFonts w:ascii="Book Antiqua" w:hAnsi="Book Antiqua"/>
          <w:sz w:val="24"/>
          <w:szCs w:val="24"/>
        </w:rPr>
        <w:t>s</w:t>
      </w:r>
      <w:r w:rsidR="007B40C6" w:rsidRPr="00810EB7">
        <w:rPr>
          <w:rFonts w:ascii="Book Antiqua" w:hAnsi="Book Antiqua"/>
          <w:sz w:val="24"/>
          <w:szCs w:val="24"/>
        </w:rPr>
        <w:t xml:space="preserve"> in each section. The second</w:t>
      </w:r>
      <w:r w:rsidR="008A60FC" w:rsidRPr="00810EB7">
        <w:rPr>
          <w:rFonts w:ascii="Book Antiqua" w:hAnsi="Book Antiqua"/>
          <w:sz w:val="24"/>
          <w:szCs w:val="24"/>
        </w:rPr>
        <w:t>ary</w:t>
      </w:r>
      <w:r w:rsidR="007B40C6" w:rsidRPr="00810EB7">
        <w:rPr>
          <w:rFonts w:ascii="Book Antiqua" w:hAnsi="Book Antiqua"/>
          <w:sz w:val="24"/>
          <w:szCs w:val="24"/>
        </w:rPr>
        <w:t xml:space="preserve"> antibody </w:t>
      </w:r>
      <w:r w:rsidR="008A60FC" w:rsidRPr="00810EB7">
        <w:rPr>
          <w:rFonts w:ascii="Book Antiqua" w:hAnsi="Book Antiqua"/>
          <w:sz w:val="24"/>
          <w:szCs w:val="24"/>
        </w:rPr>
        <w:t>consisted of</w:t>
      </w:r>
      <w:r w:rsidR="0061279B" w:rsidRPr="00810EB7">
        <w:rPr>
          <w:rFonts w:ascii="Book Antiqua" w:hAnsi="Book Antiqua"/>
          <w:sz w:val="24"/>
          <w:szCs w:val="24"/>
        </w:rPr>
        <w:t xml:space="preserve"> </w:t>
      </w:r>
      <w:r w:rsidR="007B40C6" w:rsidRPr="00810EB7">
        <w:rPr>
          <w:rFonts w:ascii="Book Antiqua" w:hAnsi="Book Antiqua"/>
          <w:sz w:val="24"/>
          <w:szCs w:val="24"/>
        </w:rPr>
        <w:t>biotinylated anti-goat immunoglobulin.</w:t>
      </w:r>
    </w:p>
    <w:p w:rsidR="00130A7C" w:rsidRPr="00810EB7" w:rsidRDefault="00130A7C" w:rsidP="00414E78">
      <w:pPr>
        <w:snapToGrid w:val="0"/>
        <w:spacing w:line="360" w:lineRule="auto"/>
        <w:rPr>
          <w:rFonts w:ascii="Book Antiqua" w:hAnsi="Book Antiqua"/>
          <w:b/>
          <w:sz w:val="24"/>
          <w:szCs w:val="24"/>
        </w:rPr>
      </w:pPr>
    </w:p>
    <w:p w:rsidR="007B40C6" w:rsidRPr="00810EB7" w:rsidRDefault="007B40C6" w:rsidP="00414E78">
      <w:pPr>
        <w:snapToGrid w:val="0"/>
        <w:spacing w:line="360" w:lineRule="auto"/>
        <w:rPr>
          <w:rFonts w:ascii="Book Antiqua" w:hAnsi="Book Antiqua"/>
          <w:b/>
          <w:i/>
          <w:sz w:val="24"/>
          <w:szCs w:val="24"/>
        </w:rPr>
      </w:pPr>
      <w:r w:rsidRPr="00810EB7">
        <w:rPr>
          <w:rFonts w:ascii="Book Antiqua" w:hAnsi="Book Antiqua"/>
          <w:b/>
          <w:i/>
          <w:sz w:val="24"/>
          <w:szCs w:val="24"/>
        </w:rPr>
        <w:t>Immunohistochemical</w:t>
      </w:r>
      <w:r w:rsidR="00810EB7" w:rsidRPr="00810EB7">
        <w:rPr>
          <w:rFonts w:ascii="Book Antiqua" w:hAnsi="Book Antiqua"/>
          <w:b/>
          <w:i/>
          <w:sz w:val="24"/>
          <w:szCs w:val="24"/>
        </w:rPr>
        <w:t xml:space="preserve"> </w:t>
      </w:r>
      <w:r w:rsidRPr="00810EB7">
        <w:rPr>
          <w:rFonts w:ascii="Book Antiqua" w:hAnsi="Book Antiqua"/>
          <w:b/>
          <w:i/>
          <w:sz w:val="24"/>
          <w:szCs w:val="24"/>
        </w:rPr>
        <w:t>analysis</w:t>
      </w:r>
      <w:r w:rsidR="0061279B" w:rsidRPr="00810EB7">
        <w:rPr>
          <w:rFonts w:ascii="Book Antiqua" w:hAnsi="Book Antiqua"/>
          <w:b/>
          <w:i/>
          <w:sz w:val="24"/>
          <w:szCs w:val="24"/>
        </w:rPr>
        <w:t xml:space="preserve"> </w:t>
      </w:r>
      <w:r w:rsidRPr="00810EB7">
        <w:rPr>
          <w:rFonts w:ascii="Book Antiqua" w:hAnsi="Book Antiqua"/>
          <w:b/>
          <w:i/>
          <w:sz w:val="24"/>
          <w:szCs w:val="24"/>
        </w:rPr>
        <w:t>and evaluation</w:t>
      </w:r>
    </w:p>
    <w:p w:rsidR="007B40C6" w:rsidRPr="00810EB7" w:rsidRDefault="008A60FC" w:rsidP="00414E78">
      <w:pPr>
        <w:snapToGrid w:val="0"/>
        <w:spacing w:line="360" w:lineRule="auto"/>
        <w:rPr>
          <w:rFonts w:ascii="Book Antiqua" w:hAnsi="Book Antiqua"/>
          <w:sz w:val="24"/>
          <w:szCs w:val="24"/>
        </w:rPr>
      </w:pPr>
      <w:r w:rsidRPr="00810EB7">
        <w:rPr>
          <w:rFonts w:ascii="Book Antiqua" w:hAnsi="Book Antiqua"/>
          <w:sz w:val="24"/>
          <w:szCs w:val="24"/>
        </w:rPr>
        <w:t>Tumor</w:t>
      </w:r>
      <w:r w:rsidR="007B40C6" w:rsidRPr="00810EB7">
        <w:rPr>
          <w:rFonts w:ascii="Book Antiqua" w:hAnsi="Book Antiqua"/>
          <w:sz w:val="24"/>
          <w:szCs w:val="24"/>
        </w:rPr>
        <w:t xml:space="preserve"> cells in which the cytoplasm was stained dark brown under light microscopy were considered positive</w:t>
      </w:r>
      <w:r w:rsidR="00810EB7" w:rsidRPr="00810EB7">
        <w:rPr>
          <w:rFonts w:ascii="Book Antiqua" w:hAnsi="Book Antiqua"/>
          <w:sz w:val="24"/>
          <w:szCs w:val="24"/>
        </w:rPr>
        <w:t xml:space="preserve"> </w:t>
      </w:r>
      <w:r w:rsidRPr="00810EB7">
        <w:rPr>
          <w:rFonts w:ascii="Book Antiqua" w:hAnsi="Book Antiqua"/>
          <w:sz w:val="24"/>
          <w:szCs w:val="24"/>
        </w:rPr>
        <w:t>for Arpin IHC staining</w:t>
      </w:r>
      <w:r w:rsidR="007B40C6" w:rsidRPr="00810EB7">
        <w:rPr>
          <w:rFonts w:ascii="Book Antiqua" w:hAnsi="Book Antiqua"/>
          <w:sz w:val="24"/>
          <w:szCs w:val="24"/>
        </w:rPr>
        <w:t>. Both the staining intensity and the percentage of stained cells were evaluated for the quantification of Arpin expression.</w:t>
      </w:r>
      <w:r w:rsidR="00810EB7" w:rsidRPr="00810EB7">
        <w:rPr>
          <w:rFonts w:ascii="Book Antiqua" w:hAnsi="Book Antiqua"/>
          <w:sz w:val="24"/>
          <w:szCs w:val="24"/>
        </w:rPr>
        <w:t xml:space="preserve"> </w:t>
      </w:r>
      <w:r w:rsidR="007B40C6" w:rsidRPr="00810EB7">
        <w:rPr>
          <w:rFonts w:ascii="Book Antiqua" w:hAnsi="Book Antiqua"/>
          <w:sz w:val="24"/>
          <w:szCs w:val="24"/>
        </w:rPr>
        <w:t>Cells with</w:t>
      </w:r>
      <w:r w:rsidR="00810EB7" w:rsidRPr="00810EB7">
        <w:rPr>
          <w:rFonts w:ascii="Book Antiqua" w:hAnsi="Book Antiqua"/>
          <w:sz w:val="24"/>
          <w:szCs w:val="24"/>
        </w:rPr>
        <w:t xml:space="preserve"> </w:t>
      </w:r>
      <w:r w:rsidRPr="00810EB7">
        <w:rPr>
          <w:rFonts w:ascii="Book Antiqua" w:hAnsi="Book Antiqua"/>
          <w:sz w:val="24"/>
          <w:szCs w:val="24"/>
        </w:rPr>
        <w:t>no</w:t>
      </w:r>
      <w:r w:rsidR="007B40C6" w:rsidRPr="00810EB7">
        <w:rPr>
          <w:rFonts w:ascii="Book Antiqua" w:hAnsi="Book Antiqua"/>
          <w:sz w:val="24"/>
          <w:szCs w:val="24"/>
        </w:rPr>
        <w:t xml:space="preserve"> staining were scored as 0 points,</w:t>
      </w:r>
      <w:r w:rsidR="00810EB7" w:rsidRPr="00810EB7">
        <w:rPr>
          <w:rFonts w:ascii="Book Antiqua" w:hAnsi="Book Antiqua"/>
          <w:sz w:val="24"/>
          <w:szCs w:val="24"/>
        </w:rPr>
        <w:t xml:space="preserve"> </w:t>
      </w:r>
      <w:r w:rsidR="007B40C6" w:rsidRPr="00810EB7">
        <w:rPr>
          <w:rFonts w:ascii="Book Antiqua" w:hAnsi="Book Antiqua"/>
          <w:sz w:val="24"/>
          <w:szCs w:val="24"/>
        </w:rPr>
        <w:t>1 point represent</w:t>
      </w:r>
      <w:r w:rsidRPr="00810EB7">
        <w:rPr>
          <w:rFonts w:ascii="Book Antiqua" w:hAnsi="Book Antiqua"/>
          <w:sz w:val="24"/>
          <w:szCs w:val="24"/>
        </w:rPr>
        <w:t>ed</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weak staining intensity, 2 points </w:t>
      </w:r>
      <w:r w:rsidRPr="00810EB7">
        <w:rPr>
          <w:rFonts w:ascii="Book Antiqua" w:hAnsi="Book Antiqua"/>
          <w:sz w:val="24"/>
          <w:szCs w:val="24"/>
        </w:rPr>
        <w:t xml:space="preserve">represented </w:t>
      </w:r>
      <w:r w:rsidR="007B40C6" w:rsidRPr="00810EB7">
        <w:rPr>
          <w:rFonts w:ascii="Book Antiqua" w:hAnsi="Book Antiqua"/>
          <w:sz w:val="24"/>
          <w:szCs w:val="24"/>
        </w:rPr>
        <w:t xml:space="preserve">moderate staining intensity, and 3 points </w:t>
      </w:r>
      <w:r w:rsidRPr="00810EB7">
        <w:rPr>
          <w:rFonts w:ascii="Book Antiqua" w:hAnsi="Book Antiqua"/>
          <w:sz w:val="24"/>
          <w:szCs w:val="24"/>
        </w:rPr>
        <w:t xml:space="preserve">represented </w:t>
      </w:r>
      <w:r w:rsidR="007B40C6" w:rsidRPr="00810EB7">
        <w:rPr>
          <w:rFonts w:ascii="Book Antiqua" w:hAnsi="Book Antiqua"/>
          <w:sz w:val="24"/>
          <w:szCs w:val="24"/>
        </w:rPr>
        <w:t>strong staining intensity.</w:t>
      </w:r>
      <w:r w:rsidR="00810EB7" w:rsidRPr="00810EB7">
        <w:rPr>
          <w:rFonts w:ascii="Book Antiqua" w:hAnsi="Book Antiqua"/>
          <w:sz w:val="24"/>
          <w:szCs w:val="24"/>
        </w:rPr>
        <w:t xml:space="preserve"> </w:t>
      </w:r>
      <w:r w:rsidRPr="00810EB7">
        <w:rPr>
          <w:rFonts w:ascii="Book Antiqua" w:hAnsi="Book Antiqua"/>
          <w:sz w:val="24"/>
          <w:szCs w:val="24"/>
        </w:rPr>
        <w:t>Additionally</w:t>
      </w:r>
      <w:r w:rsidR="007B40C6" w:rsidRPr="00810EB7">
        <w:rPr>
          <w:rFonts w:ascii="Book Antiqua" w:hAnsi="Book Antiqua"/>
          <w:sz w:val="24"/>
          <w:szCs w:val="24"/>
        </w:rPr>
        <w:t>, we assess</w:t>
      </w:r>
      <w:r w:rsidRPr="00810EB7">
        <w:rPr>
          <w:rFonts w:ascii="Book Antiqua" w:hAnsi="Book Antiqua"/>
          <w:sz w:val="24"/>
          <w:szCs w:val="24"/>
        </w:rPr>
        <w:t>ed</w:t>
      </w:r>
      <w:r w:rsidR="007B40C6" w:rsidRPr="00810EB7">
        <w:rPr>
          <w:rFonts w:ascii="Book Antiqua" w:hAnsi="Book Antiqua"/>
          <w:sz w:val="24"/>
          <w:szCs w:val="24"/>
        </w:rPr>
        <w:t xml:space="preserve"> the percentage of stained </w:t>
      </w:r>
      <w:r w:rsidRPr="00810EB7">
        <w:rPr>
          <w:rFonts w:ascii="Book Antiqua" w:hAnsi="Book Antiqua"/>
          <w:sz w:val="24"/>
          <w:szCs w:val="24"/>
        </w:rPr>
        <w:t>tumor</w:t>
      </w:r>
      <w:r w:rsidR="00810EB7" w:rsidRPr="00810EB7">
        <w:rPr>
          <w:rFonts w:ascii="Book Antiqua" w:hAnsi="Book Antiqua"/>
          <w:sz w:val="24"/>
          <w:szCs w:val="24"/>
        </w:rPr>
        <w:t xml:space="preserve"> </w:t>
      </w:r>
      <w:r w:rsidR="007B40C6" w:rsidRPr="00810EB7">
        <w:rPr>
          <w:rFonts w:ascii="Book Antiqua" w:hAnsi="Book Antiqua"/>
          <w:sz w:val="24"/>
          <w:szCs w:val="24"/>
        </w:rPr>
        <w:t>cells</w:t>
      </w:r>
      <w:r w:rsidRPr="00810EB7">
        <w:rPr>
          <w:rFonts w:ascii="Book Antiqua" w:hAnsi="Book Antiqua"/>
          <w:sz w:val="24"/>
          <w:szCs w:val="24"/>
        </w:rPr>
        <w:t>:</w:t>
      </w:r>
      <w:r w:rsidR="007B40C6" w:rsidRPr="00810EB7">
        <w:rPr>
          <w:rFonts w:ascii="Book Antiqua" w:hAnsi="Book Antiqua"/>
          <w:sz w:val="24"/>
          <w:szCs w:val="24"/>
        </w:rPr>
        <w:t xml:space="preserve"> 0% </w:t>
      </w:r>
      <w:r w:rsidRPr="00810EB7">
        <w:rPr>
          <w:rFonts w:ascii="Book Antiqua" w:hAnsi="Book Antiqua"/>
          <w:sz w:val="24"/>
          <w:szCs w:val="24"/>
        </w:rPr>
        <w:t xml:space="preserve">corresponded to </w:t>
      </w:r>
      <w:r w:rsidR="007B40C6" w:rsidRPr="00810EB7">
        <w:rPr>
          <w:rFonts w:ascii="Book Antiqua" w:hAnsi="Book Antiqua"/>
          <w:sz w:val="24"/>
          <w:szCs w:val="24"/>
        </w:rPr>
        <w:t>0 points, less than 25%</w:t>
      </w:r>
      <w:r w:rsidR="00810EB7" w:rsidRPr="00810EB7">
        <w:rPr>
          <w:rFonts w:ascii="Book Antiqua" w:hAnsi="Book Antiqua"/>
          <w:sz w:val="24"/>
          <w:szCs w:val="24"/>
        </w:rPr>
        <w:t xml:space="preserve"> </w:t>
      </w:r>
      <w:r w:rsidR="008445D6" w:rsidRPr="00810EB7">
        <w:rPr>
          <w:rFonts w:ascii="Book Antiqua" w:hAnsi="Book Antiqua"/>
          <w:sz w:val="24"/>
          <w:szCs w:val="24"/>
        </w:rPr>
        <w:t>corresponded to</w:t>
      </w:r>
      <w:r w:rsidR="007B40C6" w:rsidRPr="00810EB7">
        <w:rPr>
          <w:rFonts w:ascii="Book Antiqua" w:hAnsi="Book Antiqua"/>
          <w:sz w:val="24"/>
          <w:szCs w:val="24"/>
        </w:rPr>
        <w:t xml:space="preserve"> 1 point, 25</w:t>
      </w:r>
      <w:r w:rsidR="00130A7C" w:rsidRPr="00810EB7">
        <w:rPr>
          <w:rFonts w:ascii="Book Antiqua" w:hAnsi="Book Antiqua"/>
          <w:sz w:val="24"/>
          <w:szCs w:val="24"/>
        </w:rPr>
        <w:t>%-</w:t>
      </w:r>
      <w:r w:rsidR="007B40C6" w:rsidRPr="00810EB7">
        <w:rPr>
          <w:rFonts w:ascii="Book Antiqua" w:hAnsi="Book Antiqua"/>
          <w:sz w:val="24"/>
          <w:szCs w:val="24"/>
        </w:rPr>
        <w:t>50%</w:t>
      </w:r>
      <w:r w:rsidR="008445D6" w:rsidRPr="00810EB7">
        <w:rPr>
          <w:rFonts w:ascii="Book Antiqua" w:hAnsi="Book Antiqua"/>
          <w:sz w:val="24"/>
          <w:szCs w:val="24"/>
        </w:rPr>
        <w:t>corresponded to</w:t>
      </w:r>
      <w:r w:rsidR="007B40C6" w:rsidRPr="00810EB7">
        <w:rPr>
          <w:rFonts w:ascii="Book Antiqua" w:hAnsi="Book Antiqua"/>
          <w:sz w:val="24"/>
          <w:szCs w:val="24"/>
        </w:rPr>
        <w:t xml:space="preserve"> 2 points, </w:t>
      </w:r>
      <w:r w:rsidR="008445D6" w:rsidRPr="00810EB7">
        <w:rPr>
          <w:rFonts w:ascii="Book Antiqua" w:hAnsi="Book Antiqua"/>
          <w:sz w:val="24"/>
          <w:szCs w:val="24"/>
        </w:rPr>
        <w:t xml:space="preserve">and </w:t>
      </w:r>
      <w:r w:rsidR="007B40C6" w:rsidRPr="00810EB7">
        <w:rPr>
          <w:rFonts w:ascii="Book Antiqua" w:hAnsi="Book Antiqua"/>
          <w:sz w:val="24"/>
          <w:szCs w:val="24"/>
        </w:rPr>
        <w:t>more than 50%</w:t>
      </w:r>
      <w:r w:rsidR="008445D6" w:rsidRPr="00810EB7">
        <w:rPr>
          <w:rFonts w:ascii="Book Antiqua" w:hAnsi="Book Antiqua"/>
          <w:sz w:val="24"/>
          <w:szCs w:val="24"/>
        </w:rPr>
        <w:t>corresponded to</w:t>
      </w:r>
      <w:r w:rsidR="007B40C6" w:rsidRPr="00810EB7">
        <w:rPr>
          <w:rFonts w:ascii="Book Antiqua" w:hAnsi="Book Antiqua"/>
          <w:sz w:val="24"/>
          <w:szCs w:val="24"/>
        </w:rPr>
        <w:t xml:space="preserve"> 3 points. The final score for Arpin expression was equal to the sum of the two </w:t>
      </w:r>
      <w:r w:rsidR="008445D6" w:rsidRPr="00810EB7">
        <w:rPr>
          <w:rFonts w:ascii="Book Antiqua" w:hAnsi="Book Antiqua"/>
          <w:sz w:val="24"/>
          <w:szCs w:val="24"/>
        </w:rPr>
        <w:t xml:space="preserve">types </w:t>
      </w:r>
      <w:r w:rsidR="007B40C6" w:rsidRPr="00810EB7">
        <w:rPr>
          <w:rFonts w:ascii="Book Antiqua" w:hAnsi="Book Antiqua"/>
          <w:sz w:val="24"/>
          <w:szCs w:val="24"/>
        </w:rPr>
        <w:t xml:space="preserve">of scores. A staining score </w:t>
      </w:r>
      <w:r w:rsidR="008445D6" w:rsidRPr="00810EB7">
        <w:rPr>
          <w:rFonts w:ascii="Book Antiqua" w:hAnsi="Book Antiqua"/>
          <w:sz w:val="24"/>
          <w:szCs w:val="24"/>
        </w:rPr>
        <w:t xml:space="preserve">ranging </w:t>
      </w:r>
      <w:r w:rsidR="007B40C6" w:rsidRPr="00810EB7">
        <w:rPr>
          <w:rFonts w:ascii="Book Antiqua" w:hAnsi="Book Antiqua"/>
          <w:sz w:val="24"/>
          <w:szCs w:val="24"/>
        </w:rPr>
        <w:t xml:space="preserve">from 0 to 3 points was considered </w:t>
      </w:r>
      <w:r w:rsidR="008445D6" w:rsidRPr="00810EB7">
        <w:rPr>
          <w:rFonts w:ascii="Book Antiqua" w:hAnsi="Book Antiqua"/>
          <w:sz w:val="24"/>
          <w:szCs w:val="24"/>
        </w:rPr>
        <w:t xml:space="preserve">to represent </w:t>
      </w:r>
      <w:r w:rsidR="007B40C6" w:rsidRPr="00810EB7">
        <w:rPr>
          <w:rFonts w:ascii="Book Antiqua" w:hAnsi="Book Antiqua"/>
          <w:sz w:val="24"/>
          <w:szCs w:val="24"/>
        </w:rPr>
        <w:t>low expression</w:t>
      </w:r>
      <w:r w:rsidR="008445D6" w:rsidRPr="00810EB7">
        <w:rPr>
          <w:rFonts w:ascii="Book Antiqua" w:hAnsi="Book Antiqua"/>
          <w:sz w:val="24"/>
          <w:szCs w:val="24"/>
        </w:rPr>
        <w:t>,</w:t>
      </w:r>
      <w:r w:rsidR="007B40C6" w:rsidRPr="00810EB7">
        <w:rPr>
          <w:rFonts w:ascii="Book Antiqua" w:hAnsi="Book Antiqua"/>
          <w:sz w:val="24"/>
          <w:szCs w:val="24"/>
        </w:rPr>
        <w:t xml:space="preserve"> and a score more than 3 points was considered </w:t>
      </w:r>
      <w:r w:rsidR="008445D6" w:rsidRPr="00810EB7">
        <w:rPr>
          <w:rFonts w:ascii="Book Antiqua" w:hAnsi="Book Antiqua"/>
          <w:sz w:val="24"/>
          <w:szCs w:val="24"/>
        </w:rPr>
        <w:t xml:space="preserve">to represent a </w:t>
      </w:r>
      <w:r w:rsidR="007B40C6" w:rsidRPr="00810EB7">
        <w:rPr>
          <w:rFonts w:ascii="Book Antiqua" w:hAnsi="Book Antiqua"/>
          <w:sz w:val="24"/>
          <w:szCs w:val="24"/>
        </w:rPr>
        <w:t>high expression</w:t>
      </w:r>
      <w:r w:rsidR="00810EB7" w:rsidRPr="00810EB7">
        <w:rPr>
          <w:rFonts w:ascii="Book Antiqua" w:hAnsi="Book Antiqua"/>
          <w:sz w:val="24"/>
          <w:szCs w:val="24"/>
        </w:rPr>
        <w:t xml:space="preserve"> </w:t>
      </w:r>
      <w:r w:rsidR="008445D6" w:rsidRPr="00810EB7">
        <w:rPr>
          <w:rFonts w:ascii="Book Antiqua" w:hAnsi="Book Antiqua"/>
          <w:sz w:val="24"/>
          <w:szCs w:val="24"/>
        </w:rPr>
        <w:t>level</w:t>
      </w:r>
      <w:r w:rsidR="007B40C6" w:rsidRPr="00810EB7">
        <w:rPr>
          <w:rFonts w:ascii="Book Antiqua" w:hAnsi="Book Antiqua"/>
          <w:sz w:val="24"/>
          <w:szCs w:val="24"/>
          <w:vertAlign w:val="superscript"/>
        </w:rPr>
        <w:t>[19]</w:t>
      </w:r>
      <w:r w:rsidR="007B40C6" w:rsidRPr="00810EB7">
        <w:rPr>
          <w:rFonts w:ascii="Book Antiqua" w:hAnsi="Book Antiqua"/>
          <w:sz w:val="24"/>
          <w:szCs w:val="24"/>
        </w:rPr>
        <w:t>.</w:t>
      </w:r>
    </w:p>
    <w:p w:rsidR="007B40C6" w:rsidRPr="00810EB7" w:rsidRDefault="007B40C6" w:rsidP="00130A7C">
      <w:pPr>
        <w:snapToGrid w:val="0"/>
        <w:spacing w:line="360" w:lineRule="auto"/>
        <w:ind w:firstLineChars="100" w:firstLine="240"/>
        <w:rPr>
          <w:rFonts w:ascii="Book Antiqua" w:hAnsi="Book Antiqua"/>
          <w:sz w:val="24"/>
          <w:szCs w:val="24"/>
        </w:rPr>
      </w:pPr>
      <w:r w:rsidRPr="00810EB7">
        <w:rPr>
          <w:rFonts w:ascii="Book Antiqua" w:hAnsi="Book Antiqua"/>
          <w:sz w:val="24"/>
          <w:szCs w:val="24"/>
        </w:rPr>
        <w:t>If more than 10% of the tumor cells expressed Arp3,</w:t>
      </w:r>
      <w:r w:rsidR="00810EB7" w:rsidRPr="00810EB7">
        <w:rPr>
          <w:rFonts w:ascii="Book Antiqua" w:hAnsi="Book Antiqua"/>
          <w:sz w:val="24"/>
          <w:szCs w:val="24"/>
        </w:rPr>
        <w:t xml:space="preserve"> </w:t>
      </w:r>
      <w:r w:rsidRPr="00810EB7">
        <w:rPr>
          <w:rFonts w:ascii="Book Antiqua" w:hAnsi="Book Antiqua"/>
          <w:sz w:val="24"/>
          <w:szCs w:val="24"/>
        </w:rPr>
        <w:t xml:space="preserve">expression by the tumor cells was </w:t>
      </w:r>
      <w:r w:rsidR="008445D6" w:rsidRPr="00810EB7">
        <w:rPr>
          <w:rFonts w:ascii="Book Antiqua" w:hAnsi="Book Antiqua"/>
          <w:sz w:val="24"/>
          <w:szCs w:val="24"/>
        </w:rPr>
        <w:t>considered</w:t>
      </w:r>
      <w:r w:rsidR="00810EB7" w:rsidRPr="00810EB7">
        <w:rPr>
          <w:rFonts w:ascii="Book Antiqua" w:hAnsi="Book Antiqua"/>
          <w:sz w:val="24"/>
          <w:szCs w:val="24"/>
        </w:rPr>
        <w:t xml:space="preserve"> </w:t>
      </w:r>
      <w:r w:rsidRPr="00810EB7">
        <w:rPr>
          <w:rFonts w:ascii="Book Antiqua" w:hAnsi="Book Antiqua"/>
          <w:sz w:val="24"/>
          <w:szCs w:val="24"/>
        </w:rPr>
        <w:t xml:space="preserve">positive. </w:t>
      </w:r>
      <w:r w:rsidR="008445D6" w:rsidRPr="00810EB7">
        <w:rPr>
          <w:rFonts w:ascii="Book Antiqua" w:hAnsi="Book Antiqua"/>
          <w:sz w:val="24"/>
          <w:szCs w:val="24"/>
        </w:rPr>
        <w:t xml:space="preserve">Otherwise, Arp3 expression was </w:t>
      </w:r>
      <w:r w:rsidR="008445D6" w:rsidRPr="00810EB7">
        <w:rPr>
          <w:rFonts w:ascii="Book Antiqua" w:hAnsi="Book Antiqua"/>
          <w:sz w:val="24"/>
          <w:szCs w:val="24"/>
        </w:rPr>
        <w:lastRenderedPageBreak/>
        <w:t>considered</w:t>
      </w:r>
      <w:r w:rsidR="00810EB7" w:rsidRPr="00810EB7">
        <w:rPr>
          <w:rFonts w:ascii="Book Antiqua" w:hAnsi="Book Antiqua"/>
          <w:sz w:val="24"/>
          <w:szCs w:val="24"/>
        </w:rPr>
        <w:t xml:space="preserve"> </w:t>
      </w:r>
      <w:r w:rsidRPr="00810EB7">
        <w:rPr>
          <w:rFonts w:ascii="Book Antiqua" w:hAnsi="Book Antiqua"/>
          <w:sz w:val="24"/>
          <w:szCs w:val="24"/>
        </w:rPr>
        <w:t>negative.</w:t>
      </w:r>
    </w:p>
    <w:p w:rsidR="00130A7C" w:rsidRPr="00810EB7" w:rsidRDefault="00130A7C" w:rsidP="00414E78">
      <w:pPr>
        <w:snapToGrid w:val="0"/>
        <w:spacing w:line="360" w:lineRule="auto"/>
        <w:rPr>
          <w:rFonts w:ascii="Book Antiqua" w:hAnsi="Book Antiqua"/>
          <w:b/>
          <w:sz w:val="24"/>
          <w:szCs w:val="24"/>
        </w:rPr>
      </w:pPr>
    </w:p>
    <w:p w:rsidR="007B40C6" w:rsidRPr="00810EB7" w:rsidRDefault="007B40C6" w:rsidP="00414E78">
      <w:pPr>
        <w:snapToGrid w:val="0"/>
        <w:spacing w:line="360" w:lineRule="auto"/>
        <w:rPr>
          <w:rFonts w:ascii="Book Antiqua" w:hAnsi="Book Antiqua"/>
          <w:b/>
          <w:i/>
          <w:sz w:val="24"/>
          <w:szCs w:val="24"/>
        </w:rPr>
      </w:pPr>
      <w:r w:rsidRPr="00810EB7">
        <w:rPr>
          <w:rFonts w:ascii="Book Antiqua" w:hAnsi="Book Antiqua"/>
          <w:b/>
          <w:i/>
          <w:sz w:val="24"/>
          <w:szCs w:val="24"/>
        </w:rPr>
        <w:t>Statistical analysis</w:t>
      </w:r>
    </w:p>
    <w:p w:rsidR="007B40C6" w:rsidRPr="00810EB7" w:rsidRDefault="007B40C6" w:rsidP="00414E78">
      <w:pPr>
        <w:snapToGrid w:val="0"/>
        <w:spacing w:line="360" w:lineRule="auto"/>
        <w:rPr>
          <w:rFonts w:ascii="Book Antiqua" w:hAnsi="Book Antiqua"/>
          <w:sz w:val="24"/>
          <w:szCs w:val="24"/>
        </w:rPr>
      </w:pPr>
      <w:r w:rsidRPr="00810EB7">
        <w:rPr>
          <w:rFonts w:ascii="Book Antiqua" w:hAnsi="Book Antiqua"/>
          <w:sz w:val="24"/>
          <w:szCs w:val="24"/>
        </w:rPr>
        <w:t>SPSS 16.0 software (SPSS, Chicago Statistical IL, U</w:t>
      </w:r>
      <w:r w:rsidR="00130A7C" w:rsidRPr="00810EB7">
        <w:rPr>
          <w:rFonts w:ascii="Book Antiqua" w:hAnsi="Book Antiqua"/>
          <w:sz w:val="24"/>
          <w:szCs w:val="24"/>
        </w:rPr>
        <w:t>nited States</w:t>
      </w:r>
      <w:r w:rsidRPr="00810EB7">
        <w:rPr>
          <w:rFonts w:ascii="Book Antiqua" w:hAnsi="Book Antiqua"/>
          <w:sz w:val="24"/>
          <w:szCs w:val="24"/>
        </w:rPr>
        <w:t xml:space="preserve">) was used for </w:t>
      </w:r>
      <w:r w:rsidR="009D0D83" w:rsidRPr="00810EB7">
        <w:rPr>
          <w:rFonts w:ascii="Book Antiqua" w:hAnsi="Book Antiqua"/>
          <w:sz w:val="24"/>
          <w:szCs w:val="24"/>
        </w:rPr>
        <w:t xml:space="preserve">the </w:t>
      </w:r>
      <w:r w:rsidRPr="00810EB7">
        <w:rPr>
          <w:rFonts w:ascii="Book Antiqua" w:hAnsi="Book Antiqua"/>
          <w:sz w:val="24"/>
          <w:szCs w:val="24"/>
        </w:rPr>
        <w:t xml:space="preserve">statistical analysis. The differences </w:t>
      </w:r>
      <w:r w:rsidR="009D0D83" w:rsidRPr="00810EB7">
        <w:rPr>
          <w:rFonts w:ascii="Book Antiqua" w:hAnsi="Book Antiqua"/>
          <w:sz w:val="24"/>
          <w:szCs w:val="24"/>
        </w:rPr>
        <w:t xml:space="preserve">in </w:t>
      </w:r>
      <w:r w:rsidRPr="00810EB7">
        <w:rPr>
          <w:rFonts w:ascii="Book Antiqua" w:hAnsi="Book Antiqua"/>
          <w:sz w:val="24"/>
          <w:szCs w:val="24"/>
        </w:rPr>
        <w:t xml:space="preserve">clinicopathological variables were analyzed by </w:t>
      </w:r>
      <w:r w:rsidR="009D0D83" w:rsidRPr="00810EB7">
        <w:rPr>
          <w:rFonts w:ascii="Book Antiqua" w:hAnsi="Book Antiqua"/>
          <w:sz w:val="24"/>
          <w:szCs w:val="24"/>
        </w:rPr>
        <w:t>the</w:t>
      </w:r>
      <w:r w:rsidR="00810EB7" w:rsidRPr="00810EB7">
        <w:rPr>
          <w:rFonts w:ascii="Book Antiqua" w:hAnsi="Book Antiqua"/>
          <w:sz w:val="24"/>
          <w:szCs w:val="24"/>
        </w:rPr>
        <w:t xml:space="preserve"> </w:t>
      </w:r>
      <w:r w:rsidRPr="00810EB7">
        <w:rPr>
          <w:rFonts w:ascii="Book Antiqua" w:eastAsia="SimSun" w:hAnsi="Book Antiqua"/>
          <w:i/>
          <w:sz w:val="24"/>
          <w:szCs w:val="24"/>
        </w:rPr>
        <w:sym w:font="Symbol" w:char="F063"/>
      </w:r>
      <w:r w:rsidRPr="00810EB7">
        <w:rPr>
          <w:rFonts w:ascii="Book Antiqua" w:eastAsia="SimSun" w:hAnsi="Book Antiqua"/>
          <w:i/>
          <w:sz w:val="24"/>
          <w:szCs w:val="24"/>
          <w:vertAlign w:val="superscript"/>
        </w:rPr>
        <w:t>2</w:t>
      </w:r>
      <w:r w:rsidRPr="00810EB7">
        <w:rPr>
          <w:rFonts w:ascii="Book Antiqua" w:hAnsi="Book Antiqua"/>
          <w:sz w:val="24"/>
          <w:szCs w:val="24"/>
        </w:rPr>
        <w:t xml:space="preserve"> test. </w:t>
      </w:r>
      <w:r w:rsidR="009D0D83" w:rsidRPr="00810EB7">
        <w:rPr>
          <w:rFonts w:ascii="Book Antiqua" w:hAnsi="Book Antiqua"/>
          <w:sz w:val="24"/>
          <w:szCs w:val="24"/>
        </w:rPr>
        <w:t xml:space="preserve">The </w:t>
      </w:r>
      <w:r w:rsidRPr="00810EB7">
        <w:rPr>
          <w:rFonts w:ascii="Book Antiqua" w:hAnsi="Book Antiqua"/>
          <w:sz w:val="24"/>
          <w:szCs w:val="24"/>
        </w:rPr>
        <w:t xml:space="preserve">McNemar test was applied to determine the correlation between </w:t>
      </w:r>
      <w:r w:rsidR="009D0D83" w:rsidRPr="00810EB7">
        <w:rPr>
          <w:rFonts w:ascii="Book Antiqua" w:hAnsi="Book Antiqua"/>
          <w:sz w:val="24"/>
          <w:szCs w:val="24"/>
        </w:rPr>
        <w:t>expression of</w:t>
      </w:r>
      <w:r w:rsidR="00810EB7" w:rsidRPr="00810EB7">
        <w:rPr>
          <w:rFonts w:ascii="Book Antiqua" w:hAnsi="Book Antiqua"/>
          <w:sz w:val="24"/>
          <w:szCs w:val="24"/>
        </w:rPr>
        <w:t xml:space="preserve"> </w:t>
      </w:r>
      <w:r w:rsidRPr="00810EB7">
        <w:rPr>
          <w:rFonts w:ascii="Book Antiqua" w:hAnsi="Book Antiqua"/>
          <w:sz w:val="24"/>
          <w:szCs w:val="24"/>
        </w:rPr>
        <w:t xml:space="preserve">Arpin and </w:t>
      </w:r>
      <w:r w:rsidR="009D0D83" w:rsidRPr="00810EB7">
        <w:rPr>
          <w:rFonts w:ascii="Book Antiqua" w:hAnsi="Book Antiqua"/>
          <w:sz w:val="24"/>
          <w:szCs w:val="24"/>
        </w:rPr>
        <w:t xml:space="preserve">the </w:t>
      </w:r>
      <w:r w:rsidRPr="00810EB7">
        <w:rPr>
          <w:rFonts w:ascii="Book Antiqua" w:hAnsi="Book Antiqua"/>
          <w:sz w:val="24"/>
          <w:szCs w:val="24"/>
        </w:rPr>
        <w:t xml:space="preserve">Arp2/3 complex. Survival curves for 3-year </w:t>
      </w:r>
      <w:r w:rsidR="009D0D83" w:rsidRPr="00810EB7">
        <w:rPr>
          <w:rFonts w:ascii="Book Antiqua" w:hAnsi="Book Antiqua"/>
          <w:sz w:val="24"/>
          <w:szCs w:val="24"/>
        </w:rPr>
        <w:t>disease-free survival</w:t>
      </w:r>
      <w:r w:rsidR="00810EB7" w:rsidRPr="00810EB7">
        <w:rPr>
          <w:rFonts w:ascii="Book Antiqua" w:hAnsi="Book Antiqua"/>
          <w:sz w:val="24"/>
          <w:szCs w:val="24"/>
        </w:rPr>
        <w:t xml:space="preserve"> </w:t>
      </w:r>
      <w:r w:rsidR="009D0D83" w:rsidRPr="00810EB7">
        <w:rPr>
          <w:rFonts w:ascii="Book Antiqua" w:hAnsi="Book Antiqua"/>
          <w:sz w:val="24"/>
          <w:szCs w:val="24"/>
        </w:rPr>
        <w:t>(</w:t>
      </w:r>
      <w:r w:rsidRPr="00810EB7">
        <w:rPr>
          <w:rFonts w:ascii="Book Antiqua" w:hAnsi="Book Antiqua"/>
          <w:sz w:val="24"/>
          <w:szCs w:val="24"/>
        </w:rPr>
        <w:t>DFS</w:t>
      </w:r>
      <w:r w:rsidR="009D0D83" w:rsidRPr="00810EB7">
        <w:rPr>
          <w:rFonts w:ascii="Book Antiqua" w:hAnsi="Book Antiqua"/>
          <w:sz w:val="24"/>
          <w:szCs w:val="24"/>
        </w:rPr>
        <w:t>)</w:t>
      </w:r>
      <w:r w:rsidRPr="00810EB7">
        <w:rPr>
          <w:rFonts w:ascii="Book Antiqua" w:hAnsi="Book Antiqua"/>
          <w:sz w:val="24"/>
          <w:szCs w:val="24"/>
        </w:rPr>
        <w:t xml:space="preserve"> were constructed using the Kaplan-Meier method and compared by a log-rank test.</w:t>
      </w:r>
      <w:r w:rsidR="00810EB7" w:rsidRPr="00810EB7">
        <w:rPr>
          <w:rFonts w:ascii="Book Antiqua" w:hAnsi="Book Antiqua"/>
          <w:sz w:val="24"/>
          <w:szCs w:val="24"/>
        </w:rPr>
        <w:t xml:space="preserve"> </w:t>
      </w:r>
      <w:r w:rsidRPr="00810EB7">
        <w:rPr>
          <w:rFonts w:ascii="Book Antiqua" w:hAnsi="Book Antiqua"/>
          <w:sz w:val="24"/>
          <w:szCs w:val="24"/>
        </w:rPr>
        <w:t>The significance of survival variables was evaluated using a multivariate Cox proportional hazard regression analysis</w:t>
      </w:r>
      <w:r w:rsidR="00200ECF" w:rsidRPr="00810EB7">
        <w:rPr>
          <w:rFonts w:ascii="Book Antiqua" w:hAnsi="Book Antiqua"/>
          <w:sz w:val="24"/>
          <w:szCs w:val="24"/>
        </w:rPr>
        <w:t>,</w:t>
      </w:r>
      <w:r w:rsidR="00810EB7" w:rsidRPr="00810EB7">
        <w:rPr>
          <w:rFonts w:ascii="Book Antiqua" w:hAnsi="Book Antiqua"/>
          <w:sz w:val="24"/>
          <w:szCs w:val="24"/>
        </w:rPr>
        <w:t xml:space="preserve"> </w:t>
      </w:r>
      <w:r w:rsidR="009D0D83" w:rsidRPr="00810EB7">
        <w:rPr>
          <w:rFonts w:ascii="Book Antiqua" w:hAnsi="Book Antiqua"/>
          <w:sz w:val="24"/>
          <w:szCs w:val="24"/>
        </w:rPr>
        <w:t>which</w:t>
      </w:r>
      <w:r w:rsidR="00810EB7" w:rsidRPr="00810EB7">
        <w:rPr>
          <w:rFonts w:ascii="Book Antiqua" w:hAnsi="Book Antiqua"/>
          <w:sz w:val="24"/>
          <w:szCs w:val="24"/>
        </w:rPr>
        <w:t xml:space="preserve"> </w:t>
      </w:r>
      <w:r w:rsidRPr="00810EB7">
        <w:rPr>
          <w:rFonts w:ascii="Book Antiqua" w:hAnsi="Book Antiqua"/>
          <w:sz w:val="24"/>
          <w:szCs w:val="24"/>
        </w:rPr>
        <w:t xml:space="preserve">further </w:t>
      </w:r>
      <w:r w:rsidR="009D0D83" w:rsidRPr="00810EB7">
        <w:rPr>
          <w:rFonts w:ascii="Book Antiqua" w:hAnsi="Book Antiqua"/>
          <w:sz w:val="24"/>
          <w:szCs w:val="24"/>
        </w:rPr>
        <w:t>showed</w:t>
      </w:r>
      <w:r w:rsidR="00810EB7" w:rsidRPr="00810EB7">
        <w:rPr>
          <w:rFonts w:ascii="Book Antiqua" w:hAnsi="Book Antiqua"/>
          <w:sz w:val="24"/>
          <w:szCs w:val="24"/>
        </w:rPr>
        <w:t xml:space="preserve"> </w:t>
      </w:r>
      <w:r w:rsidRPr="00810EB7">
        <w:rPr>
          <w:rFonts w:ascii="Book Antiqua" w:hAnsi="Book Antiqua"/>
          <w:sz w:val="24"/>
          <w:szCs w:val="24"/>
        </w:rPr>
        <w:t xml:space="preserve">the independent </w:t>
      </w:r>
      <w:r w:rsidR="009D0D83" w:rsidRPr="00810EB7">
        <w:rPr>
          <w:rFonts w:ascii="Book Antiqua" w:hAnsi="Book Antiqua"/>
          <w:sz w:val="24"/>
          <w:szCs w:val="24"/>
        </w:rPr>
        <w:t xml:space="preserve">effect </w:t>
      </w:r>
      <w:r w:rsidRPr="00810EB7">
        <w:rPr>
          <w:rFonts w:ascii="Book Antiqua" w:hAnsi="Book Antiqua"/>
          <w:sz w:val="24"/>
          <w:szCs w:val="24"/>
        </w:rPr>
        <w:t>of Arpin expression on DFS.</w:t>
      </w:r>
      <w:r w:rsidR="009D0D83" w:rsidRPr="00810EB7">
        <w:rPr>
          <w:rFonts w:ascii="Book Antiqua" w:hAnsi="Book Antiqua"/>
          <w:sz w:val="24"/>
          <w:szCs w:val="24"/>
        </w:rPr>
        <w:t xml:space="preserve"> A value of </w:t>
      </w:r>
      <w:r w:rsidRPr="00810EB7">
        <w:rPr>
          <w:rFonts w:ascii="Book Antiqua" w:hAnsi="Book Antiqua"/>
          <w:i/>
          <w:sz w:val="24"/>
          <w:szCs w:val="24"/>
        </w:rPr>
        <w:t>P</w:t>
      </w:r>
      <w:r w:rsidRPr="00810EB7">
        <w:rPr>
          <w:rFonts w:ascii="Book Antiqua" w:hAnsi="Book Antiqua"/>
          <w:sz w:val="24"/>
          <w:szCs w:val="24"/>
        </w:rPr>
        <w:t xml:space="preserve">&lt;0.05 </w:t>
      </w:r>
      <w:r w:rsidR="00CC6D12" w:rsidRPr="00810EB7">
        <w:rPr>
          <w:rFonts w:ascii="Book Antiqua" w:hAnsi="Book Antiqua"/>
          <w:sz w:val="24"/>
          <w:szCs w:val="24"/>
        </w:rPr>
        <w:t>represented</w:t>
      </w:r>
      <w:r w:rsidRPr="00810EB7">
        <w:rPr>
          <w:rFonts w:ascii="Book Antiqua" w:hAnsi="Book Antiqua"/>
          <w:sz w:val="24"/>
          <w:szCs w:val="24"/>
        </w:rPr>
        <w:t xml:space="preserve"> a significant difference.</w:t>
      </w:r>
    </w:p>
    <w:p w:rsidR="007B40C6" w:rsidRPr="00810EB7" w:rsidRDefault="007B40C6" w:rsidP="00414E78">
      <w:pPr>
        <w:snapToGrid w:val="0"/>
        <w:spacing w:line="360" w:lineRule="auto"/>
        <w:rPr>
          <w:rFonts w:ascii="Book Antiqua" w:hAnsi="Book Antiqua"/>
          <w:b/>
          <w:sz w:val="24"/>
          <w:szCs w:val="24"/>
        </w:rPr>
      </w:pPr>
    </w:p>
    <w:p w:rsidR="007B40C6" w:rsidRPr="00810EB7" w:rsidRDefault="007B40C6" w:rsidP="00414E78">
      <w:pPr>
        <w:snapToGrid w:val="0"/>
        <w:spacing w:line="360" w:lineRule="auto"/>
        <w:rPr>
          <w:rFonts w:ascii="Book Antiqua" w:hAnsi="Book Antiqua"/>
          <w:b/>
          <w:sz w:val="24"/>
          <w:szCs w:val="24"/>
        </w:rPr>
      </w:pPr>
      <w:r w:rsidRPr="00810EB7">
        <w:rPr>
          <w:rFonts w:ascii="Book Antiqua" w:hAnsi="Book Antiqua"/>
          <w:b/>
          <w:sz w:val="24"/>
          <w:szCs w:val="24"/>
        </w:rPr>
        <w:t>RESULTS</w:t>
      </w:r>
    </w:p>
    <w:p w:rsidR="007B40C6" w:rsidRPr="00810EB7" w:rsidRDefault="00CC6D12" w:rsidP="00414E78">
      <w:pPr>
        <w:snapToGrid w:val="0"/>
        <w:spacing w:line="360" w:lineRule="auto"/>
        <w:rPr>
          <w:rFonts w:ascii="Book Antiqua" w:hAnsi="Book Antiqua"/>
          <w:b/>
          <w:i/>
          <w:sz w:val="24"/>
          <w:szCs w:val="24"/>
        </w:rPr>
      </w:pPr>
      <w:r w:rsidRPr="00810EB7">
        <w:rPr>
          <w:rFonts w:ascii="Book Antiqua" w:hAnsi="Book Antiqua"/>
          <w:b/>
          <w:i/>
          <w:sz w:val="24"/>
          <w:szCs w:val="24"/>
        </w:rPr>
        <w:t>The e</w:t>
      </w:r>
      <w:r w:rsidR="007B40C6" w:rsidRPr="00810EB7">
        <w:rPr>
          <w:rFonts w:ascii="Book Antiqua" w:hAnsi="Book Antiqua"/>
          <w:b/>
          <w:i/>
          <w:sz w:val="24"/>
          <w:szCs w:val="24"/>
        </w:rPr>
        <w:t xml:space="preserve">xpression of Arpin protein is decreased in </w:t>
      </w:r>
      <w:r w:rsidRPr="00810EB7">
        <w:rPr>
          <w:rFonts w:ascii="Book Antiqua" w:hAnsi="Book Antiqua"/>
          <w:b/>
          <w:i/>
          <w:sz w:val="24"/>
          <w:szCs w:val="24"/>
        </w:rPr>
        <w:t>GC</w:t>
      </w:r>
      <w:r w:rsidR="00810EB7" w:rsidRPr="00810EB7">
        <w:rPr>
          <w:rFonts w:ascii="Book Antiqua" w:hAnsi="Book Antiqua"/>
          <w:b/>
          <w:i/>
          <w:sz w:val="24"/>
          <w:szCs w:val="24"/>
        </w:rPr>
        <w:t xml:space="preserve"> </w:t>
      </w:r>
      <w:r w:rsidR="007B40C6" w:rsidRPr="00810EB7">
        <w:rPr>
          <w:rFonts w:ascii="Book Antiqua" w:hAnsi="Book Antiqua"/>
          <w:b/>
          <w:i/>
          <w:sz w:val="24"/>
          <w:szCs w:val="24"/>
        </w:rPr>
        <w:t>tissues</w:t>
      </w:r>
    </w:p>
    <w:p w:rsidR="007B40C6" w:rsidRPr="00810EB7" w:rsidRDefault="007B40C6" w:rsidP="00414E78">
      <w:pPr>
        <w:snapToGrid w:val="0"/>
        <w:spacing w:line="360" w:lineRule="auto"/>
        <w:rPr>
          <w:rFonts w:ascii="Book Antiqua" w:hAnsi="Book Antiqua"/>
          <w:sz w:val="24"/>
          <w:szCs w:val="24"/>
        </w:rPr>
      </w:pPr>
      <w:r w:rsidRPr="00810EB7">
        <w:rPr>
          <w:rFonts w:ascii="Book Antiqua" w:hAnsi="Book Antiqua"/>
          <w:sz w:val="24"/>
          <w:szCs w:val="24"/>
        </w:rPr>
        <w:t xml:space="preserve">The expression of Arpin in </w:t>
      </w:r>
      <w:r w:rsidR="00CC6D12" w:rsidRPr="00810EB7">
        <w:rPr>
          <w:rFonts w:ascii="Book Antiqua" w:hAnsi="Book Antiqua"/>
          <w:sz w:val="24"/>
          <w:szCs w:val="24"/>
        </w:rPr>
        <w:t>GC tissues</w:t>
      </w:r>
      <w:r w:rsidRPr="00810EB7">
        <w:rPr>
          <w:rFonts w:ascii="Book Antiqua" w:hAnsi="Book Antiqua"/>
          <w:sz w:val="24"/>
          <w:szCs w:val="24"/>
        </w:rPr>
        <w:t xml:space="preserve"> was lower than that in normal gastric mucosa</w:t>
      </w:r>
      <w:r w:rsidR="00810EB7" w:rsidRPr="00810EB7">
        <w:rPr>
          <w:rFonts w:ascii="Book Antiqua" w:hAnsi="Book Antiqua"/>
          <w:sz w:val="24"/>
          <w:szCs w:val="24"/>
        </w:rPr>
        <w:t xml:space="preserve"> </w:t>
      </w:r>
      <w:r w:rsidRPr="00810EB7">
        <w:rPr>
          <w:rFonts w:ascii="Book Antiqua" w:hAnsi="Book Antiqua"/>
          <w:sz w:val="24"/>
          <w:szCs w:val="24"/>
        </w:rPr>
        <w:t>(</w:t>
      </w:r>
      <w:r w:rsidRPr="00810EB7">
        <w:rPr>
          <w:rFonts w:ascii="Book Antiqua" w:hAnsi="Book Antiqua" w:cstheme="minorHAnsi"/>
          <w:sz w:val="24"/>
          <w:szCs w:val="24"/>
        </w:rPr>
        <w:t xml:space="preserve">30.68% </w:t>
      </w:r>
      <w:r w:rsidR="00CC6D12" w:rsidRPr="00810EB7">
        <w:rPr>
          <w:rFonts w:ascii="Book Antiqua" w:hAnsi="Book Antiqua" w:cstheme="minorHAnsi"/>
          <w:i/>
          <w:sz w:val="24"/>
          <w:szCs w:val="24"/>
        </w:rPr>
        <w:t>vs</w:t>
      </w:r>
      <w:r w:rsidR="00810EB7" w:rsidRPr="00810EB7">
        <w:rPr>
          <w:rFonts w:ascii="Book Antiqua" w:hAnsi="Book Antiqua" w:cstheme="minorHAnsi"/>
          <w:i/>
          <w:sz w:val="24"/>
          <w:szCs w:val="24"/>
        </w:rPr>
        <w:t xml:space="preserve"> </w:t>
      </w:r>
      <w:r w:rsidRPr="00810EB7">
        <w:rPr>
          <w:rFonts w:ascii="Book Antiqua" w:hAnsi="Book Antiqua" w:cstheme="minorHAnsi"/>
          <w:sz w:val="24"/>
          <w:szCs w:val="24"/>
        </w:rPr>
        <w:t xml:space="preserve">60.47%, </w:t>
      </w:r>
      <w:r w:rsidRPr="00810EB7">
        <w:rPr>
          <w:rFonts w:ascii="Book Antiqua" w:hAnsi="Book Antiqua" w:cstheme="minorHAnsi"/>
          <w:i/>
          <w:sz w:val="24"/>
          <w:szCs w:val="24"/>
        </w:rPr>
        <w:t>P</w:t>
      </w:r>
      <w:r w:rsidR="00810EB7" w:rsidRPr="00810EB7">
        <w:rPr>
          <w:rFonts w:ascii="Book Antiqua" w:hAnsi="Book Antiqua" w:cstheme="minorHAnsi"/>
          <w:i/>
          <w:sz w:val="24"/>
          <w:szCs w:val="24"/>
        </w:rPr>
        <w:t xml:space="preserve"> </w:t>
      </w:r>
      <w:r w:rsidRPr="00810EB7">
        <w:rPr>
          <w:rFonts w:ascii="Book Antiqua" w:hAnsi="Book Antiqua" w:cstheme="minorHAnsi"/>
          <w:sz w:val="24"/>
          <w:szCs w:val="24"/>
        </w:rPr>
        <w:t>&lt; 0.001</w:t>
      </w:r>
      <w:r w:rsidRPr="00810EB7">
        <w:rPr>
          <w:rFonts w:ascii="Book Antiqua" w:hAnsi="Book Antiqua"/>
          <w:sz w:val="24"/>
          <w:szCs w:val="24"/>
        </w:rPr>
        <w:t>,</w:t>
      </w:r>
      <w:r w:rsidR="00810EB7" w:rsidRPr="00810EB7">
        <w:rPr>
          <w:rFonts w:ascii="Book Antiqua" w:hAnsi="Book Antiqua"/>
          <w:sz w:val="24"/>
          <w:szCs w:val="24"/>
        </w:rPr>
        <w:t xml:space="preserve"> </w:t>
      </w:r>
      <w:r w:rsidRPr="00810EB7">
        <w:rPr>
          <w:rFonts w:ascii="Book Antiqua" w:hAnsi="Book Antiqua"/>
          <w:sz w:val="24"/>
          <w:szCs w:val="24"/>
        </w:rPr>
        <w:t>Fig</w:t>
      </w:r>
      <w:r w:rsidR="00130A7C" w:rsidRPr="00810EB7">
        <w:rPr>
          <w:rFonts w:ascii="Book Antiqua" w:hAnsi="Book Antiqua"/>
          <w:sz w:val="24"/>
          <w:szCs w:val="24"/>
        </w:rPr>
        <w:t>ure</w:t>
      </w:r>
      <w:r w:rsidRPr="00810EB7">
        <w:rPr>
          <w:rFonts w:ascii="Book Antiqua" w:hAnsi="Book Antiqua"/>
          <w:sz w:val="24"/>
          <w:szCs w:val="24"/>
        </w:rPr>
        <w:t xml:space="preserve"> </w:t>
      </w:r>
      <w:r w:rsidR="00894E30">
        <w:rPr>
          <w:rFonts w:ascii="Book Antiqua" w:hAnsi="Book Antiqua" w:hint="eastAsia"/>
          <w:sz w:val="24"/>
          <w:szCs w:val="24"/>
        </w:rPr>
        <w:t>2</w:t>
      </w:r>
      <w:r w:rsidRPr="00810EB7">
        <w:rPr>
          <w:rFonts w:ascii="Book Antiqua" w:hAnsi="Book Antiqua"/>
          <w:sz w:val="24"/>
          <w:szCs w:val="24"/>
        </w:rPr>
        <w:t>, Table 2).</w:t>
      </w:r>
    </w:p>
    <w:p w:rsidR="00130A7C" w:rsidRPr="00894E30" w:rsidRDefault="00130A7C" w:rsidP="00414E78">
      <w:pPr>
        <w:snapToGrid w:val="0"/>
        <w:spacing w:line="360" w:lineRule="auto"/>
        <w:rPr>
          <w:rFonts w:ascii="Book Antiqua" w:hAnsi="Book Antiqua"/>
          <w:b/>
          <w:sz w:val="24"/>
          <w:szCs w:val="24"/>
        </w:rPr>
      </w:pPr>
    </w:p>
    <w:p w:rsidR="007B40C6" w:rsidRPr="00810EB7" w:rsidRDefault="007B40C6" w:rsidP="00414E78">
      <w:pPr>
        <w:snapToGrid w:val="0"/>
        <w:spacing w:line="360" w:lineRule="auto"/>
        <w:rPr>
          <w:rFonts w:ascii="Book Antiqua" w:hAnsi="Book Antiqua"/>
          <w:b/>
          <w:i/>
          <w:sz w:val="24"/>
          <w:szCs w:val="24"/>
        </w:rPr>
      </w:pPr>
      <w:r w:rsidRPr="00810EB7">
        <w:rPr>
          <w:rFonts w:ascii="Book Antiqua" w:hAnsi="Book Antiqua"/>
          <w:b/>
          <w:i/>
          <w:sz w:val="24"/>
          <w:szCs w:val="24"/>
        </w:rPr>
        <w:t>Relationship between Arpin expression and clinicopathological parameters</w:t>
      </w:r>
    </w:p>
    <w:p w:rsidR="007B40C6" w:rsidRPr="00810EB7" w:rsidRDefault="007B40C6" w:rsidP="00414E78">
      <w:pPr>
        <w:snapToGrid w:val="0"/>
        <w:spacing w:line="360" w:lineRule="auto"/>
        <w:rPr>
          <w:rFonts w:ascii="Book Antiqua" w:hAnsi="Book Antiqua"/>
          <w:sz w:val="24"/>
          <w:szCs w:val="24"/>
        </w:rPr>
      </w:pPr>
      <w:r w:rsidRPr="00810EB7">
        <w:rPr>
          <w:rFonts w:ascii="Book Antiqua" w:hAnsi="Book Antiqua"/>
          <w:sz w:val="24"/>
          <w:szCs w:val="24"/>
        </w:rPr>
        <w:t>Correlations between Arpin expression and clinicopathological characteristics are shown in Table 1.</w:t>
      </w:r>
      <w:r w:rsidR="00810EB7" w:rsidRPr="00810EB7">
        <w:rPr>
          <w:rFonts w:ascii="Book Antiqua" w:hAnsi="Book Antiqua"/>
          <w:sz w:val="24"/>
          <w:szCs w:val="24"/>
        </w:rPr>
        <w:t xml:space="preserve"> </w:t>
      </w:r>
      <w:r w:rsidR="00CC6D12" w:rsidRPr="00810EB7">
        <w:rPr>
          <w:rFonts w:ascii="Book Antiqua" w:hAnsi="Book Antiqua"/>
          <w:sz w:val="24"/>
          <w:szCs w:val="24"/>
        </w:rPr>
        <w:t>Analysis of</w:t>
      </w:r>
      <w:r w:rsidRPr="00810EB7">
        <w:rPr>
          <w:rFonts w:ascii="Book Antiqua" w:hAnsi="Book Antiqua"/>
          <w:sz w:val="24"/>
          <w:szCs w:val="24"/>
        </w:rPr>
        <w:t xml:space="preserve"> the IHC results from 176 </w:t>
      </w:r>
      <w:r w:rsidR="00CC6D12" w:rsidRPr="00810EB7">
        <w:rPr>
          <w:rFonts w:ascii="Book Antiqua" w:hAnsi="Book Antiqua"/>
          <w:sz w:val="24"/>
          <w:szCs w:val="24"/>
        </w:rPr>
        <w:t>tumor</w:t>
      </w:r>
      <w:r w:rsidR="00810EB7" w:rsidRPr="00810EB7">
        <w:rPr>
          <w:rFonts w:ascii="Book Antiqua" w:hAnsi="Book Antiqua"/>
          <w:sz w:val="24"/>
          <w:szCs w:val="24"/>
        </w:rPr>
        <w:t xml:space="preserve"> </w:t>
      </w:r>
      <w:r w:rsidRPr="00810EB7">
        <w:rPr>
          <w:rFonts w:ascii="Book Antiqua" w:hAnsi="Book Antiqua"/>
          <w:sz w:val="24"/>
          <w:szCs w:val="24"/>
        </w:rPr>
        <w:t>samples showed that</w:t>
      </w:r>
      <w:r w:rsidR="00810EB7" w:rsidRPr="00810EB7">
        <w:rPr>
          <w:rFonts w:ascii="Book Antiqua" w:hAnsi="Book Antiqua"/>
          <w:sz w:val="24"/>
          <w:szCs w:val="24"/>
        </w:rPr>
        <w:t xml:space="preserve"> </w:t>
      </w:r>
      <w:r w:rsidRPr="00810EB7">
        <w:rPr>
          <w:rFonts w:ascii="Book Antiqua" w:hAnsi="Book Antiqua"/>
          <w:sz w:val="24"/>
          <w:szCs w:val="24"/>
        </w:rPr>
        <w:t>Arpin protein expression was lower in stage III</w:t>
      </w:r>
      <w:r w:rsidR="009B5896" w:rsidRPr="00810EB7">
        <w:rPr>
          <w:rFonts w:ascii="Book Antiqua" w:hAnsi="Book Antiqua"/>
          <w:sz w:val="24"/>
          <w:szCs w:val="24"/>
        </w:rPr>
        <w:t>(</w:t>
      </w:r>
      <w:r w:rsidRPr="00810EB7">
        <w:rPr>
          <w:rFonts w:ascii="Book Antiqua" w:hAnsi="Book Antiqua"/>
          <w:sz w:val="24"/>
          <w:szCs w:val="24"/>
        </w:rPr>
        <w:t>82.14%</w:t>
      </w:r>
      <w:r w:rsidR="009B5896" w:rsidRPr="00810EB7">
        <w:rPr>
          <w:rFonts w:ascii="Book Antiqua" w:hAnsi="Book Antiqua"/>
          <w:sz w:val="24"/>
          <w:szCs w:val="24"/>
        </w:rPr>
        <w:t>)</w:t>
      </w:r>
      <w:r w:rsidRPr="00810EB7">
        <w:rPr>
          <w:rFonts w:ascii="Book Antiqua" w:hAnsi="Book Antiqua"/>
          <w:sz w:val="24"/>
          <w:szCs w:val="24"/>
        </w:rPr>
        <w:t xml:space="preserve"> than in stage I</w:t>
      </w:r>
      <w:r w:rsidR="00810EB7" w:rsidRPr="00810EB7">
        <w:rPr>
          <w:rFonts w:ascii="Book Antiqua" w:hAnsi="Book Antiqua"/>
          <w:sz w:val="24"/>
          <w:szCs w:val="24"/>
        </w:rPr>
        <w:t xml:space="preserve"> </w:t>
      </w:r>
      <w:r w:rsidR="009B5896" w:rsidRPr="00810EB7">
        <w:rPr>
          <w:rFonts w:ascii="Book Antiqua" w:hAnsi="Book Antiqua"/>
          <w:sz w:val="24"/>
          <w:szCs w:val="24"/>
        </w:rPr>
        <w:t>(</w:t>
      </w:r>
      <w:r w:rsidRPr="00810EB7">
        <w:rPr>
          <w:rFonts w:ascii="Book Antiqua" w:hAnsi="Book Antiqua"/>
          <w:sz w:val="24"/>
          <w:szCs w:val="24"/>
        </w:rPr>
        <w:t>57.14%</w:t>
      </w:r>
      <w:r w:rsidR="009B5896" w:rsidRPr="00810EB7">
        <w:rPr>
          <w:rFonts w:ascii="Book Antiqua" w:hAnsi="Book Antiqua"/>
          <w:sz w:val="24"/>
          <w:szCs w:val="24"/>
        </w:rPr>
        <w:t>)</w:t>
      </w:r>
      <w:r w:rsidR="00810EB7" w:rsidRPr="00810EB7">
        <w:rPr>
          <w:rFonts w:ascii="Book Antiqua" w:hAnsi="Book Antiqua"/>
          <w:sz w:val="24"/>
          <w:szCs w:val="24"/>
        </w:rPr>
        <w:t xml:space="preserve"> </w:t>
      </w:r>
      <w:r w:rsidRPr="00810EB7">
        <w:rPr>
          <w:rFonts w:ascii="Book Antiqua" w:hAnsi="Book Antiqua"/>
          <w:sz w:val="24"/>
          <w:szCs w:val="24"/>
        </w:rPr>
        <w:t>or II</w:t>
      </w:r>
      <w:r w:rsidR="00810EB7" w:rsidRPr="00810EB7">
        <w:rPr>
          <w:rFonts w:ascii="Book Antiqua" w:hAnsi="Book Antiqua"/>
          <w:sz w:val="24"/>
          <w:szCs w:val="24"/>
        </w:rPr>
        <w:t xml:space="preserve"> </w:t>
      </w:r>
      <w:r w:rsidR="009B5896" w:rsidRPr="00810EB7">
        <w:rPr>
          <w:rFonts w:ascii="Book Antiqua" w:hAnsi="Book Antiqua"/>
          <w:sz w:val="24"/>
          <w:szCs w:val="24"/>
        </w:rPr>
        <w:t>(</w:t>
      </w:r>
      <w:r w:rsidRPr="00810EB7">
        <w:rPr>
          <w:rFonts w:ascii="Book Antiqua" w:hAnsi="Book Antiqua"/>
          <w:sz w:val="24"/>
          <w:szCs w:val="24"/>
        </w:rPr>
        <w:t>72.00%</w:t>
      </w:r>
      <w:r w:rsidR="009B5896" w:rsidRPr="00810EB7">
        <w:rPr>
          <w:rFonts w:ascii="Book Antiqua" w:hAnsi="Book Antiqua"/>
          <w:sz w:val="24"/>
          <w:szCs w:val="24"/>
        </w:rPr>
        <w:t>)</w:t>
      </w:r>
      <w:r w:rsidRPr="00810EB7">
        <w:rPr>
          <w:rFonts w:ascii="Book Antiqua" w:hAnsi="Book Antiqua"/>
          <w:sz w:val="24"/>
          <w:szCs w:val="24"/>
        </w:rPr>
        <w:t>. Low Arpin protein expression was significantly associated with advanced TNM stage (</w:t>
      </w:r>
      <w:r w:rsidR="009B5896" w:rsidRPr="00810EB7">
        <w:rPr>
          <w:rFonts w:ascii="Book Antiqua" w:hAnsi="Book Antiqua"/>
          <w:sz w:val="24"/>
          <w:szCs w:val="24"/>
        </w:rPr>
        <w:t xml:space="preserve">stage </w:t>
      </w:r>
      <w:r w:rsidRPr="00810EB7">
        <w:rPr>
          <w:rFonts w:ascii="Book Antiqua" w:hAnsi="Book Antiqua"/>
          <w:sz w:val="24"/>
          <w:szCs w:val="24"/>
        </w:rPr>
        <w:t xml:space="preserve">III </w:t>
      </w:r>
      <w:r w:rsidR="009B5896" w:rsidRPr="00810EB7">
        <w:rPr>
          <w:rFonts w:ascii="Book Antiqua" w:hAnsi="Book Antiqua"/>
          <w:i/>
          <w:sz w:val="24"/>
          <w:szCs w:val="24"/>
        </w:rPr>
        <w:t>vs</w:t>
      </w:r>
      <w:r w:rsidR="00810EB7" w:rsidRPr="00810EB7">
        <w:rPr>
          <w:rFonts w:ascii="Book Antiqua" w:hAnsi="Book Antiqua"/>
          <w:i/>
          <w:sz w:val="24"/>
          <w:szCs w:val="24"/>
        </w:rPr>
        <w:t xml:space="preserve"> </w:t>
      </w:r>
      <w:r w:rsidRPr="00810EB7">
        <w:rPr>
          <w:rFonts w:ascii="Book Antiqua" w:hAnsi="Book Antiqua"/>
          <w:sz w:val="24"/>
          <w:szCs w:val="24"/>
        </w:rPr>
        <w:t xml:space="preserve">I, </w:t>
      </w:r>
      <w:r w:rsidRPr="00810EB7">
        <w:rPr>
          <w:rFonts w:ascii="Book Antiqua" w:hAnsi="Book Antiqua"/>
          <w:i/>
          <w:sz w:val="24"/>
          <w:szCs w:val="24"/>
        </w:rPr>
        <w:t>P</w:t>
      </w:r>
      <w:r w:rsidR="00810EB7" w:rsidRPr="00810EB7">
        <w:rPr>
          <w:rFonts w:ascii="Book Antiqua" w:hAnsi="Book Antiqua"/>
          <w:i/>
          <w:sz w:val="24"/>
          <w:szCs w:val="24"/>
        </w:rPr>
        <w:t xml:space="preserve"> </w:t>
      </w:r>
      <w:r w:rsidRPr="00810EB7">
        <w:rPr>
          <w:rFonts w:ascii="Book Antiqua" w:hAnsi="Book Antiqua"/>
          <w:sz w:val="24"/>
          <w:szCs w:val="24"/>
        </w:rPr>
        <w:t xml:space="preserve">&lt; 0.01, Table 3). </w:t>
      </w:r>
      <w:bookmarkStart w:id="81" w:name="OLE_LINK11"/>
      <w:bookmarkStart w:id="82" w:name="OLE_LINK12"/>
      <w:r w:rsidR="009B5896" w:rsidRPr="00810EB7">
        <w:rPr>
          <w:rFonts w:ascii="Book Antiqua" w:hAnsi="Book Antiqua"/>
          <w:sz w:val="24"/>
          <w:szCs w:val="24"/>
        </w:rPr>
        <w:t xml:space="preserve">The protein expression level of Arpin in tumor tissues was significantly correlated with the presence or absence of lymph node metastasis </w:t>
      </w:r>
      <w:r w:rsidRPr="00810EB7">
        <w:rPr>
          <w:rFonts w:ascii="Book Antiqua" w:hAnsi="Book Antiqua"/>
          <w:sz w:val="24"/>
          <w:szCs w:val="24"/>
        </w:rPr>
        <w:t xml:space="preserve">(80.92% </w:t>
      </w:r>
      <w:r w:rsidR="009B5896" w:rsidRPr="00810EB7">
        <w:rPr>
          <w:rFonts w:ascii="Book Antiqua" w:hAnsi="Book Antiqua"/>
          <w:i/>
          <w:sz w:val="24"/>
          <w:szCs w:val="24"/>
        </w:rPr>
        <w:t>vs</w:t>
      </w:r>
      <w:r w:rsidRPr="00810EB7">
        <w:rPr>
          <w:rFonts w:ascii="Book Antiqua" w:hAnsi="Book Antiqua"/>
          <w:sz w:val="24"/>
          <w:szCs w:val="24"/>
        </w:rPr>
        <w:t>35.56%,</w:t>
      </w:r>
      <w:r w:rsidR="00810EB7" w:rsidRPr="00810EB7">
        <w:rPr>
          <w:rFonts w:ascii="Book Antiqua" w:hAnsi="Book Antiqua"/>
          <w:sz w:val="24"/>
          <w:szCs w:val="24"/>
        </w:rPr>
        <w:t xml:space="preserve"> </w:t>
      </w:r>
      <w:r w:rsidR="00130A7C" w:rsidRPr="00810EB7">
        <w:rPr>
          <w:rFonts w:ascii="Book Antiqua" w:hAnsi="Book Antiqua"/>
          <w:i/>
          <w:sz w:val="24"/>
          <w:szCs w:val="24"/>
        </w:rPr>
        <w:t>P</w:t>
      </w:r>
      <w:r w:rsidR="00810EB7" w:rsidRPr="00810EB7">
        <w:rPr>
          <w:rFonts w:ascii="Book Antiqua" w:hAnsi="Book Antiqua"/>
          <w:i/>
          <w:sz w:val="24"/>
          <w:szCs w:val="24"/>
        </w:rPr>
        <w:t xml:space="preserve"> </w:t>
      </w:r>
      <w:r w:rsidRPr="00810EB7">
        <w:rPr>
          <w:rFonts w:ascii="Book Antiqua" w:hAnsi="Book Antiqua"/>
          <w:sz w:val="24"/>
          <w:szCs w:val="24"/>
        </w:rPr>
        <w:t>&lt; 0.001).</w:t>
      </w:r>
      <w:bookmarkEnd w:id="81"/>
      <w:bookmarkEnd w:id="82"/>
      <w:r w:rsidR="00CC71DD" w:rsidRPr="00810EB7">
        <w:rPr>
          <w:rFonts w:ascii="Book Antiqua" w:hAnsi="Book Antiqua"/>
          <w:sz w:val="24"/>
          <w:szCs w:val="24"/>
        </w:rPr>
        <w:t xml:space="preserve"> In addition, we found no significant correlation between the</w:t>
      </w:r>
      <w:r w:rsidR="00810EB7" w:rsidRPr="00810EB7">
        <w:rPr>
          <w:rFonts w:ascii="Book Antiqua" w:hAnsi="Book Antiqua"/>
          <w:sz w:val="24"/>
          <w:szCs w:val="24"/>
        </w:rPr>
        <w:t xml:space="preserve"> </w:t>
      </w:r>
      <w:r w:rsidR="00CC71DD" w:rsidRPr="00810EB7">
        <w:rPr>
          <w:rFonts w:ascii="Book Antiqua" w:hAnsi="Book Antiqua"/>
          <w:sz w:val="24"/>
          <w:szCs w:val="24"/>
        </w:rPr>
        <w:t>expression of Arpin protein and other clinical parameters, such as tumor location and size, patient age, gender, and histological type.</w:t>
      </w:r>
    </w:p>
    <w:p w:rsidR="00130A7C" w:rsidRPr="00810EB7" w:rsidRDefault="00130A7C" w:rsidP="00414E78">
      <w:pPr>
        <w:snapToGrid w:val="0"/>
        <w:spacing w:line="360" w:lineRule="auto"/>
        <w:rPr>
          <w:rFonts w:ascii="Book Antiqua" w:hAnsi="Book Antiqua"/>
          <w:b/>
          <w:i/>
          <w:sz w:val="24"/>
          <w:szCs w:val="24"/>
        </w:rPr>
      </w:pPr>
    </w:p>
    <w:p w:rsidR="007B40C6" w:rsidRPr="00810EB7" w:rsidRDefault="007B40C6" w:rsidP="00414E78">
      <w:pPr>
        <w:snapToGrid w:val="0"/>
        <w:spacing w:line="360" w:lineRule="auto"/>
        <w:rPr>
          <w:rFonts w:ascii="Book Antiqua" w:hAnsi="Book Antiqua"/>
          <w:b/>
          <w:i/>
          <w:sz w:val="24"/>
          <w:szCs w:val="24"/>
        </w:rPr>
      </w:pPr>
      <w:r w:rsidRPr="00810EB7">
        <w:rPr>
          <w:rFonts w:ascii="Book Antiqua" w:hAnsi="Book Antiqua"/>
          <w:b/>
          <w:i/>
          <w:sz w:val="24"/>
          <w:szCs w:val="24"/>
        </w:rPr>
        <w:lastRenderedPageBreak/>
        <w:t xml:space="preserve">Correlation between the expression of Arpin and </w:t>
      </w:r>
      <w:r w:rsidR="00197018" w:rsidRPr="00810EB7">
        <w:rPr>
          <w:rFonts w:ascii="Book Antiqua" w:hAnsi="Book Antiqua"/>
          <w:b/>
          <w:i/>
          <w:sz w:val="24"/>
          <w:szCs w:val="24"/>
        </w:rPr>
        <w:t xml:space="preserve">the </w:t>
      </w:r>
      <w:r w:rsidRPr="00810EB7">
        <w:rPr>
          <w:rFonts w:ascii="Book Antiqua" w:hAnsi="Book Antiqua"/>
          <w:b/>
          <w:i/>
          <w:sz w:val="24"/>
          <w:szCs w:val="24"/>
        </w:rPr>
        <w:t>Arp2/3 complex in GC tissues</w:t>
      </w:r>
    </w:p>
    <w:p w:rsidR="007B40C6" w:rsidRPr="00810EB7" w:rsidRDefault="007B40C6" w:rsidP="00414E78">
      <w:pPr>
        <w:snapToGrid w:val="0"/>
        <w:spacing w:line="360" w:lineRule="auto"/>
        <w:rPr>
          <w:rFonts w:ascii="Book Antiqua" w:hAnsi="Book Antiqua"/>
          <w:sz w:val="24"/>
          <w:szCs w:val="24"/>
        </w:rPr>
      </w:pPr>
      <w:r w:rsidRPr="00810EB7">
        <w:rPr>
          <w:rFonts w:ascii="Book Antiqua" w:hAnsi="Book Antiqua"/>
          <w:sz w:val="24"/>
          <w:szCs w:val="24"/>
        </w:rPr>
        <w:t xml:space="preserve">The expression </w:t>
      </w:r>
      <w:r w:rsidR="00197018" w:rsidRPr="00810EB7">
        <w:rPr>
          <w:rFonts w:ascii="Book Antiqua" w:hAnsi="Book Antiqua"/>
          <w:sz w:val="24"/>
          <w:szCs w:val="24"/>
        </w:rPr>
        <w:t xml:space="preserve">levels </w:t>
      </w:r>
      <w:r w:rsidRPr="00810EB7">
        <w:rPr>
          <w:rFonts w:ascii="Book Antiqua" w:hAnsi="Book Antiqua"/>
          <w:sz w:val="24"/>
          <w:szCs w:val="24"/>
        </w:rPr>
        <w:t xml:space="preserve">of Arpin and </w:t>
      </w:r>
      <w:r w:rsidR="00197018" w:rsidRPr="00810EB7">
        <w:rPr>
          <w:rFonts w:ascii="Book Antiqua" w:hAnsi="Book Antiqua"/>
          <w:sz w:val="24"/>
          <w:szCs w:val="24"/>
        </w:rPr>
        <w:t xml:space="preserve">the </w:t>
      </w:r>
      <w:r w:rsidRPr="00810EB7">
        <w:rPr>
          <w:rFonts w:ascii="Book Antiqua" w:hAnsi="Book Antiqua"/>
          <w:sz w:val="24"/>
          <w:szCs w:val="24"/>
        </w:rPr>
        <w:t xml:space="preserve">Arp2/3 complex in gastric carcinoma </w:t>
      </w:r>
      <w:r w:rsidR="00B3695B" w:rsidRPr="00810EB7">
        <w:rPr>
          <w:rFonts w:ascii="Book Antiqua" w:hAnsi="Book Antiqua"/>
          <w:sz w:val="24"/>
          <w:szCs w:val="24"/>
        </w:rPr>
        <w:t>were</w:t>
      </w:r>
      <w:r w:rsidR="00810EB7" w:rsidRPr="00810EB7">
        <w:rPr>
          <w:rFonts w:ascii="Book Antiqua" w:hAnsi="Book Antiqua"/>
          <w:sz w:val="24"/>
          <w:szCs w:val="24"/>
        </w:rPr>
        <w:t xml:space="preserve"> </w:t>
      </w:r>
      <w:r w:rsidRPr="00810EB7">
        <w:rPr>
          <w:rFonts w:ascii="Book Antiqua" w:hAnsi="Book Antiqua"/>
          <w:sz w:val="24"/>
          <w:szCs w:val="24"/>
        </w:rPr>
        <w:t>significant</w:t>
      </w:r>
      <w:r w:rsidR="00B3695B" w:rsidRPr="00810EB7">
        <w:rPr>
          <w:rFonts w:ascii="Book Antiqua" w:hAnsi="Book Antiqua"/>
          <w:sz w:val="24"/>
          <w:szCs w:val="24"/>
        </w:rPr>
        <w:t>ly</w:t>
      </w:r>
      <w:r w:rsidRPr="00810EB7">
        <w:rPr>
          <w:rFonts w:ascii="Book Antiqua" w:hAnsi="Book Antiqua"/>
          <w:sz w:val="24"/>
          <w:szCs w:val="24"/>
        </w:rPr>
        <w:t xml:space="preserve"> correlat</w:t>
      </w:r>
      <w:r w:rsidR="00B3695B" w:rsidRPr="00810EB7">
        <w:rPr>
          <w:rFonts w:ascii="Book Antiqua" w:hAnsi="Book Antiqua"/>
          <w:sz w:val="24"/>
          <w:szCs w:val="24"/>
        </w:rPr>
        <w:t>ed</w:t>
      </w:r>
      <w:r w:rsidR="00810EB7" w:rsidRPr="00810EB7">
        <w:rPr>
          <w:rFonts w:ascii="Book Antiqua" w:hAnsi="Book Antiqua"/>
          <w:sz w:val="24"/>
          <w:szCs w:val="24"/>
        </w:rPr>
        <w:t xml:space="preserve"> </w:t>
      </w:r>
      <w:r w:rsidRPr="00810EB7">
        <w:rPr>
          <w:rFonts w:ascii="Book Antiqua" w:hAnsi="Book Antiqua"/>
          <w:sz w:val="24"/>
          <w:szCs w:val="24"/>
        </w:rPr>
        <w:t>(McNemar</w:t>
      </w:r>
      <w:r w:rsidR="00810EB7" w:rsidRPr="00810EB7">
        <w:rPr>
          <w:rFonts w:ascii="Book Antiqua" w:hAnsi="Book Antiqua"/>
          <w:sz w:val="24"/>
          <w:szCs w:val="24"/>
        </w:rPr>
        <w:t xml:space="preserve"> </w:t>
      </w:r>
      <w:r w:rsidRPr="00810EB7">
        <w:rPr>
          <w:rFonts w:ascii="Book Antiqua" w:hAnsi="Book Antiqua"/>
          <w:i/>
          <w:sz w:val="24"/>
          <w:szCs w:val="24"/>
        </w:rPr>
        <w:sym w:font="Symbol" w:char="F063"/>
      </w:r>
      <w:r w:rsidRPr="00810EB7">
        <w:rPr>
          <w:rFonts w:ascii="Book Antiqua" w:hAnsi="Book Antiqua"/>
          <w:i/>
          <w:sz w:val="24"/>
          <w:szCs w:val="24"/>
          <w:vertAlign w:val="superscript"/>
        </w:rPr>
        <w:t>2</w:t>
      </w:r>
      <w:r w:rsidRPr="00810EB7">
        <w:rPr>
          <w:rFonts w:ascii="Book Antiqua" w:hAnsi="Book Antiqua"/>
          <w:sz w:val="24"/>
          <w:szCs w:val="24"/>
        </w:rPr>
        <w:t xml:space="preserve"> = 30.535,</w:t>
      </w:r>
      <w:r w:rsidR="00810EB7" w:rsidRPr="00810EB7">
        <w:rPr>
          <w:rFonts w:ascii="Book Antiqua" w:hAnsi="Book Antiqua"/>
          <w:sz w:val="24"/>
          <w:szCs w:val="24"/>
        </w:rPr>
        <w:t xml:space="preserve"> </w:t>
      </w:r>
      <w:r w:rsidR="00130A7C" w:rsidRPr="00810EB7">
        <w:rPr>
          <w:rFonts w:ascii="Book Antiqua" w:hAnsi="Book Antiqua"/>
          <w:i/>
          <w:sz w:val="24"/>
          <w:szCs w:val="24"/>
        </w:rPr>
        <w:t>P</w:t>
      </w:r>
      <w:r w:rsidR="00810EB7" w:rsidRPr="00810EB7">
        <w:rPr>
          <w:rFonts w:ascii="Book Antiqua" w:hAnsi="Book Antiqua"/>
          <w:i/>
          <w:sz w:val="24"/>
          <w:szCs w:val="24"/>
        </w:rPr>
        <w:t xml:space="preserve"> </w:t>
      </w:r>
      <w:r w:rsidRPr="00810EB7">
        <w:rPr>
          <w:rFonts w:ascii="Book Antiqua" w:hAnsi="Book Antiqua"/>
          <w:sz w:val="24"/>
          <w:szCs w:val="24"/>
        </w:rPr>
        <w:t>&lt;</w:t>
      </w:r>
      <w:r w:rsidR="00810EB7" w:rsidRPr="00810EB7">
        <w:rPr>
          <w:rFonts w:ascii="Book Antiqua" w:hAnsi="Book Antiqua"/>
          <w:sz w:val="24"/>
          <w:szCs w:val="24"/>
        </w:rPr>
        <w:t xml:space="preserve"> </w:t>
      </w:r>
      <w:r w:rsidRPr="00810EB7">
        <w:rPr>
          <w:rFonts w:ascii="Book Antiqua" w:hAnsi="Book Antiqua"/>
          <w:sz w:val="24"/>
          <w:szCs w:val="24"/>
        </w:rPr>
        <w:t>0.001,</w:t>
      </w:r>
      <w:r w:rsidR="00810EB7" w:rsidRPr="00810EB7">
        <w:rPr>
          <w:rFonts w:ascii="Book Antiqua" w:hAnsi="Book Antiqua"/>
          <w:sz w:val="24"/>
          <w:szCs w:val="24"/>
        </w:rPr>
        <w:t xml:space="preserve"> </w:t>
      </w:r>
      <w:r w:rsidRPr="00810EB7">
        <w:rPr>
          <w:rFonts w:ascii="Book Antiqua" w:hAnsi="Book Antiqua"/>
          <w:sz w:val="24"/>
          <w:szCs w:val="24"/>
        </w:rPr>
        <w:t>Table 4).</w:t>
      </w:r>
    </w:p>
    <w:p w:rsidR="00D84886" w:rsidRPr="00810EB7" w:rsidRDefault="00D84886" w:rsidP="00414E78">
      <w:pPr>
        <w:snapToGrid w:val="0"/>
        <w:spacing w:line="360" w:lineRule="auto"/>
        <w:rPr>
          <w:rFonts w:ascii="Book Antiqua" w:hAnsi="Book Antiqua"/>
          <w:b/>
          <w:i/>
          <w:sz w:val="24"/>
          <w:szCs w:val="24"/>
        </w:rPr>
      </w:pPr>
    </w:p>
    <w:p w:rsidR="007B40C6" w:rsidRPr="00810EB7" w:rsidRDefault="007B40C6" w:rsidP="00414E78">
      <w:pPr>
        <w:snapToGrid w:val="0"/>
        <w:spacing w:line="360" w:lineRule="auto"/>
        <w:rPr>
          <w:rFonts w:ascii="Book Antiqua" w:hAnsi="Book Antiqua"/>
          <w:b/>
          <w:i/>
          <w:sz w:val="24"/>
          <w:szCs w:val="24"/>
        </w:rPr>
      </w:pPr>
      <w:r w:rsidRPr="00810EB7">
        <w:rPr>
          <w:rFonts w:ascii="Book Antiqua" w:hAnsi="Book Antiqua"/>
          <w:b/>
          <w:i/>
          <w:sz w:val="24"/>
          <w:szCs w:val="24"/>
        </w:rPr>
        <w:t xml:space="preserve">Low Arpin expression is associated with </w:t>
      </w:r>
      <w:r w:rsidR="00B3695B" w:rsidRPr="00810EB7">
        <w:rPr>
          <w:rFonts w:ascii="Book Antiqua" w:hAnsi="Book Antiqua"/>
          <w:b/>
          <w:i/>
          <w:sz w:val="24"/>
          <w:szCs w:val="24"/>
        </w:rPr>
        <w:t xml:space="preserve">a </w:t>
      </w:r>
      <w:r w:rsidRPr="00810EB7">
        <w:rPr>
          <w:rFonts w:ascii="Book Antiqua" w:hAnsi="Book Antiqua"/>
          <w:b/>
          <w:i/>
          <w:sz w:val="24"/>
          <w:szCs w:val="24"/>
        </w:rPr>
        <w:t xml:space="preserve">poor prognosis in </w:t>
      </w:r>
      <w:r w:rsidR="00B3695B" w:rsidRPr="00810EB7">
        <w:rPr>
          <w:rFonts w:ascii="Book Antiqua" w:hAnsi="Book Antiqua"/>
          <w:b/>
          <w:i/>
          <w:sz w:val="24"/>
          <w:szCs w:val="24"/>
        </w:rPr>
        <w:t xml:space="preserve">GC </w:t>
      </w:r>
      <w:r w:rsidR="00130A7C" w:rsidRPr="00810EB7">
        <w:rPr>
          <w:rFonts w:ascii="Book Antiqua" w:hAnsi="Book Antiqua"/>
          <w:b/>
          <w:i/>
          <w:sz w:val="24"/>
          <w:szCs w:val="24"/>
        </w:rPr>
        <w:t>patients</w:t>
      </w:r>
    </w:p>
    <w:p w:rsidR="007B40C6" w:rsidRPr="00810EB7" w:rsidRDefault="007B40C6" w:rsidP="00414E78">
      <w:pPr>
        <w:snapToGrid w:val="0"/>
        <w:spacing w:line="360" w:lineRule="auto"/>
        <w:rPr>
          <w:rFonts w:ascii="Book Antiqua" w:hAnsi="Book Antiqua"/>
          <w:sz w:val="24"/>
          <w:szCs w:val="24"/>
        </w:rPr>
      </w:pPr>
      <w:r w:rsidRPr="00810EB7">
        <w:rPr>
          <w:rFonts w:ascii="Book Antiqua" w:hAnsi="Book Antiqua"/>
          <w:sz w:val="24"/>
          <w:szCs w:val="24"/>
        </w:rPr>
        <w:t>The effects of Arpin expression and clinicopathological characteristics on DFS were evaluated by Kaplan–Meier analysis and log-rank test</w:t>
      </w:r>
      <w:r w:rsidR="00B3695B" w:rsidRPr="00810EB7">
        <w:rPr>
          <w:rFonts w:ascii="Book Antiqua" w:hAnsi="Book Antiqua"/>
          <w:sz w:val="24"/>
          <w:szCs w:val="24"/>
        </w:rPr>
        <w:t>s</w:t>
      </w:r>
      <w:r w:rsidRPr="00810EB7">
        <w:rPr>
          <w:rFonts w:ascii="Book Antiqua" w:hAnsi="Book Antiqua"/>
          <w:sz w:val="24"/>
          <w:szCs w:val="24"/>
        </w:rPr>
        <w:t>. The results showed that GC patients in the low Arpin expression group had a higher recurrence rate (median DFS 19</w:t>
      </w:r>
      <w:r w:rsidR="00B3695B" w:rsidRPr="00810EB7">
        <w:rPr>
          <w:rFonts w:ascii="Book Antiqua" w:hAnsi="Book Antiqua"/>
          <w:sz w:val="24"/>
          <w:szCs w:val="24"/>
        </w:rPr>
        <w:t>mo</w:t>
      </w:r>
      <w:r w:rsidRPr="00810EB7">
        <w:rPr>
          <w:rFonts w:ascii="Book Antiqua" w:hAnsi="Book Antiqua"/>
          <w:sz w:val="24"/>
          <w:szCs w:val="24"/>
        </w:rPr>
        <w:t>) than those in the high Arpin expression group (median DFS 34</w:t>
      </w:r>
      <w:r w:rsidR="00894E30">
        <w:rPr>
          <w:rFonts w:ascii="Book Antiqua" w:hAnsi="Book Antiqua" w:hint="eastAsia"/>
          <w:sz w:val="24"/>
          <w:szCs w:val="24"/>
        </w:rPr>
        <w:t xml:space="preserve"> </w:t>
      </w:r>
      <w:r w:rsidR="00B3695B" w:rsidRPr="00810EB7">
        <w:rPr>
          <w:rFonts w:ascii="Book Antiqua" w:hAnsi="Book Antiqua"/>
          <w:sz w:val="24"/>
          <w:szCs w:val="24"/>
        </w:rPr>
        <w:t>mo</w:t>
      </w:r>
      <w:r w:rsidRPr="00810EB7">
        <w:rPr>
          <w:rFonts w:ascii="Book Antiqua" w:hAnsi="Book Antiqua"/>
          <w:sz w:val="24"/>
          <w:szCs w:val="24"/>
        </w:rPr>
        <w:t xml:space="preserve">, </w:t>
      </w:r>
      <w:r w:rsidRPr="00810EB7">
        <w:rPr>
          <w:rFonts w:ascii="Book Antiqua" w:hAnsi="Book Antiqua"/>
          <w:i/>
          <w:sz w:val="24"/>
          <w:szCs w:val="24"/>
        </w:rPr>
        <w:t>P</w:t>
      </w:r>
      <w:r w:rsidR="00894E30">
        <w:rPr>
          <w:rFonts w:ascii="Book Antiqua" w:hAnsi="Book Antiqua" w:hint="eastAsia"/>
          <w:i/>
          <w:sz w:val="24"/>
          <w:szCs w:val="24"/>
        </w:rPr>
        <w:t xml:space="preserve"> </w:t>
      </w:r>
      <w:r w:rsidRPr="00810EB7">
        <w:rPr>
          <w:rFonts w:ascii="Book Antiqua" w:hAnsi="Book Antiqua"/>
          <w:sz w:val="24"/>
          <w:szCs w:val="24"/>
        </w:rPr>
        <w:t>=</w:t>
      </w:r>
      <w:r w:rsidR="00894E30">
        <w:rPr>
          <w:rFonts w:ascii="Book Antiqua" w:hAnsi="Book Antiqua" w:hint="eastAsia"/>
          <w:sz w:val="24"/>
          <w:szCs w:val="24"/>
        </w:rPr>
        <w:t xml:space="preserve"> </w:t>
      </w:r>
      <w:r w:rsidRPr="00810EB7">
        <w:rPr>
          <w:rFonts w:ascii="Book Antiqua" w:hAnsi="Book Antiqua"/>
          <w:sz w:val="24"/>
          <w:szCs w:val="24"/>
        </w:rPr>
        <w:t>0.022,</w:t>
      </w:r>
      <w:r w:rsidR="00810EB7" w:rsidRPr="00810EB7">
        <w:rPr>
          <w:rFonts w:ascii="Book Antiqua" w:hAnsi="Book Antiqua"/>
          <w:sz w:val="24"/>
          <w:szCs w:val="24"/>
        </w:rPr>
        <w:t xml:space="preserve"> </w:t>
      </w:r>
      <w:r w:rsidRPr="00810EB7">
        <w:rPr>
          <w:rFonts w:ascii="Book Antiqua" w:hAnsi="Book Antiqua"/>
          <w:sz w:val="24"/>
          <w:szCs w:val="24"/>
        </w:rPr>
        <w:t>Fig</w:t>
      </w:r>
      <w:r w:rsidR="00130A7C" w:rsidRPr="00810EB7">
        <w:rPr>
          <w:rFonts w:ascii="Book Antiqua" w:hAnsi="Book Antiqua"/>
          <w:sz w:val="24"/>
          <w:szCs w:val="24"/>
        </w:rPr>
        <w:t>ure</w:t>
      </w:r>
      <w:r w:rsidRPr="00810EB7">
        <w:rPr>
          <w:rFonts w:ascii="Book Antiqua" w:hAnsi="Book Antiqua"/>
          <w:sz w:val="24"/>
          <w:szCs w:val="24"/>
        </w:rPr>
        <w:t xml:space="preserve"> 3). We </w:t>
      </w:r>
      <w:r w:rsidR="00B3695B" w:rsidRPr="00810EB7">
        <w:rPr>
          <w:rFonts w:ascii="Book Antiqua" w:hAnsi="Book Antiqua"/>
          <w:sz w:val="24"/>
          <w:szCs w:val="24"/>
        </w:rPr>
        <w:t>found</w:t>
      </w:r>
      <w:r w:rsidR="00810EB7" w:rsidRPr="00810EB7">
        <w:rPr>
          <w:rFonts w:ascii="Book Antiqua" w:hAnsi="Book Antiqua"/>
          <w:sz w:val="24"/>
          <w:szCs w:val="24"/>
        </w:rPr>
        <w:t xml:space="preserve"> </w:t>
      </w:r>
      <w:r w:rsidRPr="00810EB7">
        <w:rPr>
          <w:rFonts w:ascii="Book Antiqua" w:hAnsi="Book Antiqua"/>
          <w:sz w:val="24"/>
          <w:szCs w:val="24"/>
        </w:rPr>
        <w:t>that the 3-year DFS was 31.</w:t>
      </w:r>
      <w:r w:rsidR="00130A7C" w:rsidRPr="00810EB7">
        <w:rPr>
          <w:rFonts w:ascii="Book Antiqua" w:hAnsi="Book Antiqua"/>
          <w:sz w:val="24"/>
          <w:szCs w:val="24"/>
        </w:rPr>
        <w:t>00</w:t>
      </w:r>
      <w:r w:rsidRPr="00810EB7">
        <w:rPr>
          <w:rFonts w:ascii="Book Antiqua" w:hAnsi="Book Antiqua"/>
          <w:sz w:val="24"/>
          <w:szCs w:val="24"/>
        </w:rPr>
        <w:t>% in the low Arpin expression group</w:t>
      </w:r>
      <w:r w:rsidR="00B3695B" w:rsidRPr="00810EB7">
        <w:rPr>
          <w:rFonts w:ascii="Book Antiqua" w:hAnsi="Book Antiqua"/>
          <w:sz w:val="24"/>
          <w:szCs w:val="24"/>
        </w:rPr>
        <w:t xml:space="preserve"> and</w:t>
      </w:r>
      <w:r w:rsidR="00130A7C" w:rsidRPr="00810EB7">
        <w:rPr>
          <w:rFonts w:ascii="Book Antiqua" w:hAnsi="Book Antiqua"/>
          <w:sz w:val="24"/>
          <w:szCs w:val="24"/>
        </w:rPr>
        <w:t>46.00</w:t>
      </w:r>
      <w:r w:rsidRPr="00810EB7">
        <w:rPr>
          <w:rFonts w:ascii="Book Antiqua" w:hAnsi="Book Antiqua"/>
          <w:sz w:val="24"/>
          <w:szCs w:val="24"/>
        </w:rPr>
        <w:t xml:space="preserve">% in the high Arpin expression group. Univariate analyses of clinical variables considered as potential predictors of survival are shown in Table 5. Further analysis </w:t>
      </w:r>
      <w:r w:rsidR="00B3695B" w:rsidRPr="00810EB7">
        <w:rPr>
          <w:rFonts w:ascii="Book Antiqua" w:hAnsi="Book Antiqua"/>
          <w:sz w:val="24"/>
          <w:szCs w:val="24"/>
        </w:rPr>
        <w:t xml:space="preserve">using </w:t>
      </w:r>
      <w:r w:rsidRPr="00810EB7">
        <w:rPr>
          <w:rFonts w:ascii="Book Antiqua" w:hAnsi="Book Antiqua"/>
          <w:sz w:val="24"/>
          <w:szCs w:val="24"/>
        </w:rPr>
        <w:t>a multivariate Cox proportional hazards model showed that Arpin expression, together with TNM stage, was strongly associated with DFS.</w:t>
      </w:r>
      <w:bookmarkStart w:id="83" w:name="OLE_LINK1"/>
      <w:bookmarkStart w:id="84" w:name="OLE_LINK2"/>
      <w:r w:rsidR="00894E30">
        <w:rPr>
          <w:rFonts w:ascii="Book Antiqua" w:hAnsi="Book Antiqua" w:hint="eastAsia"/>
          <w:sz w:val="24"/>
          <w:szCs w:val="24"/>
        </w:rPr>
        <w:t xml:space="preserve"> </w:t>
      </w:r>
      <w:r w:rsidRPr="00810EB7">
        <w:rPr>
          <w:rFonts w:ascii="Book Antiqua" w:hAnsi="Book Antiqua"/>
          <w:sz w:val="24"/>
          <w:szCs w:val="24"/>
        </w:rPr>
        <w:t xml:space="preserve">Arpin expression [hazard ratio (HR) = </w:t>
      </w:r>
      <w:r w:rsidRPr="00810EB7">
        <w:rPr>
          <w:rFonts w:ascii="Book Antiqua" w:eastAsia="SimSun" w:hAnsi="Book Antiqua" w:cs="Calibri"/>
          <w:kern w:val="0"/>
          <w:sz w:val="24"/>
          <w:szCs w:val="24"/>
        </w:rPr>
        <w:t>0.551</w:t>
      </w:r>
      <w:r w:rsidRPr="00810EB7">
        <w:rPr>
          <w:rFonts w:ascii="Book Antiqua" w:hAnsi="Book Antiqua"/>
          <w:sz w:val="24"/>
          <w:szCs w:val="24"/>
        </w:rPr>
        <w:t>,</w:t>
      </w:r>
      <w:r w:rsidRPr="00810EB7">
        <w:rPr>
          <w:rFonts w:ascii="Book Antiqua" w:hAnsi="Book Antiqua"/>
          <w:i/>
          <w:sz w:val="24"/>
          <w:szCs w:val="24"/>
        </w:rPr>
        <w:t xml:space="preserve"> P </w:t>
      </w:r>
      <w:r w:rsidRPr="00810EB7">
        <w:rPr>
          <w:rFonts w:ascii="Book Antiqua" w:hAnsi="Book Antiqua"/>
          <w:sz w:val="24"/>
          <w:szCs w:val="24"/>
        </w:rPr>
        <w:t xml:space="preserve">= </w:t>
      </w:r>
      <w:r w:rsidRPr="00810EB7">
        <w:rPr>
          <w:rFonts w:ascii="Book Antiqua" w:eastAsia="SimSun" w:hAnsi="Book Antiqua" w:cs="Calibri"/>
          <w:kern w:val="0"/>
          <w:sz w:val="24"/>
          <w:szCs w:val="24"/>
        </w:rPr>
        <w:t>0.029</w:t>
      </w:r>
      <w:r w:rsidRPr="00810EB7">
        <w:rPr>
          <w:rFonts w:ascii="Book Antiqua" w:hAnsi="Book Antiqua"/>
          <w:sz w:val="24"/>
          <w:szCs w:val="24"/>
        </w:rPr>
        <w:t xml:space="preserve">] and TNM stage (HR = </w:t>
      </w:r>
      <w:r w:rsidRPr="00810EB7">
        <w:rPr>
          <w:rFonts w:ascii="Book Antiqua" w:eastAsia="SimSun" w:hAnsi="Book Antiqua" w:cs="Calibri"/>
          <w:kern w:val="0"/>
          <w:sz w:val="24"/>
          <w:szCs w:val="24"/>
        </w:rPr>
        <w:t>5.344</w:t>
      </w:r>
      <w:r w:rsidRPr="00810EB7">
        <w:rPr>
          <w:rFonts w:ascii="Book Antiqua" w:hAnsi="Book Antiqua"/>
          <w:sz w:val="24"/>
          <w:szCs w:val="24"/>
        </w:rPr>
        <w:t xml:space="preserve">, </w:t>
      </w:r>
      <w:r w:rsidRPr="00810EB7">
        <w:rPr>
          <w:rFonts w:ascii="Book Antiqua" w:hAnsi="Book Antiqua"/>
          <w:i/>
          <w:sz w:val="24"/>
          <w:szCs w:val="24"/>
        </w:rPr>
        <w:t>P</w:t>
      </w:r>
      <w:r w:rsidRPr="00810EB7">
        <w:rPr>
          <w:rFonts w:ascii="Book Antiqua" w:hAnsi="Book Antiqua"/>
          <w:sz w:val="24"/>
          <w:szCs w:val="24"/>
        </w:rPr>
        <w:t xml:space="preserve"> = </w:t>
      </w:r>
      <w:r w:rsidRPr="00810EB7">
        <w:rPr>
          <w:rFonts w:ascii="Book Antiqua" w:eastAsia="SimSun" w:hAnsi="Book Antiqua" w:cs="Calibri"/>
          <w:kern w:val="0"/>
          <w:sz w:val="24"/>
          <w:szCs w:val="24"/>
        </w:rPr>
        <w:t>0.001</w:t>
      </w:r>
      <w:r w:rsidRPr="00810EB7">
        <w:rPr>
          <w:rFonts w:ascii="Book Antiqua" w:hAnsi="Book Antiqua"/>
          <w:sz w:val="24"/>
          <w:szCs w:val="24"/>
        </w:rPr>
        <w:t>) were independent prognostic indicators of DFS</w:t>
      </w:r>
      <w:bookmarkEnd w:id="83"/>
      <w:bookmarkEnd w:id="84"/>
      <w:r w:rsidRPr="00810EB7">
        <w:rPr>
          <w:rFonts w:ascii="Book Antiqua" w:hAnsi="Book Antiqua"/>
          <w:sz w:val="24"/>
          <w:szCs w:val="24"/>
        </w:rPr>
        <w:t xml:space="preserve"> in </w:t>
      </w:r>
      <w:r w:rsidR="00B3695B" w:rsidRPr="00810EB7">
        <w:rPr>
          <w:rFonts w:ascii="Book Antiqua" w:hAnsi="Book Antiqua"/>
          <w:sz w:val="24"/>
          <w:szCs w:val="24"/>
        </w:rPr>
        <w:t xml:space="preserve">GC </w:t>
      </w:r>
      <w:r w:rsidRPr="00810EB7">
        <w:rPr>
          <w:rFonts w:ascii="Book Antiqua" w:hAnsi="Book Antiqua"/>
          <w:sz w:val="24"/>
          <w:szCs w:val="24"/>
        </w:rPr>
        <w:t>patients (Table 5).</w:t>
      </w:r>
    </w:p>
    <w:p w:rsidR="007B40C6" w:rsidRPr="00894E30" w:rsidRDefault="007B40C6" w:rsidP="00414E78">
      <w:pPr>
        <w:snapToGrid w:val="0"/>
        <w:spacing w:line="360" w:lineRule="auto"/>
        <w:rPr>
          <w:rFonts w:ascii="Book Antiqua" w:hAnsi="Book Antiqua"/>
          <w:b/>
          <w:sz w:val="24"/>
          <w:szCs w:val="24"/>
        </w:rPr>
      </w:pPr>
    </w:p>
    <w:p w:rsidR="007B40C6" w:rsidRPr="00810EB7" w:rsidRDefault="007B40C6" w:rsidP="00414E78">
      <w:pPr>
        <w:snapToGrid w:val="0"/>
        <w:spacing w:line="360" w:lineRule="auto"/>
        <w:rPr>
          <w:rFonts w:ascii="Book Antiqua" w:hAnsi="Book Antiqua"/>
          <w:b/>
          <w:sz w:val="24"/>
          <w:szCs w:val="24"/>
        </w:rPr>
      </w:pPr>
      <w:r w:rsidRPr="00810EB7">
        <w:rPr>
          <w:rFonts w:ascii="Book Antiqua" w:hAnsi="Book Antiqua"/>
          <w:b/>
          <w:sz w:val="24"/>
          <w:szCs w:val="24"/>
        </w:rPr>
        <w:t>DISCUSSION</w:t>
      </w:r>
    </w:p>
    <w:p w:rsidR="007B40C6" w:rsidRPr="00810EB7" w:rsidRDefault="007B40C6" w:rsidP="00414E78">
      <w:pPr>
        <w:snapToGrid w:val="0"/>
        <w:spacing w:line="360" w:lineRule="auto"/>
        <w:rPr>
          <w:rFonts w:ascii="Book Antiqua" w:hAnsi="Book Antiqua"/>
          <w:sz w:val="24"/>
          <w:szCs w:val="24"/>
        </w:rPr>
      </w:pPr>
      <w:r w:rsidRPr="00810EB7">
        <w:rPr>
          <w:rFonts w:ascii="Book Antiqua" w:hAnsi="Book Antiqua"/>
          <w:sz w:val="24"/>
          <w:szCs w:val="24"/>
        </w:rPr>
        <w:t xml:space="preserve">To our knowledge, the present study is the first </w:t>
      </w:r>
      <w:r w:rsidR="00A43837" w:rsidRPr="00810EB7">
        <w:rPr>
          <w:rFonts w:ascii="Book Antiqua" w:hAnsi="Book Antiqua"/>
          <w:sz w:val="24"/>
          <w:szCs w:val="24"/>
        </w:rPr>
        <w:t xml:space="preserve">to </w:t>
      </w:r>
      <w:r w:rsidRPr="00810EB7">
        <w:rPr>
          <w:rFonts w:ascii="Book Antiqua" w:hAnsi="Book Antiqua"/>
          <w:sz w:val="24"/>
          <w:szCs w:val="24"/>
        </w:rPr>
        <w:t xml:space="preserve">report the </w:t>
      </w:r>
      <w:r w:rsidR="00A43837" w:rsidRPr="00810EB7">
        <w:rPr>
          <w:rFonts w:ascii="Book Antiqua" w:hAnsi="Book Antiqua"/>
          <w:sz w:val="24"/>
          <w:szCs w:val="24"/>
        </w:rPr>
        <w:t xml:space="preserve">clinical </w:t>
      </w:r>
      <w:r w:rsidR="00B41A5B" w:rsidRPr="00810EB7">
        <w:rPr>
          <w:rFonts w:ascii="Book Antiqua" w:hAnsi="Book Antiqua"/>
          <w:sz w:val="24"/>
          <w:szCs w:val="24"/>
        </w:rPr>
        <w:t>significance</w:t>
      </w:r>
      <w:r w:rsidRPr="00810EB7">
        <w:rPr>
          <w:rFonts w:ascii="Book Antiqua" w:hAnsi="Book Antiqua"/>
          <w:sz w:val="24"/>
          <w:szCs w:val="24"/>
        </w:rPr>
        <w:t xml:space="preserve"> of Arpin</w:t>
      </w:r>
      <w:r w:rsidR="00B41A5B" w:rsidRPr="00810EB7">
        <w:rPr>
          <w:rFonts w:ascii="Book Antiqua" w:hAnsi="Book Antiqua"/>
          <w:sz w:val="24"/>
          <w:szCs w:val="24"/>
        </w:rPr>
        <w:t xml:space="preserve"> expression</w:t>
      </w:r>
      <w:r w:rsidRPr="00810EB7">
        <w:rPr>
          <w:rFonts w:ascii="Book Antiqua" w:hAnsi="Book Antiqua"/>
          <w:sz w:val="24"/>
          <w:szCs w:val="24"/>
        </w:rPr>
        <w:t xml:space="preserve"> in </w:t>
      </w:r>
      <w:r w:rsidR="00A43837" w:rsidRPr="00810EB7">
        <w:rPr>
          <w:rFonts w:ascii="Book Antiqua" w:hAnsi="Book Antiqua"/>
          <w:sz w:val="24"/>
          <w:szCs w:val="24"/>
        </w:rPr>
        <w:t xml:space="preserve">GC </w:t>
      </w:r>
      <w:r w:rsidRPr="00810EB7">
        <w:rPr>
          <w:rFonts w:ascii="Book Antiqua" w:hAnsi="Book Antiqua"/>
          <w:sz w:val="24"/>
          <w:szCs w:val="24"/>
        </w:rPr>
        <w:t>patients,</w:t>
      </w:r>
      <w:r w:rsidR="00810EB7" w:rsidRPr="00810EB7">
        <w:rPr>
          <w:rFonts w:ascii="Book Antiqua" w:hAnsi="Book Antiqua"/>
          <w:sz w:val="24"/>
          <w:szCs w:val="24"/>
        </w:rPr>
        <w:t xml:space="preserve"> </w:t>
      </w:r>
      <w:r w:rsidRPr="00810EB7">
        <w:rPr>
          <w:rFonts w:ascii="Book Antiqua" w:hAnsi="Book Antiqua"/>
          <w:sz w:val="24"/>
          <w:szCs w:val="24"/>
        </w:rPr>
        <w:t>although</w:t>
      </w:r>
      <w:r w:rsidR="00810EB7" w:rsidRPr="00810EB7">
        <w:rPr>
          <w:rFonts w:ascii="Book Antiqua" w:hAnsi="Book Antiqua"/>
          <w:sz w:val="24"/>
          <w:szCs w:val="24"/>
        </w:rPr>
        <w:t xml:space="preserve"> </w:t>
      </w:r>
      <w:r w:rsidR="00B41A5B" w:rsidRPr="00810EB7">
        <w:rPr>
          <w:rFonts w:ascii="Book Antiqua" w:hAnsi="Book Antiqua"/>
          <w:sz w:val="24"/>
          <w:szCs w:val="24"/>
        </w:rPr>
        <w:t>reduced expression of Arpin and its influence on poor prognosis</w:t>
      </w:r>
      <w:r w:rsidRPr="00810EB7">
        <w:rPr>
          <w:rFonts w:ascii="Book Antiqua" w:hAnsi="Book Antiqua"/>
          <w:sz w:val="24"/>
          <w:szCs w:val="24"/>
        </w:rPr>
        <w:t xml:space="preserve"> need to be confirmed in</w:t>
      </w:r>
      <w:r w:rsidR="00810EB7" w:rsidRPr="00810EB7">
        <w:rPr>
          <w:rFonts w:ascii="Book Antiqua" w:hAnsi="Book Antiqua"/>
          <w:sz w:val="24"/>
          <w:szCs w:val="24"/>
        </w:rPr>
        <w:t xml:space="preserve"> </w:t>
      </w:r>
      <w:r w:rsidRPr="00810EB7">
        <w:rPr>
          <w:rFonts w:ascii="Book Antiqua" w:hAnsi="Book Antiqua"/>
          <w:sz w:val="24"/>
          <w:szCs w:val="24"/>
        </w:rPr>
        <w:t>further</w:t>
      </w:r>
      <w:r w:rsidR="00810EB7" w:rsidRPr="00810EB7">
        <w:rPr>
          <w:rFonts w:ascii="Book Antiqua" w:hAnsi="Book Antiqua"/>
          <w:sz w:val="24"/>
          <w:szCs w:val="24"/>
        </w:rPr>
        <w:t xml:space="preserve"> </w:t>
      </w:r>
      <w:r w:rsidRPr="00810EB7">
        <w:rPr>
          <w:rFonts w:ascii="Book Antiqua" w:hAnsi="Book Antiqua"/>
          <w:sz w:val="24"/>
          <w:szCs w:val="24"/>
        </w:rPr>
        <w:t xml:space="preserve">follow-up </w:t>
      </w:r>
      <w:r w:rsidR="00A43837" w:rsidRPr="00810EB7">
        <w:rPr>
          <w:rFonts w:ascii="Book Antiqua" w:hAnsi="Book Antiqua"/>
          <w:sz w:val="24"/>
          <w:szCs w:val="24"/>
        </w:rPr>
        <w:t xml:space="preserve">studies </w:t>
      </w:r>
      <w:r w:rsidRPr="00810EB7">
        <w:rPr>
          <w:rFonts w:ascii="Book Antiqua" w:hAnsi="Book Antiqua"/>
          <w:sz w:val="24"/>
          <w:szCs w:val="24"/>
        </w:rPr>
        <w:t>with larger samples.</w:t>
      </w:r>
    </w:p>
    <w:p w:rsidR="007B40C6" w:rsidRPr="00810EB7" w:rsidRDefault="00A43837" w:rsidP="00130A7C">
      <w:pPr>
        <w:snapToGrid w:val="0"/>
        <w:spacing w:line="360" w:lineRule="auto"/>
        <w:ind w:firstLineChars="100" w:firstLine="240"/>
        <w:rPr>
          <w:rFonts w:ascii="Book Antiqua" w:hAnsi="Book Antiqua"/>
          <w:sz w:val="24"/>
          <w:szCs w:val="24"/>
        </w:rPr>
      </w:pPr>
      <w:r w:rsidRPr="00810EB7">
        <w:rPr>
          <w:rFonts w:ascii="Book Antiqua" w:hAnsi="Book Antiqua"/>
          <w:sz w:val="24"/>
          <w:szCs w:val="24"/>
        </w:rPr>
        <w:t xml:space="preserve">In this study, all participants with GC were treated via a surgical operation. The sections were obtained from postoperative gastric specimens. In addition, the </w:t>
      </w:r>
      <w:r w:rsidRPr="00810EB7">
        <w:rPr>
          <w:rFonts w:ascii="Book Antiqua" w:hAnsi="Book Antiqua" w:cstheme="minorHAnsi"/>
          <w:sz w:val="24"/>
          <w:szCs w:val="24"/>
        </w:rPr>
        <w:t>Arpin and Arp3 IHC</w:t>
      </w:r>
      <w:r w:rsidR="00810EB7" w:rsidRPr="00810EB7">
        <w:rPr>
          <w:rFonts w:ascii="Book Antiqua" w:hAnsi="Book Antiqua" w:cstheme="minorHAnsi"/>
          <w:sz w:val="24"/>
          <w:szCs w:val="24"/>
        </w:rPr>
        <w:t xml:space="preserve"> </w:t>
      </w:r>
      <w:r w:rsidRPr="00810EB7">
        <w:rPr>
          <w:rFonts w:ascii="Book Antiqua" w:hAnsi="Book Antiqua" w:cstheme="minorHAnsi"/>
          <w:sz w:val="24"/>
          <w:szCs w:val="24"/>
        </w:rPr>
        <w:t>analysis was conducted using</w:t>
      </w:r>
      <w:r w:rsidR="00810EB7" w:rsidRPr="00810EB7">
        <w:rPr>
          <w:rFonts w:ascii="Book Antiqua" w:hAnsi="Book Antiqua" w:cstheme="minorHAnsi"/>
          <w:sz w:val="24"/>
          <w:szCs w:val="24"/>
        </w:rPr>
        <w:t xml:space="preserve"> </w:t>
      </w:r>
      <w:r w:rsidRPr="00810EB7">
        <w:rPr>
          <w:rFonts w:ascii="Book Antiqua" w:hAnsi="Book Antiqua"/>
          <w:sz w:val="24"/>
          <w:szCs w:val="24"/>
        </w:rPr>
        <w:t>postoperative gastric slides</w:t>
      </w:r>
      <w:r w:rsidRPr="00810EB7">
        <w:rPr>
          <w:rFonts w:ascii="Book Antiqua" w:hAnsi="Book Antiqua" w:cstheme="minorHAnsi"/>
          <w:sz w:val="24"/>
          <w:szCs w:val="24"/>
        </w:rPr>
        <w:t>.</w:t>
      </w:r>
      <w:r w:rsidR="007B40C6" w:rsidRPr="00810EB7">
        <w:rPr>
          <w:rFonts w:ascii="Book Antiqua" w:hAnsi="Book Antiqua"/>
          <w:sz w:val="24"/>
          <w:szCs w:val="24"/>
        </w:rPr>
        <w:t xml:space="preserve"> The results showed that </w:t>
      </w:r>
      <w:r w:rsidR="002E28F1" w:rsidRPr="00810EB7">
        <w:rPr>
          <w:rFonts w:ascii="Book Antiqua" w:hAnsi="Book Antiqua"/>
          <w:sz w:val="24"/>
          <w:szCs w:val="24"/>
        </w:rPr>
        <w:t xml:space="preserve">the </w:t>
      </w:r>
      <w:r w:rsidR="007B40C6" w:rsidRPr="00810EB7">
        <w:rPr>
          <w:rFonts w:ascii="Book Antiqua" w:hAnsi="Book Antiqua"/>
          <w:sz w:val="24"/>
          <w:szCs w:val="24"/>
        </w:rPr>
        <w:t xml:space="preserve">Arpin protein was significantly </w:t>
      </w:r>
      <w:r w:rsidR="002E28F1" w:rsidRPr="00810EB7">
        <w:rPr>
          <w:rFonts w:ascii="Book Antiqua" w:hAnsi="Book Antiqua"/>
          <w:sz w:val="24"/>
          <w:szCs w:val="24"/>
        </w:rPr>
        <w:t>decreased</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in </w:t>
      </w:r>
      <w:r w:rsidR="002E28F1" w:rsidRPr="00810EB7">
        <w:rPr>
          <w:rFonts w:ascii="Book Antiqua" w:hAnsi="Book Antiqua"/>
          <w:sz w:val="24"/>
          <w:szCs w:val="24"/>
        </w:rPr>
        <w:t>tumor</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samples </w:t>
      </w:r>
      <w:r w:rsidR="002E28F1" w:rsidRPr="00810EB7">
        <w:rPr>
          <w:rFonts w:ascii="Book Antiqua" w:hAnsi="Book Antiqua"/>
          <w:sz w:val="24"/>
          <w:szCs w:val="24"/>
        </w:rPr>
        <w:t xml:space="preserve">relative to the normal tissues </w:t>
      </w:r>
      <w:r w:rsidR="007B40C6" w:rsidRPr="00810EB7">
        <w:rPr>
          <w:rFonts w:ascii="Book Antiqua" w:hAnsi="Book Antiqua"/>
          <w:sz w:val="24"/>
          <w:szCs w:val="24"/>
        </w:rPr>
        <w:t xml:space="preserve">in </w:t>
      </w:r>
      <w:r w:rsidR="002E28F1" w:rsidRPr="00810EB7">
        <w:rPr>
          <w:rFonts w:ascii="Book Antiqua" w:hAnsi="Book Antiqua"/>
          <w:sz w:val="24"/>
          <w:szCs w:val="24"/>
        </w:rPr>
        <w:t xml:space="preserve">the </w:t>
      </w:r>
      <w:r w:rsidR="007B40C6" w:rsidRPr="00810EB7">
        <w:rPr>
          <w:rFonts w:ascii="Book Antiqua" w:hAnsi="Book Antiqua"/>
          <w:sz w:val="24"/>
          <w:szCs w:val="24"/>
        </w:rPr>
        <w:t>control group.</w:t>
      </w:r>
      <w:r w:rsidR="00810EB7" w:rsidRPr="00810EB7">
        <w:rPr>
          <w:rFonts w:ascii="Book Antiqua" w:hAnsi="Book Antiqua"/>
          <w:sz w:val="24"/>
          <w:szCs w:val="24"/>
        </w:rPr>
        <w:t xml:space="preserve"> </w:t>
      </w:r>
      <w:r w:rsidR="007B40C6" w:rsidRPr="00810EB7">
        <w:rPr>
          <w:rFonts w:ascii="Book Antiqua" w:hAnsi="Book Antiqua"/>
          <w:sz w:val="24"/>
          <w:szCs w:val="24"/>
        </w:rPr>
        <w:t>Therefore,</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we speculate that </w:t>
      </w:r>
      <w:r w:rsidR="002E28F1" w:rsidRPr="00810EB7">
        <w:rPr>
          <w:rFonts w:ascii="Book Antiqua" w:hAnsi="Book Antiqua"/>
          <w:sz w:val="24"/>
          <w:szCs w:val="24"/>
        </w:rPr>
        <w:t>due to</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the decreased </w:t>
      </w:r>
      <w:r w:rsidR="0072713C" w:rsidRPr="00810EB7">
        <w:rPr>
          <w:rFonts w:ascii="Book Antiqua" w:hAnsi="Book Antiqua"/>
          <w:sz w:val="24"/>
          <w:szCs w:val="24"/>
        </w:rPr>
        <w:t xml:space="preserve">expression of </w:t>
      </w:r>
      <w:r w:rsidR="007B40C6" w:rsidRPr="00810EB7">
        <w:rPr>
          <w:rFonts w:ascii="Book Antiqua" w:hAnsi="Book Antiqua"/>
          <w:sz w:val="24"/>
          <w:szCs w:val="24"/>
        </w:rPr>
        <w:t>Arpin</w:t>
      </w:r>
      <w:r w:rsidR="002E28F1" w:rsidRPr="00810EB7">
        <w:rPr>
          <w:rFonts w:ascii="Book Antiqua" w:hAnsi="Book Antiqua"/>
          <w:sz w:val="24"/>
          <w:szCs w:val="24"/>
        </w:rPr>
        <w:t>,</w:t>
      </w:r>
      <w:r w:rsidR="00810EB7" w:rsidRPr="00810EB7">
        <w:rPr>
          <w:rFonts w:ascii="Book Antiqua" w:hAnsi="Book Antiqua"/>
          <w:sz w:val="24"/>
          <w:szCs w:val="24"/>
        </w:rPr>
        <w:t xml:space="preserve"> </w:t>
      </w:r>
      <w:r w:rsidR="002E28F1" w:rsidRPr="00810EB7">
        <w:rPr>
          <w:rFonts w:ascii="Book Antiqua" w:hAnsi="Book Antiqua"/>
          <w:sz w:val="24"/>
          <w:szCs w:val="24"/>
        </w:rPr>
        <w:t xml:space="preserve">tumor </w:t>
      </w:r>
      <w:r w:rsidR="002E28F1" w:rsidRPr="00810EB7">
        <w:rPr>
          <w:rFonts w:ascii="Book Antiqua" w:hAnsi="Book Antiqua"/>
          <w:sz w:val="24"/>
          <w:szCs w:val="24"/>
        </w:rPr>
        <w:lastRenderedPageBreak/>
        <w:t>cells acquire the ability to invade and metastasize in GC,</w:t>
      </w:r>
      <w:r w:rsidR="00810EB7" w:rsidRPr="00810EB7">
        <w:rPr>
          <w:rFonts w:ascii="Book Antiqua" w:hAnsi="Book Antiqua"/>
          <w:sz w:val="24"/>
          <w:szCs w:val="24"/>
        </w:rPr>
        <w:t xml:space="preserve"> </w:t>
      </w:r>
      <w:r w:rsidR="002E28F1" w:rsidRPr="00810EB7">
        <w:rPr>
          <w:rFonts w:ascii="Book Antiqua" w:hAnsi="Book Antiqua"/>
          <w:sz w:val="24"/>
          <w:szCs w:val="24"/>
        </w:rPr>
        <w:t>and</w:t>
      </w:r>
      <w:r w:rsidR="00810EB7" w:rsidRPr="00810EB7">
        <w:rPr>
          <w:rFonts w:ascii="Book Antiqua" w:hAnsi="Book Antiqua"/>
          <w:sz w:val="24"/>
          <w:szCs w:val="24"/>
        </w:rPr>
        <w:t xml:space="preserve"> </w:t>
      </w:r>
      <w:r w:rsidR="002E28F1" w:rsidRPr="00810EB7">
        <w:rPr>
          <w:rFonts w:ascii="Book Antiqua" w:hAnsi="Book Antiqua"/>
          <w:sz w:val="24"/>
          <w:szCs w:val="24"/>
        </w:rPr>
        <w:t>the degree of malignancy of</w:t>
      </w:r>
      <w:r w:rsidR="00810EB7" w:rsidRPr="00810EB7">
        <w:rPr>
          <w:rFonts w:ascii="Book Antiqua" w:hAnsi="Book Antiqua"/>
          <w:sz w:val="24"/>
          <w:szCs w:val="24"/>
        </w:rPr>
        <w:t xml:space="preserve"> </w:t>
      </w:r>
      <w:r w:rsidR="002E28F1" w:rsidRPr="00810EB7">
        <w:rPr>
          <w:rFonts w:ascii="Book Antiqua" w:hAnsi="Book Antiqua"/>
          <w:sz w:val="24"/>
          <w:szCs w:val="24"/>
        </w:rPr>
        <w:t>tumors is closely related to the clinical stage.</w:t>
      </w:r>
      <w:r w:rsidR="007B40C6" w:rsidRPr="00810EB7">
        <w:rPr>
          <w:rFonts w:ascii="Book Antiqua" w:hAnsi="Book Antiqua"/>
          <w:sz w:val="24"/>
          <w:szCs w:val="24"/>
        </w:rPr>
        <w:t xml:space="preserve"> We then </w:t>
      </w:r>
      <w:r w:rsidR="002E28F1" w:rsidRPr="00810EB7">
        <w:rPr>
          <w:rFonts w:ascii="Book Antiqua" w:hAnsi="Book Antiqua"/>
          <w:sz w:val="24"/>
          <w:szCs w:val="24"/>
        </w:rPr>
        <w:t xml:space="preserve">assessed </w:t>
      </w:r>
      <w:r w:rsidR="007B40C6" w:rsidRPr="00810EB7">
        <w:rPr>
          <w:rFonts w:ascii="Book Antiqua" w:hAnsi="Book Antiqua"/>
          <w:sz w:val="24"/>
          <w:szCs w:val="24"/>
        </w:rPr>
        <w:t xml:space="preserve">the correlation </w:t>
      </w:r>
      <w:r w:rsidR="002E28F1" w:rsidRPr="00810EB7">
        <w:rPr>
          <w:rFonts w:ascii="Book Antiqua" w:hAnsi="Book Antiqua"/>
          <w:sz w:val="24"/>
          <w:szCs w:val="24"/>
        </w:rPr>
        <w:t xml:space="preserve">between </w:t>
      </w:r>
      <w:r w:rsidR="007B40C6" w:rsidRPr="00810EB7">
        <w:rPr>
          <w:rFonts w:ascii="Book Antiqua" w:hAnsi="Book Antiqua"/>
          <w:sz w:val="24"/>
          <w:szCs w:val="24"/>
        </w:rPr>
        <w:t xml:space="preserve">Arpin expression and </w:t>
      </w:r>
      <w:r w:rsidR="002E28F1" w:rsidRPr="00810EB7">
        <w:rPr>
          <w:rFonts w:ascii="Book Antiqua" w:hAnsi="Book Antiqua"/>
          <w:sz w:val="24"/>
          <w:szCs w:val="24"/>
        </w:rPr>
        <w:t>tumor</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staging. </w:t>
      </w:r>
      <w:r w:rsidR="002E28F1" w:rsidRPr="00810EB7">
        <w:rPr>
          <w:rFonts w:ascii="Book Antiqua" w:hAnsi="Book Antiqua"/>
          <w:sz w:val="24"/>
          <w:szCs w:val="24"/>
        </w:rPr>
        <w:t xml:space="preserve">We found </w:t>
      </w:r>
      <w:r w:rsidR="007B40C6" w:rsidRPr="00810EB7">
        <w:rPr>
          <w:rFonts w:ascii="Book Antiqua" w:hAnsi="Book Antiqua"/>
          <w:sz w:val="24"/>
          <w:szCs w:val="24"/>
        </w:rPr>
        <w:t xml:space="preserve">that low Arpin expression was significantly associated with advanced TNM stage, </w:t>
      </w:r>
      <w:r w:rsidR="002E28F1" w:rsidRPr="00810EB7">
        <w:rPr>
          <w:rFonts w:ascii="Book Antiqua" w:hAnsi="Book Antiqua"/>
          <w:sz w:val="24"/>
          <w:szCs w:val="24"/>
        </w:rPr>
        <w:t xml:space="preserve">and </w:t>
      </w:r>
      <w:r w:rsidR="007B40C6" w:rsidRPr="00810EB7">
        <w:rPr>
          <w:rFonts w:ascii="Book Antiqua" w:hAnsi="Book Antiqua"/>
          <w:sz w:val="24"/>
          <w:szCs w:val="24"/>
        </w:rPr>
        <w:t xml:space="preserve">we </w:t>
      </w:r>
      <w:r w:rsidR="002E28F1" w:rsidRPr="00810EB7">
        <w:rPr>
          <w:rFonts w:ascii="Book Antiqua" w:hAnsi="Book Antiqua"/>
          <w:sz w:val="24"/>
          <w:szCs w:val="24"/>
        </w:rPr>
        <w:t>concluded</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that Arpin could play a significant role in tumor biology. </w:t>
      </w:r>
      <w:r w:rsidR="002E28F1" w:rsidRPr="00810EB7">
        <w:rPr>
          <w:rFonts w:ascii="Book Antiqua" w:hAnsi="Book Antiqua"/>
          <w:sz w:val="24"/>
          <w:szCs w:val="24"/>
        </w:rPr>
        <w:t>In the later stage, lower Arpin expression levels</w:t>
      </w:r>
      <w:r w:rsidR="00810EB7" w:rsidRPr="00810EB7">
        <w:rPr>
          <w:rFonts w:ascii="Book Antiqua" w:hAnsi="Book Antiqua"/>
          <w:sz w:val="24"/>
          <w:szCs w:val="24"/>
        </w:rPr>
        <w:t xml:space="preserve"> </w:t>
      </w:r>
      <w:r w:rsidR="002E28F1" w:rsidRPr="00810EB7">
        <w:rPr>
          <w:rFonts w:ascii="Book Antiqua" w:hAnsi="Book Antiqua"/>
          <w:sz w:val="24"/>
          <w:szCs w:val="24"/>
        </w:rPr>
        <w:t xml:space="preserve">indicate greater malignancy. </w:t>
      </w:r>
      <w:r w:rsidR="00E2269A" w:rsidRPr="00810EB7">
        <w:rPr>
          <w:rFonts w:ascii="Book Antiqua" w:hAnsi="Book Antiqua"/>
          <w:sz w:val="24"/>
          <w:szCs w:val="24"/>
        </w:rPr>
        <w:t>Whether p</w:t>
      </w:r>
      <w:r w:rsidR="00E2269A" w:rsidRPr="00810EB7">
        <w:rPr>
          <w:rStyle w:val="copied"/>
          <w:rFonts w:ascii="Book Antiqua" w:hAnsi="Book Antiqua"/>
          <w:sz w:val="24"/>
          <w:szCs w:val="24"/>
          <w:bdr w:val="none" w:sz="0" w:space="0" w:color="auto" w:frame="1"/>
        </w:rPr>
        <w:t>atients in TNM Stage IV, with liver metastasis and peritoneal metastasis are correlated with the expression of Arpin deserve intensive study. Further research may accompany with the expression of Arpin with sensitivity of anti-cancer drug and the correlation of the expression of Arpin with cadherin.</w:t>
      </w:r>
      <w:r w:rsidR="00810EB7" w:rsidRPr="00810EB7">
        <w:rPr>
          <w:rStyle w:val="copied"/>
          <w:rFonts w:ascii="Book Antiqua" w:hAnsi="Book Antiqua"/>
          <w:sz w:val="24"/>
          <w:szCs w:val="24"/>
          <w:bdr w:val="none" w:sz="0" w:space="0" w:color="auto" w:frame="1"/>
        </w:rPr>
        <w:t xml:space="preserve"> </w:t>
      </w:r>
      <w:r w:rsidR="00D40E3A" w:rsidRPr="00810EB7">
        <w:rPr>
          <w:rFonts w:ascii="Book Antiqua" w:hAnsi="Book Antiqua"/>
          <w:sz w:val="24"/>
          <w:szCs w:val="24"/>
        </w:rPr>
        <w:t xml:space="preserve">Because tumor invasion depth, lymph node metastasis, and distant metastasis are the main pathological basis of malignant tumor staging, </w:t>
      </w:r>
      <w:r w:rsidR="007B40C6" w:rsidRPr="00810EB7">
        <w:rPr>
          <w:rFonts w:ascii="Book Antiqua" w:hAnsi="Book Antiqua"/>
          <w:sz w:val="24"/>
          <w:szCs w:val="24"/>
        </w:rPr>
        <w:t xml:space="preserve">we further </w:t>
      </w:r>
      <w:r w:rsidR="00D40E3A" w:rsidRPr="00810EB7">
        <w:rPr>
          <w:rFonts w:ascii="Book Antiqua" w:hAnsi="Book Antiqua"/>
          <w:sz w:val="24"/>
          <w:szCs w:val="24"/>
        </w:rPr>
        <w:t>analyzed</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the correlation </w:t>
      </w:r>
      <w:r w:rsidR="00D40E3A" w:rsidRPr="00810EB7">
        <w:rPr>
          <w:rFonts w:ascii="Book Antiqua" w:hAnsi="Book Antiqua"/>
          <w:sz w:val="24"/>
          <w:szCs w:val="24"/>
        </w:rPr>
        <w:t xml:space="preserve">between </w:t>
      </w:r>
      <w:r w:rsidR="007B40C6" w:rsidRPr="00810EB7">
        <w:rPr>
          <w:rFonts w:ascii="Book Antiqua" w:hAnsi="Book Antiqua"/>
          <w:sz w:val="24"/>
          <w:szCs w:val="24"/>
        </w:rPr>
        <w:t xml:space="preserve">Arpin expression and local invasion </w:t>
      </w:r>
      <w:r w:rsidR="00D40E3A" w:rsidRPr="00810EB7">
        <w:rPr>
          <w:rFonts w:ascii="Book Antiqua" w:hAnsi="Book Antiqua"/>
          <w:sz w:val="24"/>
          <w:szCs w:val="24"/>
        </w:rPr>
        <w:t xml:space="preserve">of </w:t>
      </w:r>
      <w:r w:rsidR="007B40C6" w:rsidRPr="00810EB7">
        <w:rPr>
          <w:rFonts w:ascii="Book Antiqua" w:hAnsi="Book Antiqua"/>
          <w:sz w:val="24"/>
          <w:szCs w:val="24"/>
        </w:rPr>
        <w:t>regional lymph node</w:t>
      </w:r>
      <w:r w:rsidR="00D40E3A" w:rsidRPr="00810EB7">
        <w:rPr>
          <w:rFonts w:ascii="Book Antiqua" w:hAnsi="Book Antiqua"/>
          <w:sz w:val="24"/>
          <w:szCs w:val="24"/>
        </w:rPr>
        <w:t>s</w:t>
      </w:r>
      <w:r w:rsidR="007B40C6" w:rsidRPr="00810EB7">
        <w:rPr>
          <w:rFonts w:ascii="Book Antiqua" w:hAnsi="Book Antiqua"/>
          <w:sz w:val="24"/>
          <w:szCs w:val="24"/>
        </w:rPr>
        <w:t xml:space="preserve">. </w:t>
      </w:r>
      <w:r w:rsidR="00D40E3A" w:rsidRPr="00810EB7">
        <w:rPr>
          <w:rFonts w:ascii="Book Antiqua" w:hAnsi="Book Antiqua"/>
          <w:sz w:val="24"/>
          <w:szCs w:val="24"/>
        </w:rPr>
        <w:t xml:space="preserve">The IHC results showed that </w:t>
      </w:r>
      <w:r w:rsidR="007B40C6" w:rsidRPr="00810EB7">
        <w:rPr>
          <w:rFonts w:ascii="Book Antiqua" w:hAnsi="Book Antiqua"/>
          <w:sz w:val="24"/>
          <w:szCs w:val="24"/>
        </w:rPr>
        <w:t xml:space="preserve">low Arpin expression was significantly associated with </w:t>
      </w:r>
      <w:r w:rsidR="00D40E3A" w:rsidRPr="00810EB7">
        <w:rPr>
          <w:rFonts w:ascii="Book Antiqua" w:hAnsi="Book Antiqua"/>
          <w:sz w:val="24"/>
          <w:szCs w:val="24"/>
        </w:rPr>
        <w:t xml:space="preserve">the </w:t>
      </w:r>
      <w:r w:rsidR="007B40C6" w:rsidRPr="00810EB7">
        <w:rPr>
          <w:rFonts w:ascii="Book Antiqua" w:hAnsi="Book Antiqua"/>
          <w:sz w:val="24"/>
          <w:szCs w:val="24"/>
        </w:rPr>
        <w:t>depth of invasion</w:t>
      </w:r>
      <w:r w:rsidR="00810EB7" w:rsidRPr="00810EB7">
        <w:rPr>
          <w:rFonts w:ascii="Book Antiqua" w:hAnsi="Book Antiqua"/>
          <w:sz w:val="24"/>
          <w:szCs w:val="24"/>
        </w:rPr>
        <w:t xml:space="preserve"> </w:t>
      </w:r>
      <w:r w:rsidR="007B40C6" w:rsidRPr="00810EB7">
        <w:rPr>
          <w:rFonts w:ascii="Book Antiqua" w:hAnsi="Book Antiqua"/>
          <w:sz w:val="24"/>
          <w:szCs w:val="24"/>
        </w:rPr>
        <w:t>and local lymph node metastases.</w:t>
      </w:r>
      <w:r w:rsidR="00810EB7" w:rsidRPr="00810EB7">
        <w:rPr>
          <w:rFonts w:ascii="Book Antiqua" w:hAnsi="Book Antiqua"/>
          <w:sz w:val="24"/>
          <w:szCs w:val="24"/>
        </w:rPr>
        <w:t xml:space="preserve"> </w:t>
      </w:r>
      <w:r w:rsidR="00D40E3A" w:rsidRPr="00810EB7">
        <w:rPr>
          <w:rFonts w:ascii="Book Antiqua" w:hAnsi="Book Antiqua"/>
          <w:sz w:val="24"/>
          <w:szCs w:val="24"/>
        </w:rPr>
        <w:t>The</w:t>
      </w:r>
      <w:r w:rsidR="007B40C6" w:rsidRPr="00810EB7">
        <w:rPr>
          <w:rFonts w:ascii="Book Antiqua" w:hAnsi="Book Antiqua"/>
          <w:sz w:val="24"/>
          <w:szCs w:val="24"/>
        </w:rPr>
        <w:t xml:space="preserve"> results </w:t>
      </w:r>
      <w:r w:rsidR="00D40E3A" w:rsidRPr="00810EB7">
        <w:rPr>
          <w:rFonts w:ascii="Book Antiqua" w:hAnsi="Book Antiqua"/>
          <w:sz w:val="24"/>
          <w:szCs w:val="24"/>
        </w:rPr>
        <w:t xml:space="preserve">of this research </w:t>
      </w:r>
      <w:r w:rsidR="007B40C6" w:rsidRPr="00810EB7">
        <w:rPr>
          <w:rFonts w:ascii="Book Antiqua" w:hAnsi="Book Antiqua"/>
          <w:sz w:val="24"/>
          <w:szCs w:val="24"/>
        </w:rPr>
        <w:t xml:space="preserve">may </w:t>
      </w:r>
      <w:r w:rsidR="00D40E3A" w:rsidRPr="00810EB7">
        <w:rPr>
          <w:rFonts w:ascii="Book Antiqua" w:hAnsi="Book Antiqua"/>
          <w:sz w:val="24"/>
          <w:szCs w:val="24"/>
        </w:rPr>
        <w:t>provide</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new approaches </w:t>
      </w:r>
      <w:r w:rsidR="00D40E3A" w:rsidRPr="00810EB7">
        <w:rPr>
          <w:rFonts w:ascii="Book Antiqua" w:hAnsi="Book Antiqua"/>
          <w:sz w:val="24"/>
          <w:szCs w:val="24"/>
        </w:rPr>
        <w:t>for determining</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whether loss of Arpin function is associated with increased cell motility in </w:t>
      </w:r>
      <w:r w:rsidR="00D40E3A" w:rsidRPr="00810EB7">
        <w:rPr>
          <w:rFonts w:ascii="Book Antiqua" w:hAnsi="Book Antiqua"/>
          <w:sz w:val="24"/>
          <w:szCs w:val="24"/>
        </w:rPr>
        <w:t xml:space="preserve">the </w:t>
      </w:r>
      <w:r w:rsidR="007B40C6" w:rsidRPr="00810EB7">
        <w:rPr>
          <w:rFonts w:ascii="Book Antiqua" w:hAnsi="Book Antiqua"/>
          <w:sz w:val="24"/>
          <w:szCs w:val="24"/>
        </w:rPr>
        <w:t xml:space="preserve">epithelial–mesenchymal transition during the progression of cancer. </w:t>
      </w:r>
      <w:r w:rsidR="00D40E3A" w:rsidRPr="00810EB7">
        <w:rPr>
          <w:rFonts w:ascii="Book Antiqua" w:hAnsi="Book Antiqua"/>
          <w:sz w:val="24"/>
          <w:szCs w:val="24"/>
        </w:rPr>
        <w:t>Moreover, t</w:t>
      </w:r>
      <w:r w:rsidR="007B40C6" w:rsidRPr="00810EB7">
        <w:rPr>
          <w:rFonts w:ascii="Book Antiqua" w:hAnsi="Book Antiqua"/>
          <w:sz w:val="24"/>
          <w:szCs w:val="24"/>
        </w:rPr>
        <w:t>he inhibitory effect of Arpin on cell migration could potentially be used to control metastasis. However,</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the tumor size had no significant </w:t>
      </w:r>
      <w:r w:rsidR="00D40E3A" w:rsidRPr="00810EB7">
        <w:rPr>
          <w:rFonts w:ascii="Book Antiqua" w:hAnsi="Book Antiqua"/>
          <w:sz w:val="24"/>
          <w:szCs w:val="24"/>
        </w:rPr>
        <w:t xml:space="preserve">effect on </w:t>
      </w:r>
      <w:r w:rsidR="007B40C6" w:rsidRPr="00810EB7">
        <w:rPr>
          <w:rFonts w:ascii="Book Antiqua" w:hAnsi="Book Antiqua"/>
          <w:sz w:val="24"/>
          <w:szCs w:val="24"/>
        </w:rPr>
        <w:t>the test results.</w:t>
      </w:r>
      <w:r w:rsidR="00810EB7" w:rsidRPr="00810EB7">
        <w:rPr>
          <w:rFonts w:ascii="Book Antiqua" w:hAnsi="Book Antiqua"/>
          <w:sz w:val="24"/>
          <w:szCs w:val="24"/>
        </w:rPr>
        <w:t xml:space="preserve"> </w:t>
      </w:r>
      <w:r w:rsidR="00D40E3A" w:rsidRPr="00810EB7">
        <w:rPr>
          <w:rFonts w:ascii="Book Antiqua" w:hAnsi="Book Antiqua"/>
          <w:sz w:val="24"/>
          <w:szCs w:val="24"/>
        </w:rPr>
        <w:t>Due to the characteristics of the samples and other factors, our results may be different from previous experimental results.</w:t>
      </w:r>
    </w:p>
    <w:p w:rsidR="007B40C6" w:rsidRPr="00810EB7" w:rsidRDefault="00495C5D" w:rsidP="00130A7C">
      <w:pPr>
        <w:snapToGrid w:val="0"/>
        <w:spacing w:line="360" w:lineRule="auto"/>
        <w:ind w:firstLineChars="100" w:firstLine="240"/>
        <w:rPr>
          <w:rFonts w:ascii="Book Antiqua" w:hAnsi="Book Antiqua"/>
          <w:sz w:val="24"/>
          <w:szCs w:val="24"/>
        </w:rPr>
      </w:pPr>
      <w:r w:rsidRPr="00810EB7">
        <w:rPr>
          <w:rFonts w:ascii="Book Antiqua" w:hAnsi="Book Antiqua"/>
          <w:sz w:val="24"/>
          <w:szCs w:val="24"/>
        </w:rPr>
        <w:t>T</w:t>
      </w:r>
      <w:r w:rsidR="007B40C6" w:rsidRPr="00810EB7">
        <w:rPr>
          <w:rFonts w:ascii="Book Antiqua" w:hAnsi="Book Antiqua"/>
          <w:sz w:val="24"/>
          <w:szCs w:val="24"/>
        </w:rPr>
        <w:t xml:space="preserve">he expression of </w:t>
      </w:r>
      <w:r w:rsidRPr="00810EB7">
        <w:rPr>
          <w:rFonts w:ascii="Book Antiqua" w:hAnsi="Book Antiqua"/>
          <w:sz w:val="24"/>
          <w:szCs w:val="24"/>
        </w:rPr>
        <w:t xml:space="preserve">the </w:t>
      </w:r>
      <w:r w:rsidR="007B40C6" w:rsidRPr="00810EB7">
        <w:rPr>
          <w:rFonts w:ascii="Book Antiqua" w:hAnsi="Book Antiqua"/>
          <w:sz w:val="24"/>
          <w:szCs w:val="24"/>
        </w:rPr>
        <w:t xml:space="preserve">Arp2/3 complex </w:t>
      </w:r>
      <w:r w:rsidRPr="00810EB7">
        <w:rPr>
          <w:rFonts w:ascii="Book Antiqua" w:hAnsi="Book Antiqua"/>
          <w:sz w:val="24"/>
          <w:szCs w:val="24"/>
        </w:rPr>
        <w:t xml:space="preserve">was detected </w:t>
      </w:r>
      <w:r w:rsidR="007B40C6" w:rsidRPr="00810EB7">
        <w:rPr>
          <w:rFonts w:ascii="Book Antiqua" w:hAnsi="Book Antiqua"/>
          <w:sz w:val="24"/>
          <w:szCs w:val="24"/>
        </w:rPr>
        <w:t xml:space="preserve">in gastric carcinoma </w:t>
      </w:r>
      <w:r w:rsidRPr="00810EB7">
        <w:rPr>
          <w:rFonts w:ascii="Book Antiqua" w:hAnsi="Book Antiqua"/>
          <w:sz w:val="24"/>
          <w:szCs w:val="24"/>
        </w:rPr>
        <w:t>tissue</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in </w:t>
      </w:r>
      <w:r w:rsidRPr="00810EB7">
        <w:rPr>
          <w:rFonts w:ascii="Book Antiqua" w:hAnsi="Book Antiqua"/>
          <w:sz w:val="24"/>
          <w:szCs w:val="24"/>
        </w:rPr>
        <w:t xml:space="preserve">our </w:t>
      </w:r>
      <w:r w:rsidR="007B40C6" w:rsidRPr="00810EB7">
        <w:rPr>
          <w:rFonts w:ascii="Book Antiqua" w:hAnsi="Book Antiqua"/>
          <w:sz w:val="24"/>
          <w:szCs w:val="24"/>
        </w:rPr>
        <w:t>experiment</w:t>
      </w:r>
      <w:r w:rsidRPr="00810EB7">
        <w:rPr>
          <w:rFonts w:ascii="Book Antiqua" w:hAnsi="Book Antiqua"/>
          <w:sz w:val="24"/>
          <w:szCs w:val="24"/>
        </w:rPr>
        <w:t>s</w:t>
      </w:r>
      <w:r w:rsidR="007B40C6" w:rsidRPr="00810EB7">
        <w:rPr>
          <w:rFonts w:ascii="Book Antiqua" w:hAnsi="Book Antiqua"/>
          <w:sz w:val="24"/>
          <w:szCs w:val="24"/>
        </w:rPr>
        <w:t>.</w:t>
      </w:r>
      <w:r w:rsidR="00810EB7" w:rsidRPr="00810EB7">
        <w:rPr>
          <w:rFonts w:ascii="Book Antiqua" w:hAnsi="Book Antiqua"/>
          <w:sz w:val="24"/>
          <w:szCs w:val="24"/>
        </w:rPr>
        <w:t xml:space="preserve"> </w:t>
      </w:r>
      <w:r w:rsidR="007B40C6" w:rsidRPr="00810EB7">
        <w:rPr>
          <w:rFonts w:ascii="Book Antiqua" w:hAnsi="Book Antiqua"/>
          <w:sz w:val="24"/>
          <w:szCs w:val="24"/>
        </w:rPr>
        <w:t>Some observations suggest that stromal</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cells </w:t>
      </w:r>
      <w:r w:rsidRPr="00810EB7">
        <w:rPr>
          <w:rFonts w:ascii="Book Antiqua" w:hAnsi="Book Antiqua"/>
          <w:sz w:val="24"/>
          <w:szCs w:val="24"/>
        </w:rPr>
        <w:t xml:space="preserve">that </w:t>
      </w:r>
      <w:r w:rsidR="007B40C6" w:rsidRPr="00810EB7">
        <w:rPr>
          <w:rFonts w:ascii="Book Antiqua" w:hAnsi="Book Antiqua"/>
          <w:sz w:val="24"/>
          <w:szCs w:val="24"/>
        </w:rPr>
        <w:t>express Arp2</w:t>
      </w:r>
      <w:r w:rsidRPr="00810EB7">
        <w:rPr>
          <w:rFonts w:ascii="Book Antiqua" w:hAnsi="Book Antiqua"/>
          <w:sz w:val="24"/>
          <w:szCs w:val="24"/>
        </w:rPr>
        <w:t>/</w:t>
      </w:r>
      <w:r w:rsidR="007B40C6" w:rsidRPr="00810EB7">
        <w:rPr>
          <w:rFonts w:ascii="Book Antiqua" w:hAnsi="Book Antiqua"/>
          <w:sz w:val="24"/>
          <w:szCs w:val="24"/>
        </w:rPr>
        <w:t>3 move and grow in advanceof the cancer cells to prepare an environment thatfacilitates cancer cell invasion</w:t>
      </w:r>
      <w:r w:rsidRPr="00810EB7">
        <w:rPr>
          <w:rFonts w:ascii="Book Antiqua" w:hAnsi="Book Antiqua"/>
          <w:sz w:val="24"/>
          <w:szCs w:val="24"/>
        </w:rPr>
        <w:t>.</w:t>
      </w:r>
      <w:r w:rsidR="00810EB7" w:rsidRPr="00810EB7">
        <w:rPr>
          <w:rFonts w:ascii="Book Antiqua" w:hAnsi="Book Antiqua"/>
          <w:sz w:val="24"/>
          <w:szCs w:val="24"/>
        </w:rPr>
        <w:t xml:space="preserve"> </w:t>
      </w:r>
      <w:r w:rsidRPr="00810EB7">
        <w:rPr>
          <w:rFonts w:ascii="Book Antiqua" w:hAnsi="Book Antiqua"/>
          <w:sz w:val="24"/>
          <w:szCs w:val="24"/>
        </w:rPr>
        <w:t>M</w:t>
      </w:r>
      <w:r w:rsidR="007B40C6" w:rsidRPr="00810EB7">
        <w:rPr>
          <w:rFonts w:ascii="Book Antiqua" w:hAnsi="Book Antiqua"/>
          <w:sz w:val="24"/>
          <w:szCs w:val="24"/>
        </w:rPr>
        <w:t>yofibroblasts,which are considered cancer-induced</w:t>
      </w:r>
      <w:r w:rsidR="00810EB7" w:rsidRPr="00810EB7">
        <w:rPr>
          <w:rFonts w:ascii="Book Antiqua" w:hAnsi="Book Antiqua"/>
          <w:sz w:val="24"/>
          <w:szCs w:val="24"/>
        </w:rPr>
        <w:t xml:space="preserve"> </w:t>
      </w:r>
      <w:r w:rsidR="007B40C6" w:rsidRPr="00810EB7">
        <w:rPr>
          <w:rFonts w:ascii="Book Antiqua" w:hAnsi="Book Antiqua"/>
          <w:sz w:val="24"/>
          <w:szCs w:val="24"/>
        </w:rPr>
        <w:t>stromal cells,</w:t>
      </w:r>
      <w:r w:rsidR="00810EB7" w:rsidRPr="00810EB7">
        <w:rPr>
          <w:rFonts w:ascii="Book Antiqua" w:hAnsi="Book Antiqua"/>
          <w:sz w:val="24"/>
          <w:szCs w:val="24"/>
        </w:rPr>
        <w:t xml:space="preserve"> </w:t>
      </w:r>
      <w:r w:rsidR="007B40C6" w:rsidRPr="00810EB7">
        <w:rPr>
          <w:rFonts w:ascii="Book Antiqua" w:hAnsi="Book Antiqua"/>
          <w:sz w:val="24"/>
          <w:szCs w:val="24"/>
        </w:rPr>
        <w:t>have been shown to affect the</w:t>
      </w:r>
      <w:r w:rsidR="00810EB7" w:rsidRPr="00810EB7">
        <w:rPr>
          <w:rFonts w:ascii="Book Antiqua" w:hAnsi="Book Antiqua"/>
          <w:sz w:val="24"/>
          <w:szCs w:val="24"/>
        </w:rPr>
        <w:t xml:space="preserve"> </w:t>
      </w:r>
      <w:r w:rsidR="007B40C6" w:rsidRPr="00810EB7">
        <w:rPr>
          <w:rFonts w:ascii="Book Antiqua" w:hAnsi="Book Antiqua"/>
          <w:sz w:val="24"/>
          <w:szCs w:val="24"/>
        </w:rPr>
        <w:t>adhesion and movement of cancer cells</w:t>
      </w:r>
      <w:r w:rsidR="007B40C6" w:rsidRPr="00810EB7">
        <w:rPr>
          <w:rFonts w:ascii="Book Antiqua" w:hAnsi="Book Antiqua"/>
          <w:sz w:val="24"/>
          <w:szCs w:val="24"/>
          <w:vertAlign w:val="superscript"/>
        </w:rPr>
        <w:t>[19]</w:t>
      </w:r>
      <w:r w:rsidR="007B40C6" w:rsidRPr="00810EB7">
        <w:rPr>
          <w:rFonts w:ascii="Book Antiqua" w:hAnsi="Book Antiqua"/>
          <w:sz w:val="24"/>
          <w:szCs w:val="24"/>
        </w:rPr>
        <w:t>.Additionally, Arpin inhibits the Arp2/3 complex at the lamellipodium tip.</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Our research results </w:t>
      </w:r>
      <w:r w:rsidRPr="00810EB7">
        <w:rPr>
          <w:rFonts w:ascii="Book Antiqua" w:hAnsi="Book Antiqua"/>
          <w:sz w:val="24"/>
          <w:szCs w:val="24"/>
        </w:rPr>
        <w:t xml:space="preserve">showed that </w:t>
      </w:r>
      <w:r w:rsidR="007B40C6" w:rsidRPr="00810EB7">
        <w:rPr>
          <w:rFonts w:ascii="Book Antiqua" w:hAnsi="Book Antiqua"/>
          <w:sz w:val="24"/>
          <w:szCs w:val="24"/>
        </w:rPr>
        <w:t xml:space="preserve">the expression of Arpin and Arp2/3 complex </w:t>
      </w:r>
      <w:r w:rsidRPr="00810EB7">
        <w:rPr>
          <w:rFonts w:ascii="Book Antiqua" w:hAnsi="Book Antiqua"/>
          <w:sz w:val="24"/>
          <w:szCs w:val="24"/>
        </w:rPr>
        <w:t xml:space="preserve">expression </w:t>
      </w:r>
      <w:r w:rsidR="007B40C6" w:rsidRPr="00810EB7">
        <w:rPr>
          <w:rFonts w:ascii="Book Antiqua" w:hAnsi="Book Antiqua"/>
          <w:sz w:val="24"/>
          <w:szCs w:val="24"/>
        </w:rPr>
        <w:t xml:space="preserve">in gastric carcinoma </w:t>
      </w:r>
      <w:r w:rsidRPr="00810EB7">
        <w:rPr>
          <w:rFonts w:ascii="Book Antiqua" w:hAnsi="Book Antiqua"/>
          <w:sz w:val="24"/>
          <w:szCs w:val="24"/>
        </w:rPr>
        <w:lastRenderedPageBreak/>
        <w:t>were</w:t>
      </w:r>
      <w:r w:rsidR="00810EB7" w:rsidRPr="00810EB7">
        <w:rPr>
          <w:rFonts w:ascii="Book Antiqua" w:hAnsi="Book Antiqua"/>
          <w:sz w:val="24"/>
          <w:szCs w:val="24"/>
        </w:rPr>
        <w:t xml:space="preserve"> </w:t>
      </w:r>
      <w:r w:rsidR="007B40C6" w:rsidRPr="00810EB7">
        <w:rPr>
          <w:rFonts w:ascii="Book Antiqua" w:hAnsi="Book Antiqua"/>
          <w:sz w:val="24"/>
          <w:szCs w:val="24"/>
        </w:rPr>
        <w:t>significant</w:t>
      </w:r>
      <w:r w:rsidRPr="00810EB7">
        <w:rPr>
          <w:rFonts w:ascii="Book Antiqua" w:hAnsi="Book Antiqua"/>
          <w:sz w:val="24"/>
          <w:szCs w:val="24"/>
        </w:rPr>
        <w:t>ly</w:t>
      </w:r>
      <w:r w:rsidR="007B40C6" w:rsidRPr="00810EB7">
        <w:rPr>
          <w:rFonts w:ascii="Book Antiqua" w:hAnsi="Book Antiqua"/>
          <w:sz w:val="24"/>
          <w:szCs w:val="24"/>
        </w:rPr>
        <w:t xml:space="preserve"> correlat</w:t>
      </w:r>
      <w:r w:rsidRPr="00810EB7">
        <w:rPr>
          <w:rFonts w:ascii="Book Antiqua" w:hAnsi="Book Antiqua"/>
          <w:sz w:val="24"/>
          <w:szCs w:val="24"/>
        </w:rPr>
        <w:t>ed</w:t>
      </w:r>
      <w:r w:rsidR="007B40C6" w:rsidRPr="00810EB7">
        <w:rPr>
          <w:rFonts w:ascii="Book Antiqua" w:hAnsi="Book Antiqua"/>
          <w:sz w:val="24"/>
          <w:szCs w:val="24"/>
        </w:rPr>
        <w:t>.</w:t>
      </w:r>
      <w:r w:rsidR="00810EB7" w:rsidRPr="00810EB7">
        <w:rPr>
          <w:rFonts w:ascii="Book Antiqua" w:hAnsi="Book Antiqua"/>
          <w:sz w:val="24"/>
          <w:szCs w:val="24"/>
        </w:rPr>
        <w:t xml:space="preserve"> </w:t>
      </w:r>
      <w:r w:rsidRPr="00810EB7">
        <w:rPr>
          <w:rFonts w:ascii="Book Antiqua" w:hAnsi="Book Antiqua"/>
          <w:sz w:val="24"/>
          <w:szCs w:val="24"/>
        </w:rPr>
        <w:t>Determination of whether a negative correlation exists between these two proteins and the specific mechanism concerning how these proteins affect cell migration will require further study with larger samples.</w:t>
      </w:r>
      <w:r w:rsidR="00810EB7" w:rsidRPr="00810EB7">
        <w:rPr>
          <w:rFonts w:ascii="Book Antiqua" w:hAnsi="Book Antiqua"/>
          <w:sz w:val="24"/>
          <w:szCs w:val="24"/>
        </w:rPr>
        <w:t xml:space="preserve"> </w:t>
      </w:r>
      <w:r w:rsidRPr="00810EB7">
        <w:rPr>
          <w:rFonts w:ascii="Book Antiqua" w:hAnsi="Book Antiqua"/>
          <w:sz w:val="24"/>
          <w:szCs w:val="24"/>
        </w:rPr>
        <w:t xml:space="preserve">Our </w:t>
      </w:r>
      <w:r w:rsidR="007B40C6" w:rsidRPr="00810EB7">
        <w:rPr>
          <w:rFonts w:ascii="Book Antiqua" w:hAnsi="Book Antiqua"/>
          <w:sz w:val="24"/>
          <w:szCs w:val="24"/>
        </w:rPr>
        <w:t>experiment</w:t>
      </w:r>
      <w:r w:rsidRPr="00810EB7">
        <w:rPr>
          <w:rFonts w:ascii="Book Antiqua" w:hAnsi="Book Antiqua"/>
          <w:sz w:val="24"/>
          <w:szCs w:val="24"/>
        </w:rPr>
        <w:t>s</w:t>
      </w:r>
      <w:r w:rsidR="007B40C6" w:rsidRPr="00810EB7">
        <w:rPr>
          <w:rFonts w:ascii="Book Antiqua" w:hAnsi="Book Antiqua"/>
          <w:sz w:val="24"/>
          <w:szCs w:val="24"/>
        </w:rPr>
        <w:t xml:space="preserve"> may </w:t>
      </w:r>
      <w:r w:rsidR="00D841D5" w:rsidRPr="00810EB7">
        <w:rPr>
          <w:rFonts w:ascii="Book Antiqua" w:hAnsi="Book Antiqua"/>
          <w:sz w:val="24"/>
          <w:szCs w:val="24"/>
        </w:rPr>
        <w:t xml:space="preserve">have </w:t>
      </w:r>
      <w:r w:rsidR="007B40C6" w:rsidRPr="00810EB7">
        <w:rPr>
          <w:rFonts w:ascii="Book Antiqua" w:hAnsi="Book Antiqua"/>
          <w:sz w:val="24"/>
          <w:szCs w:val="24"/>
        </w:rPr>
        <w:t xml:space="preserve">also indirectly </w:t>
      </w:r>
      <w:r w:rsidR="00D841D5" w:rsidRPr="00810EB7">
        <w:rPr>
          <w:rFonts w:ascii="Book Antiqua" w:hAnsi="Book Antiqua"/>
          <w:sz w:val="24"/>
          <w:szCs w:val="24"/>
        </w:rPr>
        <w:t>shown a decrease</w:t>
      </w:r>
      <w:r w:rsidR="00810EB7" w:rsidRPr="00810EB7">
        <w:rPr>
          <w:rFonts w:ascii="Book Antiqua" w:hAnsi="Book Antiqua"/>
          <w:sz w:val="24"/>
          <w:szCs w:val="24"/>
        </w:rPr>
        <w:t xml:space="preserve"> </w:t>
      </w:r>
      <w:r w:rsidR="00D841D5" w:rsidRPr="00810EB7">
        <w:rPr>
          <w:rFonts w:ascii="Book Antiqua" w:hAnsi="Book Antiqua"/>
          <w:sz w:val="24"/>
          <w:szCs w:val="24"/>
        </w:rPr>
        <w:t>in</w:t>
      </w:r>
      <w:r w:rsidR="00810EB7" w:rsidRPr="00810EB7">
        <w:rPr>
          <w:rFonts w:ascii="Book Antiqua" w:hAnsi="Book Antiqua"/>
          <w:sz w:val="24"/>
          <w:szCs w:val="24"/>
        </w:rPr>
        <w:t xml:space="preserve"> </w:t>
      </w:r>
      <w:r w:rsidR="007B40C6" w:rsidRPr="00810EB7">
        <w:rPr>
          <w:rFonts w:ascii="Book Antiqua" w:hAnsi="Book Antiqua"/>
          <w:sz w:val="24"/>
          <w:szCs w:val="24"/>
        </w:rPr>
        <w:t>Arpin</w:t>
      </w:r>
      <w:r w:rsidR="00810EB7" w:rsidRPr="00810EB7">
        <w:rPr>
          <w:rFonts w:ascii="Book Antiqua" w:hAnsi="Book Antiqua"/>
          <w:sz w:val="24"/>
          <w:szCs w:val="24"/>
        </w:rPr>
        <w:t xml:space="preserve"> </w:t>
      </w:r>
      <w:r w:rsidR="00D841D5" w:rsidRPr="00810EB7">
        <w:rPr>
          <w:rFonts w:ascii="Book Antiqua" w:hAnsi="Book Antiqua"/>
          <w:sz w:val="24"/>
          <w:szCs w:val="24"/>
        </w:rPr>
        <w:t xml:space="preserve">expression </w:t>
      </w:r>
      <w:r w:rsidR="007B40C6" w:rsidRPr="00810EB7">
        <w:rPr>
          <w:rFonts w:ascii="Book Antiqua" w:hAnsi="Book Antiqua"/>
          <w:sz w:val="24"/>
          <w:szCs w:val="24"/>
        </w:rPr>
        <w:t>in</w:t>
      </w:r>
      <w:r w:rsidR="00810EB7" w:rsidRPr="00810EB7">
        <w:rPr>
          <w:rFonts w:ascii="Book Antiqua" w:hAnsi="Book Antiqua"/>
          <w:sz w:val="24"/>
          <w:szCs w:val="24"/>
        </w:rPr>
        <w:t xml:space="preserve"> </w:t>
      </w:r>
      <w:r w:rsidR="00D841D5" w:rsidRPr="00810EB7">
        <w:rPr>
          <w:rFonts w:ascii="Book Antiqua" w:hAnsi="Book Antiqua"/>
          <w:sz w:val="24"/>
          <w:szCs w:val="24"/>
        </w:rPr>
        <w:t>GC</w:t>
      </w:r>
      <w:r w:rsidR="00810EB7" w:rsidRPr="00810EB7">
        <w:rPr>
          <w:rFonts w:ascii="Book Antiqua" w:hAnsi="Book Antiqua"/>
          <w:sz w:val="24"/>
          <w:szCs w:val="24"/>
        </w:rPr>
        <w:t xml:space="preserve"> </w:t>
      </w:r>
      <w:r w:rsidR="00D841D5" w:rsidRPr="00810EB7">
        <w:rPr>
          <w:rFonts w:ascii="Book Antiqua" w:hAnsi="Book Antiqua"/>
          <w:sz w:val="24"/>
          <w:szCs w:val="24"/>
        </w:rPr>
        <w:t>tissues</w:t>
      </w:r>
      <w:r w:rsidR="007B40C6" w:rsidRPr="00810EB7">
        <w:rPr>
          <w:rFonts w:ascii="Book Antiqua" w:hAnsi="Book Antiqua"/>
          <w:sz w:val="24"/>
          <w:szCs w:val="24"/>
        </w:rPr>
        <w:t>.</w:t>
      </w:r>
    </w:p>
    <w:p w:rsidR="00424741" w:rsidRPr="00810EB7" w:rsidRDefault="008619A2" w:rsidP="00810EB7">
      <w:pPr>
        <w:snapToGrid w:val="0"/>
        <w:spacing w:line="360" w:lineRule="auto"/>
        <w:ind w:firstLineChars="100" w:firstLine="240"/>
        <w:rPr>
          <w:rFonts w:ascii="Book Antiqua" w:hAnsi="Book Antiqua"/>
          <w:sz w:val="24"/>
          <w:szCs w:val="24"/>
        </w:rPr>
      </w:pPr>
      <w:r w:rsidRPr="00810EB7">
        <w:rPr>
          <w:rFonts w:ascii="Book Antiqua" w:hAnsi="Book Antiqua"/>
          <w:sz w:val="24"/>
          <w:szCs w:val="24"/>
        </w:rPr>
        <w:t xml:space="preserve"> </w:t>
      </w:r>
      <w:r w:rsidR="00CA472E" w:rsidRPr="00810EB7">
        <w:rPr>
          <w:rFonts w:ascii="Book Antiqua" w:hAnsi="Book Antiqua"/>
          <w:sz w:val="24"/>
          <w:szCs w:val="24"/>
        </w:rPr>
        <w:t>More significantly</w:t>
      </w:r>
      <w:r w:rsidRPr="00810EB7">
        <w:rPr>
          <w:rFonts w:ascii="Book Antiqua" w:hAnsi="Book Antiqua"/>
          <w:sz w:val="24"/>
          <w:szCs w:val="24"/>
        </w:rPr>
        <w:t>, in order to investigate the effect of Arpin on the prognosis of patients with ga</w:t>
      </w:r>
      <w:r w:rsidR="00CA472E" w:rsidRPr="00810EB7">
        <w:rPr>
          <w:rFonts w:ascii="Book Antiqua" w:hAnsi="Book Antiqua"/>
          <w:sz w:val="24"/>
          <w:szCs w:val="24"/>
        </w:rPr>
        <w:t>stric cancer, we compared the 3-</w:t>
      </w:r>
      <w:r w:rsidRPr="00810EB7">
        <w:rPr>
          <w:rFonts w:ascii="Book Antiqua" w:hAnsi="Book Antiqua"/>
          <w:sz w:val="24"/>
          <w:szCs w:val="24"/>
        </w:rPr>
        <w:t xml:space="preserve">year </w:t>
      </w:r>
      <w:r w:rsidR="00CA472E" w:rsidRPr="00810EB7">
        <w:rPr>
          <w:rFonts w:ascii="Book Antiqua" w:hAnsi="Book Antiqua"/>
          <w:sz w:val="24"/>
          <w:szCs w:val="24"/>
        </w:rPr>
        <w:t>DFS</w:t>
      </w:r>
      <w:r w:rsidRPr="00810EB7">
        <w:rPr>
          <w:rFonts w:ascii="Book Antiqua" w:hAnsi="Book Antiqua"/>
          <w:sz w:val="24"/>
          <w:szCs w:val="24"/>
        </w:rPr>
        <w:t xml:space="preserve"> in the Arpin low expression group and the high expression group.</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Consistently, our study demonstrated that Arpin expression and </w:t>
      </w:r>
      <w:r w:rsidR="00424741" w:rsidRPr="00810EB7">
        <w:rPr>
          <w:rFonts w:ascii="Book Antiqua" w:hAnsi="Book Antiqua"/>
          <w:sz w:val="24"/>
          <w:szCs w:val="24"/>
        </w:rPr>
        <w:t xml:space="preserve">the </w:t>
      </w:r>
      <w:r w:rsidR="007B40C6" w:rsidRPr="00810EB7">
        <w:rPr>
          <w:rFonts w:ascii="Book Antiqua" w:hAnsi="Book Antiqua"/>
          <w:sz w:val="24"/>
          <w:szCs w:val="24"/>
        </w:rPr>
        <w:t>TNM stage</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were independent prognostic indicators of DFS.We </w:t>
      </w:r>
      <w:r w:rsidR="00424741" w:rsidRPr="00810EB7">
        <w:rPr>
          <w:rFonts w:ascii="Book Antiqua" w:hAnsi="Book Antiqua"/>
          <w:sz w:val="24"/>
          <w:szCs w:val="24"/>
        </w:rPr>
        <w:t xml:space="preserve">propose </w:t>
      </w:r>
      <w:r w:rsidR="007B40C6" w:rsidRPr="00810EB7">
        <w:rPr>
          <w:rFonts w:ascii="Book Antiqua" w:hAnsi="Book Antiqua"/>
          <w:sz w:val="24"/>
          <w:szCs w:val="24"/>
        </w:rPr>
        <w:t>that Arpin</w:t>
      </w:r>
      <w:r w:rsidR="00424741" w:rsidRPr="00810EB7">
        <w:rPr>
          <w:rFonts w:ascii="Book Antiqua" w:hAnsi="Book Antiqua"/>
          <w:sz w:val="24"/>
          <w:szCs w:val="24"/>
        </w:rPr>
        <w:t xml:space="preserve"> likely</w:t>
      </w:r>
      <w:r w:rsidR="007B40C6" w:rsidRPr="00810EB7">
        <w:rPr>
          <w:rFonts w:ascii="Book Antiqua" w:hAnsi="Book Antiqua"/>
          <w:sz w:val="24"/>
          <w:szCs w:val="24"/>
        </w:rPr>
        <w:t xml:space="preserve"> play</w:t>
      </w:r>
      <w:r w:rsidR="00424741" w:rsidRPr="00810EB7">
        <w:rPr>
          <w:rFonts w:ascii="Book Antiqua" w:hAnsi="Book Antiqua"/>
          <w:sz w:val="24"/>
          <w:szCs w:val="24"/>
        </w:rPr>
        <w:t>s</w:t>
      </w:r>
      <w:r w:rsidR="007B40C6" w:rsidRPr="00810EB7">
        <w:rPr>
          <w:rFonts w:ascii="Book Antiqua" w:hAnsi="Book Antiqua"/>
          <w:sz w:val="24"/>
          <w:szCs w:val="24"/>
        </w:rPr>
        <w:t xml:space="preserve"> a role in </w:t>
      </w:r>
      <w:r w:rsidR="00424741" w:rsidRPr="00810EB7">
        <w:rPr>
          <w:rFonts w:ascii="Book Antiqua" w:hAnsi="Book Antiqua"/>
          <w:sz w:val="24"/>
          <w:szCs w:val="24"/>
        </w:rPr>
        <w:t>GC</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metastasis and </w:t>
      </w:r>
      <w:r w:rsidR="00424741" w:rsidRPr="00810EB7">
        <w:rPr>
          <w:rFonts w:ascii="Book Antiqua" w:hAnsi="Book Antiqua"/>
          <w:sz w:val="24"/>
          <w:szCs w:val="24"/>
        </w:rPr>
        <w:t xml:space="preserve">the </w:t>
      </w:r>
      <w:r w:rsidR="007B40C6" w:rsidRPr="00810EB7">
        <w:rPr>
          <w:rFonts w:ascii="Book Antiqua" w:hAnsi="Book Antiqua"/>
          <w:sz w:val="24"/>
          <w:szCs w:val="24"/>
        </w:rPr>
        <w:t>prognosis. However, the exact molecular events leading to</w:t>
      </w:r>
      <w:r w:rsidR="00810EB7" w:rsidRPr="00810EB7">
        <w:rPr>
          <w:rFonts w:ascii="Book Antiqua" w:hAnsi="Book Antiqua"/>
          <w:sz w:val="24"/>
          <w:szCs w:val="24"/>
        </w:rPr>
        <w:t xml:space="preserve"> </w:t>
      </w:r>
      <w:r w:rsidR="007B40C6" w:rsidRPr="00810EB7">
        <w:rPr>
          <w:rFonts w:ascii="Book Antiqua" w:hAnsi="Book Antiqua"/>
          <w:sz w:val="24"/>
          <w:szCs w:val="24"/>
        </w:rPr>
        <w:t xml:space="preserve">cancer metastasis and </w:t>
      </w:r>
      <w:r w:rsidR="00424741" w:rsidRPr="00810EB7">
        <w:rPr>
          <w:rFonts w:ascii="Book Antiqua" w:hAnsi="Book Antiqua"/>
          <w:sz w:val="24"/>
          <w:szCs w:val="24"/>
        </w:rPr>
        <w:t xml:space="preserve">a </w:t>
      </w:r>
      <w:r w:rsidR="007B40C6" w:rsidRPr="00810EB7">
        <w:rPr>
          <w:rFonts w:ascii="Book Antiqua" w:hAnsi="Book Antiqua"/>
          <w:sz w:val="24"/>
          <w:szCs w:val="24"/>
        </w:rPr>
        <w:t>poor prognosis have not yet been well elucidated</w:t>
      </w:r>
      <w:r w:rsidR="00424741" w:rsidRPr="00810EB7">
        <w:rPr>
          <w:rFonts w:ascii="Book Antiqua" w:hAnsi="Book Antiqua"/>
          <w:sz w:val="24"/>
          <w:szCs w:val="24"/>
        </w:rPr>
        <w:t>,</w:t>
      </w:r>
      <w:r w:rsidR="007B40C6" w:rsidRPr="00810EB7">
        <w:rPr>
          <w:rFonts w:ascii="Book Antiqua" w:hAnsi="Book Antiqua"/>
          <w:sz w:val="24"/>
          <w:szCs w:val="24"/>
        </w:rPr>
        <w:t xml:space="preserve"> and further</w:t>
      </w:r>
      <w:r w:rsidR="00810EB7" w:rsidRPr="00810EB7">
        <w:rPr>
          <w:rFonts w:ascii="Book Antiqua" w:hAnsi="Book Antiqua"/>
          <w:sz w:val="24"/>
          <w:szCs w:val="24"/>
        </w:rPr>
        <w:t xml:space="preserve"> </w:t>
      </w:r>
      <w:r w:rsidR="007B40C6" w:rsidRPr="00810EB7">
        <w:rPr>
          <w:rFonts w:ascii="Book Antiqua" w:hAnsi="Book Antiqua"/>
          <w:sz w:val="24"/>
          <w:szCs w:val="24"/>
        </w:rPr>
        <w:t>research is</w:t>
      </w:r>
      <w:r w:rsidR="00810EB7" w:rsidRPr="00810EB7">
        <w:rPr>
          <w:rFonts w:ascii="Book Antiqua" w:hAnsi="Book Antiqua"/>
          <w:sz w:val="24"/>
          <w:szCs w:val="24"/>
        </w:rPr>
        <w:t xml:space="preserve"> </w:t>
      </w:r>
      <w:r w:rsidR="00424741" w:rsidRPr="00810EB7">
        <w:rPr>
          <w:rFonts w:ascii="Book Antiqua" w:hAnsi="Book Antiqua"/>
          <w:sz w:val="24"/>
          <w:szCs w:val="24"/>
        </w:rPr>
        <w:t>required</w:t>
      </w:r>
      <w:r w:rsidR="007B40C6" w:rsidRPr="00810EB7">
        <w:rPr>
          <w:rFonts w:ascii="Book Antiqua" w:hAnsi="Book Antiqua"/>
          <w:sz w:val="24"/>
          <w:szCs w:val="24"/>
        </w:rPr>
        <w:t>.</w:t>
      </w:r>
    </w:p>
    <w:p w:rsidR="00424741" w:rsidRPr="00810EB7" w:rsidRDefault="00424741" w:rsidP="00130A7C">
      <w:pPr>
        <w:snapToGrid w:val="0"/>
        <w:spacing w:line="360" w:lineRule="auto"/>
        <w:ind w:firstLineChars="100" w:firstLine="240"/>
        <w:rPr>
          <w:rFonts w:ascii="Book Antiqua" w:hAnsi="Book Antiqua"/>
          <w:sz w:val="24"/>
          <w:szCs w:val="24"/>
        </w:rPr>
      </w:pPr>
      <w:r w:rsidRPr="00810EB7">
        <w:rPr>
          <w:rFonts w:ascii="Book Antiqua" w:hAnsi="Book Antiqua"/>
          <w:sz w:val="24"/>
          <w:szCs w:val="24"/>
        </w:rPr>
        <w:t>The present study had some limitations. We could not visualize the specific signal transduction and regulation mechanism of Arpin and the Arp2/3 complex in GC</w:t>
      </w:r>
      <w:r w:rsidR="00810EB7" w:rsidRPr="00810EB7">
        <w:rPr>
          <w:rFonts w:ascii="Book Antiqua" w:hAnsi="Book Antiqua"/>
          <w:sz w:val="24"/>
          <w:szCs w:val="24"/>
        </w:rPr>
        <w:t xml:space="preserve"> </w:t>
      </w:r>
      <w:r w:rsidRPr="00810EB7">
        <w:rPr>
          <w:rFonts w:ascii="Book Antiqua" w:hAnsi="Book Antiqua"/>
          <w:sz w:val="24"/>
          <w:szCs w:val="24"/>
        </w:rPr>
        <w:t>tissue due to technical</w:t>
      </w:r>
      <w:r w:rsidR="00810EB7" w:rsidRPr="00810EB7">
        <w:rPr>
          <w:rFonts w:ascii="Book Antiqua" w:hAnsi="Book Antiqua"/>
          <w:sz w:val="24"/>
          <w:szCs w:val="24"/>
        </w:rPr>
        <w:t xml:space="preserve"> </w:t>
      </w:r>
      <w:r w:rsidRPr="00810EB7">
        <w:rPr>
          <w:rFonts w:ascii="Book Antiqua" w:hAnsi="Book Antiqua"/>
          <w:sz w:val="24"/>
          <w:szCs w:val="24"/>
        </w:rPr>
        <w:t xml:space="preserve">difficulties. </w:t>
      </w:r>
      <w:r w:rsidR="00940BF5" w:rsidRPr="00810EB7">
        <w:rPr>
          <w:rStyle w:val="copied"/>
          <w:rFonts w:ascii="Book Antiqua" w:hAnsi="Book Antiqua"/>
          <w:sz w:val="24"/>
          <w:szCs w:val="24"/>
          <w:bdr w:val="none" w:sz="0" w:space="0" w:color="auto" w:frame="1"/>
        </w:rPr>
        <w:t xml:space="preserve">As a newly discovered protein, Arpin, the impact of it on gastric cancer patients and the specific mechanism that it guides cell migration may help us develop new therapeutic target. The study of mechanism about signal path is the direction of our future research. </w:t>
      </w:r>
      <w:r w:rsidRPr="00810EB7">
        <w:rPr>
          <w:rFonts w:ascii="Book Antiqua" w:hAnsi="Book Antiqua"/>
          <w:sz w:val="24"/>
          <w:szCs w:val="24"/>
        </w:rPr>
        <w:t>Thus, more work is required in the future.</w:t>
      </w:r>
    </w:p>
    <w:p w:rsidR="007B40C6" w:rsidRPr="00810EB7" w:rsidRDefault="007B40C6" w:rsidP="00130A7C">
      <w:pPr>
        <w:snapToGrid w:val="0"/>
        <w:spacing w:line="360" w:lineRule="auto"/>
        <w:ind w:firstLineChars="100" w:firstLine="240"/>
        <w:rPr>
          <w:rFonts w:ascii="Book Antiqua" w:hAnsi="Book Antiqua"/>
          <w:sz w:val="24"/>
          <w:szCs w:val="24"/>
        </w:rPr>
      </w:pPr>
      <w:r w:rsidRPr="00810EB7">
        <w:rPr>
          <w:rFonts w:ascii="Book Antiqua" w:hAnsi="Book Antiqua"/>
          <w:sz w:val="24"/>
          <w:szCs w:val="24"/>
        </w:rPr>
        <w:t>In summary, the present study showed that Arpin was decreased in GC tissues. Additionally, this low expression pattern was found to be significantly correlated with aggressive clinicopathological features.</w:t>
      </w:r>
      <w:r w:rsidR="00810EB7" w:rsidRPr="00810EB7">
        <w:rPr>
          <w:rFonts w:ascii="Book Antiqua" w:hAnsi="Book Antiqua"/>
          <w:sz w:val="24"/>
          <w:szCs w:val="24"/>
        </w:rPr>
        <w:t xml:space="preserve"> </w:t>
      </w:r>
      <w:r w:rsidRPr="00810EB7">
        <w:rPr>
          <w:rFonts w:ascii="Book Antiqua" w:hAnsi="Book Antiqua"/>
          <w:sz w:val="24"/>
          <w:szCs w:val="24"/>
        </w:rPr>
        <w:t>In addition, the specific regulatory mechanism</w:t>
      </w:r>
      <w:r w:rsidR="00424741" w:rsidRPr="00810EB7">
        <w:rPr>
          <w:rFonts w:ascii="Book Antiqua" w:hAnsi="Book Antiqua"/>
          <w:sz w:val="24"/>
          <w:szCs w:val="24"/>
        </w:rPr>
        <w:t>s</w:t>
      </w:r>
      <w:r w:rsidRPr="00810EB7">
        <w:rPr>
          <w:rFonts w:ascii="Book Antiqua" w:hAnsi="Book Antiqua"/>
          <w:sz w:val="24"/>
          <w:szCs w:val="24"/>
        </w:rPr>
        <w:t xml:space="preserve"> of Rac, WAVE, Arpin and </w:t>
      </w:r>
      <w:r w:rsidR="00185CA9" w:rsidRPr="00810EB7">
        <w:rPr>
          <w:rFonts w:ascii="Book Antiqua" w:hAnsi="Book Antiqua"/>
          <w:sz w:val="24"/>
          <w:szCs w:val="24"/>
        </w:rPr>
        <w:t xml:space="preserve">the </w:t>
      </w:r>
      <w:r w:rsidRPr="00810EB7">
        <w:rPr>
          <w:rFonts w:ascii="Book Antiqua" w:hAnsi="Book Antiqua"/>
          <w:sz w:val="24"/>
          <w:szCs w:val="24"/>
        </w:rPr>
        <w:t xml:space="preserve">Arp2/3 complex  in the development of </w:t>
      </w:r>
      <w:r w:rsidR="00185CA9" w:rsidRPr="00810EB7">
        <w:rPr>
          <w:rFonts w:ascii="Book Antiqua" w:hAnsi="Book Antiqua"/>
          <w:sz w:val="24"/>
          <w:szCs w:val="24"/>
        </w:rPr>
        <w:t>GC are</w:t>
      </w:r>
      <w:r w:rsidRPr="00810EB7">
        <w:rPr>
          <w:rFonts w:ascii="Book Antiqua" w:hAnsi="Book Antiqua"/>
          <w:sz w:val="24"/>
          <w:szCs w:val="24"/>
        </w:rPr>
        <w:t xml:space="preserve"> still unclear. In recent years, targeted therapeutics for key molecular drivers of cancer progression </w:t>
      </w:r>
      <w:r w:rsidR="00185CA9" w:rsidRPr="00810EB7">
        <w:rPr>
          <w:rFonts w:ascii="Book Antiqua" w:hAnsi="Book Antiqua"/>
          <w:sz w:val="24"/>
          <w:szCs w:val="24"/>
        </w:rPr>
        <w:t xml:space="preserve">have </w:t>
      </w:r>
      <w:r w:rsidRPr="00810EB7">
        <w:rPr>
          <w:rFonts w:ascii="Book Antiqua" w:hAnsi="Book Antiqua"/>
          <w:sz w:val="24"/>
          <w:szCs w:val="24"/>
        </w:rPr>
        <w:t>been developed</w:t>
      </w:r>
      <w:r w:rsidRPr="00810EB7">
        <w:rPr>
          <w:rFonts w:ascii="Book Antiqua" w:hAnsi="Book Antiqua"/>
          <w:sz w:val="24"/>
          <w:szCs w:val="24"/>
          <w:vertAlign w:val="superscript"/>
        </w:rPr>
        <w:t>[20]</w:t>
      </w:r>
      <w:r w:rsidRPr="00810EB7">
        <w:rPr>
          <w:rFonts w:ascii="Book Antiqua" w:hAnsi="Book Antiqua"/>
          <w:sz w:val="24"/>
          <w:szCs w:val="24"/>
        </w:rPr>
        <w:t xml:space="preserve">. Arpin may be used as a potential biomarker that could provide important </w:t>
      </w:r>
      <w:r w:rsidR="00185CA9" w:rsidRPr="00810EB7">
        <w:rPr>
          <w:rFonts w:ascii="Book Antiqua" w:hAnsi="Book Antiqua"/>
          <w:sz w:val="24"/>
          <w:szCs w:val="24"/>
        </w:rPr>
        <w:t>information about</w:t>
      </w:r>
      <w:r w:rsidR="00810EB7" w:rsidRPr="00810EB7">
        <w:rPr>
          <w:rFonts w:ascii="Book Antiqua" w:hAnsi="Book Antiqua"/>
          <w:sz w:val="24"/>
          <w:szCs w:val="24"/>
        </w:rPr>
        <w:t xml:space="preserve"> </w:t>
      </w:r>
      <w:r w:rsidR="00185CA9" w:rsidRPr="00810EB7">
        <w:rPr>
          <w:rFonts w:ascii="Book Antiqua" w:hAnsi="Book Antiqua"/>
          <w:sz w:val="24"/>
          <w:szCs w:val="24"/>
        </w:rPr>
        <w:t>tumor</w:t>
      </w:r>
      <w:r w:rsidRPr="00810EB7">
        <w:rPr>
          <w:rFonts w:ascii="Book Antiqua" w:hAnsi="Book Antiqua"/>
          <w:sz w:val="24"/>
          <w:szCs w:val="24"/>
        </w:rPr>
        <w:t xml:space="preserve"> progress and </w:t>
      </w:r>
      <w:r w:rsidR="00185CA9" w:rsidRPr="00810EB7">
        <w:rPr>
          <w:rFonts w:ascii="Book Antiqua" w:hAnsi="Book Antiqua"/>
          <w:sz w:val="24"/>
          <w:szCs w:val="24"/>
        </w:rPr>
        <w:t xml:space="preserve">could </w:t>
      </w:r>
      <w:r w:rsidRPr="00810EB7">
        <w:rPr>
          <w:rFonts w:ascii="Book Antiqua" w:hAnsi="Book Antiqua"/>
          <w:sz w:val="24"/>
          <w:szCs w:val="24"/>
        </w:rPr>
        <w:t xml:space="preserve">even </w:t>
      </w:r>
      <w:r w:rsidR="00185CA9" w:rsidRPr="00810EB7">
        <w:rPr>
          <w:rFonts w:ascii="Book Antiqua" w:hAnsi="Book Antiqua"/>
          <w:sz w:val="24"/>
          <w:szCs w:val="24"/>
        </w:rPr>
        <w:t xml:space="preserve">be </w:t>
      </w:r>
      <w:r w:rsidRPr="00810EB7">
        <w:rPr>
          <w:rFonts w:ascii="Book Antiqua" w:hAnsi="Book Antiqua"/>
          <w:sz w:val="24"/>
          <w:szCs w:val="24"/>
        </w:rPr>
        <w:t xml:space="preserve">a possible target for </w:t>
      </w:r>
      <w:r w:rsidR="00185CA9" w:rsidRPr="00810EB7">
        <w:rPr>
          <w:rFonts w:ascii="Book Antiqua" w:hAnsi="Book Antiqua"/>
          <w:sz w:val="24"/>
          <w:szCs w:val="24"/>
        </w:rPr>
        <w:t>GC</w:t>
      </w:r>
      <w:r w:rsidR="00810EB7" w:rsidRPr="00810EB7">
        <w:rPr>
          <w:rFonts w:ascii="Book Antiqua" w:hAnsi="Book Antiqua"/>
          <w:sz w:val="24"/>
          <w:szCs w:val="24"/>
        </w:rPr>
        <w:t xml:space="preserve"> </w:t>
      </w:r>
      <w:r w:rsidRPr="00810EB7">
        <w:rPr>
          <w:rFonts w:ascii="Book Antiqua" w:hAnsi="Book Antiqua"/>
          <w:sz w:val="24"/>
          <w:szCs w:val="24"/>
        </w:rPr>
        <w:t>therapy.</w:t>
      </w:r>
    </w:p>
    <w:p w:rsidR="00414E78" w:rsidRPr="00810EB7" w:rsidRDefault="00414E78" w:rsidP="00414E78">
      <w:pPr>
        <w:snapToGrid w:val="0"/>
        <w:spacing w:line="360" w:lineRule="auto"/>
        <w:rPr>
          <w:rFonts w:ascii="Book Antiqua" w:hAnsi="Book Antiqua"/>
          <w:b/>
          <w:sz w:val="24"/>
          <w:szCs w:val="24"/>
        </w:rPr>
      </w:pPr>
    </w:p>
    <w:p w:rsidR="007B40C6" w:rsidRPr="00810EB7" w:rsidRDefault="007B40C6" w:rsidP="00414E78">
      <w:pPr>
        <w:snapToGrid w:val="0"/>
        <w:spacing w:line="360" w:lineRule="auto"/>
        <w:rPr>
          <w:rFonts w:ascii="Book Antiqua" w:hAnsi="Book Antiqua"/>
          <w:b/>
          <w:sz w:val="24"/>
          <w:szCs w:val="24"/>
        </w:rPr>
      </w:pPr>
      <w:r w:rsidRPr="00810EB7">
        <w:rPr>
          <w:rFonts w:ascii="Book Antiqua" w:hAnsi="Book Antiqua"/>
          <w:b/>
          <w:sz w:val="24"/>
          <w:szCs w:val="24"/>
        </w:rPr>
        <w:t>COMMENTS</w:t>
      </w:r>
    </w:p>
    <w:p w:rsidR="007B40C6" w:rsidRPr="00810EB7" w:rsidRDefault="007B40C6" w:rsidP="00414E78">
      <w:pPr>
        <w:snapToGrid w:val="0"/>
        <w:spacing w:line="360" w:lineRule="auto"/>
        <w:rPr>
          <w:rFonts w:ascii="Book Antiqua" w:hAnsi="Book Antiqua" w:cs="Book Antiqua"/>
          <w:b/>
          <w:i/>
          <w:iCs/>
          <w:sz w:val="24"/>
          <w:szCs w:val="24"/>
        </w:rPr>
      </w:pPr>
      <w:r w:rsidRPr="00810EB7">
        <w:rPr>
          <w:rFonts w:ascii="Book Antiqua" w:hAnsi="Book Antiqua" w:cs="Book Antiqua"/>
          <w:b/>
          <w:i/>
          <w:iCs/>
          <w:sz w:val="24"/>
          <w:szCs w:val="24"/>
        </w:rPr>
        <w:lastRenderedPageBreak/>
        <w:t>Background</w:t>
      </w:r>
    </w:p>
    <w:p w:rsidR="00130A7C" w:rsidRPr="00810EB7" w:rsidRDefault="007B40C6" w:rsidP="00414E78">
      <w:pPr>
        <w:snapToGrid w:val="0"/>
        <w:spacing w:line="360" w:lineRule="auto"/>
        <w:rPr>
          <w:rFonts w:ascii="Book Antiqua" w:hAnsi="Book Antiqua" w:cs="Book Antiqua"/>
          <w:b/>
          <w:i/>
          <w:iCs/>
          <w:sz w:val="24"/>
          <w:szCs w:val="24"/>
        </w:rPr>
      </w:pPr>
      <w:r w:rsidRPr="00810EB7">
        <w:rPr>
          <w:rFonts w:ascii="Book Antiqua" w:hAnsi="Book Antiqua"/>
          <w:sz w:val="24"/>
          <w:szCs w:val="24"/>
        </w:rPr>
        <w:t>Invasion and metastasis are the two main characteristics of malignant tumors. Gastric cancer</w:t>
      </w:r>
      <w:r w:rsidR="00E52909" w:rsidRPr="00810EB7">
        <w:rPr>
          <w:rFonts w:ascii="Book Antiqua" w:hAnsi="Book Antiqua"/>
          <w:sz w:val="24"/>
          <w:szCs w:val="24"/>
        </w:rPr>
        <w:t xml:space="preserve"> (GC)</w:t>
      </w:r>
      <w:r w:rsidRPr="00810EB7">
        <w:rPr>
          <w:rFonts w:ascii="Book Antiqua" w:hAnsi="Book Antiqua"/>
          <w:sz w:val="24"/>
          <w:szCs w:val="24"/>
        </w:rPr>
        <w:t xml:space="preserve">, the fourth most common malignancy, remains to be responsible for the third leading cause of cancer-related death worldwide. Arpin, a newly found Arp2/3 complex inhibitor reported in Nature, 2013, which </w:t>
      </w:r>
      <w:r w:rsidR="00CA472E" w:rsidRPr="00810EB7">
        <w:rPr>
          <w:rFonts w:ascii="Book Antiqua" w:hAnsi="Book Antiqua"/>
          <w:sz w:val="24"/>
          <w:szCs w:val="24"/>
        </w:rPr>
        <w:t>was involved in</w:t>
      </w:r>
      <w:r w:rsidRPr="00810EB7">
        <w:rPr>
          <w:rFonts w:ascii="Book Antiqua" w:hAnsi="Book Antiqua"/>
          <w:sz w:val="24"/>
          <w:szCs w:val="24"/>
        </w:rPr>
        <w:t xml:space="preserve"> the development and migration of cancer cells for its key role in the filopodia initiation. Thus, the authors undertook further investigation about the roles of the Arpin protein in gastric cancer patients.</w:t>
      </w:r>
    </w:p>
    <w:p w:rsidR="00130A7C" w:rsidRPr="00810EB7" w:rsidRDefault="00130A7C" w:rsidP="00414E78">
      <w:pPr>
        <w:snapToGrid w:val="0"/>
        <w:spacing w:line="360" w:lineRule="auto"/>
        <w:rPr>
          <w:rFonts w:ascii="Book Antiqua" w:hAnsi="Book Antiqua" w:cs="Book Antiqua"/>
          <w:b/>
          <w:i/>
          <w:iCs/>
          <w:sz w:val="24"/>
          <w:szCs w:val="24"/>
        </w:rPr>
      </w:pPr>
    </w:p>
    <w:p w:rsidR="007B40C6" w:rsidRPr="00810EB7" w:rsidRDefault="007B40C6" w:rsidP="00414E78">
      <w:pPr>
        <w:snapToGrid w:val="0"/>
        <w:spacing w:line="360" w:lineRule="auto"/>
        <w:rPr>
          <w:rFonts w:ascii="Book Antiqua" w:hAnsi="Book Antiqua" w:cs="Book Antiqua"/>
          <w:b/>
          <w:i/>
          <w:iCs/>
          <w:sz w:val="24"/>
          <w:szCs w:val="24"/>
        </w:rPr>
      </w:pPr>
      <w:r w:rsidRPr="00810EB7">
        <w:rPr>
          <w:rFonts w:ascii="Book Antiqua" w:hAnsi="Book Antiqua" w:cs="Book Antiqua"/>
          <w:b/>
          <w:i/>
          <w:iCs/>
          <w:sz w:val="24"/>
          <w:szCs w:val="24"/>
        </w:rPr>
        <w:t>Research frontiers</w:t>
      </w:r>
    </w:p>
    <w:p w:rsidR="007B40C6" w:rsidRPr="00810EB7" w:rsidRDefault="007B40C6" w:rsidP="00414E78">
      <w:pPr>
        <w:snapToGrid w:val="0"/>
        <w:spacing w:line="360" w:lineRule="auto"/>
        <w:rPr>
          <w:rFonts w:ascii="Book Antiqua" w:hAnsi="Book Antiqua" w:cs="Book Antiqua"/>
          <w:iCs/>
          <w:sz w:val="24"/>
          <w:szCs w:val="24"/>
        </w:rPr>
      </w:pPr>
      <w:r w:rsidRPr="00810EB7">
        <w:rPr>
          <w:rFonts w:ascii="Book Antiqua" w:hAnsi="Book Antiqua"/>
          <w:sz w:val="24"/>
          <w:szCs w:val="24"/>
        </w:rPr>
        <w:t>Arpin, a newly found Arp2/3 complex inhibitor reported in Nature, 2013</w:t>
      </w:r>
      <w:r w:rsidRPr="00810EB7">
        <w:rPr>
          <w:rFonts w:ascii="Book Antiqua" w:hAnsi="Book Antiqua"/>
          <w:sz w:val="24"/>
          <w:szCs w:val="24"/>
        </w:rPr>
        <w:t>，</w:t>
      </w:r>
      <w:r w:rsidRPr="00810EB7">
        <w:rPr>
          <w:rFonts w:ascii="Book Antiqua" w:hAnsi="Book Antiqua"/>
          <w:bCs/>
          <w:sz w:val="24"/>
          <w:szCs w:val="24"/>
        </w:rPr>
        <w:t>simultaneously acts on cell speed and directional persistence, which are strongly coupled parameters. Loss of the Arp2/3 inhibitory protein Arpin produces a similar poor outcome in breast cancer as high expression of the NCKAP1 subunit of the Arp2/3 activatory WAVE complex. Moreover, Arpin downregulation may contribute to the initiation and development of breast cancer metastasis. Therefore, as a potential predictive marker, Arpin deserves future studies.</w:t>
      </w:r>
    </w:p>
    <w:p w:rsidR="00130A7C" w:rsidRPr="00810EB7" w:rsidRDefault="00130A7C" w:rsidP="00414E78">
      <w:pPr>
        <w:snapToGrid w:val="0"/>
        <w:spacing w:line="360" w:lineRule="auto"/>
        <w:rPr>
          <w:rFonts w:ascii="Book Antiqua" w:hAnsi="Book Antiqua" w:cs="Book Antiqua"/>
          <w:i/>
          <w:iCs/>
          <w:sz w:val="24"/>
          <w:szCs w:val="24"/>
        </w:rPr>
      </w:pPr>
    </w:p>
    <w:p w:rsidR="007B40C6" w:rsidRPr="00810EB7" w:rsidRDefault="007B40C6" w:rsidP="00414E78">
      <w:pPr>
        <w:snapToGrid w:val="0"/>
        <w:spacing w:line="360" w:lineRule="auto"/>
        <w:rPr>
          <w:rFonts w:ascii="Book Antiqua" w:hAnsi="Book Antiqua" w:cs="Book Antiqua"/>
          <w:b/>
          <w:i/>
          <w:iCs/>
          <w:sz w:val="24"/>
          <w:szCs w:val="24"/>
        </w:rPr>
      </w:pPr>
      <w:r w:rsidRPr="00810EB7">
        <w:rPr>
          <w:rFonts w:ascii="Book Antiqua" w:hAnsi="Book Antiqua" w:cs="Book Antiqua"/>
          <w:b/>
          <w:i/>
          <w:iCs/>
          <w:sz w:val="24"/>
          <w:szCs w:val="24"/>
        </w:rPr>
        <w:t>Innovations and breakthrough</w:t>
      </w:r>
    </w:p>
    <w:p w:rsidR="007B40C6" w:rsidRPr="00810EB7" w:rsidRDefault="007B40C6" w:rsidP="00F7549F">
      <w:pPr>
        <w:snapToGrid w:val="0"/>
        <w:spacing w:line="360" w:lineRule="auto"/>
        <w:rPr>
          <w:rFonts w:ascii="Book Antiqua" w:hAnsi="Book Antiqua"/>
          <w:sz w:val="24"/>
          <w:szCs w:val="24"/>
        </w:rPr>
      </w:pPr>
      <w:r w:rsidRPr="00810EB7">
        <w:rPr>
          <w:rFonts w:ascii="Book Antiqua" w:hAnsi="Book Antiqua"/>
          <w:sz w:val="24"/>
          <w:szCs w:val="24"/>
        </w:rPr>
        <w:t>In this study, for the first time we investigate the expression of Arpin in gastric cancer tissue and its relationship with clinical pathological characteristics and prognosis of gastric cancer patients, preliminarily determine the correlations between Arpin and gastric cancer, Arpin and Arp2/3 complex, provide a theoretical and experimental basis for further research of the specific signal transduction mechanism of Arpin and Arp2/3 complex in advanced gastric carcinoma. We could not visualize the specific signal transduction and regulation mechanism of Arpin and Arp2/3 complex in gastric cancer due to a lack of technical assistance.</w:t>
      </w:r>
    </w:p>
    <w:p w:rsidR="003C0083" w:rsidRPr="00810EB7" w:rsidRDefault="003C0083" w:rsidP="00414E78">
      <w:pPr>
        <w:snapToGrid w:val="0"/>
        <w:spacing w:line="360" w:lineRule="auto"/>
        <w:rPr>
          <w:rFonts w:ascii="Book Antiqua" w:hAnsi="Book Antiqua"/>
          <w:i/>
          <w:sz w:val="24"/>
          <w:szCs w:val="24"/>
        </w:rPr>
      </w:pPr>
    </w:p>
    <w:p w:rsidR="00CF238B" w:rsidRPr="00810EB7" w:rsidRDefault="00CF238B" w:rsidP="00CF238B">
      <w:pPr>
        <w:snapToGrid w:val="0"/>
        <w:spacing w:line="360" w:lineRule="auto"/>
        <w:rPr>
          <w:rFonts w:ascii="Book Antiqua" w:hAnsi="Book Antiqua" w:cs="Book Antiqua"/>
          <w:b/>
          <w:i/>
          <w:iCs/>
          <w:sz w:val="24"/>
          <w:szCs w:val="24"/>
        </w:rPr>
      </w:pPr>
      <w:r w:rsidRPr="00810EB7">
        <w:rPr>
          <w:rFonts w:ascii="Book Antiqua" w:hAnsi="Book Antiqua" w:cs="Book Antiqua"/>
          <w:b/>
          <w:i/>
          <w:iCs/>
          <w:sz w:val="24"/>
          <w:szCs w:val="24"/>
        </w:rPr>
        <w:t>Applications</w:t>
      </w:r>
    </w:p>
    <w:p w:rsidR="00CF238B" w:rsidRPr="00810EB7" w:rsidRDefault="00F7549F" w:rsidP="00414E78">
      <w:pPr>
        <w:snapToGrid w:val="0"/>
        <w:spacing w:line="360" w:lineRule="auto"/>
        <w:rPr>
          <w:rFonts w:ascii="Book Antiqua" w:hAnsi="Book Antiqua"/>
          <w:i/>
          <w:sz w:val="24"/>
          <w:szCs w:val="24"/>
        </w:rPr>
      </w:pPr>
      <w:r w:rsidRPr="00810EB7">
        <w:rPr>
          <w:rFonts w:ascii="Book Antiqua" w:hAnsi="Book Antiqua"/>
          <w:sz w:val="24"/>
          <w:szCs w:val="24"/>
        </w:rPr>
        <w:lastRenderedPageBreak/>
        <w:t>Arpin protein was significantly decreased expressed in tumour samples. Low Arpin associates with clinicopathological variables and poor prognosis in gastric cancer patients. Arpin may be regarded as potential prognosis indicator of gastric cancer.</w:t>
      </w:r>
      <w:r w:rsidR="00810EB7">
        <w:rPr>
          <w:rFonts w:ascii="Book Antiqua" w:hAnsi="Book Antiqua" w:hint="eastAsia"/>
          <w:sz w:val="24"/>
          <w:szCs w:val="24"/>
        </w:rPr>
        <w:t xml:space="preserve"> </w:t>
      </w:r>
      <w:r w:rsidR="00742240" w:rsidRPr="00810EB7">
        <w:rPr>
          <w:rFonts w:ascii="Book Antiqua" w:hAnsi="Book Antiqua"/>
          <w:sz w:val="24"/>
          <w:szCs w:val="24"/>
        </w:rPr>
        <w:t xml:space="preserve">This provides a more powerful tool and test technical guidance for us to evaluate the clinicopathologic features and prognosis of patients with gastric cancer. </w:t>
      </w:r>
      <w:r w:rsidRPr="00810EB7">
        <w:rPr>
          <w:rFonts w:ascii="Book Antiqua" w:hAnsi="Book Antiqua"/>
          <w:sz w:val="24"/>
          <w:szCs w:val="24"/>
        </w:rPr>
        <w:t>Further studies are needed to clarify the detailed mechanisms involved.</w:t>
      </w:r>
    </w:p>
    <w:p w:rsidR="00810EB7" w:rsidRDefault="00810EB7" w:rsidP="00CF238B">
      <w:pPr>
        <w:snapToGrid w:val="0"/>
        <w:spacing w:line="360" w:lineRule="auto"/>
        <w:rPr>
          <w:rFonts w:ascii="Book Antiqua" w:hAnsi="Book Antiqua"/>
          <w:b/>
          <w:i/>
          <w:iCs/>
          <w:sz w:val="24"/>
          <w:szCs w:val="24"/>
        </w:rPr>
      </w:pPr>
      <w:bookmarkStart w:id="85" w:name="OLE_LINK493"/>
      <w:bookmarkStart w:id="86" w:name="OLE_LINK494"/>
    </w:p>
    <w:p w:rsidR="00CF238B" w:rsidRPr="00810EB7" w:rsidRDefault="00CF238B" w:rsidP="00CF238B">
      <w:pPr>
        <w:snapToGrid w:val="0"/>
        <w:spacing w:line="360" w:lineRule="auto"/>
        <w:rPr>
          <w:rFonts w:ascii="Book Antiqua" w:hAnsi="Book Antiqua"/>
          <w:i/>
          <w:sz w:val="24"/>
          <w:szCs w:val="24"/>
          <w:lang w:val="en-GB"/>
        </w:rPr>
      </w:pPr>
      <w:r w:rsidRPr="00810EB7">
        <w:rPr>
          <w:rFonts w:ascii="Book Antiqua" w:hAnsi="Book Antiqua"/>
          <w:b/>
          <w:i/>
          <w:iCs/>
          <w:sz w:val="24"/>
          <w:szCs w:val="24"/>
        </w:rPr>
        <w:t>Peer-review</w:t>
      </w:r>
      <w:bookmarkEnd w:id="85"/>
      <w:bookmarkEnd w:id="86"/>
    </w:p>
    <w:p w:rsidR="00C04E8B" w:rsidRPr="00810EB7" w:rsidRDefault="00CF238B" w:rsidP="00CF238B">
      <w:pPr>
        <w:snapToGrid w:val="0"/>
        <w:spacing w:line="360" w:lineRule="auto"/>
        <w:rPr>
          <w:rFonts w:ascii="Book Antiqua" w:hAnsi="Book Antiqua"/>
          <w:sz w:val="24"/>
          <w:szCs w:val="24"/>
        </w:rPr>
      </w:pPr>
      <w:r w:rsidRPr="00810EB7">
        <w:rPr>
          <w:rFonts w:ascii="Book Antiqua" w:hAnsi="Book Antiqua"/>
          <w:sz w:val="24"/>
          <w:szCs w:val="24"/>
        </w:rPr>
        <w:t>The authors detected the expression of Arpin, and evaluated its correlation with clinocopathological characteristics and prognosis of gastric cancer patients. They concluded that low</w:t>
      </w:r>
      <w:r w:rsidR="00810EB7">
        <w:rPr>
          <w:rFonts w:ascii="Book Antiqua" w:hAnsi="Book Antiqua" w:hint="eastAsia"/>
          <w:sz w:val="24"/>
          <w:szCs w:val="24"/>
        </w:rPr>
        <w:t xml:space="preserve"> </w:t>
      </w:r>
      <w:r w:rsidRPr="00810EB7">
        <w:rPr>
          <w:rFonts w:ascii="Book Antiqua" w:hAnsi="Book Antiqua"/>
          <w:sz w:val="24"/>
          <w:szCs w:val="24"/>
        </w:rPr>
        <w:t>Arpin occurs and associates with clinicopathological characteristics and poor prognosis in gastric cancer patients.</w:t>
      </w:r>
      <w:r w:rsidR="00810EB7">
        <w:rPr>
          <w:rFonts w:ascii="Book Antiqua" w:hAnsi="Book Antiqua" w:hint="eastAsia"/>
          <w:sz w:val="24"/>
          <w:szCs w:val="24"/>
        </w:rPr>
        <w:t xml:space="preserve"> </w:t>
      </w:r>
      <w:r w:rsidRPr="00810EB7">
        <w:rPr>
          <w:rFonts w:ascii="Book Antiqua" w:hAnsi="Book Antiqua"/>
          <w:sz w:val="24"/>
          <w:szCs w:val="24"/>
        </w:rPr>
        <w:t>This is interesting and well written, and this study is the first report conducted to determine the value of Arpin in patients with gastric cancer.</w:t>
      </w:r>
    </w:p>
    <w:p w:rsidR="00CF238B" w:rsidRPr="00810EB7" w:rsidRDefault="00CF238B">
      <w:pPr>
        <w:widowControl/>
        <w:jc w:val="left"/>
        <w:rPr>
          <w:rStyle w:val="Label"/>
          <w:rFonts w:ascii="Book Antiqua" w:hAnsi="Book Antiqua"/>
          <w:b/>
          <w:caps/>
          <w:color w:val="auto"/>
          <w:sz w:val="24"/>
          <w:szCs w:val="24"/>
        </w:rPr>
      </w:pPr>
      <w:r w:rsidRPr="00810EB7">
        <w:rPr>
          <w:rStyle w:val="Label"/>
          <w:rFonts w:ascii="Book Antiqua" w:hAnsi="Book Antiqua"/>
          <w:b/>
          <w:caps/>
          <w:color w:val="auto"/>
          <w:sz w:val="24"/>
          <w:szCs w:val="24"/>
        </w:rPr>
        <w:br w:type="page"/>
      </w:r>
    </w:p>
    <w:p w:rsidR="00185CA9" w:rsidRPr="00810EB7" w:rsidRDefault="00185CA9" w:rsidP="00E52909">
      <w:pPr>
        <w:snapToGrid w:val="0"/>
        <w:spacing w:line="360" w:lineRule="auto"/>
        <w:rPr>
          <w:rStyle w:val="Label"/>
          <w:rFonts w:ascii="Book Antiqua" w:hAnsi="Book Antiqua"/>
          <w:b/>
          <w:caps/>
          <w:color w:val="auto"/>
          <w:sz w:val="24"/>
          <w:szCs w:val="24"/>
        </w:rPr>
      </w:pPr>
      <w:r w:rsidRPr="00810EB7">
        <w:rPr>
          <w:rStyle w:val="Label"/>
          <w:rFonts w:ascii="Book Antiqua" w:hAnsi="Book Antiqua"/>
          <w:b/>
          <w:caps/>
          <w:color w:val="auto"/>
          <w:sz w:val="24"/>
          <w:szCs w:val="24"/>
        </w:rPr>
        <w:lastRenderedPageBreak/>
        <w:t>References</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1 </w:t>
      </w:r>
      <w:r w:rsidRPr="00810EB7">
        <w:rPr>
          <w:rFonts w:ascii="Book Antiqua" w:eastAsia="SimSun" w:hAnsi="Book Antiqua" w:cs="SimSun"/>
          <w:b/>
          <w:bCs/>
          <w:color w:val="000000"/>
          <w:kern w:val="0"/>
          <w:sz w:val="24"/>
          <w:szCs w:val="24"/>
        </w:rPr>
        <w:t>Torre LA</w:t>
      </w:r>
      <w:r w:rsidRPr="00810EB7">
        <w:rPr>
          <w:rFonts w:ascii="Book Antiqua" w:eastAsia="SimSun" w:hAnsi="Book Antiqua" w:cs="SimSun"/>
          <w:color w:val="000000"/>
          <w:kern w:val="0"/>
          <w:sz w:val="24"/>
          <w:szCs w:val="24"/>
        </w:rPr>
        <w:t>, Bray F, Siegel RL, Ferlay J, Lortet-Tieulent J, Jemal A. Global cancer statistics, 2012. </w:t>
      </w:r>
      <w:r w:rsidRPr="00810EB7">
        <w:rPr>
          <w:rFonts w:ascii="Book Antiqua" w:eastAsia="SimSun" w:hAnsi="Book Antiqua" w:cs="SimSun"/>
          <w:i/>
          <w:iCs/>
          <w:color w:val="000000"/>
          <w:kern w:val="0"/>
          <w:sz w:val="24"/>
          <w:szCs w:val="24"/>
        </w:rPr>
        <w:t>CA Cancer J Clin</w:t>
      </w:r>
      <w:r w:rsidRPr="00810EB7">
        <w:rPr>
          <w:rFonts w:ascii="Book Antiqua" w:eastAsia="SimSun" w:hAnsi="Book Antiqua" w:cs="SimSun"/>
          <w:color w:val="000000"/>
          <w:kern w:val="0"/>
          <w:sz w:val="24"/>
          <w:szCs w:val="24"/>
        </w:rPr>
        <w:t> 2015; </w:t>
      </w:r>
      <w:r w:rsidRPr="00810EB7">
        <w:rPr>
          <w:rFonts w:ascii="Book Antiqua" w:eastAsia="SimSun" w:hAnsi="Book Antiqua" w:cs="SimSun"/>
          <w:b/>
          <w:bCs/>
          <w:color w:val="000000"/>
          <w:kern w:val="0"/>
          <w:sz w:val="24"/>
          <w:szCs w:val="24"/>
        </w:rPr>
        <w:t>65</w:t>
      </w:r>
      <w:r w:rsidRPr="00810EB7">
        <w:rPr>
          <w:rFonts w:ascii="Book Antiqua" w:eastAsia="SimSun" w:hAnsi="Book Antiqua" w:cs="SimSun"/>
          <w:color w:val="000000"/>
          <w:kern w:val="0"/>
          <w:sz w:val="24"/>
          <w:szCs w:val="24"/>
        </w:rPr>
        <w:t>: 87-108 [PMID: 25651787 DOI: 10.3322/caac.21262]</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2 </w:t>
      </w:r>
      <w:r w:rsidRPr="00810EB7">
        <w:rPr>
          <w:rFonts w:ascii="Book Antiqua" w:eastAsia="SimSun" w:hAnsi="Book Antiqua" w:cs="SimSun"/>
          <w:b/>
          <w:bCs/>
          <w:color w:val="000000"/>
          <w:kern w:val="0"/>
          <w:sz w:val="24"/>
          <w:szCs w:val="24"/>
        </w:rPr>
        <w:t>Mayer RJ</w:t>
      </w:r>
      <w:r w:rsidRPr="00810EB7">
        <w:rPr>
          <w:rFonts w:ascii="Book Antiqua" w:eastAsia="SimSun" w:hAnsi="Book Antiqua" w:cs="SimSun"/>
          <w:color w:val="000000"/>
          <w:kern w:val="0"/>
          <w:sz w:val="24"/>
          <w:szCs w:val="24"/>
        </w:rPr>
        <w:t>, Venook AP, Schilsky RL. Progress against GI cancer during the American Society of Clinical Oncology's first 50 years. </w:t>
      </w:r>
      <w:r w:rsidRPr="00810EB7">
        <w:rPr>
          <w:rFonts w:ascii="Book Antiqua" w:eastAsia="SimSun" w:hAnsi="Book Antiqua" w:cs="SimSun"/>
          <w:i/>
          <w:iCs/>
          <w:color w:val="000000"/>
          <w:kern w:val="0"/>
          <w:sz w:val="24"/>
          <w:szCs w:val="24"/>
        </w:rPr>
        <w:t>J ClinOncol</w:t>
      </w:r>
      <w:r w:rsidRPr="00810EB7">
        <w:rPr>
          <w:rFonts w:ascii="Book Antiqua" w:eastAsia="SimSun" w:hAnsi="Book Antiqua" w:cs="SimSun"/>
          <w:color w:val="000000"/>
          <w:kern w:val="0"/>
          <w:sz w:val="24"/>
          <w:szCs w:val="24"/>
        </w:rPr>
        <w:t> 2014; </w:t>
      </w:r>
      <w:r w:rsidRPr="00810EB7">
        <w:rPr>
          <w:rFonts w:ascii="Book Antiqua" w:eastAsia="SimSun" w:hAnsi="Book Antiqua" w:cs="SimSun"/>
          <w:b/>
          <w:bCs/>
          <w:color w:val="000000"/>
          <w:kern w:val="0"/>
          <w:sz w:val="24"/>
          <w:szCs w:val="24"/>
        </w:rPr>
        <w:t>32</w:t>
      </w:r>
      <w:r w:rsidRPr="00810EB7">
        <w:rPr>
          <w:rFonts w:ascii="Book Antiqua" w:eastAsia="SimSun" w:hAnsi="Book Antiqua" w:cs="SimSun"/>
          <w:color w:val="000000"/>
          <w:kern w:val="0"/>
          <w:sz w:val="24"/>
          <w:szCs w:val="24"/>
        </w:rPr>
        <w:t>: 1521-1530 [PMID: 24752046 DOI: 10.1200/JCO.2014.55.4121]</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3 </w:t>
      </w:r>
      <w:r w:rsidRPr="00810EB7">
        <w:rPr>
          <w:rFonts w:ascii="Book Antiqua" w:eastAsia="SimSun" w:hAnsi="Book Antiqua" w:cs="SimSun"/>
          <w:b/>
          <w:bCs/>
          <w:color w:val="000000"/>
          <w:kern w:val="0"/>
          <w:sz w:val="24"/>
          <w:szCs w:val="24"/>
        </w:rPr>
        <w:t>Jemal A</w:t>
      </w:r>
      <w:r w:rsidRPr="00810EB7">
        <w:rPr>
          <w:rFonts w:ascii="Book Antiqua" w:eastAsia="SimSun" w:hAnsi="Book Antiqua" w:cs="SimSun"/>
          <w:color w:val="000000"/>
          <w:kern w:val="0"/>
          <w:sz w:val="24"/>
          <w:szCs w:val="24"/>
        </w:rPr>
        <w:t>, Bray F, Center MM, Ferlay J, Ward E, Forman D. Global cancer statistics.</w:t>
      </w:r>
      <w:r w:rsidRPr="00810EB7">
        <w:rPr>
          <w:rFonts w:ascii="Book Antiqua" w:eastAsia="SimSun" w:hAnsi="Book Antiqua" w:cs="SimSun"/>
          <w:i/>
          <w:iCs/>
          <w:color w:val="000000"/>
          <w:kern w:val="0"/>
          <w:sz w:val="24"/>
          <w:szCs w:val="24"/>
        </w:rPr>
        <w:t>CA Cancer J Clin</w:t>
      </w:r>
      <w:r w:rsidRPr="00810EB7">
        <w:rPr>
          <w:rFonts w:ascii="Book Antiqua" w:eastAsia="SimSun" w:hAnsi="Book Antiqua" w:cs="SimSun"/>
          <w:color w:val="000000"/>
          <w:kern w:val="0"/>
          <w:sz w:val="24"/>
          <w:szCs w:val="24"/>
        </w:rPr>
        <w:t> 2011; </w:t>
      </w:r>
      <w:r w:rsidRPr="00810EB7">
        <w:rPr>
          <w:rFonts w:ascii="Book Antiqua" w:eastAsia="SimSun" w:hAnsi="Book Antiqua" w:cs="SimSun"/>
          <w:b/>
          <w:bCs/>
          <w:color w:val="000000"/>
          <w:kern w:val="0"/>
          <w:sz w:val="24"/>
          <w:szCs w:val="24"/>
        </w:rPr>
        <w:t>61</w:t>
      </w:r>
      <w:r w:rsidRPr="00810EB7">
        <w:rPr>
          <w:rFonts w:ascii="Book Antiqua" w:eastAsia="SimSun" w:hAnsi="Book Antiqua" w:cs="SimSun"/>
          <w:color w:val="000000"/>
          <w:kern w:val="0"/>
          <w:sz w:val="24"/>
          <w:szCs w:val="24"/>
        </w:rPr>
        <w:t>: 69-90 [PMID: 21296855 DOI: 10.3322/caac.20107]</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4 </w:t>
      </w:r>
      <w:r w:rsidRPr="00810EB7">
        <w:rPr>
          <w:rFonts w:ascii="Book Antiqua" w:eastAsia="SimSun" w:hAnsi="Book Antiqua" w:cs="SimSun"/>
          <w:b/>
          <w:bCs/>
          <w:color w:val="000000"/>
          <w:kern w:val="0"/>
          <w:sz w:val="24"/>
          <w:szCs w:val="24"/>
        </w:rPr>
        <w:t>Lee JH</w:t>
      </w:r>
      <w:r w:rsidRPr="00810EB7">
        <w:rPr>
          <w:rFonts w:ascii="Book Antiqua" w:eastAsia="SimSun" w:hAnsi="Book Antiqua" w:cs="SimSun"/>
          <w:color w:val="000000"/>
          <w:kern w:val="0"/>
          <w:sz w:val="24"/>
          <w:szCs w:val="24"/>
        </w:rPr>
        <w:t>, Kim KM, Cheong JH, Noh SH. Current management and future strategies of gastric cancer.</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i/>
          <w:iCs/>
          <w:color w:val="000000"/>
          <w:kern w:val="0"/>
          <w:sz w:val="24"/>
          <w:szCs w:val="24"/>
        </w:rPr>
        <w:t>Yonsei Med J</w:t>
      </w:r>
      <w:r w:rsidRPr="00810EB7">
        <w:rPr>
          <w:rFonts w:ascii="Book Antiqua" w:eastAsia="SimSun" w:hAnsi="Book Antiqua" w:cs="SimSun"/>
          <w:color w:val="000000"/>
          <w:kern w:val="0"/>
          <w:sz w:val="24"/>
          <w:szCs w:val="24"/>
        </w:rPr>
        <w:t> 2012; </w:t>
      </w:r>
      <w:r w:rsidRPr="00810EB7">
        <w:rPr>
          <w:rFonts w:ascii="Book Antiqua" w:eastAsia="SimSun" w:hAnsi="Book Antiqua" w:cs="SimSun"/>
          <w:b/>
          <w:bCs/>
          <w:color w:val="000000"/>
          <w:kern w:val="0"/>
          <w:sz w:val="24"/>
          <w:szCs w:val="24"/>
        </w:rPr>
        <w:t>53</w:t>
      </w:r>
      <w:r w:rsidRPr="00810EB7">
        <w:rPr>
          <w:rFonts w:ascii="Book Antiqua" w:eastAsia="SimSun" w:hAnsi="Book Antiqua" w:cs="SimSun"/>
          <w:color w:val="000000"/>
          <w:kern w:val="0"/>
          <w:sz w:val="24"/>
          <w:szCs w:val="24"/>
        </w:rPr>
        <w:t>: 248-257 [PMID: 22318810 DOI: 10.3349/ymj.2012.53.2.248]</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5 </w:t>
      </w:r>
      <w:r w:rsidRPr="00810EB7">
        <w:rPr>
          <w:rFonts w:ascii="Book Antiqua" w:eastAsia="SimSun" w:hAnsi="Book Antiqua" w:cs="SimSun"/>
          <w:b/>
          <w:bCs/>
          <w:color w:val="000000"/>
          <w:kern w:val="0"/>
          <w:sz w:val="24"/>
          <w:szCs w:val="24"/>
        </w:rPr>
        <w:t>Hartgrink HH</w:t>
      </w:r>
      <w:r w:rsidRPr="00810EB7">
        <w:rPr>
          <w:rFonts w:ascii="Book Antiqua" w:eastAsia="SimSun" w:hAnsi="Book Antiqua" w:cs="SimSun"/>
          <w:color w:val="000000"/>
          <w:kern w:val="0"/>
          <w:sz w:val="24"/>
          <w:szCs w:val="24"/>
        </w:rPr>
        <w:t>, Jansen EP, van Grieken NC, van de Velde CJ.</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color w:val="000000"/>
          <w:kern w:val="0"/>
          <w:sz w:val="24"/>
          <w:szCs w:val="24"/>
        </w:rPr>
        <w:t>Gastric cancer.</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i/>
          <w:iCs/>
          <w:color w:val="000000"/>
          <w:kern w:val="0"/>
          <w:sz w:val="24"/>
          <w:szCs w:val="24"/>
        </w:rPr>
        <w:t>Lancet</w:t>
      </w:r>
      <w:r w:rsidR="00810EB7">
        <w:rPr>
          <w:rFonts w:ascii="Book Antiqua" w:eastAsia="SimSun" w:hAnsi="Book Antiqua" w:cs="SimSun" w:hint="eastAsia"/>
          <w:i/>
          <w:iCs/>
          <w:color w:val="000000"/>
          <w:kern w:val="0"/>
          <w:sz w:val="24"/>
          <w:szCs w:val="24"/>
        </w:rPr>
        <w:t xml:space="preserve"> </w:t>
      </w:r>
      <w:r w:rsidRPr="00810EB7">
        <w:rPr>
          <w:rFonts w:ascii="Book Antiqua" w:eastAsia="SimSun" w:hAnsi="Book Antiqua" w:cs="SimSun"/>
          <w:color w:val="000000"/>
          <w:kern w:val="0"/>
          <w:sz w:val="24"/>
          <w:szCs w:val="24"/>
        </w:rPr>
        <w:t>2009;</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b/>
          <w:bCs/>
          <w:color w:val="000000"/>
          <w:kern w:val="0"/>
          <w:sz w:val="24"/>
          <w:szCs w:val="24"/>
        </w:rPr>
        <w:t>374</w:t>
      </w:r>
      <w:r w:rsidRPr="00810EB7">
        <w:rPr>
          <w:rFonts w:ascii="Book Antiqua" w:eastAsia="SimSun" w:hAnsi="Book Antiqua" w:cs="SimSun"/>
          <w:color w:val="000000"/>
          <w:kern w:val="0"/>
          <w:sz w:val="24"/>
          <w:szCs w:val="24"/>
        </w:rPr>
        <w:t>: 477-490 [PMID: 19625077 DOI: 10.1016/S0140-6736(09)60617-6]</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6 </w:t>
      </w:r>
      <w:r w:rsidRPr="00810EB7">
        <w:rPr>
          <w:rFonts w:ascii="Book Antiqua" w:eastAsia="SimSun" w:hAnsi="Book Antiqua" w:cs="SimSun"/>
          <w:b/>
          <w:bCs/>
          <w:color w:val="000000"/>
          <w:kern w:val="0"/>
          <w:sz w:val="24"/>
          <w:szCs w:val="24"/>
        </w:rPr>
        <w:t>Hohenberger</w:t>
      </w:r>
      <w:r w:rsidR="00810EB7">
        <w:rPr>
          <w:rFonts w:ascii="Book Antiqua" w:eastAsia="SimSun" w:hAnsi="Book Antiqua" w:cs="SimSun" w:hint="eastAsia"/>
          <w:b/>
          <w:bCs/>
          <w:color w:val="000000"/>
          <w:kern w:val="0"/>
          <w:sz w:val="24"/>
          <w:szCs w:val="24"/>
        </w:rPr>
        <w:t xml:space="preserve"> </w:t>
      </w:r>
      <w:r w:rsidRPr="00810EB7">
        <w:rPr>
          <w:rFonts w:ascii="Book Antiqua" w:eastAsia="SimSun" w:hAnsi="Book Antiqua" w:cs="SimSun"/>
          <w:b/>
          <w:bCs/>
          <w:color w:val="000000"/>
          <w:kern w:val="0"/>
          <w:sz w:val="24"/>
          <w:szCs w:val="24"/>
        </w:rPr>
        <w:t>P</w:t>
      </w:r>
      <w:r w:rsidRPr="00810EB7">
        <w:rPr>
          <w:rFonts w:ascii="Book Antiqua" w:eastAsia="SimSun" w:hAnsi="Book Antiqua" w:cs="SimSun"/>
          <w:color w:val="000000"/>
          <w:kern w:val="0"/>
          <w:sz w:val="24"/>
          <w:szCs w:val="24"/>
        </w:rPr>
        <w:t>, Gretschel S. Gastric cancer. </w:t>
      </w:r>
      <w:r w:rsidRPr="00810EB7">
        <w:rPr>
          <w:rFonts w:ascii="Book Antiqua" w:eastAsia="SimSun" w:hAnsi="Book Antiqua" w:cs="SimSun"/>
          <w:i/>
          <w:iCs/>
          <w:color w:val="000000"/>
          <w:kern w:val="0"/>
          <w:sz w:val="24"/>
          <w:szCs w:val="24"/>
        </w:rPr>
        <w:t>Lancet</w:t>
      </w:r>
      <w:r w:rsidRPr="00810EB7">
        <w:rPr>
          <w:rFonts w:ascii="Book Antiqua" w:eastAsia="SimSun" w:hAnsi="Book Antiqua" w:cs="SimSun"/>
          <w:color w:val="000000"/>
          <w:kern w:val="0"/>
          <w:sz w:val="24"/>
          <w:szCs w:val="24"/>
        </w:rPr>
        <w:t> 2003; </w:t>
      </w:r>
      <w:r w:rsidRPr="00810EB7">
        <w:rPr>
          <w:rFonts w:ascii="Book Antiqua" w:eastAsia="SimSun" w:hAnsi="Book Antiqua" w:cs="SimSun"/>
          <w:b/>
          <w:bCs/>
          <w:color w:val="000000"/>
          <w:kern w:val="0"/>
          <w:sz w:val="24"/>
          <w:szCs w:val="24"/>
        </w:rPr>
        <w:t>362</w:t>
      </w:r>
      <w:r w:rsidRPr="00810EB7">
        <w:rPr>
          <w:rFonts w:ascii="Book Antiqua" w:eastAsia="SimSun" w:hAnsi="Book Antiqua" w:cs="SimSun"/>
          <w:color w:val="000000"/>
          <w:kern w:val="0"/>
          <w:sz w:val="24"/>
          <w:szCs w:val="24"/>
        </w:rPr>
        <w:t>: 305-315 [PMID: 12892963 DOI: 10.1016/S0140-6736(03)13975-X]</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7 </w:t>
      </w:r>
      <w:r w:rsidRPr="00810EB7">
        <w:rPr>
          <w:rFonts w:ascii="Book Antiqua" w:eastAsia="SimSun" w:hAnsi="Book Antiqua" w:cs="SimSun"/>
          <w:b/>
          <w:bCs/>
          <w:color w:val="000000"/>
          <w:kern w:val="0"/>
          <w:sz w:val="24"/>
          <w:szCs w:val="24"/>
        </w:rPr>
        <w:t>Yamaguchi H</w:t>
      </w:r>
      <w:r w:rsidRPr="00810EB7">
        <w:rPr>
          <w:rFonts w:ascii="Book Antiqua" w:eastAsia="SimSun" w:hAnsi="Book Antiqua" w:cs="SimSun"/>
          <w:color w:val="000000"/>
          <w:kern w:val="0"/>
          <w:sz w:val="24"/>
          <w:szCs w:val="24"/>
        </w:rPr>
        <w:t>, Condeelis J. Regulation of the actin cytoskeleton in cancer cell migration and invasion. </w:t>
      </w:r>
      <w:r w:rsidRPr="00810EB7">
        <w:rPr>
          <w:rFonts w:ascii="Book Antiqua" w:eastAsia="SimSun" w:hAnsi="Book Antiqua" w:cs="SimSun"/>
          <w:i/>
          <w:iCs/>
          <w:color w:val="000000"/>
          <w:kern w:val="0"/>
          <w:sz w:val="24"/>
          <w:szCs w:val="24"/>
        </w:rPr>
        <w:t>Biochim</w:t>
      </w:r>
      <w:r w:rsidR="00810EB7">
        <w:rPr>
          <w:rFonts w:ascii="Book Antiqua" w:eastAsia="SimSun" w:hAnsi="Book Antiqua" w:cs="SimSun" w:hint="eastAsia"/>
          <w:i/>
          <w:iCs/>
          <w:color w:val="000000"/>
          <w:kern w:val="0"/>
          <w:sz w:val="24"/>
          <w:szCs w:val="24"/>
        </w:rPr>
        <w:t xml:space="preserve"> </w:t>
      </w:r>
      <w:r w:rsidRPr="00810EB7">
        <w:rPr>
          <w:rFonts w:ascii="Book Antiqua" w:eastAsia="SimSun" w:hAnsi="Book Antiqua" w:cs="SimSun"/>
          <w:i/>
          <w:iCs/>
          <w:color w:val="000000"/>
          <w:kern w:val="0"/>
          <w:sz w:val="24"/>
          <w:szCs w:val="24"/>
        </w:rPr>
        <w:t>Biophys</w:t>
      </w:r>
      <w:r w:rsidR="00810EB7">
        <w:rPr>
          <w:rFonts w:ascii="Book Antiqua" w:eastAsia="SimSun" w:hAnsi="Book Antiqua" w:cs="SimSun" w:hint="eastAsia"/>
          <w:i/>
          <w:iCs/>
          <w:color w:val="000000"/>
          <w:kern w:val="0"/>
          <w:sz w:val="24"/>
          <w:szCs w:val="24"/>
        </w:rPr>
        <w:t xml:space="preserve"> </w:t>
      </w:r>
      <w:r w:rsidRPr="00810EB7">
        <w:rPr>
          <w:rFonts w:ascii="Book Antiqua" w:eastAsia="SimSun" w:hAnsi="Book Antiqua" w:cs="SimSun"/>
          <w:i/>
          <w:iCs/>
          <w:color w:val="000000"/>
          <w:kern w:val="0"/>
          <w:sz w:val="24"/>
          <w:szCs w:val="24"/>
        </w:rPr>
        <w:t>Acta</w:t>
      </w:r>
      <w:r w:rsidRPr="00810EB7">
        <w:rPr>
          <w:rFonts w:ascii="Book Antiqua" w:eastAsia="SimSun" w:hAnsi="Book Antiqua" w:cs="SimSun"/>
          <w:color w:val="000000"/>
          <w:kern w:val="0"/>
          <w:sz w:val="24"/>
          <w:szCs w:val="24"/>
        </w:rPr>
        <w:t> 2007; </w:t>
      </w:r>
      <w:r w:rsidRPr="00810EB7">
        <w:rPr>
          <w:rFonts w:ascii="Book Antiqua" w:eastAsia="SimSun" w:hAnsi="Book Antiqua" w:cs="SimSun"/>
          <w:b/>
          <w:bCs/>
          <w:color w:val="000000"/>
          <w:kern w:val="0"/>
          <w:sz w:val="24"/>
          <w:szCs w:val="24"/>
        </w:rPr>
        <w:t>1773</w:t>
      </w:r>
      <w:r w:rsidRPr="00810EB7">
        <w:rPr>
          <w:rFonts w:ascii="Book Antiqua" w:eastAsia="SimSun" w:hAnsi="Book Antiqua" w:cs="SimSun"/>
          <w:color w:val="000000"/>
          <w:kern w:val="0"/>
          <w:sz w:val="24"/>
          <w:szCs w:val="24"/>
        </w:rPr>
        <w:t>: 642-652 [PMID: 16926057 DOI: 10.1016/j.bbamcr.2006.07.001]</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8 </w:t>
      </w:r>
      <w:r w:rsidRPr="00810EB7">
        <w:rPr>
          <w:rFonts w:ascii="Book Antiqua" w:eastAsia="SimSun" w:hAnsi="Book Antiqua" w:cs="SimSun"/>
          <w:b/>
          <w:bCs/>
          <w:color w:val="000000"/>
          <w:kern w:val="0"/>
          <w:sz w:val="24"/>
          <w:szCs w:val="24"/>
        </w:rPr>
        <w:t>Goley ED</w:t>
      </w:r>
      <w:r w:rsidRPr="00810EB7">
        <w:rPr>
          <w:rFonts w:ascii="Book Antiqua" w:eastAsia="SimSun" w:hAnsi="Book Antiqua" w:cs="SimSun"/>
          <w:color w:val="000000"/>
          <w:kern w:val="0"/>
          <w:sz w:val="24"/>
          <w:szCs w:val="24"/>
        </w:rPr>
        <w:t>, Welch MD. The ARP2/3 complex: an actin nucleator comes of age.</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i/>
          <w:iCs/>
          <w:color w:val="000000"/>
          <w:kern w:val="0"/>
          <w:sz w:val="24"/>
          <w:szCs w:val="24"/>
        </w:rPr>
        <w:t>Nat Rev Mol Cell Biol</w:t>
      </w:r>
      <w:r w:rsidRPr="00810EB7">
        <w:rPr>
          <w:rFonts w:ascii="Book Antiqua" w:eastAsia="SimSun" w:hAnsi="Book Antiqua" w:cs="SimSun"/>
          <w:color w:val="000000"/>
          <w:kern w:val="0"/>
          <w:sz w:val="24"/>
          <w:szCs w:val="24"/>
        </w:rPr>
        <w:t>2006; </w:t>
      </w:r>
      <w:r w:rsidRPr="00810EB7">
        <w:rPr>
          <w:rFonts w:ascii="Book Antiqua" w:eastAsia="SimSun" w:hAnsi="Book Antiqua" w:cs="SimSun"/>
          <w:b/>
          <w:bCs/>
          <w:color w:val="000000"/>
          <w:kern w:val="0"/>
          <w:sz w:val="24"/>
          <w:szCs w:val="24"/>
        </w:rPr>
        <w:t>7</w:t>
      </w:r>
      <w:r w:rsidRPr="00810EB7">
        <w:rPr>
          <w:rFonts w:ascii="Book Antiqua" w:eastAsia="SimSun" w:hAnsi="Book Antiqua" w:cs="SimSun"/>
          <w:color w:val="000000"/>
          <w:kern w:val="0"/>
          <w:sz w:val="24"/>
          <w:szCs w:val="24"/>
        </w:rPr>
        <w:t>: 713-726 [PMID: 16990851 DOI: 10.1038/nrm2026]</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9 </w:t>
      </w:r>
      <w:r w:rsidRPr="00810EB7">
        <w:rPr>
          <w:rFonts w:ascii="Book Antiqua" w:eastAsia="SimSun" w:hAnsi="Book Antiqua" w:cs="SimSun"/>
          <w:b/>
          <w:bCs/>
          <w:color w:val="000000"/>
          <w:kern w:val="0"/>
          <w:sz w:val="24"/>
          <w:szCs w:val="24"/>
        </w:rPr>
        <w:t>Rauhala HE</w:t>
      </w:r>
      <w:r w:rsidRPr="00810EB7">
        <w:rPr>
          <w:rFonts w:ascii="Book Antiqua" w:eastAsia="SimSun" w:hAnsi="Book Antiqua" w:cs="SimSun"/>
          <w:color w:val="000000"/>
          <w:kern w:val="0"/>
          <w:sz w:val="24"/>
          <w:szCs w:val="24"/>
        </w:rPr>
        <w:t>, Teppo S, Niemelä S, Kallioniemi A. Silencing of the ARP2/3 complex disturbs pancreatic cancer cell migration. </w:t>
      </w:r>
      <w:r w:rsidRPr="00810EB7">
        <w:rPr>
          <w:rFonts w:ascii="Book Antiqua" w:eastAsia="SimSun" w:hAnsi="Book Antiqua" w:cs="SimSun"/>
          <w:i/>
          <w:iCs/>
          <w:color w:val="000000"/>
          <w:kern w:val="0"/>
          <w:sz w:val="24"/>
          <w:szCs w:val="24"/>
        </w:rPr>
        <w:t>Anticancer Res</w:t>
      </w:r>
      <w:r w:rsidRPr="00810EB7">
        <w:rPr>
          <w:rFonts w:ascii="Book Antiqua" w:eastAsia="SimSun" w:hAnsi="Book Antiqua" w:cs="SimSun"/>
          <w:color w:val="000000"/>
          <w:kern w:val="0"/>
          <w:sz w:val="24"/>
          <w:szCs w:val="24"/>
        </w:rPr>
        <w:t> 2013; </w:t>
      </w:r>
      <w:r w:rsidRPr="00810EB7">
        <w:rPr>
          <w:rFonts w:ascii="Book Antiqua" w:eastAsia="SimSun" w:hAnsi="Book Antiqua" w:cs="SimSun"/>
          <w:b/>
          <w:bCs/>
          <w:color w:val="000000"/>
          <w:kern w:val="0"/>
          <w:sz w:val="24"/>
          <w:szCs w:val="24"/>
        </w:rPr>
        <w:t>33</w:t>
      </w:r>
      <w:r w:rsidRPr="00810EB7">
        <w:rPr>
          <w:rFonts w:ascii="Book Antiqua" w:eastAsia="SimSun" w:hAnsi="Book Antiqua" w:cs="SimSun"/>
          <w:color w:val="000000"/>
          <w:kern w:val="0"/>
          <w:sz w:val="24"/>
          <w:szCs w:val="24"/>
        </w:rPr>
        <w:t>: 45-52 [PMID: 23267127]</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10 </w:t>
      </w:r>
      <w:r w:rsidRPr="00810EB7">
        <w:rPr>
          <w:rFonts w:ascii="Book Antiqua" w:eastAsia="SimSun" w:hAnsi="Book Antiqua" w:cs="SimSun"/>
          <w:b/>
          <w:bCs/>
          <w:color w:val="000000"/>
          <w:kern w:val="0"/>
          <w:sz w:val="24"/>
          <w:szCs w:val="24"/>
        </w:rPr>
        <w:t>Kaneda A</w:t>
      </w:r>
      <w:r w:rsidRPr="00810EB7">
        <w:rPr>
          <w:rFonts w:ascii="Book Antiqua" w:eastAsia="SimSun" w:hAnsi="Book Antiqua" w:cs="SimSun"/>
          <w:color w:val="000000"/>
          <w:kern w:val="0"/>
          <w:sz w:val="24"/>
          <w:szCs w:val="24"/>
        </w:rPr>
        <w:t>, Kaminishi M, Sugimura T, Ushijima T. Decreased expression of the seven ARP2/3 complex genes in human gastric cancers. </w:t>
      </w:r>
      <w:r w:rsidRPr="00810EB7">
        <w:rPr>
          <w:rFonts w:ascii="Book Antiqua" w:eastAsia="SimSun" w:hAnsi="Book Antiqua" w:cs="SimSun"/>
          <w:i/>
          <w:iCs/>
          <w:color w:val="000000"/>
          <w:kern w:val="0"/>
          <w:sz w:val="24"/>
          <w:szCs w:val="24"/>
        </w:rPr>
        <w:t>Cancer Lett</w:t>
      </w:r>
      <w:r w:rsidR="00810EB7">
        <w:rPr>
          <w:rFonts w:ascii="Book Antiqua" w:eastAsia="SimSun" w:hAnsi="Book Antiqua" w:cs="SimSun" w:hint="eastAsia"/>
          <w:i/>
          <w:iCs/>
          <w:color w:val="000000"/>
          <w:kern w:val="0"/>
          <w:sz w:val="24"/>
          <w:szCs w:val="24"/>
        </w:rPr>
        <w:t xml:space="preserve"> </w:t>
      </w:r>
      <w:r w:rsidRPr="00810EB7">
        <w:rPr>
          <w:rFonts w:ascii="Book Antiqua" w:eastAsia="SimSun" w:hAnsi="Book Antiqua" w:cs="SimSun"/>
          <w:color w:val="000000"/>
          <w:kern w:val="0"/>
          <w:sz w:val="24"/>
          <w:szCs w:val="24"/>
        </w:rPr>
        <w:t>2004;</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b/>
          <w:bCs/>
          <w:color w:val="000000"/>
          <w:kern w:val="0"/>
          <w:sz w:val="24"/>
          <w:szCs w:val="24"/>
        </w:rPr>
        <w:t>212</w:t>
      </w:r>
      <w:r w:rsidRPr="00810EB7">
        <w:rPr>
          <w:rFonts w:ascii="Book Antiqua" w:eastAsia="SimSun" w:hAnsi="Book Antiqua" w:cs="SimSun"/>
          <w:color w:val="000000"/>
          <w:kern w:val="0"/>
          <w:sz w:val="24"/>
          <w:szCs w:val="24"/>
        </w:rPr>
        <w:t>:</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color w:val="000000"/>
          <w:kern w:val="0"/>
          <w:sz w:val="24"/>
          <w:szCs w:val="24"/>
        </w:rPr>
        <w:t>203-210 [PMID: 15279900 DOI: 10.1016/j.canlet.2004.03.020]</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lastRenderedPageBreak/>
        <w:t>11 </w:t>
      </w:r>
      <w:r w:rsidRPr="00810EB7">
        <w:rPr>
          <w:rFonts w:ascii="Book Antiqua" w:eastAsia="SimSun" w:hAnsi="Book Antiqua" w:cs="SimSun"/>
          <w:b/>
          <w:bCs/>
          <w:color w:val="000000"/>
          <w:kern w:val="0"/>
          <w:sz w:val="24"/>
          <w:szCs w:val="24"/>
        </w:rPr>
        <w:t>Otsubo T</w:t>
      </w:r>
      <w:r w:rsidRPr="00810EB7">
        <w:rPr>
          <w:rFonts w:ascii="Book Antiqua" w:eastAsia="SimSun" w:hAnsi="Book Antiqua" w:cs="SimSun"/>
          <w:color w:val="000000"/>
          <w:kern w:val="0"/>
          <w:sz w:val="24"/>
          <w:szCs w:val="24"/>
        </w:rPr>
        <w:t>, Iwaya K, Mukai Y, Mizokami Y, Serizawa H, Matsuoka T, Mukai K. Involvement of Arp2/3 complex in the process of colorectal carcinogenesis. </w:t>
      </w:r>
      <w:r w:rsidRPr="00810EB7">
        <w:rPr>
          <w:rFonts w:ascii="Book Antiqua" w:eastAsia="SimSun" w:hAnsi="Book Antiqua" w:cs="SimSun"/>
          <w:i/>
          <w:iCs/>
          <w:color w:val="000000"/>
          <w:kern w:val="0"/>
          <w:sz w:val="24"/>
          <w:szCs w:val="24"/>
        </w:rPr>
        <w:t>Mod Pathol</w:t>
      </w:r>
      <w:r w:rsidRPr="00810EB7">
        <w:rPr>
          <w:rFonts w:ascii="Book Antiqua" w:eastAsia="SimSun" w:hAnsi="Book Antiqua" w:cs="SimSun"/>
          <w:color w:val="000000"/>
          <w:kern w:val="0"/>
          <w:sz w:val="24"/>
          <w:szCs w:val="24"/>
        </w:rPr>
        <w:t> 2004; </w:t>
      </w:r>
      <w:r w:rsidRPr="00810EB7">
        <w:rPr>
          <w:rFonts w:ascii="Book Antiqua" w:eastAsia="SimSun" w:hAnsi="Book Antiqua" w:cs="SimSun"/>
          <w:b/>
          <w:bCs/>
          <w:color w:val="000000"/>
          <w:kern w:val="0"/>
          <w:sz w:val="24"/>
          <w:szCs w:val="24"/>
        </w:rPr>
        <w:t>17</w:t>
      </w:r>
      <w:r w:rsidRPr="00810EB7">
        <w:rPr>
          <w:rFonts w:ascii="Book Antiqua" w:eastAsia="SimSun" w:hAnsi="Book Antiqua" w:cs="SimSun"/>
          <w:color w:val="000000"/>
          <w:kern w:val="0"/>
          <w:sz w:val="24"/>
          <w:szCs w:val="24"/>
        </w:rPr>
        <w:t>: 461-467 [PMID: 14990971 DOI: 10.1038/modpathol.3800062]</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12 </w:t>
      </w:r>
      <w:r w:rsidRPr="00810EB7">
        <w:rPr>
          <w:rFonts w:ascii="Book Antiqua" w:eastAsia="SimSun" w:hAnsi="Book Antiqua" w:cs="SimSun"/>
          <w:b/>
          <w:bCs/>
          <w:color w:val="000000"/>
          <w:kern w:val="0"/>
          <w:sz w:val="24"/>
          <w:szCs w:val="24"/>
        </w:rPr>
        <w:t>Kim DH</w:t>
      </w:r>
      <w:r w:rsidRPr="00810EB7">
        <w:rPr>
          <w:rFonts w:ascii="Book Antiqua" w:eastAsia="SimSun" w:hAnsi="Book Antiqua" w:cs="SimSun"/>
          <w:color w:val="000000"/>
          <w:kern w:val="0"/>
          <w:sz w:val="24"/>
          <w:szCs w:val="24"/>
        </w:rPr>
        <w:t>, Bae J, Lee JW, Kim SY, Kim YH, Bae JY, Yi JK, Yu MH, Noh DY, Lee C. Proteomic analysis of breast cancer tissue reveals upregulation of actin-remodeling proteins and its relevance to cancer invasiveness. </w:t>
      </w:r>
      <w:r w:rsidRPr="00810EB7">
        <w:rPr>
          <w:rFonts w:ascii="Book Antiqua" w:eastAsia="SimSun" w:hAnsi="Book Antiqua" w:cs="SimSun"/>
          <w:i/>
          <w:iCs/>
          <w:color w:val="000000"/>
          <w:kern w:val="0"/>
          <w:sz w:val="24"/>
          <w:szCs w:val="24"/>
        </w:rPr>
        <w:t>Proteomics Clin</w:t>
      </w:r>
      <w:r w:rsidR="00810EB7">
        <w:rPr>
          <w:rFonts w:ascii="Book Antiqua" w:eastAsia="SimSun" w:hAnsi="Book Antiqua" w:cs="SimSun" w:hint="eastAsia"/>
          <w:i/>
          <w:iCs/>
          <w:color w:val="000000"/>
          <w:kern w:val="0"/>
          <w:sz w:val="24"/>
          <w:szCs w:val="24"/>
        </w:rPr>
        <w:t xml:space="preserve"> </w:t>
      </w:r>
      <w:r w:rsidRPr="00810EB7">
        <w:rPr>
          <w:rFonts w:ascii="Book Antiqua" w:eastAsia="SimSun" w:hAnsi="Book Antiqua" w:cs="SimSun"/>
          <w:i/>
          <w:iCs/>
          <w:color w:val="000000"/>
          <w:kern w:val="0"/>
          <w:sz w:val="24"/>
          <w:szCs w:val="24"/>
        </w:rPr>
        <w:t>Appl</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color w:val="000000"/>
          <w:kern w:val="0"/>
          <w:sz w:val="24"/>
          <w:szCs w:val="24"/>
        </w:rPr>
        <w:t>2009; </w:t>
      </w:r>
      <w:r w:rsidRPr="00810EB7">
        <w:rPr>
          <w:rFonts w:ascii="Book Antiqua" w:eastAsia="SimSun" w:hAnsi="Book Antiqua" w:cs="SimSun"/>
          <w:b/>
          <w:bCs/>
          <w:color w:val="000000"/>
          <w:kern w:val="0"/>
          <w:sz w:val="24"/>
          <w:szCs w:val="24"/>
        </w:rPr>
        <w:t>3</w:t>
      </w:r>
      <w:r w:rsidRPr="00810EB7">
        <w:rPr>
          <w:rFonts w:ascii="Book Antiqua" w:eastAsia="SimSun" w:hAnsi="Book Antiqua" w:cs="SimSun"/>
          <w:color w:val="000000"/>
          <w:kern w:val="0"/>
          <w:sz w:val="24"/>
          <w:szCs w:val="24"/>
        </w:rPr>
        <w:t>: 30-40 [PMID: 21136934 DOI: 10.1002/prca.200800167]</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13 </w:t>
      </w:r>
      <w:r w:rsidRPr="00810EB7">
        <w:rPr>
          <w:rFonts w:ascii="Book Antiqua" w:eastAsia="SimSun" w:hAnsi="Book Antiqua" w:cs="SimSun"/>
          <w:b/>
          <w:bCs/>
          <w:color w:val="000000"/>
          <w:kern w:val="0"/>
          <w:sz w:val="24"/>
          <w:szCs w:val="24"/>
        </w:rPr>
        <w:t>Veltman D</w:t>
      </w:r>
      <w:r w:rsidRPr="00810EB7">
        <w:rPr>
          <w:rFonts w:ascii="Book Antiqua" w:eastAsia="SimSun" w:hAnsi="Book Antiqua" w:cs="SimSun"/>
          <w:color w:val="000000"/>
          <w:kern w:val="0"/>
          <w:sz w:val="24"/>
          <w:szCs w:val="24"/>
        </w:rPr>
        <w:t>. Actin dynamics: cell migration takes a new turn with arpin.</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i/>
          <w:iCs/>
          <w:color w:val="000000"/>
          <w:kern w:val="0"/>
          <w:sz w:val="24"/>
          <w:szCs w:val="24"/>
        </w:rPr>
        <w:t>Curr</w:t>
      </w:r>
      <w:r w:rsidR="00810EB7">
        <w:rPr>
          <w:rFonts w:ascii="Book Antiqua" w:eastAsia="SimSun" w:hAnsi="Book Antiqua" w:cs="SimSun" w:hint="eastAsia"/>
          <w:i/>
          <w:iCs/>
          <w:color w:val="000000"/>
          <w:kern w:val="0"/>
          <w:sz w:val="24"/>
          <w:szCs w:val="24"/>
        </w:rPr>
        <w:t xml:space="preserve"> </w:t>
      </w:r>
      <w:r w:rsidRPr="00810EB7">
        <w:rPr>
          <w:rFonts w:ascii="Book Antiqua" w:eastAsia="SimSun" w:hAnsi="Book Antiqua" w:cs="SimSun"/>
          <w:i/>
          <w:iCs/>
          <w:color w:val="000000"/>
          <w:kern w:val="0"/>
          <w:sz w:val="24"/>
          <w:szCs w:val="24"/>
        </w:rPr>
        <w:t>Biol</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color w:val="000000"/>
          <w:kern w:val="0"/>
          <w:sz w:val="24"/>
          <w:szCs w:val="24"/>
        </w:rPr>
        <w:t>2014; </w:t>
      </w:r>
      <w:r w:rsidRPr="00810EB7">
        <w:rPr>
          <w:rFonts w:ascii="Book Antiqua" w:eastAsia="SimSun" w:hAnsi="Book Antiqua" w:cs="SimSun"/>
          <w:b/>
          <w:bCs/>
          <w:color w:val="000000"/>
          <w:kern w:val="0"/>
          <w:sz w:val="24"/>
          <w:szCs w:val="24"/>
        </w:rPr>
        <w:t>24</w:t>
      </w:r>
      <w:r w:rsidRPr="00810EB7">
        <w:rPr>
          <w:rFonts w:ascii="Book Antiqua" w:eastAsia="SimSun" w:hAnsi="Book Antiqua" w:cs="SimSun"/>
          <w:color w:val="000000"/>
          <w:kern w:val="0"/>
          <w:sz w:val="24"/>
          <w:szCs w:val="24"/>
        </w:rPr>
        <w:t>: R31-R33 [PMID: 24405676 DOI: 10.1016/j.cub.2013.11.022]</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14 </w:t>
      </w:r>
      <w:r w:rsidRPr="00810EB7">
        <w:rPr>
          <w:rFonts w:ascii="Book Antiqua" w:eastAsia="SimSun" w:hAnsi="Book Antiqua" w:cs="SimSun"/>
          <w:b/>
          <w:bCs/>
          <w:color w:val="000000"/>
          <w:kern w:val="0"/>
          <w:sz w:val="24"/>
          <w:szCs w:val="24"/>
        </w:rPr>
        <w:t>Dang I</w:t>
      </w:r>
      <w:r w:rsidRPr="00810EB7">
        <w:rPr>
          <w:rFonts w:ascii="Book Antiqua" w:eastAsia="SimSun" w:hAnsi="Book Antiqua" w:cs="SimSun"/>
          <w:color w:val="000000"/>
          <w:kern w:val="0"/>
          <w:sz w:val="24"/>
          <w:szCs w:val="24"/>
        </w:rPr>
        <w:t>, Gorelik R, Sousa-Blin C, Derivery E, Guérin C, Linkner J, Nemethova M, Dumortier JG, Giger FA, Chipysheva TA, Ermilova VD, Vacher S, Campanacci V, Herrada I, Planson AG, Fetics S, Henriot V, David V, Oguievetskaia K, Lakisic G, Pierre F, Steffen A, Boyreau A, Peyriéras N, Rottner K, Zinn-Justin S, Cherfils J, Bièche I, Alexandrova AY, David NB, Small JV, Faix J, Blanchoin L, Gautreau A. Inhibitory signalling to the Arp2/3 complex steers cell migration. </w:t>
      </w:r>
      <w:r w:rsidRPr="00810EB7">
        <w:rPr>
          <w:rFonts w:ascii="Book Antiqua" w:eastAsia="SimSun" w:hAnsi="Book Antiqua" w:cs="SimSun"/>
          <w:i/>
          <w:iCs/>
          <w:color w:val="000000"/>
          <w:kern w:val="0"/>
          <w:sz w:val="24"/>
          <w:szCs w:val="24"/>
        </w:rPr>
        <w:t>Nature</w:t>
      </w:r>
      <w:r w:rsidRPr="00810EB7">
        <w:rPr>
          <w:rFonts w:ascii="Book Antiqua" w:eastAsia="SimSun" w:hAnsi="Book Antiqua" w:cs="SimSun"/>
          <w:color w:val="000000"/>
          <w:kern w:val="0"/>
          <w:sz w:val="24"/>
          <w:szCs w:val="24"/>
        </w:rPr>
        <w:t> 2013; </w:t>
      </w:r>
      <w:r w:rsidRPr="00810EB7">
        <w:rPr>
          <w:rFonts w:ascii="Book Antiqua" w:eastAsia="SimSun" w:hAnsi="Book Antiqua" w:cs="SimSun"/>
          <w:b/>
          <w:bCs/>
          <w:color w:val="000000"/>
          <w:kern w:val="0"/>
          <w:sz w:val="24"/>
          <w:szCs w:val="24"/>
        </w:rPr>
        <w:t>503</w:t>
      </w:r>
      <w:r w:rsidRPr="00810EB7">
        <w:rPr>
          <w:rFonts w:ascii="Book Antiqua" w:eastAsia="SimSun" w:hAnsi="Book Antiqua" w:cs="SimSun"/>
          <w:color w:val="000000"/>
          <w:kern w:val="0"/>
          <w:sz w:val="24"/>
          <w:szCs w:val="24"/>
        </w:rPr>
        <w:t>: 281-284 [PMID: 24132237 DOI: 10.1038/nature12611]</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15 </w:t>
      </w:r>
      <w:r w:rsidRPr="00810EB7">
        <w:rPr>
          <w:rFonts w:ascii="Book Antiqua" w:eastAsia="SimSun" w:hAnsi="Book Antiqua" w:cs="SimSun"/>
          <w:b/>
          <w:bCs/>
          <w:color w:val="000000"/>
          <w:kern w:val="0"/>
          <w:sz w:val="24"/>
          <w:szCs w:val="24"/>
        </w:rPr>
        <w:t>Zech T</w:t>
      </w:r>
      <w:r w:rsidRPr="00810EB7">
        <w:rPr>
          <w:rFonts w:ascii="Book Antiqua" w:eastAsia="SimSun" w:hAnsi="Book Antiqua" w:cs="SimSun"/>
          <w:color w:val="000000"/>
          <w:kern w:val="0"/>
          <w:sz w:val="24"/>
          <w:szCs w:val="24"/>
        </w:rPr>
        <w:t>, Calaminus SD, Caswell P, Spence HJ, Carnell M, Insall RH, Norman J, Machesky LM. The Arp2/3 activator WASH regulates α5β1-integrin-mediated invasive migration. </w:t>
      </w:r>
      <w:r w:rsidRPr="00810EB7">
        <w:rPr>
          <w:rFonts w:ascii="Book Antiqua" w:eastAsia="SimSun" w:hAnsi="Book Antiqua" w:cs="SimSun"/>
          <w:i/>
          <w:iCs/>
          <w:color w:val="000000"/>
          <w:kern w:val="0"/>
          <w:sz w:val="24"/>
          <w:szCs w:val="24"/>
        </w:rPr>
        <w:t>J Cell Sci</w:t>
      </w:r>
      <w:r w:rsidRPr="00810EB7">
        <w:rPr>
          <w:rFonts w:ascii="Book Antiqua" w:eastAsia="SimSun" w:hAnsi="Book Antiqua" w:cs="SimSun"/>
          <w:color w:val="000000"/>
          <w:kern w:val="0"/>
          <w:sz w:val="24"/>
          <w:szCs w:val="24"/>
        </w:rPr>
        <w:t> 2011; </w:t>
      </w:r>
      <w:r w:rsidRPr="00810EB7">
        <w:rPr>
          <w:rFonts w:ascii="Book Antiqua" w:eastAsia="SimSun" w:hAnsi="Book Antiqua" w:cs="SimSun"/>
          <w:b/>
          <w:bCs/>
          <w:color w:val="000000"/>
          <w:kern w:val="0"/>
          <w:sz w:val="24"/>
          <w:szCs w:val="24"/>
        </w:rPr>
        <w:t>124</w:t>
      </w:r>
      <w:r w:rsidRPr="00810EB7">
        <w:rPr>
          <w:rFonts w:ascii="Book Antiqua" w:eastAsia="SimSun" w:hAnsi="Book Antiqua" w:cs="SimSun"/>
          <w:color w:val="000000"/>
          <w:kern w:val="0"/>
          <w:sz w:val="24"/>
          <w:szCs w:val="24"/>
        </w:rPr>
        <w:t>: 3753-3759 [PMID: 22114305 DOI: 10.1242/jcs.080986]</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16 </w:t>
      </w:r>
      <w:r w:rsidRPr="00810EB7">
        <w:rPr>
          <w:rFonts w:ascii="Book Antiqua" w:eastAsia="SimSun" w:hAnsi="Book Antiqua" w:cs="SimSun"/>
          <w:b/>
          <w:bCs/>
          <w:color w:val="000000"/>
          <w:kern w:val="0"/>
          <w:sz w:val="24"/>
          <w:szCs w:val="24"/>
        </w:rPr>
        <w:t>Yang C</w:t>
      </w:r>
      <w:r w:rsidRPr="00810EB7">
        <w:rPr>
          <w:rFonts w:ascii="Book Antiqua" w:eastAsia="SimSun" w:hAnsi="Book Antiqua" w:cs="SimSun"/>
          <w:color w:val="000000"/>
          <w:kern w:val="0"/>
          <w:sz w:val="24"/>
          <w:szCs w:val="24"/>
        </w:rPr>
        <w:t>, Svitkina T. Filopodia initiation: focus on the Arp2/3 complex and formins.</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i/>
          <w:iCs/>
          <w:color w:val="000000"/>
          <w:kern w:val="0"/>
          <w:sz w:val="24"/>
          <w:szCs w:val="24"/>
        </w:rPr>
        <w:t>Cell Adh</w:t>
      </w:r>
      <w:r w:rsidR="00810EB7">
        <w:rPr>
          <w:rFonts w:ascii="Book Antiqua" w:eastAsia="SimSun" w:hAnsi="Book Antiqua" w:cs="SimSun" w:hint="eastAsia"/>
          <w:i/>
          <w:iCs/>
          <w:color w:val="000000"/>
          <w:kern w:val="0"/>
          <w:sz w:val="24"/>
          <w:szCs w:val="24"/>
        </w:rPr>
        <w:t xml:space="preserve"> </w:t>
      </w:r>
      <w:r w:rsidRPr="00810EB7">
        <w:rPr>
          <w:rFonts w:ascii="Book Antiqua" w:eastAsia="SimSun" w:hAnsi="Book Antiqua" w:cs="SimSun"/>
          <w:i/>
          <w:iCs/>
          <w:color w:val="000000"/>
          <w:kern w:val="0"/>
          <w:sz w:val="24"/>
          <w:szCs w:val="24"/>
        </w:rPr>
        <w:t>Migr</w:t>
      </w:r>
      <w:r w:rsidRPr="00810EB7">
        <w:rPr>
          <w:rFonts w:ascii="Book Antiqua" w:eastAsia="SimSun" w:hAnsi="Book Antiqua" w:cs="SimSun"/>
          <w:color w:val="000000"/>
          <w:kern w:val="0"/>
          <w:sz w:val="24"/>
          <w:szCs w:val="24"/>
        </w:rPr>
        <w:t xml:space="preserve"> 2011; </w:t>
      </w:r>
      <w:r w:rsidRPr="00810EB7">
        <w:rPr>
          <w:rFonts w:ascii="Book Antiqua" w:eastAsia="SimSun" w:hAnsi="Book Antiqua" w:cs="SimSun"/>
          <w:b/>
          <w:bCs/>
          <w:color w:val="000000"/>
          <w:kern w:val="0"/>
          <w:sz w:val="24"/>
          <w:szCs w:val="24"/>
        </w:rPr>
        <w:t>5</w:t>
      </w:r>
      <w:r w:rsidRPr="00810EB7">
        <w:rPr>
          <w:rFonts w:ascii="Book Antiqua" w:eastAsia="SimSun" w:hAnsi="Book Antiqua" w:cs="SimSun"/>
          <w:color w:val="000000"/>
          <w:kern w:val="0"/>
          <w:sz w:val="24"/>
          <w:szCs w:val="24"/>
        </w:rPr>
        <w:t>: 402-408 [PMID: 21975549 DOI: 10.4161/cam.5.5.16971]</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17 </w:t>
      </w:r>
      <w:r w:rsidRPr="00810EB7">
        <w:rPr>
          <w:rFonts w:ascii="Book Antiqua" w:eastAsia="SimSun" w:hAnsi="Book Antiqua" w:cs="SimSun"/>
          <w:b/>
          <w:bCs/>
          <w:color w:val="000000"/>
          <w:kern w:val="0"/>
          <w:sz w:val="24"/>
          <w:szCs w:val="24"/>
        </w:rPr>
        <w:t>Krause M</w:t>
      </w:r>
      <w:r w:rsidRPr="00810EB7">
        <w:rPr>
          <w:rFonts w:ascii="Book Antiqua" w:eastAsia="SimSun" w:hAnsi="Book Antiqua" w:cs="SimSun"/>
          <w:color w:val="000000"/>
          <w:kern w:val="0"/>
          <w:sz w:val="24"/>
          <w:szCs w:val="24"/>
        </w:rPr>
        <w:t>, Gautreau A. Steering cell migration: lamellipodium dynamics and the regulation of directional persistence. </w:t>
      </w:r>
      <w:r w:rsidRPr="00810EB7">
        <w:rPr>
          <w:rFonts w:ascii="Book Antiqua" w:eastAsia="SimSun" w:hAnsi="Book Antiqua" w:cs="SimSun"/>
          <w:i/>
          <w:iCs/>
          <w:color w:val="000000"/>
          <w:kern w:val="0"/>
          <w:sz w:val="24"/>
          <w:szCs w:val="24"/>
        </w:rPr>
        <w:t>Nat Rev Mol Cell Biol</w:t>
      </w:r>
      <w:r w:rsidRPr="00810EB7">
        <w:rPr>
          <w:rFonts w:ascii="Book Antiqua" w:eastAsia="SimSun" w:hAnsi="Book Antiqua" w:cs="SimSun"/>
          <w:color w:val="000000"/>
          <w:kern w:val="0"/>
          <w:sz w:val="24"/>
          <w:szCs w:val="24"/>
        </w:rPr>
        <w:t> 2014; </w:t>
      </w:r>
      <w:r w:rsidRPr="00810EB7">
        <w:rPr>
          <w:rFonts w:ascii="Book Antiqua" w:eastAsia="SimSun" w:hAnsi="Book Antiqua" w:cs="SimSun"/>
          <w:b/>
          <w:bCs/>
          <w:color w:val="000000"/>
          <w:kern w:val="0"/>
          <w:sz w:val="24"/>
          <w:szCs w:val="24"/>
        </w:rPr>
        <w:t>15</w:t>
      </w:r>
      <w:r w:rsidRPr="00810EB7">
        <w:rPr>
          <w:rFonts w:ascii="Book Antiqua" w:eastAsia="SimSun" w:hAnsi="Book Antiqua" w:cs="SimSun"/>
          <w:color w:val="000000"/>
          <w:kern w:val="0"/>
          <w:sz w:val="24"/>
          <w:szCs w:val="24"/>
        </w:rPr>
        <w:t>: 577-590 [PMID: 25145849 DOI: 10.1038/nrm3861]</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18 </w:t>
      </w:r>
      <w:r w:rsidRPr="00810EB7">
        <w:rPr>
          <w:rFonts w:ascii="Book Antiqua" w:eastAsia="SimSun" w:hAnsi="Book Antiqua" w:cs="SimSun"/>
          <w:b/>
          <w:bCs/>
          <w:color w:val="000000"/>
          <w:kern w:val="0"/>
          <w:sz w:val="24"/>
          <w:szCs w:val="24"/>
        </w:rPr>
        <w:t>Liu X</w:t>
      </w:r>
      <w:r w:rsidRPr="00810EB7">
        <w:rPr>
          <w:rFonts w:ascii="Book Antiqua" w:eastAsia="SimSun" w:hAnsi="Book Antiqua" w:cs="SimSun"/>
          <w:color w:val="000000"/>
          <w:kern w:val="0"/>
          <w:sz w:val="24"/>
          <w:szCs w:val="24"/>
        </w:rPr>
        <w:t xml:space="preserve">, Zhao B, Wang H, Wang Y, Niu M, Sun M, Zhao Y, Yao R, Qu Z. Aberrant expression of Arpin in human breast cancer and its clinical </w:t>
      </w:r>
      <w:r w:rsidRPr="00810EB7">
        <w:rPr>
          <w:rFonts w:ascii="Book Antiqua" w:eastAsia="SimSun" w:hAnsi="Book Antiqua" w:cs="SimSun"/>
          <w:color w:val="000000"/>
          <w:kern w:val="0"/>
          <w:sz w:val="24"/>
          <w:szCs w:val="24"/>
        </w:rPr>
        <w:lastRenderedPageBreak/>
        <w:t>significance. </w:t>
      </w:r>
      <w:r w:rsidRPr="00810EB7">
        <w:rPr>
          <w:rFonts w:ascii="Book Antiqua" w:eastAsia="SimSun" w:hAnsi="Book Antiqua" w:cs="SimSun"/>
          <w:i/>
          <w:iCs/>
          <w:color w:val="000000"/>
          <w:kern w:val="0"/>
          <w:sz w:val="24"/>
          <w:szCs w:val="24"/>
        </w:rPr>
        <w:t>J Cell Mol Med</w:t>
      </w:r>
      <w:r w:rsidRPr="00810EB7">
        <w:rPr>
          <w:rFonts w:ascii="Book Antiqua" w:eastAsia="SimSun" w:hAnsi="Book Antiqua" w:cs="SimSun"/>
          <w:color w:val="000000"/>
          <w:kern w:val="0"/>
          <w:sz w:val="24"/>
          <w:szCs w:val="24"/>
        </w:rPr>
        <w:t> 2016; </w:t>
      </w:r>
      <w:r w:rsidRPr="00810EB7">
        <w:rPr>
          <w:rFonts w:ascii="Book Antiqua" w:eastAsia="SimSun" w:hAnsi="Book Antiqua" w:cs="SimSun"/>
          <w:b/>
          <w:bCs/>
          <w:color w:val="000000"/>
          <w:kern w:val="0"/>
          <w:sz w:val="24"/>
          <w:szCs w:val="24"/>
        </w:rPr>
        <w:t>20</w:t>
      </w:r>
      <w:r w:rsidRPr="00810EB7">
        <w:rPr>
          <w:rFonts w:ascii="Book Antiqua" w:eastAsia="SimSun" w:hAnsi="Book Antiqua" w:cs="SimSun"/>
          <w:color w:val="000000"/>
          <w:kern w:val="0"/>
          <w:sz w:val="24"/>
          <w:szCs w:val="24"/>
        </w:rPr>
        <w:t>: 450-458 [PMID: 26648569 DOI: 10.1111/jcmm.12740]</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19 </w:t>
      </w:r>
      <w:r w:rsidRPr="00810EB7">
        <w:rPr>
          <w:rFonts w:ascii="Book Antiqua" w:eastAsia="SimSun" w:hAnsi="Book Antiqua" w:cs="SimSun"/>
          <w:b/>
          <w:bCs/>
          <w:color w:val="000000"/>
          <w:kern w:val="0"/>
          <w:sz w:val="24"/>
          <w:szCs w:val="24"/>
        </w:rPr>
        <w:t>Mullins RD</w:t>
      </w:r>
      <w:r w:rsidRPr="00810EB7">
        <w:rPr>
          <w:rFonts w:ascii="Book Antiqua" w:eastAsia="SimSun" w:hAnsi="Book Antiqua" w:cs="SimSun"/>
          <w:color w:val="000000"/>
          <w:kern w:val="0"/>
          <w:sz w:val="24"/>
          <w:szCs w:val="24"/>
        </w:rPr>
        <w:t>, Stafford WF, Pollard TD.Structure, subunit topology, and actin-binding activity of the Arp2/3 complex from Acanthamoeba. </w:t>
      </w:r>
      <w:r w:rsidRPr="00810EB7">
        <w:rPr>
          <w:rFonts w:ascii="Book Antiqua" w:eastAsia="SimSun" w:hAnsi="Book Antiqua" w:cs="SimSun"/>
          <w:i/>
          <w:iCs/>
          <w:color w:val="000000"/>
          <w:kern w:val="0"/>
          <w:sz w:val="24"/>
          <w:szCs w:val="24"/>
        </w:rPr>
        <w:t>J Cell Biol</w:t>
      </w:r>
      <w:r w:rsidRPr="00810EB7">
        <w:rPr>
          <w:rFonts w:ascii="Book Antiqua" w:eastAsia="SimSun" w:hAnsi="Book Antiqua" w:cs="SimSun"/>
          <w:color w:val="000000"/>
          <w:kern w:val="0"/>
          <w:sz w:val="24"/>
          <w:szCs w:val="24"/>
        </w:rPr>
        <w:t>1997; </w:t>
      </w:r>
      <w:r w:rsidRPr="00810EB7">
        <w:rPr>
          <w:rFonts w:ascii="Book Antiqua" w:eastAsia="SimSun" w:hAnsi="Book Antiqua" w:cs="SimSun"/>
          <w:b/>
          <w:bCs/>
          <w:color w:val="000000"/>
          <w:kern w:val="0"/>
          <w:sz w:val="24"/>
          <w:szCs w:val="24"/>
        </w:rPr>
        <w:t>136</w:t>
      </w:r>
      <w:r w:rsidRPr="00810EB7">
        <w:rPr>
          <w:rFonts w:ascii="Book Antiqua" w:eastAsia="SimSun" w:hAnsi="Book Antiqua" w:cs="SimSun"/>
          <w:color w:val="000000"/>
          <w:kern w:val="0"/>
          <w:sz w:val="24"/>
          <w:szCs w:val="24"/>
        </w:rPr>
        <w:t>: 331-343 [PMID: 9015304 DOI: 10.1083/jcb.136.2.331]</w:t>
      </w:r>
    </w:p>
    <w:p w:rsidR="0089601C" w:rsidRPr="00810EB7" w:rsidRDefault="0089601C" w:rsidP="0089601C">
      <w:pPr>
        <w:widowControl/>
        <w:spacing w:line="360" w:lineRule="auto"/>
        <w:rPr>
          <w:rFonts w:ascii="Book Antiqua" w:eastAsia="SimSun" w:hAnsi="Book Antiqua" w:cs="SimSun"/>
          <w:color w:val="000000"/>
          <w:kern w:val="0"/>
          <w:sz w:val="24"/>
          <w:szCs w:val="24"/>
        </w:rPr>
      </w:pPr>
      <w:r w:rsidRPr="00810EB7">
        <w:rPr>
          <w:rFonts w:ascii="Book Antiqua" w:eastAsia="SimSun" w:hAnsi="Book Antiqua" w:cs="SimSun"/>
          <w:color w:val="000000"/>
          <w:kern w:val="0"/>
          <w:sz w:val="24"/>
          <w:szCs w:val="24"/>
        </w:rPr>
        <w:t>20 </w:t>
      </w:r>
      <w:r w:rsidRPr="00810EB7">
        <w:rPr>
          <w:rFonts w:ascii="Book Antiqua" w:eastAsia="SimSun" w:hAnsi="Book Antiqua" w:cs="SimSun"/>
          <w:b/>
          <w:bCs/>
          <w:color w:val="000000"/>
          <w:kern w:val="0"/>
          <w:sz w:val="24"/>
          <w:szCs w:val="24"/>
        </w:rPr>
        <w:t>Smith AD</w:t>
      </w:r>
      <w:r w:rsidRPr="00810EB7">
        <w:rPr>
          <w:rFonts w:ascii="Book Antiqua" w:eastAsia="SimSun" w:hAnsi="Book Antiqua" w:cs="SimSun"/>
          <w:color w:val="000000"/>
          <w:kern w:val="0"/>
          <w:sz w:val="24"/>
          <w:szCs w:val="24"/>
        </w:rPr>
        <w:t>, Roda D, Yap TA.Strategies for modern biomarker and drug development in oncology. </w:t>
      </w:r>
      <w:r w:rsidRPr="00810EB7">
        <w:rPr>
          <w:rFonts w:ascii="Book Antiqua" w:eastAsia="SimSun" w:hAnsi="Book Antiqua" w:cs="SimSun"/>
          <w:i/>
          <w:iCs/>
          <w:color w:val="000000"/>
          <w:kern w:val="0"/>
          <w:sz w:val="24"/>
          <w:szCs w:val="24"/>
        </w:rPr>
        <w:t>J Hematol</w:t>
      </w:r>
      <w:r w:rsidR="00810EB7">
        <w:rPr>
          <w:rFonts w:ascii="Book Antiqua" w:eastAsia="SimSun" w:hAnsi="Book Antiqua" w:cs="SimSun" w:hint="eastAsia"/>
          <w:i/>
          <w:iCs/>
          <w:color w:val="000000"/>
          <w:kern w:val="0"/>
          <w:sz w:val="24"/>
          <w:szCs w:val="24"/>
        </w:rPr>
        <w:t xml:space="preserve"> </w:t>
      </w:r>
      <w:r w:rsidRPr="00810EB7">
        <w:rPr>
          <w:rFonts w:ascii="Book Antiqua" w:eastAsia="SimSun" w:hAnsi="Book Antiqua" w:cs="SimSun"/>
          <w:i/>
          <w:iCs/>
          <w:color w:val="000000"/>
          <w:kern w:val="0"/>
          <w:sz w:val="24"/>
          <w:szCs w:val="24"/>
        </w:rPr>
        <w:t>Oncol</w:t>
      </w:r>
      <w:r w:rsidR="00810EB7">
        <w:rPr>
          <w:rFonts w:ascii="Book Antiqua" w:eastAsia="SimSun" w:hAnsi="Book Antiqua" w:cs="SimSun" w:hint="eastAsia"/>
          <w:color w:val="000000"/>
          <w:kern w:val="0"/>
          <w:sz w:val="24"/>
          <w:szCs w:val="24"/>
        </w:rPr>
        <w:t xml:space="preserve"> </w:t>
      </w:r>
      <w:r w:rsidRPr="00810EB7">
        <w:rPr>
          <w:rFonts w:ascii="Book Antiqua" w:eastAsia="SimSun" w:hAnsi="Book Antiqua" w:cs="SimSun"/>
          <w:color w:val="000000"/>
          <w:kern w:val="0"/>
          <w:sz w:val="24"/>
          <w:szCs w:val="24"/>
        </w:rPr>
        <w:t>2014; </w:t>
      </w:r>
      <w:r w:rsidRPr="00810EB7">
        <w:rPr>
          <w:rFonts w:ascii="Book Antiqua" w:eastAsia="SimSun" w:hAnsi="Book Antiqua" w:cs="SimSun"/>
          <w:b/>
          <w:bCs/>
          <w:color w:val="000000"/>
          <w:kern w:val="0"/>
          <w:sz w:val="24"/>
          <w:szCs w:val="24"/>
        </w:rPr>
        <w:t>7</w:t>
      </w:r>
      <w:r w:rsidRPr="00810EB7">
        <w:rPr>
          <w:rFonts w:ascii="Book Antiqua" w:eastAsia="SimSun" w:hAnsi="Book Antiqua" w:cs="SimSun"/>
          <w:color w:val="000000"/>
          <w:kern w:val="0"/>
          <w:sz w:val="24"/>
          <w:szCs w:val="24"/>
        </w:rPr>
        <w:t>: 70 [PMID: 25277503 DOI: 10.1186/s13045-014-0070-8]</w:t>
      </w:r>
    </w:p>
    <w:p w:rsidR="0089601C" w:rsidRPr="00810EB7" w:rsidRDefault="0089601C" w:rsidP="0089601C">
      <w:pPr>
        <w:widowControl/>
        <w:wordWrap w:val="0"/>
        <w:snapToGrid w:val="0"/>
        <w:spacing w:line="360" w:lineRule="auto"/>
        <w:jc w:val="right"/>
        <w:rPr>
          <w:rFonts w:ascii="Book Antiqua" w:eastAsia="SimSun" w:hAnsi="Book Antiqua" w:cs="Times New Roman"/>
          <w:b/>
          <w:bCs/>
          <w:kern w:val="0"/>
          <w:sz w:val="24"/>
          <w:szCs w:val="24"/>
        </w:rPr>
      </w:pPr>
      <w:bookmarkStart w:id="87" w:name="OLE_LINK51"/>
      <w:bookmarkStart w:id="88" w:name="OLE_LINK52"/>
      <w:bookmarkStart w:id="89" w:name="OLE_LINK120"/>
      <w:bookmarkStart w:id="90" w:name="OLE_LINK148"/>
      <w:bookmarkStart w:id="91" w:name="OLE_LINK72"/>
      <w:bookmarkStart w:id="92" w:name="OLE_LINK112"/>
      <w:bookmarkStart w:id="93" w:name="OLE_LINK320"/>
      <w:bookmarkStart w:id="94" w:name="OLE_LINK387"/>
      <w:bookmarkStart w:id="95" w:name="OLE_LINK183"/>
      <w:bookmarkStart w:id="96" w:name="OLE_LINK254"/>
      <w:bookmarkStart w:id="97" w:name="OLE_LINK149"/>
      <w:bookmarkStart w:id="98" w:name="OLE_LINK225"/>
      <w:bookmarkStart w:id="99" w:name="OLE_LINK207"/>
      <w:bookmarkStart w:id="100" w:name="OLE_LINK226"/>
      <w:bookmarkStart w:id="101" w:name="OLE_LINK212"/>
      <w:bookmarkStart w:id="102" w:name="OLE_LINK250"/>
      <w:bookmarkStart w:id="103" w:name="OLE_LINK281"/>
      <w:bookmarkStart w:id="104" w:name="OLE_LINK282"/>
      <w:bookmarkStart w:id="105" w:name="OLE_LINK313"/>
      <w:bookmarkStart w:id="106" w:name="OLE_LINK304"/>
      <w:bookmarkStart w:id="107" w:name="OLE_LINK321"/>
      <w:bookmarkStart w:id="108" w:name="OLE_LINK385"/>
      <w:bookmarkStart w:id="109" w:name="OLE_LINK400"/>
      <w:bookmarkStart w:id="110" w:name="OLE_LINK346"/>
      <w:bookmarkStart w:id="111" w:name="OLE_LINK371"/>
      <w:bookmarkStart w:id="112" w:name="OLE_LINK334"/>
      <w:bookmarkStart w:id="113" w:name="OLE_LINK1830"/>
      <w:bookmarkStart w:id="114" w:name="OLE_LINK457"/>
      <w:bookmarkStart w:id="115" w:name="OLE_LINK288"/>
      <w:bookmarkStart w:id="116" w:name="OLE_LINK384"/>
      <w:bookmarkStart w:id="117" w:name="OLE_LINK379"/>
      <w:bookmarkStart w:id="118" w:name="OLE_LINK303"/>
      <w:bookmarkStart w:id="119" w:name="OLE_LINK450"/>
      <w:bookmarkStart w:id="120" w:name="OLE_LINK489"/>
      <w:bookmarkStart w:id="121" w:name="OLE_LINK535"/>
      <w:bookmarkStart w:id="122" w:name="OLE_LINK648"/>
      <w:bookmarkStart w:id="123" w:name="OLE_LINK686"/>
      <w:bookmarkStart w:id="124" w:name="OLE_LINK471"/>
      <w:bookmarkStart w:id="125" w:name="OLE_LINK462"/>
      <w:bookmarkStart w:id="126" w:name="OLE_LINK519"/>
      <w:bookmarkStart w:id="127" w:name="OLE_LINK575"/>
      <w:bookmarkStart w:id="128" w:name="OLE_LINK491"/>
      <w:bookmarkStart w:id="129" w:name="OLE_LINK532"/>
      <w:bookmarkStart w:id="130" w:name="OLE_LINK572"/>
      <w:bookmarkStart w:id="131" w:name="OLE_LINK574"/>
      <w:bookmarkStart w:id="132" w:name="OLE_LINK480"/>
      <w:bookmarkStart w:id="133" w:name="OLE_LINK567"/>
      <w:bookmarkStart w:id="134" w:name="OLE_LINK2700"/>
      <w:bookmarkStart w:id="135" w:name="OLE_LINK581"/>
      <w:bookmarkStart w:id="136" w:name="OLE_LINK639"/>
      <w:bookmarkStart w:id="137" w:name="OLE_LINK688"/>
      <w:bookmarkStart w:id="138" w:name="OLE_LINK722"/>
      <w:bookmarkStart w:id="139" w:name="OLE_LINK542"/>
      <w:bookmarkStart w:id="140" w:name="OLE_LINK589"/>
      <w:bookmarkStart w:id="141" w:name="OLE_LINK582"/>
      <w:bookmarkStart w:id="142" w:name="OLE_LINK640"/>
      <w:bookmarkStart w:id="143" w:name="OLE_LINK714"/>
      <w:bookmarkStart w:id="144" w:name="OLE_LINK593"/>
      <w:bookmarkStart w:id="145" w:name="OLE_LINK716"/>
      <w:bookmarkStart w:id="146" w:name="OLE_LINK770"/>
      <w:bookmarkStart w:id="147" w:name="OLE_LINK801"/>
      <w:bookmarkStart w:id="148" w:name="OLE_LINK660"/>
      <w:bookmarkStart w:id="149" w:name="OLE_LINK781"/>
      <w:bookmarkStart w:id="150" w:name="OLE_LINK833"/>
      <w:bookmarkStart w:id="151" w:name="OLE_LINK642"/>
      <w:bookmarkStart w:id="152" w:name="OLE_LINK700"/>
      <w:bookmarkStart w:id="153" w:name="OLE_LINK792"/>
      <w:bookmarkStart w:id="154" w:name="OLE_LINK2882"/>
      <w:bookmarkStart w:id="155" w:name="OLE_LINK836"/>
      <w:bookmarkStart w:id="156" w:name="OLE_LINK889"/>
      <w:bookmarkStart w:id="157" w:name="OLE_LINK782"/>
      <w:bookmarkStart w:id="158" w:name="OLE_LINK826"/>
      <w:bookmarkStart w:id="159" w:name="OLE_LINK865"/>
      <w:bookmarkStart w:id="160" w:name="OLE_LINK856"/>
      <w:bookmarkStart w:id="161" w:name="OLE_LINK908"/>
      <w:bookmarkStart w:id="162" w:name="OLE_LINK980"/>
      <w:bookmarkStart w:id="163" w:name="OLE_LINK1018"/>
      <w:bookmarkStart w:id="164" w:name="OLE_LINK1049"/>
      <w:bookmarkStart w:id="165" w:name="OLE_LINK1076"/>
      <w:bookmarkStart w:id="166" w:name="OLE_LINK1106"/>
      <w:bookmarkStart w:id="167" w:name="OLE_LINK891"/>
      <w:bookmarkStart w:id="168" w:name="OLE_LINK943"/>
      <w:bookmarkStart w:id="169" w:name="OLE_LINK981"/>
      <w:bookmarkStart w:id="170" w:name="OLE_LINK1030"/>
      <w:bookmarkStart w:id="171" w:name="OLE_LINK847"/>
      <w:bookmarkStart w:id="172" w:name="OLE_LINK909"/>
      <w:bookmarkStart w:id="173" w:name="OLE_LINK906"/>
      <w:bookmarkStart w:id="174" w:name="OLE_LINK1052"/>
      <w:bookmarkStart w:id="175" w:name="OLE_LINK946"/>
      <w:bookmarkStart w:id="176" w:name="OLE_LINK911"/>
      <w:bookmarkStart w:id="177" w:name="OLE_LINK930"/>
      <w:bookmarkStart w:id="178" w:name="OLE_LINK1059"/>
      <w:bookmarkStart w:id="179" w:name="OLE_LINK1174"/>
      <w:bookmarkStart w:id="180" w:name="OLE_LINK1137"/>
      <w:bookmarkStart w:id="181" w:name="OLE_LINK1167"/>
      <w:bookmarkStart w:id="182" w:name="OLE_LINK1200"/>
      <w:bookmarkStart w:id="183" w:name="OLE_LINK1241"/>
      <w:bookmarkStart w:id="184" w:name="OLE_LINK1288"/>
      <w:bookmarkStart w:id="185" w:name="OLE_LINK1056"/>
      <w:bookmarkStart w:id="186" w:name="OLE_LINK1158"/>
      <w:bookmarkStart w:id="187" w:name="OLE_LINK1175"/>
      <w:bookmarkStart w:id="188" w:name="OLE_LINK1074"/>
      <w:bookmarkStart w:id="189" w:name="OLE_LINK1169"/>
      <w:r w:rsidRPr="00810EB7">
        <w:rPr>
          <w:rFonts w:ascii="Book Antiqua" w:eastAsia="SimSun" w:hAnsi="Book Antiqua" w:cs="Times New Roman"/>
          <w:b/>
          <w:bCs/>
          <w:kern w:val="0"/>
          <w:sz w:val="24"/>
          <w:szCs w:val="24"/>
        </w:rPr>
        <w:t>P-Reviewer:</w:t>
      </w:r>
      <w:r w:rsidR="00810EB7">
        <w:rPr>
          <w:rFonts w:ascii="Book Antiqua" w:eastAsia="SimSun" w:hAnsi="Book Antiqua" w:cs="Times New Roman" w:hint="eastAsia"/>
          <w:b/>
          <w:bCs/>
          <w:kern w:val="0"/>
          <w:sz w:val="24"/>
          <w:szCs w:val="24"/>
        </w:rPr>
        <w:t xml:space="preserve"> </w:t>
      </w:r>
      <w:r w:rsidRPr="00810EB7">
        <w:rPr>
          <w:rFonts w:ascii="Book Antiqua" w:eastAsia="SimSun" w:hAnsi="Book Antiqua" w:cs="Times New Roman"/>
          <w:bCs/>
          <w:kern w:val="0"/>
          <w:sz w:val="24"/>
          <w:szCs w:val="24"/>
        </w:rPr>
        <w:t>Aoyagi</w:t>
      </w:r>
      <w:r w:rsidR="00810EB7">
        <w:rPr>
          <w:rFonts w:ascii="Book Antiqua" w:eastAsia="SimSun" w:hAnsi="Book Antiqua" w:cs="Times New Roman" w:hint="eastAsia"/>
          <w:bCs/>
          <w:kern w:val="0"/>
          <w:sz w:val="24"/>
          <w:szCs w:val="24"/>
        </w:rPr>
        <w:t xml:space="preserve"> </w:t>
      </w:r>
      <w:r w:rsidRPr="00810EB7">
        <w:rPr>
          <w:rFonts w:ascii="Book Antiqua" w:eastAsia="SimSun" w:hAnsi="Book Antiqua" w:cs="Times New Roman"/>
          <w:bCs/>
          <w:kern w:val="0"/>
          <w:sz w:val="24"/>
          <w:szCs w:val="24"/>
        </w:rPr>
        <w:t>K,</w:t>
      </w:r>
      <w:r w:rsidR="00810EB7">
        <w:rPr>
          <w:rFonts w:ascii="Book Antiqua" w:eastAsia="SimSun" w:hAnsi="Book Antiqua" w:cs="Times New Roman" w:hint="eastAsia"/>
          <w:bCs/>
          <w:kern w:val="0"/>
          <w:sz w:val="24"/>
          <w:szCs w:val="24"/>
        </w:rPr>
        <w:t xml:space="preserve"> </w:t>
      </w:r>
      <w:r w:rsidR="001B1109" w:rsidRPr="001B1109">
        <w:rPr>
          <w:rFonts w:ascii="Book Antiqua" w:eastAsia="SimSun" w:hAnsi="Book Antiqua" w:cs="Times New Roman"/>
          <w:bCs/>
          <w:kern w:val="0"/>
          <w:sz w:val="24"/>
          <w:szCs w:val="24"/>
        </w:rPr>
        <w:t>Bang YJ</w:t>
      </w:r>
      <w:r w:rsidR="001B1109">
        <w:rPr>
          <w:rFonts w:ascii="Book Antiqua" w:eastAsia="SimSun" w:hAnsi="Book Antiqua" w:cs="Times New Roman" w:hint="eastAsia"/>
          <w:bCs/>
          <w:kern w:val="0"/>
          <w:sz w:val="24"/>
          <w:szCs w:val="24"/>
        </w:rPr>
        <w:t xml:space="preserve">, </w:t>
      </w:r>
      <w:r w:rsidRPr="00810EB7">
        <w:rPr>
          <w:rFonts w:ascii="Book Antiqua" w:eastAsia="SimSun" w:hAnsi="Book Antiqua" w:cs="Times New Roman"/>
          <w:bCs/>
          <w:kern w:val="0"/>
          <w:sz w:val="24"/>
          <w:szCs w:val="24"/>
        </w:rPr>
        <w:t>Gotoda</w:t>
      </w:r>
      <w:r w:rsidR="00810EB7">
        <w:rPr>
          <w:rFonts w:ascii="Book Antiqua" w:eastAsia="SimSun" w:hAnsi="Book Antiqua" w:cs="Times New Roman" w:hint="eastAsia"/>
          <w:bCs/>
          <w:kern w:val="0"/>
          <w:sz w:val="24"/>
          <w:szCs w:val="24"/>
        </w:rPr>
        <w:t xml:space="preserve"> </w:t>
      </w:r>
      <w:r w:rsidRPr="00810EB7">
        <w:rPr>
          <w:rFonts w:ascii="Book Antiqua" w:eastAsia="SimSun" w:hAnsi="Book Antiqua" w:cs="Times New Roman"/>
          <w:bCs/>
          <w:kern w:val="0"/>
          <w:sz w:val="24"/>
          <w:szCs w:val="24"/>
        </w:rPr>
        <w:t>T, Raffaniello R, Yashiro</w:t>
      </w:r>
      <w:r w:rsidR="00810EB7">
        <w:rPr>
          <w:rFonts w:ascii="Book Antiqua" w:eastAsia="SimSun" w:hAnsi="Book Antiqua" w:cs="Times New Roman" w:hint="eastAsia"/>
          <w:bCs/>
          <w:kern w:val="0"/>
          <w:sz w:val="24"/>
          <w:szCs w:val="24"/>
        </w:rPr>
        <w:t xml:space="preserve"> </w:t>
      </w:r>
      <w:r w:rsidRPr="00810EB7">
        <w:rPr>
          <w:rFonts w:ascii="Book Antiqua" w:eastAsia="SimSun" w:hAnsi="Book Antiqua" w:cs="Times New Roman"/>
          <w:bCs/>
          <w:kern w:val="0"/>
          <w:sz w:val="24"/>
          <w:szCs w:val="24"/>
        </w:rPr>
        <w:t>M</w:t>
      </w:r>
    </w:p>
    <w:p w:rsidR="0089601C" w:rsidRPr="00810EB7" w:rsidRDefault="0089601C" w:rsidP="0089601C">
      <w:pPr>
        <w:widowControl/>
        <w:snapToGrid w:val="0"/>
        <w:spacing w:line="360" w:lineRule="auto"/>
        <w:jc w:val="right"/>
        <w:rPr>
          <w:rFonts w:ascii="Book Antiqua" w:eastAsia="SimSun" w:hAnsi="Book Antiqua" w:cs="Times New Roman"/>
          <w:kern w:val="0"/>
          <w:sz w:val="24"/>
          <w:szCs w:val="24"/>
        </w:rPr>
      </w:pPr>
      <w:r w:rsidRPr="00810EB7">
        <w:rPr>
          <w:rFonts w:ascii="Book Antiqua" w:eastAsia="SimSun" w:hAnsi="Book Antiqua" w:cs="Times New Roman"/>
          <w:b/>
          <w:bCs/>
          <w:kern w:val="0"/>
          <w:sz w:val="24"/>
          <w:szCs w:val="24"/>
        </w:rPr>
        <w:t>S-Editor:</w:t>
      </w:r>
      <w:r w:rsidRPr="00810EB7">
        <w:rPr>
          <w:rFonts w:ascii="Book Antiqua" w:eastAsia="SimSun" w:hAnsi="Book Antiqua" w:cs="Times New Roman"/>
          <w:kern w:val="0"/>
          <w:sz w:val="24"/>
          <w:szCs w:val="24"/>
        </w:rPr>
        <w:t xml:space="preserve"> Gong ZM</w:t>
      </w:r>
      <w:r w:rsidR="00810EB7">
        <w:rPr>
          <w:rFonts w:ascii="Book Antiqua" w:eastAsia="SimSun" w:hAnsi="Book Antiqua" w:cs="Times New Roman" w:hint="eastAsia"/>
          <w:kern w:val="0"/>
          <w:sz w:val="24"/>
          <w:szCs w:val="24"/>
        </w:rPr>
        <w:t xml:space="preserve"> </w:t>
      </w:r>
      <w:r w:rsidRPr="00810EB7">
        <w:rPr>
          <w:rFonts w:ascii="Book Antiqua" w:eastAsia="SimSun" w:hAnsi="Book Antiqua" w:cs="Times New Roman"/>
          <w:b/>
          <w:bCs/>
          <w:kern w:val="0"/>
          <w:sz w:val="24"/>
          <w:szCs w:val="24"/>
        </w:rPr>
        <w:t>L-Editor:</w:t>
      </w:r>
      <w:r w:rsidR="00810EB7">
        <w:rPr>
          <w:rFonts w:ascii="Book Antiqua" w:eastAsia="SimSun" w:hAnsi="Book Antiqua" w:cs="Times New Roman" w:hint="eastAsia"/>
          <w:b/>
          <w:bCs/>
          <w:kern w:val="0"/>
          <w:sz w:val="24"/>
          <w:szCs w:val="24"/>
        </w:rPr>
        <w:t xml:space="preserve"> </w:t>
      </w:r>
      <w:r w:rsidRPr="00810EB7">
        <w:rPr>
          <w:rFonts w:ascii="Book Antiqua" w:eastAsia="SimSun" w:hAnsi="Book Antiqua" w:cs="Times New Roman"/>
          <w:b/>
          <w:bCs/>
          <w:kern w:val="0"/>
          <w:sz w:val="24"/>
          <w:szCs w:val="24"/>
        </w:rPr>
        <w:t>E-Editor:</w:t>
      </w:r>
    </w:p>
    <w:p w:rsidR="0089601C" w:rsidRPr="00810EB7" w:rsidRDefault="0089601C" w:rsidP="0089601C">
      <w:pPr>
        <w:widowControl/>
        <w:shd w:val="clear" w:color="auto" w:fill="FFFFFF"/>
        <w:snapToGrid w:val="0"/>
        <w:spacing w:line="360" w:lineRule="auto"/>
        <w:rPr>
          <w:rFonts w:ascii="Book Antiqua" w:eastAsia="SimSun" w:hAnsi="Book Antiqua" w:cs="Helvetica"/>
          <w:b/>
          <w:kern w:val="0"/>
          <w:sz w:val="24"/>
          <w:szCs w:val="24"/>
        </w:rPr>
      </w:pPr>
      <w:bookmarkStart w:id="190" w:name="OLE_LINK880"/>
      <w:bookmarkStart w:id="191" w:name="OLE_LINK881"/>
      <w:bookmarkStart w:id="192" w:name="OLE_LINK497"/>
      <w:bookmarkStart w:id="193" w:name="OLE_LINK81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810EB7">
        <w:rPr>
          <w:rFonts w:ascii="Book Antiqua" w:eastAsia="SimSun" w:hAnsi="Book Antiqua" w:cs="Helvetica"/>
          <w:b/>
          <w:kern w:val="0"/>
          <w:sz w:val="24"/>
          <w:szCs w:val="24"/>
        </w:rPr>
        <w:t xml:space="preserve">Specialty type: </w:t>
      </w:r>
      <w:r w:rsidRPr="00810EB7">
        <w:rPr>
          <w:rFonts w:ascii="Book Antiqua" w:eastAsia="SimSun" w:hAnsi="Book Antiqua" w:cs="Helvetica"/>
          <w:kern w:val="0"/>
          <w:sz w:val="24"/>
          <w:szCs w:val="24"/>
        </w:rPr>
        <w:t>Gastroenterology and</w:t>
      </w:r>
      <w:r w:rsidR="00810EB7">
        <w:rPr>
          <w:rFonts w:ascii="Book Antiqua" w:eastAsia="SimSun" w:hAnsi="Book Antiqua" w:cs="Helvetica" w:hint="eastAsia"/>
          <w:kern w:val="0"/>
          <w:sz w:val="24"/>
          <w:szCs w:val="24"/>
        </w:rPr>
        <w:t xml:space="preserve"> </w:t>
      </w:r>
      <w:r w:rsidRPr="00810EB7">
        <w:rPr>
          <w:rFonts w:ascii="Book Antiqua" w:eastAsia="SimSun" w:hAnsi="Book Antiqua" w:cs="Helvetica"/>
          <w:kern w:val="0"/>
          <w:sz w:val="24"/>
          <w:szCs w:val="24"/>
        </w:rPr>
        <w:t>hepatology</w:t>
      </w:r>
    </w:p>
    <w:p w:rsidR="0089601C" w:rsidRPr="00810EB7" w:rsidRDefault="0089601C" w:rsidP="0089601C">
      <w:pPr>
        <w:widowControl/>
        <w:shd w:val="clear" w:color="auto" w:fill="FFFFFF"/>
        <w:snapToGrid w:val="0"/>
        <w:spacing w:line="360" w:lineRule="auto"/>
        <w:rPr>
          <w:rFonts w:ascii="Book Antiqua" w:eastAsia="SimSun" w:hAnsi="Book Antiqua" w:cs="Helvetica"/>
          <w:b/>
          <w:kern w:val="0"/>
          <w:sz w:val="24"/>
          <w:szCs w:val="24"/>
        </w:rPr>
      </w:pPr>
      <w:r w:rsidRPr="00810EB7">
        <w:rPr>
          <w:rFonts w:ascii="Book Antiqua" w:eastAsia="SimSun" w:hAnsi="Book Antiqua" w:cs="Helvetica"/>
          <w:b/>
          <w:kern w:val="0"/>
          <w:sz w:val="24"/>
          <w:szCs w:val="24"/>
        </w:rPr>
        <w:t>Country of origin:</w:t>
      </w:r>
      <w:r w:rsidR="00810EB7">
        <w:rPr>
          <w:rFonts w:ascii="Book Antiqua" w:eastAsia="SimSun" w:hAnsi="Book Antiqua" w:cs="Helvetica" w:hint="eastAsia"/>
          <w:b/>
          <w:kern w:val="0"/>
          <w:sz w:val="24"/>
          <w:szCs w:val="24"/>
        </w:rPr>
        <w:t xml:space="preserve"> </w:t>
      </w:r>
      <w:r w:rsidRPr="00810EB7">
        <w:rPr>
          <w:rFonts w:ascii="Book Antiqua" w:eastAsia="SimSun" w:hAnsi="Book Antiqua" w:cs="Helvetica"/>
          <w:kern w:val="0"/>
          <w:sz w:val="24"/>
          <w:szCs w:val="24"/>
          <w:lang w:val="en-CA"/>
        </w:rPr>
        <w:t>China</w:t>
      </w:r>
    </w:p>
    <w:p w:rsidR="0089601C" w:rsidRPr="00810EB7" w:rsidRDefault="0089601C" w:rsidP="0089601C">
      <w:pPr>
        <w:widowControl/>
        <w:shd w:val="clear" w:color="auto" w:fill="FFFFFF"/>
        <w:snapToGrid w:val="0"/>
        <w:spacing w:line="360" w:lineRule="auto"/>
        <w:rPr>
          <w:rFonts w:ascii="Book Antiqua" w:eastAsia="SimSun" w:hAnsi="Book Antiqua" w:cs="Helvetica"/>
          <w:b/>
          <w:kern w:val="0"/>
          <w:sz w:val="24"/>
          <w:szCs w:val="24"/>
        </w:rPr>
      </w:pPr>
      <w:r w:rsidRPr="00810EB7">
        <w:rPr>
          <w:rFonts w:ascii="Book Antiqua" w:eastAsia="SimSun" w:hAnsi="Book Antiqua" w:cs="Helvetica"/>
          <w:b/>
          <w:kern w:val="0"/>
          <w:sz w:val="24"/>
          <w:szCs w:val="24"/>
        </w:rPr>
        <w:t>Peer-review report classification</w:t>
      </w:r>
    </w:p>
    <w:p w:rsidR="0089601C" w:rsidRPr="00810EB7" w:rsidRDefault="0089601C" w:rsidP="0089601C">
      <w:pPr>
        <w:widowControl/>
        <w:shd w:val="clear" w:color="auto" w:fill="FFFFFF"/>
        <w:snapToGrid w:val="0"/>
        <w:spacing w:line="360" w:lineRule="auto"/>
        <w:rPr>
          <w:rFonts w:ascii="Book Antiqua" w:eastAsia="SimSun" w:hAnsi="Book Antiqua" w:cs="Helvetica"/>
          <w:kern w:val="0"/>
          <w:sz w:val="24"/>
          <w:szCs w:val="24"/>
        </w:rPr>
      </w:pPr>
      <w:r w:rsidRPr="00810EB7">
        <w:rPr>
          <w:rFonts w:ascii="Book Antiqua" w:eastAsia="SimSun" w:hAnsi="Book Antiqua" w:cs="Helvetica"/>
          <w:kern w:val="0"/>
          <w:sz w:val="24"/>
          <w:szCs w:val="24"/>
        </w:rPr>
        <w:t xml:space="preserve">Grade A (Excellent): </w:t>
      </w:r>
      <w:r w:rsidR="001B1109">
        <w:rPr>
          <w:rFonts w:ascii="Book Antiqua" w:eastAsia="SimSun" w:hAnsi="Book Antiqua" w:cs="Helvetica" w:hint="eastAsia"/>
          <w:kern w:val="0"/>
          <w:sz w:val="24"/>
          <w:szCs w:val="24"/>
        </w:rPr>
        <w:t>A</w:t>
      </w:r>
    </w:p>
    <w:p w:rsidR="0089601C" w:rsidRPr="00810EB7" w:rsidRDefault="0089601C" w:rsidP="0089601C">
      <w:pPr>
        <w:widowControl/>
        <w:shd w:val="clear" w:color="auto" w:fill="FFFFFF"/>
        <w:snapToGrid w:val="0"/>
        <w:spacing w:line="360" w:lineRule="auto"/>
        <w:rPr>
          <w:rFonts w:ascii="Book Antiqua" w:eastAsia="SimSun" w:hAnsi="Book Antiqua" w:cs="Helvetica"/>
          <w:kern w:val="0"/>
          <w:sz w:val="24"/>
          <w:szCs w:val="24"/>
        </w:rPr>
      </w:pPr>
      <w:r w:rsidRPr="00810EB7">
        <w:rPr>
          <w:rFonts w:ascii="Book Antiqua" w:eastAsia="SimSun" w:hAnsi="Book Antiqua" w:cs="Helvetica"/>
          <w:kern w:val="0"/>
          <w:sz w:val="24"/>
          <w:szCs w:val="24"/>
        </w:rPr>
        <w:t>Grade B (Very good): 0</w:t>
      </w:r>
    </w:p>
    <w:p w:rsidR="0089601C" w:rsidRPr="00810EB7" w:rsidRDefault="0089601C" w:rsidP="0089601C">
      <w:pPr>
        <w:widowControl/>
        <w:shd w:val="clear" w:color="auto" w:fill="FFFFFF"/>
        <w:snapToGrid w:val="0"/>
        <w:spacing w:line="360" w:lineRule="auto"/>
        <w:rPr>
          <w:rFonts w:ascii="Book Antiqua" w:eastAsia="SimSun" w:hAnsi="Book Antiqua" w:cs="Helvetica"/>
          <w:kern w:val="0"/>
          <w:sz w:val="24"/>
          <w:szCs w:val="24"/>
        </w:rPr>
      </w:pPr>
      <w:r w:rsidRPr="00810EB7">
        <w:rPr>
          <w:rFonts w:ascii="Book Antiqua" w:eastAsia="SimSun" w:hAnsi="Book Antiqua" w:cs="Helvetica"/>
          <w:kern w:val="0"/>
          <w:sz w:val="24"/>
          <w:szCs w:val="24"/>
        </w:rPr>
        <w:t>Grade C (Good): C, C, C, C</w:t>
      </w:r>
    </w:p>
    <w:p w:rsidR="0089601C" w:rsidRPr="00810EB7" w:rsidRDefault="0089601C" w:rsidP="0089601C">
      <w:pPr>
        <w:widowControl/>
        <w:shd w:val="clear" w:color="auto" w:fill="FFFFFF"/>
        <w:snapToGrid w:val="0"/>
        <w:spacing w:line="360" w:lineRule="auto"/>
        <w:rPr>
          <w:rFonts w:ascii="Book Antiqua" w:eastAsia="SimSun" w:hAnsi="Book Antiqua" w:cs="Helvetica"/>
          <w:kern w:val="0"/>
          <w:sz w:val="24"/>
          <w:szCs w:val="24"/>
        </w:rPr>
      </w:pPr>
      <w:r w:rsidRPr="00810EB7">
        <w:rPr>
          <w:rFonts w:ascii="Book Antiqua" w:eastAsia="SimSun" w:hAnsi="Book Antiqua" w:cs="Helvetica"/>
          <w:kern w:val="0"/>
          <w:sz w:val="24"/>
          <w:szCs w:val="24"/>
        </w:rPr>
        <w:t>Grade D (Fair): 0</w:t>
      </w:r>
    </w:p>
    <w:p w:rsidR="0089601C" w:rsidRPr="00810EB7" w:rsidRDefault="0089601C" w:rsidP="0089601C">
      <w:pPr>
        <w:widowControl/>
        <w:shd w:val="clear" w:color="auto" w:fill="FFFFFF"/>
        <w:snapToGrid w:val="0"/>
        <w:spacing w:line="360" w:lineRule="auto"/>
        <w:rPr>
          <w:rFonts w:ascii="Book Antiqua" w:eastAsia="SimSun" w:hAnsi="Book Antiqua" w:cs="Helvetica"/>
          <w:kern w:val="0"/>
          <w:sz w:val="24"/>
          <w:szCs w:val="24"/>
        </w:rPr>
      </w:pPr>
      <w:r w:rsidRPr="00810EB7">
        <w:rPr>
          <w:rFonts w:ascii="Book Antiqua" w:eastAsia="SimSun" w:hAnsi="Book Antiqua" w:cs="Helvetica"/>
          <w:kern w:val="0"/>
          <w:sz w:val="24"/>
          <w:szCs w:val="24"/>
        </w:rPr>
        <w:t>Grade E (Poor): 0</w:t>
      </w:r>
      <w:bookmarkEnd w:id="190"/>
      <w:bookmarkEnd w:id="191"/>
    </w:p>
    <w:bookmarkEnd w:id="192"/>
    <w:bookmarkEnd w:id="193"/>
    <w:p w:rsidR="0089601C" w:rsidRPr="00810EB7" w:rsidRDefault="0089601C" w:rsidP="0089601C">
      <w:pPr>
        <w:widowControl/>
        <w:spacing w:line="360" w:lineRule="auto"/>
        <w:rPr>
          <w:rFonts w:ascii="Book Antiqua" w:eastAsia="SimSun" w:hAnsi="Book Antiqua" w:cs="SimSun"/>
          <w:kern w:val="0"/>
          <w:sz w:val="24"/>
          <w:szCs w:val="24"/>
        </w:rPr>
      </w:pPr>
    </w:p>
    <w:p w:rsidR="00E52909" w:rsidRPr="00810EB7" w:rsidRDefault="00E52909">
      <w:pPr>
        <w:widowControl/>
        <w:jc w:val="left"/>
        <w:rPr>
          <w:rFonts w:ascii="Book Antiqua" w:hAnsi="Book Antiqua"/>
          <w:sz w:val="24"/>
          <w:szCs w:val="24"/>
        </w:rPr>
      </w:pPr>
      <w:r w:rsidRPr="00810EB7">
        <w:rPr>
          <w:rFonts w:ascii="Book Antiqua" w:hAnsi="Book Antiqua"/>
          <w:sz w:val="24"/>
          <w:szCs w:val="24"/>
        </w:rPr>
        <w:br w:type="page"/>
      </w:r>
    </w:p>
    <w:p w:rsidR="003C0083" w:rsidRPr="00810EB7" w:rsidRDefault="003C0083" w:rsidP="00414E78">
      <w:pPr>
        <w:snapToGrid w:val="0"/>
        <w:spacing w:line="360" w:lineRule="auto"/>
        <w:rPr>
          <w:rFonts w:ascii="Book Antiqua" w:hAnsi="Book Antiqua"/>
          <w:sz w:val="24"/>
          <w:szCs w:val="24"/>
        </w:rPr>
      </w:pPr>
      <w:r w:rsidRPr="00810EB7">
        <w:rPr>
          <w:rFonts w:ascii="Book Antiqua" w:hAnsi="Book Antiqua"/>
          <w:b/>
          <w:sz w:val="24"/>
          <w:szCs w:val="24"/>
        </w:rPr>
        <w:lastRenderedPageBreak/>
        <w:t xml:space="preserve">Table 1 Association analysis of </w:t>
      </w:r>
      <w:r w:rsidR="00E52909" w:rsidRPr="00810EB7">
        <w:rPr>
          <w:rFonts w:ascii="Book Antiqua" w:hAnsi="Book Antiqua"/>
          <w:b/>
          <w:sz w:val="24"/>
          <w:szCs w:val="24"/>
        </w:rPr>
        <w:t>immunohistochemistry</w:t>
      </w:r>
      <w:r w:rsidRPr="00810EB7">
        <w:rPr>
          <w:rFonts w:ascii="Book Antiqua" w:hAnsi="Book Antiqua"/>
          <w:b/>
          <w:sz w:val="24"/>
          <w:szCs w:val="24"/>
        </w:rPr>
        <w:t xml:space="preserve"> staining for Arpin</w:t>
      </w:r>
      <w:r w:rsidR="00BB662A">
        <w:rPr>
          <w:rFonts w:ascii="Book Antiqua" w:hAnsi="Book Antiqua" w:hint="eastAsia"/>
          <w:b/>
          <w:sz w:val="24"/>
          <w:szCs w:val="24"/>
        </w:rPr>
        <w:t xml:space="preserve"> </w:t>
      </w:r>
      <w:r w:rsidRPr="00810EB7">
        <w:rPr>
          <w:rFonts w:ascii="Book Antiqua" w:hAnsi="Book Antiqua"/>
          <w:b/>
          <w:i/>
          <w:sz w:val="24"/>
          <w:szCs w:val="24"/>
        </w:rPr>
        <w:t>vs</w:t>
      </w:r>
      <w:r w:rsidR="00BB662A">
        <w:rPr>
          <w:rFonts w:ascii="Book Antiqua" w:hAnsi="Book Antiqua" w:hint="eastAsia"/>
          <w:b/>
          <w:i/>
          <w:sz w:val="24"/>
          <w:szCs w:val="24"/>
        </w:rPr>
        <w:t xml:space="preserve"> </w:t>
      </w:r>
      <w:r w:rsidRPr="00810EB7">
        <w:rPr>
          <w:rFonts w:ascii="Book Antiqua" w:hAnsi="Book Antiqua"/>
          <w:b/>
          <w:sz w:val="24"/>
          <w:szCs w:val="24"/>
        </w:rPr>
        <w:t>clinicopathological factors of gastric cancer</w:t>
      </w:r>
      <w:r w:rsidR="004A08B4">
        <w:rPr>
          <w:rFonts w:ascii="Book Antiqua" w:hAnsi="Book Antiqua" w:hint="eastAsia"/>
          <w:b/>
          <w:sz w:val="24"/>
          <w:szCs w:val="24"/>
        </w:rPr>
        <w:t xml:space="preserve"> </w:t>
      </w:r>
      <w:r w:rsidR="00CD5B0B" w:rsidRPr="00810EB7">
        <w:rPr>
          <w:rFonts w:ascii="Book Antiqua" w:hAnsi="Book Antiqua"/>
          <w:b/>
          <w:i/>
          <w:sz w:val="24"/>
          <w:szCs w:val="24"/>
        </w:rPr>
        <w:t>n</w:t>
      </w:r>
      <w:r w:rsidR="00CD5B0B" w:rsidRPr="00810EB7">
        <w:rPr>
          <w:rFonts w:ascii="Book Antiqua" w:hAnsi="Book Antiqua"/>
          <w:b/>
          <w:sz w:val="24"/>
          <w:szCs w:val="24"/>
        </w:rPr>
        <w:t xml:space="preserve"> (</w:t>
      </w:r>
      <w:r w:rsidR="00CD5B0B" w:rsidRPr="00810EB7">
        <w:rPr>
          <w:rFonts w:ascii="Book Antiqua" w:eastAsia="SimSun" w:hAnsi="Book Antiqua" w:cs="SimSun"/>
          <w:b/>
          <w:kern w:val="0"/>
          <w:sz w:val="24"/>
          <w:szCs w:val="24"/>
        </w:rPr>
        <w:t>%</w:t>
      </w:r>
      <w:r w:rsidR="00CD5B0B" w:rsidRPr="00810EB7">
        <w:rPr>
          <w:rFonts w:ascii="Book Antiqua" w:hAnsi="Book Antiqua"/>
          <w:b/>
          <w:sz w:val="24"/>
          <w:szCs w:val="24"/>
        </w:rPr>
        <w:t>)</w:t>
      </w:r>
    </w:p>
    <w:tbl>
      <w:tblPr>
        <w:tblW w:w="10767" w:type="dxa"/>
        <w:tblInd w:w="-1168" w:type="dxa"/>
        <w:tblBorders>
          <w:top w:val="single" w:sz="8" w:space="0" w:color="auto"/>
          <w:bottom w:val="single" w:sz="4" w:space="0" w:color="auto"/>
        </w:tblBorders>
        <w:shd w:val="clear" w:color="auto" w:fill="FFFFFF" w:themeFill="background1"/>
        <w:tblLook w:val="04A0" w:firstRow="1" w:lastRow="0" w:firstColumn="1" w:lastColumn="0" w:noHBand="0" w:noVBand="1"/>
      </w:tblPr>
      <w:tblGrid>
        <w:gridCol w:w="2836"/>
        <w:gridCol w:w="2126"/>
        <w:gridCol w:w="1701"/>
        <w:gridCol w:w="1849"/>
        <w:gridCol w:w="1212"/>
        <w:gridCol w:w="1043"/>
      </w:tblGrid>
      <w:tr w:rsidR="00E52909" w:rsidRPr="00810EB7" w:rsidTr="00AA2910">
        <w:trPr>
          <w:trHeight w:val="518"/>
        </w:trPr>
        <w:tc>
          <w:tcPr>
            <w:tcW w:w="2836" w:type="dxa"/>
            <w:vMerge w:val="restart"/>
            <w:tcBorders>
              <w:top w:val="single" w:sz="8" w:space="0" w:color="auto"/>
              <w:bottom w:val="single" w:sz="8" w:space="0" w:color="auto"/>
            </w:tcBorders>
            <w:shd w:val="clear" w:color="auto" w:fill="FFFFFF" w:themeFill="background1"/>
            <w:vAlign w:val="center"/>
            <w:hideMark/>
          </w:tcPr>
          <w:p w:rsidR="003C0083" w:rsidRPr="00810EB7" w:rsidRDefault="003C0083" w:rsidP="00414E78">
            <w:pPr>
              <w:widowControl/>
              <w:snapToGrid w:val="0"/>
              <w:spacing w:line="360" w:lineRule="auto"/>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Clinicopathological features</w:t>
            </w:r>
          </w:p>
        </w:tc>
        <w:tc>
          <w:tcPr>
            <w:tcW w:w="2126" w:type="dxa"/>
            <w:vMerge w:val="restart"/>
            <w:tcBorders>
              <w:top w:val="single" w:sz="8" w:space="0" w:color="auto"/>
              <w:bottom w:val="single" w:sz="8" w:space="0" w:color="auto"/>
            </w:tcBorders>
            <w:shd w:val="clear" w:color="auto" w:fill="FFFFFF" w:themeFill="background1"/>
            <w:vAlign w:val="center"/>
            <w:hideMark/>
          </w:tcPr>
          <w:p w:rsidR="003C0083" w:rsidRPr="00810EB7" w:rsidRDefault="003C0083"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Number of patients (</w:t>
            </w:r>
            <w:r w:rsidR="00E52909" w:rsidRPr="00810EB7">
              <w:rPr>
                <w:rFonts w:ascii="Book Antiqua" w:eastAsia="SimSun" w:hAnsi="Book Antiqua" w:cs="SimSun"/>
                <w:b/>
                <w:bCs/>
                <w:i/>
                <w:kern w:val="0"/>
                <w:sz w:val="24"/>
                <w:szCs w:val="24"/>
              </w:rPr>
              <w:t>n</w:t>
            </w:r>
            <w:r w:rsidR="00AA2910">
              <w:rPr>
                <w:rFonts w:ascii="Book Antiqua" w:eastAsia="SimSun" w:hAnsi="Book Antiqua" w:cs="SimSun" w:hint="eastAsia"/>
                <w:b/>
                <w:bCs/>
                <w:i/>
                <w:kern w:val="0"/>
                <w:sz w:val="24"/>
                <w:szCs w:val="24"/>
              </w:rPr>
              <w:t xml:space="preserve"> </w:t>
            </w:r>
            <w:r w:rsidRPr="00810EB7">
              <w:rPr>
                <w:rFonts w:ascii="Book Antiqua" w:eastAsia="SimSun" w:hAnsi="Book Antiqua" w:cs="SimSun"/>
                <w:b/>
                <w:bCs/>
                <w:kern w:val="0"/>
                <w:sz w:val="24"/>
                <w:szCs w:val="24"/>
              </w:rPr>
              <w:t>=</w:t>
            </w:r>
            <w:r w:rsidR="00AA2910">
              <w:rPr>
                <w:rFonts w:ascii="Book Antiqua" w:eastAsia="SimSun" w:hAnsi="Book Antiqua" w:cs="SimSun" w:hint="eastAsia"/>
                <w:b/>
                <w:bCs/>
                <w:kern w:val="0"/>
                <w:sz w:val="24"/>
                <w:szCs w:val="24"/>
              </w:rPr>
              <w:t xml:space="preserve"> </w:t>
            </w:r>
            <w:r w:rsidRPr="00810EB7">
              <w:rPr>
                <w:rFonts w:ascii="Book Antiqua" w:eastAsia="SimSun" w:hAnsi="Book Antiqua" w:cs="SimSun"/>
                <w:b/>
                <w:bCs/>
                <w:kern w:val="0"/>
                <w:sz w:val="24"/>
                <w:szCs w:val="24"/>
              </w:rPr>
              <w:t>176)</w:t>
            </w:r>
          </w:p>
        </w:tc>
        <w:tc>
          <w:tcPr>
            <w:tcW w:w="3550" w:type="dxa"/>
            <w:gridSpan w:val="2"/>
            <w:tcBorders>
              <w:top w:val="single" w:sz="8" w:space="0" w:color="auto"/>
              <w:bottom w:val="single" w:sz="8" w:space="0" w:color="auto"/>
            </w:tcBorders>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Arpin expression</w:t>
            </w:r>
          </w:p>
        </w:tc>
        <w:tc>
          <w:tcPr>
            <w:tcW w:w="1212" w:type="dxa"/>
            <w:vMerge w:val="restart"/>
            <w:tcBorders>
              <w:top w:val="single" w:sz="8" w:space="0" w:color="auto"/>
              <w:bottom w:val="single" w:sz="8" w:space="0" w:color="auto"/>
            </w:tcBorders>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Book Antiqua"/>
                <w:b/>
                <w:bCs/>
                <w:kern w:val="0"/>
                <w:sz w:val="24"/>
                <w:szCs w:val="24"/>
              </w:rPr>
              <w:t></w:t>
            </w:r>
            <w:r w:rsidRPr="00810EB7">
              <w:rPr>
                <w:rFonts w:ascii="Book Antiqua" w:eastAsia="SimSun" w:hAnsi="Book Antiqua" w:cs="SimSun"/>
                <w:b/>
                <w:bCs/>
                <w:i/>
                <w:kern w:val="0"/>
                <w:sz w:val="24"/>
                <w:szCs w:val="24"/>
              </w:rPr>
              <w:sym w:font="Symbol" w:char="F063"/>
            </w:r>
            <w:r w:rsidRPr="00810EB7">
              <w:rPr>
                <w:rFonts w:ascii="Book Antiqua" w:eastAsia="SimSun" w:hAnsi="Book Antiqua" w:cs="SimSun"/>
                <w:b/>
                <w:bCs/>
                <w:i/>
                <w:kern w:val="0"/>
                <w:sz w:val="24"/>
                <w:szCs w:val="24"/>
                <w:vertAlign w:val="superscript"/>
              </w:rPr>
              <w:t>2</w:t>
            </w:r>
          </w:p>
        </w:tc>
        <w:tc>
          <w:tcPr>
            <w:tcW w:w="1043" w:type="dxa"/>
            <w:vMerge w:val="restart"/>
            <w:tcBorders>
              <w:top w:val="single" w:sz="8" w:space="0" w:color="auto"/>
              <w:bottom w:val="single" w:sz="8" w:space="0" w:color="auto"/>
            </w:tcBorders>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i/>
                <w:kern w:val="0"/>
                <w:sz w:val="24"/>
                <w:szCs w:val="24"/>
              </w:rPr>
              <w:t>P</w:t>
            </w:r>
            <w:r w:rsidR="00AA2910">
              <w:rPr>
                <w:rFonts w:ascii="Book Antiqua" w:eastAsia="SimSun" w:hAnsi="Book Antiqua" w:cs="SimSun" w:hint="eastAsia"/>
                <w:b/>
                <w:bCs/>
                <w:i/>
                <w:kern w:val="0"/>
                <w:sz w:val="24"/>
                <w:szCs w:val="24"/>
              </w:rPr>
              <w:t xml:space="preserve"> </w:t>
            </w:r>
            <w:r w:rsidRPr="00810EB7">
              <w:rPr>
                <w:rFonts w:ascii="Book Antiqua" w:eastAsia="SimSun" w:hAnsi="Book Antiqua" w:cs="SimSun"/>
                <w:b/>
                <w:bCs/>
                <w:kern w:val="0"/>
                <w:sz w:val="24"/>
                <w:szCs w:val="24"/>
              </w:rPr>
              <w:t>value</w:t>
            </w:r>
          </w:p>
        </w:tc>
      </w:tr>
      <w:tr w:rsidR="008532EC" w:rsidRPr="00810EB7" w:rsidTr="00AA2910">
        <w:trPr>
          <w:trHeight w:val="421"/>
        </w:trPr>
        <w:tc>
          <w:tcPr>
            <w:tcW w:w="2836" w:type="dxa"/>
            <w:vMerge/>
            <w:tcBorders>
              <w:top w:val="single" w:sz="8" w:space="0" w:color="auto"/>
              <w:bottom w:val="single" w:sz="8" w:space="0" w:color="auto"/>
            </w:tcBorders>
            <w:shd w:val="clear" w:color="auto" w:fill="FFFFFF" w:themeFill="background1"/>
            <w:vAlign w:val="center"/>
            <w:hideMark/>
          </w:tcPr>
          <w:p w:rsidR="003C0083" w:rsidRPr="00810EB7" w:rsidRDefault="003C0083" w:rsidP="00414E78">
            <w:pPr>
              <w:widowControl/>
              <w:snapToGrid w:val="0"/>
              <w:spacing w:line="360" w:lineRule="auto"/>
              <w:rPr>
                <w:rFonts w:ascii="Book Antiqua" w:eastAsia="SimSun" w:hAnsi="Book Antiqua" w:cs="SimSun"/>
                <w:b/>
                <w:bCs/>
                <w:kern w:val="0"/>
                <w:sz w:val="24"/>
                <w:szCs w:val="24"/>
              </w:rPr>
            </w:pPr>
          </w:p>
        </w:tc>
        <w:tc>
          <w:tcPr>
            <w:tcW w:w="2126" w:type="dxa"/>
            <w:vMerge/>
            <w:tcBorders>
              <w:top w:val="single" w:sz="8" w:space="0" w:color="auto"/>
              <w:bottom w:val="single" w:sz="8" w:space="0" w:color="auto"/>
            </w:tcBorders>
            <w:shd w:val="clear" w:color="auto" w:fill="FFFFFF" w:themeFill="background1"/>
            <w:vAlign w:val="center"/>
            <w:hideMark/>
          </w:tcPr>
          <w:p w:rsidR="003C0083" w:rsidRPr="00810EB7" w:rsidRDefault="003C0083" w:rsidP="008532EC">
            <w:pPr>
              <w:widowControl/>
              <w:snapToGrid w:val="0"/>
              <w:spacing w:line="360" w:lineRule="auto"/>
              <w:jc w:val="center"/>
              <w:rPr>
                <w:rFonts w:ascii="Book Antiqua" w:eastAsia="SimSun" w:hAnsi="Book Antiqua" w:cs="SimSun"/>
                <w:b/>
                <w:bCs/>
                <w:kern w:val="0"/>
                <w:sz w:val="24"/>
                <w:szCs w:val="24"/>
              </w:rPr>
            </w:pPr>
          </w:p>
        </w:tc>
        <w:tc>
          <w:tcPr>
            <w:tcW w:w="1701" w:type="dxa"/>
            <w:tcBorders>
              <w:top w:val="single" w:sz="8" w:space="0" w:color="auto"/>
              <w:bottom w:val="single" w:sz="8" w:space="0" w:color="auto"/>
            </w:tcBorders>
            <w:shd w:val="clear" w:color="auto" w:fill="FFFFFF" w:themeFill="background1"/>
            <w:vAlign w:val="center"/>
            <w:hideMark/>
          </w:tcPr>
          <w:p w:rsidR="003C0083" w:rsidRPr="00810EB7" w:rsidRDefault="00E52909"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 xml:space="preserve">High </w:t>
            </w:r>
            <w:r w:rsidR="003C0083" w:rsidRPr="00810EB7">
              <w:rPr>
                <w:rFonts w:ascii="Book Antiqua" w:eastAsia="SimSun" w:hAnsi="Book Antiqua" w:cs="SimSun"/>
                <w:b/>
                <w:bCs/>
                <w:kern w:val="0"/>
                <w:sz w:val="24"/>
                <w:szCs w:val="24"/>
              </w:rPr>
              <w:t>(</w:t>
            </w:r>
            <w:r w:rsidR="003C0083" w:rsidRPr="00810EB7">
              <w:rPr>
                <w:rFonts w:ascii="Book Antiqua" w:eastAsia="SimSun" w:hAnsi="Book Antiqua" w:cs="SimSun"/>
                <w:b/>
                <w:bCs/>
                <w:i/>
                <w:kern w:val="0"/>
                <w:sz w:val="24"/>
                <w:szCs w:val="24"/>
              </w:rPr>
              <w:t>n</w:t>
            </w:r>
            <w:r w:rsidR="00AA2910">
              <w:rPr>
                <w:rFonts w:ascii="Book Antiqua" w:eastAsia="SimSun" w:hAnsi="Book Antiqua" w:cs="SimSun" w:hint="eastAsia"/>
                <w:b/>
                <w:bCs/>
                <w:i/>
                <w:kern w:val="0"/>
                <w:sz w:val="24"/>
                <w:szCs w:val="24"/>
              </w:rPr>
              <w:t xml:space="preserve"> </w:t>
            </w:r>
            <w:r w:rsidR="003C0083" w:rsidRPr="00810EB7">
              <w:rPr>
                <w:rFonts w:ascii="Book Antiqua" w:eastAsia="SimSun" w:hAnsi="Book Antiqua" w:cs="SimSun"/>
                <w:b/>
                <w:bCs/>
                <w:kern w:val="0"/>
                <w:sz w:val="24"/>
                <w:szCs w:val="24"/>
              </w:rPr>
              <w:t>=</w:t>
            </w:r>
            <w:r w:rsidR="00AA2910">
              <w:rPr>
                <w:rFonts w:ascii="Book Antiqua" w:eastAsia="SimSun" w:hAnsi="Book Antiqua" w:cs="SimSun" w:hint="eastAsia"/>
                <w:b/>
                <w:bCs/>
                <w:kern w:val="0"/>
                <w:sz w:val="24"/>
                <w:szCs w:val="24"/>
              </w:rPr>
              <w:t xml:space="preserve"> </w:t>
            </w:r>
            <w:r w:rsidR="003C0083" w:rsidRPr="00810EB7">
              <w:rPr>
                <w:rFonts w:ascii="Book Antiqua" w:eastAsia="SimSun" w:hAnsi="Book Antiqua" w:cs="SimSun"/>
                <w:b/>
                <w:bCs/>
                <w:kern w:val="0"/>
                <w:sz w:val="24"/>
                <w:szCs w:val="24"/>
              </w:rPr>
              <w:t>54)</w:t>
            </w:r>
          </w:p>
        </w:tc>
        <w:tc>
          <w:tcPr>
            <w:tcW w:w="1849" w:type="dxa"/>
            <w:tcBorders>
              <w:top w:val="single" w:sz="8" w:space="0" w:color="auto"/>
              <w:bottom w:val="single" w:sz="8" w:space="0" w:color="auto"/>
            </w:tcBorders>
            <w:shd w:val="clear" w:color="auto" w:fill="FFFFFF" w:themeFill="background1"/>
            <w:vAlign w:val="center"/>
            <w:hideMark/>
          </w:tcPr>
          <w:p w:rsidR="003C0083" w:rsidRPr="00810EB7" w:rsidRDefault="00E52909"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Low</w:t>
            </w:r>
            <w:r w:rsidR="00EC7EEA">
              <w:rPr>
                <w:rFonts w:ascii="Book Antiqua" w:eastAsia="SimSun" w:hAnsi="Book Antiqua" w:cs="SimSun" w:hint="eastAsia"/>
                <w:b/>
                <w:bCs/>
                <w:kern w:val="0"/>
                <w:sz w:val="24"/>
                <w:szCs w:val="24"/>
              </w:rPr>
              <w:t xml:space="preserve"> </w:t>
            </w:r>
            <w:r w:rsidR="003C0083" w:rsidRPr="00810EB7">
              <w:rPr>
                <w:rFonts w:ascii="Book Antiqua" w:eastAsia="SimSun" w:hAnsi="Book Antiqua" w:cs="SimSun"/>
                <w:b/>
                <w:bCs/>
                <w:kern w:val="0"/>
                <w:sz w:val="24"/>
                <w:szCs w:val="24"/>
              </w:rPr>
              <w:t>(</w:t>
            </w:r>
            <w:r w:rsidRPr="00810EB7">
              <w:rPr>
                <w:rFonts w:ascii="Book Antiqua" w:eastAsia="SimSun" w:hAnsi="Book Antiqua" w:cs="SimSun"/>
                <w:b/>
                <w:bCs/>
                <w:i/>
                <w:kern w:val="0"/>
                <w:sz w:val="24"/>
                <w:szCs w:val="24"/>
              </w:rPr>
              <w:t>n</w:t>
            </w:r>
            <w:r w:rsidR="00AA2910">
              <w:rPr>
                <w:rFonts w:ascii="Book Antiqua" w:eastAsia="SimSun" w:hAnsi="Book Antiqua" w:cs="SimSun" w:hint="eastAsia"/>
                <w:b/>
                <w:bCs/>
                <w:i/>
                <w:kern w:val="0"/>
                <w:sz w:val="24"/>
                <w:szCs w:val="24"/>
              </w:rPr>
              <w:t xml:space="preserve"> </w:t>
            </w:r>
            <w:r w:rsidR="003C0083" w:rsidRPr="00810EB7">
              <w:rPr>
                <w:rFonts w:ascii="Book Antiqua" w:eastAsia="SimSun" w:hAnsi="Book Antiqua" w:cs="SimSun"/>
                <w:b/>
                <w:bCs/>
                <w:kern w:val="0"/>
                <w:sz w:val="24"/>
                <w:szCs w:val="24"/>
              </w:rPr>
              <w:t>=</w:t>
            </w:r>
            <w:r w:rsidR="00AA2910">
              <w:rPr>
                <w:rFonts w:ascii="Book Antiqua" w:eastAsia="SimSun" w:hAnsi="Book Antiqua" w:cs="SimSun" w:hint="eastAsia"/>
                <w:b/>
                <w:bCs/>
                <w:kern w:val="0"/>
                <w:sz w:val="24"/>
                <w:szCs w:val="24"/>
              </w:rPr>
              <w:t xml:space="preserve"> </w:t>
            </w:r>
            <w:r w:rsidR="003C0083" w:rsidRPr="00810EB7">
              <w:rPr>
                <w:rFonts w:ascii="Book Antiqua" w:eastAsia="SimSun" w:hAnsi="Book Antiqua" w:cs="SimSun"/>
                <w:b/>
                <w:bCs/>
                <w:kern w:val="0"/>
                <w:sz w:val="24"/>
                <w:szCs w:val="24"/>
              </w:rPr>
              <w:t>122)</w:t>
            </w:r>
          </w:p>
        </w:tc>
        <w:tc>
          <w:tcPr>
            <w:tcW w:w="1212" w:type="dxa"/>
            <w:vMerge/>
            <w:tcBorders>
              <w:top w:val="single" w:sz="8" w:space="0" w:color="auto"/>
              <w:bottom w:val="single" w:sz="8" w:space="0" w:color="auto"/>
            </w:tcBorders>
            <w:shd w:val="clear" w:color="auto" w:fill="FFFFFF" w:themeFill="background1"/>
            <w:vAlign w:val="center"/>
            <w:hideMark/>
          </w:tcPr>
          <w:p w:rsidR="003C0083" w:rsidRPr="00810EB7" w:rsidRDefault="003C0083" w:rsidP="008532EC">
            <w:pPr>
              <w:widowControl/>
              <w:snapToGrid w:val="0"/>
              <w:spacing w:line="360" w:lineRule="auto"/>
              <w:jc w:val="center"/>
              <w:rPr>
                <w:rFonts w:ascii="Book Antiqua" w:eastAsia="SimSun" w:hAnsi="Book Antiqua" w:cs="SimSun"/>
                <w:b/>
                <w:bCs/>
                <w:kern w:val="0"/>
                <w:sz w:val="24"/>
                <w:szCs w:val="24"/>
              </w:rPr>
            </w:pPr>
          </w:p>
        </w:tc>
        <w:tc>
          <w:tcPr>
            <w:tcW w:w="1043" w:type="dxa"/>
            <w:vMerge/>
            <w:tcBorders>
              <w:top w:val="single" w:sz="8" w:space="0" w:color="auto"/>
              <w:bottom w:val="single" w:sz="8" w:space="0" w:color="auto"/>
            </w:tcBorders>
            <w:shd w:val="clear" w:color="auto" w:fill="FFFFFF" w:themeFill="background1"/>
            <w:vAlign w:val="center"/>
            <w:hideMark/>
          </w:tcPr>
          <w:p w:rsidR="003C0083" w:rsidRPr="00810EB7" w:rsidRDefault="003C0083" w:rsidP="008532EC">
            <w:pPr>
              <w:widowControl/>
              <w:snapToGrid w:val="0"/>
              <w:spacing w:line="360" w:lineRule="auto"/>
              <w:jc w:val="center"/>
              <w:rPr>
                <w:rFonts w:ascii="Book Antiqua" w:eastAsia="SimSun" w:hAnsi="Book Antiqua" w:cs="SimSun"/>
                <w:b/>
                <w:bCs/>
                <w:kern w:val="0"/>
                <w:sz w:val="24"/>
                <w:szCs w:val="24"/>
              </w:rPr>
            </w:pPr>
          </w:p>
        </w:tc>
      </w:tr>
      <w:tr w:rsidR="008532EC" w:rsidRPr="00810EB7" w:rsidTr="00AA2910">
        <w:trPr>
          <w:trHeight w:val="334"/>
        </w:trPr>
        <w:tc>
          <w:tcPr>
            <w:tcW w:w="2836" w:type="dxa"/>
            <w:tcBorders>
              <w:top w:val="single" w:sz="8" w:space="0" w:color="auto"/>
            </w:tcBorders>
            <w:shd w:val="clear" w:color="auto" w:fill="FFFFFF" w:themeFill="background1"/>
            <w:noWrap/>
            <w:vAlign w:val="center"/>
            <w:hideMark/>
          </w:tcPr>
          <w:p w:rsidR="00E52909" w:rsidRPr="00810EB7" w:rsidRDefault="00E52909" w:rsidP="00414E78">
            <w:pPr>
              <w:widowControl/>
              <w:snapToGrid w:val="0"/>
              <w:spacing w:line="360" w:lineRule="auto"/>
              <w:rPr>
                <w:rFonts w:ascii="Book Antiqua" w:eastAsia="SimSun" w:hAnsi="Book Antiqua" w:cs="SimSun"/>
                <w:kern w:val="0"/>
                <w:sz w:val="24"/>
                <w:szCs w:val="24"/>
              </w:rPr>
            </w:pPr>
            <w:r w:rsidRPr="00810EB7">
              <w:rPr>
                <w:rFonts w:ascii="Book Antiqua" w:eastAsia="SimSun" w:hAnsi="Book Antiqua" w:cs="SimSun"/>
                <w:kern w:val="0"/>
                <w:sz w:val="24"/>
                <w:szCs w:val="24"/>
              </w:rPr>
              <w:t>Age (yr)</w:t>
            </w:r>
          </w:p>
        </w:tc>
        <w:tc>
          <w:tcPr>
            <w:tcW w:w="2126" w:type="dxa"/>
            <w:tcBorders>
              <w:top w:val="single" w:sz="8" w:space="0" w:color="auto"/>
            </w:tcBorders>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701" w:type="dxa"/>
            <w:tcBorders>
              <w:top w:val="single" w:sz="8" w:space="0" w:color="auto"/>
            </w:tcBorders>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849" w:type="dxa"/>
            <w:tcBorders>
              <w:top w:val="single" w:sz="8" w:space="0" w:color="auto"/>
            </w:tcBorders>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212" w:type="dxa"/>
            <w:tcBorders>
              <w:top w:val="single" w:sz="8" w:space="0" w:color="auto"/>
            </w:tcBorders>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043" w:type="dxa"/>
            <w:tcBorders>
              <w:top w:val="single" w:sz="8" w:space="0" w:color="auto"/>
            </w:tcBorders>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E52909" w:rsidP="00E52909">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&gt;</w:t>
            </w:r>
            <w:r w:rsidR="00EC7EEA">
              <w:rPr>
                <w:rFonts w:ascii="Book Antiqua" w:eastAsia="SimSun" w:hAnsi="Book Antiqua" w:cs="SimSun" w:hint="eastAsia"/>
                <w:kern w:val="0"/>
                <w:sz w:val="24"/>
                <w:szCs w:val="24"/>
              </w:rPr>
              <w:t xml:space="preserve"> </w:t>
            </w:r>
            <w:r w:rsidR="003C0083" w:rsidRPr="00810EB7">
              <w:rPr>
                <w:rFonts w:ascii="Book Antiqua" w:eastAsia="SimSun" w:hAnsi="Book Antiqua" w:cs="SimSun"/>
                <w:kern w:val="0"/>
                <w:sz w:val="24"/>
                <w:szCs w:val="24"/>
              </w:rPr>
              <w:t>50</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97</w:t>
            </w:r>
            <w:r w:rsidR="00CD5B0B" w:rsidRPr="00810EB7">
              <w:rPr>
                <w:rFonts w:ascii="Book Antiqua" w:eastAsia="SimSun" w:hAnsi="Book Antiqua" w:cs="SimSun"/>
                <w:kern w:val="0"/>
                <w:sz w:val="24"/>
                <w:szCs w:val="24"/>
              </w:rPr>
              <w:t xml:space="preserve"> (</w:t>
            </w:r>
            <w:r w:rsidR="00742240" w:rsidRPr="00810EB7">
              <w:rPr>
                <w:rFonts w:ascii="Book Antiqua" w:eastAsia="SimSun" w:hAnsi="Book Antiqua" w:cs="SimSun"/>
                <w:kern w:val="0"/>
                <w:sz w:val="24"/>
                <w:szCs w:val="24"/>
              </w:rPr>
              <w:t>55.11</w:t>
            </w:r>
            <w:r w:rsidR="00CD5B0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29</w:t>
            </w:r>
            <w:r w:rsidR="00CD5B0B" w:rsidRPr="00810EB7">
              <w:rPr>
                <w:rFonts w:ascii="Book Antiqua" w:eastAsia="SimSun" w:hAnsi="Book Antiqua" w:cs="SimSun"/>
                <w:kern w:val="0"/>
                <w:sz w:val="24"/>
                <w:szCs w:val="24"/>
              </w:rPr>
              <w:t xml:space="preserve"> (</w:t>
            </w:r>
            <w:r w:rsidR="0035089B" w:rsidRPr="00810EB7">
              <w:rPr>
                <w:rFonts w:ascii="Book Antiqua" w:eastAsia="SimSun" w:hAnsi="Book Antiqua" w:cs="SimSun"/>
                <w:kern w:val="0"/>
                <w:sz w:val="24"/>
                <w:szCs w:val="24"/>
              </w:rPr>
              <w:t>29.90</w:t>
            </w:r>
            <w:r w:rsidR="00CD5B0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68</w:t>
            </w:r>
            <w:r w:rsidR="00CD5B0B" w:rsidRPr="00810EB7">
              <w:rPr>
                <w:rFonts w:ascii="Book Antiqua" w:eastAsia="SimSun" w:hAnsi="Book Antiqua" w:cs="SimSun"/>
                <w:kern w:val="0"/>
                <w:sz w:val="24"/>
                <w:szCs w:val="24"/>
              </w:rPr>
              <w:t xml:space="preserve"> (</w:t>
            </w:r>
            <w:r w:rsidR="0035089B" w:rsidRPr="00810EB7">
              <w:rPr>
                <w:rFonts w:ascii="Book Antiqua" w:eastAsia="SimSun" w:hAnsi="Book Antiqua" w:cs="SimSun"/>
                <w:kern w:val="0"/>
                <w:sz w:val="24"/>
                <w:szCs w:val="24"/>
              </w:rPr>
              <w:t>70.10</w:t>
            </w:r>
            <w:r w:rsidR="00CD5B0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0.063</w:t>
            </w: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0.802</w:t>
            </w: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E52909">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w:t>
            </w:r>
            <w:r w:rsidR="00EC7EEA">
              <w:rPr>
                <w:rFonts w:ascii="Book Antiqua" w:eastAsia="SimSun" w:hAnsi="Book Antiqua" w:cs="SimSun" w:hint="eastAsia"/>
                <w:kern w:val="0"/>
                <w:sz w:val="24"/>
                <w:szCs w:val="24"/>
              </w:rPr>
              <w:t xml:space="preserve"> </w:t>
            </w:r>
            <w:r w:rsidRPr="00810EB7">
              <w:rPr>
                <w:rFonts w:ascii="Book Antiqua" w:eastAsia="SimSun" w:hAnsi="Book Antiqua" w:cs="SimSun"/>
                <w:kern w:val="0"/>
                <w:sz w:val="24"/>
                <w:szCs w:val="24"/>
              </w:rPr>
              <w:t>50</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79</w:t>
            </w:r>
            <w:r w:rsidR="0035089B" w:rsidRPr="00810EB7">
              <w:rPr>
                <w:rFonts w:ascii="Book Antiqua" w:eastAsia="SimSun" w:hAnsi="Book Antiqua" w:cs="SimSun"/>
                <w:kern w:val="0"/>
                <w:sz w:val="24"/>
                <w:szCs w:val="24"/>
              </w:rPr>
              <w:t xml:space="preserve"> </w:t>
            </w:r>
            <w:r w:rsidR="00742240" w:rsidRPr="00810EB7">
              <w:rPr>
                <w:rFonts w:ascii="Book Antiqua" w:eastAsia="SimSun" w:hAnsi="Book Antiqua" w:cs="SimSun"/>
                <w:kern w:val="0"/>
                <w:sz w:val="24"/>
                <w:szCs w:val="24"/>
              </w:rPr>
              <w:t>(44.89)</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25</w:t>
            </w:r>
            <w:r w:rsidR="0035089B" w:rsidRPr="00810EB7">
              <w:rPr>
                <w:rFonts w:ascii="Book Antiqua" w:eastAsia="SimSun" w:hAnsi="Book Antiqua" w:cs="SimSun"/>
                <w:kern w:val="0"/>
                <w:sz w:val="24"/>
                <w:szCs w:val="24"/>
              </w:rPr>
              <w:t xml:space="preserve"> (31.65)</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54</w:t>
            </w:r>
            <w:r w:rsidR="0035089B" w:rsidRPr="00810EB7">
              <w:rPr>
                <w:rFonts w:ascii="Book Antiqua" w:eastAsia="SimSun" w:hAnsi="Book Antiqua" w:cs="SimSun"/>
                <w:kern w:val="0"/>
                <w:sz w:val="24"/>
                <w:szCs w:val="24"/>
              </w:rPr>
              <w:t xml:space="preserve"> (68.35)</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E52909" w:rsidRPr="00810EB7" w:rsidRDefault="00E52909" w:rsidP="00414E78">
            <w:pPr>
              <w:widowControl/>
              <w:snapToGrid w:val="0"/>
              <w:spacing w:line="360" w:lineRule="auto"/>
              <w:rPr>
                <w:rFonts w:ascii="Book Antiqua" w:eastAsia="SimSun" w:hAnsi="Book Antiqua" w:cs="SimSun"/>
                <w:kern w:val="0"/>
                <w:sz w:val="24"/>
                <w:szCs w:val="24"/>
              </w:rPr>
            </w:pPr>
            <w:bookmarkStart w:id="194" w:name="RANGE!B7"/>
            <w:r w:rsidRPr="00810EB7">
              <w:rPr>
                <w:rFonts w:ascii="Book Antiqua" w:eastAsia="SimSun" w:hAnsi="Book Antiqua" w:cs="SimSun"/>
                <w:kern w:val="0"/>
                <w:sz w:val="24"/>
                <w:szCs w:val="24"/>
              </w:rPr>
              <w:t>Gender</w:t>
            </w:r>
            <w:bookmarkEnd w:id="194"/>
          </w:p>
        </w:tc>
        <w:tc>
          <w:tcPr>
            <w:tcW w:w="2126"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701"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849"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212"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043"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E52909">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Male</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110</w:t>
            </w:r>
            <w:r w:rsidR="0035089B" w:rsidRPr="00810EB7">
              <w:rPr>
                <w:rFonts w:ascii="Book Antiqua" w:eastAsia="SimSun" w:hAnsi="Book Antiqua" w:cs="SimSun"/>
                <w:kern w:val="0"/>
                <w:sz w:val="24"/>
                <w:szCs w:val="24"/>
              </w:rPr>
              <w:t xml:space="preserve"> (62.50)</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31</w:t>
            </w:r>
            <w:r w:rsidR="0035089B" w:rsidRPr="00810EB7">
              <w:rPr>
                <w:rFonts w:ascii="Book Antiqua" w:eastAsia="SimSun" w:hAnsi="Book Antiqua" w:cs="SimSun"/>
                <w:kern w:val="0"/>
                <w:sz w:val="24"/>
                <w:szCs w:val="24"/>
              </w:rPr>
              <w:t xml:space="preserve"> (28.18)</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79</w:t>
            </w:r>
            <w:r w:rsidR="0035089B" w:rsidRPr="00810EB7">
              <w:rPr>
                <w:rFonts w:ascii="Book Antiqua" w:eastAsia="SimSun" w:hAnsi="Book Antiqua" w:cs="SimSun"/>
                <w:kern w:val="0"/>
                <w:sz w:val="24"/>
                <w:szCs w:val="24"/>
              </w:rPr>
              <w:t xml:space="preserve"> (71.82)</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0.865</w:t>
            </w: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0.353</w:t>
            </w: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E52909">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Female</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66</w:t>
            </w:r>
            <w:r w:rsidR="0035089B" w:rsidRPr="00810EB7">
              <w:rPr>
                <w:rFonts w:ascii="Book Antiqua" w:eastAsia="SimSun" w:hAnsi="Book Antiqua" w:cs="SimSun"/>
                <w:kern w:val="0"/>
                <w:sz w:val="24"/>
                <w:szCs w:val="24"/>
              </w:rPr>
              <w:t xml:space="preserve"> (37.50)</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23</w:t>
            </w:r>
            <w:r w:rsidR="0035089B" w:rsidRPr="00810EB7">
              <w:rPr>
                <w:rFonts w:ascii="Book Antiqua" w:eastAsia="SimSun" w:hAnsi="Book Antiqua" w:cs="SimSun"/>
                <w:kern w:val="0"/>
                <w:sz w:val="24"/>
                <w:szCs w:val="24"/>
              </w:rPr>
              <w:t xml:space="preserve"> (34.85)</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43</w:t>
            </w:r>
            <w:r w:rsidR="0035089B" w:rsidRPr="00810EB7">
              <w:rPr>
                <w:rFonts w:ascii="Book Antiqua" w:eastAsia="SimSun" w:hAnsi="Book Antiqua" w:cs="SimSun"/>
                <w:kern w:val="0"/>
                <w:sz w:val="24"/>
                <w:szCs w:val="24"/>
              </w:rPr>
              <w:t xml:space="preserve"> (65.15)</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r w:rsidR="00E52909" w:rsidRPr="00810EB7" w:rsidTr="00AA2910">
        <w:trPr>
          <w:trHeight w:val="334"/>
        </w:trPr>
        <w:tc>
          <w:tcPr>
            <w:tcW w:w="2836" w:type="dxa"/>
            <w:shd w:val="clear" w:color="auto" w:fill="FFFFFF" w:themeFill="background1"/>
            <w:noWrap/>
            <w:vAlign w:val="center"/>
            <w:hideMark/>
          </w:tcPr>
          <w:p w:rsidR="00E52909" w:rsidRPr="00810EB7" w:rsidRDefault="00E52909" w:rsidP="00414E78">
            <w:pPr>
              <w:widowControl/>
              <w:snapToGrid w:val="0"/>
              <w:spacing w:line="360" w:lineRule="auto"/>
              <w:rPr>
                <w:rFonts w:ascii="Book Antiqua" w:eastAsia="SimSun" w:hAnsi="Book Antiqua" w:cs="SimSun"/>
                <w:kern w:val="0"/>
                <w:sz w:val="24"/>
                <w:szCs w:val="24"/>
              </w:rPr>
            </w:pPr>
            <w:r w:rsidRPr="00810EB7">
              <w:rPr>
                <w:rFonts w:ascii="Book Antiqua" w:eastAsia="SimSun" w:hAnsi="Book Antiqua" w:cs="SimSun"/>
                <w:kern w:val="0"/>
                <w:sz w:val="24"/>
                <w:szCs w:val="24"/>
              </w:rPr>
              <w:t>Tumer size (cm)</w:t>
            </w:r>
          </w:p>
        </w:tc>
        <w:tc>
          <w:tcPr>
            <w:tcW w:w="2126"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701"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849"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212"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043"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E52909" w:rsidP="00E52909">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&gt;</w:t>
            </w:r>
            <w:r w:rsidR="00EC7EEA">
              <w:rPr>
                <w:rFonts w:ascii="Book Antiqua" w:eastAsia="SimSun" w:hAnsi="Book Antiqua" w:cs="SimSun" w:hint="eastAsia"/>
                <w:kern w:val="0"/>
                <w:sz w:val="24"/>
                <w:szCs w:val="24"/>
              </w:rPr>
              <w:t xml:space="preserve"> </w:t>
            </w:r>
            <w:r w:rsidR="003C0083" w:rsidRPr="00810EB7">
              <w:rPr>
                <w:rFonts w:ascii="Book Antiqua" w:eastAsia="SimSun" w:hAnsi="Book Antiqua" w:cs="SimSun"/>
                <w:kern w:val="0"/>
                <w:sz w:val="24"/>
                <w:szCs w:val="24"/>
              </w:rPr>
              <w:t>5</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120</w:t>
            </w:r>
            <w:r w:rsidR="0035089B" w:rsidRPr="00810EB7">
              <w:rPr>
                <w:rFonts w:ascii="Book Antiqua" w:eastAsia="SimSun" w:hAnsi="Book Antiqua" w:cs="SimSun"/>
                <w:kern w:val="0"/>
                <w:sz w:val="24"/>
                <w:szCs w:val="24"/>
              </w:rPr>
              <w:t xml:space="preserve"> (68.18)</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37</w:t>
            </w:r>
            <w:r w:rsidR="0035089B" w:rsidRPr="00810EB7">
              <w:rPr>
                <w:rFonts w:ascii="Book Antiqua" w:eastAsia="SimSun" w:hAnsi="Book Antiqua" w:cs="SimSun"/>
                <w:kern w:val="0"/>
                <w:sz w:val="24"/>
                <w:szCs w:val="24"/>
              </w:rPr>
              <w:t xml:space="preserve"> (30.83)</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83</w:t>
            </w:r>
            <w:r w:rsidR="0035089B" w:rsidRPr="00810EB7">
              <w:rPr>
                <w:rFonts w:ascii="Book Antiqua" w:eastAsia="SimSun" w:hAnsi="Book Antiqua" w:cs="SimSun"/>
                <w:kern w:val="0"/>
                <w:sz w:val="24"/>
                <w:szCs w:val="24"/>
              </w:rPr>
              <w:t xml:space="preserve"> (69.17)</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0.004</w:t>
            </w: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0.949</w:t>
            </w: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E52909">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w:t>
            </w:r>
            <w:r w:rsidR="00EC7EEA">
              <w:rPr>
                <w:rFonts w:ascii="Book Antiqua" w:eastAsia="SimSun" w:hAnsi="Book Antiqua" w:cs="SimSun" w:hint="eastAsia"/>
                <w:kern w:val="0"/>
                <w:sz w:val="24"/>
                <w:szCs w:val="24"/>
              </w:rPr>
              <w:t xml:space="preserve"> </w:t>
            </w:r>
            <w:r w:rsidR="00E52909" w:rsidRPr="00810EB7">
              <w:rPr>
                <w:rFonts w:ascii="Book Antiqua" w:eastAsia="SimSun" w:hAnsi="Book Antiqua" w:cs="SimSun"/>
                <w:kern w:val="0"/>
                <w:sz w:val="24"/>
                <w:szCs w:val="24"/>
              </w:rPr>
              <w:t>5</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56</w:t>
            </w:r>
            <w:r w:rsidR="0035089B" w:rsidRPr="00810EB7">
              <w:rPr>
                <w:rFonts w:ascii="Book Antiqua" w:eastAsia="SimSun" w:hAnsi="Book Antiqua" w:cs="SimSun"/>
                <w:kern w:val="0"/>
                <w:sz w:val="24"/>
                <w:szCs w:val="24"/>
              </w:rPr>
              <w:t xml:space="preserve"> (31.82)</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17</w:t>
            </w:r>
            <w:r w:rsidR="0035089B" w:rsidRPr="00810EB7">
              <w:rPr>
                <w:rFonts w:ascii="Book Antiqua" w:eastAsia="SimSun" w:hAnsi="Book Antiqua" w:cs="SimSun"/>
                <w:kern w:val="0"/>
                <w:sz w:val="24"/>
                <w:szCs w:val="24"/>
              </w:rPr>
              <w:t xml:space="preserve"> (30.36)</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39</w:t>
            </w:r>
            <w:r w:rsidR="0035089B" w:rsidRPr="00810EB7">
              <w:rPr>
                <w:rFonts w:ascii="Book Antiqua" w:eastAsia="SimSun" w:hAnsi="Book Antiqua" w:cs="SimSun"/>
                <w:kern w:val="0"/>
                <w:sz w:val="24"/>
                <w:szCs w:val="24"/>
              </w:rPr>
              <w:t xml:space="preserve"> (69.64)</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E52909" w:rsidRPr="00810EB7" w:rsidRDefault="00E52909" w:rsidP="00414E78">
            <w:pPr>
              <w:widowControl/>
              <w:snapToGrid w:val="0"/>
              <w:spacing w:line="360" w:lineRule="auto"/>
              <w:rPr>
                <w:rFonts w:ascii="Book Antiqua" w:eastAsia="SimSun" w:hAnsi="Book Antiqua" w:cs="SimSun"/>
                <w:kern w:val="0"/>
                <w:sz w:val="24"/>
                <w:szCs w:val="24"/>
              </w:rPr>
            </w:pPr>
            <w:r w:rsidRPr="00810EB7">
              <w:rPr>
                <w:rFonts w:ascii="Book Antiqua" w:eastAsia="SimSun" w:hAnsi="Book Antiqua" w:cs="SimSun"/>
                <w:kern w:val="0"/>
                <w:sz w:val="24"/>
                <w:szCs w:val="24"/>
              </w:rPr>
              <w:t>Depth of invasion</w:t>
            </w:r>
          </w:p>
        </w:tc>
        <w:tc>
          <w:tcPr>
            <w:tcW w:w="2126"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701"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849"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212"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043"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T1</w:t>
            </w:r>
            <w:r w:rsidR="00EC7EEA">
              <w:rPr>
                <w:rFonts w:ascii="Book Antiqua" w:eastAsia="SimSun" w:hAnsi="Book Antiqua" w:cs="SimSun" w:hint="eastAsia"/>
                <w:kern w:val="0"/>
                <w:sz w:val="24"/>
                <w:szCs w:val="24"/>
              </w:rPr>
              <w:t xml:space="preserve"> </w:t>
            </w:r>
            <w:r w:rsidRPr="00810EB7">
              <w:rPr>
                <w:rFonts w:ascii="Book Antiqua" w:eastAsia="SimSun" w:hAnsi="Book Antiqua" w:cs="SimSun"/>
                <w:kern w:val="0"/>
                <w:sz w:val="24"/>
                <w:szCs w:val="24"/>
              </w:rPr>
              <w:t>+</w:t>
            </w:r>
            <w:r w:rsidR="00EC7EEA">
              <w:rPr>
                <w:rFonts w:ascii="Book Antiqua" w:eastAsia="SimSun" w:hAnsi="Book Antiqua" w:cs="SimSun" w:hint="eastAsia"/>
                <w:kern w:val="0"/>
                <w:sz w:val="24"/>
                <w:szCs w:val="24"/>
              </w:rPr>
              <w:t xml:space="preserve"> </w:t>
            </w:r>
            <w:r w:rsidRPr="00810EB7">
              <w:rPr>
                <w:rFonts w:ascii="Book Antiqua" w:eastAsia="SimSun" w:hAnsi="Book Antiqua" w:cs="SimSun"/>
                <w:kern w:val="0"/>
                <w:sz w:val="24"/>
                <w:szCs w:val="24"/>
              </w:rPr>
              <w:t>T2</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44</w:t>
            </w:r>
            <w:r w:rsidR="0035089B" w:rsidRPr="00810EB7">
              <w:rPr>
                <w:rFonts w:ascii="Book Antiqua" w:eastAsia="SimSun" w:hAnsi="Book Antiqua" w:cs="SimSun"/>
                <w:kern w:val="0"/>
                <w:sz w:val="24"/>
                <w:szCs w:val="24"/>
              </w:rPr>
              <w:t xml:space="preserve"> (25.00)</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24</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54.55</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20</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45.45</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15.79</w:t>
            </w: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0.000</w:t>
            </w:r>
            <w:r w:rsidRPr="00810EB7">
              <w:rPr>
                <w:rFonts w:ascii="Book Antiqua" w:eastAsia="SimSun" w:hAnsi="Book Antiqua" w:cs="SimSun"/>
                <w:kern w:val="0"/>
                <w:sz w:val="24"/>
                <w:szCs w:val="24"/>
                <w:vertAlign w:val="superscript"/>
              </w:rPr>
              <w:t>*</w:t>
            </w: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T3</w:t>
            </w:r>
            <w:r w:rsidR="00EC7EEA">
              <w:rPr>
                <w:rFonts w:ascii="Book Antiqua" w:eastAsia="SimSun" w:hAnsi="Book Antiqua" w:cs="SimSun" w:hint="eastAsia"/>
                <w:kern w:val="0"/>
                <w:sz w:val="24"/>
                <w:szCs w:val="24"/>
              </w:rPr>
              <w:t xml:space="preserve"> </w:t>
            </w:r>
            <w:r w:rsidRPr="00810EB7">
              <w:rPr>
                <w:rFonts w:ascii="Book Antiqua" w:eastAsia="SimSun" w:hAnsi="Book Antiqua" w:cs="SimSun"/>
                <w:kern w:val="0"/>
                <w:sz w:val="24"/>
                <w:szCs w:val="24"/>
              </w:rPr>
              <w:t>+</w:t>
            </w:r>
            <w:r w:rsidR="00EC7EEA">
              <w:rPr>
                <w:rFonts w:ascii="Book Antiqua" w:eastAsia="SimSun" w:hAnsi="Book Antiqua" w:cs="SimSun" w:hint="eastAsia"/>
                <w:kern w:val="0"/>
                <w:sz w:val="24"/>
                <w:szCs w:val="24"/>
              </w:rPr>
              <w:t xml:space="preserve"> </w:t>
            </w:r>
            <w:r w:rsidRPr="00810EB7">
              <w:rPr>
                <w:rFonts w:ascii="Book Antiqua" w:eastAsia="SimSun" w:hAnsi="Book Antiqua" w:cs="SimSun"/>
                <w:kern w:val="0"/>
                <w:sz w:val="24"/>
                <w:szCs w:val="24"/>
              </w:rPr>
              <w:t>T4</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132</w:t>
            </w:r>
            <w:r w:rsidR="0035089B" w:rsidRPr="00810EB7">
              <w:rPr>
                <w:rFonts w:ascii="Book Antiqua" w:eastAsia="SimSun" w:hAnsi="Book Antiqua" w:cs="SimSun"/>
                <w:kern w:val="0"/>
                <w:sz w:val="24"/>
                <w:szCs w:val="24"/>
              </w:rPr>
              <w:t xml:space="preserve"> (75.00)</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30</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22.73</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102</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77.27</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r w:rsidR="00E52909" w:rsidRPr="00810EB7" w:rsidTr="00AA2910">
        <w:trPr>
          <w:trHeight w:val="334"/>
        </w:trPr>
        <w:tc>
          <w:tcPr>
            <w:tcW w:w="2836" w:type="dxa"/>
            <w:shd w:val="clear" w:color="auto" w:fill="FFFFFF" w:themeFill="background1"/>
            <w:noWrap/>
            <w:vAlign w:val="center"/>
            <w:hideMark/>
          </w:tcPr>
          <w:p w:rsidR="00E52909" w:rsidRPr="00810EB7" w:rsidRDefault="00E52909" w:rsidP="00414E78">
            <w:pPr>
              <w:widowControl/>
              <w:snapToGrid w:val="0"/>
              <w:spacing w:line="360" w:lineRule="auto"/>
              <w:rPr>
                <w:rFonts w:ascii="Book Antiqua" w:eastAsia="SimSun" w:hAnsi="Book Antiqua" w:cs="SimSun"/>
                <w:kern w:val="0"/>
                <w:sz w:val="24"/>
                <w:szCs w:val="24"/>
              </w:rPr>
            </w:pPr>
            <w:r w:rsidRPr="00810EB7">
              <w:rPr>
                <w:rFonts w:ascii="Book Antiqua" w:eastAsia="SimSun" w:hAnsi="Book Antiqua" w:cs="SimSun"/>
                <w:kern w:val="0"/>
                <w:sz w:val="24"/>
                <w:szCs w:val="24"/>
              </w:rPr>
              <w:t>Lymph node metastasis</w:t>
            </w:r>
          </w:p>
        </w:tc>
        <w:tc>
          <w:tcPr>
            <w:tcW w:w="2126"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701"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849"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212"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043"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Yes</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131</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74.43</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25</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19.08</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106</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80.92</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32.404</w:t>
            </w: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0.000</w:t>
            </w:r>
            <w:r w:rsidRPr="00810EB7">
              <w:rPr>
                <w:rFonts w:ascii="Book Antiqua" w:eastAsia="SimSun" w:hAnsi="Book Antiqua" w:cs="SimSun"/>
                <w:kern w:val="0"/>
                <w:sz w:val="24"/>
                <w:szCs w:val="24"/>
                <w:vertAlign w:val="superscript"/>
              </w:rPr>
              <w:t>*</w:t>
            </w: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No</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45</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25.57</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29</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64.44</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16</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35.56</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r w:rsidR="00E52909" w:rsidRPr="00810EB7" w:rsidTr="00AA2910">
        <w:trPr>
          <w:trHeight w:val="334"/>
        </w:trPr>
        <w:tc>
          <w:tcPr>
            <w:tcW w:w="2836" w:type="dxa"/>
            <w:shd w:val="clear" w:color="auto" w:fill="FFFFFF" w:themeFill="background1"/>
            <w:noWrap/>
            <w:vAlign w:val="center"/>
            <w:hideMark/>
          </w:tcPr>
          <w:p w:rsidR="00E52909" w:rsidRPr="00810EB7" w:rsidRDefault="00E52909" w:rsidP="00414E78">
            <w:pPr>
              <w:widowControl/>
              <w:snapToGrid w:val="0"/>
              <w:spacing w:line="360" w:lineRule="auto"/>
              <w:rPr>
                <w:rFonts w:ascii="Book Antiqua" w:eastAsia="SimSun" w:hAnsi="Book Antiqua" w:cs="SimSun"/>
                <w:kern w:val="0"/>
                <w:sz w:val="24"/>
                <w:szCs w:val="24"/>
              </w:rPr>
            </w:pPr>
            <w:r w:rsidRPr="00810EB7">
              <w:rPr>
                <w:rFonts w:ascii="Book Antiqua" w:eastAsia="SimSun" w:hAnsi="Book Antiqua" w:cs="SimSun"/>
                <w:kern w:val="0"/>
                <w:sz w:val="24"/>
                <w:szCs w:val="24"/>
              </w:rPr>
              <w:t>TNM stage</w:t>
            </w:r>
          </w:p>
        </w:tc>
        <w:tc>
          <w:tcPr>
            <w:tcW w:w="2126"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701"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849"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212"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043"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I</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70</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39.77</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C237C5"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30</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42.86</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C237C5"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40</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57.14</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C237C5"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9.379</w:t>
            </w:r>
          </w:p>
        </w:tc>
        <w:tc>
          <w:tcPr>
            <w:tcW w:w="1043" w:type="dxa"/>
            <w:shd w:val="clear" w:color="auto" w:fill="FFFFFF" w:themeFill="background1"/>
            <w:noWrap/>
            <w:vAlign w:val="center"/>
            <w:hideMark/>
          </w:tcPr>
          <w:p w:rsidR="003C0083" w:rsidRPr="00810EB7" w:rsidRDefault="00C237C5"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0.009</w:t>
            </w:r>
            <w:r w:rsidR="003C0083" w:rsidRPr="00810EB7">
              <w:rPr>
                <w:rFonts w:ascii="Book Antiqua" w:eastAsia="SimSun" w:hAnsi="Book Antiqua" w:cs="SimSun"/>
                <w:kern w:val="0"/>
                <w:sz w:val="24"/>
                <w:szCs w:val="24"/>
                <w:vertAlign w:val="superscript"/>
              </w:rPr>
              <w:t>*</w:t>
            </w: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II</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50</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28.41</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C237C5"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14</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28.00</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C237C5"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36</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72.00</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III</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56</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31.82</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C237C5"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10</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17.86</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C237C5"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16</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82.14</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r w:rsidR="00E52909" w:rsidRPr="00810EB7" w:rsidTr="00AA2910">
        <w:trPr>
          <w:trHeight w:val="334"/>
        </w:trPr>
        <w:tc>
          <w:tcPr>
            <w:tcW w:w="2836" w:type="dxa"/>
            <w:shd w:val="clear" w:color="auto" w:fill="FFFFFF" w:themeFill="background1"/>
            <w:noWrap/>
            <w:vAlign w:val="center"/>
            <w:hideMark/>
          </w:tcPr>
          <w:p w:rsidR="00E52909" w:rsidRPr="00810EB7" w:rsidRDefault="00E52909" w:rsidP="00414E78">
            <w:pPr>
              <w:widowControl/>
              <w:snapToGrid w:val="0"/>
              <w:spacing w:line="360" w:lineRule="auto"/>
              <w:rPr>
                <w:rFonts w:ascii="Book Antiqua" w:eastAsia="SimSun" w:hAnsi="Book Antiqua" w:cs="SimSun"/>
                <w:kern w:val="0"/>
                <w:sz w:val="24"/>
                <w:szCs w:val="24"/>
              </w:rPr>
            </w:pPr>
            <w:r w:rsidRPr="00810EB7">
              <w:rPr>
                <w:rFonts w:ascii="Book Antiqua" w:eastAsia="SimSun" w:hAnsi="Book Antiqua" w:cs="SimSun"/>
                <w:kern w:val="0"/>
                <w:sz w:val="24"/>
                <w:szCs w:val="24"/>
              </w:rPr>
              <w:t>Histology</w:t>
            </w:r>
          </w:p>
        </w:tc>
        <w:tc>
          <w:tcPr>
            <w:tcW w:w="2126"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701"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849"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212"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043"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Well</w:t>
            </w:r>
            <w:r w:rsidR="00EC7EEA">
              <w:rPr>
                <w:rFonts w:ascii="Book Antiqua" w:eastAsia="SimSun" w:hAnsi="Book Antiqua" w:cs="SimSun" w:hint="eastAsia"/>
                <w:kern w:val="0"/>
                <w:sz w:val="24"/>
                <w:szCs w:val="24"/>
              </w:rPr>
              <w:t xml:space="preserve"> </w:t>
            </w:r>
            <w:r w:rsidRPr="00810EB7">
              <w:rPr>
                <w:rFonts w:ascii="Book Antiqua" w:eastAsia="SimSun" w:hAnsi="Book Antiqua" w:cs="SimSun"/>
                <w:kern w:val="0"/>
                <w:sz w:val="24"/>
                <w:szCs w:val="24"/>
              </w:rPr>
              <w:t>+</w:t>
            </w:r>
            <w:r w:rsidR="00EC7EEA">
              <w:rPr>
                <w:rFonts w:ascii="Book Antiqua" w:eastAsia="SimSun" w:hAnsi="Book Antiqua" w:cs="SimSun" w:hint="eastAsia"/>
                <w:kern w:val="0"/>
                <w:sz w:val="24"/>
                <w:szCs w:val="24"/>
              </w:rPr>
              <w:t xml:space="preserve"> </w:t>
            </w:r>
            <w:r w:rsidR="008532EC" w:rsidRPr="00810EB7">
              <w:rPr>
                <w:rFonts w:ascii="Book Antiqua" w:eastAsia="SimSun" w:hAnsi="Book Antiqua" w:cs="SimSun"/>
                <w:kern w:val="0"/>
                <w:sz w:val="24"/>
                <w:szCs w:val="24"/>
              </w:rPr>
              <w:t>m</w:t>
            </w:r>
            <w:r w:rsidRPr="00810EB7">
              <w:rPr>
                <w:rFonts w:ascii="Book Antiqua" w:eastAsia="SimSun" w:hAnsi="Book Antiqua" w:cs="SimSun"/>
                <w:kern w:val="0"/>
                <w:sz w:val="24"/>
                <w:szCs w:val="24"/>
              </w:rPr>
              <w:t>oderate</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80</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45.45</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21</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26.25</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59</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73.75</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1.354</w:t>
            </w: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0.245</w:t>
            </w: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Poor</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96</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54.55</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33</w:t>
            </w:r>
            <w:r w:rsidR="0035089B" w:rsidRPr="00810EB7">
              <w:rPr>
                <w:rFonts w:ascii="Book Antiqua" w:eastAsia="SimSun" w:hAnsi="Book Antiqua" w:cs="SimSun"/>
                <w:kern w:val="0"/>
                <w:sz w:val="24"/>
                <w:szCs w:val="24"/>
              </w:rPr>
              <w:t xml:space="preserve"> (</w:t>
            </w:r>
            <w:r w:rsidR="00D60401" w:rsidRPr="00810EB7">
              <w:rPr>
                <w:rFonts w:ascii="Book Antiqua" w:eastAsia="SimSun" w:hAnsi="Book Antiqua" w:cs="SimSun"/>
                <w:kern w:val="0"/>
                <w:sz w:val="24"/>
                <w:szCs w:val="24"/>
              </w:rPr>
              <w:t>34.38</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63</w:t>
            </w:r>
            <w:r w:rsidR="0035089B" w:rsidRPr="00810EB7">
              <w:rPr>
                <w:rFonts w:ascii="Book Antiqua" w:eastAsia="SimSun" w:hAnsi="Book Antiqua" w:cs="SimSun"/>
                <w:kern w:val="0"/>
                <w:sz w:val="24"/>
                <w:szCs w:val="24"/>
              </w:rPr>
              <w:t xml:space="preserve"> (</w:t>
            </w:r>
            <w:r w:rsidR="001F42BE" w:rsidRPr="00810EB7">
              <w:rPr>
                <w:rFonts w:ascii="Book Antiqua" w:eastAsia="SimSun" w:hAnsi="Book Antiqua" w:cs="SimSun"/>
                <w:kern w:val="0"/>
                <w:sz w:val="24"/>
                <w:szCs w:val="24"/>
              </w:rPr>
              <w:t>65.62</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r w:rsidR="00E52909" w:rsidRPr="00810EB7" w:rsidTr="00AA2910">
        <w:trPr>
          <w:trHeight w:val="334"/>
        </w:trPr>
        <w:tc>
          <w:tcPr>
            <w:tcW w:w="2836" w:type="dxa"/>
            <w:shd w:val="clear" w:color="auto" w:fill="FFFFFF" w:themeFill="background1"/>
            <w:noWrap/>
            <w:vAlign w:val="center"/>
            <w:hideMark/>
          </w:tcPr>
          <w:p w:rsidR="00E52909" w:rsidRPr="00810EB7" w:rsidRDefault="00E52909" w:rsidP="00414E78">
            <w:pPr>
              <w:widowControl/>
              <w:snapToGrid w:val="0"/>
              <w:spacing w:line="360" w:lineRule="auto"/>
              <w:rPr>
                <w:rFonts w:ascii="Book Antiqua" w:eastAsia="SimSun" w:hAnsi="Book Antiqua" w:cs="SimSun"/>
                <w:kern w:val="0"/>
                <w:sz w:val="24"/>
                <w:szCs w:val="24"/>
              </w:rPr>
            </w:pPr>
            <w:r w:rsidRPr="00810EB7">
              <w:rPr>
                <w:rFonts w:ascii="Book Antiqua" w:eastAsia="SimSun" w:hAnsi="Book Antiqua" w:cs="SimSun"/>
                <w:kern w:val="0"/>
                <w:sz w:val="24"/>
                <w:szCs w:val="24"/>
              </w:rPr>
              <w:t>Tumor site</w:t>
            </w:r>
          </w:p>
        </w:tc>
        <w:tc>
          <w:tcPr>
            <w:tcW w:w="2126"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701"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849"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212"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c>
          <w:tcPr>
            <w:tcW w:w="1043" w:type="dxa"/>
            <w:shd w:val="clear" w:color="auto" w:fill="FFFFFF" w:themeFill="background1"/>
            <w:vAlign w:val="center"/>
          </w:tcPr>
          <w:p w:rsidR="00E52909" w:rsidRPr="00810EB7" w:rsidRDefault="00E52909" w:rsidP="008532EC">
            <w:pPr>
              <w:widowControl/>
              <w:snapToGrid w:val="0"/>
              <w:spacing w:line="360" w:lineRule="auto"/>
              <w:jc w:val="center"/>
              <w:rPr>
                <w:rFonts w:ascii="Book Antiqua" w:eastAsia="SimSun" w:hAnsi="Book Antiqua" w:cs="SimSun"/>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Upper</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66</w:t>
            </w:r>
            <w:r w:rsidR="0035089B" w:rsidRPr="00810EB7">
              <w:rPr>
                <w:rFonts w:ascii="Book Antiqua" w:eastAsia="SimSun" w:hAnsi="Book Antiqua" w:cs="SimSun"/>
                <w:kern w:val="0"/>
                <w:sz w:val="24"/>
                <w:szCs w:val="24"/>
              </w:rPr>
              <w:t xml:space="preserve"> (</w:t>
            </w:r>
            <w:r w:rsidR="001F42BE" w:rsidRPr="00810EB7">
              <w:rPr>
                <w:rFonts w:ascii="Book Antiqua" w:eastAsia="SimSun" w:hAnsi="Book Antiqua" w:cs="SimSun"/>
                <w:kern w:val="0"/>
                <w:sz w:val="24"/>
                <w:szCs w:val="24"/>
              </w:rPr>
              <w:t>37.50</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24</w:t>
            </w:r>
            <w:r w:rsidR="0035089B" w:rsidRPr="00810EB7">
              <w:rPr>
                <w:rFonts w:ascii="Book Antiqua" w:eastAsia="SimSun" w:hAnsi="Book Antiqua" w:cs="SimSun"/>
                <w:kern w:val="0"/>
                <w:sz w:val="24"/>
                <w:szCs w:val="24"/>
              </w:rPr>
              <w:t xml:space="preserve"> (</w:t>
            </w:r>
            <w:r w:rsidR="001F42BE" w:rsidRPr="00810EB7">
              <w:rPr>
                <w:rFonts w:ascii="Book Antiqua" w:eastAsia="SimSun" w:hAnsi="Book Antiqua" w:cs="SimSun"/>
                <w:kern w:val="0"/>
                <w:sz w:val="24"/>
                <w:szCs w:val="24"/>
              </w:rPr>
              <w:t>36.36</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42</w:t>
            </w:r>
            <w:r w:rsidR="0035089B" w:rsidRPr="00810EB7">
              <w:rPr>
                <w:rFonts w:ascii="Book Antiqua" w:eastAsia="SimSun" w:hAnsi="Book Antiqua" w:cs="SimSun"/>
                <w:kern w:val="0"/>
                <w:sz w:val="24"/>
                <w:szCs w:val="24"/>
              </w:rPr>
              <w:t xml:space="preserve"> (</w:t>
            </w:r>
            <w:r w:rsidR="001F42BE" w:rsidRPr="00810EB7">
              <w:rPr>
                <w:rFonts w:ascii="Book Antiqua" w:eastAsia="SimSun" w:hAnsi="Book Antiqua" w:cs="SimSun"/>
                <w:kern w:val="0"/>
                <w:sz w:val="24"/>
                <w:szCs w:val="24"/>
              </w:rPr>
              <w:t>63.64</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1.648</w:t>
            </w: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0.439</w:t>
            </w: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Middle</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16</w:t>
            </w:r>
            <w:r w:rsidR="0035089B" w:rsidRPr="00810EB7">
              <w:rPr>
                <w:rFonts w:ascii="Book Antiqua" w:eastAsia="SimSun" w:hAnsi="Book Antiqua" w:cs="SimSun"/>
                <w:kern w:val="0"/>
                <w:sz w:val="24"/>
                <w:szCs w:val="24"/>
              </w:rPr>
              <w:t xml:space="preserve"> (</w:t>
            </w:r>
            <w:r w:rsidR="001F42BE" w:rsidRPr="00810EB7">
              <w:rPr>
                <w:rFonts w:ascii="Book Antiqua" w:eastAsia="SimSun" w:hAnsi="Book Antiqua" w:cs="SimSun"/>
                <w:kern w:val="0"/>
                <w:sz w:val="24"/>
                <w:szCs w:val="24"/>
              </w:rPr>
              <w:t>9.09</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4</w:t>
            </w:r>
            <w:r w:rsidR="0035089B" w:rsidRPr="00810EB7">
              <w:rPr>
                <w:rFonts w:ascii="Book Antiqua" w:eastAsia="SimSun" w:hAnsi="Book Antiqua" w:cs="SimSun"/>
                <w:kern w:val="0"/>
                <w:sz w:val="24"/>
                <w:szCs w:val="24"/>
              </w:rPr>
              <w:t xml:space="preserve"> (</w:t>
            </w:r>
            <w:r w:rsidR="001F42BE" w:rsidRPr="00810EB7">
              <w:rPr>
                <w:rFonts w:ascii="Book Antiqua" w:eastAsia="SimSun" w:hAnsi="Book Antiqua" w:cs="SimSun"/>
                <w:kern w:val="0"/>
                <w:sz w:val="24"/>
                <w:szCs w:val="24"/>
              </w:rPr>
              <w:t>25.00</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12</w:t>
            </w:r>
            <w:r w:rsidR="0035089B" w:rsidRPr="00810EB7">
              <w:rPr>
                <w:rFonts w:ascii="Book Antiqua" w:eastAsia="SimSun" w:hAnsi="Book Antiqua" w:cs="SimSun"/>
                <w:kern w:val="0"/>
                <w:sz w:val="24"/>
                <w:szCs w:val="24"/>
              </w:rPr>
              <w:t xml:space="preserve"> (</w:t>
            </w:r>
            <w:r w:rsidR="001F42BE" w:rsidRPr="00810EB7">
              <w:rPr>
                <w:rFonts w:ascii="Book Antiqua" w:eastAsia="SimSun" w:hAnsi="Book Antiqua" w:cs="SimSun"/>
                <w:kern w:val="0"/>
                <w:sz w:val="24"/>
                <w:szCs w:val="24"/>
              </w:rPr>
              <w:t>75.00</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r w:rsidR="008532EC" w:rsidRPr="00810EB7" w:rsidTr="00AA2910">
        <w:trPr>
          <w:trHeight w:val="334"/>
        </w:trPr>
        <w:tc>
          <w:tcPr>
            <w:tcW w:w="2836" w:type="dxa"/>
            <w:shd w:val="clear" w:color="auto" w:fill="FFFFFF" w:themeFill="background1"/>
            <w:noWrap/>
            <w:vAlign w:val="center"/>
            <w:hideMark/>
          </w:tcPr>
          <w:p w:rsidR="003C0083" w:rsidRPr="00810EB7" w:rsidRDefault="003C0083" w:rsidP="008532EC">
            <w:pPr>
              <w:widowControl/>
              <w:snapToGrid w:val="0"/>
              <w:spacing w:line="360" w:lineRule="auto"/>
              <w:ind w:firstLineChars="100" w:firstLine="240"/>
              <w:rPr>
                <w:rFonts w:ascii="Book Antiqua" w:eastAsia="SimSun" w:hAnsi="Book Antiqua" w:cs="SimSun"/>
                <w:kern w:val="0"/>
                <w:sz w:val="24"/>
                <w:szCs w:val="24"/>
              </w:rPr>
            </w:pPr>
            <w:r w:rsidRPr="00810EB7">
              <w:rPr>
                <w:rFonts w:ascii="Book Antiqua" w:eastAsia="SimSun" w:hAnsi="Book Antiqua" w:cs="SimSun"/>
                <w:kern w:val="0"/>
                <w:sz w:val="24"/>
                <w:szCs w:val="24"/>
              </w:rPr>
              <w:t>Low</w:t>
            </w:r>
          </w:p>
        </w:tc>
        <w:tc>
          <w:tcPr>
            <w:tcW w:w="2126"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94</w:t>
            </w:r>
            <w:r w:rsidR="0035089B" w:rsidRPr="00810EB7">
              <w:rPr>
                <w:rFonts w:ascii="Book Antiqua" w:eastAsia="SimSun" w:hAnsi="Book Antiqua" w:cs="SimSun"/>
                <w:kern w:val="0"/>
                <w:sz w:val="24"/>
                <w:szCs w:val="24"/>
              </w:rPr>
              <w:t xml:space="preserve"> (</w:t>
            </w:r>
            <w:r w:rsidR="001F42BE" w:rsidRPr="00810EB7">
              <w:rPr>
                <w:rFonts w:ascii="Book Antiqua" w:eastAsia="SimSun" w:hAnsi="Book Antiqua" w:cs="SimSun"/>
                <w:kern w:val="0"/>
                <w:sz w:val="24"/>
                <w:szCs w:val="24"/>
              </w:rPr>
              <w:t>53.41</w:t>
            </w:r>
            <w:r w:rsidR="0035089B" w:rsidRPr="00810EB7">
              <w:rPr>
                <w:rFonts w:ascii="Book Antiqua" w:eastAsia="SimSun" w:hAnsi="Book Antiqua" w:cs="SimSun"/>
                <w:kern w:val="0"/>
                <w:sz w:val="24"/>
                <w:szCs w:val="24"/>
              </w:rPr>
              <w:t>)</w:t>
            </w:r>
          </w:p>
        </w:tc>
        <w:tc>
          <w:tcPr>
            <w:tcW w:w="1701"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26</w:t>
            </w:r>
            <w:r w:rsidR="0035089B" w:rsidRPr="00810EB7">
              <w:rPr>
                <w:rFonts w:ascii="Book Antiqua" w:eastAsia="SimSun" w:hAnsi="Book Antiqua" w:cs="SimSun"/>
                <w:kern w:val="0"/>
                <w:sz w:val="24"/>
                <w:szCs w:val="24"/>
              </w:rPr>
              <w:t xml:space="preserve"> (</w:t>
            </w:r>
            <w:r w:rsidR="001F42BE" w:rsidRPr="00810EB7">
              <w:rPr>
                <w:rFonts w:ascii="Book Antiqua" w:eastAsia="SimSun" w:hAnsi="Book Antiqua" w:cs="SimSun"/>
                <w:kern w:val="0"/>
                <w:sz w:val="24"/>
                <w:szCs w:val="24"/>
              </w:rPr>
              <w:t>27.66</w:t>
            </w:r>
            <w:r w:rsidR="0035089B" w:rsidRPr="00810EB7">
              <w:rPr>
                <w:rFonts w:ascii="Book Antiqua" w:eastAsia="SimSun" w:hAnsi="Book Antiqua" w:cs="SimSun"/>
                <w:kern w:val="0"/>
                <w:sz w:val="24"/>
                <w:szCs w:val="24"/>
              </w:rPr>
              <w:t>)</w:t>
            </w:r>
          </w:p>
        </w:tc>
        <w:tc>
          <w:tcPr>
            <w:tcW w:w="1849"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68</w:t>
            </w:r>
            <w:r w:rsidR="0035089B" w:rsidRPr="00810EB7">
              <w:rPr>
                <w:rFonts w:ascii="Book Antiqua" w:eastAsia="SimSun" w:hAnsi="Book Antiqua" w:cs="SimSun"/>
                <w:kern w:val="0"/>
                <w:sz w:val="24"/>
                <w:szCs w:val="24"/>
              </w:rPr>
              <w:t xml:space="preserve"> (</w:t>
            </w:r>
            <w:r w:rsidR="00201F6F" w:rsidRPr="00810EB7">
              <w:rPr>
                <w:rFonts w:ascii="Book Antiqua" w:eastAsia="SimSun" w:hAnsi="Book Antiqua" w:cs="SimSun"/>
                <w:kern w:val="0"/>
                <w:sz w:val="24"/>
                <w:szCs w:val="24"/>
              </w:rPr>
              <w:t>72.34</w:t>
            </w:r>
            <w:r w:rsidR="0035089B" w:rsidRPr="00810EB7">
              <w:rPr>
                <w:rFonts w:ascii="Book Antiqua" w:eastAsia="SimSun" w:hAnsi="Book Antiqua" w:cs="SimSun"/>
                <w:kern w:val="0"/>
                <w:sz w:val="24"/>
                <w:szCs w:val="24"/>
              </w:rPr>
              <w:t>)</w:t>
            </w:r>
          </w:p>
        </w:tc>
        <w:tc>
          <w:tcPr>
            <w:tcW w:w="1212"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c>
          <w:tcPr>
            <w:tcW w:w="1043" w:type="dxa"/>
            <w:shd w:val="clear" w:color="auto" w:fill="FFFFFF" w:themeFill="background1"/>
            <w:noWrap/>
            <w:vAlign w:val="center"/>
            <w:hideMark/>
          </w:tcPr>
          <w:p w:rsidR="003C0083" w:rsidRPr="00810EB7" w:rsidRDefault="003C0083" w:rsidP="008532EC">
            <w:pPr>
              <w:widowControl/>
              <w:snapToGrid w:val="0"/>
              <w:spacing w:line="360" w:lineRule="auto"/>
              <w:jc w:val="center"/>
              <w:rPr>
                <w:rFonts w:ascii="Book Antiqua" w:eastAsia="SimSun" w:hAnsi="Book Antiqua" w:cs="Calibri"/>
                <w:kern w:val="0"/>
                <w:sz w:val="24"/>
                <w:szCs w:val="24"/>
              </w:rPr>
            </w:pPr>
          </w:p>
        </w:tc>
      </w:tr>
    </w:tbl>
    <w:p w:rsidR="0065692B" w:rsidRDefault="0065692B">
      <w:pPr>
        <w:widowControl/>
        <w:jc w:val="left"/>
        <w:rPr>
          <w:rFonts w:ascii="Book Antiqua" w:hAnsi="Book Antiqua"/>
          <w:b/>
          <w:sz w:val="24"/>
          <w:szCs w:val="24"/>
        </w:rPr>
      </w:pPr>
      <w:r>
        <w:rPr>
          <w:rFonts w:ascii="Book Antiqua" w:hAnsi="Book Antiqua"/>
          <w:b/>
          <w:sz w:val="24"/>
          <w:szCs w:val="24"/>
        </w:rPr>
        <w:br w:type="page"/>
      </w:r>
    </w:p>
    <w:p w:rsidR="00C04E8B" w:rsidRPr="00810EB7" w:rsidRDefault="00C04E8B" w:rsidP="00414E78">
      <w:pPr>
        <w:snapToGrid w:val="0"/>
        <w:spacing w:line="360" w:lineRule="auto"/>
        <w:rPr>
          <w:rFonts w:ascii="Book Antiqua" w:hAnsi="Book Antiqua"/>
          <w:sz w:val="24"/>
          <w:szCs w:val="24"/>
        </w:rPr>
      </w:pPr>
      <w:r w:rsidRPr="00810EB7">
        <w:rPr>
          <w:rFonts w:ascii="Book Antiqua" w:hAnsi="Book Antiqua"/>
          <w:b/>
          <w:sz w:val="24"/>
          <w:szCs w:val="24"/>
        </w:rPr>
        <w:lastRenderedPageBreak/>
        <w:t xml:space="preserve">Table 2 </w:t>
      </w:r>
      <w:r w:rsidR="00E52909" w:rsidRPr="00810EB7">
        <w:rPr>
          <w:rFonts w:ascii="Book Antiqua" w:hAnsi="Book Antiqua" w:cstheme="minorHAnsi"/>
          <w:b/>
          <w:sz w:val="24"/>
          <w:szCs w:val="24"/>
        </w:rPr>
        <w:t>Immunohistochemistry</w:t>
      </w:r>
      <w:r w:rsidRPr="00810EB7">
        <w:rPr>
          <w:rFonts w:ascii="Book Antiqua" w:hAnsi="Book Antiqua"/>
          <w:b/>
          <w:sz w:val="24"/>
          <w:szCs w:val="24"/>
        </w:rPr>
        <w:t xml:space="preserve"> staining for Arpin in gastric cancer and normal gastric tissues</w:t>
      </w:r>
      <w:r w:rsidR="00EC7EEA">
        <w:rPr>
          <w:rFonts w:ascii="Book Antiqua" w:hAnsi="Book Antiqua" w:hint="eastAsia"/>
          <w:b/>
          <w:sz w:val="24"/>
          <w:szCs w:val="24"/>
        </w:rPr>
        <w:t xml:space="preserve"> </w:t>
      </w:r>
      <w:r w:rsidR="00CD5B0B" w:rsidRPr="00810EB7">
        <w:rPr>
          <w:rFonts w:ascii="Book Antiqua" w:hAnsi="Book Antiqua"/>
          <w:b/>
          <w:i/>
          <w:sz w:val="24"/>
          <w:szCs w:val="24"/>
        </w:rPr>
        <w:t>n</w:t>
      </w:r>
      <w:r w:rsidR="00CD5B0B" w:rsidRPr="00810EB7">
        <w:rPr>
          <w:rFonts w:ascii="Book Antiqua" w:hAnsi="Book Antiqua"/>
          <w:b/>
          <w:sz w:val="24"/>
          <w:szCs w:val="24"/>
        </w:rPr>
        <w:t xml:space="preserve"> (</w:t>
      </w:r>
      <w:r w:rsidR="00CD5B0B" w:rsidRPr="00810EB7">
        <w:rPr>
          <w:rFonts w:ascii="Book Antiqua" w:eastAsia="SimSun" w:hAnsi="Book Antiqua" w:cs="SimSun"/>
          <w:b/>
          <w:kern w:val="0"/>
          <w:sz w:val="24"/>
          <w:szCs w:val="24"/>
        </w:rPr>
        <w:t>%</w:t>
      </w:r>
      <w:r w:rsidR="00CD5B0B" w:rsidRPr="00810EB7">
        <w:rPr>
          <w:rFonts w:ascii="Book Antiqua" w:hAnsi="Book Antiqua"/>
          <w:b/>
          <w:sz w:val="24"/>
          <w:szCs w:val="24"/>
        </w:rPr>
        <w:t>)</w:t>
      </w:r>
    </w:p>
    <w:tbl>
      <w:tblPr>
        <w:tblW w:w="9147" w:type="dxa"/>
        <w:tblInd w:w="-176" w:type="dxa"/>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1135"/>
        <w:gridCol w:w="2039"/>
        <w:gridCol w:w="1788"/>
        <w:gridCol w:w="1843"/>
        <w:gridCol w:w="1276"/>
        <w:gridCol w:w="1066"/>
      </w:tblGrid>
      <w:tr w:rsidR="008532EC" w:rsidRPr="00810EB7" w:rsidTr="00661299">
        <w:trPr>
          <w:trHeight w:val="399"/>
        </w:trPr>
        <w:tc>
          <w:tcPr>
            <w:tcW w:w="1135" w:type="dxa"/>
            <w:vMerge w:val="restart"/>
            <w:tcBorders>
              <w:top w:val="single" w:sz="4" w:space="0" w:color="auto"/>
              <w:bottom w:val="single" w:sz="4" w:space="0" w:color="auto"/>
            </w:tcBorders>
            <w:shd w:val="clear" w:color="auto" w:fill="FFFFFF" w:themeFill="background1"/>
            <w:noWrap/>
            <w:vAlign w:val="center"/>
            <w:hideMark/>
          </w:tcPr>
          <w:p w:rsidR="00C04E8B" w:rsidRPr="00810EB7" w:rsidRDefault="00C04E8B" w:rsidP="00414E78">
            <w:pPr>
              <w:widowControl/>
              <w:snapToGrid w:val="0"/>
              <w:spacing w:line="360" w:lineRule="auto"/>
              <w:rPr>
                <w:rFonts w:ascii="Book Antiqua" w:eastAsia="SimSun" w:hAnsi="Book Antiqua" w:cs="SimSun"/>
                <w:b/>
                <w:kern w:val="0"/>
                <w:sz w:val="24"/>
                <w:szCs w:val="24"/>
              </w:rPr>
            </w:pPr>
            <w:r w:rsidRPr="00810EB7">
              <w:rPr>
                <w:rFonts w:ascii="Book Antiqua" w:eastAsia="SimSun" w:hAnsi="Book Antiqua" w:cs="SimSun"/>
                <w:b/>
                <w:kern w:val="0"/>
                <w:sz w:val="24"/>
                <w:szCs w:val="24"/>
              </w:rPr>
              <w:t>Gro</w:t>
            </w:r>
            <w:r w:rsidR="00EC7EEA">
              <w:rPr>
                <w:rFonts w:ascii="Book Antiqua" w:eastAsia="SimSun" w:hAnsi="Book Antiqua" w:cs="SimSun" w:hint="eastAsia"/>
                <w:b/>
                <w:kern w:val="0"/>
                <w:sz w:val="24"/>
                <w:szCs w:val="24"/>
              </w:rPr>
              <w:t>u</w:t>
            </w:r>
            <w:r w:rsidRPr="00810EB7">
              <w:rPr>
                <w:rFonts w:ascii="Book Antiqua" w:eastAsia="SimSun" w:hAnsi="Book Antiqua" w:cs="SimSun"/>
                <w:b/>
                <w:kern w:val="0"/>
                <w:sz w:val="24"/>
                <w:szCs w:val="24"/>
              </w:rPr>
              <w:t>p</w:t>
            </w:r>
          </w:p>
        </w:tc>
        <w:tc>
          <w:tcPr>
            <w:tcW w:w="2039" w:type="dxa"/>
            <w:vMerge w:val="restart"/>
            <w:tcBorders>
              <w:top w:val="single" w:sz="4" w:space="0" w:color="auto"/>
              <w:bottom w:val="single" w:sz="4" w:space="0" w:color="auto"/>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No. of patients</w:t>
            </w:r>
          </w:p>
          <w:p w:rsidR="00C04E8B" w:rsidRPr="00810EB7" w:rsidRDefault="008532EC"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w:t>
            </w:r>
            <w:r w:rsidR="00C04E8B" w:rsidRPr="00810EB7">
              <w:rPr>
                <w:rFonts w:ascii="Book Antiqua" w:eastAsia="SimSun" w:hAnsi="Book Antiqua" w:cs="SimSun"/>
                <w:b/>
                <w:bCs/>
                <w:i/>
                <w:kern w:val="0"/>
                <w:sz w:val="24"/>
                <w:szCs w:val="24"/>
              </w:rPr>
              <w:t>n</w:t>
            </w:r>
            <w:r w:rsidR="00EC7EEA">
              <w:rPr>
                <w:rFonts w:ascii="Book Antiqua" w:eastAsia="SimSun" w:hAnsi="Book Antiqua" w:cs="SimSun" w:hint="eastAsia"/>
                <w:b/>
                <w:bCs/>
                <w:i/>
                <w:kern w:val="0"/>
                <w:sz w:val="24"/>
                <w:szCs w:val="24"/>
              </w:rPr>
              <w:t xml:space="preserve"> </w:t>
            </w:r>
            <w:r w:rsidR="00C04E8B" w:rsidRPr="00810EB7">
              <w:rPr>
                <w:rFonts w:ascii="Book Antiqua" w:eastAsia="SimSun" w:hAnsi="Book Antiqua" w:cs="SimSun"/>
                <w:b/>
                <w:bCs/>
                <w:kern w:val="0"/>
                <w:sz w:val="24"/>
                <w:szCs w:val="24"/>
              </w:rPr>
              <w:t>=</w:t>
            </w:r>
            <w:r w:rsidR="00EC7EEA">
              <w:rPr>
                <w:rFonts w:ascii="Book Antiqua" w:eastAsia="SimSun" w:hAnsi="Book Antiqua" w:cs="SimSun" w:hint="eastAsia"/>
                <w:b/>
                <w:bCs/>
                <w:kern w:val="0"/>
                <w:sz w:val="24"/>
                <w:szCs w:val="24"/>
              </w:rPr>
              <w:t xml:space="preserve"> </w:t>
            </w:r>
            <w:r w:rsidR="00C04E8B" w:rsidRPr="00810EB7">
              <w:rPr>
                <w:rFonts w:ascii="Book Antiqua" w:eastAsia="SimSun" w:hAnsi="Book Antiqua" w:cs="SimSun"/>
                <w:b/>
                <w:bCs/>
                <w:kern w:val="0"/>
                <w:sz w:val="24"/>
                <w:szCs w:val="24"/>
              </w:rPr>
              <w:t>219</w:t>
            </w:r>
            <w:r w:rsidRPr="00810EB7">
              <w:rPr>
                <w:rFonts w:ascii="Book Antiqua" w:eastAsia="SimSun" w:hAnsi="Book Antiqua" w:cs="SimSun"/>
                <w:b/>
                <w:bCs/>
                <w:kern w:val="0"/>
                <w:sz w:val="24"/>
                <w:szCs w:val="24"/>
              </w:rPr>
              <w:t>)</w:t>
            </w:r>
          </w:p>
        </w:tc>
        <w:tc>
          <w:tcPr>
            <w:tcW w:w="3631" w:type="dxa"/>
            <w:gridSpan w:val="2"/>
            <w:tcBorders>
              <w:top w:val="single" w:sz="4" w:space="0" w:color="auto"/>
              <w:bottom w:val="single" w:sz="4" w:space="0" w:color="auto"/>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Arpin expression</w:t>
            </w:r>
          </w:p>
        </w:tc>
        <w:tc>
          <w:tcPr>
            <w:tcW w:w="1276" w:type="dxa"/>
            <w:vMerge w:val="restart"/>
            <w:tcBorders>
              <w:top w:val="single" w:sz="4" w:space="0" w:color="auto"/>
              <w:bottom w:val="single" w:sz="4" w:space="0" w:color="auto"/>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Book Antiqua"/>
                <w:b/>
                <w:bCs/>
                <w:kern w:val="0"/>
                <w:sz w:val="24"/>
                <w:szCs w:val="24"/>
              </w:rPr>
              <w:t></w:t>
            </w:r>
            <w:r w:rsidRPr="00810EB7">
              <w:rPr>
                <w:rFonts w:ascii="Book Antiqua" w:eastAsia="SimSun" w:hAnsi="Book Antiqua" w:cs="SimSun"/>
                <w:b/>
                <w:bCs/>
                <w:i/>
                <w:kern w:val="0"/>
                <w:sz w:val="24"/>
                <w:szCs w:val="24"/>
              </w:rPr>
              <w:sym w:font="Symbol" w:char="F063"/>
            </w:r>
            <w:r w:rsidRPr="00810EB7">
              <w:rPr>
                <w:rFonts w:ascii="Book Antiqua" w:eastAsia="SimSun" w:hAnsi="Book Antiqua" w:cs="SimSun"/>
                <w:b/>
                <w:bCs/>
                <w:i/>
                <w:kern w:val="0"/>
                <w:sz w:val="24"/>
                <w:szCs w:val="24"/>
                <w:vertAlign w:val="superscript"/>
              </w:rPr>
              <w:t>2</w:t>
            </w:r>
          </w:p>
        </w:tc>
        <w:tc>
          <w:tcPr>
            <w:tcW w:w="1066" w:type="dxa"/>
            <w:vMerge w:val="restart"/>
            <w:tcBorders>
              <w:top w:val="single" w:sz="4" w:space="0" w:color="auto"/>
              <w:bottom w:val="single" w:sz="4" w:space="0" w:color="auto"/>
            </w:tcBorders>
            <w:shd w:val="clear" w:color="auto" w:fill="FFFFFF" w:themeFill="background1"/>
            <w:noWrap/>
            <w:vAlign w:val="center"/>
            <w:hideMark/>
          </w:tcPr>
          <w:p w:rsidR="00C04E8B" w:rsidRPr="00810EB7" w:rsidRDefault="008532EC"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i/>
                <w:kern w:val="0"/>
                <w:sz w:val="24"/>
                <w:szCs w:val="24"/>
              </w:rPr>
              <w:t>P</w:t>
            </w:r>
            <w:r w:rsidR="00EC7EEA">
              <w:rPr>
                <w:rFonts w:ascii="Book Antiqua" w:eastAsia="SimSun" w:hAnsi="Book Antiqua" w:cs="SimSun" w:hint="eastAsia"/>
                <w:b/>
                <w:bCs/>
                <w:i/>
                <w:kern w:val="0"/>
                <w:sz w:val="24"/>
                <w:szCs w:val="24"/>
              </w:rPr>
              <w:t xml:space="preserve"> </w:t>
            </w:r>
            <w:r w:rsidRPr="00810EB7">
              <w:rPr>
                <w:rFonts w:ascii="Book Antiqua" w:eastAsia="SimSun" w:hAnsi="Book Antiqua" w:cs="SimSun"/>
                <w:b/>
                <w:bCs/>
                <w:kern w:val="0"/>
                <w:sz w:val="24"/>
                <w:szCs w:val="24"/>
              </w:rPr>
              <w:t>value</w:t>
            </w:r>
          </w:p>
        </w:tc>
      </w:tr>
      <w:tr w:rsidR="008532EC" w:rsidRPr="00810EB7" w:rsidTr="00661299">
        <w:trPr>
          <w:trHeight w:val="421"/>
        </w:trPr>
        <w:tc>
          <w:tcPr>
            <w:tcW w:w="1135" w:type="dxa"/>
            <w:vMerge/>
            <w:tcBorders>
              <w:top w:val="single" w:sz="4" w:space="0" w:color="auto"/>
              <w:bottom w:val="single" w:sz="4" w:space="0" w:color="auto"/>
            </w:tcBorders>
            <w:shd w:val="clear" w:color="auto" w:fill="FFFFFF" w:themeFill="background1"/>
            <w:vAlign w:val="center"/>
            <w:hideMark/>
          </w:tcPr>
          <w:p w:rsidR="00C04E8B" w:rsidRPr="00810EB7" w:rsidRDefault="00C04E8B" w:rsidP="00414E78">
            <w:pPr>
              <w:widowControl/>
              <w:snapToGrid w:val="0"/>
              <w:spacing w:line="360" w:lineRule="auto"/>
              <w:rPr>
                <w:rFonts w:ascii="Book Antiqua" w:eastAsia="SimSun" w:hAnsi="Book Antiqua" w:cs="SimSun"/>
                <w:kern w:val="0"/>
                <w:sz w:val="24"/>
                <w:szCs w:val="24"/>
              </w:rPr>
            </w:pPr>
          </w:p>
        </w:tc>
        <w:tc>
          <w:tcPr>
            <w:tcW w:w="2039" w:type="dxa"/>
            <w:vMerge/>
            <w:tcBorders>
              <w:top w:val="single" w:sz="4" w:space="0" w:color="auto"/>
              <w:bottom w:val="single" w:sz="4" w:space="0" w:color="auto"/>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p>
        </w:tc>
        <w:tc>
          <w:tcPr>
            <w:tcW w:w="1788" w:type="dxa"/>
            <w:tcBorders>
              <w:top w:val="single" w:sz="4" w:space="0" w:color="auto"/>
              <w:bottom w:val="single" w:sz="4" w:space="0" w:color="auto"/>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High (</w:t>
            </w:r>
            <w:r w:rsidR="008532EC" w:rsidRPr="00810EB7">
              <w:rPr>
                <w:rFonts w:ascii="Book Antiqua" w:eastAsia="SimSun" w:hAnsi="Book Antiqua" w:cs="SimSun"/>
                <w:b/>
                <w:bCs/>
                <w:i/>
                <w:kern w:val="0"/>
                <w:sz w:val="24"/>
                <w:szCs w:val="24"/>
              </w:rPr>
              <w:t>n</w:t>
            </w:r>
            <w:r w:rsidR="00EC7EEA">
              <w:rPr>
                <w:rFonts w:ascii="Book Antiqua" w:eastAsia="SimSun" w:hAnsi="Book Antiqua" w:cs="SimSun" w:hint="eastAsia"/>
                <w:b/>
                <w:bCs/>
                <w:i/>
                <w:kern w:val="0"/>
                <w:sz w:val="24"/>
                <w:szCs w:val="24"/>
              </w:rPr>
              <w:t xml:space="preserve"> </w:t>
            </w:r>
            <w:r w:rsidRPr="00810EB7">
              <w:rPr>
                <w:rFonts w:ascii="Book Antiqua" w:eastAsia="SimSun" w:hAnsi="Book Antiqua" w:cs="SimSun"/>
                <w:b/>
                <w:bCs/>
                <w:kern w:val="0"/>
                <w:sz w:val="24"/>
                <w:szCs w:val="24"/>
              </w:rPr>
              <w:t>=</w:t>
            </w:r>
            <w:r w:rsidR="00EC7EEA">
              <w:rPr>
                <w:rFonts w:ascii="Book Antiqua" w:eastAsia="SimSun" w:hAnsi="Book Antiqua" w:cs="SimSun" w:hint="eastAsia"/>
                <w:b/>
                <w:bCs/>
                <w:kern w:val="0"/>
                <w:sz w:val="24"/>
                <w:szCs w:val="24"/>
              </w:rPr>
              <w:t xml:space="preserve"> </w:t>
            </w:r>
            <w:r w:rsidRPr="00810EB7">
              <w:rPr>
                <w:rFonts w:ascii="Book Antiqua" w:eastAsia="SimSun" w:hAnsi="Book Antiqua" w:cs="SimSun"/>
                <w:b/>
                <w:bCs/>
                <w:kern w:val="0"/>
                <w:sz w:val="24"/>
                <w:szCs w:val="24"/>
              </w:rPr>
              <w:t>80)</w:t>
            </w:r>
          </w:p>
        </w:tc>
        <w:tc>
          <w:tcPr>
            <w:tcW w:w="1843" w:type="dxa"/>
            <w:tcBorders>
              <w:top w:val="single" w:sz="4" w:space="0" w:color="auto"/>
              <w:bottom w:val="single" w:sz="4" w:space="0" w:color="auto"/>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Low (</w:t>
            </w:r>
            <w:r w:rsidR="008532EC" w:rsidRPr="00810EB7">
              <w:rPr>
                <w:rFonts w:ascii="Book Antiqua" w:eastAsia="SimSun" w:hAnsi="Book Antiqua" w:cs="SimSun"/>
                <w:b/>
                <w:bCs/>
                <w:i/>
                <w:kern w:val="0"/>
                <w:sz w:val="24"/>
                <w:szCs w:val="24"/>
              </w:rPr>
              <w:t>n</w:t>
            </w:r>
            <w:r w:rsidR="00EC7EEA">
              <w:rPr>
                <w:rFonts w:ascii="Book Antiqua" w:eastAsia="SimSun" w:hAnsi="Book Antiqua" w:cs="SimSun" w:hint="eastAsia"/>
                <w:b/>
                <w:bCs/>
                <w:i/>
                <w:kern w:val="0"/>
                <w:sz w:val="24"/>
                <w:szCs w:val="24"/>
              </w:rPr>
              <w:t xml:space="preserve"> </w:t>
            </w:r>
            <w:r w:rsidRPr="00810EB7">
              <w:rPr>
                <w:rFonts w:ascii="Book Antiqua" w:eastAsia="SimSun" w:hAnsi="Book Antiqua" w:cs="SimSun"/>
                <w:b/>
                <w:bCs/>
                <w:kern w:val="0"/>
                <w:sz w:val="24"/>
                <w:szCs w:val="24"/>
              </w:rPr>
              <w:t>=</w:t>
            </w:r>
            <w:r w:rsidR="00EC7EEA">
              <w:rPr>
                <w:rFonts w:ascii="Book Antiqua" w:eastAsia="SimSun" w:hAnsi="Book Antiqua" w:cs="SimSun" w:hint="eastAsia"/>
                <w:b/>
                <w:bCs/>
                <w:kern w:val="0"/>
                <w:sz w:val="24"/>
                <w:szCs w:val="24"/>
              </w:rPr>
              <w:t xml:space="preserve"> </w:t>
            </w:r>
            <w:r w:rsidRPr="00810EB7">
              <w:rPr>
                <w:rFonts w:ascii="Book Antiqua" w:eastAsia="SimSun" w:hAnsi="Book Antiqua" w:cs="SimSun"/>
                <w:b/>
                <w:bCs/>
                <w:kern w:val="0"/>
                <w:sz w:val="24"/>
                <w:szCs w:val="24"/>
              </w:rPr>
              <w:t>139)</w:t>
            </w:r>
          </w:p>
        </w:tc>
        <w:tc>
          <w:tcPr>
            <w:tcW w:w="1276" w:type="dxa"/>
            <w:vMerge/>
            <w:tcBorders>
              <w:top w:val="single" w:sz="4" w:space="0" w:color="auto"/>
              <w:bottom w:val="single" w:sz="4" w:space="0" w:color="auto"/>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p>
        </w:tc>
        <w:tc>
          <w:tcPr>
            <w:tcW w:w="1066" w:type="dxa"/>
            <w:vMerge/>
            <w:tcBorders>
              <w:top w:val="single" w:sz="4" w:space="0" w:color="auto"/>
              <w:bottom w:val="single" w:sz="4" w:space="0" w:color="auto"/>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p>
        </w:tc>
      </w:tr>
      <w:tr w:rsidR="008532EC" w:rsidRPr="00810EB7" w:rsidTr="00661299">
        <w:trPr>
          <w:trHeight w:val="496"/>
        </w:trPr>
        <w:tc>
          <w:tcPr>
            <w:tcW w:w="1135" w:type="dxa"/>
            <w:tcBorders>
              <w:top w:val="single" w:sz="4" w:space="0" w:color="auto"/>
              <w:bottom w:val="nil"/>
            </w:tcBorders>
            <w:shd w:val="clear" w:color="auto" w:fill="FFFFFF" w:themeFill="background1"/>
            <w:noWrap/>
            <w:vAlign w:val="center"/>
            <w:hideMark/>
          </w:tcPr>
          <w:p w:rsidR="00C04E8B" w:rsidRPr="00810EB7" w:rsidRDefault="00C04E8B" w:rsidP="00414E78">
            <w:pPr>
              <w:widowControl/>
              <w:snapToGrid w:val="0"/>
              <w:spacing w:line="360" w:lineRule="auto"/>
              <w:rPr>
                <w:rFonts w:ascii="Book Antiqua" w:eastAsia="SimSun" w:hAnsi="Book Antiqua" w:cs="SimSun"/>
                <w:kern w:val="0"/>
                <w:sz w:val="24"/>
                <w:szCs w:val="24"/>
              </w:rPr>
            </w:pPr>
            <w:r w:rsidRPr="00810EB7">
              <w:rPr>
                <w:rFonts w:ascii="Book Antiqua" w:eastAsia="SimSun" w:hAnsi="Book Antiqua" w:cs="SimSun"/>
                <w:kern w:val="0"/>
                <w:sz w:val="24"/>
                <w:szCs w:val="24"/>
              </w:rPr>
              <w:t>Normal</w:t>
            </w:r>
          </w:p>
        </w:tc>
        <w:tc>
          <w:tcPr>
            <w:tcW w:w="2039" w:type="dxa"/>
            <w:tcBorders>
              <w:top w:val="single" w:sz="4" w:space="0" w:color="auto"/>
              <w:bottom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43</w:t>
            </w:r>
          </w:p>
        </w:tc>
        <w:tc>
          <w:tcPr>
            <w:tcW w:w="1788" w:type="dxa"/>
            <w:tcBorders>
              <w:top w:val="single" w:sz="4" w:space="0" w:color="auto"/>
              <w:bottom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26</w:t>
            </w:r>
            <w:r w:rsidR="00CD5B0B" w:rsidRPr="00810EB7">
              <w:rPr>
                <w:rFonts w:ascii="Book Antiqua" w:eastAsia="SimSun" w:hAnsi="Book Antiqua" w:cs="SimSun"/>
                <w:kern w:val="0"/>
                <w:sz w:val="24"/>
                <w:szCs w:val="24"/>
              </w:rPr>
              <w:t>(60.47</w:t>
            </w:r>
            <w:r w:rsidRPr="00810EB7">
              <w:rPr>
                <w:rFonts w:ascii="Book Antiqua" w:eastAsia="SimSun" w:hAnsi="Book Antiqua" w:cs="SimSun"/>
                <w:kern w:val="0"/>
                <w:sz w:val="24"/>
                <w:szCs w:val="24"/>
              </w:rPr>
              <w:t>)</w:t>
            </w:r>
          </w:p>
        </w:tc>
        <w:tc>
          <w:tcPr>
            <w:tcW w:w="1843" w:type="dxa"/>
            <w:tcBorders>
              <w:top w:val="single" w:sz="4" w:space="0" w:color="auto"/>
              <w:bottom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17</w:t>
            </w:r>
            <w:r w:rsidR="00CD5B0B" w:rsidRPr="00810EB7">
              <w:rPr>
                <w:rFonts w:ascii="Book Antiqua" w:eastAsia="SimSun" w:hAnsi="Book Antiqua" w:cs="SimSun"/>
                <w:kern w:val="0"/>
                <w:sz w:val="24"/>
                <w:szCs w:val="24"/>
              </w:rPr>
              <w:t>(39.53</w:t>
            </w:r>
            <w:r w:rsidRPr="00810EB7">
              <w:rPr>
                <w:rFonts w:ascii="Book Antiqua" w:eastAsia="SimSun" w:hAnsi="Book Antiqua" w:cs="SimSun"/>
                <w:kern w:val="0"/>
                <w:sz w:val="24"/>
                <w:szCs w:val="24"/>
              </w:rPr>
              <w:t>)</w:t>
            </w:r>
          </w:p>
        </w:tc>
        <w:tc>
          <w:tcPr>
            <w:tcW w:w="1276" w:type="dxa"/>
            <w:tcBorders>
              <w:top w:val="single" w:sz="4" w:space="0" w:color="auto"/>
              <w:bottom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13.221</w:t>
            </w:r>
          </w:p>
        </w:tc>
        <w:tc>
          <w:tcPr>
            <w:tcW w:w="1066" w:type="dxa"/>
            <w:tcBorders>
              <w:top w:val="single" w:sz="4" w:space="0" w:color="auto"/>
              <w:bottom w:val="nil"/>
            </w:tcBorders>
            <w:shd w:val="clear" w:color="auto" w:fill="FFFFFF" w:themeFill="background1"/>
            <w:noWrap/>
            <w:vAlign w:val="center"/>
            <w:hideMark/>
          </w:tcPr>
          <w:p w:rsidR="00C04E8B" w:rsidRPr="00810EB7" w:rsidRDefault="008532EC"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&lt;</w:t>
            </w:r>
            <w:r w:rsidR="00C04E8B" w:rsidRPr="00810EB7">
              <w:rPr>
                <w:rFonts w:ascii="Book Antiqua" w:eastAsia="SimSun" w:hAnsi="Book Antiqua" w:cs="SimSun"/>
                <w:kern w:val="0"/>
                <w:sz w:val="24"/>
                <w:szCs w:val="24"/>
              </w:rPr>
              <w:t>0.001</w:t>
            </w:r>
          </w:p>
        </w:tc>
      </w:tr>
      <w:tr w:rsidR="008532EC" w:rsidRPr="00810EB7" w:rsidTr="00661299">
        <w:trPr>
          <w:trHeight w:val="419"/>
        </w:trPr>
        <w:tc>
          <w:tcPr>
            <w:tcW w:w="1135" w:type="dxa"/>
            <w:tcBorders>
              <w:top w:val="nil"/>
            </w:tcBorders>
            <w:shd w:val="clear" w:color="auto" w:fill="FFFFFF" w:themeFill="background1"/>
            <w:noWrap/>
            <w:vAlign w:val="center"/>
            <w:hideMark/>
          </w:tcPr>
          <w:p w:rsidR="00C04E8B" w:rsidRPr="00810EB7" w:rsidRDefault="00C04E8B" w:rsidP="00414E78">
            <w:pPr>
              <w:widowControl/>
              <w:snapToGrid w:val="0"/>
              <w:spacing w:line="360" w:lineRule="auto"/>
              <w:rPr>
                <w:rFonts w:ascii="Book Antiqua" w:eastAsia="SimSun" w:hAnsi="Book Antiqua" w:cs="SimSun"/>
                <w:kern w:val="0"/>
                <w:sz w:val="24"/>
                <w:szCs w:val="24"/>
              </w:rPr>
            </w:pPr>
            <w:r w:rsidRPr="00810EB7">
              <w:rPr>
                <w:rFonts w:ascii="Book Antiqua" w:eastAsia="SimSun" w:hAnsi="Book Antiqua" w:cs="SimSun"/>
                <w:kern w:val="0"/>
                <w:sz w:val="24"/>
                <w:szCs w:val="24"/>
              </w:rPr>
              <w:t>Cancer</w:t>
            </w:r>
          </w:p>
        </w:tc>
        <w:tc>
          <w:tcPr>
            <w:tcW w:w="2039" w:type="dxa"/>
            <w:tcBorders>
              <w:top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176</w:t>
            </w:r>
          </w:p>
        </w:tc>
        <w:tc>
          <w:tcPr>
            <w:tcW w:w="1788" w:type="dxa"/>
            <w:tcBorders>
              <w:top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54</w:t>
            </w:r>
            <w:r w:rsidR="00CD5B0B" w:rsidRPr="00810EB7">
              <w:rPr>
                <w:rFonts w:ascii="Book Antiqua" w:eastAsia="SimSun" w:hAnsi="Book Antiqua" w:cs="SimSun"/>
                <w:kern w:val="0"/>
                <w:sz w:val="24"/>
                <w:szCs w:val="24"/>
              </w:rPr>
              <w:t>(30.68</w:t>
            </w:r>
            <w:r w:rsidRPr="00810EB7">
              <w:rPr>
                <w:rFonts w:ascii="Book Antiqua" w:eastAsia="SimSun" w:hAnsi="Book Antiqua" w:cs="SimSun"/>
                <w:kern w:val="0"/>
                <w:sz w:val="24"/>
                <w:szCs w:val="24"/>
              </w:rPr>
              <w:t>)</w:t>
            </w:r>
          </w:p>
        </w:tc>
        <w:tc>
          <w:tcPr>
            <w:tcW w:w="1843" w:type="dxa"/>
            <w:tcBorders>
              <w:top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122</w:t>
            </w:r>
            <w:r w:rsidR="00CD5B0B" w:rsidRPr="00810EB7">
              <w:rPr>
                <w:rFonts w:ascii="Book Antiqua" w:eastAsia="SimSun" w:hAnsi="Book Antiqua" w:cs="SimSun"/>
                <w:kern w:val="0"/>
                <w:sz w:val="24"/>
                <w:szCs w:val="24"/>
              </w:rPr>
              <w:t>(69.32</w:t>
            </w:r>
            <w:r w:rsidRPr="00810EB7">
              <w:rPr>
                <w:rFonts w:ascii="Book Antiqua" w:eastAsia="SimSun" w:hAnsi="Book Antiqua" w:cs="SimSun"/>
                <w:kern w:val="0"/>
                <w:sz w:val="24"/>
                <w:szCs w:val="24"/>
              </w:rPr>
              <w:t>)</w:t>
            </w:r>
          </w:p>
        </w:tc>
        <w:tc>
          <w:tcPr>
            <w:tcW w:w="1276" w:type="dxa"/>
            <w:tcBorders>
              <w:top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Calibri"/>
                <w:kern w:val="0"/>
                <w:sz w:val="24"/>
                <w:szCs w:val="24"/>
              </w:rPr>
            </w:pPr>
          </w:p>
        </w:tc>
        <w:tc>
          <w:tcPr>
            <w:tcW w:w="1066" w:type="dxa"/>
            <w:tcBorders>
              <w:top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Calibri"/>
                <w:kern w:val="0"/>
                <w:sz w:val="24"/>
                <w:szCs w:val="24"/>
              </w:rPr>
            </w:pPr>
          </w:p>
        </w:tc>
      </w:tr>
    </w:tbl>
    <w:p w:rsidR="00C04E8B" w:rsidRPr="00810EB7" w:rsidRDefault="00C04E8B" w:rsidP="00414E78">
      <w:pPr>
        <w:snapToGrid w:val="0"/>
        <w:spacing w:line="360" w:lineRule="auto"/>
        <w:rPr>
          <w:rFonts w:ascii="Book Antiqua" w:hAnsi="Book Antiqua"/>
          <w:sz w:val="24"/>
          <w:szCs w:val="24"/>
        </w:rPr>
      </w:pPr>
    </w:p>
    <w:p w:rsidR="00E52909" w:rsidRPr="00810EB7" w:rsidRDefault="00E52909">
      <w:pPr>
        <w:widowControl/>
        <w:jc w:val="left"/>
        <w:rPr>
          <w:rFonts w:ascii="Book Antiqua" w:hAnsi="Book Antiqua"/>
          <w:sz w:val="24"/>
          <w:szCs w:val="24"/>
        </w:rPr>
      </w:pPr>
      <w:r w:rsidRPr="00810EB7">
        <w:rPr>
          <w:rFonts w:ascii="Book Antiqua" w:hAnsi="Book Antiqua"/>
          <w:sz w:val="24"/>
          <w:szCs w:val="24"/>
        </w:rPr>
        <w:br w:type="page"/>
      </w:r>
    </w:p>
    <w:p w:rsidR="00C04E8B" w:rsidRPr="00810EB7" w:rsidRDefault="00C04E8B" w:rsidP="00414E78">
      <w:pPr>
        <w:snapToGrid w:val="0"/>
        <w:spacing w:line="360" w:lineRule="auto"/>
        <w:rPr>
          <w:rFonts w:ascii="Book Antiqua" w:hAnsi="Book Antiqua"/>
          <w:sz w:val="24"/>
          <w:szCs w:val="24"/>
        </w:rPr>
      </w:pPr>
      <w:r w:rsidRPr="00810EB7">
        <w:rPr>
          <w:rFonts w:ascii="Book Antiqua" w:hAnsi="Book Antiqua"/>
          <w:b/>
          <w:sz w:val="24"/>
          <w:szCs w:val="24"/>
        </w:rPr>
        <w:lastRenderedPageBreak/>
        <w:t>Table 3</w:t>
      </w:r>
      <w:r w:rsidR="00BB662A">
        <w:rPr>
          <w:rFonts w:ascii="Book Antiqua" w:hAnsi="Book Antiqua" w:hint="eastAsia"/>
          <w:b/>
          <w:sz w:val="24"/>
          <w:szCs w:val="24"/>
        </w:rPr>
        <w:t xml:space="preserve"> </w:t>
      </w:r>
      <w:r w:rsidRPr="00810EB7">
        <w:rPr>
          <w:rFonts w:ascii="Book Antiqua" w:hAnsi="Book Antiqua"/>
          <w:b/>
          <w:sz w:val="24"/>
          <w:szCs w:val="24"/>
        </w:rPr>
        <w:t xml:space="preserve">Association analysis of expression of Arpin protein </w:t>
      </w:r>
      <w:r w:rsidRPr="00AE569E">
        <w:rPr>
          <w:rFonts w:ascii="Book Antiqua" w:hAnsi="Book Antiqua"/>
          <w:b/>
          <w:i/>
          <w:sz w:val="24"/>
          <w:szCs w:val="24"/>
        </w:rPr>
        <w:t>vs</w:t>
      </w:r>
      <w:r w:rsidRPr="00810EB7">
        <w:rPr>
          <w:rFonts w:ascii="Book Antiqua" w:hAnsi="Book Antiqua"/>
          <w:b/>
          <w:sz w:val="24"/>
          <w:szCs w:val="24"/>
        </w:rPr>
        <w:t xml:space="preserve"> TNM stage of gastric cancer</w:t>
      </w:r>
      <w:bookmarkStart w:id="195" w:name="OLE_LINK992"/>
      <w:bookmarkStart w:id="196" w:name="OLE_LINK993"/>
      <w:r w:rsidR="00EC7EEA">
        <w:rPr>
          <w:rFonts w:ascii="Book Antiqua" w:hAnsi="Book Antiqua" w:hint="eastAsia"/>
          <w:b/>
          <w:sz w:val="24"/>
          <w:szCs w:val="24"/>
        </w:rPr>
        <w:t xml:space="preserve"> </w:t>
      </w:r>
      <w:r w:rsidR="008532EC" w:rsidRPr="00810EB7">
        <w:rPr>
          <w:rFonts w:ascii="Book Antiqua" w:hAnsi="Book Antiqua"/>
          <w:b/>
          <w:i/>
          <w:sz w:val="24"/>
          <w:szCs w:val="24"/>
        </w:rPr>
        <w:t>n</w:t>
      </w:r>
      <w:r w:rsidR="008532EC" w:rsidRPr="00810EB7">
        <w:rPr>
          <w:rFonts w:ascii="Book Antiqua" w:hAnsi="Book Antiqua"/>
          <w:b/>
          <w:sz w:val="24"/>
          <w:szCs w:val="24"/>
        </w:rPr>
        <w:t xml:space="preserve"> (</w:t>
      </w:r>
      <w:r w:rsidR="008532EC" w:rsidRPr="00810EB7">
        <w:rPr>
          <w:rFonts w:ascii="Book Antiqua" w:eastAsia="SimSun" w:hAnsi="Book Antiqua" w:cs="SimSun"/>
          <w:b/>
          <w:kern w:val="0"/>
          <w:sz w:val="24"/>
          <w:szCs w:val="24"/>
        </w:rPr>
        <w:t>%</w:t>
      </w:r>
      <w:r w:rsidR="008532EC" w:rsidRPr="00810EB7">
        <w:rPr>
          <w:rFonts w:ascii="Book Antiqua" w:hAnsi="Book Antiqua"/>
          <w:b/>
          <w:sz w:val="24"/>
          <w:szCs w:val="24"/>
        </w:rPr>
        <w:t>)</w:t>
      </w:r>
      <w:bookmarkEnd w:id="195"/>
      <w:bookmarkEnd w:id="196"/>
    </w:p>
    <w:tbl>
      <w:tblPr>
        <w:tblW w:w="9141" w:type="dxa"/>
        <w:tblInd w:w="93" w:type="dxa"/>
        <w:shd w:val="clear" w:color="auto" w:fill="FFFFFF" w:themeFill="background1"/>
        <w:tblLook w:val="04A0" w:firstRow="1" w:lastRow="0" w:firstColumn="1" w:lastColumn="0" w:noHBand="0" w:noVBand="1"/>
      </w:tblPr>
      <w:tblGrid>
        <w:gridCol w:w="1583"/>
        <w:gridCol w:w="1991"/>
        <w:gridCol w:w="1991"/>
        <w:gridCol w:w="1993"/>
        <w:gridCol w:w="1583"/>
      </w:tblGrid>
      <w:tr w:rsidR="008532EC" w:rsidRPr="00810EB7" w:rsidTr="008532EC">
        <w:trPr>
          <w:trHeight w:val="669"/>
        </w:trPr>
        <w:tc>
          <w:tcPr>
            <w:tcW w:w="1583" w:type="dxa"/>
            <w:vMerge w:val="restart"/>
            <w:tcBorders>
              <w:top w:val="single" w:sz="4" w:space="0" w:color="auto"/>
              <w:left w:val="nil"/>
              <w:bottom w:val="nil"/>
              <w:right w:val="nil"/>
            </w:tcBorders>
            <w:shd w:val="clear" w:color="auto" w:fill="FFFFFF" w:themeFill="background1"/>
            <w:vAlign w:val="center"/>
            <w:hideMark/>
          </w:tcPr>
          <w:p w:rsidR="00C04E8B" w:rsidRPr="00810EB7" w:rsidRDefault="00C04E8B" w:rsidP="008532EC">
            <w:pPr>
              <w:widowControl/>
              <w:snapToGrid w:val="0"/>
              <w:spacing w:line="360" w:lineRule="auto"/>
              <w:jc w:val="left"/>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TNM stage</w:t>
            </w:r>
          </w:p>
        </w:tc>
        <w:tc>
          <w:tcPr>
            <w:tcW w:w="1991" w:type="dxa"/>
            <w:vMerge w:val="restart"/>
            <w:tcBorders>
              <w:top w:val="single" w:sz="4" w:space="0" w:color="auto"/>
              <w:left w:val="nil"/>
              <w:bottom w:val="nil"/>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No. of patients</w:t>
            </w:r>
          </w:p>
        </w:tc>
        <w:tc>
          <w:tcPr>
            <w:tcW w:w="3984" w:type="dxa"/>
            <w:gridSpan w:val="2"/>
            <w:tcBorders>
              <w:top w:val="single" w:sz="4" w:space="0" w:color="auto"/>
              <w:left w:val="nil"/>
              <w:bottom w:val="nil"/>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Arpin expression</w:t>
            </w:r>
          </w:p>
        </w:tc>
        <w:tc>
          <w:tcPr>
            <w:tcW w:w="1583" w:type="dxa"/>
            <w:vMerge w:val="restart"/>
            <w:tcBorders>
              <w:top w:val="single" w:sz="4" w:space="0" w:color="auto"/>
              <w:left w:val="nil"/>
              <w:bottom w:val="single" w:sz="4" w:space="0" w:color="000000"/>
              <w:right w:val="nil"/>
            </w:tcBorders>
            <w:shd w:val="clear" w:color="auto" w:fill="FFFFFF" w:themeFill="background1"/>
            <w:vAlign w:val="center"/>
            <w:hideMark/>
          </w:tcPr>
          <w:p w:rsidR="00C04E8B" w:rsidRPr="00810EB7" w:rsidRDefault="008532EC"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i/>
                <w:kern w:val="0"/>
                <w:sz w:val="24"/>
                <w:szCs w:val="24"/>
              </w:rPr>
              <w:t>P</w:t>
            </w:r>
            <w:r w:rsidR="00EC7EEA">
              <w:rPr>
                <w:rFonts w:ascii="Book Antiqua" w:eastAsia="SimSun" w:hAnsi="Book Antiqua" w:cs="SimSun" w:hint="eastAsia"/>
                <w:b/>
                <w:bCs/>
                <w:i/>
                <w:kern w:val="0"/>
                <w:sz w:val="24"/>
                <w:szCs w:val="24"/>
              </w:rPr>
              <w:t xml:space="preserve"> </w:t>
            </w:r>
            <w:r w:rsidRPr="00810EB7">
              <w:rPr>
                <w:rFonts w:ascii="Book Antiqua" w:eastAsia="SimSun" w:hAnsi="Book Antiqua" w:cs="SimSun"/>
                <w:b/>
                <w:bCs/>
                <w:kern w:val="0"/>
                <w:sz w:val="24"/>
                <w:szCs w:val="24"/>
              </w:rPr>
              <w:t>value</w:t>
            </w:r>
          </w:p>
        </w:tc>
      </w:tr>
      <w:tr w:rsidR="008532EC" w:rsidRPr="00810EB7" w:rsidTr="008532EC">
        <w:trPr>
          <w:trHeight w:val="669"/>
        </w:trPr>
        <w:tc>
          <w:tcPr>
            <w:tcW w:w="1583" w:type="dxa"/>
            <w:vMerge/>
            <w:tcBorders>
              <w:top w:val="single" w:sz="4" w:space="0" w:color="auto"/>
              <w:left w:val="nil"/>
              <w:bottom w:val="nil"/>
              <w:right w:val="nil"/>
            </w:tcBorders>
            <w:shd w:val="clear" w:color="auto" w:fill="FFFFFF" w:themeFill="background1"/>
            <w:vAlign w:val="center"/>
            <w:hideMark/>
          </w:tcPr>
          <w:p w:rsidR="00C04E8B" w:rsidRPr="00810EB7" w:rsidRDefault="00C04E8B" w:rsidP="008532EC">
            <w:pPr>
              <w:widowControl/>
              <w:snapToGrid w:val="0"/>
              <w:spacing w:line="360" w:lineRule="auto"/>
              <w:jc w:val="left"/>
              <w:rPr>
                <w:rFonts w:ascii="Book Antiqua" w:eastAsia="SimSun" w:hAnsi="Book Antiqua" w:cs="SimSun"/>
                <w:b/>
                <w:bCs/>
                <w:kern w:val="0"/>
                <w:sz w:val="24"/>
                <w:szCs w:val="24"/>
              </w:rPr>
            </w:pPr>
          </w:p>
        </w:tc>
        <w:tc>
          <w:tcPr>
            <w:tcW w:w="1991" w:type="dxa"/>
            <w:vMerge/>
            <w:tcBorders>
              <w:top w:val="single" w:sz="4" w:space="0" w:color="auto"/>
              <w:left w:val="nil"/>
              <w:bottom w:val="nil"/>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p>
        </w:tc>
        <w:tc>
          <w:tcPr>
            <w:tcW w:w="1991" w:type="dxa"/>
            <w:tcBorders>
              <w:top w:val="single" w:sz="4" w:space="0" w:color="auto"/>
              <w:left w:val="nil"/>
              <w:bottom w:val="single" w:sz="4" w:space="0" w:color="auto"/>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High (</w:t>
            </w:r>
            <w:r w:rsidR="008532EC" w:rsidRPr="00810EB7">
              <w:rPr>
                <w:rFonts w:ascii="Book Antiqua" w:hAnsi="Book Antiqua"/>
                <w:b/>
                <w:i/>
                <w:sz w:val="24"/>
                <w:szCs w:val="24"/>
              </w:rPr>
              <w:t>n</w:t>
            </w:r>
            <w:r w:rsidR="00EC7EEA">
              <w:rPr>
                <w:rFonts w:ascii="Book Antiqua" w:hAnsi="Book Antiqua" w:hint="eastAsia"/>
                <w:b/>
                <w:i/>
                <w:sz w:val="24"/>
                <w:szCs w:val="24"/>
              </w:rPr>
              <w:t xml:space="preserve"> </w:t>
            </w:r>
            <w:r w:rsidRPr="00810EB7">
              <w:rPr>
                <w:rFonts w:ascii="Book Antiqua" w:eastAsia="SimSun" w:hAnsi="Book Antiqua" w:cs="SimSun"/>
                <w:b/>
                <w:bCs/>
                <w:kern w:val="0"/>
                <w:sz w:val="24"/>
                <w:szCs w:val="24"/>
              </w:rPr>
              <w:t>=</w:t>
            </w:r>
            <w:r w:rsidR="00EC7EEA">
              <w:rPr>
                <w:rFonts w:ascii="Book Antiqua" w:eastAsia="SimSun" w:hAnsi="Book Antiqua" w:cs="SimSun" w:hint="eastAsia"/>
                <w:b/>
                <w:bCs/>
                <w:kern w:val="0"/>
                <w:sz w:val="24"/>
                <w:szCs w:val="24"/>
              </w:rPr>
              <w:t xml:space="preserve"> </w:t>
            </w:r>
            <w:r w:rsidRPr="00810EB7">
              <w:rPr>
                <w:rFonts w:ascii="Book Antiqua" w:eastAsia="SimSun" w:hAnsi="Book Antiqua" w:cs="SimSun"/>
                <w:b/>
                <w:bCs/>
                <w:kern w:val="0"/>
                <w:sz w:val="24"/>
                <w:szCs w:val="24"/>
              </w:rPr>
              <w:t>54)</w:t>
            </w:r>
          </w:p>
        </w:tc>
        <w:tc>
          <w:tcPr>
            <w:tcW w:w="1993" w:type="dxa"/>
            <w:tcBorders>
              <w:top w:val="single" w:sz="4" w:space="0" w:color="auto"/>
              <w:left w:val="nil"/>
              <w:bottom w:val="single" w:sz="4" w:space="0" w:color="auto"/>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Low (</w:t>
            </w:r>
            <w:r w:rsidR="008532EC" w:rsidRPr="00810EB7">
              <w:rPr>
                <w:rFonts w:ascii="Book Antiqua" w:hAnsi="Book Antiqua"/>
                <w:b/>
                <w:i/>
                <w:sz w:val="24"/>
                <w:szCs w:val="24"/>
              </w:rPr>
              <w:t>n</w:t>
            </w:r>
            <w:r w:rsidR="00EC7EEA">
              <w:rPr>
                <w:rFonts w:ascii="Book Antiqua" w:hAnsi="Book Antiqua" w:hint="eastAsia"/>
                <w:b/>
                <w:i/>
                <w:sz w:val="24"/>
                <w:szCs w:val="24"/>
              </w:rPr>
              <w:t xml:space="preserve"> </w:t>
            </w:r>
            <w:r w:rsidRPr="00810EB7">
              <w:rPr>
                <w:rFonts w:ascii="Book Antiqua" w:eastAsia="SimSun" w:hAnsi="Book Antiqua" w:cs="SimSun"/>
                <w:b/>
                <w:bCs/>
                <w:kern w:val="0"/>
                <w:sz w:val="24"/>
                <w:szCs w:val="24"/>
              </w:rPr>
              <w:t>=</w:t>
            </w:r>
            <w:r w:rsidR="00EC7EEA">
              <w:rPr>
                <w:rFonts w:ascii="Book Antiqua" w:eastAsia="SimSun" w:hAnsi="Book Antiqua" w:cs="SimSun" w:hint="eastAsia"/>
                <w:b/>
                <w:bCs/>
                <w:kern w:val="0"/>
                <w:sz w:val="24"/>
                <w:szCs w:val="24"/>
              </w:rPr>
              <w:t xml:space="preserve"> </w:t>
            </w:r>
            <w:r w:rsidRPr="00810EB7">
              <w:rPr>
                <w:rFonts w:ascii="Book Antiqua" w:eastAsia="SimSun" w:hAnsi="Book Antiqua" w:cs="SimSun"/>
                <w:b/>
                <w:bCs/>
                <w:kern w:val="0"/>
                <w:sz w:val="24"/>
                <w:szCs w:val="24"/>
              </w:rPr>
              <w:t>122)</w:t>
            </w:r>
          </w:p>
        </w:tc>
        <w:tc>
          <w:tcPr>
            <w:tcW w:w="1583" w:type="dxa"/>
            <w:vMerge/>
            <w:tcBorders>
              <w:top w:val="single" w:sz="4" w:space="0" w:color="auto"/>
              <w:left w:val="nil"/>
              <w:bottom w:val="single" w:sz="4" w:space="0" w:color="000000"/>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p>
        </w:tc>
      </w:tr>
      <w:tr w:rsidR="008532EC" w:rsidRPr="00810EB7" w:rsidTr="008532EC">
        <w:trPr>
          <w:trHeight w:val="669"/>
        </w:trPr>
        <w:tc>
          <w:tcPr>
            <w:tcW w:w="1583" w:type="dxa"/>
            <w:tcBorders>
              <w:top w:val="single" w:sz="4" w:space="0" w:color="auto"/>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left"/>
              <w:rPr>
                <w:rFonts w:ascii="Book Antiqua" w:eastAsia="SimSun" w:hAnsi="Book Antiqua" w:cs="SimSun"/>
                <w:kern w:val="0"/>
                <w:sz w:val="24"/>
                <w:szCs w:val="24"/>
              </w:rPr>
            </w:pPr>
            <w:r w:rsidRPr="00810EB7">
              <w:rPr>
                <w:rFonts w:ascii="Book Antiqua" w:eastAsia="SimSun" w:hAnsi="Book Antiqua" w:cs="SimSun"/>
                <w:kern w:val="0"/>
                <w:sz w:val="24"/>
                <w:szCs w:val="24"/>
              </w:rPr>
              <w:t>I</w:t>
            </w:r>
          </w:p>
        </w:tc>
        <w:tc>
          <w:tcPr>
            <w:tcW w:w="1991" w:type="dxa"/>
            <w:tcBorders>
              <w:top w:val="single" w:sz="4" w:space="0" w:color="auto"/>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70</w:t>
            </w:r>
            <w:r w:rsidR="008532EC" w:rsidRPr="00810EB7">
              <w:rPr>
                <w:rFonts w:ascii="Book Antiqua" w:eastAsia="SimSun" w:hAnsi="Book Antiqua" w:cs="SimSun"/>
                <w:kern w:val="0"/>
                <w:sz w:val="24"/>
                <w:szCs w:val="24"/>
              </w:rPr>
              <w:t xml:space="preserve"> (39.77</w:t>
            </w:r>
            <w:r w:rsidRPr="00810EB7">
              <w:rPr>
                <w:rFonts w:ascii="Book Antiqua" w:eastAsia="SimSun" w:hAnsi="Book Antiqua" w:cs="SimSun"/>
                <w:kern w:val="0"/>
                <w:sz w:val="24"/>
                <w:szCs w:val="24"/>
              </w:rPr>
              <w:t>)</w:t>
            </w:r>
          </w:p>
        </w:tc>
        <w:tc>
          <w:tcPr>
            <w:tcW w:w="1991"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30</w:t>
            </w:r>
            <w:r w:rsidR="008532EC" w:rsidRPr="00810EB7">
              <w:rPr>
                <w:rFonts w:ascii="Book Antiqua" w:eastAsia="SimSun" w:hAnsi="Book Antiqua" w:cs="SimSun"/>
                <w:kern w:val="0"/>
                <w:sz w:val="24"/>
                <w:szCs w:val="24"/>
              </w:rPr>
              <w:t xml:space="preserve"> (42.86</w:t>
            </w:r>
            <w:r w:rsidRPr="00810EB7">
              <w:rPr>
                <w:rFonts w:ascii="Book Antiqua" w:eastAsia="SimSun" w:hAnsi="Book Antiqua" w:cs="SimSun"/>
                <w:kern w:val="0"/>
                <w:sz w:val="24"/>
                <w:szCs w:val="24"/>
              </w:rPr>
              <w:t>)</w:t>
            </w:r>
          </w:p>
        </w:tc>
        <w:tc>
          <w:tcPr>
            <w:tcW w:w="1993"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40</w:t>
            </w:r>
            <w:r w:rsidR="008532EC" w:rsidRPr="00810EB7">
              <w:rPr>
                <w:rFonts w:ascii="Book Antiqua" w:eastAsia="SimSun" w:hAnsi="Book Antiqua" w:cs="SimSun"/>
                <w:kern w:val="0"/>
                <w:sz w:val="24"/>
                <w:szCs w:val="24"/>
              </w:rPr>
              <w:t xml:space="preserve"> (57.14</w:t>
            </w:r>
            <w:r w:rsidRPr="00810EB7">
              <w:rPr>
                <w:rFonts w:ascii="Book Antiqua" w:eastAsia="SimSun" w:hAnsi="Book Antiqua" w:cs="SimSun"/>
                <w:kern w:val="0"/>
                <w:sz w:val="24"/>
                <w:szCs w:val="24"/>
              </w:rPr>
              <w:t>)</w:t>
            </w:r>
          </w:p>
        </w:tc>
        <w:tc>
          <w:tcPr>
            <w:tcW w:w="1583"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0.096</w:t>
            </w:r>
            <w:r w:rsidR="008532EC" w:rsidRPr="00810EB7">
              <w:rPr>
                <w:rFonts w:ascii="Book Antiqua" w:hAnsi="Book Antiqua"/>
                <w:sz w:val="24"/>
                <w:szCs w:val="24"/>
                <w:vertAlign w:val="superscript"/>
              </w:rPr>
              <w:t>1</w:t>
            </w:r>
          </w:p>
        </w:tc>
      </w:tr>
      <w:tr w:rsidR="008532EC" w:rsidRPr="00810EB7" w:rsidTr="008532EC">
        <w:trPr>
          <w:trHeight w:val="669"/>
        </w:trPr>
        <w:tc>
          <w:tcPr>
            <w:tcW w:w="1583"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left"/>
              <w:rPr>
                <w:rFonts w:ascii="Book Antiqua" w:eastAsia="SimSun" w:hAnsi="Book Antiqua" w:cs="SimSun"/>
                <w:kern w:val="0"/>
                <w:sz w:val="24"/>
                <w:szCs w:val="24"/>
              </w:rPr>
            </w:pPr>
            <w:r w:rsidRPr="00810EB7">
              <w:rPr>
                <w:rFonts w:ascii="Book Antiqua" w:eastAsia="SimSun" w:hAnsi="Book Antiqua" w:cs="SimSun"/>
                <w:kern w:val="0"/>
                <w:sz w:val="24"/>
                <w:szCs w:val="24"/>
              </w:rPr>
              <w:t>II</w:t>
            </w:r>
          </w:p>
        </w:tc>
        <w:tc>
          <w:tcPr>
            <w:tcW w:w="1991"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50</w:t>
            </w:r>
            <w:r w:rsidR="008532EC" w:rsidRPr="00810EB7">
              <w:rPr>
                <w:rFonts w:ascii="Book Antiqua" w:eastAsia="SimSun" w:hAnsi="Book Antiqua" w:cs="SimSun"/>
                <w:kern w:val="0"/>
                <w:sz w:val="24"/>
                <w:szCs w:val="24"/>
              </w:rPr>
              <w:t xml:space="preserve"> (28.41</w:t>
            </w:r>
            <w:r w:rsidRPr="00810EB7">
              <w:rPr>
                <w:rFonts w:ascii="Book Antiqua" w:eastAsia="SimSun" w:hAnsi="Book Antiqua" w:cs="SimSun"/>
                <w:kern w:val="0"/>
                <w:sz w:val="24"/>
                <w:szCs w:val="24"/>
              </w:rPr>
              <w:t>)</w:t>
            </w:r>
          </w:p>
        </w:tc>
        <w:tc>
          <w:tcPr>
            <w:tcW w:w="1991"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14</w:t>
            </w:r>
            <w:r w:rsidR="008532EC" w:rsidRPr="00810EB7">
              <w:rPr>
                <w:rFonts w:ascii="Book Antiqua" w:eastAsia="SimSun" w:hAnsi="Book Antiqua" w:cs="SimSun"/>
                <w:kern w:val="0"/>
                <w:sz w:val="24"/>
                <w:szCs w:val="24"/>
              </w:rPr>
              <w:t xml:space="preserve"> (28.00</w:t>
            </w:r>
            <w:r w:rsidRPr="00810EB7">
              <w:rPr>
                <w:rFonts w:ascii="Book Antiqua" w:eastAsia="SimSun" w:hAnsi="Book Antiqua" w:cs="SimSun"/>
                <w:kern w:val="0"/>
                <w:sz w:val="24"/>
                <w:szCs w:val="24"/>
              </w:rPr>
              <w:t>)</w:t>
            </w:r>
          </w:p>
        </w:tc>
        <w:tc>
          <w:tcPr>
            <w:tcW w:w="1993"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36</w:t>
            </w:r>
            <w:r w:rsidR="008532EC" w:rsidRPr="00810EB7">
              <w:rPr>
                <w:rFonts w:ascii="Book Antiqua" w:eastAsia="SimSun" w:hAnsi="Book Antiqua" w:cs="SimSun"/>
                <w:kern w:val="0"/>
                <w:sz w:val="24"/>
                <w:szCs w:val="24"/>
              </w:rPr>
              <w:t xml:space="preserve"> (72.00</w:t>
            </w:r>
            <w:r w:rsidRPr="00810EB7">
              <w:rPr>
                <w:rFonts w:ascii="Book Antiqua" w:eastAsia="SimSun" w:hAnsi="Book Antiqua" w:cs="SimSun"/>
                <w:kern w:val="0"/>
                <w:sz w:val="24"/>
                <w:szCs w:val="24"/>
              </w:rPr>
              <w:t>)</w:t>
            </w:r>
          </w:p>
        </w:tc>
        <w:tc>
          <w:tcPr>
            <w:tcW w:w="1583"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0.213</w:t>
            </w:r>
            <w:r w:rsidR="008532EC" w:rsidRPr="00810EB7">
              <w:rPr>
                <w:rFonts w:ascii="Book Antiqua" w:hAnsi="Book Antiqua"/>
                <w:sz w:val="24"/>
                <w:szCs w:val="24"/>
                <w:vertAlign w:val="superscript"/>
              </w:rPr>
              <w:t>2</w:t>
            </w:r>
          </w:p>
        </w:tc>
      </w:tr>
      <w:tr w:rsidR="008532EC" w:rsidRPr="00810EB7" w:rsidTr="008532EC">
        <w:trPr>
          <w:trHeight w:val="669"/>
        </w:trPr>
        <w:tc>
          <w:tcPr>
            <w:tcW w:w="1583" w:type="dxa"/>
            <w:tcBorders>
              <w:top w:val="nil"/>
              <w:left w:val="nil"/>
              <w:bottom w:val="single" w:sz="4" w:space="0" w:color="auto"/>
              <w:right w:val="nil"/>
            </w:tcBorders>
            <w:shd w:val="clear" w:color="auto" w:fill="FFFFFF" w:themeFill="background1"/>
            <w:noWrap/>
            <w:vAlign w:val="center"/>
            <w:hideMark/>
          </w:tcPr>
          <w:p w:rsidR="00C04E8B" w:rsidRPr="00810EB7" w:rsidRDefault="00C04E8B" w:rsidP="008532EC">
            <w:pPr>
              <w:widowControl/>
              <w:snapToGrid w:val="0"/>
              <w:spacing w:line="360" w:lineRule="auto"/>
              <w:jc w:val="left"/>
              <w:rPr>
                <w:rFonts w:ascii="Book Antiqua" w:eastAsia="SimSun" w:hAnsi="Book Antiqua" w:cs="SimSun"/>
                <w:kern w:val="0"/>
                <w:sz w:val="24"/>
                <w:szCs w:val="24"/>
              </w:rPr>
            </w:pPr>
            <w:r w:rsidRPr="00810EB7">
              <w:rPr>
                <w:rFonts w:ascii="Book Antiqua" w:eastAsia="SimSun" w:hAnsi="Book Antiqua" w:cs="SimSun"/>
                <w:kern w:val="0"/>
                <w:sz w:val="24"/>
                <w:szCs w:val="24"/>
              </w:rPr>
              <w:t>III</w:t>
            </w:r>
          </w:p>
        </w:tc>
        <w:tc>
          <w:tcPr>
            <w:tcW w:w="1991" w:type="dxa"/>
            <w:tcBorders>
              <w:top w:val="nil"/>
              <w:left w:val="nil"/>
              <w:bottom w:val="single" w:sz="4" w:space="0" w:color="auto"/>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56</w:t>
            </w:r>
            <w:r w:rsidR="008532EC" w:rsidRPr="00810EB7">
              <w:rPr>
                <w:rFonts w:ascii="Book Antiqua" w:eastAsia="SimSun" w:hAnsi="Book Antiqua" w:cs="SimSun"/>
                <w:kern w:val="0"/>
                <w:sz w:val="24"/>
                <w:szCs w:val="24"/>
              </w:rPr>
              <w:t xml:space="preserve"> (31.82</w:t>
            </w:r>
            <w:r w:rsidRPr="00810EB7">
              <w:rPr>
                <w:rFonts w:ascii="Book Antiqua" w:eastAsia="SimSun" w:hAnsi="Book Antiqua" w:cs="SimSun"/>
                <w:kern w:val="0"/>
                <w:sz w:val="24"/>
                <w:szCs w:val="24"/>
              </w:rPr>
              <w:t>)</w:t>
            </w:r>
          </w:p>
        </w:tc>
        <w:tc>
          <w:tcPr>
            <w:tcW w:w="1991" w:type="dxa"/>
            <w:tcBorders>
              <w:top w:val="nil"/>
              <w:left w:val="nil"/>
              <w:bottom w:val="single" w:sz="4" w:space="0" w:color="auto"/>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10</w:t>
            </w:r>
            <w:r w:rsidR="008532EC" w:rsidRPr="00810EB7">
              <w:rPr>
                <w:rFonts w:ascii="Book Antiqua" w:eastAsia="SimSun" w:hAnsi="Book Antiqua" w:cs="SimSun"/>
                <w:kern w:val="0"/>
                <w:sz w:val="24"/>
                <w:szCs w:val="24"/>
              </w:rPr>
              <w:t xml:space="preserve"> (17.86</w:t>
            </w:r>
            <w:r w:rsidRPr="00810EB7">
              <w:rPr>
                <w:rFonts w:ascii="Book Antiqua" w:eastAsia="SimSun" w:hAnsi="Book Antiqua" w:cs="SimSun"/>
                <w:kern w:val="0"/>
                <w:sz w:val="24"/>
                <w:szCs w:val="24"/>
              </w:rPr>
              <w:t>)</w:t>
            </w:r>
          </w:p>
        </w:tc>
        <w:tc>
          <w:tcPr>
            <w:tcW w:w="1993" w:type="dxa"/>
            <w:tcBorders>
              <w:top w:val="nil"/>
              <w:left w:val="nil"/>
              <w:bottom w:val="single" w:sz="4" w:space="0" w:color="auto"/>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46</w:t>
            </w:r>
            <w:r w:rsidR="008532EC" w:rsidRPr="00810EB7">
              <w:rPr>
                <w:rFonts w:ascii="Book Antiqua" w:eastAsia="SimSun" w:hAnsi="Book Antiqua" w:cs="SimSun"/>
                <w:kern w:val="0"/>
                <w:sz w:val="24"/>
                <w:szCs w:val="24"/>
              </w:rPr>
              <w:t xml:space="preserve"> (82.14</w:t>
            </w:r>
            <w:r w:rsidRPr="00810EB7">
              <w:rPr>
                <w:rFonts w:ascii="Book Antiqua" w:eastAsia="SimSun" w:hAnsi="Book Antiqua" w:cs="SimSun"/>
                <w:kern w:val="0"/>
                <w:sz w:val="24"/>
                <w:szCs w:val="24"/>
              </w:rPr>
              <w:t>)</w:t>
            </w:r>
          </w:p>
        </w:tc>
        <w:tc>
          <w:tcPr>
            <w:tcW w:w="1583" w:type="dxa"/>
            <w:tcBorders>
              <w:top w:val="nil"/>
              <w:left w:val="nil"/>
              <w:bottom w:val="single" w:sz="4" w:space="0" w:color="auto"/>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0.003</w:t>
            </w:r>
            <w:r w:rsidR="008532EC" w:rsidRPr="00810EB7">
              <w:rPr>
                <w:rFonts w:ascii="Book Antiqua" w:hAnsi="Book Antiqua"/>
                <w:sz w:val="24"/>
                <w:szCs w:val="24"/>
                <w:vertAlign w:val="superscript"/>
              </w:rPr>
              <w:t>3</w:t>
            </w:r>
          </w:p>
        </w:tc>
      </w:tr>
    </w:tbl>
    <w:p w:rsidR="00C04E8B" w:rsidRPr="00810EB7" w:rsidRDefault="008532EC" w:rsidP="00414E78">
      <w:pPr>
        <w:snapToGrid w:val="0"/>
        <w:spacing w:line="360" w:lineRule="auto"/>
        <w:rPr>
          <w:rFonts w:ascii="Book Antiqua" w:hAnsi="Book Antiqua"/>
          <w:sz w:val="24"/>
          <w:szCs w:val="24"/>
        </w:rPr>
      </w:pPr>
      <w:r w:rsidRPr="00810EB7">
        <w:rPr>
          <w:rFonts w:ascii="Book Antiqua" w:hAnsi="Book Antiqua"/>
          <w:sz w:val="24"/>
          <w:szCs w:val="24"/>
          <w:vertAlign w:val="superscript"/>
        </w:rPr>
        <w:t>1</w:t>
      </w:r>
      <w:r w:rsidRPr="00810EB7">
        <w:rPr>
          <w:rFonts w:ascii="Book Antiqua" w:hAnsi="Book Antiqua"/>
          <w:sz w:val="24"/>
          <w:szCs w:val="24"/>
        </w:rPr>
        <w:t xml:space="preserve">Stage I </w:t>
      </w:r>
      <w:r w:rsidRPr="00810EB7">
        <w:rPr>
          <w:rFonts w:ascii="Book Antiqua" w:hAnsi="Book Antiqua"/>
          <w:i/>
          <w:sz w:val="24"/>
          <w:szCs w:val="24"/>
        </w:rPr>
        <w:t>vs</w:t>
      </w:r>
      <w:r w:rsidRPr="00810EB7">
        <w:rPr>
          <w:rFonts w:ascii="Book Antiqua" w:hAnsi="Book Antiqua"/>
          <w:sz w:val="24"/>
          <w:szCs w:val="24"/>
        </w:rPr>
        <w:t xml:space="preserve"> II; </w:t>
      </w:r>
      <w:r w:rsidRPr="00810EB7">
        <w:rPr>
          <w:rFonts w:ascii="Book Antiqua" w:hAnsi="Book Antiqua"/>
          <w:sz w:val="24"/>
          <w:szCs w:val="24"/>
          <w:vertAlign w:val="superscript"/>
        </w:rPr>
        <w:t>2</w:t>
      </w:r>
      <w:r w:rsidRPr="00810EB7">
        <w:rPr>
          <w:rFonts w:ascii="Book Antiqua" w:hAnsi="Book Antiqua"/>
          <w:sz w:val="24"/>
          <w:szCs w:val="24"/>
        </w:rPr>
        <w:t xml:space="preserve">Stage II </w:t>
      </w:r>
      <w:r w:rsidRPr="00810EB7">
        <w:rPr>
          <w:rFonts w:ascii="Book Antiqua" w:hAnsi="Book Antiqua"/>
          <w:i/>
          <w:sz w:val="24"/>
          <w:szCs w:val="24"/>
        </w:rPr>
        <w:t>vs</w:t>
      </w:r>
      <w:r w:rsidRPr="00810EB7">
        <w:rPr>
          <w:rFonts w:ascii="Book Antiqua" w:hAnsi="Book Antiqua"/>
          <w:sz w:val="24"/>
          <w:szCs w:val="24"/>
        </w:rPr>
        <w:t xml:space="preserve"> III; </w:t>
      </w:r>
      <w:r w:rsidRPr="00810EB7">
        <w:rPr>
          <w:rFonts w:ascii="Book Antiqua" w:hAnsi="Book Antiqua"/>
          <w:sz w:val="24"/>
          <w:szCs w:val="24"/>
          <w:vertAlign w:val="superscript"/>
        </w:rPr>
        <w:t>3</w:t>
      </w:r>
      <w:r w:rsidR="00C04E8B" w:rsidRPr="00810EB7">
        <w:rPr>
          <w:rFonts w:ascii="Book Antiqua" w:hAnsi="Book Antiqua"/>
          <w:sz w:val="24"/>
          <w:szCs w:val="24"/>
        </w:rPr>
        <w:t xml:space="preserve">Stage I </w:t>
      </w:r>
      <w:r w:rsidRPr="00810EB7">
        <w:rPr>
          <w:rFonts w:ascii="Book Antiqua" w:hAnsi="Book Antiqua"/>
          <w:i/>
          <w:sz w:val="24"/>
          <w:szCs w:val="24"/>
        </w:rPr>
        <w:t>vs</w:t>
      </w:r>
      <w:r w:rsidR="00C04E8B" w:rsidRPr="00810EB7">
        <w:rPr>
          <w:rFonts w:ascii="Book Antiqua" w:hAnsi="Book Antiqua"/>
          <w:sz w:val="24"/>
          <w:szCs w:val="24"/>
        </w:rPr>
        <w:t xml:space="preserve"> III</w:t>
      </w:r>
      <w:r w:rsidRPr="00810EB7">
        <w:rPr>
          <w:rFonts w:ascii="Book Antiqua" w:hAnsi="Book Antiqua"/>
          <w:sz w:val="24"/>
          <w:szCs w:val="24"/>
        </w:rPr>
        <w:t>.</w:t>
      </w:r>
    </w:p>
    <w:p w:rsidR="00E52909" w:rsidRPr="00810EB7" w:rsidRDefault="00E52909">
      <w:pPr>
        <w:widowControl/>
        <w:jc w:val="left"/>
        <w:rPr>
          <w:rFonts w:ascii="Book Antiqua" w:hAnsi="Book Antiqua"/>
          <w:sz w:val="24"/>
          <w:szCs w:val="24"/>
        </w:rPr>
      </w:pPr>
      <w:r w:rsidRPr="00810EB7">
        <w:rPr>
          <w:rFonts w:ascii="Book Antiqua" w:hAnsi="Book Antiqua"/>
          <w:sz w:val="24"/>
          <w:szCs w:val="24"/>
        </w:rPr>
        <w:br w:type="page"/>
      </w:r>
    </w:p>
    <w:p w:rsidR="00C04E8B" w:rsidRPr="00810EB7" w:rsidRDefault="00C04E8B" w:rsidP="00414E78">
      <w:pPr>
        <w:snapToGrid w:val="0"/>
        <w:spacing w:line="360" w:lineRule="auto"/>
        <w:rPr>
          <w:rFonts w:ascii="Book Antiqua" w:hAnsi="Book Antiqua"/>
          <w:sz w:val="24"/>
          <w:szCs w:val="24"/>
        </w:rPr>
      </w:pPr>
      <w:r w:rsidRPr="00810EB7">
        <w:rPr>
          <w:rFonts w:ascii="Book Antiqua" w:hAnsi="Book Antiqua"/>
          <w:b/>
          <w:sz w:val="24"/>
          <w:szCs w:val="24"/>
        </w:rPr>
        <w:lastRenderedPageBreak/>
        <w:t>Table 4</w:t>
      </w:r>
      <w:r w:rsidR="00BB662A">
        <w:rPr>
          <w:rFonts w:ascii="Book Antiqua" w:hAnsi="Book Antiqua" w:hint="eastAsia"/>
          <w:b/>
          <w:sz w:val="24"/>
          <w:szCs w:val="24"/>
        </w:rPr>
        <w:t xml:space="preserve"> </w:t>
      </w:r>
      <w:r w:rsidRPr="00810EB7">
        <w:rPr>
          <w:rFonts w:ascii="Book Antiqua" w:hAnsi="Book Antiqua"/>
          <w:b/>
          <w:sz w:val="24"/>
          <w:szCs w:val="24"/>
        </w:rPr>
        <w:t>The correlation of Arpin and Arp2/3 complex expressions in gastric cancer patients</w:t>
      </w:r>
    </w:p>
    <w:tbl>
      <w:tblPr>
        <w:tblW w:w="8360" w:type="dxa"/>
        <w:tblInd w:w="93" w:type="dxa"/>
        <w:shd w:val="clear" w:color="auto" w:fill="FFFFFF" w:themeFill="background1"/>
        <w:tblLook w:val="04A0" w:firstRow="1" w:lastRow="0" w:firstColumn="1" w:lastColumn="0" w:noHBand="0" w:noVBand="1"/>
      </w:tblPr>
      <w:tblGrid>
        <w:gridCol w:w="2200"/>
        <w:gridCol w:w="1840"/>
        <w:gridCol w:w="1840"/>
        <w:gridCol w:w="1080"/>
        <w:gridCol w:w="1400"/>
      </w:tblGrid>
      <w:tr w:rsidR="00C04E8B" w:rsidRPr="00810EB7" w:rsidTr="00113E72">
        <w:trPr>
          <w:trHeight w:val="705"/>
        </w:trPr>
        <w:tc>
          <w:tcPr>
            <w:tcW w:w="2200" w:type="dxa"/>
            <w:vMerge w:val="restart"/>
            <w:tcBorders>
              <w:top w:val="single" w:sz="4" w:space="0" w:color="auto"/>
              <w:left w:val="nil"/>
              <w:bottom w:val="nil"/>
              <w:right w:val="nil"/>
            </w:tcBorders>
            <w:shd w:val="clear" w:color="auto" w:fill="FFFFFF" w:themeFill="background1"/>
            <w:vAlign w:val="center"/>
            <w:hideMark/>
          </w:tcPr>
          <w:p w:rsidR="00C04E8B" w:rsidRPr="00810EB7" w:rsidRDefault="00C04E8B" w:rsidP="00414E78">
            <w:pPr>
              <w:widowControl/>
              <w:snapToGrid w:val="0"/>
              <w:spacing w:line="360" w:lineRule="auto"/>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Arp2/3 complex</w:t>
            </w:r>
          </w:p>
        </w:tc>
        <w:tc>
          <w:tcPr>
            <w:tcW w:w="3680" w:type="dxa"/>
            <w:gridSpan w:val="2"/>
            <w:tcBorders>
              <w:top w:val="single" w:sz="4" w:space="0" w:color="auto"/>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Arpin</w:t>
            </w:r>
          </w:p>
        </w:tc>
        <w:tc>
          <w:tcPr>
            <w:tcW w:w="1080" w:type="dxa"/>
            <w:vMerge w:val="restart"/>
            <w:tcBorders>
              <w:top w:val="single" w:sz="4" w:space="0" w:color="auto"/>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Book Antiqua"/>
                <w:b/>
                <w:bCs/>
                <w:kern w:val="0"/>
                <w:sz w:val="24"/>
                <w:szCs w:val="24"/>
              </w:rPr>
              <w:t></w:t>
            </w:r>
            <w:r w:rsidRPr="00810EB7">
              <w:rPr>
                <w:rFonts w:ascii="Book Antiqua" w:eastAsia="SimSun" w:hAnsi="Book Antiqua" w:cs="SimSun"/>
                <w:b/>
                <w:bCs/>
                <w:i/>
                <w:kern w:val="0"/>
                <w:sz w:val="24"/>
                <w:szCs w:val="24"/>
              </w:rPr>
              <w:sym w:font="Symbol" w:char="F063"/>
            </w:r>
            <w:r w:rsidRPr="00810EB7">
              <w:rPr>
                <w:rFonts w:ascii="Book Antiqua" w:eastAsia="SimSun" w:hAnsi="Book Antiqua" w:cs="SimSun"/>
                <w:b/>
                <w:bCs/>
                <w:i/>
                <w:kern w:val="0"/>
                <w:sz w:val="24"/>
                <w:szCs w:val="24"/>
                <w:vertAlign w:val="superscript"/>
              </w:rPr>
              <w:t>2</w:t>
            </w:r>
          </w:p>
        </w:tc>
        <w:tc>
          <w:tcPr>
            <w:tcW w:w="1400" w:type="dxa"/>
            <w:vMerge w:val="restart"/>
            <w:tcBorders>
              <w:top w:val="single" w:sz="4" w:space="0" w:color="auto"/>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i/>
                <w:kern w:val="0"/>
                <w:sz w:val="24"/>
                <w:szCs w:val="24"/>
              </w:rPr>
              <w:t>P</w:t>
            </w:r>
            <w:r w:rsidR="00EC7EEA">
              <w:rPr>
                <w:rFonts w:ascii="Book Antiqua" w:eastAsia="SimSun" w:hAnsi="Book Antiqua" w:cs="SimSun" w:hint="eastAsia"/>
                <w:b/>
                <w:bCs/>
                <w:i/>
                <w:kern w:val="0"/>
                <w:sz w:val="24"/>
                <w:szCs w:val="24"/>
              </w:rPr>
              <w:t xml:space="preserve"> </w:t>
            </w:r>
            <w:r w:rsidRPr="00810EB7">
              <w:rPr>
                <w:rFonts w:ascii="Book Antiqua" w:eastAsia="SimSun" w:hAnsi="Book Antiqua" w:cs="SimSun"/>
                <w:b/>
                <w:bCs/>
                <w:kern w:val="0"/>
                <w:sz w:val="24"/>
                <w:szCs w:val="24"/>
              </w:rPr>
              <w:t>value</w:t>
            </w:r>
          </w:p>
        </w:tc>
      </w:tr>
      <w:tr w:rsidR="00C04E8B" w:rsidRPr="00810EB7" w:rsidTr="00113E72">
        <w:trPr>
          <w:trHeight w:val="705"/>
        </w:trPr>
        <w:tc>
          <w:tcPr>
            <w:tcW w:w="2200" w:type="dxa"/>
            <w:vMerge/>
            <w:tcBorders>
              <w:top w:val="single" w:sz="4" w:space="0" w:color="auto"/>
              <w:left w:val="nil"/>
              <w:bottom w:val="nil"/>
              <w:right w:val="nil"/>
            </w:tcBorders>
            <w:shd w:val="clear" w:color="auto" w:fill="FFFFFF" w:themeFill="background1"/>
            <w:vAlign w:val="center"/>
            <w:hideMark/>
          </w:tcPr>
          <w:p w:rsidR="00C04E8B" w:rsidRPr="00810EB7" w:rsidRDefault="00C04E8B" w:rsidP="00414E78">
            <w:pPr>
              <w:widowControl/>
              <w:snapToGrid w:val="0"/>
              <w:spacing w:line="360" w:lineRule="auto"/>
              <w:rPr>
                <w:rFonts w:ascii="Book Antiqua" w:eastAsia="SimSun" w:hAnsi="Book Antiqua" w:cs="SimSun"/>
                <w:b/>
                <w:bCs/>
                <w:kern w:val="0"/>
                <w:sz w:val="24"/>
                <w:szCs w:val="24"/>
              </w:rPr>
            </w:pPr>
          </w:p>
        </w:tc>
        <w:tc>
          <w:tcPr>
            <w:tcW w:w="1840" w:type="dxa"/>
            <w:tcBorders>
              <w:top w:val="single" w:sz="4" w:space="0" w:color="auto"/>
              <w:left w:val="nil"/>
              <w:bottom w:val="single" w:sz="4" w:space="0" w:color="auto"/>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High</w:t>
            </w:r>
            <w:r w:rsidR="00EC7EEA">
              <w:rPr>
                <w:rFonts w:ascii="Book Antiqua" w:eastAsia="SimSun" w:hAnsi="Book Antiqua" w:cs="SimSun" w:hint="eastAsia"/>
                <w:b/>
                <w:bCs/>
                <w:kern w:val="0"/>
                <w:sz w:val="24"/>
                <w:szCs w:val="24"/>
              </w:rPr>
              <w:t xml:space="preserve"> </w:t>
            </w:r>
            <w:r w:rsidRPr="00810EB7">
              <w:rPr>
                <w:rFonts w:ascii="Book Antiqua" w:eastAsia="SimSun" w:hAnsi="Book Antiqua" w:cs="SimSun"/>
                <w:b/>
                <w:bCs/>
                <w:kern w:val="0"/>
                <w:sz w:val="24"/>
                <w:szCs w:val="24"/>
              </w:rPr>
              <w:t>(</w:t>
            </w:r>
            <w:r w:rsidR="008532EC" w:rsidRPr="00810EB7">
              <w:rPr>
                <w:rFonts w:ascii="Book Antiqua" w:eastAsia="SimSun" w:hAnsi="Book Antiqua" w:cs="SimSun"/>
                <w:b/>
                <w:bCs/>
                <w:i/>
                <w:kern w:val="0"/>
                <w:sz w:val="24"/>
                <w:szCs w:val="24"/>
              </w:rPr>
              <w:t>n</w:t>
            </w:r>
            <w:r w:rsidR="00EC7EEA">
              <w:rPr>
                <w:rFonts w:ascii="Book Antiqua" w:eastAsia="SimSun" w:hAnsi="Book Antiqua" w:cs="SimSun" w:hint="eastAsia"/>
                <w:b/>
                <w:bCs/>
                <w:i/>
                <w:kern w:val="0"/>
                <w:sz w:val="24"/>
                <w:szCs w:val="24"/>
              </w:rPr>
              <w:t xml:space="preserve"> </w:t>
            </w:r>
            <w:r w:rsidRPr="00810EB7">
              <w:rPr>
                <w:rFonts w:ascii="Book Antiqua" w:eastAsia="SimSun" w:hAnsi="Book Antiqua" w:cs="SimSun"/>
                <w:b/>
                <w:bCs/>
                <w:kern w:val="0"/>
                <w:sz w:val="24"/>
                <w:szCs w:val="24"/>
              </w:rPr>
              <w:t>=</w:t>
            </w:r>
            <w:r w:rsidR="00EC7EEA">
              <w:rPr>
                <w:rFonts w:ascii="Book Antiqua" w:eastAsia="SimSun" w:hAnsi="Book Antiqua" w:cs="SimSun" w:hint="eastAsia"/>
                <w:b/>
                <w:bCs/>
                <w:kern w:val="0"/>
                <w:sz w:val="24"/>
                <w:szCs w:val="24"/>
              </w:rPr>
              <w:t xml:space="preserve"> </w:t>
            </w:r>
            <w:r w:rsidRPr="00810EB7">
              <w:rPr>
                <w:rFonts w:ascii="Book Antiqua" w:eastAsia="SimSun" w:hAnsi="Book Antiqua" w:cs="SimSun"/>
                <w:b/>
                <w:bCs/>
                <w:kern w:val="0"/>
                <w:sz w:val="24"/>
                <w:szCs w:val="24"/>
              </w:rPr>
              <w:t>54)</w:t>
            </w:r>
          </w:p>
        </w:tc>
        <w:tc>
          <w:tcPr>
            <w:tcW w:w="1840" w:type="dxa"/>
            <w:tcBorders>
              <w:top w:val="single" w:sz="4" w:space="0" w:color="auto"/>
              <w:left w:val="nil"/>
              <w:bottom w:val="single" w:sz="4" w:space="0" w:color="auto"/>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r w:rsidRPr="00810EB7">
              <w:rPr>
                <w:rFonts w:ascii="Book Antiqua" w:eastAsia="SimSun" w:hAnsi="Book Antiqua" w:cs="SimSun"/>
                <w:b/>
                <w:bCs/>
                <w:kern w:val="0"/>
                <w:sz w:val="24"/>
                <w:szCs w:val="24"/>
              </w:rPr>
              <w:t>Low</w:t>
            </w:r>
            <w:r w:rsidR="00EC7EEA">
              <w:rPr>
                <w:rFonts w:ascii="Book Antiqua" w:eastAsia="SimSun" w:hAnsi="Book Antiqua" w:cs="SimSun" w:hint="eastAsia"/>
                <w:b/>
                <w:bCs/>
                <w:kern w:val="0"/>
                <w:sz w:val="24"/>
                <w:szCs w:val="24"/>
              </w:rPr>
              <w:t xml:space="preserve"> </w:t>
            </w:r>
            <w:r w:rsidRPr="00810EB7">
              <w:rPr>
                <w:rFonts w:ascii="Book Antiqua" w:eastAsia="SimSun" w:hAnsi="Book Antiqua" w:cs="SimSun"/>
                <w:b/>
                <w:bCs/>
                <w:kern w:val="0"/>
                <w:sz w:val="24"/>
                <w:szCs w:val="24"/>
              </w:rPr>
              <w:t>(</w:t>
            </w:r>
            <w:r w:rsidR="008532EC" w:rsidRPr="00810EB7">
              <w:rPr>
                <w:rFonts w:ascii="Book Antiqua" w:eastAsia="SimSun" w:hAnsi="Book Antiqua" w:cs="SimSun"/>
                <w:b/>
                <w:bCs/>
                <w:i/>
                <w:kern w:val="0"/>
                <w:sz w:val="24"/>
                <w:szCs w:val="24"/>
              </w:rPr>
              <w:t>n</w:t>
            </w:r>
            <w:r w:rsidR="00EC7EEA">
              <w:rPr>
                <w:rFonts w:ascii="Book Antiqua" w:eastAsia="SimSun" w:hAnsi="Book Antiqua" w:cs="SimSun" w:hint="eastAsia"/>
                <w:b/>
                <w:bCs/>
                <w:i/>
                <w:kern w:val="0"/>
                <w:sz w:val="24"/>
                <w:szCs w:val="24"/>
              </w:rPr>
              <w:t xml:space="preserve"> </w:t>
            </w:r>
            <w:r w:rsidRPr="00810EB7">
              <w:rPr>
                <w:rFonts w:ascii="Book Antiqua" w:eastAsia="SimSun" w:hAnsi="Book Antiqua" w:cs="SimSun"/>
                <w:b/>
                <w:bCs/>
                <w:kern w:val="0"/>
                <w:sz w:val="24"/>
                <w:szCs w:val="24"/>
              </w:rPr>
              <w:t>=</w:t>
            </w:r>
            <w:r w:rsidR="00EC7EEA">
              <w:rPr>
                <w:rFonts w:ascii="Book Antiqua" w:eastAsia="SimSun" w:hAnsi="Book Antiqua" w:cs="SimSun" w:hint="eastAsia"/>
                <w:b/>
                <w:bCs/>
                <w:kern w:val="0"/>
                <w:sz w:val="24"/>
                <w:szCs w:val="24"/>
              </w:rPr>
              <w:t xml:space="preserve"> </w:t>
            </w:r>
            <w:r w:rsidRPr="00810EB7">
              <w:rPr>
                <w:rFonts w:ascii="Book Antiqua" w:eastAsia="SimSun" w:hAnsi="Book Antiqua" w:cs="SimSun"/>
                <w:b/>
                <w:bCs/>
                <w:kern w:val="0"/>
                <w:sz w:val="24"/>
                <w:szCs w:val="24"/>
              </w:rPr>
              <w:t>122)</w:t>
            </w:r>
          </w:p>
        </w:tc>
        <w:tc>
          <w:tcPr>
            <w:tcW w:w="1080" w:type="dxa"/>
            <w:vMerge/>
            <w:tcBorders>
              <w:top w:val="single" w:sz="4" w:space="0" w:color="auto"/>
              <w:left w:val="nil"/>
              <w:bottom w:val="nil"/>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p>
        </w:tc>
        <w:tc>
          <w:tcPr>
            <w:tcW w:w="1400" w:type="dxa"/>
            <w:vMerge/>
            <w:tcBorders>
              <w:top w:val="single" w:sz="4" w:space="0" w:color="auto"/>
              <w:left w:val="nil"/>
              <w:bottom w:val="nil"/>
              <w:right w:val="nil"/>
            </w:tcBorders>
            <w:shd w:val="clear" w:color="auto" w:fill="FFFFFF" w:themeFill="background1"/>
            <w:vAlign w:val="center"/>
            <w:hideMark/>
          </w:tcPr>
          <w:p w:rsidR="00C04E8B" w:rsidRPr="00810EB7" w:rsidRDefault="00C04E8B" w:rsidP="008532EC">
            <w:pPr>
              <w:widowControl/>
              <w:snapToGrid w:val="0"/>
              <w:spacing w:line="360" w:lineRule="auto"/>
              <w:jc w:val="center"/>
              <w:rPr>
                <w:rFonts w:ascii="Book Antiqua" w:eastAsia="SimSun" w:hAnsi="Book Antiqua" w:cs="SimSun"/>
                <w:b/>
                <w:bCs/>
                <w:kern w:val="0"/>
                <w:sz w:val="24"/>
                <w:szCs w:val="24"/>
              </w:rPr>
            </w:pPr>
          </w:p>
        </w:tc>
      </w:tr>
      <w:tr w:rsidR="00C04E8B" w:rsidRPr="00810EB7" w:rsidTr="00113E72">
        <w:trPr>
          <w:trHeight w:val="705"/>
        </w:trPr>
        <w:tc>
          <w:tcPr>
            <w:tcW w:w="2200" w:type="dxa"/>
            <w:tcBorders>
              <w:top w:val="single" w:sz="4" w:space="0" w:color="auto"/>
              <w:left w:val="nil"/>
              <w:bottom w:val="nil"/>
              <w:right w:val="nil"/>
            </w:tcBorders>
            <w:shd w:val="clear" w:color="auto" w:fill="FFFFFF" w:themeFill="background1"/>
            <w:vAlign w:val="center"/>
            <w:hideMark/>
          </w:tcPr>
          <w:p w:rsidR="00C04E8B" w:rsidRPr="00810EB7" w:rsidRDefault="00C04E8B" w:rsidP="00414E78">
            <w:pPr>
              <w:widowControl/>
              <w:snapToGrid w:val="0"/>
              <w:spacing w:line="360" w:lineRule="auto"/>
              <w:rPr>
                <w:rFonts w:ascii="Book Antiqua" w:eastAsia="SimSun" w:hAnsi="Book Antiqua" w:cs="SimSun"/>
                <w:bCs/>
                <w:kern w:val="0"/>
                <w:sz w:val="24"/>
                <w:szCs w:val="24"/>
              </w:rPr>
            </w:pPr>
            <w:r w:rsidRPr="00810EB7">
              <w:rPr>
                <w:rFonts w:ascii="Book Antiqua" w:eastAsia="SimSun" w:hAnsi="Book Antiqua" w:cs="SimSun"/>
                <w:bCs/>
                <w:kern w:val="0"/>
                <w:sz w:val="24"/>
                <w:szCs w:val="24"/>
              </w:rPr>
              <w:t>Positive</w:t>
            </w:r>
            <w:r w:rsidR="00C31569">
              <w:rPr>
                <w:rFonts w:ascii="Book Antiqua" w:eastAsia="SimSun" w:hAnsi="Book Antiqua" w:cs="SimSun" w:hint="eastAsia"/>
                <w:bCs/>
                <w:kern w:val="0"/>
                <w:sz w:val="24"/>
                <w:szCs w:val="24"/>
              </w:rPr>
              <w:t xml:space="preserve"> </w:t>
            </w:r>
            <w:r w:rsidRPr="00810EB7">
              <w:rPr>
                <w:rFonts w:ascii="Book Antiqua" w:eastAsia="SimSun" w:hAnsi="Book Antiqua" w:cs="SimSun"/>
                <w:bCs/>
                <w:kern w:val="0"/>
                <w:sz w:val="24"/>
                <w:szCs w:val="24"/>
              </w:rPr>
              <w:t>(</w:t>
            </w:r>
            <w:r w:rsidRPr="00810EB7">
              <w:rPr>
                <w:rFonts w:ascii="Book Antiqua" w:eastAsia="SimSun" w:hAnsi="Book Antiqua" w:cs="SimSun"/>
                <w:bCs/>
                <w:i/>
                <w:kern w:val="0"/>
                <w:sz w:val="24"/>
                <w:szCs w:val="24"/>
              </w:rPr>
              <w:t>n</w:t>
            </w:r>
            <w:r w:rsidR="00C31569">
              <w:rPr>
                <w:rFonts w:ascii="Book Antiqua" w:eastAsia="SimSun" w:hAnsi="Book Antiqua" w:cs="SimSun" w:hint="eastAsia"/>
                <w:bCs/>
                <w:i/>
                <w:kern w:val="0"/>
                <w:sz w:val="24"/>
                <w:szCs w:val="24"/>
              </w:rPr>
              <w:t xml:space="preserve"> </w:t>
            </w:r>
            <w:r w:rsidRPr="00810EB7">
              <w:rPr>
                <w:rFonts w:ascii="Book Antiqua" w:eastAsia="SimSun" w:hAnsi="Book Antiqua" w:cs="SimSun"/>
                <w:bCs/>
                <w:kern w:val="0"/>
                <w:sz w:val="24"/>
                <w:szCs w:val="24"/>
              </w:rPr>
              <w:t>=</w:t>
            </w:r>
            <w:r w:rsidR="00C31569">
              <w:rPr>
                <w:rFonts w:ascii="Book Antiqua" w:eastAsia="SimSun" w:hAnsi="Book Antiqua" w:cs="SimSun" w:hint="eastAsia"/>
                <w:bCs/>
                <w:kern w:val="0"/>
                <w:sz w:val="24"/>
                <w:szCs w:val="24"/>
              </w:rPr>
              <w:t xml:space="preserve"> </w:t>
            </w:r>
            <w:r w:rsidRPr="00810EB7">
              <w:rPr>
                <w:rFonts w:ascii="Book Antiqua" w:eastAsia="SimSun" w:hAnsi="Book Antiqua" w:cs="SimSun"/>
                <w:bCs/>
                <w:kern w:val="0"/>
                <w:sz w:val="24"/>
                <w:szCs w:val="24"/>
              </w:rPr>
              <w:t>114)</w:t>
            </w:r>
          </w:p>
        </w:tc>
        <w:tc>
          <w:tcPr>
            <w:tcW w:w="1840"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27</w:t>
            </w:r>
          </w:p>
        </w:tc>
        <w:tc>
          <w:tcPr>
            <w:tcW w:w="1840" w:type="dxa"/>
            <w:tcBorders>
              <w:top w:val="nil"/>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87</w:t>
            </w:r>
          </w:p>
        </w:tc>
        <w:tc>
          <w:tcPr>
            <w:tcW w:w="1080" w:type="dxa"/>
            <w:tcBorders>
              <w:top w:val="single" w:sz="4" w:space="0" w:color="auto"/>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30.535</w:t>
            </w:r>
          </w:p>
        </w:tc>
        <w:tc>
          <w:tcPr>
            <w:tcW w:w="1400" w:type="dxa"/>
            <w:tcBorders>
              <w:top w:val="single" w:sz="4" w:space="0" w:color="auto"/>
              <w:left w:val="nil"/>
              <w:bottom w:val="nil"/>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0.000</w:t>
            </w:r>
          </w:p>
        </w:tc>
      </w:tr>
      <w:tr w:rsidR="00C04E8B" w:rsidRPr="00810EB7" w:rsidTr="00113E72">
        <w:trPr>
          <w:trHeight w:val="705"/>
        </w:trPr>
        <w:tc>
          <w:tcPr>
            <w:tcW w:w="2200" w:type="dxa"/>
            <w:tcBorders>
              <w:top w:val="nil"/>
              <w:left w:val="nil"/>
              <w:bottom w:val="single" w:sz="4" w:space="0" w:color="auto"/>
              <w:right w:val="nil"/>
            </w:tcBorders>
            <w:shd w:val="clear" w:color="auto" w:fill="FFFFFF" w:themeFill="background1"/>
            <w:vAlign w:val="center"/>
            <w:hideMark/>
          </w:tcPr>
          <w:p w:rsidR="00C04E8B" w:rsidRPr="00810EB7" w:rsidRDefault="00C04E8B" w:rsidP="00414E78">
            <w:pPr>
              <w:widowControl/>
              <w:snapToGrid w:val="0"/>
              <w:spacing w:line="360" w:lineRule="auto"/>
              <w:rPr>
                <w:rFonts w:ascii="Book Antiqua" w:eastAsia="SimSun" w:hAnsi="Book Antiqua" w:cs="SimSun"/>
                <w:bCs/>
                <w:kern w:val="0"/>
                <w:sz w:val="24"/>
                <w:szCs w:val="24"/>
              </w:rPr>
            </w:pPr>
            <w:r w:rsidRPr="00810EB7">
              <w:rPr>
                <w:rFonts w:ascii="Book Antiqua" w:eastAsia="SimSun" w:hAnsi="Book Antiqua" w:cs="SimSun"/>
                <w:bCs/>
                <w:kern w:val="0"/>
                <w:sz w:val="24"/>
                <w:szCs w:val="24"/>
              </w:rPr>
              <w:t>Negative</w:t>
            </w:r>
            <w:r w:rsidR="00C31569">
              <w:rPr>
                <w:rFonts w:ascii="Book Antiqua" w:eastAsia="SimSun" w:hAnsi="Book Antiqua" w:cs="SimSun" w:hint="eastAsia"/>
                <w:bCs/>
                <w:kern w:val="0"/>
                <w:sz w:val="24"/>
                <w:szCs w:val="24"/>
              </w:rPr>
              <w:t xml:space="preserve"> </w:t>
            </w:r>
            <w:r w:rsidRPr="00810EB7">
              <w:rPr>
                <w:rFonts w:ascii="Book Antiqua" w:eastAsia="SimSun" w:hAnsi="Book Antiqua" w:cs="SimSun"/>
                <w:bCs/>
                <w:kern w:val="0"/>
                <w:sz w:val="24"/>
                <w:szCs w:val="24"/>
              </w:rPr>
              <w:t>(</w:t>
            </w:r>
            <w:r w:rsidR="008532EC" w:rsidRPr="00810EB7">
              <w:rPr>
                <w:rFonts w:ascii="Book Antiqua" w:eastAsia="SimSun" w:hAnsi="Book Antiqua" w:cs="SimSun"/>
                <w:bCs/>
                <w:i/>
                <w:kern w:val="0"/>
                <w:sz w:val="24"/>
                <w:szCs w:val="24"/>
              </w:rPr>
              <w:t>n</w:t>
            </w:r>
            <w:r w:rsidR="00C31569">
              <w:rPr>
                <w:rFonts w:ascii="Book Antiqua" w:eastAsia="SimSun" w:hAnsi="Book Antiqua" w:cs="SimSun" w:hint="eastAsia"/>
                <w:bCs/>
                <w:i/>
                <w:kern w:val="0"/>
                <w:sz w:val="24"/>
                <w:szCs w:val="24"/>
              </w:rPr>
              <w:t xml:space="preserve"> </w:t>
            </w:r>
            <w:r w:rsidRPr="00810EB7">
              <w:rPr>
                <w:rFonts w:ascii="Book Antiqua" w:eastAsia="SimSun" w:hAnsi="Book Antiqua" w:cs="SimSun"/>
                <w:bCs/>
                <w:kern w:val="0"/>
                <w:sz w:val="24"/>
                <w:szCs w:val="24"/>
              </w:rPr>
              <w:t>=</w:t>
            </w:r>
            <w:r w:rsidR="00C31569">
              <w:rPr>
                <w:rFonts w:ascii="Book Antiqua" w:eastAsia="SimSun" w:hAnsi="Book Antiqua" w:cs="SimSun" w:hint="eastAsia"/>
                <w:bCs/>
                <w:kern w:val="0"/>
                <w:sz w:val="24"/>
                <w:szCs w:val="24"/>
              </w:rPr>
              <w:t xml:space="preserve"> </w:t>
            </w:r>
            <w:r w:rsidRPr="00810EB7">
              <w:rPr>
                <w:rFonts w:ascii="Book Antiqua" w:eastAsia="SimSun" w:hAnsi="Book Antiqua" w:cs="SimSun"/>
                <w:bCs/>
                <w:kern w:val="0"/>
                <w:sz w:val="24"/>
                <w:szCs w:val="24"/>
              </w:rPr>
              <w:t>62)</w:t>
            </w:r>
          </w:p>
        </w:tc>
        <w:tc>
          <w:tcPr>
            <w:tcW w:w="1840" w:type="dxa"/>
            <w:tcBorders>
              <w:top w:val="nil"/>
              <w:left w:val="nil"/>
              <w:bottom w:val="single" w:sz="4" w:space="0" w:color="auto"/>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27</w:t>
            </w:r>
          </w:p>
        </w:tc>
        <w:tc>
          <w:tcPr>
            <w:tcW w:w="1840" w:type="dxa"/>
            <w:tcBorders>
              <w:top w:val="nil"/>
              <w:left w:val="nil"/>
              <w:bottom w:val="single" w:sz="4" w:space="0" w:color="auto"/>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SimSun"/>
                <w:kern w:val="0"/>
                <w:sz w:val="24"/>
                <w:szCs w:val="24"/>
              </w:rPr>
            </w:pPr>
            <w:r w:rsidRPr="00810EB7">
              <w:rPr>
                <w:rFonts w:ascii="Book Antiqua" w:eastAsia="SimSun" w:hAnsi="Book Antiqua" w:cs="SimSun"/>
                <w:kern w:val="0"/>
                <w:sz w:val="24"/>
                <w:szCs w:val="24"/>
              </w:rPr>
              <w:t>35</w:t>
            </w:r>
          </w:p>
        </w:tc>
        <w:tc>
          <w:tcPr>
            <w:tcW w:w="1080" w:type="dxa"/>
            <w:tcBorders>
              <w:top w:val="nil"/>
              <w:left w:val="nil"/>
              <w:bottom w:val="single" w:sz="4" w:space="0" w:color="auto"/>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Calibri"/>
                <w:kern w:val="0"/>
                <w:sz w:val="24"/>
                <w:szCs w:val="24"/>
              </w:rPr>
            </w:pPr>
          </w:p>
        </w:tc>
        <w:tc>
          <w:tcPr>
            <w:tcW w:w="1400" w:type="dxa"/>
            <w:tcBorders>
              <w:top w:val="nil"/>
              <w:left w:val="nil"/>
              <w:bottom w:val="single" w:sz="4" w:space="0" w:color="auto"/>
              <w:right w:val="nil"/>
            </w:tcBorders>
            <w:shd w:val="clear" w:color="auto" w:fill="FFFFFF" w:themeFill="background1"/>
            <w:noWrap/>
            <w:vAlign w:val="center"/>
            <w:hideMark/>
          </w:tcPr>
          <w:p w:rsidR="00C04E8B" w:rsidRPr="00810EB7" w:rsidRDefault="00C04E8B" w:rsidP="008532EC">
            <w:pPr>
              <w:widowControl/>
              <w:snapToGrid w:val="0"/>
              <w:spacing w:line="360" w:lineRule="auto"/>
              <w:jc w:val="center"/>
              <w:rPr>
                <w:rFonts w:ascii="Book Antiqua" w:eastAsia="SimSun" w:hAnsi="Book Antiqua" w:cs="Calibri"/>
                <w:kern w:val="0"/>
                <w:sz w:val="24"/>
                <w:szCs w:val="24"/>
              </w:rPr>
            </w:pPr>
          </w:p>
        </w:tc>
      </w:tr>
    </w:tbl>
    <w:p w:rsidR="00C04E8B" w:rsidRPr="00810EB7" w:rsidRDefault="00C04E8B" w:rsidP="00414E78">
      <w:pPr>
        <w:snapToGrid w:val="0"/>
        <w:spacing w:line="360" w:lineRule="auto"/>
        <w:rPr>
          <w:rFonts w:ascii="Book Antiqua" w:hAnsi="Book Antiqua" w:cstheme="minorHAnsi"/>
          <w:sz w:val="24"/>
          <w:szCs w:val="24"/>
        </w:rPr>
      </w:pPr>
      <w:r w:rsidRPr="00810EB7">
        <w:rPr>
          <w:rFonts w:ascii="Book Antiqua" w:eastAsia="SimSun" w:hAnsi="Book Antiqua"/>
          <w:sz w:val="24"/>
          <w:szCs w:val="24"/>
        </w:rPr>
        <w:t>McNemar</w:t>
      </w:r>
      <w:r w:rsidR="00EC7EEA">
        <w:rPr>
          <w:rFonts w:ascii="Book Antiqua" w:eastAsia="SimSun" w:hAnsi="Book Antiqua" w:hint="eastAsia"/>
          <w:sz w:val="24"/>
          <w:szCs w:val="24"/>
        </w:rPr>
        <w:t xml:space="preserve"> </w:t>
      </w:r>
      <w:r w:rsidRPr="00EC7EEA">
        <w:rPr>
          <w:rFonts w:ascii="Book Antiqua" w:eastAsia="SimSun" w:hAnsi="Book Antiqua"/>
          <w:i/>
          <w:sz w:val="24"/>
          <w:szCs w:val="24"/>
        </w:rPr>
        <w:sym w:font="Symbol" w:char="F063"/>
      </w:r>
      <w:r w:rsidRPr="00EC7EEA">
        <w:rPr>
          <w:rFonts w:ascii="Book Antiqua" w:eastAsia="SimSun" w:hAnsi="Book Antiqua"/>
          <w:i/>
          <w:sz w:val="24"/>
          <w:szCs w:val="24"/>
          <w:vertAlign w:val="superscript"/>
        </w:rPr>
        <w:t>2</w:t>
      </w:r>
      <w:r w:rsidRPr="00EC7EEA">
        <w:rPr>
          <w:rFonts w:ascii="Book Antiqua" w:hAnsi="Book Antiqua" w:cstheme="minorHAnsi"/>
          <w:i/>
          <w:sz w:val="24"/>
          <w:szCs w:val="24"/>
        </w:rPr>
        <w:t xml:space="preserve"> </w:t>
      </w:r>
      <w:r w:rsidRPr="00810EB7">
        <w:rPr>
          <w:rFonts w:ascii="Book Antiqua" w:hAnsi="Book Antiqua" w:cstheme="minorHAnsi"/>
          <w:sz w:val="24"/>
          <w:szCs w:val="24"/>
        </w:rPr>
        <w:t xml:space="preserve">= 30.535, </w:t>
      </w:r>
      <w:r w:rsidRPr="00810EB7">
        <w:rPr>
          <w:rFonts w:ascii="Book Antiqua" w:hAnsi="Book Antiqua" w:cstheme="minorHAnsi"/>
          <w:i/>
          <w:sz w:val="24"/>
          <w:szCs w:val="24"/>
        </w:rPr>
        <w:t>P</w:t>
      </w:r>
      <w:r w:rsidR="00EC7EEA">
        <w:rPr>
          <w:rFonts w:ascii="Book Antiqua" w:hAnsi="Book Antiqua" w:cstheme="minorHAnsi" w:hint="eastAsia"/>
          <w:i/>
          <w:sz w:val="24"/>
          <w:szCs w:val="24"/>
        </w:rPr>
        <w:t xml:space="preserve"> </w:t>
      </w:r>
      <w:r w:rsidRPr="00810EB7">
        <w:rPr>
          <w:rFonts w:ascii="Book Antiqua" w:eastAsia="SimSun" w:hAnsi="Book Antiqua" w:cs="SimSun"/>
          <w:kern w:val="0"/>
          <w:sz w:val="24"/>
          <w:szCs w:val="24"/>
        </w:rPr>
        <w:t>= 0.000</w:t>
      </w:r>
      <w:r w:rsidR="008532EC" w:rsidRPr="00810EB7">
        <w:rPr>
          <w:rFonts w:ascii="Book Antiqua" w:eastAsia="SimSun" w:hAnsi="Book Antiqua" w:cs="SimSun"/>
          <w:kern w:val="0"/>
          <w:sz w:val="24"/>
          <w:szCs w:val="24"/>
        </w:rPr>
        <w:t>.</w:t>
      </w:r>
    </w:p>
    <w:p w:rsidR="00E52909" w:rsidRPr="00810EB7" w:rsidRDefault="00E52909">
      <w:pPr>
        <w:widowControl/>
        <w:jc w:val="left"/>
        <w:rPr>
          <w:rFonts w:ascii="Book Antiqua" w:hAnsi="Book Antiqua"/>
          <w:sz w:val="24"/>
          <w:szCs w:val="24"/>
        </w:rPr>
      </w:pPr>
      <w:r w:rsidRPr="00810EB7">
        <w:rPr>
          <w:rFonts w:ascii="Book Antiqua" w:hAnsi="Book Antiqua"/>
          <w:sz w:val="24"/>
          <w:szCs w:val="24"/>
        </w:rPr>
        <w:br w:type="page"/>
      </w:r>
    </w:p>
    <w:p w:rsidR="00C04E8B" w:rsidRPr="00810EB7" w:rsidRDefault="00C04E8B" w:rsidP="00414E78">
      <w:pPr>
        <w:snapToGrid w:val="0"/>
        <w:spacing w:line="360" w:lineRule="auto"/>
        <w:rPr>
          <w:rFonts w:ascii="Book Antiqua" w:eastAsia="SimSun" w:hAnsi="Book Antiqua" w:cs="Times New Roman"/>
          <w:sz w:val="24"/>
          <w:szCs w:val="24"/>
        </w:rPr>
      </w:pPr>
      <w:r w:rsidRPr="00810EB7">
        <w:rPr>
          <w:rFonts w:ascii="Book Antiqua" w:hAnsi="Book Antiqua"/>
          <w:b/>
          <w:sz w:val="24"/>
          <w:szCs w:val="24"/>
        </w:rPr>
        <w:lastRenderedPageBreak/>
        <w:t xml:space="preserve">Table 5 </w:t>
      </w:r>
      <w:r w:rsidRPr="00810EB7">
        <w:rPr>
          <w:rFonts w:ascii="Book Antiqua" w:eastAsia="SimSun" w:hAnsi="Book Antiqua" w:cs="Times New Roman"/>
          <w:b/>
          <w:sz w:val="24"/>
          <w:szCs w:val="24"/>
        </w:rPr>
        <w:t>Univariate and multivariate survival analysis of 3-RFS in 176 patients with gastric cancer</w:t>
      </w:r>
    </w:p>
    <w:tbl>
      <w:tblPr>
        <w:tblW w:w="9380" w:type="dxa"/>
        <w:tblInd w:w="93" w:type="dxa"/>
        <w:shd w:val="clear" w:color="auto" w:fill="FFFFFF" w:themeFill="background1"/>
        <w:tblLook w:val="04A0" w:firstRow="1" w:lastRow="0" w:firstColumn="1" w:lastColumn="0" w:noHBand="0" w:noVBand="1"/>
      </w:tblPr>
      <w:tblGrid>
        <w:gridCol w:w="2940"/>
        <w:gridCol w:w="1380"/>
        <w:gridCol w:w="1960"/>
        <w:gridCol w:w="1080"/>
        <w:gridCol w:w="2020"/>
      </w:tblGrid>
      <w:tr w:rsidR="00C04E8B" w:rsidRPr="00810EB7" w:rsidTr="00113E72">
        <w:trPr>
          <w:trHeight w:val="375"/>
        </w:trPr>
        <w:tc>
          <w:tcPr>
            <w:tcW w:w="2940" w:type="dxa"/>
            <w:vMerge w:val="restart"/>
            <w:tcBorders>
              <w:top w:val="single" w:sz="4" w:space="0" w:color="auto"/>
              <w:left w:val="nil"/>
              <w:bottom w:val="single" w:sz="4" w:space="0" w:color="000000"/>
              <w:right w:val="nil"/>
            </w:tcBorders>
            <w:shd w:val="clear" w:color="auto" w:fill="FFFFFF" w:themeFill="background1"/>
            <w:vAlign w:val="center"/>
            <w:hideMark/>
          </w:tcPr>
          <w:p w:rsidR="00C04E8B" w:rsidRPr="00810EB7" w:rsidRDefault="00C04E8B" w:rsidP="00414E78">
            <w:pPr>
              <w:widowControl/>
              <w:snapToGrid w:val="0"/>
              <w:spacing w:line="360" w:lineRule="auto"/>
              <w:rPr>
                <w:rFonts w:ascii="Book Antiqua" w:eastAsia="SimSun" w:hAnsi="Book Antiqua" w:cs="Calibri"/>
                <w:b/>
                <w:kern w:val="0"/>
                <w:sz w:val="24"/>
                <w:szCs w:val="24"/>
              </w:rPr>
            </w:pPr>
            <w:r w:rsidRPr="00810EB7">
              <w:rPr>
                <w:rFonts w:ascii="Book Antiqua" w:eastAsia="SimSun" w:hAnsi="Book Antiqua" w:cs="Calibri"/>
                <w:b/>
                <w:kern w:val="0"/>
                <w:sz w:val="24"/>
                <w:szCs w:val="24"/>
              </w:rPr>
              <w:t>Variable</w:t>
            </w:r>
          </w:p>
        </w:tc>
        <w:tc>
          <w:tcPr>
            <w:tcW w:w="3340" w:type="dxa"/>
            <w:gridSpan w:val="2"/>
            <w:tcBorders>
              <w:top w:val="single" w:sz="4" w:space="0" w:color="auto"/>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b/>
                <w:kern w:val="0"/>
                <w:sz w:val="24"/>
                <w:szCs w:val="24"/>
              </w:rPr>
            </w:pPr>
            <w:r w:rsidRPr="00810EB7">
              <w:rPr>
                <w:rFonts w:ascii="Book Antiqua" w:eastAsia="SimSun" w:hAnsi="Book Antiqua" w:cs="Calibri"/>
                <w:b/>
                <w:caps/>
                <w:kern w:val="0"/>
                <w:sz w:val="24"/>
                <w:szCs w:val="24"/>
              </w:rPr>
              <w:t>u</w:t>
            </w:r>
            <w:r w:rsidRPr="00810EB7">
              <w:rPr>
                <w:rFonts w:ascii="Book Antiqua" w:eastAsia="SimSun" w:hAnsi="Book Antiqua" w:cs="Calibri"/>
                <w:b/>
                <w:kern w:val="0"/>
                <w:sz w:val="24"/>
                <w:szCs w:val="24"/>
              </w:rPr>
              <w:t>nivariate analysis</w:t>
            </w:r>
          </w:p>
        </w:tc>
        <w:tc>
          <w:tcPr>
            <w:tcW w:w="3100" w:type="dxa"/>
            <w:gridSpan w:val="2"/>
            <w:tcBorders>
              <w:top w:val="single" w:sz="4" w:space="0" w:color="auto"/>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b/>
                <w:kern w:val="0"/>
                <w:sz w:val="24"/>
                <w:szCs w:val="24"/>
              </w:rPr>
            </w:pPr>
            <w:r w:rsidRPr="00810EB7">
              <w:rPr>
                <w:rFonts w:ascii="Book Antiqua" w:eastAsia="SimSun" w:hAnsi="Book Antiqua" w:cs="Calibri"/>
                <w:b/>
                <w:kern w:val="0"/>
                <w:sz w:val="24"/>
                <w:szCs w:val="24"/>
              </w:rPr>
              <w:t>Multivariate analysis</w:t>
            </w:r>
          </w:p>
        </w:tc>
      </w:tr>
      <w:tr w:rsidR="00C04E8B" w:rsidRPr="00810EB7" w:rsidTr="00113E72">
        <w:trPr>
          <w:trHeight w:val="375"/>
        </w:trPr>
        <w:tc>
          <w:tcPr>
            <w:tcW w:w="2940" w:type="dxa"/>
            <w:vMerge/>
            <w:tcBorders>
              <w:top w:val="single" w:sz="4" w:space="0" w:color="auto"/>
              <w:left w:val="nil"/>
              <w:bottom w:val="single" w:sz="4" w:space="0" w:color="000000"/>
              <w:right w:val="nil"/>
            </w:tcBorders>
            <w:shd w:val="clear" w:color="auto" w:fill="FFFFFF" w:themeFill="background1"/>
            <w:vAlign w:val="center"/>
            <w:hideMark/>
          </w:tcPr>
          <w:p w:rsidR="00C04E8B" w:rsidRPr="00810EB7" w:rsidRDefault="00C04E8B" w:rsidP="00414E78">
            <w:pPr>
              <w:widowControl/>
              <w:snapToGrid w:val="0"/>
              <w:spacing w:line="360" w:lineRule="auto"/>
              <w:rPr>
                <w:rFonts w:ascii="Book Antiqua" w:eastAsia="SimSun" w:hAnsi="Book Antiqua" w:cs="Calibri"/>
                <w:b/>
                <w:kern w:val="0"/>
                <w:sz w:val="24"/>
                <w:szCs w:val="24"/>
              </w:rPr>
            </w:pPr>
          </w:p>
        </w:tc>
        <w:tc>
          <w:tcPr>
            <w:tcW w:w="1380" w:type="dxa"/>
            <w:tcBorders>
              <w:top w:val="single" w:sz="4" w:space="0" w:color="auto"/>
              <w:left w:val="nil"/>
              <w:bottom w:val="single" w:sz="4" w:space="0" w:color="auto"/>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b/>
                <w:kern w:val="0"/>
                <w:sz w:val="24"/>
                <w:szCs w:val="24"/>
              </w:rPr>
            </w:pPr>
            <w:r w:rsidRPr="00810EB7">
              <w:rPr>
                <w:rFonts w:ascii="Book Antiqua" w:eastAsia="SimSun" w:hAnsi="Book Antiqua" w:cs="Calibri"/>
                <w:b/>
                <w:kern w:val="0"/>
                <w:sz w:val="24"/>
                <w:szCs w:val="24"/>
              </w:rPr>
              <w:t>HR</w:t>
            </w:r>
          </w:p>
        </w:tc>
        <w:tc>
          <w:tcPr>
            <w:tcW w:w="1960" w:type="dxa"/>
            <w:tcBorders>
              <w:top w:val="single" w:sz="4" w:space="0" w:color="auto"/>
              <w:left w:val="nil"/>
              <w:bottom w:val="single" w:sz="4" w:space="0" w:color="auto"/>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b/>
                <w:kern w:val="0"/>
                <w:sz w:val="24"/>
                <w:szCs w:val="24"/>
              </w:rPr>
            </w:pPr>
            <w:r w:rsidRPr="00810EB7">
              <w:rPr>
                <w:rFonts w:ascii="Book Antiqua" w:eastAsia="SimSun" w:hAnsi="Book Antiqua" w:cs="Calibri"/>
                <w:b/>
                <w:i/>
                <w:kern w:val="0"/>
                <w:sz w:val="24"/>
                <w:szCs w:val="24"/>
              </w:rPr>
              <w:t>P</w:t>
            </w:r>
            <w:r w:rsidR="00EC7EEA">
              <w:rPr>
                <w:rFonts w:ascii="Book Antiqua" w:eastAsia="SimSun" w:hAnsi="Book Antiqua" w:cs="Calibri" w:hint="eastAsia"/>
                <w:b/>
                <w:i/>
                <w:kern w:val="0"/>
                <w:sz w:val="24"/>
                <w:szCs w:val="24"/>
              </w:rPr>
              <w:t xml:space="preserve"> </w:t>
            </w:r>
            <w:r w:rsidRPr="00810EB7">
              <w:rPr>
                <w:rFonts w:ascii="Book Antiqua" w:eastAsia="SimSun" w:hAnsi="Book Antiqua" w:cs="Calibri"/>
                <w:b/>
                <w:kern w:val="0"/>
                <w:sz w:val="24"/>
                <w:szCs w:val="24"/>
              </w:rPr>
              <w:t>value</w:t>
            </w:r>
          </w:p>
        </w:tc>
        <w:tc>
          <w:tcPr>
            <w:tcW w:w="1080" w:type="dxa"/>
            <w:tcBorders>
              <w:top w:val="single" w:sz="4" w:space="0" w:color="auto"/>
              <w:left w:val="nil"/>
              <w:bottom w:val="single" w:sz="4" w:space="0" w:color="auto"/>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b/>
                <w:kern w:val="0"/>
                <w:sz w:val="24"/>
                <w:szCs w:val="24"/>
              </w:rPr>
            </w:pPr>
            <w:r w:rsidRPr="00810EB7">
              <w:rPr>
                <w:rFonts w:ascii="Book Antiqua" w:eastAsia="SimSun" w:hAnsi="Book Antiqua" w:cs="Calibri"/>
                <w:b/>
                <w:kern w:val="0"/>
                <w:sz w:val="24"/>
                <w:szCs w:val="24"/>
              </w:rPr>
              <w:t>HR</w:t>
            </w:r>
          </w:p>
        </w:tc>
        <w:tc>
          <w:tcPr>
            <w:tcW w:w="2020" w:type="dxa"/>
            <w:tcBorders>
              <w:top w:val="single" w:sz="4" w:space="0" w:color="auto"/>
              <w:left w:val="nil"/>
              <w:bottom w:val="single" w:sz="4" w:space="0" w:color="auto"/>
              <w:right w:val="nil"/>
            </w:tcBorders>
            <w:shd w:val="clear" w:color="auto" w:fill="FFFFFF" w:themeFill="background1"/>
            <w:hideMark/>
          </w:tcPr>
          <w:p w:rsidR="00C04E8B" w:rsidRPr="00810EB7" w:rsidRDefault="00D77915" w:rsidP="00D77915">
            <w:pPr>
              <w:widowControl/>
              <w:snapToGrid w:val="0"/>
              <w:spacing w:line="360" w:lineRule="auto"/>
              <w:jc w:val="center"/>
              <w:rPr>
                <w:rFonts w:ascii="Book Antiqua" w:eastAsia="SimSun" w:hAnsi="Book Antiqua" w:cs="Calibri"/>
                <w:b/>
                <w:kern w:val="0"/>
                <w:sz w:val="24"/>
                <w:szCs w:val="24"/>
              </w:rPr>
            </w:pPr>
            <w:r w:rsidRPr="00810EB7">
              <w:rPr>
                <w:rFonts w:ascii="Book Antiqua" w:eastAsia="SimSun" w:hAnsi="Book Antiqua" w:cs="Calibri"/>
                <w:b/>
                <w:i/>
                <w:kern w:val="0"/>
                <w:sz w:val="24"/>
                <w:szCs w:val="24"/>
              </w:rPr>
              <w:t>P</w:t>
            </w:r>
            <w:r w:rsidR="00EC7EEA">
              <w:rPr>
                <w:rFonts w:ascii="Book Antiqua" w:eastAsia="SimSun" w:hAnsi="Book Antiqua" w:cs="Calibri" w:hint="eastAsia"/>
                <w:b/>
                <w:i/>
                <w:kern w:val="0"/>
                <w:sz w:val="24"/>
                <w:szCs w:val="24"/>
              </w:rPr>
              <w:t xml:space="preserve"> </w:t>
            </w:r>
            <w:r w:rsidR="00C04E8B" w:rsidRPr="00810EB7">
              <w:rPr>
                <w:rFonts w:ascii="Book Antiqua" w:eastAsia="SimSun" w:hAnsi="Book Antiqua" w:cs="Calibri"/>
                <w:b/>
                <w:kern w:val="0"/>
                <w:sz w:val="24"/>
                <w:szCs w:val="24"/>
              </w:rPr>
              <w:t>value</w:t>
            </w:r>
          </w:p>
        </w:tc>
      </w:tr>
      <w:tr w:rsidR="00C04E8B" w:rsidRPr="00810EB7" w:rsidTr="00113E72">
        <w:trPr>
          <w:trHeight w:val="525"/>
        </w:trPr>
        <w:tc>
          <w:tcPr>
            <w:tcW w:w="2940" w:type="dxa"/>
            <w:tcBorders>
              <w:top w:val="nil"/>
              <w:left w:val="nil"/>
              <w:bottom w:val="nil"/>
              <w:right w:val="nil"/>
            </w:tcBorders>
            <w:shd w:val="clear" w:color="auto" w:fill="FFFFFF" w:themeFill="background1"/>
            <w:hideMark/>
          </w:tcPr>
          <w:p w:rsidR="00C04E8B" w:rsidRPr="00810EB7" w:rsidRDefault="00C04E8B" w:rsidP="00414E78">
            <w:pPr>
              <w:widowControl/>
              <w:snapToGrid w:val="0"/>
              <w:spacing w:line="360" w:lineRule="auto"/>
              <w:rPr>
                <w:rFonts w:ascii="Book Antiqua" w:eastAsia="SimSun" w:hAnsi="Book Antiqua" w:cs="Calibri"/>
                <w:kern w:val="0"/>
                <w:sz w:val="24"/>
                <w:szCs w:val="24"/>
              </w:rPr>
            </w:pPr>
            <w:r w:rsidRPr="00810EB7">
              <w:rPr>
                <w:rFonts w:ascii="Book Antiqua" w:eastAsia="SimSun" w:hAnsi="Book Antiqua" w:cs="Calibri"/>
                <w:kern w:val="0"/>
                <w:sz w:val="24"/>
                <w:szCs w:val="24"/>
              </w:rPr>
              <w:t>Age</w:t>
            </w:r>
          </w:p>
        </w:tc>
        <w:tc>
          <w:tcPr>
            <w:tcW w:w="13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1.14</w:t>
            </w:r>
          </w:p>
        </w:tc>
        <w:tc>
          <w:tcPr>
            <w:tcW w:w="196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0.488</w:t>
            </w:r>
          </w:p>
        </w:tc>
        <w:tc>
          <w:tcPr>
            <w:tcW w:w="10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p>
        </w:tc>
        <w:tc>
          <w:tcPr>
            <w:tcW w:w="202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p>
        </w:tc>
      </w:tr>
      <w:tr w:rsidR="00C04E8B" w:rsidRPr="00810EB7" w:rsidTr="00113E72">
        <w:trPr>
          <w:trHeight w:val="525"/>
        </w:trPr>
        <w:tc>
          <w:tcPr>
            <w:tcW w:w="2940" w:type="dxa"/>
            <w:tcBorders>
              <w:top w:val="nil"/>
              <w:left w:val="nil"/>
              <w:bottom w:val="nil"/>
              <w:right w:val="nil"/>
            </w:tcBorders>
            <w:shd w:val="clear" w:color="auto" w:fill="FFFFFF" w:themeFill="background1"/>
            <w:hideMark/>
          </w:tcPr>
          <w:p w:rsidR="00C04E8B" w:rsidRPr="00810EB7" w:rsidRDefault="00C04E8B" w:rsidP="00414E78">
            <w:pPr>
              <w:widowControl/>
              <w:snapToGrid w:val="0"/>
              <w:spacing w:line="360" w:lineRule="auto"/>
              <w:rPr>
                <w:rFonts w:ascii="Book Antiqua" w:eastAsia="SimSun" w:hAnsi="Book Antiqua" w:cs="Calibri"/>
                <w:kern w:val="0"/>
                <w:sz w:val="24"/>
                <w:szCs w:val="24"/>
              </w:rPr>
            </w:pPr>
            <w:r w:rsidRPr="00810EB7">
              <w:rPr>
                <w:rFonts w:ascii="Book Antiqua" w:eastAsia="SimSun" w:hAnsi="Book Antiqua" w:cs="Calibri"/>
                <w:kern w:val="0"/>
                <w:sz w:val="24"/>
                <w:szCs w:val="24"/>
              </w:rPr>
              <w:t>Gender</w:t>
            </w:r>
          </w:p>
        </w:tc>
        <w:tc>
          <w:tcPr>
            <w:tcW w:w="13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1.373</w:t>
            </w:r>
          </w:p>
        </w:tc>
        <w:tc>
          <w:tcPr>
            <w:tcW w:w="196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0.098</w:t>
            </w:r>
          </w:p>
        </w:tc>
        <w:tc>
          <w:tcPr>
            <w:tcW w:w="10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p>
        </w:tc>
        <w:tc>
          <w:tcPr>
            <w:tcW w:w="202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p>
        </w:tc>
      </w:tr>
      <w:tr w:rsidR="00C04E8B" w:rsidRPr="00810EB7" w:rsidTr="00113E72">
        <w:trPr>
          <w:trHeight w:val="525"/>
        </w:trPr>
        <w:tc>
          <w:tcPr>
            <w:tcW w:w="2940" w:type="dxa"/>
            <w:tcBorders>
              <w:top w:val="nil"/>
              <w:left w:val="nil"/>
              <w:bottom w:val="nil"/>
              <w:right w:val="nil"/>
            </w:tcBorders>
            <w:shd w:val="clear" w:color="auto" w:fill="FFFFFF" w:themeFill="background1"/>
            <w:hideMark/>
          </w:tcPr>
          <w:p w:rsidR="00C04E8B" w:rsidRPr="00810EB7" w:rsidRDefault="00EC7EEA" w:rsidP="00414E78">
            <w:pPr>
              <w:widowControl/>
              <w:snapToGrid w:val="0"/>
              <w:spacing w:line="360" w:lineRule="auto"/>
              <w:rPr>
                <w:rFonts w:ascii="Book Antiqua" w:eastAsia="SimSun" w:hAnsi="Book Antiqua" w:cs="Calibri"/>
                <w:kern w:val="0"/>
                <w:sz w:val="24"/>
                <w:szCs w:val="24"/>
              </w:rPr>
            </w:pPr>
            <w:r w:rsidRPr="00EC7EEA">
              <w:rPr>
                <w:rFonts w:ascii="Book Antiqua" w:eastAsia="SimSun" w:hAnsi="Book Antiqua" w:cs="Calibri"/>
                <w:caps/>
                <w:kern w:val="0"/>
                <w:sz w:val="24"/>
                <w:szCs w:val="24"/>
              </w:rPr>
              <w:t>t</w:t>
            </w:r>
            <w:r w:rsidRPr="00EC7EEA">
              <w:rPr>
                <w:rFonts w:ascii="Book Antiqua" w:eastAsia="SimSun" w:hAnsi="Book Antiqua" w:cs="Calibri"/>
                <w:kern w:val="0"/>
                <w:sz w:val="24"/>
                <w:szCs w:val="24"/>
              </w:rPr>
              <w:t>umour</w:t>
            </w:r>
            <w:r w:rsidR="00C04E8B" w:rsidRPr="00810EB7">
              <w:rPr>
                <w:rFonts w:ascii="Book Antiqua" w:eastAsia="SimSun" w:hAnsi="Book Antiqua" w:cs="Calibri"/>
                <w:kern w:val="0"/>
                <w:sz w:val="24"/>
                <w:szCs w:val="24"/>
              </w:rPr>
              <w:t xml:space="preserve"> size</w:t>
            </w:r>
          </w:p>
        </w:tc>
        <w:tc>
          <w:tcPr>
            <w:tcW w:w="13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1.411</w:t>
            </w:r>
          </w:p>
        </w:tc>
        <w:tc>
          <w:tcPr>
            <w:tcW w:w="196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0.08</w:t>
            </w:r>
          </w:p>
        </w:tc>
        <w:tc>
          <w:tcPr>
            <w:tcW w:w="10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bookmarkStart w:id="197" w:name="RANGE!E6"/>
            <w:bookmarkEnd w:id="197"/>
          </w:p>
        </w:tc>
        <w:tc>
          <w:tcPr>
            <w:tcW w:w="202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p>
        </w:tc>
      </w:tr>
      <w:tr w:rsidR="00C04E8B" w:rsidRPr="00810EB7" w:rsidTr="00113E72">
        <w:trPr>
          <w:trHeight w:val="525"/>
        </w:trPr>
        <w:tc>
          <w:tcPr>
            <w:tcW w:w="2940" w:type="dxa"/>
            <w:tcBorders>
              <w:top w:val="nil"/>
              <w:left w:val="nil"/>
              <w:bottom w:val="nil"/>
              <w:right w:val="nil"/>
            </w:tcBorders>
            <w:shd w:val="clear" w:color="auto" w:fill="FFFFFF" w:themeFill="background1"/>
            <w:hideMark/>
          </w:tcPr>
          <w:p w:rsidR="00C04E8B" w:rsidRPr="00810EB7" w:rsidRDefault="00C04E8B" w:rsidP="00414E78">
            <w:pPr>
              <w:widowControl/>
              <w:snapToGrid w:val="0"/>
              <w:spacing w:line="360" w:lineRule="auto"/>
              <w:rPr>
                <w:rFonts w:ascii="Book Antiqua" w:eastAsia="SimSun" w:hAnsi="Book Antiqua" w:cs="Calibri"/>
                <w:kern w:val="0"/>
                <w:sz w:val="24"/>
                <w:szCs w:val="24"/>
              </w:rPr>
            </w:pPr>
            <w:r w:rsidRPr="00810EB7">
              <w:rPr>
                <w:rFonts w:ascii="Book Antiqua" w:eastAsia="SimSun" w:hAnsi="Book Antiqua" w:cs="Calibri"/>
                <w:kern w:val="0"/>
                <w:sz w:val="24"/>
                <w:szCs w:val="24"/>
              </w:rPr>
              <w:t>Depth of invasion</w:t>
            </w:r>
          </w:p>
        </w:tc>
        <w:tc>
          <w:tcPr>
            <w:tcW w:w="13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1.818</w:t>
            </w:r>
          </w:p>
        </w:tc>
        <w:tc>
          <w:tcPr>
            <w:tcW w:w="196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0.017</w:t>
            </w:r>
          </w:p>
        </w:tc>
        <w:tc>
          <w:tcPr>
            <w:tcW w:w="10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1.117</w:t>
            </w:r>
          </w:p>
        </w:tc>
        <w:tc>
          <w:tcPr>
            <w:tcW w:w="202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0.732</w:t>
            </w:r>
          </w:p>
        </w:tc>
      </w:tr>
      <w:tr w:rsidR="00C04E8B" w:rsidRPr="00810EB7" w:rsidTr="00113E72">
        <w:trPr>
          <w:trHeight w:val="525"/>
        </w:trPr>
        <w:tc>
          <w:tcPr>
            <w:tcW w:w="2940" w:type="dxa"/>
            <w:tcBorders>
              <w:top w:val="nil"/>
              <w:left w:val="nil"/>
              <w:bottom w:val="nil"/>
              <w:right w:val="nil"/>
            </w:tcBorders>
            <w:shd w:val="clear" w:color="auto" w:fill="FFFFFF" w:themeFill="background1"/>
            <w:hideMark/>
          </w:tcPr>
          <w:p w:rsidR="00C04E8B" w:rsidRPr="00810EB7" w:rsidRDefault="00C04E8B" w:rsidP="00414E78">
            <w:pPr>
              <w:widowControl/>
              <w:snapToGrid w:val="0"/>
              <w:spacing w:line="360" w:lineRule="auto"/>
              <w:rPr>
                <w:rFonts w:ascii="Book Antiqua" w:eastAsia="SimSun" w:hAnsi="Book Antiqua" w:cs="Calibri"/>
                <w:kern w:val="0"/>
                <w:sz w:val="24"/>
                <w:szCs w:val="24"/>
              </w:rPr>
            </w:pPr>
            <w:r w:rsidRPr="00810EB7">
              <w:rPr>
                <w:rFonts w:ascii="Book Antiqua" w:eastAsia="SimSun" w:hAnsi="Book Antiqua" w:cs="Calibri"/>
                <w:kern w:val="0"/>
                <w:sz w:val="24"/>
                <w:szCs w:val="24"/>
              </w:rPr>
              <w:t>Lymph node metastasis</w:t>
            </w:r>
          </w:p>
        </w:tc>
        <w:tc>
          <w:tcPr>
            <w:tcW w:w="13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2.498</w:t>
            </w:r>
          </w:p>
        </w:tc>
        <w:tc>
          <w:tcPr>
            <w:tcW w:w="1960" w:type="dxa"/>
            <w:tcBorders>
              <w:top w:val="nil"/>
              <w:left w:val="nil"/>
              <w:bottom w:val="nil"/>
              <w:right w:val="nil"/>
            </w:tcBorders>
            <w:shd w:val="clear" w:color="auto" w:fill="FFFFFF" w:themeFill="background1"/>
            <w:noWrap/>
            <w:vAlign w:val="center"/>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0.035</w:t>
            </w:r>
          </w:p>
        </w:tc>
        <w:tc>
          <w:tcPr>
            <w:tcW w:w="10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1.413</w:t>
            </w:r>
          </w:p>
        </w:tc>
        <w:tc>
          <w:tcPr>
            <w:tcW w:w="202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0.225</w:t>
            </w:r>
          </w:p>
        </w:tc>
      </w:tr>
      <w:tr w:rsidR="00C04E8B" w:rsidRPr="00810EB7" w:rsidTr="00113E72">
        <w:trPr>
          <w:trHeight w:val="525"/>
        </w:trPr>
        <w:tc>
          <w:tcPr>
            <w:tcW w:w="2940" w:type="dxa"/>
            <w:tcBorders>
              <w:top w:val="nil"/>
              <w:left w:val="nil"/>
              <w:bottom w:val="nil"/>
              <w:right w:val="nil"/>
            </w:tcBorders>
            <w:shd w:val="clear" w:color="auto" w:fill="FFFFFF" w:themeFill="background1"/>
            <w:hideMark/>
          </w:tcPr>
          <w:p w:rsidR="00C04E8B" w:rsidRPr="00810EB7" w:rsidRDefault="00EC7EEA" w:rsidP="00414E78">
            <w:pPr>
              <w:widowControl/>
              <w:snapToGrid w:val="0"/>
              <w:spacing w:line="360" w:lineRule="auto"/>
              <w:rPr>
                <w:rFonts w:ascii="Book Antiqua" w:eastAsia="SimSun" w:hAnsi="Book Antiqua" w:cs="Calibri"/>
                <w:kern w:val="0"/>
                <w:sz w:val="24"/>
                <w:szCs w:val="24"/>
              </w:rPr>
            </w:pPr>
            <w:r w:rsidRPr="00EC7EEA">
              <w:rPr>
                <w:rFonts w:ascii="Book Antiqua" w:eastAsia="SimSun" w:hAnsi="Book Antiqua" w:cs="Calibri"/>
                <w:caps/>
                <w:kern w:val="0"/>
                <w:sz w:val="24"/>
                <w:szCs w:val="24"/>
              </w:rPr>
              <w:t>t</w:t>
            </w:r>
            <w:r w:rsidRPr="00EC7EEA">
              <w:rPr>
                <w:rFonts w:ascii="Book Antiqua" w:eastAsia="SimSun" w:hAnsi="Book Antiqua" w:cs="Calibri"/>
                <w:kern w:val="0"/>
                <w:sz w:val="24"/>
                <w:szCs w:val="24"/>
              </w:rPr>
              <w:t>umour</w:t>
            </w:r>
            <w:r w:rsidRPr="00810EB7">
              <w:rPr>
                <w:rFonts w:ascii="Book Antiqua" w:eastAsia="SimSun" w:hAnsi="Book Antiqua" w:cs="Calibri"/>
                <w:kern w:val="0"/>
                <w:sz w:val="24"/>
                <w:szCs w:val="24"/>
              </w:rPr>
              <w:t xml:space="preserve"> </w:t>
            </w:r>
            <w:r w:rsidR="00C04E8B" w:rsidRPr="00810EB7">
              <w:rPr>
                <w:rFonts w:ascii="Book Antiqua" w:eastAsia="SimSun" w:hAnsi="Book Antiqua" w:cs="Calibri"/>
                <w:kern w:val="0"/>
                <w:sz w:val="24"/>
                <w:szCs w:val="24"/>
              </w:rPr>
              <w:t>site</w:t>
            </w:r>
          </w:p>
        </w:tc>
        <w:tc>
          <w:tcPr>
            <w:tcW w:w="13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1.336</w:t>
            </w:r>
          </w:p>
        </w:tc>
        <w:tc>
          <w:tcPr>
            <w:tcW w:w="1960" w:type="dxa"/>
            <w:tcBorders>
              <w:top w:val="nil"/>
              <w:left w:val="nil"/>
              <w:bottom w:val="nil"/>
              <w:right w:val="nil"/>
            </w:tcBorders>
            <w:shd w:val="clear" w:color="auto" w:fill="FFFFFF" w:themeFill="background1"/>
            <w:noWrap/>
            <w:vAlign w:val="center"/>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0.612</w:t>
            </w:r>
          </w:p>
        </w:tc>
        <w:tc>
          <w:tcPr>
            <w:tcW w:w="10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p>
        </w:tc>
        <w:tc>
          <w:tcPr>
            <w:tcW w:w="202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p>
        </w:tc>
      </w:tr>
      <w:tr w:rsidR="00C04E8B" w:rsidRPr="00810EB7" w:rsidTr="00113E72">
        <w:trPr>
          <w:trHeight w:val="525"/>
        </w:trPr>
        <w:tc>
          <w:tcPr>
            <w:tcW w:w="2940" w:type="dxa"/>
            <w:tcBorders>
              <w:top w:val="nil"/>
              <w:left w:val="nil"/>
              <w:bottom w:val="nil"/>
              <w:right w:val="nil"/>
            </w:tcBorders>
            <w:shd w:val="clear" w:color="auto" w:fill="FFFFFF" w:themeFill="background1"/>
            <w:hideMark/>
          </w:tcPr>
          <w:p w:rsidR="00C04E8B" w:rsidRPr="00810EB7" w:rsidRDefault="00C04E8B" w:rsidP="00414E78">
            <w:pPr>
              <w:widowControl/>
              <w:snapToGrid w:val="0"/>
              <w:spacing w:line="360" w:lineRule="auto"/>
              <w:rPr>
                <w:rFonts w:ascii="Book Antiqua" w:eastAsia="SimSun" w:hAnsi="Book Antiqua" w:cs="Calibri"/>
                <w:kern w:val="0"/>
                <w:sz w:val="24"/>
                <w:szCs w:val="24"/>
              </w:rPr>
            </w:pPr>
            <w:r w:rsidRPr="00810EB7">
              <w:rPr>
                <w:rFonts w:ascii="Book Antiqua" w:eastAsia="SimSun" w:hAnsi="Book Antiqua" w:cs="Calibri"/>
                <w:kern w:val="0"/>
                <w:sz w:val="24"/>
                <w:szCs w:val="24"/>
              </w:rPr>
              <w:t>TNM stage</w:t>
            </w:r>
          </w:p>
        </w:tc>
        <w:tc>
          <w:tcPr>
            <w:tcW w:w="13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4.985</w:t>
            </w:r>
          </w:p>
        </w:tc>
        <w:tc>
          <w:tcPr>
            <w:tcW w:w="1960" w:type="dxa"/>
            <w:tcBorders>
              <w:top w:val="nil"/>
              <w:left w:val="nil"/>
              <w:bottom w:val="nil"/>
              <w:right w:val="nil"/>
            </w:tcBorders>
            <w:shd w:val="clear" w:color="auto" w:fill="FFFFFF" w:themeFill="background1"/>
            <w:hideMark/>
          </w:tcPr>
          <w:p w:rsidR="00C04E8B" w:rsidRPr="00810EB7" w:rsidRDefault="00D77915"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&lt;</w:t>
            </w:r>
            <w:r w:rsidR="006E63F1">
              <w:rPr>
                <w:rFonts w:ascii="Book Antiqua" w:eastAsia="SimSun" w:hAnsi="Book Antiqua" w:cs="Calibri" w:hint="eastAsia"/>
                <w:kern w:val="0"/>
                <w:sz w:val="24"/>
                <w:szCs w:val="24"/>
              </w:rPr>
              <w:t xml:space="preserve"> </w:t>
            </w:r>
            <w:r w:rsidR="00C04E8B" w:rsidRPr="00810EB7">
              <w:rPr>
                <w:rFonts w:ascii="Book Antiqua" w:eastAsia="SimSun" w:hAnsi="Book Antiqua" w:cs="Calibri"/>
                <w:kern w:val="0"/>
                <w:sz w:val="24"/>
                <w:szCs w:val="24"/>
              </w:rPr>
              <w:t>0.001</w:t>
            </w:r>
          </w:p>
        </w:tc>
        <w:tc>
          <w:tcPr>
            <w:tcW w:w="108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5.344</w:t>
            </w:r>
          </w:p>
        </w:tc>
        <w:tc>
          <w:tcPr>
            <w:tcW w:w="2020" w:type="dxa"/>
            <w:tcBorders>
              <w:top w:val="nil"/>
              <w:left w:val="nil"/>
              <w:bottom w:val="nil"/>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0.001</w:t>
            </w:r>
          </w:p>
        </w:tc>
      </w:tr>
      <w:tr w:rsidR="00C04E8B" w:rsidRPr="00810EB7" w:rsidTr="00113E72">
        <w:trPr>
          <w:trHeight w:val="525"/>
        </w:trPr>
        <w:tc>
          <w:tcPr>
            <w:tcW w:w="2940" w:type="dxa"/>
            <w:tcBorders>
              <w:top w:val="nil"/>
              <w:left w:val="nil"/>
              <w:bottom w:val="single" w:sz="4" w:space="0" w:color="auto"/>
              <w:right w:val="nil"/>
            </w:tcBorders>
            <w:shd w:val="clear" w:color="auto" w:fill="FFFFFF" w:themeFill="background1"/>
            <w:hideMark/>
          </w:tcPr>
          <w:p w:rsidR="00C04E8B" w:rsidRPr="00810EB7" w:rsidRDefault="00C04E8B" w:rsidP="00414E78">
            <w:pPr>
              <w:widowControl/>
              <w:snapToGrid w:val="0"/>
              <w:spacing w:line="360" w:lineRule="auto"/>
              <w:rPr>
                <w:rFonts w:ascii="Book Antiqua" w:eastAsia="SimSun" w:hAnsi="Book Antiqua" w:cs="Calibri"/>
                <w:kern w:val="0"/>
                <w:sz w:val="24"/>
                <w:szCs w:val="24"/>
              </w:rPr>
            </w:pPr>
            <w:r w:rsidRPr="00810EB7">
              <w:rPr>
                <w:rFonts w:ascii="Book Antiqua" w:eastAsia="SimSun" w:hAnsi="Book Antiqua" w:cs="Calibri"/>
                <w:kern w:val="0"/>
                <w:sz w:val="24"/>
                <w:szCs w:val="24"/>
              </w:rPr>
              <w:t>Arpin expression</w:t>
            </w:r>
          </w:p>
        </w:tc>
        <w:tc>
          <w:tcPr>
            <w:tcW w:w="1380" w:type="dxa"/>
            <w:tcBorders>
              <w:top w:val="nil"/>
              <w:left w:val="nil"/>
              <w:bottom w:val="single" w:sz="4" w:space="0" w:color="auto"/>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0.494</w:t>
            </w:r>
          </w:p>
        </w:tc>
        <w:tc>
          <w:tcPr>
            <w:tcW w:w="1960" w:type="dxa"/>
            <w:tcBorders>
              <w:top w:val="nil"/>
              <w:left w:val="nil"/>
              <w:bottom w:val="single" w:sz="4" w:space="0" w:color="auto"/>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0.005</w:t>
            </w:r>
          </w:p>
        </w:tc>
        <w:tc>
          <w:tcPr>
            <w:tcW w:w="1080" w:type="dxa"/>
            <w:tcBorders>
              <w:top w:val="nil"/>
              <w:left w:val="nil"/>
              <w:bottom w:val="single" w:sz="4" w:space="0" w:color="auto"/>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0.551</w:t>
            </w:r>
          </w:p>
        </w:tc>
        <w:tc>
          <w:tcPr>
            <w:tcW w:w="2020" w:type="dxa"/>
            <w:tcBorders>
              <w:top w:val="nil"/>
              <w:left w:val="nil"/>
              <w:bottom w:val="single" w:sz="4" w:space="0" w:color="auto"/>
              <w:right w:val="nil"/>
            </w:tcBorders>
            <w:shd w:val="clear" w:color="auto" w:fill="FFFFFF" w:themeFill="background1"/>
            <w:hideMark/>
          </w:tcPr>
          <w:p w:rsidR="00C04E8B" w:rsidRPr="00810EB7" w:rsidRDefault="00C04E8B" w:rsidP="00D77915">
            <w:pPr>
              <w:widowControl/>
              <w:snapToGrid w:val="0"/>
              <w:spacing w:line="360" w:lineRule="auto"/>
              <w:jc w:val="center"/>
              <w:rPr>
                <w:rFonts w:ascii="Book Antiqua" w:eastAsia="SimSun" w:hAnsi="Book Antiqua" w:cs="Calibri"/>
                <w:kern w:val="0"/>
                <w:sz w:val="24"/>
                <w:szCs w:val="24"/>
              </w:rPr>
            </w:pPr>
            <w:r w:rsidRPr="00810EB7">
              <w:rPr>
                <w:rFonts w:ascii="Book Antiqua" w:eastAsia="SimSun" w:hAnsi="Book Antiqua" w:cs="Calibri"/>
                <w:kern w:val="0"/>
                <w:sz w:val="24"/>
                <w:szCs w:val="24"/>
              </w:rPr>
              <w:t>0.029</w:t>
            </w:r>
          </w:p>
        </w:tc>
      </w:tr>
    </w:tbl>
    <w:p w:rsidR="00E52909" w:rsidRPr="00810EB7" w:rsidRDefault="00E52909" w:rsidP="00414E78">
      <w:pPr>
        <w:snapToGrid w:val="0"/>
        <w:spacing w:line="360" w:lineRule="auto"/>
        <w:rPr>
          <w:rFonts w:ascii="Book Antiqua" w:hAnsi="Book Antiqua"/>
          <w:sz w:val="24"/>
          <w:szCs w:val="24"/>
        </w:rPr>
      </w:pPr>
    </w:p>
    <w:p w:rsidR="00894E30" w:rsidRDefault="00894E30">
      <w:pPr>
        <w:widowControl/>
        <w:jc w:val="left"/>
        <w:rPr>
          <w:rFonts w:ascii="Book Antiqua" w:hAnsi="Book Antiqua"/>
          <w:sz w:val="24"/>
          <w:szCs w:val="24"/>
        </w:rPr>
      </w:pPr>
      <w:r>
        <w:rPr>
          <w:rFonts w:ascii="Book Antiqua" w:hAnsi="Book Antiqua"/>
          <w:sz w:val="24"/>
          <w:szCs w:val="24"/>
        </w:rPr>
        <w:br w:type="page"/>
      </w:r>
    </w:p>
    <w:p w:rsidR="00894E30" w:rsidRPr="00810EB7" w:rsidRDefault="00894E30" w:rsidP="00894E30">
      <w:pPr>
        <w:snapToGrid w:val="0"/>
        <w:spacing w:line="360" w:lineRule="auto"/>
        <w:rPr>
          <w:rFonts w:ascii="Book Antiqua" w:hAnsi="Book Antiqua"/>
          <w:b/>
          <w:sz w:val="24"/>
          <w:szCs w:val="24"/>
        </w:rPr>
      </w:pPr>
      <w:r w:rsidRPr="00810EB7">
        <w:rPr>
          <w:rFonts w:ascii="Book Antiqua" w:hAnsi="Book Antiqua"/>
          <w:b/>
          <w:noProof/>
          <w:sz w:val="24"/>
          <w:szCs w:val="24"/>
        </w:rPr>
        <w:lastRenderedPageBreak/>
        <w:drawing>
          <wp:inline distT="0" distB="0" distL="0" distR="0" wp14:anchorId="2FF1E61F" wp14:editId="6E160382">
            <wp:extent cx="3034367" cy="2393343"/>
            <wp:effectExtent l="0" t="0" r="0" b="0"/>
            <wp:docPr id="3" name="图片 3" descr="D:\WJG\编稿\WJG加工厂\2016-12-2\30426\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JG\编稿\WJG加工厂\2016-12-2\30426\Figure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34298" cy="2393288"/>
                    </a:xfrm>
                    <a:prstGeom prst="rect">
                      <a:avLst/>
                    </a:prstGeom>
                    <a:noFill/>
                    <a:ln>
                      <a:noFill/>
                    </a:ln>
                  </pic:spPr>
                </pic:pic>
              </a:graphicData>
            </a:graphic>
          </wp:inline>
        </w:drawing>
      </w:r>
    </w:p>
    <w:p w:rsidR="00894E30" w:rsidRPr="00810EB7" w:rsidRDefault="00894E30" w:rsidP="00894E30">
      <w:pPr>
        <w:snapToGrid w:val="0"/>
        <w:spacing w:line="360" w:lineRule="auto"/>
        <w:rPr>
          <w:rFonts w:ascii="Book Antiqua" w:hAnsi="Book Antiqua"/>
          <w:sz w:val="24"/>
          <w:szCs w:val="24"/>
        </w:rPr>
      </w:pPr>
      <w:r w:rsidRPr="00810EB7">
        <w:rPr>
          <w:rFonts w:ascii="Book Antiqua" w:hAnsi="Book Antiqua"/>
          <w:b/>
          <w:sz w:val="24"/>
          <w:szCs w:val="24"/>
        </w:rPr>
        <w:t xml:space="preserve">Figure </w:t>
      </w:r>
      <w:r>
        <w:rPr>
          <w:rFonts w:ascii="Book Antiqua" w:hAnsi="Book Antiqua" w:hint="eastAsia"/>
          <w:b/>
          <w:sz w:val="24"/>
          <w:szCs w:val="24"/>
        </w:rPr>
        <w:t xml:space="preserve">1 </w:t>
      </w:r>
      <w:r w:rsidRPr="00810EB7">
        <w:rPr>
          <w:rFonts w:ascii="Book Antiqua" w:hAnsi="Book Antiqua"/>
          <w:b/>
          <w:sz w:val="24"/>
          <w:szCs w:val="24"/>
        </w:rPr>
        <w:t>Expression of Arp3 by tumor cells. Arp3 is expressed in the invasive cancer cells.</w:t>
      </w:r>
      <w:r>
        <w:rPr>
          <w:rFonts w:ascii="Book Antiqua" w:hAnsi="Book Antiqua" w:hint="eastAsia"/>
          <w:b/>
          <w:sz w:val="24"/>
          <w:szCs w:val="24"/>
        </w:rPr>
        <w:t xml:space="preserve"> </w:t>
      </w:r>
      <w:r w:rsidRPr="00810EB7">
        <w:rPr>
          <w:rFonts w:ascii="Book Antiqua" w:hAnsi="Book Antiqua"/>
          <w:sz w:val="24"/>
          <w:szCs w:val="24"/>
        </w:rPr>
        <w:t>Immunohistochemistry of Arp3; original magnification ×</w:t>
      </w:r>
      <w:r>
        <w:rPr>
          <w:rFonts w:ascii="Book Antiqua" w:hAnsi="Book Antiqua" w:hint="eastAsia"/>
          <w:sz w:val="24"/>
          <w:szCs w:val="24"/>
        </w:rPr>
        <w:t xml:space="preserve"> </w:t>
      </w:r>
      <w:r w:rsidRPr="00810EB7">
        <w:rPr>
          <w:rFonts w:ascii="Book Antiqua" w:hAnsi="Book Antiqua"/>
          <w:sz w:val="24"/>
          <w:szCs w:val="24"/>
        </w:rPr>
        <w:t>400.</w:t>
      </w:r>
    </w:p>
    <w:p w:rsidR="00894E30" w:rsidRDefault="00894E30">
      <w:pPr>
        <w:widowControl/>
        <w:jc w:val="left"/>
        <w:rPr>
          <w:rFonts w:ascii="Book Antiqua" w:hAnsi="Book Antiqua"/>
          <w:sz w:val="24"/>
          <w:szCs w:val="24"/>
        </w:rPr>
      </w:pPr>
    </w:p>
    <w:p w:rsidR="00E52909" w:rsidRPr="00810EB7" w:rsidRDefault="00E52909">
      <w:pPr>
        <w:widowControl/>
        <w:jc w:val="left"/>
        <w:rPr>
          <w:rFonts w:ascii="Book Antiqua" w:hAnsi="Book Antiqua"/>
          <w:sz w:val="24"/>
          <w:szCs w:val="24"/>
        </w:rPr>
      </w:pPr>
      <w:r w:rsidRPr="00810EB7">
        <w:rPr>
          <w:rFonts w:ascii="Book Antiqua" w:hAnsi="Book Antiqua"/>
          <w:sz w:val="24"/>
          <w:szCs w:val="24"/>
        </w:rPr>
        <w:br w:type="page"/>
      </w:r>
    </w:p>
    <w:p w:rsidR="007811F0" w:rsidRPr="00810EB7" w:rsidRDefault="007811F0" w:rsidP="00414E78">
      <w:pPr>
        <w:snapToGrid w:val="0"/>
        <w:spacing w:line="360" w:lineRule="auto"/>
        <w:rPr>
          <w:rFonts w:ascii="Book Antiqua" w:hAnsi="Book Antiqua"/>
          <w:b/>
          <w:sz w:val="24"/>
          <w:szCs w:val="24"/>
        </w:rPr>
      </w:pPr>
      <w:r w:rsidRPr="00810EB7">
        <w:rPr>
          <w:rFonts w:ascii="Book Antiqua" w:hAnsi="Book Antiqua"/>
          <w:b/>
          <w:noProof/>
          <w:sz w:val="24"/>
          <w:szCs w:val="24"/>
        </w:rPr>
        <w:lastRenderedPageBreak/>
        <w:drawing>
          <wp:inline distT="0" distB="0" distL="0" distR="0" wp14:anchorId="3BC7C1D4" wp14:editId="7963A838">
            <wp:extent cx="2406093" cy="1804946"/>
            <wp:effectExtent l="0" t="0" r="0" b="0"/>
            <wp:docPr id="1" name="图片 1" descr="D:\WJG\编稿\WJG加工厂\2016-12-2\30426\Figure 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JG\编稿\WJG加工厂\2016-12-2\30426\Figure 1-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024" cy="1807145"/>
                    </a:xfrm>
                    <a:prstGeom prst="rect">
                      <a:avLst/>
                    </a:prstGeom>
                    <a:noFill/>
                    <a:ln>
                      <a:noFill/>
                    </a:ln>
                  </pic:spPr>
                </pic:pic>
              </a:graphicData>
            </a:graphic>
          </wp:inline>
        </w:drawing>
      </w:r>
      <w:r w:rsidRPr="00810EB7">
        <w:rPr>
          <w:rFonts w:ascii="Book Antiqua" w:hAnsi="Book Antiqua"/>
          <w:b/>
          <w:noProof/>
          <w:sz w:val="24"/>
          <w:szCs w:val="24"/>
        </w:rPr>
        <w:drawing>
          <wp:inline distT="0" distB="0" distL="0" distR="0" wp14:anchorId="7F39741C" wp14:editId="5A285B78">
            <wp:extent cx="2369488" cy="1777486"/>
            <wp:effectExtent l="0" t="0" r="0" b="0"/>
            <wp:docPr id="2" name="图片 2" descr="D:\WJG\编稿\WJG加工厂\2016-12-2\30426\Figu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JG\编稿\WJG加工厂\2016-12-2\30426\Figure 1-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749" cy="1779933"/>
                    </a:xfrm>
                    <a:prstGeom prst="rect">
                      <a:avLst/>
                    </a:prstGeom>
                    <a:noFill/>
                    <a:ln>
                      <a:noFill/>
                    </a:ln>
                  </pic:spPr>
                </pic:pic>
              </a:graphicData>
            </a:graphic>
          </wp:inline>
        </w:drawing>
      </w:r>
    </w:p>
    <w:p w:rsidR="00C04E8B" w:rsidRPr="00810EB7" w:rsidRDefault="00021095" w:rsidP="00414E78">
      <w:pPr>
        <w:snapToGrid w:val="0"/>
        <w:spacing w:line="360" w:lineRule="auto"/>
        <w:rPr>
          <w:rFonts w:ascii="Book Antiqua" w:hAnsi="Book Antiqua"/>
          <w:sz w:val="24"/>
          <w:szCs w:val="24"/>
        </w:rPr>
      </w:pPr>
      <w:r w:rsidRPr="00810EB7">
        <w:rPr>
          <w:rFonts w:ascii="Book Antiqua" w:hAnsi="Book Antiqua"/>
          <w:b/>
          <w:sz w:val="24"/>
          <w:szCs w:val="24"/>
        </w:rPr>
        <w:t xml:space="preserve">Figure </w:t>
      </w:r>
      <w:r w:rsidR="00894E30">
        <w:rPr>
          <w:rFonts w:ascii="Book Antiqua" w:hAnsi="Book Antiqua" w:hint="eastAsia"/>
          <w:b/>
          <w:sz w:val="24"/>
          <w:szCs w:val="24"/>
        </w:rPr>
        <w:t>2</w:t>
      </w:r>
      <w:r w:rsidRPr="00810EB7">
        <w:rPr>
          <w:rFonts w:ascii="Book Antiqua" w:hAnsi="Book Antiqua"/>
          <w:b/>
          <w:sz w:val="24"/>
          <w:szCs w:val="24"/>
        </w:rPr>
        <w:t xml:space="preserve"> Representative photomicrographs of Arpin immunohistochemical staining. </w:t>
      </w:r>
      <w:r w:rsidRPr="00810EB7">
        <w:rPr>
          <w:rFonts w:ascii="Book Antiqua" w:hAnsi="Book Antiqua"/>
          <w:sz w:val="24"/>
          <w:szCs w:val="24"/>
        </w:rPr>
        <w:t>A:</w:t>
      </w:r>
      <w:r w:rsidR="006E63F1">
        <w:rPr>
          <w:rFonts w:ascii="Book Antiqua" w:hAnsi="Book Antiqua" w:hint="eastAsia"/>
          <w:sz w:val="24"/>
          <w:szCs w:val="24"/>
        </w:rPr>
        <w:t xml:space="preserve"> </w:t>
      </w:r>
      <w:r w:rsidRPr="006E63F1">
        <w:rPr>
          <w:rFonts w:ascii="Book Antiqua" w:hAnsi="Book Antiqua"/>
          <w:caps/>
          <w:sz w:val="24"/>
          <w:szCs w:val="24"/>
        </w:rPr>
        <w:t>i</w:t>
      </w:r>
      <w:r w:rsidRPr="00810EB7">
        <w:rPr>
          <w:rFonts w:ascii="Book Antiqua" w:hAnsi="Book Antiqua"/>
          <w:sz w:val="24"/>
          <w:szCs w:val="24"/>
        </w:rPr>
        <w:t>ndicates the high expression in normal gastric tissue;</w:t>
      </w:r>
      <w:r w:rsidR="006E63F1">
        <w:rPr>
          <w:rFonts w:ascii="Book Antiqua" w:hAnsi="Book Antiqua" w:hint="eastAsia"/>
          <w:sz w:val="24"/>
          <w:szCs w:val="24"/>
        </w:rPr>
        <w:t xml:space="preserve"> </w:t>
      </w:r>
      <w:r w:rsidRPr="00810EB7">
        <w:rPr>
          <w:rFonts w:ascii="Book Antiqua" w:hAnsi="Book Antiqua"/>
          <w:sz w:val="24"/>
          <w:szCs w:val="24"/>
        </w:rPr>
        <w:t xml:space="preserve">B: </w:t>
      </w:r>
      <w:r w:rsidRPr="006E63F1">
        <w:rPr>
          <w:rFonts w:ascii="Book Antiqua" w:hAnsi="Book Antiqua"/>
          <w:caps/>
          <w:sz w:val="24"/>
          <w:szCs w:val="24"/>
        </w:rPr>
        <w:t>i</w:t>
      </w:r>
      <w:r w:rsidRPr="00810EB7">
        <w:rPr>
          <w:rFonts w:ascii="Book Antiqua" w:hAnsi="Book Antiqua"/>
          <w:sz w:val="24"/>
          <w:szCs w:val="24"/>
        </w:rPr>
        <w:t>ndicates low expression in gastric carcinoma.</w:t>
      </w:r>
      <w:r w:rsidR="006E63F1">
        <w:rPr>
          <w:rFonts w:ascii="Book Antiqua" w:hAnsi="Book Antiqua" w:hint="eastAsia"/>
          <w:sz w:val="24"/>
          <w:szCs w:val="24"/>
        </w:rPr>
        <w:t xml:space="preserve"> </w:t>
      </w:r>
      <w:r w:rsidRPr="00810EB7">
        <w:rPr>
          <w:rFonts w:ascii="Book Antiqua" w:hAnsi="Book Antiqua"/>
          <w:sz w:val="24"/>
          <w:szCs w:val="24"/>
        </w:rPr>
        <w:t>Original</w:t>
      </w:r>
      <w:r w:rsidR="008A702F">
        <w:rPr>
          <w:rFonts w:ascii="Book Antiqua" w:hAnsi="Book Antiqua" w:hint="eastAsia"/>
          <w:sz w:val="24"/>
          <w:szCs w:val="24"/>
        </w:rPr>
        <w:t xml:space="preserve"> </w:t>
      </w:r>
      <w:r w:rsidRPr="00810EB7">
        <w:rPr>
          <w:rFonts w:ascii="Book Antiqua" w:hAnsi="Book Antiqua"/>
          <w:sz w:val="24"/>
          <w:szCs w:val="24"/>
        </w:rPr>
        <w:t>magnification ×</w:t>
      </w:r>
      <w:r w:rsidR="008A702F">
        <w:rPr>
          <w:rFonts w:ascii="Book Antiqua" w:hAnsi="Book Antiqua" w:hint="eastAsia"/>
          <w:sz w:val="24"/>
          <w:szCs w:val="24"/>
        </w:rPr>
        <w:t xml:space="preserve"> </w:t>
      </w:r>
      <w:r w:rsidRPr="00810EB7">
        <w:rPr>
          <w:rFonts w:ascii="Book Antiqua" w:hAnsi="Book Antiqua"/>
          <w:sz w:val="24"/>
          <w:szCs w:val="24"/>
        </w:rPr>
        <w:t>200.</w:t>
      </w:r>
    </w:p>
    <w:p w:rsidR="00DA2473" w:rsidRPr="00810EB7" w:rsidRDefault="00DA2473">
      <w:pPr>
        <w:widowControl/>
        <w:jc w:val="left"/>
        <w:rPr>
          <w:rFonts w:ascii="Book Antiqua" w:hAnsi="Book Antiqua"/>
          <w:b/>
          <w:sz w:val="24"/>
          <w:szCs w:val="24"/>
        </w:rPr>
      </w:pPr>
      <w:r w:rsidRPr="00810EB7">
        <w:rPr>
          <w:rFonts w:ascii="Book Antiqua" w:hAnsi="Book Antiqua"/>
          <w:b/>
          <w:sz w:val="24"/>
          <w:szCs w:val="24"/>
        </w:rPr>
        <w:br w:type="page"/>
      </w:r>
    </w:p>
    <w:p w:rsidR="00B9387F" w:rsidRPr="00810EB7" w:rsidRDefault="00DA2473" w:rsidP="00414E78">
      <w:pPr>
        <w:snapToGrid w:val="0"/>
        <w:spacing w:line="360" w:lineRule="auto"/>
        <w:rPr>
          <w:rFonts w:ascii="Book Antiqua" w:hAnsi="Book Antiqua"/>
          <w:b/>
          <w:sz w:val="24"/>
          <w:szCs w:val="24"/>
        </w:rPr>
      </w:pPr>
      <w:r w:rsidRPr="00810EB7">
        <w:rPr>
          <w:rFonts w:ascii="Book Antiqua" w:hAnsi="Book Antiqua"/>
          <w:noProof/>
          <w:sz w:val="24"/>
          <w:szCs w:val="24"/>
        </w:rPr>
        <w:lastRenderedPageBreak/>
        <w:drawing>
          <wp:inline distT="0" distB="0" distL="0" distR="0" wp14:anchorId="1C1DA328" wp14:editId="3808F85E">
            <wp:extent cx="4085448" cy="3363402"/>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87459" cy="3365058"/>
                    </a:xfrm>
                    <a:prstGeom prst="rect">
                      <a:avLst/>
                    </a:prstGeom>
                  </pic:spPr>
                </pic:pic>
              </a:graphicData>
            </a:graphic>
          </wp:inline>
        </w:drawing>
      </w:r>
    </w:p>
    <w:p w:rsidR="002C1DF1" w:rsidRPr="00810EB7" w:rsidRDefault="002C1DF1" w:rsidP="00414E78">
      <w:pPr>
        <w:snapToGrid w:val="0"/>
        <w:spacing w:line="360" w:lineRule="auto"/>
        <w:rPr>
          <w:rFonts w:ascii="Book Antiqua" w:hAnsi="Book Antiqua"/>
          <w:sz w:val="24"/>
          <w:szCs w:val="24"/>
        </w:rPr>
      </w:pPr>
      <w:r w:rsidRPr="00810EB7">
        <w:rPr>
          <w:rFonts w:ascii="Book Antiqua" w:hAnsi="Book Antiqua"/>
          <w:b/>
          <w:sz w:val="24"/>
          <w:szCs w:val="24"/>
        </w:rPr>
        <w:t>Figure 3 Kaplan–Meier analysis of disease-free survival</w:t>
      </w:r>
      <w:r w:rsidR="008A702F">
        <w:rPr>
          <w:rFonts w:ascii="Book Antiqua" w:hAnsi="Book Antiqua" w:hint="eastAsia"/>
          <w:b/>
          <w:sz w:val="24"/>
          <w:szCs w:val="24"/>
        </w:rPr>
        <w:t xml:space="preserve"> </w:t>
      </w:r>
      <w:r w:rsidRPr="00810EB7">
        <w:rPr>
          <w:rFonts w:ascii="Book Antiqua" w:hAnsi="Book Antiqua"/>
          <w:b/>
          <w:sz w:val="24"/>
          <w:szCs w:val="24"/>
        </w:rPr>
        <w:t>based on Arpin expression in all 176 patients.</w:t>
      </w:r>
    </w:p>
    <w:sectPr w:rsidR="002C1DF1" w:rsidRPr="00810EB7" w:rsidSect="009E72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6F" w:rsidRDefault="0097196F" w:rsidP="004A386A">
      <w:r>
        <w:separator/>
      </w:r>
    </w:p>
  </w:endnote>
  <w:endnote w:type="continuationSeparator" w:id="0">
    <w:p w:rsidR="0097196F" w:rsidRDefault="0097196F" w:rsidP="004A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6F" w:rsidRDefault="0097196F" w:rsidP="004A386A">
      <w:r>
        <w:separator/>
      </w:r>
    </w:p>
  </w:footnote>
  <w:footnote w:type="continuationSeparator" w:id="0">
    <w:p w:rsidR="0097196F" w:rsidRDefault="0097196F" w:rsidP="004A38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86A"/>
    <w:rsid w:val="00005945"/>
    <w:rsid w:val="00013820"/>
    <w:rsid w:val="00021095"/>
    <w:rsid w:val="000244D6"/>
    <w:rsid w:val="00032199"/>
    <w:rsid w:val="00052DB0"/>
    <w:rsid w:val="000634D0"/>
    <w:rsid w:val="00067E5E"/>
    <w:rsid w:val="000943D8"/>
    <w:rsid w:val="000973F4"/>
    <w:rsid w:val="00107EBB"/>
    <w:rsid w:val="00113E72"/>
    <w:rsid w:val="00123A9E"/>
    <w:rsid w:val="0012698D"/>
    <w:rsid w:val="00130A7C"/>
    <w:rsid w:val="0015481C"/>
    <w:rsid w:val="001846AA"/>
    <w:rsid w:val="00185CA9"/>
    <w:rsid w:val="0019000F"/>
    <w:rsid w:val="00197018"/>
    <w:rsid w:val="0019753A"/>
    <w:rsid w:val="001B1109"/>
    <w:rsid w:val="001D113F"/>
    <w:rsid w:val="001F33E2"/>
    <w:rsid w:val="001F42BE"/>
    <w:rsid w:val="00200ECF"/>
    <w:rsid w:val="00201F6F"/>
    <w:rsid w:val="002321FE"/>
    <w:rsid w:val="002332C6"/>
    <w:rsid w:val="00271969"/>
    <w:rsid w:val="00285F2D"/>
    <w:rsid w:val="002A2FF5"/>
    <w:rsid w:val="002A4FAA"/>
    <w:rsid w:val="002C1DF1"/>
    <w:rsid w:val="002D6706"/>
    <w:rsid w:val="002E28F1"/>
    <w:rsid w:val="002E3CC8"/>
    <w:rsid w:val="00301FC0"/>
    <w:rsid w:val="0030670C"/>
    <w:rsid w:val="00321492"/>
    <w:rsid w:val="00324794"/>
    <w:rsid w:val="00334BBA"/>
    <w:rsid w:val="0035089B"/>
    <w:rsid w:val="00370CD2"/>
    <w:rsid w:val="00383F88"/>
    <w:rsid w:val="00384137"/>
    <w:rsid w:val="003C0083"/>
    <w:rsid w:val="003D171F"/>
    <w:rsid w:val="003E3001"/>
    <w:rsid w:val="00400FEF"/>
    <w:rsid w:val="00414E78"/>
    <w:rsid w:val="00424741"/>
    <w:rsid w:val="00435281"/>
    <w:rsid w:val="00450224"/>
    <w:rsid w:val="00495C5D"/>
    <w:rsid w:val="004A08B4"/>
    <w:rsid w:val="004A32CD"/>
    <w:rsid w:val="004A386A"/>
    <w:rsid w:val="004B278F"/>
    <w:rsid w:val="004D1E76"/>
    <w:rsid w:val="004E2D0C"/>
    <w:rsid w:val="004F5171"/>
    <w:rsid w:val="00502A53"/>
    <w:rsid w:val="00504B01"/>
    <w:rsid w:val="00532DC4"/>
    <w:rsid w:val="005350D5"/>
    <w:rsid w:val="00535B6A"/>
    <w:rsid w:val="00545101"/>
    <w:rsid w:val="00561579"/>
    <w:rsid w:val="00567F34"/>
    <w:rsid w:val="00576D66"/>
    <w:rsid w:val="005C59F0"/>
    <w:rsid w:val="005D31EB"/>
    <w:rsid w:val="0061279B"/>
    <w:rsid w:val="0065692B"/>
    <w:rsid w:val="00661299"/>
    <w:rsid w:val="00667F18"/>
    <w:rsid w:val="00696B7F"/>
    <w:rsid w:val="006B20FB"/>
    <w:rsid w:val="006B6AFE"/>
    <w:rsid w:val="006E63F1"/>
    <w:rsid w:val="00710CF3"/>
    <w:rsid w:val="0072713C"/>
    <w:rsid w:val="00742240"/>
    <w:rsid w:val="00742638"/>
    <w:rsid w:val="00751908"/>
    <w:rsid w:val="0075350E"/>
    <w:rsid w:val="007811F0"/>
    <w:rsid w:val="007A62D9"/>
    <w:rsid w:val="007B40C6"/>
    <w:rsid w:val="007C3C0C"/>
    <w:rsid w:val="007D1E18"/>
    <w:rsid w:val="007D7D72"/>
    <w:rsid w:val="00810EB7"/>
    <w:rsid w:val="00826232"/>
    <w:rsid w:val="00834BCF"/>
    <w:rsid w:val="008445D6"/>
    <w:rsid w:val="008532EC"/>
    <w:rsid w:val="008619A2"/>
    <w:rsid w:val="0086285A"/>
    <w:rsid w:val="00894E30"/>
    <w:rsid w:val="0089601C"/>
    <w:rsid w:val="008A60FC"/>
    <w:rsid w:val="008A702F"/>
    <w:rsid w:val="00920552"/>
    <w:rsid w:val="009338A6"/>
    <w:rsid w:val="009348D4"/>
    <w:rsid w:val="00940BF5"/>
    <w:rsid w:val="009547BE"/>
    <w:rsid w:val="0096407F"/>
    <w:rsid w:val="0097196F"/>
    <w:rsid w:val="009737C6"/>
    <w:rsid w:val="009924C6"/>
    <w:rsid w:val="009A39FA"/>
    <w:rsid w:val="009A77D8"/>
    <w:rsid w:val="009B5896"/>
    <w:rsid w:val="009D0D83"/>
    <w:rsid w:val="009E72C6"/>
    <w:rsid w:val="009E79E5"/>
    <w:rsid w:val="00A06A16"/>
    <w:rsid w:val="00A11830"/>
    <w:rsid w:val="00A13A3D"/>
    <w:rsid w:val="00A237E7"/>
    <w:rsid w:val="00A43837"/>
    <w:rsid w:val="00A75037"/>
    <w:rsid w:val="00A85769"/>
    <w:rsid w:val="00AA1A3A"/>
    <w:rsid w:val="00AA2910"/>
    <w:rsid w:val="00AA7C8C"/>
    <w:rsid w:val="00AB12D8"/>
    <w:rsid w:val="00AC0776"/>
    <w:rsid w:val="00AE437A"/>
    <w:rsid w:val="00AE569E"/>
    <w:rsid w:val="00B147F3"/>
    <w:rsid w:val="00B3695B"/>
    <w:rsid w:val="00B41A5B"/>
    <w:rsid w:val="00B64B2C"/>
    <w:rsid w:val="00B9387F"/>
    <w:rsid w:val="00B9733B"/>
    <w:rsid w:val="00BA7CFD"/>
    <w:rsid w:val="00BB662A"/>
    <w:rsid w:val="00C04E8B"/>
    <w:rsid w:val="00C237C5"/>
    <w:rsid w:val="00C24F81"/>
    <w:rsid w:val="00C26B14"/>
    <w:rsid w:val="00C31569"/>
    <w:rsid w:val="00C61225"/>
    <w:rsid w:val="00CA472E"/>
    <w:rsid w:val="00CA76EE"/>
    <w:rsid w:val="00CB7850"/>
    <w:rsid w:val="00CC6D12"/>
    <w:rsid w:val="00CC71DD"/>
    <w:rsid w:val="00CD5B0B"/>
    <w:rsid w:val="00CE074F"/>
    <w:rsid w:val="00CF238B"/>
    <w:rsid w:val="00D12FD7"/>
    <w:rsid w:val="00D243A4"/>
    <w:rsid w:val="00D356E3"/>
    <w:rsid w:val="00D40E3A"/>
    <w:rsid w:val="00D60401"/>
    <w:rsid w:val="00D77915"/>
    <w:rsid w:val="00D841D5"/>
    <w:rsid w:val="00D84886"/>
    <w:rsid w:val="00DA2473"/>
    <w:rsid w:val="00DA4486"/>
    <w:rsid w:val="00DA48C4"/>
    <w:rsid w:val="00E2269A"/>
    <w:rsid w:val="00E23ABF"/>
    <w:rsid w:val="00E34349"/>
    <w:rsid w:val="00E37AE1"/>
    <w:rsid w:val="00E52909"/>
    <w:rsid w:val="00EA179A"/>
    <w:rsid w:val="00EC7EEA"/>
    <w:rsid w:val="00EE1AFC"/>
    <w:rsid w:val="00EE1B78"/>
    <w:rsid w:val="00EE784D"/>
    <w:rsid w:val="00F33A6E"/>
    <w:rsid w:val="00F7549F"/>
    <w:rsid w:val="00FD174B"/>
    <w:rsid w:val="00FE1C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625A45-A45B-4B67-A3DA-D8C1A5D0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86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A386A"/>
    <w:rPr>
      <w:sz w:val="18"/>
      <w:szCs w:val="18"/>
    </w:rPr>
  </w:style>
  <w:style w:type="paragraph" w:styleId="Footer">
    <w:name w:val="footer"/>
    <w:basedOn w:val="Normal"/>
    <w:link w:val="FooterChar"/>
    <w:uiPriority w:val="99"/>
    <w:unhideWhenUsed/>
    <w:rsid w:val="004A386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A386A"/>
    <w:rPr>
      <w:sz w:val="18"/>
      <w:szCs w:val="18"/>
    </w:rPr>
  </w:style>
  <w:style w:type="paragraph" w:customStyle="1" w:styleId="1">
    <w:name w:val="正文1"/>
    <w:uiPriority w:val="99"/>
    <w:rsid w:val="004A386A"/>
    <w:pPr>
      <w:spacing w:line="276" w:lineRule="auto"/>
    </w:pPr>
    <w:rPr>
      <w:rFonts w:ascii="Arial" w:eastAsia="SimSun" w:hAnsi="Arial" w:cs="Arial"/>
      <w:color w:val="000000"/>
      <w:kern w:val="0"/>
      <w:sz w:val="22"/>
      <w:szCs w:val="20"/>
      <w:lang w:val="pl-PL" w:eastAsia="pl-PL"/>
    </w:rPr>
  </w:style>
  <w:style w:type="paragraph" w:styleId="CommentText">
    <w:name w:val="annotation text"/>
    <w:basedOn w:val="Normal"/>
    <w:link w:val="CommentTextChar"/>
    <w:uiPriority w:val="99"/>
    <w:unhideWhenUsed/>
    <w:rsid w:val="004A386A"/>
    <w:pPr>
      <w:widowControl/>
      <w:spacing w:line="276" w:lineRule="auto"/>
      <w:jc w:val="left"/>
    </w:pPr>
    <w:rPr>
      <w:rFonts w:ascii="Arial" w:eastAsia="SimSun" w:hAnsi="Arial" w:cs="Arial"/>
      <w:color w:val="000000"/>
      <w:kern w:val="0"/>
      <w:sz w:val="22"/>
      <w:szCs w:val="20"/>
      <w:lang w:val="pl-PL" w:eastAsia="pl-PL"/>
    </w:rPr>
  </w:style>
  <w:style w:type="character" w:customStyle="1" w:styleId="CommentTextChar">
    <w:name w:val="Comment Text Char"/>
    <w:basedOn w:val="DefaultParagraphFont"/>
    <w:link w:val="CommentText"/>
    <w:uiPriority w:val="99"/>
    <w:rsid w:val="004A386A"/>
    <w:rPr>
      <w:rFonts w:ascii="Arial" w:eastAsia="SimSun" w:hAnsi="Arial" w:cs="Arial"/>
      <w:color w:val="000000"/>
      <w:kern w:val="0"/>
      <w:sz w:val="22"/>
      <w:szCs w:val="20"/>
      <w:lang w:val="pl-PL" w:eastAsia="pl-PL"/>
    </w:rPr>
  </w:style>
  <w:style w:type="character" w:styleId="CommentReference">
    <w:name w:val="annotation reference"/>
    <w:uiPriority w:val="99"/>
    <w:semiHidden/>
    <w:unhideWhenUsed/>
    <w:rsid w:val="004A386A"/>
    <w:rPr>
      <w:sz w:val="21"/>
      <w:szCs w:val="21"/>
    </w:rPr>
  </w:style>
  <w:style w:type="paragraph" w:styleId="BalloonText">
    <w:name w:val="Balloon Text"/>
    <w:basedOn w:val="Normal"/>
    <w:link w:val="BalloonTextChar"/>
    <w:uiPriority w:val="99"/>
    <w:semiHidden/>
    <w:unhideWhenUsed/>
    <w:rsid w:val="004A386A"/>
    <w:rPr>
      <w:sz w:val="18"/>
      <w:szCs w:val="18"/>
    </w:rPr>
  </w:style>
  <w:style w:type="character" w:customStyle="1" w:styleId="BalloonTextChar">
    <w:name w:val="Balloon Text Char"/>
    <w:basedOn w:val="DefaultParagraphFont"/>
    <w:link w:val="BalloonText"/>
    <w:uiPriority w:val="99"/>
    <w:semiHidden/>
    <w:rsid w:val="004A386A"/>
    <w:rPr>
      <w:sz w:val="18"/>
      <w:szCs w:val="18"/>
    </w:rPr>
  </w:style>
  <w:style w:type="character" w:customStyle="1" w:styleId="GivenName">
    <w:name w:val="Given Name"/>
    <w:basedOn w:val="DefaultParagraphFont"/>
    <w:rsid w:val="00185CA9"/>
    <w:rPr>
      <w:color w:val="FFC20E"/>
    </w:rPr>
  </w:style>
  <w:style w:type="character" w:customStyle="1" w:styleId="FamilyName">
    <w:name w:val="Family Name"/>
    <w:basedOn w:val="DefaultParagraphFont"/>
    <w:rsid w:val="00185CA9"/>
    <w:rPr>
      <w:color w:val="22B14C"/>
    </w:rPr>
  </w:style>
  <w:style w:type="character" w:customStyle="1" w:styleId="Label">
    <w:name w:val="Label"/>
    <w:basedOn w:val="DefaultParagraphFont"/>
    <w:rsid w:val="00185CA9"/>
    <w:rPr>
      <w:color w:val="FF93FC"/>
    </w:rPr>
  </w:style>
  <w:style w:type="character" w:styleId="Hyperlink">
    <w:name w:val="Hyperlink"/>
    <w:basedOn w:val="DefaultParagraphFont"/>
    <w:rsid w:val="00185CA9"/>
    <w:rPr>
      <w:color w:val="0563C1"/>
      <w:u w:val="single"/>
    </w:rPr>
  </w:style>
  <w:style w:type="character" w:customStyle="1" w:styleId="PageNumbers">
    <w:name w:val="Page Numbers"/>
    <w:basedOn w:val="DefaultParagraphFont"/>
    <w:rsid w:val="00185CA9"/>
    <w:rPr>
      <w:color w:val="903C39"/>
    </w:rPr>
  </w:style>
  <w:style w:type="character" w:customStyle="1" w:styleId="ArticleTitle">
    <w:name w:val="Article Title"/>
    <w:basedOn w:val="DefaultParagraphFont"/>
    <w:qFormat/>
    <w:rsid w:val="00185CA9"/>
    <w:rPr>
      <w:color w:val="A29D96"/>
    </w:rPr>
  </w:style>
  <w:style w:type="character" w:customStyle="1" w:styleId="VolumeNumber">
    <w:name w:val="Volume Number"/>
    <w:basedOn w:val="DefaultParagraphFont"/>
    <w:rsid w:val="00185CA9"/>
    <w:rPr>
      <w:color w:val="2F3699"/>
    </w:rPr>
  </w:style>
  <w:style w:type="character" w:customStyle="1" w:styleId="Source">
    <w:name w:val="Source"/>
    <w:basedOn w:val="DefaultParagraphFont"/>
    <w:rsid w:val="00185CA9"/>
    <w:rPr>
      <w:color w:val="00B7EF"/>
    </w:rPr>
  </w:style>
  <w:style w:type="character" w:customStyle="1" w:styleId="Year">
    <w:name w:val="Year"/>
    <w:basedOn w:val="DefaultParagraphFont"/>
    <w:rsid w:val="00185CA9"/>
    <w:rPr>
      <w:color w:val="BA1419"/>
    </w:rPr>
  </w:style>
  <w:style w:type="character" w:customStyle="1" w:styleId="CommentText1">
    <w:name w:val="Comment Text1"/>
    <w:basedOn w:val="DefaultParagraphFont"/>
    <w:rsid w:val="00185CA9"/>
    <w:rPr>
      <w:rFonts w:ascii="Calibri" w:eastAsia="Calibri" w:hAnsi="Calibri"/>
      <w:b w:val="0"/>
      <w:i w:val="0"/>
      <w:caps w:val="0"/>
      <w:smallCaps w:val="0"/>
      <w:color w:val="000000"/>
      <w:sz w:val="20"/>
      <w:u w:val="none"/>
      <w:vertAlign w:val="baseline"/>
    </w:rPr>
  </w:style>
  <w:style w:type="character" w:customStyle="1" w:styleId="Publisher">
    <w:name w:val="Publisher"/>
    <w:basedOn w:val="DefaultParagraphFont"/>
    <w:rsid w:val="00185CA9"/>
    <w:rPr>
      <w:color w:val="6F3198"/>
    </w:rPr>
  </w:style>
  <w:style w:type="paragraph" w:styleId="ListParagraph">
    <w:name w:val="List Paragraph"/>
    <w:basedOn w:val="Normal"/>
    <w:uiPriority w:val="34"/>
    <w:qFormat/>
    <w:rsid w:val="00285F2D"/>
    <w:pPr>
      <w:ind w:firstLineChars="200" w:firstLine="420"/>
    </w:pPr>
  </w:style>
  <w:style w:type="paragraph" w:styleId="CommentSubject">
    <w:name w:val="annotation subject"/>
    <w:basedOn w:val="CommentText"/>
    <w:next w:val="CommentText"/>
    <w:link w:val="CommentSubjectChar"/>
    <w:uiPriority w:val="99"/>
    <w:semiHidden/>
    <w:unhideWhenUsed/>
    <w:rsid w:val="00CF238B"/>
    <w:pPr>
      <w:widowControl w:val="0"/>
      <w:spacing w:line="240" w:lineRule="auto"/>
    </w:pPr>
    <w:rPr>
      <w:rFonts w:asciiTheme="minorHAnsi" w:eastAsiaTheme="minorEastAsia" w:hAnsiTheme="minorHAnsi" w:cstheme="minorBidi"/>
      <w:b/>
      <w:bCs/>
      <w:color w:val="auto"/>
      <w:kern w:val="2"/>
      <w:sz w:val="21"/>
      <w:szCs w:val="22"/>
      <w:lang w:val="en-US" w:eastAsia="zh-CN"/>
    </w:rPr>
  </w:style>
  <w:style w:type="character" w:customStyle="1" w:styleId="CommentSubjectChar">
    <w:name w:val="Comment Subject Char"/>
    <w:basedOn w:val="CommentTextChar"/>
    <w:link w:val="CommentSubject"/>
    <w:uiPriority w:val="99"/>
    <w:semiHidden/>
    <w:rsid w:val="00CF238B"/>
    <w:rPr>
      <w:rFonts w:ascii="Arial" w:eastAsia="SimSun" w:hAnsi="Arial" w:cs="Arial"/>
      <w:b/>
      <w:bCs/>
      <w:color w:val="000000"/>
      <w:kern w:val="0"/>
      <w:sz w:val="22"/>
      <w:szCs w:val="20"/>
      <w:lang w:val="pl-PL" w:eastAsia="pl-PL"/>
    </w:rPr>
  </w:style>
  <w:style w:type="character" w:customStyle="1" w:styleId="copied">
    <w:name w:val="copied"/>
    <w:basedOn w:val="DefaultParagraphFont"/>
    <w:rsid w:val="00E2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5104</Words>
  <Characters>29096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http://www.deepbbs.org</Company>
  <LinksUpToDate>false</LinksUpToDate>
  <CharactersWithSpaces>34132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deeplm</dc:creator>
  <cp:keywords/>
  <dc:description/>
  <cp:lastModifiedBy>LS Ma</cp:lastModifiedBy>
  <cp:revision>2</cp:revision>
  <dcterms:created xsi:type="dcterms:W3CDTF">2017-01-10T19:31:00Z</dcterms:created>
  <dcterms:modified xsi:type="dcterms:W3CDTF">2017-01-10T19:31:00Z</dcterms:modified>
</cp:coreProperties>
</file>