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22" w:rsidRPr="00B03DB7" w:rsidRDefault="00866922" w:rsidP="004D471B">
      <w:pPr>
        <w:adjustRightInd w:val="0"/>
        <w:snapToGrid w:val="0"/>
        <w:spacing w:after="0" w:line="360" w:lineRule="auto"/>
        <w:jc w:val="both"/>
        <w:rPr>
          <w:rFonts w:ascii="Book Antiqua" w:eastAsia="Times New Roman" w:hAnsi="Book Antiqua" w:cs="宋体"/>
          <w:b/>
          <w:i/>
          <w:color w:val="000000"/>
          <w:sz w:val="24"/>
        </w:rPr>
      </w:pPr>
      <w:bookmarkStart w:id="0" w:name="OLE_LINK545"/>
      <w:bookmarkStart w:id="1" w:name="OLE_LINK546"/>
      <w:bookmarkStart w:id="2" w:name="OLE_LINK592"/>
      <w:r w:rsidRPr="00B03DB7">
        <w:rPr>
          <w:rFonts w:ascii="Book Antiqua" w:eastAsia="Times New Roman" w:hAnsi="Book Antiqua" w:cs="宋体"/>
          <w:b/>
          <w:color w:val="000000"/>
          <w:sz w:val="24"/>
        </w:rPr>
        <w:t xml:space="preserve">Name of </w:t>
      </w:r>
      <w:r w:rsidR="00020655" w:rsidRPr="00017073">
        <w:rPr>
          <w:rFonts w:ascii="Book Antiqua" w:hAnsi="Book Antiqua" w:cs="宋体" w:hint="eastAsia"/>
          <w:b/>
          <w:color w:val="000000"/>
          <w:sz w:val="24"/>
          <w:lang w:eastAsia="zh-CN"/>
        </w:rPr>
        <w:t>J</w:t>
      </w:r>
      <w:r w:rsidRPr="00B03DB7">
        <w:rPr>
          <w:rFonts w:ascii="Book Antiqua" w:eastAsia="Times New Roman" w:hAnsi="Book Antiqua" w:cs="宋体"/>
          <w:b/>
          <w:color w:val="000000"/>
          <w:sz w:val="24"/>
        </w:rPr>
        <w:t xml:space="preserve">ournal: </w:t>
      </w:r>
      <w:r w:rsidRPr="00B03DB7">
        <w:rPr>
          <w:rFonts w:ascii="Book Antiqua" w:hAnsi="Book Antiqua" w:cs="Arial"/>
          <w:b/>
          <w:i/>
          <w:sz w:val="24"/>
          <w:szCs w:val="24"/>
          <w:lang w:val="en-US"/>
        </w:rPr>
        <w:t>World Journal of Gastrointestinal Oncology</w:t>
      </w:r>
    </w:p>
    <w:p w:rsidR="00866922" w:rsidRPr="00B03DB7" w:rsidRDefault="00866922" w:rsidP="004D471B">
      <w:pPr>
        <w:adjustRightInd w:val="0"/>
        <w:snapToGrid w:val="0"/>
        <w:spacing w:after="0" w:line="360" w:lineRule="auto"/>
        <w:jc w:val="both"/>
        <w:rPr>
          <w:rFonts w:ascii="Book Antiqua" w:hAnsi="Book Antiqua" w:cs="Arial"/>
          <w:color w:val="000000"/>
          <w:sz w:val="24"/>
          <w:lang w:val="en" w:eastAsia="zh-CN"/>
        </w:rPr>
      </w:pPr>
      <w:r w:rsidRPr="00B03DB7">
        <w:rPr>
          <w:rFonts w:ascii="Book Antiqua" w:hAnsi="Book Antiqua" w:cs="Arial"/>
          <w:b/>
          <w:color w:val="000000"/>
          <w:sz w:val="24"/>
          <w:lang w:val="en"/>
        </w:rPr>
        <w:t xml:space="preserve">ESPS Manuscript NO: </w:t>
      </w:r>
      <w:r w:rsidRPr="00B03DB7">
        <w:rPr>
          <w:rFonts w:ascii="Book Antiqua" w:hAnsi="Book Antiqua" w:cs="Arial" w:hint="eastAsia"/>
          <w:b/>
          <w:color w:val="000000"/>
          <w:sz w:val="24"/>
          <w:lang w:val="en" w:eastAsia="zh-CN"/>
        </w:rPr>
        <w:t>30433</w:t>
      </w:r>
    </w:p>
    <w:p w:rsidR="00866922" w:rsidRPr="00B03DB7" w:rsidRDefault="00866922" w:rsidP="004D471B">
      <w:pPr>
        <w:spacing w:after="0" w:line="360" w:lineRule="auto"/>
        <w:jc w:val="both"/>
        <w:rPr>
          <w:rFonts w:ascii="Book Antiqua" w:hAnsi="Book Antiqua"/>
          <w:b/>
          <w:sz w:val="24"/>
          <w:lang w:eastAsia="zh-CN"/>
        </w:rPr>
      </w:pPr>
      <w:r w:rsidRPr="00B03DB7">
        <w:rPr>
          <w:rFonts w:ascii="Book Antiqua" w:hAnsi="Book Antiqua"/>
          <w:b/>
          <w:sz w:val="24"/>
        </w:rPr>
        <w:t>Manuscript Type</w:t>
      </w:r>
      <w:r w:rsidRPr="00B03DB7">
        <w:rPr>
          <w:rFonts w:ascii="Book Antiqua" w:hAnsi="Book Antiqua" w:hint="eastAsia"/>
          <w:b/>
          <w:sz w:val="24"/>
        </w:rPr>
        <w:t xml:space="preserve">: </w:t>
      </w:r>
      <w:r w:rsidRPr="00B03DB7">
        <w:rPr>
          <w:rFonts w:ascii="Book Antiqua" w:hAnsi="Book Antiqua"/>
          <w:b/>
          <w:sz w:val="24"/>
        </w:rPr>
        <w:t>Original Article</w:t>
      </w:r>
    </w:p>
    <w:p w:rsidR="00866922" w:rsidRPr="00B03DB7" w:rsidRDefault="00866922" w:rsidP="004D471B">
      <w:pPr>
        <w:spacing w:after="0" w:line="360" w:lineRule="auto"/>
        <w:jc w:val="both"/>
        <w:rPr>
          <w:rFonts w:ascii="Book Antiqua" w:hAnsi="Book Antiqua"/>
          <w:b/>
          <w:i/>
          <w:sz w:val="24"/>
          <w:lang w:eastAsia="zh-CN"/>
        </w:rPr>
      </w:pPr>
    </w:p>
    <w:bookmarkEnd w:id="0"/>
    <w:bookmarkEnd w:id="1"/>
    <w:bookmarkEnd w:id="2"/>
    <w:p w:rsidR="00BA5506" w:rsidRPr="00B03DB7" w:rsidRDefault="00866922" w:rsidP="004D471B">
      <w:pPr>
        <w:pStyle w:val="NoSpacing"/>
        <w:spacing w:line="360" w:lineRule="auto"/>
        <w:jc w:val="both"/>
        <w:rPr>
          <w:rFonts w:ascii="Book Antiqua" w:hAnsi="Book Antiqua" w:cs="Arial"/>
          <w:b/>
          <w:i/>
          <w:sz w:val="24"/>
          <w:szCs w:val="24"/>
          <w:lang w:val="en-US" w:eastAsia="zh-CN"/>
        </w:rPr>
      </w:pPr>
      <w:r w:rsidRPr="00B03DB7">
        <w:rPr>
          <w:rFonts w:ascii="Book Antiqua" w:hAnsi="Book Antiqua" w:cs="Arial"/>
          <w:b/>
          <w:i/>
          <w:sz w:val="24"/>
          <w:szCs w:val="24"/>
          <w:lang w:val="en-US"/>
        </w:rPr>
        <w:t>Prospective Study</w:t>
      </w:r>
    </w:p>
    <w:p w:rsidR="00866922" w:rsidRPr="00B03DB7" w:rsidRDefault="00866922" w:rsidP="004D471B">
      <w:pPr>
        <w:pStyle w:val="NoSpacing"/>
        <w:spacing w:line="360" w:lineRule="auto"/>
        <w:jc w:val="both"/>
        <w:rPr>
          <w:rFonts w:ascii="Book Antiqua" w:hAnsi="Book Antiqua" w:cs="Arial"/>
          <w:sz w:val="24"/>
          <w:szCs w:val="24"/>
          <w:lang w:val="en-US" w:eastAsia="zh-CN"/>
        </w:rPr>
      </w:pPr>
    </w:p>
    <w:p w:rsidR="00876DDC" w:rsidRPr="00B03DB7" w:rsidRDefault="00876DDC" w:rsidP="004D471B">
      <w:pPr>
        <w:pStyle w:val="NoSpacing"/>
        <w:spacing w:line="360" w:lineRule="auto"/>
        <w:jc w:val="both"/>
        <w:rPr>
          <w:rFonts w:ascii="Book Antiqua" w:hAnsi="Book Antiqua" w:cs="Arial"/>
          <w:b/>
          <w:sz w:val="24"/>
          <w:szCs w:val="24"/>
          <w:lang w:val="en-US"/>
        </w:rPr>
      </w:pPr>
      <w:r w:rsidRPr="00B03DB7">
        <w:rPr>
          <w:rFonts w:ascii="Book Antiqua" w:hAnsi="Book Antiqua" w:cs="Arial"/>
          <w:b/>
          <w:sz w:val="24"/>
          <w:szCs w:val="24"/>
          <w:lang w:val="en-US"/>
        </w:rPr>
        <w:t xml:space="preserve">Introduction of laparoscopic </w:t>
      </w:r>
      <w:proofErr w:type="spellStart"/>
      <w:r w:rsidRPr="00B03DB7">
        <w:rPr>
          <w:rFonts w:ascii="Book Antiqua" w:hAnsi="Book Antiqua" w:cs="Arial"/>
          <w:b/>
          <w:sz w:val="24"/>
          <w:szCs w:val="24"/>
          <w:lang w:val="en-US"/>
        </w:rPr>
        <w:t>gastrectomy</w:t>
      </w:r>
      <w:proofErr w:type="spellEnd"/>
      <w:r w:rsidRPr="00B03DB7">
        <w:rPr>
          <w:rFonts w:ascii="Book Antiqua" w:hAnsi="Book Antiqua" w:cs="Arial"/>
          <w:b/>
          <w:sz w:val="24"/>
          <w:szCs w:val="24"/>
          <w:lang w:val="en-US"/>
        </w:rPr>
        <w:t xml:space="preserve"> for gastric cancer in a Western tertiary referral </w:t>
      </w:r>
      <w:proofErr w:type="spellStart"/>
      <w:r w:rsidRPr="00B03DB7">
        <w:rPr>
          <w:rFonts w:ascii="Book Antiqua" w:hAnsi="Book Antiqua" w:cs="Arial"/>
          <w:b/>
          <w:sz w:val="24"/>
          <w:szCs w:val="24"/>
          <w:lang w:val="en-US"/>
        </w:rPr>
        <w:t>centre</w:t>
      </w:r>
      <w:proofErr w:type="spellEnd"/>
      <w:r w:rsidRPr="00B03DB7">
        <w:rPr>
          <w:rFonts w:ascii="Book Antiqua" w:hAnsi="Book Antiqua" w:cs="Arial"/>
          <w:b/>
          <w:sz w:val="24"/>
          <w:szCs w:val="24"/>
          <w:lang w:val="en-US"/>
        </w:rPr>
        <w:t>:</w:t>
      </w:r>
      <w:r w:rsidR="00866922" w:rsidRPr="00B03DB7">
        <w:rPr>
          <w:rFonts w:ascii="Book Antiqua" w:hAnsi="Book Antiqua" w:cs="Arial"/>
          <w:b/>
          <w:sz w:val="24"/>
          <w:szCs w:val="24"/>
          <w:lang w:val="en-US"/>
        </w:rPr>
        <w:t xml:space="preserve"> A</w:t>
      </w:r>
      <w:r w:rsidRPr="00B03DB7">
        <w:rPr>
          <w:rFonts w:ascii="Book Antiqua" w:hAnsi="Book Antiqua" w:cs="Arial"/>
          <w:b/>
          <w:sz w:val="24"/>
          <w:szCs w:val="24"/>
          <w:lang w:val="en-US"/>
        </w:rPr>
        <w:t xml:space="preserve"> prospective cost analysis during the learning curve</w:t>
      </w:r>
    </w:p>
    <w:p w:rsidR="00337487" w:rsidRPr="00B03DB7" w:rsidRDefault="00337487" w:rsidP="004D471B">
      <w:pPr>
        <w:pStyle w:val="NoSpacing"/>
        <w:spacing w:line="360" w:lineRule="auto"/>
        <w:jc w:val="both"/>
        <w:rPr>
          <w:rFonts w:ascii="Book Antiqua" w:hAnsi="Book Antiqua" w:cs="Arial"/>
          <w:sz w:val="24"/>
          <w:szCs w:val="24"/>
          <w:lang w:val="en-US"/>
        </w:rPr>
      </w:pPr>
    </w:p>
    <w:p w:rsidR="00337487" w:rsidRPr="00B03DB7" w:rsidRDefault="004D471B" w:rsidP="004D471B">
      <w:pPr>
        <w:spacing w:after="0" w:line="360" w:lineRule="auto"/>
        <w:jc w:val="both"/>
        <w:rPr>
          <w:rFonts w:ascii="Book Antiqua" w:hAnsi="Book Antiqua" w:cs="Arial"/>
          <w:sz w:val="24"/>
          <w:szCs w:val="24"/>
          <w:lang w:val="en-US"/>
        </w:rPr>
      </w:pPr>
      <w:proofErr w:type="spellStart"/>
      <w:r w:rsidRPr="004D471B">
        <w:rPr>
          <w:rFonts w:ascii="Book Antiqua" w:hAnsi="Book Antiqua" w:cs="Arial"/>
          <w:sz w:val="24"/>
          <w:szCs w:val="24"/>
          <w:lang w:val="en-US"/>
        </w:rPr>
        <w:t>Tegels</w:t>
      </w:r>
      <w:proofErr w:type="spellEnd"/>
      <w:r>
        <w:rPr>
          <w:rFonts w:ascii="Book Antiqua" w:hAnsi="Book Antiqua" w:cs="Arial" w:hint="eastAsia"/>
          <w:sz w:val="24"/>
          <w:szCs w:val="24"/>
          <w:lang w:val="en-US" w:eastAsia="zh-CN"/>
        </w:rPr>
        <w:t xml:space="preserve"> JJ </w:t>
      </w:r>
      <w:r w:rsidRPr="004D471B">
        <w:rPr>
          <w:rFonts w:ascii="Book Antiqua" w:hAnsi="Book Antiqua" w:cs="Arial" w:hint="eastAsia"/>
          <w:i/>
          <w:sz w:val="24"/>
          <w:szCs w:val="24"/>
          <w:lang w:val="en-US" w:eastAsia="zh-CN"/>
        </w:rPr>
        <w:t xml:space="preserve">et al. </w:t>
      </w:r>
      <w:r w:rsidR="00337487" w:rsidRPr="00B03DB7">
        <w:rPr>
          <w:rFonts w:ascii="Book Antiqua" w:hAnsi="Book Antiqua" w:cs="Arial"/>
          <w:sz w:val="24"/>
          <w:szCs w:val="24"/>
          <w:lang w:val="en-US"/>
        </w:rPr>
        <w:t xml:space="preserve">Prospective costs analysis of laparoscopic </w:t>
      </w:r>
      <w:proofErr w:type="spellStart"/>
      <w:r w:rsidR="00337487" w:rsidRPr="00B03DB7">
        <w:rPr>
          <w:rFonts w:ascii="Book Antiqua" w:hAnsi="Book Antiqua" w:cs="Arial"/>
          <w:sz w:val="24"/>
          <w:szCs w:val="24"/>
          <w:lang w:val="en-US"/>
        </w:rPr>
        <w:t>gastrectomy</w:t>
      </w:r>
      <w:proofErr w:type="spellEnd"/>
      <w:r w:rsidR="00337487" w:rsidRPr="00B03DB7">
        <w:rPr>
          <w:rFonts w:ascii="Book Antiqua" w:hAnsi="Book Antiqua" w:cs="Arial"/>
          <w:sz w:val="24"/>
          <w:szCs w:val="24"/>
          <w:lang w:val="en-US"/>
        </w:rPr>
        <w:t xml:space="preserve"> </w:t>
      </w:r>
    </w:p>
    <w:p w:rsidR="00337487" w:rsidRPr="00B03DB7" w:rsidRDefault="00337487" w:rsidP="004D471B">
      <w:pPr>
        <w:pStyle w:val="NoSpacing"/>
        <w:spacing w:line="360" w:lineRule="auto"/>
        <w:jc w:val="both"/>
        <w:rPr>
          <w:rFonts w:ascii="Book Antiqua" w:hAnsi="Book Antiqua" w:cs="Arial"/>
          <w:sz w:val="24"/>
          <w:szCs w:val="24"/>
          <w:lang w:val="en-US"/>
        </w:rPr>
      </w:pPr>
    </w:p>
    <w:p w:rsidR="00876DDC" w:rsidRPr="00A37572" w:rsidRDefault="00876DDC" w:rsidP="004D471B">
      <w:pPr>
        <w:pStyle w:val="NoSpacing"/>
        <w:spacing w:line="360" w:lineRule="auto"/>
        <w:jc w:val="both"/>
        <w:rPr>
          <w:rFonts w:ascii="Book Antiqua" w:hAnsi="Book Antiqua" w:cs="Arial"/>
          <w:b/>
          <w:sz w:val="24"/>
          <w:szCs w:val="24"/>
          <w:lang w:val="en-US" w:eastAsia="zh-CN"/>
        </w:rPr>
      </w:pPr>
      <w:proofErr w:type="spellStart"/>
      <w:r w:rsidRPr="00A37572">
        <w:rPr>
          <w:rFonts w:ascii="Book Antiqua" w:hAnsi="Book Antiqua" w:cs="Arial"/>
          <w:b/>
          <w:sz w:val="24"/>
          <w:szCs w:val="24"/>
          <w:lang w:val="en-US"/>
        </w:rPr>
        <w:t>Juul</w:t>
      </w:r>
      <w:proofErr w:type="spellEnd"/>
      <w:r w:rsidRPr="00A37572">
        <w:rPr>
          <w:rFonts w:ascii="Book Antiqua" w:hAnsi="Book Antiqua" w:cs="Arial"/>
          <w:b/>
          <w:sz w:val="24"/>
          <w:szCs w:val="24"/>
          <w:lang w:val="en-US"/>
        </w:rPr>
        <w:t xml:space="preserve"> J </w:t>
      </w:r>
      <w:proofErr w:type="spellStart"/>
      <w:r w:rsidRPr="00A37572">
        <w:rPr>
          <w:rFonts w:ascii="Book Antiqua" w:hAnsi="Book Antiqua" w:cs="Arial"/>
          <w:b/>
          <w:sz w:val="24"/>
          <w:szCs w:val="24"/>
          <w:lang w:val="en-US"/>
        </w:rPr>
        <w:t>Tegels</w:t>
      </w:r>
      <w:proofErr w:type="spellEnd"/>
      <w:r w:rsidRPr="00A37572">
        <w:rPr>
          <w:rFonts w:ascii="Book Antiqua" w:hAnsi="Book Antiqua" w:cs="Arial"/>
          <w:b/>
          <w:sz w:val="24"/>
          <w:szCs w:val="24"/>
          <w:lang w:val="en-US"/>
        </w:rPr>
        <w:t xml:space="preserve">, Charlotte E </w:t>
      </w:r>
      <w:proofErr w:type="spellStart"/>
      <w:r w:rsidRPr="00A37572">
        <w:rPr>
          <w:rFonts w:ascii="Book Antiqua" w:hAnsi="Book Antiqua" w:cs="Arial"/>
          <w:b/>
          <w:sz w:val="24"/>
          <w:szCs w:val="24"/>
          <w:lang w:val="en-US"/>
        </w:rPr>
        <w:t>Silvius</w:t>
      </w:r>
      <w:proofErr w:type="spellEnd"/>
      <w:r w:rsidRPr="00A37572">
        <w:rPr>
          <w:rFonts w:ascii="Book Antiqua" w:hAnsi="Book Antiqua" w:cs="Arial"/>
          <w:b/>
          <w:sz w:val="24"/>
          <w:szCs w:val="24"/>
          <w:lang w:val="en-US"/>
        </w:rPr>
        <w:t xml:space="preserve">, Frederique E </w:t>
      </w:r>
      <w:proofErr w:type="spellStart"/>
      <w:r w:rsidRPr="00A37572">
        <w:rPr>
          <w:rFonts w:ascii="Book Antiqua" w:hAnsi="Book Antiqua" w:cs="Arial"/>
          <w:b/>
          <w:sz w:val="24"/>
          <w:szCs w:val="24"/>
          <w:lang w:val="en-US"/>
        </w:rPr>
        <w:t>Spauwen</w:t>
      </w:r>
      <w:proofErr w:type="spellEnd"/>
      <w:r w:rsidRPr="00A37572">
        <w:rPr>
          <w:rFonts w:ascii="Book Antiqua" w:hAnsi="Book Antiqua" w:cs="Arial"/>
          <w:b/>
          <w:sz w:val="24"/>
          <w:szCs w:val="24"/>
          <w:lang w:val="en-US"/>
        </w:rPr>
        <w:t xml:space="preserve">, </w:t>
      </w:r>
      <w:proofErr w:type="spellStart"/>
      <w:r w:rsidRPr="00A37572">
        <w:rPr>
          <w:rFonts w:ascii="Book Antiqua" w:hAnsi="Book Antiqua" w:cs="Arial"/>
          <w:b/>
          <w:sz w:val="24"/>
          <w:szCs w:val="24"/>
          <w:lang w:val="en-US"/>
        </w:rPr>
        <w:t>Karel</w:t>
      </w:r>
      <w:proofErr w:type="spellEnd"/>
      <w:r w:rsidRPr="00A37572">
        <w:rPr>
          <w:rFonts w:ascii="Book Antiqua" w:hAnsi="Book Antiqua" w:cs="Arial"/>
          <w:b/>
          <w:sz w:val="24"/>
          <w:szCs w:val="24"/>
          <w:lang w:val="en-US"/>
        </w:rPr>
        <w:t xml:space="preserve"> W </w:t>
      </w:r>
      <w:proofErr w:type="spellStart"/>
      <w:r w:rsidRPr="00A37572">
        <w:rPr>
          <w:rFonts w:ascii="Book Antiqua" w:hAnsi="Book Antiqua" w:cs="Arial"/>
          <w:b/>
          <w:sz w:val="24"/>
          <w:szCs w:val="24"/>
          <w:lang w:val="en-US"/>
        </w:rPr>
        <w:t>Hulsewé</w:t>
      </w:r>
      <w:proofErr w:type="spellEnd"/>
      <w:r w:rsidRPr="00A37572">
        <w:rPr>
          <w:rFonts w:ascii="Book Antiqua" w:hAnsi="Book Antiqua" w:cs="Arial"/>
          <w:b/>
          <w:sz w:val="24"/>
          <w:szCs w:val="24"/>
          <w:lang w:val="en-US"/>
        </w:rPr>
        <w:t>,</w:t>
      </w:r>
      <w:r w:rsidR="00243F60" w:rsidRPr="00A37572">
        <w:rPr>
          <w:rFonts w:ascii="Book Antiqua" w:hAnsi="Book Antiqua" w:cs="Arial"/>
          <w:b/>
          <w:sz w:val="24"/>
          <w:szCs w:val="24"/>
          <w:lang w:val="en-US"/>
        </w:rPr>
        <w:t xml:space="preserve"> Ant</w:t>
      </w:r>
      <w:r w:rsidRPr="00A37572">
        <w:rPr>
          <w:rFonts w:ascii="Book Antiqua" w:hAnsi="Book Antiqua" w:cs="Arial"/>
          <w:b/>
          <w:sz w:val="24"/>
          <w:szCs w:val="24"/>
          <w:lang w:val="en-US"/>
        </w:rPr>
        <w:t>on G</w:t>
      </w:r>
      <w:r w:rsidR="00953264" w:rsidRPr="00A37572">
        <w:rPr>
          <w:rFonts w:ascii="Book Antiqua" w:hAnsi="Book Antiqua" w:cs="Arial"/>
          <w:b/>
          <w:sz w:val="24"/>
          <w:szCs w:val="24"/>
          <w:lang w:val="en-US"/>
        </w:rPr>
        <w:t xml:space="preserve"> </w:t>
      </w:r>
      <w:proofErr w:type="spellStart"/>
      <w:r w:rsidRPr="00A37572">
        <w:rPr>
          <w:rFonts w:ascii="Book Antiqua" w:hAnsi="Book Antiqua" w:cs="Arial"/>
          <w:b/>
          <w:sz w:val="24"/>
          <w:szCs w:val="24"/>
          <w:lang w:val="en-US"/>
        </w:rPr>
        <w:t>Hoofwijk</w:t>
      </w:r>
      <w:proofErr w:type="spellEnd"/>
      <w:r w:rsidRPr="00A37572">
        <w:rPr>
          <w:rFonts w:ascii="Book Antiqua" w:hAnsi="Book Antiqua" w:cs="Arial"/>
          <w:b/>
          <w:sz w:val="24"/>
          <w:szCs w:val="24"/>
          <w:lang w:val="en-US"/>
        </w:rPr>
        <w:t xml:space="preserve">, Jan H </w:t>
      </w:r>
      <w:proofErr w:type="spellStart"/>
      <w:r w:rsidRPr="00A37572">
        <w:rPr>
          <w:rFonts w:ascii="Book Antiqua" w:hAnsi="Book Antiqua" w:cs="Arial"/>
          <w:b/>
          <w:sz w:val="24"/>
          <w:szCs w:val="24"/>
          <w:lang w:val="en-US"/>
        </w:rPr>
        <w:t>Stoot</w:t>
      </w:r>
      <w:proofErr w:type="spellEnd"/>
    </w:p>
    <w:p w:rsidR="00876DDC" w:rsidRPr="00B03DB7" w:rsidRDefault="00876DDC" w:rsidP="004D471B">
      <w:pPr>
        <w:pStyle w:val="NoSpacing"/>
        <w:spacing w:line="360" w:lineRule="auto"/>
        <w:jc w:val="both"/>
        <w:rPr>
          <w:rFonts w:ascii="Book Antiqua" w:hAnsi="Book Antiqua" w:cs="Arial"/>
          <w:sz w:val="24"/>
          <w:szCs w:val="24"/>
          <w:lang w:val="en-US" w:eastAsia="zh-CN"/>
        </w:rPr>
      </w:pPr>
    </w:p>
    <w:p w:rsidR="00876DDC" w:rsidRPr="00B03DB7" w:rsidRDefault="00866922" w:rsidP="004D471B">
      <w:pPr>
        <w:pStyle w:val="NoSpacing"/>
        <w:spacing w:line="360" w:lineRule="auto"/>
        <w:jc w:val="both"/>
        <w:rPr>
          <w:rFonts w:ascii="Book Antiqua" w:hAnsi="Book Antiqua" w:cs="Arial"/>
          <w:sz w:val="24"/>
          <w:szCs w:val="24"/>
          <w:lang w:val="en-US" w:eastAsia="zh-CN"/>
        </w:rPr>
      </w:pPr>
      <w:proofErr w:type="spellStart"/>
      <w:r w:rsidRPr="00B03DB7">
        <w:rPr>
          <w:rFonts w:ascii="Book Antiqua" w:hAnsi="Book Antiqua" w:cs="Arial"/>
          <w:b/>
          <w:sz w:val="24"/>
          <w:szCs w:val="24"/>
          <w:lang w:val="en-US"/>
        </w:rPr>
        <w:t>Juul</w:t>
      </w:r>
      <w:proofErr w:type="spellEnd"/>
      <w:r w:rsidRPr="00B03DB7">
        <w:rPr>
          <w:rFonts w:ascii="Book Antiqua" w:hAnsi="Book Antiqua" w:cs="Arial"/>
          <w:b/>
          <w:sz w:val="24"/>
          <w:szCs w:val="24"/>
          <w:lang w:val="en-US"/>
        </w:rPr>
        <w:t xml:space="preserve"> J </w:t>
      </w:r>
      <w:proofErr w:type="spellStart"/>
      <w:r w:rsidRPr="00B03DB7">
        <w:rPr>
          <w:rFonts w:ascii="Book Antiqua" w:hAnsi="Book Antiqua" w:cs="Arial"/>
          <w:b/>
          <w:sz w:val="24"/>
          <w:szCs w:val="24"/>
          <w:lang w:val="en-US"/>
        </w:rPr>
        <w:t>Tegels</w:t>
      </w:r>
      <w:proofErr w:type="spellEnd"/>
      <w:r w:rsidRPr="00B03DB7">
        <w:rPr>
          <w:rFonts w:ascii="Book Antiqua" w:hAnsi="Book Antiqua" w:cs="Arial"/>
          <w:b/>
          <w:sz w:val="24"/>
          <w:szCs w:val="24"/>
          <w:lang w:val="en-US"/>
        </w:rPr>
        <w:t xml:space="preserve">, Charlotte E </w:t>
      </w:r>
      <w:proofErr w:type="spellStart"/>
      <w:r w:rsidRPr="00B03DB7">
        <w:rPr>
          <w:rFonts w:ascii="Book Antiqua" w:hAnsi="Book Antiqua" w:cs="Arial"/>
          <w:b/>
          <w:sz w:val="24"/>
          <w:szCs w:val="24"/>
          <w:lang w:val="en-US"/>
        </w:rPr>
        <w:t>Silvius</w:t>
      </w:r>
      <w:proofErr w:type="spellEnd"/>
      <w:r w:rsidRPr="00B03DB7">
        <w:rPr>
          <w:rFonts w:ascii="Book Antiqua" w:hAnsi="Book Antiqua" w:cs="Arial"/>
          <w:b/>
          <w:sz w:val="24"/>
          <w:szCs w:val="24"/>
          <w:lang w:val="en-US"/>
        </w:rPr>
        <w:t xml:space="preserve">, Frederique E </w:t>
      </w:r>
      <w:proofErr w:type="spellStart"/>
      <w:r w:rsidRPr="00B03DB7">
        <w:rPr>
          <w:rFonts w:ascii="Book Antiqua" w:hAnsi="Book Antiqua" w:cs="Arial"/>
          <w:b/>
          <w:sz w:val="24"/>
          <w:szCs w:val="24"/>
          <w:lang w:val="en-US"/>
        </w:rPr>
        <w:t>Spauwen</w:t>
      </w:r>
      <w:proofErr w:type="spellEnd"/>
      <w:r w:rsidRPr="00B03DB7">
        <w:rPr>
          <w:rFonts w:ascii="Book Antiqua" w:hAnsi="Book Antiqua" w:cs="Arial"/>
          <w:b/>
          <w:sz w:val="24"/>
          <w:szCs w:val="24"/>
          <w:lang w:val="en-US"/>
        </w:rPr>
        <w:t xml:space="preserve">, </w:t>
      </w:r>
      <w:proofErr w:type="spellStart"/>
      <w:r w:rsidRPr="00B03DB7">
        <w:rPr>
          <w:rFonts w:ascii="Book Antiqua" w:hAnsi="Book Antiqua" w:cs="Arial"/>
          <w:b/>
          <w:sz w:val="24"/>
          <w:szCs w:val="24"/>
          <w:lang w:val="en-US"/>
        </w:rPr>
        <w:t>Karel</w:t>
      </w:r>
      <w:proofErr w:type="spellEnd"/>
      <w:r w:rsidRPr="00B03DB7">
        <w:rPr>
          <w:rFonts w:ascii="Book Antiqua" w:hAnsi="Book Antiqua" w:cs="Arial"/>
          <w:b/>
          <w:sz w:val="24"/>
          <w:szCs w:val="24"/>
          <w:lang w:val="en-US"/>
        </w:rPr>
        <w:t xml:space="preserve"> W </w:t>
      </w:r>
      <w:proofErr w:type="spellStart"/>
      <w:r w:rsidRPr="00B03DB7">
        <w:rPr>
          <w:rFonts w:ascii="Book Antiqua" w:hAnsi="Book Antiqua" w:cs="Arial"/>
          <w:b/>
          <w:sz w:val="24"/>
          <w:szCs w:val="24"/>
          <w:lang w:val="en-US"/>
        </w:rPr>
        <w:t>Hulsewé</w:t>
      </w:r>
      <w:proofErr w:type="spellEnd"/>
      <w:r w:rsidRPr="00B03DB7">
        <w:rPr>
          <w:rFonts w:ascii="Book Antiqua" w:hAnsi="Book Antiqua" w:cs="Arial"/>
          <w:b/>
          <w:sz w:val="24"/>
          <w:szCs w:val="24"/>
          <w:lang w:val="en-US"/>
        </w:rPr>
        <w:t xml:space="preserve">, Anton G </w:t>
      </w:r>
      <w:proofErr w:type="spellStart"/>
      <w:r w:rsidRPr="00B03DB7">
        <w:rPr>
          <w:rFonts w:ascii="Book Antiqua" w:hAnsi="Book Antiqua" w:cs="Arial"/>
          <w:b/>
          <w:sz w:val="24"/>
          <w:szCs w:val="24"/>
          <w:lang w:val="en-US"/>
        </w:rPr>
        <w:t>Hoofwijk</w:t>
      </w:r>
      <w:proofErr w:type="spellEnd"/>
      <w:r w:rsidRPr="00B03DB7">
        <w:rPr>
          <w:rFonts w:ascii="Book Antiqua" w:hAnsi="Book Antiqua" w:cs="Arial"/>
          <w:b/>
          <w:sz w:val="24"/>
          <w:szCs w:val="24"/>
          <w:lang w:val="en-US"/>
        </w:rPr>
        <w:t xml:space="preserve">, Jan H </w:t>
      </w:r>
      <w:proofErr w:type="spellStart"/>
      <w:r w:rsidRPr="00B03DB7">
        <w:rPr>
          <w:rFonts w:ascii="Book Antiqua" w:hAnsi="Book Antiqua" w:cs="Arial"/>
          <w:b/>
          <w:sz w:val="24"/>
          <w:szCs w:val="24"/>
          <w:lang w:val="en-US"/>
        </w:rPr>
        <w:t>Stoot</w:t>
      </w:r>
      <w:proofErr w:type="spellEnd"/>
      <w:r w:rsidRPr="00B03DB7">
        <w:rPr>
          <w:rFonts w:ascii="Book Antiqua" w:hAnsi="Book Antiqua" w:cs="Arial" w:hint="eastAsia"/>
          <w:sz w:val="24"/>
          <w:szCs w:val="24"/>
          <w:lang w:val="en-US" w:eastAsia="zh-CN"/>
        </w:rPr>
        <w:t xml:space="preserve">, </w:t>
      </w:r>
      <w:proofErr w:type="spellStart"/>
      <w:r w:rsidR="00876DDC" w:rsidRPr="00B03DB7">
        <w:rPr>
          <w:rFonts w:ascii="Book Antiqua" w:hAnsi="Book Antiqua" w:cs="Arial"/>
          <w:sz w:val="24"/>
          <w:szCs w:val="24"/>
          <w:lang w:val="en-US"/>
        </w:rPr>
        <w:t>Dept</w:t>
      </w:r>
      <w:r w:rsidR="00953264" w:rsidRPr="00B03DB7">
        <w:rPr>
          <w:rFonts w:ascii="Book Antiqua" w:hAnsi="Book Antiqua" w:cs="Arial"/>
          <w:sz w:val="24"/>
          <w:szCs w:val="24"/>
          <w:lang w:val="en-US"/>
        </w:rPr>
        <w:t>artment</w:t>
      </w:r>
      <w:proofErr w:type="spellEnd"/>
      <w:r w:rsidR="00876DDC" w:rsidRPr="00B03DB7">
        <w:rPr>
          <w:rFonts w:ascii="Book Antiqua" w:hAnsi="Book Antiqua" w:cs="Arial"/>
          <w:sz w:val="24"/>
          <w:szCs w:val="24"/>
          <w:lang w:val="en-US"/>
        </w:rPr>
        <w:t xml:space="preserve"> of Surgery, </w:t>
      </w:r>
      <w:proofErr w:type="spellStart"/>
      <w:r w:rsidR="00113024" w:rsidRPr="00B03DB7">
        <w:rPr>
          <w:rFonts w:ascii="Book Antiqua" w:hAnsi="Book Antiqua" w:cs="Arial"/>
          <w:sz w:val="24"/>
          <w:szCs w:val="24"/>
          <w:lang w:val="en-US"/>
        </w:rPr>
        <w:t>Zuyderland</w:t>
      </w:r>
      <w:proofErr w:type="spellEnd"/>
      <w:r w:rsidRPr="00B03DB7">
        <w:rPr>
          <w:rFonts w:ascii="Book Antiqua" w:hAnsi="Book Antiqua" w:cs="Arial"/>
          <w:sz w:val="24"/>
          <w:szCs w:val="24"/>
          <w:lang w:val="en-US"/>
        </w:rPr>
        <w:t xml:space="preserve"> Medical Centre,</w:t>
      </w:r>
      <w:r w:rsidRPr="00B03DB7">
        <w:rPr>
          <w:rFonts w:ascii="Book Antiqua" w:hAnsi="Book Antiqua" w:cs="Arial" w:hint="eastAsia"/>
          <w:sz w:val="24"/>
          <w:szCs w:val="24"/>
          <w:lang w:val="en-US" w:eastAsia="zh-CN"/>
        </w:rPr>
        <w:t xml:space="preserve"> </w:t>
      </w:r>
      <w:r w:rsidR="007E0A9E" w:rsidRPr="00B03DB7">
        <w:rPr>
          <w:rFonts w:ascii="Book Antiqua" w:hAnsi="Book Antiqua" w:cs="Arial" w:hint="eastAsia"/>
          <w:sz w:val="24"/>
          <w:szCs w:val="24"/>
          <w:lang w:val="en-US" w:eastAsia="zh-CN"/>
        </w:rPr>
        <w:t xml:space="preserve"> </w:t>
      </w:r>
      <w:r w:rsidR="007E0A9E" w:rsidRPr="00B03DB7">
        <w:rPr>
          <w:rFonts w:ascii="Book Antiqua" w:hAnsi="Book Antiqua" w:cs="Arial"/>
          <w:sz w:val="24"/>
          <w:szCs w:val="24"/>
          <w:lang w:val="en-US"/>
        </w:rPr>
        <w:t xml:space="preserve">6162BG </w:t>
      </w:r>
      <w:proofErr w:type="spellStart"/>
      <w:r w:rsidR="007E0A9E" w:rsidRPr="00B03DB7">
        <w:rPr>
          <w:rFonts w:ascii="Book Antiqua" w:hAnsi="Book Antiqua" w:cs="Arial"/>
          <w:sz w:val="24"/>
          <w:szCs w:val="24"/>
          <w:lang w:val="en-US"/>
        </w:rPr>
        <w:t>Sittard</w:t>
      </w:r>
      <w:proofErr w:type="spellEnd"/>
      <w:r w:rsidR="00876DDC" w:rsidRPr="00B03DB7">
        <w:rPr>
          <w:rFonts w:ascii="Book Antiqua" w:hAnsi="Book Antiqua" w:cs="Arial"/>
          <w:sz w:val="24"/>
          <w:szCs w:val="24"/>
          <w:lang w:val="en-US"/>
        </w:rPr>
        <w:t>, The Netherlands</w:t>
      </w:r>
    </w:p>
    <w:p w:rsidR="00953264" w:rsidRPr="00B03DB7" w:rsidRDefault="00953264" w:rsidP="004D471B">
      <w:pPr>
        <w:pStyle w:val="NoSpacing"/>
        <w:spacing w:line="360" w:lineRule="auto"/>
        <w:jc w:val="both"/>
        <w:rPr>
          <w:rFonts w:ascii="Book Antiqua" w:hAnsi="Book Antiqua" w:cs="Arial"/>
          <w:sz w:val="24"/>
          <w:szCs w:val="24"/>
          <w:lang w:val="en-US"/>
        </w:rPr>
      </w:pPr>
    </w:p>
    <w:p w:rsidR="00953264" w:rsidRPr="00B03DB7" w:rsidRDefault="00953264" w:rsidP="004D471B">
      <w:pPr>
        <w:spacing w:after="0" w:line="360" w:lineRule="auto"/>
        <w:jc w:val="both"/>
        <w:rPr>
          <w:rFonts w:ascii="Book Antiqua" w:hAnsi="Book Antiqua" w:cs="Arial"/>
          <w:b/>
          <w:sz w:val="24"/>
          <w:szCs w:val="24"/>
          <w:lang w:val="en-US"/>
        </w:rPr>
      </w:pPr>
      <w:r w:rsidRPr="00B03DB7">
        <w:rPr>
          <w:rFonts w:ascii="Book Antiqua" w:hAnsi="Book Antiqua" w:cs="Arial"/>
          <w:b/>
          <w:sz w:val="24"/>
          <w:szCs w:val="24"/>
          <w:lang w:val="en-US"/>
        </w:rPr>
        <w:t xml:space="preserve">Author contributions: </w:t>
      </w:r>
      <w:proofErr w:type="spellStart"/>
      <w:r w:rsidR="00866922" w:rsidRPr="00B03DB7">
        <w:rPr>
          <w:rFonts w:ascii="Book Antiqua" w:hAnsi="Book Antiqua"/>
          <w:color w:val="000000"/>
          <w:sz w:val="24"/>
          <w:szCs w:val="24"/>
          <w:lang w:val="en-US"/>
        </w:rPr>
        <w:t>Stoot</w:t>
      </w:r>
      <w:proofErr w:type="spellEnd"/>
      <w:r w:rsidR="00866922" w:rsidRPr="00B03DB7">
        <w:rPr>
          <w:rFonts w:ascii="Book Antiqua" w:hAnsi="Book Antiqua"/>
          <w:color w:val="000000"/>
          <w:sz w:val="24"/>
          <w:szCs w:val="24"/>
          <w:lang w:val="en-US"/>
        </w:rPr>
        <w:t xml:space="preserve"> JH, </w:t>
      </w:r>
      <w:proofErr w:type="spellStart"/>
      <w:r w:rsidR="00866922" w:rsidRPr="00B03DB7">
        <w:rPr>
          <w:rFonts w:ascii="Book Antiqua" w:hAnsi="Book Antiqua"/>
          <w:color w:val="000000"/>
          <w:sz w:val="24"/>
          <w:szCs w:val="24"/>
          <w:lang w:val="en-US"/>
        </w:rPr>
        <w:t>Tegels</w:t>
      </w:r>
      <w:proofErr w:type="spellEnd"/>
      <w:r w:rsidR="00866922" w:rsidRPr="00B03DB7">
        <w:rPr>
          <w:rFonts w:ascii="Book Antiqua" w:hAnsi="Book Antiqua"/>
          <w:color w:val="000000"/>
          <w:sz w:val="24"/>
          <w:szCs w:val="24"/>
          <w:lang w:val="en-US"/>
        </w:rPr>
        <w:t xml:space="preserve"> JJ, </w:t>
      </w:r>
      <w:proofErr w:type="spellStart"/>
      <w:r w:rsidR="00866922" w:rsidRPr="00B03DB7">
        <w:rPr>
          <w:rFonts w:ascii="Book Antiqua" w:hAnsi="Book Antiqua"/>
          <w:color w:val="000000"/>
          <w:sz w:val="24"/>
          <w:szCs w:val="24"/>
          <w:lang w:val="en-US"/>
        </w:rPr>
        <w:t>Hoofwijk</w:t>
      </w:r>
      <w:proofErr w:type="spellEnd"/>
      <w:r w:rsidR="00866922" w:rsidRPr="00B03DB7">
        <w:rPr>
          <w:rFonts w:ascii="Book Antiqua" w:hAnsi="Book Antiqua"/>
          <w:color w:val="000000"/>
          <w:sz w:val="24"/>
          <w:szCs w:val="24"/>
          <w:lang w:val="en-US"/>
        </w:rPr>
        <w:t xml:space="preserve"> AG, </w:t>
      </w:r>
      <w:proofErr w:type="spellStart"/>
      <w:r w:rsidR="00866922" w:rsidRPr="00B03DB7">
        <w:rPr>
          <w:rFonts w:ascii="Book Antiqua" w:hAnsi="Book Antiqua"/>
          <w:color w:val="000000"/>
          <w:sz w:val="24"/>
          <w:szCs w:val="24"/>
          <w:lang w:val="en-US"/>
        </w:rPr>
        <w:t>Hulsewe</w:t>
      </w:r>
      <w:proofErr w:type="spellEnd"/>
      <w:r w:rsidR="00866922" w:rsidRPr="00B03DB7">
        <w:rPr>
          <w:rFonts w:ascii="Book Antiqua" w:hAnsi="Book Antiqua"/>
          <w:color w:val="000000"/>
          <w:sz w:val="24"/>
          <w:szCs w:val="24"/>
          <w:lang w:val="en-US"/>
        </w:rPr>
        <w:t xml:space="preserve"> KW</w:t>
      </w:r>
      <w:r w:rsidRPr="00B03DB7">
        <w:rPr>
          <w:rFonts w:ascii="Book Antiqua" w:hAnsi="Book Antiqua"/>
          <w:color w:val="000000"/>
          <w:sz w:val="24"/>
          <w:szCs w:val="24"/>
          <w:lang w:val="en-US"/>
        </w:rPr>
        <w:t xml:space="preserve"> did the study </w:t>
      </w:r>
      <w:r w:rsidR="00866922" w:rsidRPr="00B03DB7">
        <w:rPr>
          <w:rFonts w:ascii="Book Antiqua" w:hAnsi="Book Antiqua"/>
          <w:color w:val="000000"/>
          <w:sz w:val="24"/>
          <w:szCs w:val="24"/>
          <w:lang w:val="en-US"/>
        </w:rPr>
        <w:t>conceptualization</w:t>
      </w:r>
      <w:r w:rsidR="00866922" w:rsidRPr="00B03DB7">
        <w:rPr>
          <w:rFonts w:ascii="Book Antiqua" w:hAnsi="Book Antiqua" w:hint="eastAsia"/>
          <w:color w:val="000000"/>
          <w:sz w:val="24"/>
          <w:szCs w:val="24"/>
          <w:lang w:val="en-US" w:eastAsia="zh-CN"/>
        </w:rPr>
        <w:t>;</w:t>
      </w:r>
      <w:r w:rsidR="00866922" w:rsidRPr="00B03DB7">
        <w:rPr>
          <w:rFonts w:ascii="Book Antiqua" w:hAnsi="Book Antiqua"/>
          <w:color w:val="000000"/>
          <w:sz w:val="24"/>
          <w:szCs w:val="24"/>
          <w:lang w:val="en-US"/>
        </w:rPr>
        <w:t xml:space="preserve"> </w:t>
      </w:r>
      <w:proofErr w:type="spellStart"/>
      <w:r w:rsidR="00866922" w:rsidRPr="00B03DB7">
        <w:rPr>
          <w:rFonts w:ascii="Book Antiqua" w:hAnsi="Book Antiqua"/>
          <w:color w:val="000000"/>
          <w:sz w:val="24"/>
          <w:szCs w:val="24"/>
          <w:lang w:val="en-US"/>
        </w:rPr>
        <w:t>Tegels</w:t>
      </w:r>
      <w:proofErr w:type="spellEnd"/>
      <w:r w:rsidR="00866922" w:rsidRPr="00B03DB7">
        <w:rPr>
          <w:rFonts w:ascii="Book Antiqua" w:hAnsi="Book Antiqua"/>
          <w:color w:val="000000"/>
          <w:sz w:val="24"/>
          <w:szCs w:val="24"/>
          <w:lang w:val="en-US"/>
        </w:rPr>
        <w:t xml:space="preserve"> JJ, </w:t>
      </w:r>
      <w:proofErr w:type="spellStart"/>
      <w:r w:rsidR="00866922" w:rsidRPr="00B03DB7">
        <w:rPr>
          <w:rFonts w:ascii="Book Antiqua" w:hAnsi="Book Antiqua"/>
          <w:color w:val="000000"/>
          <w:sz w:val="24"/>
          <w:szCs w:val="24"/>
          <w:lang w:val="en-US"/>
        </w:rPr>
        <w:t>Spauwen</w:t>
      </w:r>
      <w:proofErr w:type="spellEnd"/>
      <w:r w:rsidR="00866922" w:rsidRPr="00B03DB7">
        <w:rPr>
          <w:rFonts w:ascii="Book Antiqua" w:hAnsi="Book Antiqua"/>
          <w:color w:val="000000"/>
          <w:sz w:val="24"/>
          <w:szCs w:val="24"/>
          <w:lang w:val="en-US"/>
        </w:rPr>
        <w:t xml:space="preserve"> FE</w:t>
      </w:r>
      <w:r w:rsidR="00866922" w:rsidRPr="00B03DB7">
        <w:rPr>
          <w:rFonts w:ascii="Book Antiqua" w:hAnsi="Book Antiqua" w:hint="eastAsia"/>
          <w:color w:val="000000"/>
          <w:sz w:val="24"/>
          <w:szCs w:val="24"/>
          <w:lang w:val="en-US" w:eastAsia="zh-CN"/>
        </w:rPr>
        <w:t xml:space="preserve"> and</w:t>
      </w:r>
      <w:r w:rsidR="00866922" w:rsidRPr="00B03DB7">
        <w:rPr>
          <w:rFonts w:ascii="Book Antiqua" w:hAnsi="Book Antiqua"/>
          <w:color w:val="000000"/>
          <w:sz w:val="24"/>
          <w:szCs w:val="24"/>
          <w:lang w:val="en-US"/>
        </w:rPr>
        <w:t xml:space="preserve"> </w:t>
      </w:r>
      <w:proofErr w:type="spellStart"/>
      <w:r w:rsidR="00866922" w:rsidRPr="00B03DB7">
        <w:rPr>
          <w:rFonts w:ascii="Book Antiqua" w:hAnsi="Book Antiqua"/>
          <w:color w:val="000000"/>
          <w:sz w:val="24"/>
          <w:szCs w:val="24"/>
          <w:lang w:val="en-US"/>
        </w:rPr>
        <w:t>Silvius</w:t>
      </w:r>
      <w:proofErr w:type="spellEnd"/>
      <w:r w:rsidR="00866922" w:rsidRPr="00B03DB7">
        <w:rPr>
          <w:rFonts w:ascii="Book Antiqua" w:hAnsi="Book Antiqua"/>
          <w:color w:val="000000"/>
          <w:sz w:val="24"/>
          <w:szCs w:val="24"/>
          <w:lang w:val="en-US"/>
        </w:rPr>
        <w:t xml:space="preserve"> CE</w:t>
      </w:r>
      <w:r w:rsidRPr="00B03DB7">
        <w:rPr>
          <w:rFonts w:ascii="Book Antiqua" w:hAnsi="Book Antiqua"/>
          <w:color w:val="000000"/>
          <w:sz w:val="24"/>
          <w:szCs w:val="24"/>
          <w:lang w:val="en-US"/>
        </w:rPr>
        <w:t xml:space="preserve"> were responsible for data ac</w:t>
      </w:r>
      <w:r w:rsidR="00866922" w:rsidRPr="00B03DB7">
        <w:rPr>
          <w:rFonts w:ascii="Book Antiqua" w:hAnsi="Book Antiqua"/>
          <w:color w:val="000000"/>
          <w:sz w:val="24"/>
          <w:szCs w:val="24"/>
          <w:lang w:val="en-US"/>
        </w:rPr>
        <w:t>quisition</w:t>
      </w:r>
      <w:r w:rsidR="00866922" w:rsidRPr="00B03DB7">
        <w:rPr>
          <w:rFonts w:ascii="Book Antiqua" w:hAnsi="Book Antiqua" w:hint="eastAsia"/>
          <w:color w:val="000000"/>
          <w:sz w:val="24"/>
          <w:szCs w:val="24"/>
          <w:lang w:val="en-US" w:eastAsia="zh-CN"/>
        </w:rPr>
        <w:t xml:space="preserve">; </w:t>
      </w:r>
      <w:proofErr w:type="spellStart"/>
      <w:r w:rsidR="00866922" w:rsidRPr="00B03DB7">
        <w:rPr>
          <w:rFonts w:ascii="Book Antiqua" w:hAnsi="Book Antiqua"/>
          <w:color w:val="000000"/>
          <w:sz w:val="24"/>
          <w:szCs w:val="24"/>
          <w:lang w:val="en-US"/>
        </w:rPr>
        <w:t>Tegels</w:t>
      </w:r>
      <w:proofErr w:type="spellEnd"/>
      <w:r w:rsidR="00866922" w:rsidRPr="00B03DB7">
        <w:rPr>
          <w:rFonts w:ascii="Book Antiqua" w:hAnsi="Book Antiqua"/>
          <w:color w:val="000000"/>
          <w:sz w:val="24"/>
          <w:szCs w:val="24"/>
          <w:lang w:val="en-US"/>
        </w:rPr>
        <w:t xml:space="preserve"> JJ, </w:t>
      </w:r>
      <w:proofErr w:type="spellStart"/>
      <w:r w:rsidR="00866922" w:rsidRPr="00B03DB7">
        <w:rPr>
          <w:rFonts w:ascii="Book Antiqua" w:hAnsi="Book Antiqua"/>
          <w:color w:val="000000"/>
          <w:sz w:val="24"/>
          <w:szCs w:val="24"/>
          <w:lang w:val="en-US"/>
        </w:rPr>
        <w:t>Spauwen</w:t>
      </w:r>
      <w:proofErr w:type="spellEnd"/>
      <w:r w:rsidR="00866922" w:rsidRPr="00B03DB7">
        <w:rPr>
          <w:rFonts w:ascii="Book Antiqua" w:hAnsi="Book Antiqua"/>
          <w:color w:val="000000"/>
          <w:sz w:val="24"/>
          <w:szCs w:val="24"/>
          <w:lang w:val="en-US"/>
        </w:rPr>
        <w:t xml:space="preserve"> FE, </w:t>
      </w:r>
      <w:proofErr w:type="spellStart"/>
      <w:r w:rsidR="00866922" w:rsidRPr="00B03DB7">
        <w:rPr>
          <w:rFonts w:ascii="Book Antiqua" w:hAnsi="Book Antiqua"/>
          <w:color w:val="000000"/>
          <w:sz w:val="24"/>
          <w:szCs w:val="24"/>
          <w:lang w:val="en-US"/>
        </w:rPr>
        <w:t>Silvius</w:t>
      </w:r>
      <w:proofErr w:type="spellEnd"/>
      <w:r w:rsidR="00866922" w:rsidRPr="00B03DB7">
        <w:rPr>
          <w:rFonts w:ascii="Book Antiqua" w:hAnsi="Book Antiqua"/>
          <w:color w:val="000000"/>
          <w:sz w:val="24"/>
          <w:szCs w:val="24"/>
          <w:lang w:val="en-US"/>
        </w:rPr>
        <w:t xml:space="preserve"> CE</w:t>
      </w:r>
      <w:r w:rsidR="00866922" w:rsidRPr="00B03DB7">
        <w:rPr>
          <w:rFonts w:ascii="Book Antiqua" w:hAnsi="Book Antiqua" w:hint="eastAsia"/>
          <w:color w:val="000000"/>
          <w:sz w:val="24"/>
          <w:szCs w:val="24"/>
          <w:lang w:val="en-US" w:eastAsia="zh-CN"/>
        </w:rPr>
        <w:t xml:space="preserve"> and </w:t>
      </w:r>
      <w:proofErr w:type="spellStart"/>
      <w:r w:rsidR="00866922" w:rsidRPr="00B03DB7">
        <w:rPr>
          <w:rFonts w:ascii="Book Antiqua" w:hAnsi="Book Antiqua"/>
          <w:color w:val="000000"/>
          <w:sz w:val="24"/>
          <w:szCs w:val="24"/>
          <w:lang w:val="en-US"/>
        </w:rPr>
        <w:t>Stoot</w:t>
      </w:r>
      <w:proofErr w:type="spellEnd"/>
      <w:r w:rsidR="00866922" w:rsidRPr="00B03DB7">
        <w:rPr>
          <w:rFonts w:ascii="Book Antiqua" w:hAnsi="Book Antiqua"/>
          <w:color w:val="000000"/>
          <w:sz w:val="24"/>
          <w:szCs w:val="24"/>
          <w:lang w:val="en-US"/>
        </w:rPr>
        <w:t xml:space="preserve"> JH</w:t>
      </w:r>
      <w:r w:rsidRPr="00B03DB7">
        <w:rPr>
          <w:rFonts w:ascii="Book Antiqua" w:hAnsi="Book Antiqua"/>
          <w:color w:val="000000"/>
          <w:sz w:val="24"/>
          <w:szCs w:val="24"/>
          <w:lang w:val="en-US"/>
        </w:rPr>
        <w:t xml:space="preserve"> performed quality control of</w:t>
      </w:r>
      <w:r w:rsidR="00866922" w:rsidRPr="00B03DB7">
        <w:rPr>
          <w:rFonts w:ascii="Book Antiqua" w:hAnsi="Book Antiqua"/>
          <w:color w:val="000000"/>
          <w:sz w:val="24"/>
          <w:szCs w:val="24"/>
          <w:lang w:val="en-US"/>
        </w:rPr>
        <w:t xml:space="preserve"> data and algorithms</w:t>
      </w:r>
      <w:r w:rsidR="00866922" w:rsidRPr="00B03DB7">
        <w:rPr>
          <w:rFonts w:ascii="Book Antiqua" w:hAnsi="Book Antiqua" w:hint="eastAsia"/>
          <w:color w:val="000000"/>
          <w:sz w:val="24"/>
          <w:szCs w:val="24"/>
          <w:lang w:val="en-US" w:eastAsia="zh-CN"/>
        </w:rPr>
        <w:t>;</w:t>
      </w:r>
      <w:r w:rsidR="00866922" w:rsidRPr="00B03DB7">
        <w:rPr>
          <w:rFonts w:ascii="Book Antiqua" w:hAnsi="Book Antiqua"/>
          <w:color w:val="000000"/>
          <w:sz w:val="24"/>
          <w:szCs w:val="24"/>
          <w:lang w:val="en-US"/>
        </w:rPr>
        <w:t xml:space="preserve"> </w:t>
      </w:r>
      <w:proofErr w:type="spellStart"/>
      <w:r w:rsidR="00866922" w:rsidRPr="00B03DB7">
        <w:rPr>
          <w:rFonts w:ascii="Book Antiqua" w:hAnsi="Book Antiqua"/>
          <w:color w:val="000000"/>
          <w:sz w:val="24"/>
          <w:szCs w:val="24"/>
          <w:lang w:val="en-US"/>
        </w:rPr>
        <w:t>Tegels</w:t>
      </w:r>
      <w:proofErr w:type="spellEnd"/>
      <w:r w:rsidR="00866922" w:rsidRPr="00B03DB7">
        <w:rPr>
          <w:rFonts w:ascii="Book Antiqua" w:hAnsi="Book Antiqua"/>
          <w:color w:val="000000"/>
          <w:sz w:val="24"/>
          <w:szCs w:val="24"/>
          <w:lang w:val="en-US"/>
        </w:rPr>
        <w:t xml:space="preserve"> J</w:t>
      </w:r>
      <w:r w:rsidRPr="00B03DB7">
        <w:rPr>
          <w:rFonts w:ascii="Book Antiqua" w:hAnsi="Book Antiqua"/>
          <w:color w:val="000000"/>
          <w:sz w:val="24"/>
          <w:szCs w:val="24"/>
          <w:lang w:val="en-US"/>
        </w:rPr>
        <w:t>J</w:t>
      </w:r>
      <w:r w:rsidR="00866922" w:rsidRPr="00B03DB7">
        <w:rPr>
          <w:rFonts w:ascii="Book Antiqua" w:hAnsi="Book Antiqua"/>
          <w:color w:val="000000"/>
          <w:sz w:val="24"/>
          <w:szCs w:val="24"/>
          <w:lang w:val="en-US"/>
        </w:rPr>
        <w:t xml:space="preserve">, </w:t>
      </w:r>
      <w:proofErr w:type="spellStart"/>
      <w:r w:rsidR="00866922" w:rsidRPr="00B03DB7">
        <w:rPr>
          <w:rFonts w:ascii="Book Antiqua" w:hAnsi="Book Antiqua"/>
          <w:color w:val="000000"/>
          <w:sz w:val="24"/>
          <w:szCs w:val="24"/>
          <w:lang w:val="en-US"/>
        </w:rPr>
        <w:t>Spauwen</w:t>
      </w:r>
      <w:proofErr w:type="spellEnd"/>
      <w:r w:rsidR="00866922" w:rsidRPr="00B03DB7">
        <w:rPr>
          <w:rFonts w:ascii="Book Antiqua" w:hAnsi="Book Antiqua"/>
          <w:color w:val="000000"/>
          <w:sz w:val="24"/>
          <w:szCs w:val="24"/>
          <w:lang w:val="en-US"/>
        </w:rPr>
        <w:t xml:space="preserve"> FE, </w:t>
      </w:r>
      <w:proofErr w:type="spellStart"/>
      <w:r w:rsidR="00866922" w:rsidRPr="00B03DB7">
        <w:rPr>
          <w:rFonts w:ascii="Book Antiqua" w:hAnsi="Book Antiqua"/>
          <w:color w:val="000000"/>
          <w:sz w:val="24"/>
          <w:szCs w:val="24"/>
          <w:lang w:val="en-US"/>
        </w:rPr>
        <w:t>Silvius</w:t>
      </w:r>
      <w:proofErr w:type="spellEnd"/>
      <w:r w:rsidR="00866922" w:rsidRPr="00B03DB7">
        <w:rPr>
          <w:rFonts w:ascii="Book Antiqua" w:hAnsi="Book Antiqua"/>
          <w:color w:val="000000"/>
          <w:sz w:val="24"/>
          <w:szCs w:val="24"/>
          <w:lang w:val="en-US"/>
        </w:rPr>
        <w:t xml:space="preserve"> CE</w:t>
      </w:r>
      <w:r w:rsidRPr="00B03DB7">
        <w:rPr>
          <w:rFonts w:ascii="Book Antiqua" w:hAnsi="Book Antiqua"/>
          <w:color w:val="000000"/>
          <w:sz w:val="24"/>
          <w:szCs w:val="24"/>
          <w:lang w:val="en-US"/>
        </w:rPr>
        <w:t xml:space="preserve">, </w:t>
      </w:r>
      <w:proofErr w:type="spellStart"/>
      <w:r w:rsidRPr="00B03DB7">
        <w:rPr>
          <w:rFonts w:ascii="Book Antiqua" w:hAnsi="Book Antiqua"/>
          <w:color w:val="000000"/>
          <w:sz w:val="24"/>
          <w:szCs w:val="24"/>
          <w:lang w:val="en-US"/>
        </w:rPr>
        <w:t>H</w:t>
      </w:r>
      <w:r w:rsidR="00866922" w:rsidRPr="00B03DB7">
        <w:rPr>
          <w:rFonts w:ascii="Book Antiqua" w:hAnsi="Book Antiqua"/>
          <w:color w:val="000000"/>
          <w:sz w:val="24"/>
          <w:szCs w:val="24"/>
          <w:lang w:val="en-US"/>
        </w:rPr>
        <w:t>ulsewe</w:t>
      </w:r>
      <w:proofErr w:type="spellEnd"/>
      <w:r w:rsidR="00866922" w:rsidRPr="00B03DB7">
        <w:rPr>
          <w:rFonts w:ascii="Book Antiqua" w:hAnsi="Book Antiqua"/>
          <w:color w:val="000000"/>
          <w:sz w:val="24"/>
          <w:szCs w:val="24"/>
          <w:lang w:val="en-US"/>
        </w:rPr>
        <w:t xml:space="preserve"> KW, </w:t>
      </w:r>
      <w:proofErr w:type="spellStart"/>
      <w:r w:rsidR="00866922" w:rsidRPr="00B03DB7">
        <w:rPr>
          <w:rFonts w:ascii="Book Antiqua" w:hAnsi="Book Antiqua"/>
          <w:color w:val="000000"/>
          <w:sz w:val="24"/>
          <w:szCs w:val="24"/>
          <w:lang w:val="en-US"/>
        </w:rPr>
        <w:t>Hoofwijk</w:t>
      </w:r>
      <w:proofErr w:type="spellEnd"/>
      <w:r w:rsidR="00866922" w:rsidRPr="00B03DB7">
        <w:rPr>
          <w:rFonts w:ascii="Book Antiqua" w:hAnsi="Book Antiqua"/>
          <w:color w:val="000000"/>
          <w:sz w:val="24"/>
          <w:szCs w:val="24"/>
          <w:lang w:val="en-US"/>
        </w:rPr>
        <w:t xml:space="preserve"> AG</w:t>
      </w:r>
      <w:r w:rsidR="00866922" w:rsidRPr="00B03DB7">
        <w:rPr>
          <w:rFonts w:ascii="Book Antiqua" w:hAnsi="Book Antiqua" w:hint="eastAsia"/>
          <w:color w:val="000000"/>
          <w:sz w:val="24"/>
          <w:szCs w:val="24"/>
          <w:lang w:val="en-US" w:eastAsia="zh-CN"/>
        </w:rPr>
        <w:t xml:space="preserve"> and</w:t>
      </w:r>
      <w:r w:rsidR="00866922" w:rsidRPr="00B03DB7">
        <w:rPr>
          <w:rFonts w:ascii="Book Antiqua" w:hAnsi="Book Antiqua"/>
          <w:color w:val="000000"/>
          <w:sz w:val="24"/>
          <w:szCs w:val="24"/>
          <w:lang w:val="en-US"/>
        </w:rPr>
        <w:t xml:space="preserve"> </w:t>
      </w:r>
      <w:proofErr w:type="spellStart"/>
      <w:r w:rsidR="00866922" w:rsidRPr="00B03DB7">
        <w:rPr>
          <w:rFonts w:ascii="Book Antiqua" w:hAnsi="Book Antiqua"/>
          <w:color w:val="000000"/>
          <w:sz w:val="24"/>
          <w:szCs w:val="24"/>
          <w:lang w:val="en-US"/>
        </w:rPr>
        <w:t>Stoot</w:t>
      </w:r>
      <w:proofErr w:type="spellEnd"/>
      <w:r w:rsidR="00866922" w:rsidRPr="00B03DB7">
        <w:rPr>
          <w:rFonts w:ascii="Book Antiqua" w:hAnsi="Book Antiqua"/>
          <w:color w:val="000000"/>
          <w:sz w:val="24"/>
          <w:szCs w:val="24"/>
          <w:lang w:val="en-US"/>
        </w:rPr>
        <w:t xml:space="preserve"> JH</w:t>
      </w:r>
      <w:r w:rsidRPr="00B03DB7">
        <w:rPr>
          <w:rFonts w:ascii="Book Antiqua" w:hAnsi="Book Antiqua"/>
          <w:color w:val="000000"/>
          <w:sz w:val="24"/>
          <w:szCs w:val="24"/>
          <w:lang w:val="en-US"/>
        </w:rPr>
        <w:t xml:space="preserve"> performed data analysis interpretation</w:t>
      </w:r>
      <w:r w:rsidR="00866922" w:rsidRPr="00B03DB7">
        <w:rPr>
          <w:rFonts w:ascii="Book Antiqua" w:hAnsi="Book Antiqua" w:hint="eastAsia"/>
          <w:color w:val="000000"/>
          <w:sz w:val="24"/>
          <w:szCs w:val="24"/>
          <w:lang w:val="en-US" w:eastAsia="zh-CN"/>
        </w:rPr>
        <w:t>;</w:t>
      </w:r>
      <w:r w:rsidRPr="00B03DB7">
        <w:rPr>
          <w:rFonts w:ascii="Book Antiqua" w:hAnsi="Book Antiqua"/>
          <w:color w:val="000000"/>
          <w:sz w:val="24"/>
          <w:szCs w:val="24"/>
          <w:lang w:val="en-US"/>
        </w:rPr>
        <w:t xml:space="preserve"> </w:t>
      </w:r>
      <w:proofErr w:type="spellStart"/>
      <w:r w:rsidR="00866922" w:rsidRPr="00B03DB7">
        <w:rPr>
          <w:rFonts w:ascii="Book Antiqua" w:hAnsi="Book Antiqua"/>
          <w:color w:val="000000"/>
          <w:sz w:val="24"/>
          <w:szCs w:val="24"/>
          <w:lang w:val="en-US"/>
        </w:rPr>
        <w:t>Tegels</w:t>
      </w:r>
      <w:proofErr w:type="spellEnd"/>
      <w:r w:rsidR="00866922" w:rsidRPr="00B03DB7">
        <w:rPr>
          <w:rFonts w:ascii="Book Antiqua" w:hAnsi="Book Antiqua"/>
          <w:color w:val="000000"/>
          <w:sz w:val="24"/>
          <w:szCs w:val="24"/>
          <w:lang w:val="en-US"/>
        </w:rPr>
        <w:t xml:space="preserve"> J</w:t>
      </w:r>
      <w:r w:rsidRPr="00B03DB7">
        <w:rPr>
          <w:rFonts w:ascii="Book Antiqua" w:hAnsi="Book Antiqua"/>
          <w:color w:val="000000"/>
          <w:sz w:val="24"/>
          <w:szCs w:val="24"/>
          <w:lang w:val="en-US"/>
        </w:rPr>
        <w:t xml:space="preserve">J performed statistical </w:t>
      </w:r>
      <w:r w:rsidR="00866922" w:rsidRPr="00B03DB7">
        <w:rPr>
          <w:rFonts w:ascii="Book Antiqua" w:hAnsi="Book Antiqua"/>
          <w:color w:val="000000"/>
          <w:sz w:val="24"/>
          <w:szCs w:val="24"/>
          <w:lang w:val="en-US"/>
        </w:rPr>
        <w:t>analysis</w:t>
      </w:r>
      <w:r w:rsidR="00866922" w:rsidRPr="00B03DB7">
        <w:rPr>
          <w:rFonts w:ascii="Book Antiqua" w:hAnsi="Book Antiqua" w:hint="eastAsia"/>
          <w:color w:val="000000"/>
          <w:sz w:val="24"/>
          <w:szCs w:val="24"/>
          <w:lang w:val="en-US" w:eastAsia="zh-CN"/>
        </w:rPr>
        <w:t>;</w:t>
      </w:r>
      <w:r w:rsidR="00926250" w:rsidRPr="00B03DB7">
        <w:rPr>
          <w:rFonts w:ascii="Book Antiqua" w:hAnsi="Book Antiqua" w:hint="eastAsia"/>
          <w:color w:val="000000"/>
          <w:sz w:val="24"/>
          <w:szCs w:val="24"/>
          <w:lang w:val="en-US" w:eastAsia="zh-CN"/>
        </w:rPr>
        <w:t xml:space="preserve"> </w:t>
      </w:r>
      <w:proofErr w:type="spellStart"/>
      <w:r w:rsidR="00866922" w:rsidRPr="00B03DB7">
        <w:rPr>
          <w:rFonts w:ascii="Book Antiqua" w:hAnsi="Book Antiqua"/>
          <w:color w:val="000000"/>
          <w:sz w:val="24"/>
          <w:szCs w:val="24"/>
          <w:lang w:val="en-US"/>
        </w:rPr>
        <w:t>Tegels</w:t>
      </w:r>
      <w:proofErr w:type="spellEnd"/>
      <w:r w:rsidR="00866922" w:rsidRPr="00B03DB7">
        <w:rPr>
          <w:rFonts w:ascii="Book Antiqua" w:hAnsi="Book Antiqua"/>
          <w:color w:val="000000"/>
          <w:sz w:val="24"/>
          <w:szCs w:val="24"/>
          <w:lang w:val="en-US"/>
        </w:rPr>
        <w:t xml:space="preserve"> JJ, </w:t>
      </w:r>
      <w:proofErr w:type="spellStart"/>
      <w:r w:rsidR="00866922" w:rsidRPr="00B03DB7">
        <w:rPr>
          <w:rFonts w:ascii="Book Antiqua" w:hAnsi="Book Antiqua"/>
          <w:color w:val="000000"/>
          <w:sz w:val="24"/>
          <w:szCs w:val="24"/>
          <w:lang w:val="en-US"/>
        </w:rPr>
        <w:t>Spauwen</w:t>
      </w:r>
      <w:proofErr w:type="spellEnd"/>
      <w:r w:rsidR="00866922" w:rsidRPr="00B03DB7">
        <w:rPr>
          <w:rFonts w:ascii="Book Antiqua" w:hAnsi="Book Antiqua"/>
          <w:color w:val="000000"/>
          <w:sz w:val="24"/>
          <w:szCs w:val="24"/>
          <w:lang w:val="en-US"/>
        </w:rPr>
        <w:t xml:space="preserve"> FE</w:t>
      </w:r>
      <w:r w:rsidR="00866922" w:rsidRPr="00B03DB7">
        <w:rPr>
          <w:rFonts w:ascii="Book Antiqua" w:hAnsi="Book Antiqua" w:hint="eastAsia"/>
          <w:color w:val="000000"/>
          <w:sz w:val="24"/>
          <w:szCs w:val="24"/>
          <w:lang w:val="en-US" w:eastAsia="zh-CN"/>
        </w:rPr>
        <w:t xml:space="preserve"> and</w:t>
      </w:r>
      <w:r w:rsidR="00866922" w:rsidRPr="00B03DB7">
        <w:rPr>
          <w:rFonts w:ascii="Book Antiqua" w:hAnsi="Book Antiqua"/>
          <w:color w:val="000000"/>
          <w:sz w:val="24"/>
          <w:szCs w:val="24"/>
          <w:lang w:val="en-US"/>
        </w:rPr>
        <w:t xml:space="preserve"> </w:t>
      </w:r>
      <w:proofErr w:type="spellStart"/>
      <w:r w:rsidR="00866922" w:rsidRPr="00B03DB7">
        <w:rPr>
          <w:rFonts w:ascii="Book Antiqua" w:hAnsi="Book Antiqua"/>
          <w:color w:val="000000"/>
          <w:sz w:val="24"/>
          <w:szCs w:val="24"/>
          <w:lang w:val="en-US"/>
        </w:rPr>
        <w:t>Silvius</w:t>
      </w:r>
      <w:proofErr w:type="spellEnd"/>
      <w:r w:rsidR="00866922" w:rsidRPr="00B03DB7">
        <w:rPr>
          <w:rFonts w:ascii="Book Antiqua" w:hAnsi="Book Antiqua"/>
          <w:color w:val="000000"/>
          <w:sz w:val="24"/>
          <w:szCs w:val="24"/>
          <w:lang w:val="en-US"/>
        </w:rPr>
        <w:t xml:space="preserve"> CE</w:t>
      </w:r>
      <w:r w:rsidRPr="00B03DB7">
        <w:rPr>
          <w:rFonts w:ascii="Book Antiqua" w:hAnsi="Book Antiqua"/>
          <w:color w:val="000000"/>
          <w:sz w:val="24"/>
          <w:szCs w:val="24"/>
          <w:lang w:val="en-US"/>
        </w:rPr>
        <w:t xml:space="preserve"> performed manuscript preparation</w:t>
      </w:r>
      <w:r w:rsidR="00866922" w:rsidRPr="00B03DB7">
        <w:rPr>
          <w:rFonts w:ascii="Book Antiqua" w:hAnsi="Book Antiqua" w:hint="eastAsia"/>
          <w:color w:val="000000"/>
          <w:sz w:val="24"/>
          <w:szCs w:val="24"/>
          <w:lang w:val="en-US" w:eastAsia="zh-CN"/>
        </w:rPr>
        <w:t>;</w:t>
      </w:r>
      <w:r w:rsidR="00926250" w:rsidRPr="00B03DB7">
        <w:rPr>
          <w:rFonts w:ascii="Book Antiqua" w:hAnsi="Book Antiqua"/>
          <w:color w:val="000000"/>
          <w:sz w:val="24"/>
          <w:szCs w:val="24"/>
          <w:lang w:val="en-US"/>
        </w:rPr>
        <w:t xml:space="preserve"> </w:t>
      </w:r>
      <w:proofErr w:type="spellStart"/>
      <w:r w:rsidR="00866922" w:rsidRPr="00B03DB7">
        <w:rPr>
          <w:rFonts w:ascii="Book Antiqua" w:hAnsi="Book Antiqua"/>
          <w:color w:val="000000"/>
          <w:sz w:val="24"/>
          <w:szCs w:val="24"/>
          <w:lang w:val="en-US"/>
        </w:rPr>
        <w:t>Tegels</w:t>
      </w:r>
      <w:proofErr w:type="spellEnd"/>
      <w:r w:rsidR="00866922" w:rsidRPr="00B03DB7">
        <w:rPr>
          <w:rFonts w:ascii="Book Antiqua" w:hAnsi="Book Antiqua"/>
          <w:color w:val="000000"/>
          <w:sz w:val="24"/>
          <w:szCs w:val="24"/>
          <w:lang w:val="en-US"/>
        </w:rPr>
        <w:t xml:space="preserve"> JJ</w:t>
      </w:r>
      <w:r w:rsidRPr="00B03DB7">
        <w:rPr>
          <w:rFonts w:ascii="Book Antiqua" w:hAnsi="Book Antiqua"/>
          <w:color w:val="000000"/>
          <w:sz w:val="24"/>
          <w:szCs w:val="24"/>
          <w:lang w:val="en-US"/>
        </w:rPr>
        <w:t xml:space="preserve"> was </w:t>
      </w:r>
      <w:proofErr w:type="spellStart"/>
      <w:r w:rsidRPr="00B03DB7">
        <w:rPr>
          <w:rFonts w:ascii="Book Antiqua" w:hAnsi="Book Antiqua"/>
          <w:color w:val="000000"/>
          <w:sz w:val="24"/>
          <w:szCs w:val="24"/>
          <w:lang w:val="en-US"/>
        </w:rPr>
        <w:t>resposible</w:t>
      </w:r>
      <w:proofErr w:type="spellEnd"/>
      <w:r w:rsidRPr="00B03DB7">
        <w:rPr>
          <w:rFonts w:ascii="Book Antiqua" w:hAnsi="Book Antiqua"/>
          <w:color w:val="000000"/>
          <w:sz w:val="24"/>
          <w:szCs w:val="24"/>
          <w:lang w:val="en-US"/>
        </w:rPr>
        <w:t xml:space="preserve"> for manuscript edition and first an</w:t>
      </w:r>
      <w:r w:rsidR="00866922" w:rsidRPr="00B03DB7">
        <w:rPr>
          <w:rFonts w:ascii="Book Antiqua" w:hAnsi="Book Antiqua"/>
          <w:color w:val="000000"/>
          <w:sz w:val="24"/>
          <w:szCs w:val="24"/>
          <w:lang w:val="en-US"/>
        </w:rPr>
        <w:t>d final draft writing</w:t>
      </w:r>
      <w:r w:rsidR="00866922" w:rsidRPr="00B03DB7">
        <w:rPr>
          <w:rFonts w:ascii="Book Antiqua" w:hAnsi="Book Antiqua" w:hint="eastAsia"/>
          <w:color w:val="000000"/>
          <w:sz w:val="24"/>
          <w:szCs w:val="24"/>
          <w:lang w:val="en-US" w:eastAsia="zh-CN"/>
        </w:rPr>
        <w:t xml:space="preserve">; </w:t>
      </w:r>
      <w:proofErr w:type="spellStart"/>
      <w:r w:rsidR="00866922" w:rsidRPr="00B03DB7">
        <w:rPr>
          <w:rFonts w:ascii="Book Antiqua" w:hAnsi="Book Antiqua"/>
          <w:color w:val="000000"/>
          <w:sz w:val="24"/>
          <w:szCs w:val="24"/>
          <w:lang w:val="en-US"/>
        </w:rPr>
        <w:t>Tegels</w:t>
      </w:r>
      <w:proofErr w:type="spellEnd"/>
      <w:r w:rsidR="00866922" w:rsidRPr="00B03DB7">
        <w:rPr>
          <w:rFonts w:ascii="Book Antiqua" w:hAnsi="Book Antiqua"/>
          <w:color w:val="000000"/>
          <w:sz w:val="24"/>
          <w:szCs w:val="24"/>
          <w:lang w:val="en-US"/>
        </w:rPr>
        <w:t xml:space="preserve"> JJ, </w:t>
      </w:r>
      <w:proofErr w:type="spellStart"/>
      <w:r w:rsidR="00866922" w:rsidRPr="00B03DB7">
        <w:rPr>
          <w:rFonts w:ascii="Book Antiqua" w:hAnsi="Book Antiqua"/>
          <w:color w:val="000000"/>
          <w:sz w:val="24"/>
          <w:szCs w:val="24"/>
          <w:lang w:val="en-US"/>
        </w:rPr>
        <w:t>Spauwen</w:t>
      </w:r>
      <w:proofErr w:type="spellEnd"/>
      <w:r w:rsidR="00866922" w:rsidRPr="00B03DB7">
        <w:rPr>
          <w:rFonts w:ascii="Book Antiqua" w:hAnsi="Book Antiqua"/>
          <w:color w:val="000000"/>
          <w:sz w:val="24"/>
          <w:szCs w:val="24"/>
          <w:lang w:val="en-US"/>
        </w:rPr>
        <w:t xml:space="preserve"> F</w:t>
      </w:r>
      <w:r w:rsidRPr="00B03DB7">
        <w:rPr>
          <w:rFonts w:ascii="Book Antiqua" w:hAnsi="Book Antiqua"/>
          <w:color w:val="000000"/>
          <w:sz w:val="24"/>
          <w:szCs w:val="24"/>
          <w:lang w:val="en-US"/>
        </w:rPr>
        <w:t>E</w:t>
      </w:r>
      <w:r w:rsidR="00866922" w:rsidRPr="00B03DB7">
        <w:rPr>
          <w:rFonts w:ascii="Book Antiqua" w:hAnsi="Book Antiqua"/>
          <w:color w:val="000000"/>
          <w:sz w:val="24"/>
          <w:szCs w:val="24"/>
          <w:lang w:val="en-US"/>
        </w:rPr>
        <w:t xml:space="preserve">, </w:t>
      </w:r>
      <w:proofErr w:type="spellStart"/>
      <w:r w:rsidR="00866922" w:rsidRPr="00B03DB7">
        <w:rPr>
          <w:rFonts w:ascii="Book Antiqua" w:hAnsi="Book Antiqua"/>
          <w:color w:val="000000"/>
          <w:sz w:val="24"/>
          <w:szCs w:val="24"/>
          <w:lang w:val="en-US"/>
        </w:rPr>
        <w:t>Silvius</w:t>
      </w:r>
      <w:proofErr w:type="spellEnd"/>
      <w:r w:rsidR="00866922" w:rsidRPr="00B03DB7">
        <w:rPr>
          <w:rFonts w:ascii="Book Antiqua" w:hAnsi="Book Antiqua"/>
          <w:color w:val="000000"/>
          <w:sz w:val="24"/>
          <w:szCs w:val="24"/>
          <w:lang w:val="en-US"/>
        </w:rPr>
        <w:t xml:space="preserve"> CE, </w:t>
      </w:r>
      <w:proofErr w:type="spellStart"/>
      <w:r w:rsidR="00866922" w:rsidRPr="00B03DB7">
        <w:rPr>
          <w:rFonts w:ascii="Book Antiqua" w:hAnsi="Book Antiqua"/>
          <w:color w:val="000000"/>
          <w:sz w:val="24"/>
          <w:szCs w:val="24"/>
          <w:lang w:val="en-US"/>
        </w:rPr>
        <w:t>Hoofwijk</w:t>
      </w:r>
      <w:proofErr w:type="spellEnd"/>
      <w:r w:rsidR="00866922" w:rsidRPr="00B03DB7">
        <w:rPr>
          <w:rFonts w:ascii="Book Antiqua" w:hAnsi="Book Antiqua"/>
          <w:color w:val="000000"/>
          <w:sz w:val="24"/>
          <w:szCs w:val="24"/>
          <w:lang w:val="en-US"/>
        </w:rPr>
        <w:t xml:space="preserve"> AG, </w:t>
      </w:r>
      <w:proofErr w:type="spellStart"/>
      <w:r w:rsidR="00866922" w:rsidRPr="00B03DB7">
        <w:rPr>
          <w:rFonts w:ascii="Book Antiqua" w:hAnsi="Book Antiqua"/>
          <w:color w:val="000000"/>
          <w:sz w:val="24"/>
          <w:szCs w:val="24"/>
          <w:lang w:val="en-US"/>
        </w:rPr>
        <w:t>Hulsewe</w:t>
      </w:r>
      <w:proofErr w:type="spellEnd"/>
      <w:r w:rsidR="00866922" w:rsidRPr="00B03DB7">
        <w:rPr>
          <w:rFonts w:ascii="Book Antiqua" w:hAnsi="Book Antiqua"/>
          <w:color w:val="000000"/>
          <w:sz w:val="24"/>
          <w:szCs w:val="24"/>
          <w:lang w:val="en-US"/>
        </w:rPr>
        <w:t xml:space="preserve"> KW</w:t>
      </w:r>
      <w:r w:rsidR="00866922" w:rsidRPr="00B03DB7">
        <w:rPr>
          <w:rFonts w:ascii="Book Antiqua" w:hAnsi="Book Antiqua" w:hint="eastAsia"/>
          <w:color w:val="000000"/>
          <w:sz w:val="24"/>
          <w:szCs w:val="24"/>
          <w:lang w:val="en-US" w:eastAsia="zh-CN"/>
        </w:rPr>
        <w:t xml:space="preserve"> and</w:t>
      </w:r>
      <w:r w:rsidR="00866922" w:rsidRPr="00B03DB7">
        <w:rPr>
          <w:rFonts w:ascii="Book Antiqua" w:hAnsi="Book Antiqua"/>
          <w:color w:val="000000"/>
          <w:sz w:val="24"/>
          <w:szCs w:val="24"/>
          <w:lang w:val="en-US"/>
        </w:rPr>
        <w:t xml:space="preserve"> </w:t>
      </w:r>
      <w:proofErr w:type="spellStart"/>
      <w:r w:rsidR="00866922" w:rsidRPr="00B03DB7">
        <w:rPr>
          <w:rFonts w:ascii="Book Antiqua" w:hAnsi="Book Antiqua"/>
          <w:color w:val="000000"/>
          <w:sz w:val="24"/>
          <w:szCs w:val="24"/>
          <w:lang w:val="en-US"/>
        </w:rPr>
        <w:t>Stoot</w:t>
      </w:r>
      <w:proofErr w:type="spellEnd"/>
      <w:r w:rsidR="00866922" w:rsidRPr="00B03DB7">
        <w:rPr>
          <w:rFonts w:ascii="Book Antiqua" w:hAnsi="Book Antiqua"/>
          <w:color w:val="000000"/>
          <w:sz w:val="24"/>
          <w:szCs w:val="24"/>
          <w:lang w:val="en-US"/>
        </w:rPr>
        <w:t xml:space="preserve"> J</w:t>
      </w:r>
      <w:r w:rsidRPr="00B03DB7">
        <w:rPr>
          <w:rFonts w:ascii="Book Antiqua" w:hAnsi="Book Antiqua"/>
          <w:color w:val="000000"/>
          <w:sz w:val="24"/>
          <w:szCs w:val="24"/>
          <w:lang w:val="en-US"/>
        </w:rPr>
        <w:t xml:space="preserve">H performed manuscript reviews, significant writing contributions and </w:t>
      </w:r>
      <w:r w:rsidR="00337487" w:rsidRPr="00B03DB7">
        <w:rPr>
          <w:rFonts w:ascii="Book Antiqua" w:hAnsi="Book Antiqua"/>
          <w:color w:val="000000"/>
          <w:sz w:val="24"/>
          <w:szCs w:val="24"/>
          <w:lang w:val="en-US"/>
        </w:rPr>
        <w:t>reviewed and approved the final version of the manuscript.</w:t>
      </w:r>
      <w:r w:rsidRPr="00B03DB7">
        <w:rPr>
          <w:rFonts w:ascii="Book Antiqua" w:hAnsi="Book Antiqua" w:cs="Arial"/>
          <w:b/>
          <w:sz w:val="24"/>
          <w:szCs w:val="24"/>
          <w:lang w:val="en-US"/>
        </w:rPr>
        <w:tab/>
      </w:r>
    </w:p>
    <w:p w:rsidR="00337487" w:rsidRPr="00B03DB7" w:rsidRDefault="00337487" w:rsidP="004D471B">
      <w:pPr>
        <w:spacing w:after="0" w:line="360" w:lineRule="auto"/>
        <w:jc w:val="both"/>
        <w:rPr>
          <w:rFonts w:ascii="Book Antiqua" w:hAnsi="Book Antiqua"/>
          <w:color w:val="000000"/>
          <w:sz w:val="24"/>
          <w:szCs w:val="24"/>
          <w:lang w:val="en-US"/>
        </w:rPr>
      </w:pPr>
    </w:p>
    <w:p w:rsidR="00B9498B" w:rsidRPr="00B03DB7" w:rsidRDefault="009D7DA3" w:rsidP="004D471B">
      <w:pPr>
        <w:spacing w:after="0" w:line="360" w:lineRule="auto"/>
        <w:jc w:val="both"/>
        <w:rPr>
          <w:rFonts w:ascii="Book Antiqua" w:hAnsi="Book Antiqua" w:cs="Arial"/>
          <w:b/>
          <w:sz w:val="24"/>
          <w:szCs w:val="24"/>
          <w:lang w:val="en-US"/>
        </w:rPr>
      </w:pPr>
      <w:r w:rsidRPr="00B03DB7">
        <w:rPr>
          <w:rFonts w:ascii="Book Antiqua" w:hAnsi="Book Antiqua" w:cs="Arial"/>
          <w:b/>
          <w:sz w:val="24"/>
          <w:szCs w:val="24"/>
          <w:lang w:val="en-US"/>
        </w:rPr>
        <w:t xml:space="preserve">Institutional review board </w:t>
      </w:r>
      <w:r w:rsidR="00337487" w:rsidRPr="00B03DB7">
        <w:rPr>
          <w:rFonts w:ascii="Book Antiqua" w:hAnsi="Book Antiqua" w:cs="Arial"/>
          <w:b/>
          <w:sz w:val="24"/>
          <w:szCs w:val="24"/>
          <w:lang w:val="en-US"/>
        </w:rPr>
        <w:t xml:space="preserve">statement: </w:t>
      </w:r>
      <w:r w:rsidR="005E4D55" w:rsidRPr="00B03DB7">
        <w:rPr>
          <w:rFonts w:ascii="Book Antiqua" w:hAnsi="Book Antiqua" w:cs="Arial"/>
          <w:sz w:val="24"/>
          <w:szCs w:val="24"/>
          <w:lang w:val="en-US"/>
        </w:rPr>
        <w:t xml:space="preserve">All procedures followed were in accordance with the ethical standards of the responsible committee on human experimentation (institutional and national) and with the Helsinki Declaration of 1964 and later </w:t>
      </w:r>
      <w:r w:rsidR="005E4D55" w:rsidRPr="00B03DB7">
        <w:rPr>
          <w:rFonts w:ascii="Book Antiqua" w:hAnsi="Book Antiqua" w:cs="Arial"/>
          <w:sz w:val="24"/>
          <w:szCs w:val="24"/>
          <w:lang w:val="en-US"/>
        </w:rPr>
        <w:lastRenderedPageBreak/>
        <w:t xml:space="preserve">versions. Approval for this study was granted by the local Institutional Review Board/Ethical Standards Committee </w:t>
      </w:r>
      <w:r w:rsidR="00B9498B" w:rsidRPr="00B03DB7">
        <w:rPr>
          <w:rFonts w:ascii="Book Antiqua" w:hAnsi="Book Antiqua" w:cs="Arial"/>
          <w:sz w:val="24"/>
          <w:szCs w:val="24"/>
          <w:lang w:val="en-US"/>
        </w:rPr>
        <w:t xml:space="preserve">at </w:t>
      </w:r>
      <w:proofErr w:type="spellStart"/>
      <w:r w:rsidR="00B9498B" w:rsidRPr="00B03DB7">
        <w:rPr>
          <w:rFonts w:ascii="Book Antiqua" w:hAnsi="Book Antiqua" w:cs="Arial"/>
          <w:sz w:val="24"/>
          <w:szCs w:val="24"/>
          <w:lang w:val="en-US"/>
        </w:rPr>
        <w:t>Zuyderland</w:t>
      </w:r>
      <w:proofErr w:type="spellEnd"/>
      <w:r w:rsidR="00B9498B" w:rsidRPr="00B03DB7">
        <w:rPr>
          <w:rFonts w:ascii="Book Antiqua" w:hAnsi="Book Antiqua" w:cs="Arial"/>
          <w:sz w:val="24"/>
          <w:szCs w:val="24"/>
          <w:lang w:val="en-US"/>
        </w:rPr>
        <w:t xml:space="preserve"> Medical Centre before </w:t>
      </w:r>
      <w:r w:rsidR="005E4D55" w:rsidRPr="00B03DB7">
        <w:rPr>
          <w:rFonts w:ascii="Book Antiqua" w:hAnsi="Book Antiqua" w:cs="Arial"/>
          <w:sz w:val="24"/>
          <w:szCs w:val="24"/>
          <w:lang w:val="en-US"/>
        </w:rPr>
        <w:t>the start of this study.</w:t>
      </w:r>
      <w:r w:rsidR="00B9498B" w:rsidRPr="00B03DB7">
        <w:rPr>
          <w:rFonts w:ascii="Book Antiqua" w:hAnsi="Book Antiqua" w:cs="Arial"/>
          <w:sz w:val="24"/>
          <w:szCs w:val="24"/>
          <w:lang w:val="en-US"/>
        </w:rPr>
        <w:t xml:space="preserve"> No informed consent was required for study participation as per Institutional Review Board/Ethical Standards Committee at </w:t>
      </w:r>
      <w:proofErr w:type="spellStart"/>
      <w:r w:rsidR="00B9498B" w:rsidRPr="00B03DB7">
        <w:rPr>
          <w:rFonts w:ascii="Book Antiqua" w:hAnsi="Book Antiqua" w:cs="Arial"/>
          <w:sz w:val="24"/>
          <w:szCs w:val="24"/>
          <w:lang w:val="en-US"/>
        </w:rPr>
        <w:t>Zuyderland</w:t>
      </w:r>
      <w:proofErr w:type="spellEnd"/>
      <w:r w:rsidR="00B9498B" w:rsidRPr="00B03DB7">
        <w:rPr>
          <w:rFonts w:ascii="Book Antiqua" w:hAnsi="Book Antiqua" w:cs="Arial"/>
          <w:sz w:val="24"/>
          <w:szCs w:val="24"/>
          <w:lang w:val="en-US"/>
        </w:rPr>
        <w:t xml:space="preserve"> Medical Centre.</w:t>
      </w:r>
    </w:p>
    <w:p w:rsidR="00B9498B" w:rsidRPr="00B03DB7" w:rsidRDefault="00B9498B" w:rsidP="004D471B">
      <w:pPr>
        <w:pStyle w:val="NoSpacing"/>
        <w:spacing w:line="360" w:lineRule="auto"/>
        <w:jc w:val="both"/>
        <w:rPr>
          <w:rFonts w:ascii="Book Antiqua" w:hAnsi="Book Antiqua" w:cs="Arial"/>
          <w:b/>
          <w:sz w:val="24"/>
          <w:szCs w:val="24"/>
          <w:lang w:val="en-US"/>
        </w:rPr>
      </w:pPr>
    </w:p>
    <w:p w:rsidR="00B9498B" w:rsidRPr="00B03DB7" w:rsidRDefault="00B9498B" w:rsidP="004D471B">
      <w:pPr>
        <w:pStyle w:val="NoSpacing"/>
        <w:spacing w:line="360" w:lineRule="auto"/>
        <w:jc w:val="both"/>
        <w:rPr>
          <w:rFonts w:ascii="Book Antiqua" w:hAnsi="Book Antiqua" w:cs="Arial"/>
          <w:sz w:val="24"/>
          <w:szCs w:val="24"/>
          <w:lang w:val="en-US" w:eastAsia="zh-CN"/>
        </w:rPr>
      </w:pPr>
      <w:r w:rsidRPr="00B03DB7">
        <w:rPr>
          <w:rFonts w:ascii="Book Antiqua" w:hAnsi="Book Antiqua" w:cs="Arial"/>
          <w:b/>
          <w:sz w:val="24"/>
          <w:szCs w:val="24"/>
          <w:lang w:val="en-US"/>
        </w:rPr>
        <w:t>Conflict</w:t>
      </w:r>
      <w:r w:rsidR="00866922" w:rsidRPr="00B03DB7">
        <w:rPr>
          <w:rFonts w:ascii="Book Antiqua" w:hAnsi="Book Antiqua" w:cs="Arial" w:hint="eastAsia"/>
          <w:b/>
          <w:sz w:val="24"/>
          <w:szCs w:val="24"/>
          <w:lang w:val="en-US" w:eastAsia="zh-CN"/>
        </w:rPr>
        <w:t>-</w:t>
      </w:r>
      <w:r w:rsidRPr="00B03DB7">
        <w:rPr>
          <w:rFonts w:ascii="Book Antiqua" w:hAnsi="Book Antiqua" w:cs="Arial"/>
          <w:b/>
          <w:sz w:val="24"/>
          <w:szCs w:val="24"/>
          <w:lang w:val="en-US"/>
        </w:rPr>
        <w:t>of</w:t>
      </w:r>
      <w:r w:rsidR="00866922" w:rsidRPr="00B03DB7">
        <w:rPr>
          <w:rFonts w:ascii="Book Antiqua" w:hAnsi="Book Antiqua" w:cs="Arial" w:hint="eastAsia"/>
          <w:b/>
          <w:sz w:val="24"/>
          <w:szCs w:val="24"/>
          <w:lang w:val="en-US" w:eastAsia="zh-CN"/>
        </w:rPr>
        <w:t>-</w:t>
      </w:r>
      <w:r w:rsidRPr="00B03DB7">
        <w:rPr>
          <w:rFonts w:ascii="Book Antiqua" w:hAnsi="Book Antiqua" w:cs="Arial"/>
          <w:b/>
          <w:sz w:val="24"/>
          <w:szCs w:val="24"/>
          <w:lang w:val="en-US"/>
        </w:rPr>
        <w:t xml:space="preserve">interest </w:t>
      </w:r>
      <w:r w:rsidR="00337487" w:rsidRPr="00B03DB7">
        <w:rPr>
          <w:rFonts w:ascii="Book Antiqua" w:hAnsi="Book Antiqua" w:cs="Arial"/>
          <w:b/>
          <w:sz w:val="24"/>
          <w:szCs w:val="24"/>
          <w:lang w:val="en-US"/>
        </w:rPr>
        <w:t>statement:</w:t>
      </w:r>
      <w:r w:rsidR="00084E04" w:rsidRPr="00B03DB7">
        <w:rPr>
          <w:rFonts w:ascii="Book Antiqua" w:hAnsi="Book Antiqua" w:cs="Arial" w:hint="eastAsia"/>
          <w:b/>
          <w:sz w:val="24"/>
          <w:szCs w:val="24"/>
          <w:lang w:val="en-US" w:eastAsia="zh-CN"/>
        </w:rPr>
        <w:t xml:space="preserve"> </w:t>
      </w:r>
      <w:r w:rsidRPr="00B03DB7">
        <w:rPr>
          <w:rFonts w:ascii="Book Antiqua" w:hAnsi="Book Antiqua" w:cs="Arial"/>
          <w:sz w:val="24"/>
          <w:szCs w:val="24"/>
          <w:lang w:val="en-US"/>
        </w:rPr>
        <w:t>The authors declare that they have no conflict of interest.</w:t>
      </w:r>
    </w:p>
    <w:p w:rsidR="007E0A9E" w:rsidRPr="00B03DB7" w:rsidRDefault="007E0A9E" w:rsidP="004D471B">
      <w:pPr>
        <w:pStyle w:val="NoSpacing"/>
        <w:spacing w:line="360" w:lineRule="auto"/>
        <w:jc w:val="both"/>
        <w:rPr>
          <w:rFonts w:ascii="Book Antiqua" w:hAnsi="Book Antiqua" w:cs="Arial"/>
          <w:b/>
          <w:sz w:val="24"/>
          <w:szCs w:val="24"/>
          <w:lang w:val="en-US" w:eastAsia="zh-CN"/>
        </w:rPr>
      </w:pPr>
    </w:p>
    <w:p w:rsidR="00601753" w:rsidRPr="00B03DB7" w:rsidRDefault="00601753" w:rsidP="004D471B">
      <w:pPr>
        <w:autoSpaceDE w:val="0"/>
        <w:autoSpaceDN w:val="0"/>
        <w:adjustRightInd w:val="0"/>
        <w:spacing w:line="360" w:lineRule="auto"/>
        <w:jc w:val="both"/>
        <w:rPr>
          <w:rFonts w:ascii="Book Antiqua" w:hAnsi="Book Antiqua" w:cs="TimesNewRomanPS-BoldItalicMT"/>
          <w:bCs/>
          <w:iCs/>
          <w:color w:val="000000"/>
          <w:sz w:val="24"/>
        </w:rPr>
      </w:pPr>
      <w:r w:rsidRPr="00B03DB7">
        <w:rPr>
          <w:rFonts w:ascii="Book Antiqua" w:hAnsi="Book Antiqua" w:cs="TimesNewRomanPS-BoldItalicMT"/>
          <w:b/>
          <w:bCs/>
          <w:iCs/>
          <w:color w:val="000000"/>
          <w:sz w:val="24"/>
        </w:rPr>
        <w:t>Data sharing</w:t>
      </w:r>
      <w:r w:rsidRPr="00B03DB7">
        <w:rPr>
          <w:rFonts w:ascii="Book Antiqua" w:hAnsi="Book Antiqua"/>
          <w:b/>
          <w:bCs/>
          <w:iCs/>
          <w:sz w:val="24"/>
        </w:rPr>
        <w:t xml:space="preserve"> statement</w:t>
      </w:r>
      <w:r w:rsidRPr="00B03DB7">
        <w:rPr>
          <w:rFonts w:ascii="Book Antiqua" w:hAnsi="Book Antiqua" w:cs="TimesNewRomanPS-BoldItalicMT" w:hint="eastAsia"/>
          <w:b/>
          <w:bCs/>
          <w:iCs/>
          <w:color w:val="000000"/>
          <w:sz w:val="24"/>
        </w:rPr>
        <w:t>:</w:t>
      </w:r>
      <w:r w:rsidRPr="00B03DB7">
        <w:rPr>
          <w:rFonts w:ascii="Book Antiqua" w:hAnsi="Book Antiqua" w:cs="TimesNewRomanPS-BoldItalicMT" w:hint="eastAsia"/>
          <w:bCs/>
          <w:iCs/>
          <w:color w:val="000000"/>
          <w:sz w:val="24"/>
          <w:lang w:eastAsia="zh-CN"/>
        </w:rPr>
        <w:t xml:space="preserve"> </w:t>
      </w:r>
      <w:r w:rsidRPr="00B03DB7">
        <w:rPr>
          <w:rFonts w:ascii="Book Antiqua" w:hAnsi="Book Antiqua"/>
          <w:color w:val="000000"/>
          <w:sz w:val="24"/>
        </w:rPr>
        <w:t>No additional data are available.</w:t>
      </w:r>
    </w:p>
    <w:p w:rsidR="00601753" w:rsidRPr="00B03DB7" w:rsidRDefault="00601753" w:rsidP="004D471B">
      <w:pPr>
        <w:pStyle w:val="NoSpacing"/>
        <w:spacing w:line="360" w:lineRule="auto"/>
        <w:jc w:val="both"/>
        <w:rPr>
          <w:rFonts w:ascii="Book Antiqua" w:hAnsi="Book Antiqua" w:cs="Arial"/>
          <w:b/>
          <w:sz w:val="24"/>
          <w:szCs w:val="24"/>
          <w:lang w:eastAsia="zh-CN"/>
        </w:rPr>
      </w:pPr>
    </w:p>
    <w:p w:rsidR="007E0A9E" w:rsidRPr="00B03DB7" w:rsidRDefault="007E0A9E" w:rsidP="004D471B">
      <w:pPr>
        <w:spacing w:after="0" w:line="360" w:lineRule="auto"/>
        <w:jc w:val="both"/>
        <w:rPr>
          <w:rFonts w:ascii="Book Antiqua" w:hAnsi="Book Antiqua"/>
          <w:b/>
          <w:color w:val="000000"/>
          <w:sz w:val="24"/>
        </w:rPr>
      </w:pPr>
      <w:bookmarkStart w:id="3" w:name="OLE_LINK155"/>
      <w:bookmarkStart w:id="4" w:name="OLE_LINK183"/>
      <w:bookmarkStart w:id="5" w:name="OLE_LINK441"/>
      <w:r w:rsidRPr="00B03DB7">
        <w:rPr>
          <w:rFonts w:ascii="Book Antiqua" w:hAnsi="Book Antiqua"/>
          <w:b/>
          <w:color w:val="000000"/>
          <w:sz w:val="24"/>
        </w:rPr>
        <w:t xml:space="preserve">Open-Access: </w:t>
      </w:r>
      <w:r w:rsidRPr="00B03DB7">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rsidR="007E0A9E" w:rsidRPr="00B03DB7" w:rsidRDefault="007E0A9E" w:rsidP="004D471B">
      <w:pPr>
        <w:spacing w:after="0" w:line="360" w:lineRule="auto"/>
        <w:jc w:val="both"/>
        <w:rPr>
          <w:rFonts w:ascii="Book Antiqua" w:hAnsi="Book Antiqua" w:cs="Arial Unicode MS"/>
          <w:color w:val="000000"/>
          <w:sz w:val="24"/>
        </w:rPr>
      </w:pPr>
    </w:p>
    <w:p w:rsidR="007E0A9E" w:rsidRPr="00B03DB7" w:rsidRDefault="007E0A9E" w:rsidP="004D471B">
      <w:pPr>
        <w:spacing w:after="0" w:line="360" w:lineRule="auto"/>
        <w:jc w:val="both"/>
        <w:rPr>
          <w:rFonts w:ascii="Book Antiqua" w:hAnsi="Book Antiqua" w:cs="Arial Unicode MS"/>
          <w:color w:val="000000"/>
          <w:sz w:val="24"/>
        </w:rPr>
      </w:pPr>
      <w:bookmarkStart w:id="6" w:name="OLE_LINK86"/>
      <w:bookmarkStart w:id="7" w:name="OLE_LINK88"/>
      <w:r w:rsidRPr="00B03DB7">
        <w:rPr>
          <w:rFonts w:ascii="Book Antiqua" w:hAnsi="Book Antiqua" w:cs="Arial Unicode MS"/>
          <w:b/>
          <w:color w:val="000000"/>
          <w:sz w:val="24"/>
        </w:rPr>
        <w:t>Manuscript source:</w:t>
      </w:r>
      <w:r w:rsidRPr="00B03DB7">
        <w:rPr>
          <w:rFonts w:ascii="Book Antiqua" w:hAnsi="Book Antiqua" w:cs="Arial Unicode MS"/>
          <w:color w:val="000000"/>
          <w:sz w:val="24"/>
        </w:rPr>
        <w:t xml:space="preserve"> Invited manuscript</w:t>
      </w:r>
    </w:p>
    <w:bookmarkEnd w:id="6"/>
    <w:bookmarkEnd w:id="7"/>
    <w:p w:rsidR="00337487" w:rsidRPr="00B03DB7" w:rsidRDefault="00337487" w:rsidP="004D471B">
      <w:pPr>
        <w:spacing w:after="0" w:line="360" w:lineRule="auto"/>
        <w:jc w:val="both"/>
        <w:rPr>
          <w:rFonts w:ascii="Arial" w:hAnsi="Arial" w:cs="Arial"/>
          <w:sz w:val="20"/>
          <w:szCs w:val="20"/>
          <w:lang w:val="en-US" w:eastAsia="zh-CN"/>
        </w:rPr>
      </w:pPr>
    </w:p>
    <w:p w:rsidR="00B9498B" w:rsidRPr="00B03DB7" w:rsidRDefault="00337487" w:rsidP="004D471B">
      <w:pPr>
        <w:pStyle w:val="NoSpacing"/>
        <w:spacing w:line="360" w:lineRule="auto"/>
        <w:jc w:val="both"/>
        <w:rPr>
          <w:rFonts w:ascii="Book Antiqua" w:hAnsi="Book Antiqua" w:cs="Arial"/>
          <w:sz w:val="24"/>
          <w:szCs w:val="24"/>
          <w:lang w:val="en-US" w:eastAsia="zh-CN"/>
        </w:rPr>
      </w:pPr>
      <w:r w:rsidRPr="00B03DB7">
        <w:rPr>
          <w:rFonts w:ascii="Book Antiqua" w:hAnsi="Book Antiqua" w:cs="Arial"/>
          <w:b/>
          <w:sz w:val="24"/>
          <w:szCs w:val="24"/>
          <w:lang w:val="en-US"/>
        </w:rPr>
        <w:t>Correspondence to</w:t>
      </w:r>
      <w:r w:rsidR="00B9498B" w:rsidRPr="00B03DB7">
        <w:rPr>
          <w:rFonts w:ascii="Book Antiqua" w:hAnsi="Book Antiqua" w:cs="Arial"/>
          <w:b/>
          <w:sz w:val="24"/>
          <w:szCs w:val="24"/>
          <w:lang w:val="en-US"/>
        </w:rPr>
        <w:t>:</w:t>
      </w:r>
      <w:r w:rsidRPr="00B03DB7">
        <w:rPr>
          <w:rFonts w:ascii="Book Antiqua" w:hAnsi="Book Antiqua" w:cs="Arial"/>
          <w:b/>
          <w:sz w:val="24"/>
          <w:szCs w:val="24"/>
          <w:lang w:val="en-US"/>
        </w:rPr>
        <w:t xml:space="preserve"> </w:t>
      </w:r>
      <w:proofErr w:type="spellStart"/>
      <w:r w:rsidR="00084E04" w:rsidRPr="00B03DB7">
        <w:rPr>
          <w:rFonts w:ascii="Book Antiqua" w:hAnsi="Book Antiqua" w:cs="Arial"/>
          <w:b/>
          <w:sz w:val="24"/>
          <w:szCs w:val="24"/>
          <w:lang w:val="en-US"/>
        </w:rPr>
        <w:t>Juul</w:t>
      </w:r>
      <w:proofErr w:type="spellEnd"/>
      <w:r w:rsidR="00084E04" w:rsidRPr="00B03DB7">
        <w:rPr>
          <w:rFonts w:ascii="Book Antiqua" w:hAnsi="Book Antiqua" w:cs="Arial"/>
          <w:b/>
          <w:sz w:val="24"/>
          <w:szCs w:val="24"/>
          <w:lang w:val="en-US"/>
        </w:rPr>
        <w:t xml:space="preserve"> JW</w:t>
      </w:r>
      <w:r w:rsidR="00B9498B" w:rsidRPr="00B03DB7">
        <w:rPr>
          <w:rFonts w:ascii="Book Antiqua" w:hAnsi="Book Antiqua" w:cs="Arial"/>
          <w:b/>
          <w:sz w:val="24"/>
          <w:szCs w:val="24"/>
          <w:lang w:val="en-US"/>
        </w:rPr>
        <w:t xml:space="preserve"> </w:t>
      </w:r>
      <w:proofErr w:type="spellStart"/>
      <w:r w:rsidR="00B9498B" w:rsidRPr="00B03DB7">
        <w:rPr>
          <w:rFonts w:ascii="Book Antiqua" w:hAnsi="Book Antiqua" w:cs="Arial"/>
          <w:b/>
          <w:sz w:val="24"/>
          <w:szCs w:val="24"/>
          <w:lang w:val="en-US"/>
        </w:rPr>
        <w:t>Tegels</w:t>
      </w:r>
      <w:proofErr w:type="spellEnd"/>
      <w:r w:rsidR="00B9498B" w:rsidRPr="00B03DB7">
        <w:rPr>
          <w:rFonts w:ascii="Book Antiqua" w:hAnsi="Book Antiqua" w:cs="Arial"/>
          <w:b/>
          <w:sz w:val="24"/>
          <w:szCs w:val="24"/>
          <w:lang w:val="en-US"/>
        </w:rPr>
        <w:t>, MD</w:t>
      </w:r>
      <w:r w:rsidR="00084E04" w:rsidRPr="00B03DB7">
        <w:rPr>
          <w:rFonts w:ascii="Book Antiqua" w:hAnsi="Book Antiqua" w:cs="Arial" w:hint="eastAsia"/>
          <w:b/>
          <w:sz w:val="24"/>
          <w:szCs w:val="24"/>
          <w:lang w:val="en-US" w:eastAsia="zh-CN"/>
        </w:rPr>
        <w:t>,</w:t>
      </w:r>
      <w:r w:rsidR="007E0A9E" w:rsidRPr="00B03DB7">
        <w:rPr>
          <w:rFonts w:ascii="Book Antiqua" w:hAnsi="Book Antiqua" w:cs="Arial" w:hint="eastAsia"/>
          <w:sz w:val="24"/>
          <w:szCs w:val="24"/>
          <w:lang w:val="en-US" w:eastAsia="zh-CN"/>
        </w:rPr>
        <w:t xml:space="preserve"> </w:t>
      </w:r>
      <w:r w:rsidR="007E0A9E" w:rsidRPr="00B03DB7">
        <w:rPr>
          <w:rFonts w:ascii="Book Antiqua" w:hAnsi="Book Antiqua" w:cs="Arial"/>
          <w:sz w:val="24"/>
          <w:szCs w:val="24"/>
          <w:lang w:val="en-US"/>
        </w:rPr>
        <w:t>Department</w:t>
      </w:r>
      <w:r w:rsidR="007E0A9E" w:rsidRPr="00B03DB7">
        <w:rPr>
          <w:rFonts w:ascii="Book Antiqua" w:hAnsi="Book Antiqua" w:cs="Arial"/>
          <w:sz w:val="24"/>
          <w:szCs w:val="24"/>
          <w:lang w:val="en-US" w:eastAsia="zh-CN"/>
        </w:rPr>
        <w:t xml:space="preserve"> </w:t>
      </w:r>
      <w:r w:rsidRPr="00B03DB7">
        <w:rPr>
          <w:rFonts w:ascii="Book Antiqua" w:hAnsi="Book Antiqua" w:cs="Arial"/>
          <w:sz w:val="24"/>
          <w:szCs w:val="24"/>
          <w:lang w:val="en-US"/>
        </w:rPr>
        <w:t xml:space="preserve">of Surgery, </w:t>
      </w:r>
      <w:proofErr w:type="spellStart"/>
      <w:r w:rsidR="00B9498B" w:rsidRPr="00B03DB7">
        <w:rPr>
          <w:rFonts w:ascii="Book Antiqua" w:hAnsi="Book Antiqua" w:cs="Arial"/>
          <w:sz w:val="24"/>
          <w:szCs w:val="24"/>
          <w:lang w:val="en-US"/>
        </w:rPr>
        <w:t>Zuyderland</w:t>
      </w:r>
      <w:proofErr w:type="spellEnd"/>
      <w:r w:rsidR="00B9498B" w:rsidRPr="00B03DB7">
        <w:rPr>
          <w:rFonts w:ascii="Book Antiqua" w:hAnsi="Book Antiqua" w:cs="Arial"/>
          <w:sz w:val="24"/>
          <w:szCs w:val="24"/>
          <w:lang w:val="en-US"/>
        </w:rPr>
        <w:t xml:space="preserve"> Medical Centre</w:t>
      </w:r>
      <w:r w:rsidR="007E0A9E" w:rsidRPr="00B03DB7">
        <w:rPr>
          <w:rFonts w:ascii="Book Antiqua" w:hAnsi="Book Antiqua" w:cs="Arial" w:hint="eastAsia"/>
          <w:sz w:val="24"/>
          <w:szCs w:val="24"/>
          <w:lang w:val="en-US" w:eastAsia="zh-CN"/>
        </w:rPr>
        <w:t xml:space="preserve">, </w:t>
      </w:r>
      <w:r w:rsidR="00B9498B" w:rsidRPr="00B03DB7">
        <w:rPr>
          <w:rFonts w:ascii="Book Antiqua" w:hAnsi="Book Antiqua" w:cs="Arial"/>
          <w:sz w:val="24"/>
          <w:szCs w:val="24"/>
        </w:rPr>
        <w:t>Dr. H. van der Hoffplein 1</w:t>
      </w:r>
      <w:r w:rsidR="007E0A9E" w:rsidRPr="00B03DB7">
        <w:rPr>
          <w:rFonts w:ascii="Book Antiqua" w:hAnsi="Book Antiqua" w:cs="Arial" w:hint="eastAsia"/>
          <w:sz w:val="24"/>
          <w:szCs w:val="24"/>
          <w:lang w:eastAsia="zh-CN"/>
        </w:rPr>
        <w:t xml:space="preserve">, </w:t>
      </w:r>
      <w:r w:rsidR="007E0A9E" w:rsidRPr="00B03DB7">
        <w:rPr>
          <w:rFonts w:ascii="Book Antiqua" w:hAnsi="Book Antiqua" w:cs="Arial"/>
          <w:sz w:val="24"/>
          <w:szCs w:val="24"/>
          <w:lang w:val="en-US"/>
        </w:rPr>
        <w:t>6162BG</w:t>
      </w:r>
      <w:r w:rsidRPr="00B03DB7">
        <w:rPr>
          <w:rFonts w:ascii="Book Antiqua" w:hAnsi="Book Antiqua" w:cs="Arial"/>
          <w:sz w:val="24"/>
          <w:szCs w:val="24"/>
          <w:lang w:val="en-US"/>
        </w:rPr>
        <w:t xml:space="preserve"> </w:t>
      </w:r>
      <w:bookmarkStart w:id="8" w:name="OLE_LINK186"/>
      <w:bookmarkStart w:id="9" w:name="OLE_LINK187"/>
      <w:proofErr w:type="spellStart"/>
      <w:r w:rsidRPr="00B03DB7">
        <w:rPr>
          <w:rFonts w:ascii="Book Antiqua" w:hAnsi="Book Antiqua" w:cs="Arial"/>
          <w:sz w:val="24"/>
          <w:szCs w:val="24"/>
          <w:lang w:val="en-US"/>
        </w:rPr>
        <w:t>Sittard</w:t>
      </w:r>
      <w:bookmarkEnd w:id="8"/>
      <w:bookmarkEnd w:id="9"/>
      <w:proofErr w:type="spellEnd"/>
      <w:r w:rsidR="007E0A9E" w:rsidRPr="00B03DB7">
        <w:rPr>
          <w:rFonts w:ascii="Book Antiqua" w:hAnsi="Book Antiqua" w:cs="Arial" w:hint="eastAsia"/>
          <w:sz w:val="24"/>
          <w:szCs w:val="24"/>
          <w:lang w:val="en-US" w:eastAsia="zh-CN"/>
        </w:rPr>
        <w:t xml:space="preserve">, </w:t>
      </w:r>
      <w:r w:rsidR="00B9498B" w:rsidRPr="00B03DB7">
        <w:rPr>
          <w:rFonts w:ascii="Book Antiqua" w:hAnsi="Book Antiqua" w:cs="Arial"/>
          <w:sz w:val="24"/>
          <w:szCs w:val="24"/>
          <w:lang w:val="en-US"/>
        </w:rPr>
        <w:t>The Netherlands</w:t>
      </w:r>
      <w:r w:rsidR="007E0A9E" w:rsidRPr="00B03DB7">
        <w:rPr>
          <w:rFonts w:ascii="Book Antiqua" w:hAnsi="Book Antiqua" w:cs="Arial" w:hint="eastAsia"/>
          <w:sz w:val="24"/>
          <w:szCs w:val="24"/>
          <w:lang w:val="en-US" w:eastAsia="zh-CN"/>
        </w:rPr>
        <w:t xml:space="preserve">. </w:t>
      </w:r>
      <w:r w:rsidR="00B9498B" w:rsidRPr="00B03DB7">
        <w:rPr>
          <w:rFonts w:ascii="Book Antiqua" w:hAnsi="Book Antiqua" w:cs="Arial"/>
          <w:sz w:val="24"/>
          <w:szCs w:val="24"/>
          <w:lang w:val="en-US"/>
        </w:rPr>
        <w:t>ju.tegels@zuyderland.nl</w:t>
      </w:r>
    </w:p>
    <w:p w:rsidR="00337487" w:rsidRPr="00B03DB7" w:rsidRDefault="00B9498B" w:rsidP="004D471B">
      <w:pPr>
        <w:spacing w:after="0" w:line="360" w:lineRule="auto"/>
        <w:jc w:val="both"/>
        <w:rPr>
          <w:rFonts w:ascii="Book Antiqua" w:hAnsi="Book Antiqua" w:cs="Arial"/>
          <w:sz w:val="24"/>
          <w:szCs w:val="24"/>
          <w:lang w:val="en-US"/>
        </w:rPr>
      </w:pPr>
      <w:r w:rsidRPr="00B03DB7">
        <w:rPr>
          <w:rFonts w:ascii="Book Antiqua" w:hAnsi="Book Antiqua" w:cs="Arial"/>
          <w:b/>
          <w:sz w:val="24"/>
          <w:szCs w:val="24"/>
          <w:lang w:val="en-US"/>
        </w:rPr>
        <w:t>Telephone</w:t>
      </w:r>
      <w:r w:rsidRPr="00B03DB7">
        <w:rPr>
          <w:rFonts w:ascii="Book Antiqua" w:hAnsi="Book Antiqua" w:cs="Arial"/>
          <w:sz w:val="24"/>
          <w:szCs w:val="24"/>
          <w:lang w:val="en-US"/>
        </w:rPr>
        <w:t>: +31</w:t>
      </w:r>
      <w:r w:rsidR="007E0A9E" w:rsidRPr="00B03DB7">
        <w:rPr>
          <w:rFonts w:ascii="Book Antiqua" w:hAnsi="Book Antiqua" w:cs="Arial" w:hint="eastAsia"/>
          <w:sz w:val="24"/>
          <w:szCs w:val="24"/>
          <w:lang w:val="en-US" w:eastAsia="zh-CN"/>
        </w:rPr>
        <w:t>-</w:t>
      </w:r>
      <w:r w:rsidRPr="00B03DB7">
        <w:rPr>
          <w:rFonts w:ascii="Book Antiqua" w:hAnsi="Book Antiqua" w:cs="Arial"/>
          <w:sz w:val="24"/>
          <w:szCs w:val="24"/>
          <w:lang w:val="en-US"/>
        </w:rPr>
        <w:t>88</w:t>
      </w:r>
      <w:r w:rsidR="007E0A9E" w:rsidRPr="00B03DB7">
        <w:rPr>
          <w:rFonts w:ascii="Book Antiqua" w:hAnsi="Book Antiqua" w:cs="Arial" w:hint="eastAsia"/>
          <w:sz w:val="24"/>
          <w:szCs w:val="24"/>
          <w:lang w:val="en-US" w:eastAsia="zh-CN"/>
        </w:rPr>
        <w:t>-</w:t>
      </w:r>
      <w:r w:rsidR="007E0A9E" w:rsidRPr="00B03DB7">
        <w:rPr>
          <w:rFonts w:ascii="Book Antiqua" w:hAnsi="Book Antiqua" w:cs="Arial"/>
          <w:sz w:val="24"/>
          <w:szCs w:val="24"/>
          <w:lang w:val="en-US"/>
        </w:rPr>
        <w:t>459</w:t>
      </w:r>
      <w:r w:rsidRPr="00B03DB7">
        <w:rPr>
          <w:rFonts w:ascii="Book Antiqua" w:hAnsi="Book Antiqua" w:cs="Arial"/>
          <w:sz w:val="24"/>
          <w:szCs w:val="24"/>
          <w:lang w:val="en-US"/>
        </w:rPr>
        <w:t>7777</w:t>
      </w:r>
    </w:p>
    <w:p w:rsidR="00337487" w:rsidRPr="00B03DB7" w:rsidRDefault="00337487" w:rsidP="004D471B">
      <w:pPr>
        <w:spacing w:after="0" w:line="360" w:lineRule="auto"/>
        <w:jc w:val="both"/>
        <w:rPr>
          <w:rFonts w:ascii="Book Antiqua" w:hAnsi="Book Antiqua" w:cs="Arial"/>
          <w:sz w:val="24"/>
          <w:szCs w:val="24"/>
          <w:lang w:val="en-US"/>
        </w:rPr>
      </w:pPr>
    </w:p>
    <w:p w:rsidR="007E0A9E" w:rsidRPr="00B03DB7" w:rsidRDefault="007E0A9E" w:rsidP="004D471B">
      <w:pPr>
        <w:spacing w:after="0" w:line="360" w:lineRule="auto"/>
        <w:jc w:val="both"/>
        <w:rPr>
          <w:rFonts w:ascii="Book Antiqua" w:hAnsi="Book Antiqua"/>
          <w:sz w:val="24"/>
          <w:lang w:eastAsia="zh-CN"/>
        </w:rPr>
      </w:pPr>
      <w:bookmarkStart w:id="10" w:name="OLE_LINK476"/>
      <w:bookmarkStart w:id="11" w:name="OLE_LINK477"/>
      <w:bookmarkStart w:id="12" w:name="OLE_LINK117"/>
      <w:bookmarkStart w:id="13" w:name="OLE_LINK528"/>
      <w:bookmarkStart w:id="14" w:name="OLE_LINK557"/>
      <w:bookmarkStart w:id="15" w:name="OLE_LINK135"/>
      <w:r w:rsidRPr="00B03DB7">
        <w:rPr>
          <w:rFonts w:ascii="Book Antiqua" w:hAnsi="Book Antiqua"/>
          <w:b/>
          <w:sz w:val="24"/>
        </w:rPr>
        <w:t>Received:</w:t>
      </w:r>
      <w:r w:rsidRPr="00B03DB7">
        <w:rPr>
          <w:rFonts w:ascii="Book Antiqua" w:hAnsi="Book Antiqua" w:hint="eastAsia"/>
          <w:sz w:val="24"/>
          <w:lang w:eastAsia="zh-CN"/>
        </w:rPr>
        <w:t xml:space="preserve"> October 1, 2016</w:t>
      </w:r>
    </w:p>
    <w:p w:rsidR="007E0A9E" w:rsidRPr="00B03DB7" w:rsidRDefault="007E0A9E" w:rsidP="004D471B">
      <w:pPr>
        <w:spacing w:after="0" w:line="360" w:lineRule="auto"/>
        <w:jc w:val="both"/>
        <w:rPr>
          <w:rFonts w:ascii="Book Antiqua" w:hAnsi="Book Antiqua"/>
          <w:b/>
          <w:sz w:val="24"/>
        </w:rPr>
      </w:pPr>
      <w:r w:rsidRPr="00B03DB7">
        <w:rPr>
          <w:rFonts w:ascii="Book Antiqua" w:hAnsi="Book Antiqua" w:hint="eastAsia"/>
          <w:b/>
          <w:sz w:val="24"/>
        </w:rPr>
        <w:t>Peer-review started</w:t>
      </w:r>
      <w:r w:rsidRPr="00B03DB7">
        <w:rPr>
          <w:rFonts w:ascii="Book Antiqua" w:hAnsi="Book Antiqua"/>
          <w:b/>
          <w:sz w:val="24"/>
        </w:rPr>
        <w:t>:</w:t>
      </w:r>
      <w:r w:rsidRPr="00B03DB7">
        <w:rPr>
          <w:rFonts w:ascii="Book Antiqua" w:hAnsi="Book Antiqua" w:hint="eastAsia"/>
          <w:sz w:val="24"/>
          <w:lang w:eastAsia="zh-CN"/>
        </w:rPr>
        <w:t xml:space="preserve"> October 8, 2016</w:t>
      </w:r>
    </w:p>
    <w:p w:rsidR="007E0A9E" w:rsidRPr="00B03DB7" w:rsidRDefault="007E0A9E" w:rsidP="004D471B">
      <w:pPr>
        <w:spacing w:after="0" w:line="360" w:lineRule="auto"/>
        <w:jc w:val="both"/>
        <w:rPr>
          <w:rFonts w:ascii="Book Antiqua" w:hAnsi="Book Antiqua"/>
          <w:sz w:val="24"/>
          <w:lang w:eastAsia="zh-CN"/>
        </w:rPr>
      </w:pPr>
      <w:r w:rsidRPr="00B03DB7">
        <w:rPr>
          <w:rFonts w:ascii="Book Antiqua" w:hAnsi="Book Antiqua"/>
          <w:b/>
          <w:sz w:val="24"/>
        </w:rPr>
        <w:t>First decision:</w:t>
      </w:r>
      <w:r w:rsidRPr="00B03DB7">
        <w:rPr>
          <w:rFonts w:ascii="Book Antiqua" w:hAnsi="Book Antiqua" w:hint="eastAsia"/>
          <w:sz w:val="24"/>
          <w:lang w:eastAsia="zh-CN"/>
        </w:rPr>
        <w:t xml:space="preserve"> January 7, 2017</w:t>
      </w:r>
    </w:p>
    <w:p w:rsidR="007E0A9E" w:rsidRPr="00B03DB7" w:rsidRDefault="007E0A9E" w:rsidP="004D471B">
      <w:pPr>
        <w:spacing w:after="0" w:line="360" w:lineRule="auto"/>
        <w:jc w:val="both"/>
        <w:rPr>
          <w:rFonts w:ascii="Book Antiqua" w:hAnsi="Book Antiqua"/>
          <w:b/>
          <w:sz w:val="24"/>
        </w:rPr>
      </w:pPr>
      <w:r w:rsidRPr="00B03DB7">
        <w:rPr>
          <w:rFonts w:ascii="Book Antiqua" w:hAnsi="Book Antiqua"/>
          <w:b/>
          <w:sz w:val="24"/>
        </w:rPr>
        <w:t>Revised:</w:t>
      </w:r>
      <w:r w:rsidRPr="00B03DB7">
        <w:rPr>
          <w:rFonts w:ascii="Book Antiqua" w:hAnsi="Book Antiqua" w:hint="eastAsia"/>
          <w:sz w:val="24"/>
          <w:lang w:eastAsia="zh-CN"/>
        </w:rPr>
        <w:t xml:space="preserve"> January 16, 2017</w:t>
      </w:r>
    </w:p>
    <w:p w:rsidR="0092583C" w:rsidRPr="00235CD4" w:rsidRDefault="007E0A9E" w:rsidP="0092583C">
      <w:pPr>
        <w:rPr>
          <w:rStyle w:val="Emphasis"/>
        </w:rPr>
      </w:pPr>
      <w:r w:rsidRPr="00B03DB7">
        <w:rPr>
          <w:rFonts w:ascii="Book Antiqua" w:hAnsi="Book Antiqua"/>
          <w:b/>
          <w:sz w:val="24"/>
        </w:rPr>
        <w:t>Accepted:</w:t>
      </w:r>
      <w:r w:rsidRPr="00B03DB7">
        <w:rPr>
          <w:rFonts w:ascii="Book Antiqua" w:hAnsi="Book Antiqua" w:hint="eastAsia"/>
          <w:b/>
          <w:sz w:val="24"/>
        </w:rPr>
        <w:t xml:space="preserve"> </w:t>
      </w:r>
      <w:proofErr w:type="spellStart"/>
      <w:r w:rsidR="0092583C">
        <w:rPr>
          <w:rStyle w:val="Emphasis"/>
        </w:rPr>
        <w:t>March</w:t>
      </w:r>
      <w:proofErr w:type="spellEnd"/>
      <w:r w:rsidR="0092583C">
        <w:rPr>
          <w:rStyle w:val="Emphasis"/>
        </w:rPr>
        <w:t xml:space="preserve"> 12</w:t>
      </w:r>
      <w:r w:rsidR="0092583C">
        <w:rPr>
          <w:rStyle w:val="Emphasis"/>
          <w:rFonts w:cs="宋体"/>
        </w:rPr>
        <w:t>,</w:t>
      </w:r>
      <w:r w:rsidR="0092583C">
        <w:rPr>
          <w:rStyle w:val="Emphasis"/>
        </w:rPr>
        <w:t xml:space="preserve"> 2017</w:t>
      </w:r>
    </w:p>
    <w:p w:rsidR="007E0A9E" w:rsidRPr="00B03DB7" w:rsidRDefault="007E0A9E" w:rsidP="004D471B">
      <w:pPr>
        <w:spacing w:after="0" w:line="360" w:lineRule="auto"/>
        <w:jc w:val="both"/>
        <w:rPr>
          <w:rFonts w:ascii="Book Antiqua" w:hAnsi="Book Antiqua"/>
          <w:b/>
          <w:sz w:val="24"/>
        </w:rPr>
      </w:pPr>
    </w:p>
    <w:p w:rsidR="007E0A9E" w:rsidRPr="00B03DB7" w:rsidRDefault="007E0A9E" w:rsidP="004D471B">
      <w:pPr>
        <w:spacing w:after="0" w:line="360" w:lineRule="auto"/>
        <w:jc w:val="both"/>
        <w:rPr>
          <w:rFonts w:ascii="Book Antiqua" w:hAnsi="Book Antiqua"/>
          <w:b/>
          <w:sz w:val="24"/>
        </w:rPr>
      </w:pPr>
      <w:r w:rsidRPr="00B03DB7">
        <w:rPr>
          <w:rFonts w:ascii="Book Antiqua" w:hAnsi="Book Antiqua"/>
          <w:b/>
          <w:sz w:val="24"/>
        </w:rPr>
        <w:lastRenderedPageBreak/>
        <w:t>Article in press:</w:t>
      </w:r>
    </w:p>
    <w:p w:rsidR="00B03DB7" w:rsidRPr="00B03DB7" w:rsidRDefault="007E0A9E" w:rsidP="004D471B">
      <w:pPr>
        <w:spacing w:after="0" w:line="360" w:lineRule="auto"/>
        <w:jc w:val="both"/>
        <w:rPr>
          <w:rFonts w:ascii="Book Antiqua" w:hAnsi="Book Antiqua" w:cs="Arial"/>
          <w:sz w:val="24"/>
          <w:szCs w:val="24"/>
          <w:lang w:val="en-US" w:eastAsia="zh-CN"/>
        </w:rPr>
      </w:pPr>
      <w:r w:rsidRPr="00B03DB7">
        <w:rPr>
          <w:rFonts w:ascii="Book Antiqua" w:hAnsi="Book Antiqua"/>
          <w:b/>
          <w:sz w:val="24"/>
        </w:rPr>
        <w:t>Published online:</w:t>
      </w:r>
      <w:bookmarkEnd w:id="10"/>
      <w:bookmarkEnd w:id="11"/>
      <w:bookmarkEnd w:id="12"/>
      <w:bookmarkEnd w:id="13"/>
      <w:bookmarkEnd w:id="14"/>
      <w:bookmarkEnd w:id="15"/>
      <w:r w:rsidRPr="00B03DB7">
        <w:rPr>
          <w:rFonts w:ascii="Book Antiqua" w:hAnsi="Book Antiqua" w:cs="Arial"/>
          <w:sz w:val="24"/>
          <w:szCs w:val="24"/>
          <w:lang w:val="en-US"/>
        </w:rPr>
        <w:t xml:space="preserve"> </w:t>
      </w:r>
    </w:p>
    <w:p w:rsidR="00876DDC" w:rsidRPr="00B03DB7" w:rsidRDefault="00876DDC" w:rsidP="004D471B">
      <w:pPr>
        <w:spacing w:after="0" w:line="360" w:lineRule="auto"/>
        <w:jc w:val="both"/>
        <w:rPr>
          <w:rFonts w:ascii="Book Antiqua" w:hAnsi="Book Antiqua" w:cs="Arial"/>
          <w:b/>
          <w:sz w:val="24"/>
          <w:szCs w:val="24"/>
          <w:lang w:val="en-US"/>
        </w:rPr>
      </w:pPr>
      <w:r w:rsidRPr="00B03DB7">
        <w:rPr>
          <w:rFonts w:ascii="Arial" w:hAnsi="Arial" w:cs="Arial"/>
          <w:sz w:val="20"/>
          <w:szCs w:val="20"/>
          <w:lang w:val="en-US"/>
        </w:rPr>
        <w:br w:type="page"/>
      </w:r>
      <w:r w:rsidRPr="00B03DB7">
        <w:rPr>
          <w:rFonts w:ascii="Book Antiqua" w:hAnsi="Book Antiqua" w:cs="Arial"/>
          <w:b/>
          <w:sz w:val="24"/>
          <w:szCs w:val="24"/>
          <w:lang w:val="en-US"/>
        </w:rPr>
        <w:lastRenderedPageBreak/>
        <w:t>Abstract</w:t>
      </w:r>
    </w:p>
    <w:p w:rsidR="007E0A9E" w:rsidRPr="00B03DB7" w:rsidRDefault="00B9498B" w:rsidP="004D471B">
      <w:pPr>
        <w:pStyle w:val="NoSpacing"/>
        <w:spacing w:line="360" w:lineRule="auto"/>
        <w:jc w:val="both"/>
        <w:rPr>
          <w:rFonts w:ascii="Book Antiqua" w:hAnsi="Book Antiqua" w:cs="Arial"/>
          <w:b/>
          <w:i/>
          <w:sz w:val="24"/>
          <w:szCs w:val="24"/>
          <w:lang w:val="en-US" w:eastAsia="zh-CN"/>
        </w:rPr>
      </w:pPr>
      <w:r w:rsidRPr="00B03DB7">
        <w:rPr>
          <w:rFonts w:ascii="Book Antiqua" w:hAnsi="Book Antiqua" w:cs="Arial"/>
          <w:b/>
          <w:i/>
          <w:sz w:val="24"/>
          <w:szCs w:val="24"/>
          <w:lang w:val="en-US"/>
        </w:rPr>
        <w:t>A</w:t>
      </w:r>
      <w:r w:rsidR="007E0A9E" w:rsidRPr="00B03DB7">
        <w:rPr>
          <w:rFonts w:ascii="Book Antiqua" w:hAnsi="Book Antiqua" w:cs="Arial"/>
          <w:b/>
          <w:i/>
          <w:sz w:val="24"/>
          <w:szCs w:val="24"/>
          <w:lang w:val="en-US"/>
        </w:rPr>
        <w:t>IM</w:t>
      </w:r>
    </w:p>
    <w:p w:rsidR="00337487" w:rsidRPr="00B03DB7" w:rsidRDefault="00926250" w:rsidP="004D471B">
      <w:pPr>
        <w:pStyle w:val="NoSpacing"/>
        <w:spacing w:line="360" w:lineRule="auto"/>
        <w:jc w:val="both"/>
        <w:rPr>
          <w:rFonts w:ascii="Book Antiqua" w:hAnsi="Book Antiqua" w:cs="Arial"/>
          <w:sz w:val="24"/>
          <w:szCs w:val="24"/>
          <w:lang w:val="en-US" w:eastAsia="zh-CN"/>
        </w:rPr>
      </w:pPr>
      <w:r w:rsidRPr="00B03DB7">
        <w:rPr>
          <w:rFonts w:ascii="Book Antiqua" w:hAnsi="Book Antiqua" w:cs="Arial"/>
          <w:sz w:val="24"/>
          <w:szCs w:val="24"/>
          <w:lang w:val="en-US" w:eastAsia="zh-CN"/>
        </w:rPr>
        <w:t xml:space="preserve">To evaluate the costs of the introduction of a laparoscopic surgery program for gastric cancer in a Western community training hospital and tertiary referral </w:t>
      </w:r>
      <w:proofErr w:type="spellStart"/>
      <w:r w:rsidRPr="00B03DB7">
        <w:rPr>
          <w:rFonts w:ascii="Book Antiqua" w:hAnsi="Book Antiqua" w:cs="Arial"/>
          <w:sz w:val="24"/>
          <w:szCs w:val="24"/>
          <w:lang w:val="en-US" w:eastAsia="zh-CN"/>
        </w:rPr>
        <w:t>centre</w:t>
      </w:r>
      <w:proofErr w:type="spellEnd"/>
      <w:r w:rsidRPr="00B03DB7">
        <w:rPr>
          <w:rFonts w:ascii="Book Antiqua" w:hAnsi="Book Antiqua" w:cs="Arial"/>
          <w:sz w:val="24"/>
          <w:szCs w:val="24"/>
          <w:lang w:val="en-US" w:eastAsia="zh-CN"/>
        </w:rPr>
        <w:t xml:space="preserve"> for gastric cancer surgery</w:t>
      </w:r>
      <w:r w:rsidR="00014EF5" w:rsidRPr="00B03DB7">
        <w:rPr>
          <w:rFonts w:ascii="Book Antiqua" w:hAnsi="Book Antiqua" w:cs="Arial"/>
          <w:sz w:val="24"/>
          <w:szCs w:val="24"/>
          <w:lang w:val="en-US"/>
        </w:rPr>
        <w:t xml:space="preserve">. </w:t>
      </w:r>
    </w:p>
    <w:p w:rsidR="007E0A9E" w:rsidRPr="00B03DB7" w:rsidRDefault="007E0A9E" w:rsidP="004D471B">
      <w:pPr>
        <w:pStyle w:val="NoSpacing"/>
        <w:spacing w:line="360" w:lineRule="auto"/>
        <w:jc w:val="both"/>
        <w:rPr>
          <w:rFonts w:ascii="Book Antiqua" w:hAnsi="Book Antiqua" w:cs="Arial"/>
          <w:sz w:val="24"/>
          <w:szCs w:val="24"/>
          <w:lang w:val="en-US" w:eastAsia="zh-CN"/>
        </w:rPr>
      </w:pPr>
    </w:p>
    <w:p w:rsidR="007E0A9E" w:rsidRPr="00B03DB7" w:rsidRDefault="00337487" w:rsidP="004D471B">
      <w:pPr>
        <w:pStyle w:val="NoSpacing"/>
        <w:spacing w:line="360" w:lineRule="auto"/>
        <w:jc w:val="both"/>
        <w:rPr>
          <w:rFonts w:ascii="Book Antiqua" w:hAnsi="Book Antiqua" w:cs="Arial"/>
          <w:b/>
          <w:i/>
          <w:sz w:val="24"/>
          <w:szCs w:val="24"/>
          <w:lang w:val="en-US" w:eastAsia="zh-CN"/>
        </w:rPr>
      </w:pPr>
      <w:r w:rsidRPr="00B03DB7">
        <w:rPr>
          <w:rFonts w:ascii="Book Antiqua" w:hAnsi="Book Antiqua" w:cs="Arial"/>
          <w:b/>
          <w:i/>
          <w:sz w:val="24"/>
          <w:szCs w:val="24"/>
          <w:lang w:val="en-US"/>
        </w:rPr>
        <w:t>METHODS</w:t>
      </w:r>
    </w:p>
    <w:p w:rsidR="00014EF5" w:rsidRPr="00B03DB7" w:rsidRDefault="00014EF5" w:rsidP="004D471B">
      <w:pPr>
        <w:pStyle w:val="NoSpacing"/>
        <w:spacing w:line="360" w:lineRule="auto"/>
        <w:jc w:val="both"/>
        <w:rPr>
          <w:rFonts w:ascii="Book Antiqua" w:hAnsi="Book Antiqua" w:cs="Arial"/>
          <w:sz w:val="24"/>
          <w:szCs w:val="24"/>
          <w:lang w:val="en-US"/>
        </w:rPr>
      </w:pPr>
      <w:r w:rsidRPr="00B03DB7">
        <w:rPr>
          <w:rFonts w:ascii="Book Antiqua" w:hAnsi="Book Antiqua" w:cs="Arial"/>
          <w:sz w:val="24"/>
          <w:szCs w:val="24"/>
          <w:lang w:val="en-US"/>
        </w:rPr>
        <w:t xml:space="preserve">All </w:t>
      </w:r>
      <w:r w:rsidR="002E13CE" w:rsidRPr="00B03DB7">
        <w:rPr>
          <w:rFonts w:ascii="Book Antiqua" w:hAnsi="Book Antiqua" w:cs="Arial"/>
          <w:sz w:val="24"/>
          <w:szCs w:val="24"/>
          <w:lang w:val="en-US"/>
        </w:rPr>
        <w:t xml:space="preserve">patients </w:t>
      </w:r>
      <w:r w:rsidRPr="00B03DB7">
        <w:rPr>
          <w:rFonts w:ascii="Book Antiqua" w:hAnsi="Book Antiqua" w:cs="Arial"/>
          <w:sz w:val="24"/>
          <w:szCs w:val="24"/>
          <w:lang w:val="en-US"/>
        </w:rPr>
        <w:t xml:space="preserve">who underwent surgery for gastric cancer with curative intent in 2013 and 2014 were prospectively included. Primary outcomes were costs regarding surgery and hospital stay. </w:t>
      </w:r>
    </w:p>
    <w:p w:rsidR="00337487" w:rsidRPr="00B03DB7" w:rsidRDefault="00337487" w:rsidP="004D471B">
      <w:pPr>
        <w:pStyle w:val="NoSpacing"/>
        <w:spacing w:line="360" w:lineRule="auto"/>
        <w:jc w:val="both"/>
        <w:rPr>
          <w:rFonts w:ascii="Book Antiqua" w:hAnsi="Book Antiqua" w:cs="Arial"/>
          <w:i/>
          <w:sz w:val="24"/>
          <w:szCs w:val="24"/>
          <w:lang w:val="en-US"/>
        </w:rPr>
      </w:pPr>
    </w:p>
    <w:p w:rsidR="007E0A9E" w:rsidRPr="00B03DB7" w:rsidRDefault="007E0A9E" w:rsidP="004D471B">
      <w:pPr>
        <w:pStyle w:val="NoSpacing"/>
        <w:spacing w:line="360" w:lineRule="auto"/>
        <w:jc w:val="both"/>
        <w:rPr>
          <w:rFonts w:ascii="Book Antiqua" w:hAnsi="Book Antiqua" w:cs="Arial"/>
          <w:b/>
          <w:i/>
          <w:sz w:val="24"/>
          <w:szCs w:val="24"/>
          <w:lang w:val="en-US" w:eastAsia="zh-CN"/>
        </w:rPr>
      </w:pPr>
      <w:r w:rsidRPr="00B03DB7">
        <w:rPr>
          <w:rFonts w:ascii="Book Antiqua" w:hAnsi="Book Antiqua" w:cs="Arial"/>
          <w:b/>
          <w:i/>
          <w:sz w:val="24"/>
          <w:szCs w:val="24"/>
          <w:lang w:val="en-US"/>
        </w:rPr>
        <w:t>RESULTS</w:t>
      </w:r>
    </w:p>
    <w:p w:rsidR="00014EF5" w:rsidRPr="00B03DB7" w:rsidRDefault="00014EF5" w:rsidP="004D471B">
      <w:pPr>
        <w:pStyle w:val="NoSpacing"/>
        <w:spacing w:line="360" w:lineRule="auto"/>
        <w:jc w:val="both"/>
        <w:rPr>
          <w:rFonts w:ascii="Book Antiqua" w:hAnsi="Book Antiqua" w:cs="Arial"/>
          <w:sz w:val="24"/>
          <w:szCs w:val="24"/>
          <w:lang w:val="en-US"/>
        </w:rPr>
      </w:pPr>
      <w:r w:rsidRPr="00B03DB7">
        <w:rPr>
          <w:rFonts w:ascii="Book Antiqua" w:hAnsi="Book Antiqua" w:cs="Arial"/>
          <w:sz w:val="24"/>
          <w:szCs w:val="24"/>
          <w:lang w:val="en-US"/>
        </w:rPr>
        <w:t xml:space="preserve">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was used in 52 patients </w:t>
      </w:r>
      <w:r w:rsidR="00020655">
        <w:rPr>
          <w:rFonts w:ascii="Book Antiqua" w:hAnsi="Book Antiqua" w:cs="Arial" w:hint="eastAsia"/>
          <w:sz w:val="24"/>
          <w:szCs w:val="24"/>
          <w:lang w:val="en-US" w:eastAsia="zh-CN"/>
        </w:rPr>
        <w:t>[</w:t>
      </w:r>
      <w:r w:rsidRPr="00B03DB7">
        <w:rPr>
          <w:rFonts w:ascii="Book Antiqua" w:hAnsi="Book Antiqua" w:cs="Arial"/>
          <w:sz w:val="24"/>
          <w:szCs w:val="24"/>
          <w:lang w:val="en-US"/>
        </w:rPr>
        <w:t xml:space="preserve">mean age 68 years </w:t>
      </w:r>
      <w:r w:rsidR="00020655">
        <w:rPr>
          <w:rFonts w:ascii="Book Antiqua" w:hAnsi="Book Antiqua" w:cs="Arial" w:hint="eastAsia"/>
          <w:sz w:val="24"/>
          <w:szCs w:val="24"/>
          <w:lang w:val="en-US" w:eastAsia="zh-CN"/>
        </w:rPr>
        <w:t>(</w:t>
      </w:r>
      <w:r w:rsidRPr="00B03DB7">
        <w:rPr>
          <w:rFonts w:ascii="Book Antiqua" w:hAnsi="Book Antiqua" w:cs="Arial"/>
          <w:sz w:val="24"/>
          <w:szCs w:val="24"/>
          <w:lang w:val="en-US"/>
        </w:rPr>
        <w:t>±</w:t>
      </w:r>
      <w:r w:rsidR="007E0A9E"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9, range 50 to 87</w:t>
      </w:r>
      <w:r w:rsidR="00020655">
        <w:rPr>
          <w:rFonts w:ascii="Book Antiqua" w:hAnsi="Book Antiqua" w:cs="Arial" w:hint="eastAsia"/>
          <w:sz w:val="24"/>
          <w:szCs w:val="24"/>
          <w:lang w:val="en-US" w:eastAsia="zh-CN"/>
        </w:rPr>
        <w:t>)</w:t>
      </w:r>
      <w:r w:rsidRPr="00B03DB7">
        <w:rPr>
          <w:rFonts w:ascii="Book Antiqua" w:hAnsi="Book Antiqua" w:cs="Arial"/>
          <w:sz w:val="24"/>
          <w:szCs w:val="24"/>
          <w:lang w:val="en-US"/>
        </w:rPr>
        <w:t xml:space="preserve"> years</w:t>
      </w:r>
      <w:r w:rsidR="00020655">
        <w:rPr>
          <w:rFonts w:ascii="Book Antiqua" w:hAnsi="Book Antiqua" w:cs="Arial" w:hint="eastAsia"/>
          <w:sz w:val="24"/>
          <w:szCs w:val="24"/>
          <w:lang w:val="en-US" w:eastAsia="zh-CN"/>
        </w:rPr>
        <w:t>]</w:t>
      </w:r>
      <w:r w:rsidRPr="00B03DB7">
        <w:rPr>
          <w:rFonts w:ascii="Book Antiqua" w:hAnsi="Book Antiqua" w:cs="Arial"/>
          <w:sz w:val="24"/>
          <w:szCs w:val="24"/>
          <w:lang w:val="en-US"/>
        </w:rPr>
        <w:t xml:space="preserve"> and open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was used in 25 patients </w:t>
      </w:r>
      <w:r w:rsidR="00020655" w:rsidRPr="00B03DB7">
        <w:rPr>
          <w:rFonts w:ascii="Book Antiqua" w:hAnsi="Book Antiqua" w:cs="Arial"/>
          <w:sz w:val="24"/>
          <w:szCs w:val="24"/>
          <w:lang w:val="en-US"/>
        </w:rPr>
        <w:t>[</w:t>
      </w:r>
      <w:r w:rsidRPr="00B03DB7">
        <w:rPr>
          <w:rFonts w:ascii="Book Antiqua" w:hAnsi="Book Antiqua" w:cs="Arial"/>
          <w:sz w:val="24"/>
          <w:szCs w:val="24"/>
          <w:lang w:val="en-US"/>
        </w:rPr>
        <w:t>mean age 70 years</w:t>
      </w:r>
      <w:r w:rsidR="00020655">
        <w:rPr>
          <w:rFonts w:ascii="Book Antiqua" w:hAnsi="Book Antiqua" w:cs="Arial" w:hint="eastAsia"/>
          <w:sz w:val="24"/>
          <w:szCs w:val="24"/>
          <w:lang w:val="en-US" w:eastAsia="zh-CN"/>
        </w:rPr>
        <w:t xml:space="preserve"> </w:t>
      </w:r>
      <w:r w:rsidR="00020655" w:rsidRPr="00B03DB7">
        <w:rPr>
          <w:rFonts w:ascii="Book Antiqua" w:hAnsi="Book Antiqua" w:cs="Arial"/>
          <w:sz w:val="24"/>
          <w:szCs w:val="24"/>
          <w:lang w:val="en-US"/>
        </w:rPr>
        <w:t>(</w:t>
      </w:r>
      <w:r w:rsidRPr="00B03DB7">
        <w:rPr>
          <w:rFonts w:ascii="Book Antiqua" w:hAnsi="Book Antiqua" w:cs="Arial"/>
          <w:sz w:val="24"/>
          <w:szCs w:val="24"/>
          <w:lang w:val="en-US"/>
        </w:rPr>
        <w:t>±</w:t>
      </w:r>
      <w:r w:rsidR="007E0A9E"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10, range 46 to 85</w:t>
      </w:r>
      <w:r w:rsidR="00020655" w:rsidRPr="00B03DB7">
        <w:rPr>
          <w:rFonts w:ascii="Book Antiqua" w:hAnsi="Book Antiqua" w:cs="Arial"/>
          <w:sz w:val="24"/>
          <w:szCs w:val="24"/>
          <w:lang w:val="en-US"/>
        </w:rPr>
        <w:t>)</w:t>
      </w:r>
      <w:r w:rsidRPr="00B03DB7">
        <w:rPr>
          <w:rFonts w:ascii="Book Antiqua" w:hAnsi="Book Antiqua" w:cs="Arial"/>
          <w:sz w:val="24"/>
          <w:szCs w:val="24"/>
          <w:lang w:val="en-US"/>
        </w:rPr>
        <w:t>]. Mean costs (in euro’s) of surgical instrumentation were significantly higher for laparoscopic surgery: 2270</w:t>
      </w:r>
      <w:r w:rsidR="007E0A9E"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w:t>
      </w:r>
      <w:r w:rsidR="007E0A9E" w:rsidRPr="00B03DB7">
        <w:rPr>
          <w:rFonts w:ascii="Book Antiqua" w:hAnsi="Book Antiqua" w:cs="Arial" w:hint="eastAsia"/>
          <w:sz w:val="24"/>
          <w:szCs w:val="24"/>
          <w:lang w:val="en-US" w:eastAsia="zh-CN"/>
        </w:rPr>
        <w:t xml:space="preserve"> </w:t>
      </w:r>
      <w:r w:rsidR="007E0A9E" w:rsidRPr="00B03DB7">
        <w:rPr>
          <w:rFonts w:ascii="Book Antiqua" w:hAnsi="Book Antiqua" w:cs="Arial"/>
          <w:sz w:val="24"/>
          <w:szCs w:val="24"/>
          <w:lang w:val="en-US"/>
        </w:rPr>
        <w:t xml:space="preserve">670 </w:t>
      </w:r>
      <w:proofErr w:type="spellStart"/>
      <w:r w:rsidR="007E0A9E" w:rsidRPr="00B03DB7">
        <w:rPr>
          <w:rFonts w:ascii="Book Antiqua" w:hAnsi="Book Antiqua" w:cs="Arial"/>
          <w:i/>
          <w:sz w:val="24"/>
          <w:szCs w:val="24"/>
          <w:lang w:val="en-US"/>
        </w:rPr>
        <w:t>vs</w:t>
      </w:r>
      <w:proofErr w:type="spellEnd"/>
      <w:r w:rsidR="007E0A9E" w:rsidRPr="00B03DB7">
        <w:rPr>
          <w:rFonts w:ascii="Book Antiqua" w:hAnsi="Book Antiqua" w:cs="Arial"/>
          <w:sz w:val="24"/>
          <w:szCs w:val="24"/>
          <w:lang w:val="en-US"/>
        </w:rPr>
        <w:t xml:space="preserve"> 1181 </w:t>
      </w:r>
      <w:r w:rsidRPr="00B03DB7">
        <w:rPr>
          <w:rFonts w:ascii="Book Antiqua" w:hAnsi="Book Antiqua" w:cs="Arial"/>
          <w:sz w:val="24"/>
          <w:szCs w:val="24"/>
          <w:lang w:val="en-US"/>
        </w:rPr>
        <w:t>±</w:t>
      </w:r>
      <w:r w:rsidR="007E0A9E" w:rsidRPr="00B03DB7">
        <w:rPr>
          <w:rFonts w:ascii="Book Antiqua" w:hAnsi="Book Antiqua" w:cs="Arial" w:hint="eastAsia"/>
          <w:sz w:val="24"/>
          <w:szCs w:val="24"/>
          <w:lang w:val="en-US" w:eastAsia="zh-CN"/>
        </w:rPr>
        <w:t xml:space="preserve"> </w:t>
      </w:r>
      <w:r w:rsidR="007E0A9E" w:rsidRPr="00B03DB7">
        <w:rPr>
          <w:rFonts w:ascii="Book Antiqua" w:hAnsi="Book Antiqua" w:cs="Arial"/>
          <w:sz w:val="24"/>
          <w:szCs w:val="24"/>
          <w:lang w:val="en-US"/>
        </w:rPr>
        <w:t>680</w:t>
      </w:r>
      <w:r w:rsidRPr="00B03DB7">
        <w:rPr>
          <w:rFonts w:ascii="Book Antiqua" w:hAnsi="Book Antiqua" w:cs="Arial"/>
          <w:sz w:val="24"/>
          <w:szCs w:val="24"/>
          <w:lang w:val="en-US"/>
        </w:rPr>
        <w:t xml:space="preserve"> in the open approach (</w:t>
      </w:r>
      <w:r w:rsidR="002A443F" w:rsidRPr="00B03DB7">
        <w:rPr>
          <w:rFonts w:ascii="Book Antiqua" w:hAnsi="Book Antiqua" w:cs="Arial"/>
          <w:i/>
          <w:sz w:val="24"/>
          <w:szCs w:val="24"/>
          <w:lang w:val="en-US"/>
        </w:rPr>
        <w:t>P</w:t>
      </w:r>
      <w:r w:rsidR="007E0A9E" w:rsidRPr="00B03DB7">
        <w:rPr>
          <w:rFonts w:ascii="Book Antiqua" w:hAnsi="Book Antiqua" w:cs="Arial" w:hint="eastAsia"/>
          <w:i/>
          <w:sz w:val="24"/>
          <w:szCs w:val="24"/>
          <w:lang w:val="en-US" w:eastAsia="zh-CN"/>
        </w:rPr>
        <w:t xml:space="preserve"> </w:t>
      </w:r>
      <w:r w:rsidRPr="00B03DB7">
        <w:rPr>
          <w:rFonts w:ascii="Book Antiqua" w:hAnsi="Book Antiqua" w:cs="Arial"/>
          <w:sz w:val="24"/>
          <w:szCs w:val="24"/>
          <w:lang w:val="en-US"/>
        </w:rPr>
        <w:t>&lt;</w:t>
      </w:r>
      <w:r w:rsidR="007E0A9E"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0.001). Costs of theatre use were higher in the</w:t>
      </w:r>
      <w:r w:rsidR="007E0A9E" w:rsidRPr="00B03DB7">
        <w:rPr>
          <w:rFonts w:ascii="Book Antiqua" w:hAnsi="Book Antiqua" w:cs="Arial"/>
          <w:sz w:val="24"/>
          <w:szCs w:val="24"/>
          <w:lang w:val="en-US"/>
        </w:rPr>
        <w:t xml:space="preserve"> laparoscopic group: mean 3818 </w:t>
      </w:r>
      <w:r w:rsidRPr="00B03DB7">
        <w:rPr>
          <w:rFonts w:ascii="Book Antiqua" w:hAnsi="Book Antiqua" w:cs="Arial"/>
          <w:sz w:val="24"/>
          <w:szCs w:val="24"/>
          <w:lang w:val="en-US"/>
        </w:rPr>
        <w:t>±</w:t>
      </w:r>
      <w:r w:rsidR="007E0A9E" w:rsidRPr="00B03DB7">
        <w:rPr>
          <w:rFonts w:ascii="Book Antiqua" w:hAnsi="Book Antiqua" w:cs="Arial" w:hint="eastAsia"/>
          <w:sz w:val="24"/>
          <w:szCs w:val="24"/>
          <w:lang w:val="en-US" w:eastAsia="zh-CN"/>
        </w:rPr>
        <w:t xml:space="preserve"> </w:t>
      </w:r>
      <w:r w:rsidR="007E0A9E" w:rsidRPr="00B03DB7">
        <w:rPr>
          <w:rFonts w:ascii="Book Antiqua" w:hAnsi="Book Antiqua" w:cs="Arial"/>
          <w:sz w:val="24"/>
          <w:szCs w:val="24"/>
          <w:lang w:val="en-US"/>
        </w:rPr>
        <w:t xml:space="preserve">865 </w:t>
      </w:r>
      <w:proofErr w:type="spellStart"/>
      <w:r w:rsidR="007E0A9E" w:rsidRPr="00B03DB7">
        <w:rPr>
          <w:rFonts w:ascii="Book Antiqua" w:hAnsi="Book Antiqua" w:cs="Arial"/>
          <w:i/>
          <w:sz w:val="24"/>
          <w:szCs w:val="24"/>
          <w:lang w:val="en-US"/>
        </w:rPr>
        <w:t>vs</w:t>
      </w:r>
      <w:proofErr w:type="spellEnd"/>
      <w:r w:rsidR="007E0A9E" w:rsidRPr="00B03DB7">
        <w:rPr>
          <w:rFonts w:ascii="Book Antiqua" w:hAnsi="Book Antiqua" w:cs="Arial"/>
          <w:sz w:val="24"/>
          <w:szCs w:val="24"/>
          <w:lang w:val="en-US"/>
        </w:rPr>
        <w:t xml:space="preserve"> 2545 ±</w:t>
      </w:r>
      <w:r w:rsidR="007E0A9E" w:rsidRPr="00B03DB7">
        <w:rPr>
          <w:rFonts w:ascii="Book Antiqua" w:hAnsi="Book Antiqua" w:cs="Arial" w:hint="eastAsia"/>
          <w:sz w:val="24"/>
          <w:szCs w:val="24"/>
          <w:lang w:val="en-US" w:eastAsia="zh-CN"/>
        </w:rPr>
        <w:t xml:space="preserve"> </w:t>
      </w:r>
      <w:r w:rsidR="007E0A9E" w:rsidRPr="00B03DB7">
        <w:rPr>
          <w:rFonts w:ascii="Book Antiqua" w:hAnsi="Book Antiqua" w:cs="Arial"/>
          <w:sz w:val="24"/>
          <w:szCs w:val="24"/>
          <w:lang w:val="en-US"/>
        </w:rPr>
        <w:t>1268</w:t>
      </w:r>
      <w:r w:rsidRPr="00B03DB7">
        <w:rPr>
          <w:rFonts w:ascii="Book Antiqua" w:hAnsi="Book Antiqua" w:cs="Arial"/>
          <w:sz w:val="24"/>
          <w:szCs w:val="24"/>
          <w:lang w:val="en-US"/>
        </w:rPr>
        <w:t xml:space="preserve"> in the open surgery (</w:t>
      </w:r>
      <w:r w:rsidR="002A443F" w:rsidRPr="00B03DB7">
        <w:rPr>
          <w:rFonts w:ascii="Book Antiqua" w:hAnsi="Book Antiqua" w:cs="Arial"/>
          <w:i/>
          <w:sz w:val="24"/>
          <w:szCs w:val="24"/>
          <w:lang w:val="en-US"/>
        </w:rPr>
        <w:t>P</w:t>
      </w:r>
      <w:r w:rsidR="007E0A9E" w:rsidRPr="00B03DB7">
        <w:rPr>
          <w:rFonts w:ascii="Book Antiqua" w:hAnsi="Book Antiqua" w:cs="Arial" w:hint="eastAsia"/>
          <w:i/>
          <w:sz w:val="24"/>
          <w:szCs w:val="24"/>
          <w:lang w:val="en-US" w:eastAsia="zh-CN"/>
        </w:rPr>
        <w:t xml:space="preserve"> </w:t>
      </w:r>
      <w:r w:rsidRPr="00B03DB7">
        <w:rPr>
          <w:rFonts w:ascii="Book Antiqua" w:hAnsi="Book Antiqua" w:cs="Arial"/>
          <w:sz w:val="24"/>
          <w:szCs w:val="24"/>
          <w:lang w:val="en-US"/>
        </w:rPr>
        <w:t>&lt;</w:t>
      </w:r>
      <w:r w:rsidR="007E0A9E"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0.001). Total costs of hospitalization (</w:t>
      </w:r>
      <w:r w:rsidRPr="00B03DB7">
        <w:rPr>
          <w:rFonts w:ascii="Book Antiqua" w:hAnsi="Book Antiqua" w:cs="Arial"/>
          <w:i/>
          <w:sz w:val="24"/>
          <w:szCs w:val="24"/>
          <w:lang w:val="en-US"/>
        </w:rPr>
        <w:t xml:space="preserve">i.e., </w:t>
      </w:r>
      <w:r w:rsidRPr="00B03DB7">
        <w:rPr>
          <w:rFonts w:ascii="Book Antiqua" w:hAnsi="Book Antiqua" w:cs="Arial"/>
          <w:sz w:val="24"/>
          <w:szCs w:val="24"/>
          <w:lang w:val="en-US"/>
        </w:rPr>
        <w:t>costs of surgery and admission) were not different between lapar</w:t>
      </w:r>
      <w:r w:rsidR="007E0A9E" w:rsidRPr="00B03DB7">
        <w:rPr>
          <w:rFonts w:ascii="Book Antiqua" w:hAnsi="Book Antiqua" w:cs="Arial"/>
          <w:sz w:val="24"/>
          <w:szCs w:val="24"/>
          <w:lang w:val="en-US"/>
        </w:rPr>
        <w:t xml:space="preserve">oscopic and open surgery, 8187 </w:t>
      </w:r>
      <w:r w:rsidRPr="00B03DB7">
        <w:rPr>
          <w:rFonts w:ascii="Book Antiqua" w:hAnsi="Book Antiqua" w:cs="Arial"/>
          <w:sz w:val="24"/>
          <w:szCs w:val="24"/>
          <w:lang w:val="en-US"/>
        </w:rPr>
        <w:t>±</w:t>
      </w:r>
      <w:r w:rsidR="007E0A9E"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48</w:t>
      </w:r>
      <w:r w:rsidR="007E0A9E" w:rsidRPr="00B03DB7">
        <w:rPr>
          <w:rFonts w:ascii="Book Antiqua" w:hAnsi="Book Antiqua" w:cs="Arial"/>
          <w:sz w:val="24"/>
          <w:szCs w:val="24"/>
          <w:lang w:val="en-US"/>
        </w:rPr>
        <w:t>64 and 6152 ±</w:t>
      </w:r>
      <w:r w:rsidR="00020655">
        <w:rPr>
          <w:rFonts w:ascii="Book Antiqua" w:hAnsi="Book Antiqua" w:cs="Arial" w:hint="eastAsia"/>
          <w:sz w:val="24"/>
          <w:szCs w:val="24"/>
          <w:lang w:val="en-US" w:eastAsia="zh-CN"/>
        </w:rPr>
        <w:t xml:space="preserve"> </w:t>
      </w:r>
      <w:r w:rsidR="007E0A9E" w:rsidRPr="00B03DB7">
        <w:rPr>
          <w:rFonts w:ascii="Book Antiqua" w:hAnsi="Book Antiqua" w:cs="Arial"/>
          <w:sz w:val="24"/>
          <w:szCs w:val="24"/>
          <w:lang w:val="en-US"/>
        </w:rPr>
        <w:t>2680</w:t>
      </w:r>
      <w:r w:rsidRPr="00B03DB7">
        <w:rPr>
          <w:rFonts w:ascii="Book Antiqua" w:hAnsi="Book Antiqua" w:cs="Arial"/>
          <w:sz w:val="24"/>
          <w:szCs w:val="24"/>
          <w:lang w:val="en-US"/>
        </w:rPr>
        <w:t xml:space="preserve"> respectively (</w:t>
      </w:r>
      <w:r w:rsidR="002A443F" w:rsidRPr="00B03DB7">
        <w:rPr>
          <w:rFonts w:ascii="Book Antiqua" w:hAnsi="Book Antiqua" w:cs="Arial"/>
          <w:i/>
          <w:sz w:val="24"/>
          <w:szCs w:val="24"/>
          <w:lang w:val="en-US"/>
        </w:rPr>
        <w:t>P</w:t>
      </w:r>
      <w:r w:rsidR="007E0A9E" w:rsidRPr="00B03DB7">
        <w:rPr>
          <w:rFonts w:ascii="Book Antiqua" w:hAnsi="Book Antiqua" w:cs="Arial" w:hint="eastAsia"/>
          <w:i/>
          <w:sz w:val="24"/>
          <w:szCs w:val="24"/>
          <w:lang w:val="en-US" w:eastAsia="zh-CN"/>
        </w:rPr>
        <w:t xml:space="preserve"> </w:t>
      </w:r>
      <w:r w:rsidRPr="00B03DB7">
        <w:rPr>
          <w:rFonts w:ascii="Book Antiqua" w:hAnsi="Book Antiqua" w:cs="Arial"/>
          <w:sz w:val="24"/>
          <w:szCs w:val="24"/>
          <w:lang w:val="en-US"/>
        </w:rPr>
        <w:t>=</w:t>
      </w:r>
      <w:r w:rsidR="007E0A9E"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0.729). Mean</w:t>
      </w:r>
      <w:r w:rsidR="007E0A9E" w:rsidRPr="00B03DB7">
        <w:rPr>
          <w:rFonts w:ascii="Book Antiqua" w:hAnsi="Book Antiqua" w:cs="Arial"/>
          <w:sz w:val="24"/>
          <w:szCs w:val="24"/>
          <w:lang w:val="en-US"/>
        </w:rPr>
        <w:t xml:space="preserve"> length of hospital stay was 9 ±</w:t>
      </w:r>
      <w:r w:rsidR="007E0A9E" w:rsidRPr="00B03DB7">
        <w:rPr>
          <w:rFonts w:ascii="Book Antiqua" w:hAnsi="Book Antiqua" w:cs="Arial" w:hint="eastAsia"/>
          <w:sz w:val="24"/>
          <w:szCs w:val="24"/>
          <w:lang w:val="en-US" w:eastAsia="zh-CN"/>
        </w:rPr>
        <w:t xml:space="preserve"> </w:t>
      </w:r>
      <w:r w:rsidR="007E0A9E" w:rsidRPr="00B03DB7">
        <w:rPr>
          <w:rFonts w:ascii="Book Antiqua" w:hAnsi="Book Antiqua" w:cs="Arial"/>
          <w:sz w:val="24"/>
          <w:szCs w:val="24"/>
          <w:lang w:val="en-US"/>
        </w:rPr>
        <w:t>12</w:t>
      </w:r>
      <w:r w:rsidRPr="00B03DB7">
        <w:rPr>
          <w:rFonts w:ascii="Book Antiqua" w:hAnsi="Book Antiqua" w:cs="Arial"/>
          <w:sz w:val="24"/>
          <w:szCs w:val="24"/>
          <w:lang w:val="en-US"/>
        </w:rPr>
        <w:t xml:space="preserve"> </w:t>
      </w:r>
      <w:r w:rsidR="007E0A9E" w:rsidRPr="00B03DB7">
        <w:rPr>
          <w:rFonts w:ascii="Book Antiqua" w:hAnsi="Book Antiqua" w:cs="Arial" w:hint="eastAsia"/>
          <w:sz w:val="24"/>
          <w:szCs w:val="24"/>
          <w:lang w:val="en-US" w:eastAsia="zh-CN"/>
        </w:rPr>
        <w:t>d</w:t>
      </w:r>
      <w:r w:rsidRPr="00B03DB7">
        <w:rPr>
          <w:rFonts w:ascii="Book Antiqua" w:hAnsi="Book Antiqua" w:cs="Arial"/>
          <w:sz w:val="24"/>
          <w:szCs w:val="24"/>
          <w:lang w:val="en-US"/>
        </w:rPr>
        <w:t xml:space="preserve"> in th</w:t>
      </w:r>
      <w:r w:rsidR="007E0A9E" w:rsidRPr="00B03DB7">
        <w:rPr>
          <w:rFonts w:ascii="Book Antiqua" w:hAnsi="Book Antiqua" w:cs="Arial"/>
          <w:sz w:val="24"/>
          <w:szCs w:val="24"/>
          <w:lang w:val="en-US"/>
        </w:rPr>
        <w:t xml:space="preserve">e laparoscopic group </w:t>
      </w:r>
      <w:proofErr w:type="spellStart"/>
      <w:r w:rsidR="007E0A9E" w:rsidRPr="00020655">
        <w:rPr>
          <w:rFonts w:ascii="Book Antiqua" w:hAnsi="Book Antiqua" w:cs="Arial"/>
          <w:i/>
          <w:sz w:val="24"/>
          <w:szCs w:val="24"/>
          <w:lang w:val="en-US"/>
        </w:rPr>
        <w:t>vs</w:t>
      </w:r>
      <w:proofErr w:type="spellEnd"/>
      <w:r w:rsidR="007E0A9E" w:rsidRPr="00B03DB7">
        <w:rPr>
          <w:rFonts w:ascii="Book Antiqua" w:hAnsi="Book Antiqua" w:cs="Arial"/>
          <w:sz w:val="24"/>
          <w:szCs w:val="24"/>
          <w:lang w:val="en-US"/>
        </w:rPr>
        <w:t xml:space="preserve"> 14 </w:t>
      </w:r>
      <w:r w:rsidRPr="00B03DB7">
        <w:rPr>
          <w:rFonts w:ascii="Book Antiqua" w:hAnsi="Book Antiqua" w:cs="Arial"/>
          <w:sz w:val="24"/>
          <w:szCs w:val="24"/>
          <w:lang w:val="en-US"/>
        </w:rPr>
        <w:t>±</w:t>
      </w:r>
      <w:r w:rsidR="007E0A9E" w:rsidRPr="00B03DB7">
        <w:rPr>
          <w:rFonts w:ascii="Book Antiqua" w:hAnsi="Book Antiqua" w:cs="Arial" w:hint="eastAsia"/>
          <w:sz w:val="24"/>
          <w:szCs w:val="24"/>
          <w:lang w:val="en-US" w:eastAsia="zh-CN"/>
        </w:rPr>
        <w:t xml:space="preserve"> </w:t>
      </w:r>
      <w:r w:rsidR="007E0A9E" w:rsidRPr="00B03DB7">
        <w:rPr>
          <w:rFonts w:ascii="Book Antiqua" w:hAnsi="Book Antiqua" w:cs="Arial"/>
          <w:sz w:val="24"/>
          <w:szCs w:val="24"/>
          <w:lang w:val="en-US"/>
        </w:rPr>
        <w:t>14</w:t>
      </w:r>
      <w:r w:rsidRPr="00B03DB7">
        <w:rPr>
          <w:rFonts w:ascii="Book Antiqua" w:hAnsi="Book Antiqua" w:cs="Arial"/>
          <w:sz w:val="24"/>
          <w:szCs w:val="24"/>
          <w:lang w:val="en-US"/>
        </w:rPr>
        <w:t xml:space="preserve"> </w:t>
      </w:r>
      <w:r w:rsidR="007E0A9E" w:rsidRPr="00B03DB7">
        <w:rPr>
          <w:rFonts w:ascii="Book Antiqua" w:hAnsi="Book Antiqua" w:cs="Arial" w:hint="eastAsia"/>
          <w:sz w:val="24"/>
          <w:szCs w:val="24"/>
          <w:lang w:val="en-US" w:eastAsia="zh-CN"/>
        </w:rPr>
        <w:t>d</w:t>
      </w:r>
      <w:r w:rsidRPr="00B03DB7">
        <w:rPr>
          <w:rFonts w:ascii="Book Antiqua" w:hAnsi="Book Antiqua" w:cs="Arial"/>
          <w:sz w:val="24"/>
          <w:szCs w:val="24"/>
          <w:lang w:val="en-US"/>
        </w:rPr>
        <w:t xml:space="preserve"> in the open group (</w:t>
      </w:r>
      <w:r w:rsidR="002A443F" w:rsidRPr="00B03DB7">
        <w:rPr>
          <w:rFonts w:ascii="Book Antiqua" w:hAnsi="Book Antiqua" w:cs="Arial"/>
          <w:i/>
          <w:sz w:val="24"/>
          <w:szCs w:val="24"/>
          <w:lang w:val="en-US"/>
        </w:rPr>
        <w:t>P</w:t>
      </w:r>
      <w:r w:rsidR="007E0A9E" w:rsidRPr="00B03DB7">
        <w:rPr>
          <w:rFonts w:ascii="Book Antiqua" w:hAnsi="Book Antiqua" w:cs="Arial" w:hint="eastAsia"/>
          <w:i/>
          <w:sz w:val="24"/>
          <w:szCs w:val="24"/>
          <w:lang w:val="en-US" w:eastAsia="zh-CN"/>
        </w:rPr>
        <w:t xml:space="preserve"> </w:t>
      </w:r>
      <w:r w:rsidRPr="00B03DB7">
        <w:rPr>
          <w:rFonts w:ascii="Book Antiqua" w:hAnsi="Book Antiqua" w:cs="Arial"/>
          <w:sz w:val="24"/>
          <w:szCs w:val="24"/>
          <w:lang w:val="en-US"/>
        </w:rPr>
        <w:t>=</w:t>
      </w:r>
      <w:r w:rsidR="007E0A9E"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 xml:space="preserve">0.044). </w:t>
      </w:r>
    </w:p>
    <w:p w:rsidR="00337487" w:rsidRPr="00B03DB7" w:rsidRDefault="00337487" w:rsidP="004D471B">
      <w:pPr>
        <w:pStyle w:val="NoSpacing"/>
        <w:spacing w:line="360" w:lineRule="auto"/>
        <w:jc w:val="both"/>
        <w:rPr>
          <w:rFonts w:ascii="Book Antiqua" w:hAnsi="Book Antiqua" w:cs="Arial"/>
          <w:sz w:val="24"/>
          <w:szCs w:val="24"/>
          <w:lang w:val="en-US"/>
        </w:rPr>
      </w:pPr>
    </w:p>
    <w:p w:rsidR="007E0A9E" w:rsidRPr="00B03DB7" w:rsidRDefault="007E0A9E" w:rsidP="004D471B">
      <w:pPr>
        <w:pStyle w:val="NoSpacing"/>
        <w:spacing w:line="360" w:lineRule="auto"/>
        <w:jc w:val="both"/>
        <w:rPr>
          <w:rFonts w:ascii="Book Antiqua" w:hAnsi="Book Antiqua" w:cs="Arial"/>
          <w:b/>
          <w:i/>
          <w:sz w:val="24"/>
          <w:szCs w:val="24"/>
          <w:lang w:val="en-US" w:eastAsia="zh-CN"/>
        </w:rPr>
      </w:pPr>
      <w:r w:rsidRPr="00B03DB7">
        <w:rPr>
          <w:rFonts w:ascii="Book Antiqua" w:hAnsi="Book Antiqua" w:cs="Arial"/>
          <w:b/>
          <w:i/>
          <w:sz w:val="24"/>
          <w:szCs w:val="24"/>
          <w:lang w:val="en-US"/>
        </w:rPr>
        <w:t>CONCLUSION</w:t>
      </w:r>
    </w:p>
    <w:p w:rsidR="00014EF5" w:rsidRPr="00B03DB7" w:rsidRDefault="00014EF5" w:rsidP="004D471B">
      <w:pPr>
        <w:pStyle w:val="NoSpacing"/>
        <w:spacing w:line="360" w:lineRule="auto"/>
        <w:jc w:val="both"/>
        <w:rPr>
          <w:rFonts w:ascii="Book Antiqua" w:hAnsi="Book Antiqua" w:cs="Arial"/>
          <w:sz w:val="24"/>
          <w:szCs w:val="24"/>
          <w:lang w:val="en-US"/>
        </w:rPr>
      </w:pPr>
      <w:r w:rsidRPr="00B03DB7">
        <w:rPr>
          <w:rFonts w:ascii="Book Antiqua" w:hAnsi="Book Antiqua" w:cs="Arial"/>
          <w:sz w:val="24"/>
          <w:szCs w:val="24"/>
          <w:lang w:val="en-US"/>
        </w:rPr>
        <w:t xml:space="preserve">The introduction of 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for gastric cancer coincided with higher costs for theatre use and surgical instrumentation compared to the open technique. Total costs were not significantly different due to shorter length of stay and less ICU admissions and shorter ICU stay in the laparoscopic group.</w:t>
      </w:r>
    </w:p>
    <w:p w:rsidR="00337487" w:rsidRPr="00B03DB7" w:rsidRDefault="00337487" w:rsidP="004D471B">
      <w:pPr>
        <w:pStyle w:val="NoSpacing"/>
        <w:spacing w:line="360" w:lineRule="auto"/>
        <w:jc w:val="both"/>
        <w:rPr>
          <w:rFonts w:ascii="Book Antiqua" w:hAnsi="Book Antiqua" w:cs="Arial"/>
          <w:sz w:val="24"/>
          <w:szCs w:val="24"/>
          <w:lang w:val="en-US"/>
        </w:rPr>
      </w:pPr>
    </w:p>
    <w:p w:rsidR="00B9498B" w:rsidRPr="00B03DB7" w:rsidRDefault="00A27A44" w:rsidP="004D471B">
      <w:pPr>
        <w:spacing w:after="0" w:line="360" w:lineRule="auto"/>
        <w:jc w:val="both"/>
        <w:rPr>
          <w:rFonts w:ascii="Book Antiqua" w:hAnsi="Book Antiqua" w:cs="Arial"/>
          <w:sz w:val="24"/>
          <w:szCs w:val="24"/>
          <w:lang w:val="en-US" w:eastAsia="zh-CN"/>
        </w:rPr>
      </w:pPr>
      <w:r w:rsidRPr="00B03DB7">
        <w:rPr>
          <w:rFonts w:ascii="Book Antiqua" w:hAnsi="Book Antiqua" w:cs="Arial"/>
          <w:b/>
          <w:sz w:val="24"/>
          <w:szCs w:val="24"/>
          <w:lang w:val="en-US"/>
        </w:rPr>
        <w:t>Key words</w:t>
      </w:r>
      <w:r w:rsidR="00337487" w:rsidRPr="00B03DB7">
        <w:rPr>
          <w:rFonts w:ascii="Book Antiqua" w:hAnsi="Book Antiqua" w:cs="Arial"/>
          <w:b/>
          <w:sz w:val="24"/>
          <w:szCs w:val="24"/>
          <w:lang w:val="en-US"/>
        </w:rPr>
        <w:t xml:space="preserve">: </w:t>
      </w:r>
      <w:r w:rsidRPr="00B03DB7">
        <w:rPr>
          <w:rFonts w:ascii="Book Antiqua" w:hAnsi="Book Antiqua" w:cs="Arial"/>
          <w:sz w:val="24"/>
          <w:szCs w:val="24"/>
          <w:lang w:val="en-US"/>
        </w:rPr>
        <w:t>Gastric cancer</w:t>
      </w:r>
      <w:r w:rsidR="007E0A9E" w:rsidRPr="00B03DB7">
        <w:rPr>
          <w:rFonts w:ascii="Book Antiqua" w:hAnsi="Book Antiqua" w:cs="Arial" w:hint="eastAsia"/>
          <w:sz w:val="24"/>
          <w:szCs w:val="24"/>
          <w:lang w:val="en-US" w:eastAsia="zh-CN"/>
        </w:rPr>
        <w:t>;</w:t>
      </w:r>
      <w:r w:rsidRPr="00B03DB7">
        <w:rPr>
          <w:rFonts w:ascii="Book Antiqua" w:hAnsi="Book Antiqua" w:cs="Arial"/>
          <w:sz w:val="24"/>
          <w:szCs w:val="24"/>
          <w:lang w:val="en-US"/>
        </w:rPr>
        <w:t xml:space="preserve"> </w:t>
      </w:r>
      <w:r w:rsidR="007E0A9E" w:rsidRPr="00B03DB7">
        <w:rPr>
          <w:rFonts w:ascii="Book Antiqua" w:hAnsi="Book Antiqua" w:cs="Arial"/>
          <w:sz w:val="24"/>
          <w:szCs w:val="24"/>
          <w:lang w:val="en-US"/>
        </w:rPr>
        <w:t xml:space="preserve">Laparoscopic </w:t>
      </w:r>
      <w:r w:rsidRPr="00B03DB7">
        <w:rPr>
          <w:rFonts w:ascii="Book Antiqua" w:hAnsi="Book Antiqua" w:cs="Arial"/>
          <w:sz w:val="24"/>
          <w:szCs w:val="24"/>
          <w:lang w:val="en-US"/>
        </w:rPr>
        <w:t>surgery</w:t>
      </w:r>
      <w:r w:rsidR="007E0A9E" w:rsidRPr="00B03DB7">
        <w:rPr>
          <w:rFonts w:ascii="Book Antiqua" w:hAnsi="Book Antiqua" w:cs="Arial" w:hint="eastAsia"/>
          <w:sz w:val="24"/>
          <w:szCs w:val="24"/>
          <w:lang w:val="en-US" w:eastAsia="zh-CN"/>
        </w:rPr>
        <w:t>;</w:t>
      </w:r>
      <w:r w:rsidRPr="00B03DB7">
        <w:rPr>
          <w:rFonts w:ascii="Book Antiqua" w:hAnsi="Book Antiqua" w:cs="Arial"/>
          <w:sz w:val="24"/>
          <w:szCs w:val="24"/>
          <w:lang w:val="en-US"/>
        </w:rPr>
        <w:t xml:space="preserve"> </w:t>
      </w:r>
      <w:r w:rsidR="007E0A9E" w:rsidRPr="00B03DB7">
        <w:rPr>
          <w:rFonts w:ascii="Book Antiqua" w:hAnsi="Book Antiqua" w:cs="Arial"/>
          <w:sz w:val="24"/>
          <w:szCs w:val="24"/>
          <w:lang w:val="en-US"/>
        </w:rPr>
        <w:t xml:space="preserve">Healthcare </w:t>
      </w:r>
      <w:r w:rsidRPr="00B03DB7">
        <w:rPr>
          <w:rFonts w:ascii="Book Antiqua" w:hAnsi="Book Antiqua" w:cs="Arial"/>
          <w:sz w:val="24"/>
          <w:szCs w:val="24"/>
          <w:lang w:val="en-US"/>
        </w:rPr>
        <w:t>costs</w:t>
      </w:r>
    </w:p>
    <w:p w:rsidR="007E0A9E" w:rsidRPr="00B03DB7" w:rsidRDefault="007E0A9E" w:rsidP="004D471B">
      <w:pPr>
        <w:spacing w:after="0" w:line="360" w:lineRule="auto"/>
        <w:jc w:val="both"/>
        <w:rPr>
          <w:rFonts w:ascii="Book Antiqua" w:hAnsi="Book Antiqua" w:cs="Arial"/>
          <w:sz w:val="24"/>
          <w:szCs w:val="24"/>
          <w:lang w:val="en-US" w:eastAsia="zh-CN"/>
        </w:rPr>
      </w:pPr>
    </w:p>
    <w:p w:rsidR="007E0A9E" w:rsidRPr="00B03DB7" w:rsidRDefault="007E0A9E" w:rsidP="004D471B">
      <w:pPr>
        <w:spacing w:after="0" w:line="360" w:lineRule="auto"/>
        <w:jc w:val="both"/>
        <w:rPr>
          <w:rFonts w:ascii="Book Antiqua" w:hAnsi="Book Antiqua" w:cs="Arial"/>
          <w:sz w:val="24"/>
        </w:rPr>
      </w:pPr>
      <w:bookmarkStart w:id="16" w:name="OLE_LINK55"/>
      <w:bookmarkStart w:id="17" w:name="OLE_LINK56"/>
      <w:bookmarkStart w:id="18" w:name="OLE_LINK105"/>
      <w:bookmarkStart w:id="19" w:name="OLE_LINK116"/>
      <w:bookmarkStart w:id="20" w:name="OLE_LINK89"/>
      <w:r w:rsidRPr="00B03DB7">
        <w:rPr>
          <w:rFonts w:ascii="Book Antiqua" w:hAnsi="Book Antiqua"/>
          <w:b/>
          <w:sz w:val="24"/>
        </w:rPr>
        <w:t>©</w:t>
      </w:r>
      <w:bookmarkEnd w:id="16"/>
      <w:bookmarkEnd w:id="17"/>
      <w:r w:rsidRPr="00B03DB7">
        <w:rPr>
          <w:rFonts w:ascii="Book Antiqua" w:hAnsi="Book Antiqua" w:hint="eastAsia"/>
          <w:b/>
          <w:sz w:val="24"/>
        </w:rPr>
        <w:t xml:space="preserve"> </w:t>
      </w:r>
      <w:r w:rsidRPr="00B03DB7">
        <w:rPr>
          <w:rFonts w:ascii="Book Antiqua" w:hAnsi="Book Antiqua" w:cs="Arial"/>
          <w:b/>
          <w:sz w:val="24"/>
        </w:rPr>
        <w:t>The Author(s) 201</w:t>
      </w:r>
      <w:r w:rsidRPr="00B03DB7">
        <w:rPr>
          <w:rFonts w:ascii="Book Antiqua" w:hAnsi="Book Antiqua" w:cs="Arial" w:hint="eastAsia"/>
          <w:b/>
          <w:sz w:val="24"/>
        </w:rPr>
        <w:t>7</w:t>
      </w:r>
      <w:r w:rsidRPr="00B03DB7">
        <w:rPr>
          <w:rFonts w:ascii="Book Antiqua" w:hAnsi="Book Antiqua" w:cs="Arial"/>
          <w:b/>
          <w:sz w:val="24"/>
        </w:rPr>
        <w:t xml:space="preserve">. </w:t>
      </w:r>
      <w:r w:rsidRPr="00B03DB7">
        <w:rPr>
          <w:rFonts w:ascii="Book Antiqua" w:hAnsi="Book Antiqua" w:cs="Arial"/>
          <w:sz w:val="24"/>
        </w:rPr>
        <w:t>Published by Baishideng Publishing Group Inc. All rights reserved.</w:t>
      </w:r>
    </w:p>
    <w:bookmarkEnd w:id="18"/>
    <w:bookmarkEnd w:id="19"/>
    <w:bookmarkEnd w:id="20"/>
    <w:p w:rsidR="007E0A9E" w:rsidRPr="00B03DB7" w:rsidRDefault="007E0A9E" w:rsidP="004D471B">
      <w:pPr>
        <w:spacing w:after="0" w:line="360" w:lineRule="auto"/>
        <w:jc w:val="both"/>
        <w:rPr>
          <w:rFonts w:ascii="Book Antiqua" w:hAnsi="Book Antiqua" w:cs="Arial"/>
          <w:sz w:val="24"/>
          <w:szCs w:val="24"/>
          <w:lang w:val="en-US" w:eastAsia="zh-CN"/>
        </w:rPr>
      </w:pPr>
    </w:p>
    <w:p w:rsidR="008A54D3" w:rsidRPr="00B03DB7" w:rsidRDefault="00B9498B" w:rsidP="004D471B">
      <w:pPr>
        <w:spacing w:after="0" w:line="360" w:lineRule="auto"/>
        <w:jc w:val="both"/>
        <w:rPr>
          <w:rFonts w:ascii="Book Antiqua" w:hAnsi="Book Antiqua" w:cs="Arial"/>
          <w:sz w:val="24"/>
          <w:szCs w:val="24"/>
          <w:lang w:val="en-US" w:eastAsia="zh-CN"/>
        </w:rPr>
      </w:pPr>
      <w:r w:rsidRPr="00B03DB7">
        <w:rPr>
          <w:rFonts w:ascii="Book Antiqua" w:hAnsi="Book Antiqua" w:cs="Arial"/>
          <w:b/>
          <w:sz w:val="24"/>
          <w:szCs w:val="24"/>
          <w:lang w:val="en-US"/>
        </w:rPr>
        <w:t>Core tip</w:t>
      </w:r>
      <w:r w:rsidR="00337487" w:rsidRPr="00B03DB7">
        <w:rPr>
          <w:rFonts w:ascii="Book Antiqua" w:hAnsi="Book Antiqua" w:cs="Arial"/>
          <w:b/>
          <w:sz w:val="24"/>
          <w:szCs w:val="24"/>
          <w:lang w:val="en-US"/>
        </w:rPr>
        <w:t xml:space="preserve">:  </w:t>
      </w:r>
      <w:r w:rsidRPr="00B03DB7">
        <w:rPr>
          <w:rFonts w:ascii="Book Antiqua" w:hAnsi="Book Antiqua" w:cs="Arial"/>
          <w:sz w:val="24"/>
          <w:szCs w:val="24"/>
          <w:lang w:val="en-US"/>
        </w:rPr>
        <w:t xml:space="preserve">The introduction of laparoscopic surgery for gastric cancer did not seem to result in increased costs as compared to open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for gastric cancer. Despite higher operating room costs (long</w:t>
      </w:r>
      <w:r w:rsidR="002A443F" w:rsidRPr="00B03DB7">
        <w:rPr>
          <w:rFonts w:ascii="Book Antiqua" w:hAnsi="Book Antiqua" w:cs="Arial"/>
          <w:sz w:val="24"/>
          <w:szCs w:val="24"/>
          <w:lang w:val="en-US"/>
        </w:rPr>
        <w:t>er operating time and more cost</w:t>
      </w:r>
      <w:r w:rsidRPr="00B03DB7">
        <w:rPr>
          <w:rFonts w:ascii="Book Antiqua" w:hAnsi="Book Antiqua" w:cs="Arial"/>
          <w:sz w:val="24"/>
          <w:szCs w:val="24"/>
          <w:lang w:val="en-US"/>
        </w:rPr>
        <w:t xml:space="preserve">ly </w:t>
      </w:r>
      <w:r w:rsidR="002A443F" w:rsidRPr="00B03DB7">
        <w:rPr>
          <w:rFonts w:ascii="Book Antiqua" w:hAnsi="Book Antiqua" w:cs="Arial"/>
          <w:sz w:val="24"/>
          <w:szCs w:val="24"/>
          <w:lang w:val="en-US"/>
        </w:rPr>
        <w:t>operating room</w:t>
      </w:r>
      <w:r w:rsidRPr="00B03DB7">
        <w:rPr>
          <w:rFonts w:ascii="Book Antiqua" w:hAnsi="Book Antiqua" w:cs="Arial"/>
          <w:sz w:val="24"/>
          <w:szCs w:val="24"/>
          <w:lang w:val="en-US"/>
        </w:rPr>
        <w:t xml:space="preserve"> materials) costs were similar between the open and laparoscopic group due to reduced length of stay and complication rate in 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patients. </w:t>
      </w:r>
    </w:p>
    <w:p w:rsidR="008A54D3" w:rsidRPr="00B03DB7" w:rsidRDefault="008A54D3" w:rsidP="004D471B">
      <w:pPr>
        <w:spacing w:after="0" w:line="360" w:lineRule="auto"/>
        <w:jc w:val="both"/>
        <w:rPr>
          <w:rFonts w:ascii="Book Antiqua" w:hAnsi="Book Antiqua" w:cs="Arial"/>
          <w:sz w:val="24"/>
          <w:szCs w:val="24"/>
          <w:lang w:val="en-US" w:eastAsia="zh-CN"/>
        </w:rPr>
      </w:pPr>
    </w:p>
    <w:p w:rsidR="008A54D3" w:rsidRPr="00B03DB7" w:rsidRDefault="008A54D3" w:rsidP="004D471B">
      <w:pPr>
        <w:pStyle w:val="NoSpacing"/>
        <w:spacing w:line="360" w:lineRule="auto"/>
        <w:jc w:val="both"/>
        <w:rPr>
          <w:rFonts w:ascii="Book Antiqua" w:hAnsi="Book Antiqua" w:cs="Arial"/>
          <w:sz w:val="24"/>
          <w:szCs w:val="24"/>
          <w:lang w:val="en-US" w:eastAsia="zh-CN"/>
        </w:rPr>
      </w:pPr>
      <w:proofErr w:type="spellStart"/>
      <w:r w:rsidRPr="00B03DB7">
        <w:rPr>
          <w:rFonts w:ascii="Book Antiqua" w:hAnsi="Book Antiqua" w:cs="Arial"/>
          <w:sz w:val="24"/>
          <w:szCs w:val="24"/>
          <w:lang w:val="en-US"/>
        </w:rPr>
        <w:t>Tegels</w:t>
      </w:r>
      <w:proofErr w:type="spellEnd"/>
      <w:r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eastAsia="zh-CN"/>
        </w:rPr>
        <w:t>JJ</w:t>
      </w:r>
      <w:r w:rsidRPr="00B03DB7">
        <w:rPr>
          <w:rFonts w:ascii="Book Antiqua" w:hAnsi="Book Antiqua" w:cs="Arial" w:hint="eastAsia"/>
          <w:sz w:val="24"/>
          <w:szCs w:val="24"/>
          <w:lang w:val="en-US" w:eastAsia="zh-CN"/>
        </w:rPr>
        <w:t xml:space="preserve">, </w:t>
      </w:r>
      <w:proofErr w:type="spellStart"/>
      <w:r w:rsidRPr="00B03DB7">
        <w:rPr>
          <w:rFonts w:ascii="Book Antiqua" w:hAnsi="Book Antiqua" w:cs="Arial"/>
          <w:sz w:val="24"/>
          <w:szCs w:val="24"/>
          <w:lang w:val="en-US"/>
        </w:rPr>
        <w:t>Silvius</w:t>
      </w:r>
      <w:proofErr w:type="spellEnd"/>
      <w:r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eastAsia="zh-CN"/>
        </w:rPr>
        <w:t>CE</w:t>
      </w:r>
      <w:r w:rsidRPr="00B03DB7">
        <w:rPr>
          <w:rFonts w:ascii="Book Antiqua" w:hAnsi="Book Antiqua" w:cs="Arial" w:hint="eastAsia"/>
          <w:sz w:val="24"/>
          <w:szCs w:val="24"/>
          <w:lang w:val="en-US" w:eastAsia="zh-CN"/>
        </w:rPr>
        <w:t xml:space="preserve">, </w:t>
      </w:r>
      <w:proofErr w:type="spellStart"/>
      <w:r w:rsidRPr="00B03DB7">
        <w:rPr>
          <w:rFonts w:ascii="Book Antiqua" w:hAnsi="Book Antiqua" w:cs="Arial"/>
          <w:sz w:val="24"/>
          <w:szCs w:val="24"/>
          <w:lang w:val="en-US"/>
        </w:rPr>
        <w:t>Spauwen</w:t>
      </w:r>
      <w:proofErr w:type="spellEnd"/>
      <w:r w:rsidRPr="00B03DB7">
        <w:rPr>
          <w:rFonts w:ascii="Book Antiqua" w:hAnsi="Book Antiqua" w:cs="Arial" w:hint="eastAsia"/>
          <w:sz w:val="24"/>
          <w:szCs w:val="24"/>
          <w:lang w:val="en-US" w:eastAsia="zh-CN"/>
        </w:rPr>
        <w:t xml:space="preserve"> FE, </w:t>
      </w:r>
      <w:proofErr w:type="spellStart"/>
      <w:r w:rsidRPr="00B03DB7">
        <w:rPr>
          <w:rFonts w:ascii="Book Antiqua" w:hAnsi="Book Antiqua" w:cs="Arial"/>
          <w:sz w:val="24"/>
          <w:szCs w:val="24"/>
          <w:lang w:val="en-US"/>
        </w:rPr>
        <w:t>Hulsewé</w:t>
      </w:r>
      <w:proofErr w:type="spellEnd"/>
      <w:r w:rsidRPr="00B03DB7">
        <w:rPr>
          <w:rFonts w:ascii="Book Antiqua" w:hAnsi="Book Antiqua" w:cs="Arial" w:hint="eastAsia"/>
          <w:sz w:val="24"/>
          <w:szCs w:val="24"/>
          <w:lang w:val="en-US" w:eastAsia="zh-CN"/>
        </w:rPr>
        <w:t xml:space="preserve"> KW, </w:t>
      </w:r>
      <w:proofErr w:type="spellStart"/>
      <w:r w:rsidRPr="00B03DB7">
        <w:rPr>
          <w:rFonts w:ascii="Book Antiqua" w:hAnsi="Book Antiqua" w:cs="Arial"/>
          <w:sz w:val="24"/>
          <w:szCs w:val="24"/>
          <w:lang w:val="en-US"/>
        </w:rPr>
        <w:t>Hoofwijk</w:t>
      </w:r>
      <w:proofErr w:type="spellEnd"/>
      <w:r w:rsidRPr="00B03DB7">
        <w:rPr>
          <w:rFonts w:ascii="Book Antiqua" w:hAnsi="Book Antiqua" w:cs="Arial" w:hint="eastAsia"/>
          <w:sz w:val="24"/>
          <w:szCs w:val="24"/>
          <w:lang w:val="en-US" w:eastAsia="zh-CN"/>
        </w:rPr>
        <w:t xml:space="preserve"> AG, </w:t>
      </w:r>
      <w:proofErr w:type="spellStart"/>
      <w:r w:rsidRPr="00B03DB7">
        <w:rPr>
          <w:rFonts w:ascii="Book Antiqua" w:hAnsi="Book Antiqua" w:cs="Arial"/>
          <w:sz w:val="24"/>
          <w:szCs w:val="24"/>
          <w:lang w:val="en-US"/>
        </w:rPr>
        <w:t>Stoot</w:t>
      </w:r>
      <w:proofErr w:type="spellEnd"/>
      <w:r w:rsidRPr="00B03DB7">
        <w:rPr>
          <w:rFonts w:ascii="Book Antiqua" w:hAnsi="Book Antiqua" w:cs="Arial" w:hint="eastAsia"/>
          <w:sz w:val="24"/>
          <w:szCs w:val="24"/>
          <w:lang w:val="en-US" w:eastAsia="zh-CN"/>
        </w:rPr>
        <w:t xml:space="preserve"> JH. </w:t>
      </w:r>
      <w:r w:rsidRPr="00B03DB7">
        <w:rPr>
          <w:rFonts w:ascii="Book Antiqua" w:hAnsi="Book Antiqua" w:cs="Arial"/>
          <w:sz w:val="24"/>
          <w:szCs w:val="24"/>
          <w:lang w:val="en-US" w:eastAsia="zh-CN"/>
        </w:rPr>
        <w:t xml:space="preserve">Introduction of laparoscopic </w:t>
      </w:r>
      <w:proofErr w:type="spellStart"/>
      <w:r w:rsidRPr="00B03DB7">
        <w:rPr>
          <w:rFonts w:ascii="Book Antiqua" w:hAnsi="Book Antiqua" w:cs="Arial"/>
          <w:sz w:val="24"/>
          <w:szCs w:val="24"/>
          <w:lang w:val="en-US" w:eastAsia="zh-CN"/>
        </w:rPr>
        <w:t>gastrectomy</w:t>
      </w:r>
      <w:proofErr w:type="spellEnd"/>
      <w:r w:rsidRPr="00B03DB7">
        <w:rPr>
          <w:rFonts w:ascii="Book Antiqua" w:hAnsi="Book Antiqua" w:cs="Arial"/>
          <w:sz w:val="24"/>
          <w:szCs w:val="24"/>
          <w:lang w:val="en-US" w:eastAsia="zh-CN"/>
        </w:rPr>
        <w:t xml:space="preserve"> for gastric cancer in a Western tertiary referral </w:t>
      </w:r>
      <w:proofErr w:type="spellStart"/>
      <w:r w:rsidRPr="00B03DB7">
        <w:rPr>
          <w:rFonts w:ascii="Book Antiqua" w:hAnsi="Book Antiqua" w:cs="Arial"/>
          <w:sz w:val="24"/>
          <w:szCs w:val="24"/>
          <w:lang w:val="en-US" w:eastAsia="zh-CN"/>
        </w:rPr>
        <w:t>centre</w:t>
      </w:r>
      <w:proofErr w:type="spellEnd"/>
      <w:r w:rsidRPr="00B03DB7">
        <w:rPr>
          <w:rFonts w:ascii="Book Antiqua" w:hAnsi="Book Antiqua" w:cs="Arial"/>
          <w:sz w:val="24"/>
          <w:szCs w:val="24"/>
          <w:lang w:val="en-US" w:eastAsia="zh-CN"/>
        </w:rPr>
        <w:t>: A prospective cost analysis during the learning curve</w:t>
      </w:r>
      <w:r w:rsidRPr="00B03DB7">
        <w:rPr>
          <w:rFonts w:ascii="Book Antiqua" w:hAnsi="Book Antiqua" w:cs="Arial" w:hint="eastAsia"/>
          <w:sz w:val="24"/>
          <w:szCs w:val="24"/>
          <w:lang w:val="en-US" w:eastAsia="zh-CN"/>
        </w:rPr>
        <w:t xml:space="preserve">. </w:t>
      </w:r>
      <w:r w:rsidRPr="00B03DB7">
        <w:rPr>
          <w:rFonts w:ascii="Book Antiqua" w:hAnsi="Book Antiqua" w:cs="Arial"/>
          <w:i/>
          <w:sz w:val="24"/>
          <w:szCs w:val="24"/>
          <w:lang w:val="en-US" w:eastAsia="zh-CN"/>
        </w:rPr>
        <w:t>World J</w:t>
      </w:r>
      <w:r w:rsidR="00B03DB7" w:rsidRPr="00B03DB7">
        <w:rPr>
          <w:rFonts w:ascii="Book Antiqua" w:hAnsi="Book Antiqua" w:cs="Arial" w:hint="eastAsia"/>
          <w:i/>
          <w:sz w:val="24"/>
          <w:szCs w:val="24"/>
          <w:lang w:val="en-US" w:eastAsia="zh-CN"/>
        </w:rPr>
        <w:t xml:space="preserve"> </w:t>
      </w:r>
      <w:proofErr w:type="spellStart"/>
      <w:r w:rsidRPr="00B03DB7">
        <w:rPr>
          <w:rFonts w:ascii="Book Antiqua" w:hAnsi="Book Antiqua" w:cs="Arial"/>
          <w:i/>
          <w:sz w:val="24"/>
          <w:szCs w:val="24"/>
          <w:lang w:val="en-US" w:eastAsia="zh-CN"/>
        </w:rPr>
        <w:t>Gastrointest</w:t>
      </w:r>
      <w:proofErr w:type="spellEnd"/>
      <w:r w:rsidRPr="00B03DB7">
        <w:rPr>
          <w:rFonts w:ascii="Book Antiqua" w:hAnsi="Book Antiqua" w:cs="Arial" w:hint="eastAsia"/>
          <w:i/>
          <w:sz w:val="24"/>
          <w:szCs w:val="24"/>
          <w:lang w:val="en-US" w:eastAsia="zh-CN"/>
        </w:rPr>
        <w:t xml:space="preserve"> </w:t>
      </w:r>
      <w:proofErr w:type="spellStart"/>
      <w:r w:rsidRPr="00B03DB7">
        <w:rPr>
          <w:rFonts w:ascii="Book Antiqua" w:hAnsi="Book Antiqua" w:cs="Arial"/>
          <w:i/>
          <w:sz w:val="24"/>
          <w:szCs w:val="24"/>
          <w:lang w:val="en-US" w:eastAsia="zh-CN"/>
        </w:rPr>
        <w:t>Oncol</w:t>
      </w:r>
      <w:proofErr w:type="spellEnd"/>
      <w:r w:rsidRPr="00B03DB7">
        <w:rPr>
          <w:rFonts w:ascii="Book Antiqua" w:hAnsi="Book Antiqua" w:cs="Arial" w:hint="eastAsia"/>
          <w:i/>
          <w:sz w:val="24"/>
          <w:szCs w:val="24"/>
          <w:lang w:val="en-US" w:eastAsia="zh-CN"/>
        </w:rPr>
        <w:t xml:space="preserve"> </w:t>
      </w:r>
      <w:r w:rsidRPr="00B03DB7">
        <w:rPr>
          <w:rFonts w:ascii="Book Antiqua" w:hAnsi="Book Antiqua" w:cs="Arial" w:hint="eastAsia"/>
          <w:sz w:val="24"/>
          <w:szCs w:val="24"/>
          <w:lang w:val="en-US" w:eastAsia="zh-CN"/>
        </w:rPr>
        <w:t xml:space="preserve">2017; </w:t>
      </w:r>
      <w:proofErr w:type="gramStart"/>
      <w:r w:rsidRPr="00B03DB7">
        <w:rPr>
          <w:rFonts w:ascii="Book Antiqua" w:hAnsi="Book Antiqua" w:cs="Arial" w:hint="eastAsia"/>
          <w:sz w:val="24"/>
          <w:szCs w:val="24"/>
          <w:lang w:val="en-US" w:eastAsia="zh-CN"/>
        </w:rPr>
        <w:t>In</w:t>
      </w:r>
      <w:proofErr w:type="gramEnd"/>
      <w:r w:rsidRPr="00B03DB7">
        <w:rPr>
          <w:rFonts w:ascii="Book Antiqua" w:hAnsi="Book Antiqua" w:cs="Arial" w:hint="eastAsia"/>
          <w:sz w:val="24"/>
          <w:szCs w:val="24"/>
          <w:lang w:val="en-US" w:eastAsia="zh-CN"/>
        </w:rPr>
        <w:t xml:space="preserve"> press</w:t>
      </w:r>
    </w:p>
    <w:p w:rsidR="00876DDC" w:rsidRPr="00B03DB7" w:rsidRDefault="00876DDC" w:rsidP="004D471B">
      <w:pPr>
        <w:spacing w:after="0" w:line="360" w:lineRule="auto"/>
        <w:jc w:val="both"/>
        <w:rPr>
          <w:rFonts w:ascii="Book Antiqua" w:hAnsi="Book Antiqua" w:cs="Arial"/>
          <w:b/>
          <w:sz w:val="24"/>
          <w:szCs w:val="24"/>
          <w:lang w:val="en-US"/>
        </w:rPr>
      </w:pPr>
      <w:r w:rsidRPr="00B03DB7">
        <w:rPr>
          <w:rFonts w:ascii="Book Antiqua" w:hAnsi="Book Antiqua" w:cs="Arial"/>
          <w:sz w:val="24"/>
          <w:szCs w:val="24"/>
          <w:lang w:val="en-US"/>
        </w:rPr>
        <w:br w:type="page"/>
      </w:r>
      <w:r w:rsidR="00337487" w:rsidRPr="00B03DB7">
        <w:rPr>
          <w:rFonts w:ascii="Book Antiqua" w:hAnsi="Book Antiqua" w:cs="Arial"/>
          <w:b/>
          <w:sz w:val="24"/>
          <w:szCs w:val="24"/>
          <w:lang w:val="en-US"/>
        </w:rPr>
        <w:lastRenderedPageBreak/>
        <w:t>INTRODUCTION</w:t>
      </w:r>
    </w:p>
    <w:p w:rsidR="00876DDC" w:rsidRPr="00B03DB7" w:rsidRDefault="00876DDC" w:rsidP="004D471B">
      <w:pPr>
        <w:pStyle w:val="NoSpacing"/>
        <w:spacing w:line="360" w:lineRule="auto"/>
        <w:jc w:val="both"/>
        <w:rPr>
          <w:rFonts w:ascii="Book Antiqua" w:hAnsi="Book Antiqua" w:cs="Arial"/>
          <w:sz w:val="24"/>
          <w:szCs w:val="24"/>
          <w:lang w:val="en-US"/>
        </w:rPr>
      </w:pPr>
      <w:r w:rsidRPr="00B03DB7">
        <w:rPr>
          <w:rFonts w:ascii="Book Antiqua" w:hAnsi="Book Antiqua" w:cs="Arial"/>
          <w:sz w:val="24"/>
          <w:szCs w:val="24"/>
          <w:lang w:val="en-US"/>
        </w:rPr>
        <w:t>In patients with gastric cancer, surgical resection is the only treatment that can offer cure</w:t>
      </w:r>
      <w:r w:rsidR="008A54D3" w:rsidRPr="00B03DB7">
        <w:rPr>
          <w:rFonts w:ascii="Book Antiqua" w:hAnsi="Book Antiqua" w:cs="Arial"/>
          <w:sz w:val="24"/>
          <w:szCs w:val="24"/>
          <w:lang w:val="en-US"/>
        </w:rPr>
        <w:t xml:space="preserve"> or increase long-term survival</w:t>
      </w:r>
      <w:r w:rsidR="002146AE" w:rsidRPr="00B03DB7">
        <w:rPr>
          <w:rFonts w:ascii="Book Antiqua" w:hAnsi="Book Antiqua" w:cs="Arial"/>
          <w:sz w:val="24"/>
          <w:szCs w:val="24"/>
          <w:lang w:val="en-US"/>
        </w:rPr>
        <w:fldChar w:fldCharType="begin">
          <w:fldData xml:space="preserve">PEVuZE5vdGU+PENpdGU+PEF1dGhvcj5IYXJ0Z3Jpbms8L0F1dGhvcj48WWVhcj4yMDA0PC9ZZWFy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bmljYWwgT25jb2xvZ3k8L2FiYnItMT48L2FsdC1wZXJpb2RpY2FsPjxwYWdlcz4yMDY5LTc3PC9w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==
</w:fldData>
        </w:fldChar>
      </w:r>
      <w:r w:rsidR="005B48A3" w:rsidRPr="00B03DB7">
        <w:rPr>
          <w:rFonts w:ascii="Book Antiqua" w:hAnsi="Book Antiqua" w:cs="Arial"/>
          <w:sz w:val="24"/>
          <w:szCs w:val="24"/>
          <w:lang w:val="en-US"/>
        </w:rPr>
        <w:instrText xml:space="preserve"> ADDIN EN.CITE </w:instrText>
      </w:r>
      <w:r w:rsidR="002146AE" w:rsidRPr="00B03DB7">
        <w:rPr>
          <w:rFonts w:ascii="Book Antiqua" w:hAnsi="Book Antiqua" w:cs="Arial"/>
          <w:sz w:val="24"/>
          <w:szCs w:val="24"/>
          <w:lang w:val="en-US"/>
        </w:rPr>
        <w:fldChar w:fldCharType="begin">
          <w:fldData xml:space="preserve">PEVuZE5vdGU+PENpdGU+PEF1dGhvcj5IYXJ0Z3Jpbms8L0F1dGhvcj48WWVhcj4yMDA0PC9ZZWFy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bmljYWwgT25jb2xvZ3k8L2FiYnItMT48L2FsdC1wZXJpb2RpY2FsPjxwYWdlcz4yMDY5LTc3PC9w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==
</w:fldData>
        </w:fldChar>
      </w:r>
      <w:r w:rsidR="005B48A3" w:rsidRPr="00B03DB7">
        <w:rPr>
          <w:rFonts w:ascii="Book Antiqua" w:hAnsi="Book Antiqua" w:cs="Arial"/>
          <w:sz w:val="24"/>
          <w:szCs w:val="24"/>
          <w:lang w:val="en-US"/>
        </w:rPr>
        <w:instrText xml:space="preserve"> ADDIN EN.CITE.DATA </w:instrText>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end"/>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separate"/>
      </w:r>
      <w:r w:rsidR="005B48A3" w:rsidRPr="00B03DB7">
        <w:rPr>
          <w:rFonts w:ascii="Book Antiqua" w:hAnsi="Book Antiqua" w:cs="Arial"/>
          <w:noProof/>
          <w:sz w:val="24"/>
          <w:szCs w:val="24"/>
          <w:vertAlign w:val="superscript"/>
          <w:lang w:val="en-US"/>
        </w:rPr>
        <w:t>[1]</w:t>
      </w:r>
      <w:r w:rsidR="002146AE" w:rsidRPr="00B03DB7">
        <w:rPr>
          <w:rFonts w:ascii="Book Antiqua" w:hAnsi="Book Antiqua" w:cs="Arial"/>
          <w:sz w:val="24"/>
          <w:szCs w:val="24"/>
          <w:lang w:val="en-US"/>
        </w:rPr>
        <w:fldChar w:fldCharType="end"/>
      </w:r>
      <w:r w:rsidRPr="00B03DB7">
        <w:rPr>
          <w:rFonts w:ascii="Book Antiqua" w:hAnsi="Book Antiqua" w:cs="Arial"/>
          <w:sz w:val="24"/>
          <w:szCs w:val="24"/>
          <w:lang w:val="en-US"/>
        </w:rPr>
        <w:t xml:space="preserve">. Laparoscopic surgery for gastric cancer has gained popularity despite initial concerns regarding </w:t>
      </w:r>
      <w:r w:rsidR="008A54D3" w:rsidRPr="00B03DB7">
        <w:rPr>
          <w:rFonts w:ascii="Book Antiqua" w:hAnsi="Book Antiqua" w:cs="Arial"/>
          <w:sz w:val="24"/>
          <w:szCs w:val="24"/>
          <w:lang w:val="en-US"/>
        </w:rPr>
        <w:t>safety and oncological adequacy</w:t>
      </w:r>
      <w:r w:rsidR="002146AE" w:rsidRPr="00B03DB7">
        <w:rPr>
          <w:rFonts w:ascii="Book Antiqua" w:hAnsi="Book Antiqua" w:cs="Arial"/>
          <w:sz w:val="24"/>
          <w:szCs w:val="24"/>
          <w:lang w:val="en-US"/>
        </w:rPr>
        <w:fldChar w:fldCharType="begin"/>
      </w:r>
      <w:r w:rsidR="005B48A3" w:rsidRPr="00B03DB7">
        <w:rPr>
          <w:rFonts w:ascii="Book Antiqua" w:hAnsi="Book Antiqua" w:cs="Arial"/>
          <w:sz w:val="24"/>
          <w:szCs w:val="24"/>
          <w:lang w:val="en-US"/>
        </w:rPr>
        <w:instrText xml:space="preserve"> ADDIN EN.CITE &lt;EndNote&gt;&lt;Cite&gt;&lt;Author&gt;Shehzad&lt;/Author&gt;&lt;Year&gt;2007&lt;/Year&gt;&lt;RecNum&gt;5&lt;/RecNum&gt;&lt;DisplayText&gt;&lt;style face="superscript"&gt;[2]&lt;/style&gt;&lt;/DisplayText&gt;&lt;record&gt;&lt;rec-number&gt;5&lt;/rec-number&gt;&lt;foreign-keys&gt;&lt;key app="EN" db-id="vad2pewvbfx22zerdfmvwpt7tateefdxxx5s" timestamp="1405867604"&gt;5&lt;/key&gt;&lt;/foreign-keys&gt;&lt;ref-type name="Journal Article"&gt;17&lt;/ref-type&gt;&lt;contributors&gt;&lt;authors&gt;&lt;author&gt;Shehzad, K.&lt;/author&gt;&lt;author&gt;Mohiuddin, K.&lt;/author&gt;&lt;author&gt;Nizami, S.&lt;/author&gt;&lt;author&gt;Sharma, H.&lt;/author&gt;&lt;author&gt;Khan, I. M.&lt;/author&gt;&lt;author&gt;Memon, B.&lt;/author&gt;&lt;author&gt;Memon, M. A.&lt;/author&gt;&lt;/authors&gt;&lt;/contributors&gt;&lt;auth-address&gt;Department of Surgery, Whiston Hospital, Warrington Road, Prescot, Merseyside, UK.&lt;/auth-address&gt;&lt;titles&gt;&lt;title&gt;Current status of minimal access surgery for gastric cancer&lt;/title&gt;&lt;secondary-title&gt;Surg Oncol&lt;/secondary-title&gt;&lt;/titles&gt;&lt;periodical&gt;&lt;full-title&gt;Surg Oncol&lt;/full-title&gt;&lt;/periodical&gt;&lt;pages&gt;85-98&lt;/pages&gt;&lt;volume&gt;16&lt;/volume&gt;&lt;number&gt;2&lt;/number&gt;&lt;edition&gt;2007/06/15&lt;/edition&gt;&lt;keywords&gt;&lt;keyword&gt;Clinical Trials as Topic&lt;/keyword&gt;&lt;keyword&gt;Gastrectomy&lt;/keyword&gt;&lt;keyword&gt;Gastric Mucosa/surgery&lt;/keyword&gt;&lt;keyword&gt;Humans&lt;/keyword&gt;&lt;keyword&gt;*Laparoscopy&lt;/keyword&gt;&lt;keyword&gt;Stomach Neoplasms/*surgery&lt;/keyword&gt;&lt;/keywords&gt;&lt;dates&gt;&lt;year&gt;2007&lt;/year&gt;&lt;pub-dates&gt;&lt;date&gt;Aug&lt;/date&gt;&lt;/pub-dates&gt;&lt;/dates&gt;&lt;isbn&gt;0960-7404 (Print)&amp;#xD;0960-7404 (Linking)&lt;/isbn&gt;&lt;accession-num&gt;17560103&lt;/accession-num&gt;&lt;urls&gt;&lt;related-urls&gt;&lt;url&gt;https://www.ncbi.nlm.nih.gov/pubmed/17560103&lt;/url&gt;&lt;/related-urls&gt;&lt;/urls&gt;&lt;electronic-resource-num&gt;10.1016/j.suronc.2007.04.012&lt;/electronic-resource-num&gt;&lt;language&gt;eng&lt;/language&gt;&lt;/record&gt;&lt;/Cite&gt;&lt;/EndNote&gt;</w:instrText>
      </w:r>
      <w:r w:rsidR="002146AE" w:rsidRPr="00B03DB7">
        <w:rPr>
          <w:rFonts w:ascii="Book Antiqua" w:hAnsi="Book Antiqua" w:cs="Arial"/>
          <w:sz w:val="24"/>
          <w:szCs w:val="24"/>
          <w:lang w:val="en-US"/>
        </w:rPr>
        <w:fldChar w:fldCharType="separate"/>
      </w:r>
      <w:r w:rsidR="005B48A3" w:rsidRPr="00B03DB7">
        <w:rPr>
          <w:rFonts w:ascii="Book Antiqua" w:hAnsi="Book Antiqua" w:cs="Arial"/>
          <w:noProof/>
          <w:sz w:val="24"/>
          <w:szCs w:val="24"/>
          <w:vertAlign w:val="superscript"/>
          <w:lang w:val="en-US"/>
        </w:rPr>
        <w:t>[2]</w:t>
      </w:r>
      <w:r w:rsidR="002146AE" w:rsidRPr="00B03DB7">
        <w:rPr>
          <w:rFonts w:ascii="Book Antiqua" w:hAnsi="Book Antiqua" w:cs="Arial"/>
          <w:sz w:val="24"/>
          <w:szCs w:val="24"/>
          <w:lang w:val="en-US"/>
        </w:rPr>
        <w:fldChar w:fldCharType="end"/>
      </w:r>
      <w:r w:rsidRPr="00B03DB7">
        <w:rPr>
          <w:rFonts w:ascii="Book Antiqua" w:hAnsi="Book Antiqua" w:cs="Arial"/>
          <w:sz w:val="24"/>
          <w:szCs w:val="24"/>
          <w:lang w:val="en-US"/>
        </w:rPr>
        <w:t xml:space="preserve">. Studies conducted in Korea and Japan reported that 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(LG) is comparable to open </w:t>
      </w:r>
      <w:proofErr w:type="spellStart"/>
      <w:r w:rsidR="002E13CE"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with regard to su</w:t>
      </w:r>
      <w:r w:rsidR="008A54D3" w:rsidRPr="00B03DB7">
        <w:rPr>
          <w:rFonts w:ascii="Book Antiqua" w:hAnsi="Book Antiqua" w:cs="Arial"/>
          <w:sz w:val="24"/>
          <w:szCs w:val="24"/>
          <w:lang w:val="en-US"/>
        </w:rPr>
        <w:t>rgical and oncological outcomes</w:t>
      </w:r>
      <w:r w:rsidR="002146AE" w:rsidRPr="00B03DB7">
        <w:rPr>
          <w:rFonts w:ascii="Book Antiqua" w:hAnsi="Book Antiqua" w:cs="Arial"/>
          <w:sz w:val="24"/>
          <w:szCs w:val="24"/>
          <w:lang w:val="en-US"/>
        </w:rPr>
        <w:fldChar w:fldCharType="begin">
          <w:fldData xml:space="preserve">PEVuZE5vdGU+PENpdGU+PEF1dGhvcj5TaGVoemFkPC9BdXRob3I+PFllYXI+MjAwNzwvWWVhcj48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</w:fldData>
        </w:fldChar>
      </w:r>
      <w:r w:rsidR="005B48A3" w:rsidRPr="00B03DB7">
        <w:rPr>
          <w:rFonts w:ascii="Book Antiqua" w:hAnsi="Book Antiqua" w:cs="Arial"/>
          <w:sz w:val="24"/>
          <w:szCs w:val="24"/>
          <w:lang w:val="en-US"/>
        </w:rPr>
        <w:instrText xml:space="preserve"> ADDIN EN.CITE </w:instrText>
      </w:r>
      <w:r w:rsidR="002146AE" w:rsidRPr="00B03DB7">
        <w:rPr>
          <w:rFonts w:ascii="Book Antiqua" w:hAnsi="Book Antiqua" w:cs="Arial"/>
          <w:sz w:val="24"/>
          <w:szCs w:val="24"/>
          <w:lang w:val="en-US"/>
        </w:rPr>
        <w:fldChar w:fldCharType="begin">
          <w:fldData xml:space="preserve">PEVuZE5vdGU+PENpdGU+PEF1dGhvcj5TaGVoemFkPC9BdXRob3I+PFllYXI+MjAwNzwvWWVhcj48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</w:fldData>
        </w:fldChar>
      </w:r>
      <w:r w:rsidR="005B48A3" w:rsidRPr="00B03DB7">
        <w:rPr>
          <w:rFonts w:ascii="Book Antiqua" w:hAnsi="Book Antiqua" w:cs="Arial"/>
          <w:sz w:val="24"/>
          <w:szCs w:val="24"/>
          <w:lang w:val="en-US"/>
        </w:rPr>
        <w:instrText xml:space="preserve"> ADDIN EN.CITE.DATA </w:instrText>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end"/>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separate"/>
      </w:r>
      <w:r w:rsidR="005B48A3" w:rsidRPr="00B03DB7">
        <w:rPr>
          <w:rFonts w:ascii="Book Antiqua" w:hAnsi="Book Antiqua" w:cs="Arial"/>
          <w:noProof/>
          <w:sz w:val="24"/>
          <w:szCs w:val="24"/>
          <w:vertAlign w:val="superscript"/>
          <w:lang w:val="en-US"/>
        </w:rPr>
        <w:t>[2-4]</w:t>
      </w:r>
      <w:r w:rsidR="002146AE" w:rsidRPr="00B03DB7">
        <w:rPr>
          <w:rFonts w:ascii="Book Antiqua" w:hAnsi="Book Antiqua" w:cs="Arial"/>
          <w:sz w:val="24"/>
          <w:szCs w:val="24"/>
          <w:lang w:val="en-US"/>
        </w:rPr>
        <w:fldChar w:fldCharType="end"/>
      </w:r>
      <w:r w:rsidRPr="00B03DB7">
        <w:rPr>
          <w:rFonts w:ascii="Book Antiqua" w:hAnsi="Book Antiqua" w:cs="Arial"/>
          <w:sz w:val="24"/>
          <w:szCs w:val="24"/>
          <w:lang w:val="en-US"/>
        </w:rPr>
        <w:t xml:space="preserve">. A meta-analysis by </w:t>
      </w:r>
      <w:proofErr w:type="spellStart"/>
      <w:r w:rsidRPr="00B03DB7">
        <w:rPr>
          <w:rFonts w:ascii="Book Antiqua" w:hAnsi="Book Antiqua" w:cs="Arial"/>
          <w:sz w:val="24"/>
          <w:szCs w:val="24"/>
          <w:lang w:val="en-US"/>
        </w:rPr>
        <w:t>Memon</w:t>
      </w:r>
      <w:proofErr w:type="spellEnd"/>
      <w:r w:rsidRPr="00B03DB7">
        <w:rPr>
          <w:rFonts w:ascii="Book Antiqua" w:hAnsi="Book Antiqua" w:cs="Arial"/>
          <w:sz w:val="24"/>
          <w:szCs w:val="24"/>
          <w:lang w:val="en-US"/>
        </w:rPr>
        <w:t xml:space="preserve"> </w:t>
      </w:r>
      <w:r w:rsidRPr="00B03DB7">
        <w:rPr>
          <w:rFonts w:ascii="Book Antiqua" w:hAnsi="Book Antiqua" w:cs="Arial"/>
          <w:i/>
          <w:sz w:val="24"/>
          <w:szCs w:val="24"/>
          <w:lang w:val="en-US"/>
        </w:rPr>
        <w:t>et al</w:t>
      </w:r>
      <w:r w:rsidR="00B03DB7" w:rsidRPr="00B03DB7">
        <w:rPr>
          <w:rFonts w:ascii="Book Antiqua" w:hAnsi="Book Antiqua" w:cs="Arial"/>
          <w:sz w:val="24"/>
          <w:szCs w:val="24"/>
          <w:lang w:val="en-US"/>
        </w:rPr>
        <w:fldChar w:fldCharType="begin"/>
      </w:r>
      <w:r w:rsidR="00B03DB7" w:rsidRPr="00B03DB7">
        <w:rPr>
          <w:rFonts w:ascii="Book Antiqua" w:hAnsi="Book Antiqua" w:cs="Arial"/>
          <w:sz w:val="24"/>
          <w:szCs w:val="24"/>
          <w:lang w:val="en-US"/>
        </w:rPr>
        <w:instrText xml:space="preserve"> ADDIN EN.CITE &lt;EndNote&gt;&lt;Cite&gt;&lt;Author&gt;Memon&lt;/Author&gt;&lt;Year&gt;2008&lt;/Year&gt;&lt;RecNum&gt;7&lt;/RecNum&gt;&lt;DisplayText&gt;&lt;style face="superscript"&gt;[4]&lt;/style&gt;&lt;/DisplayText&gt;&lt;record&gt;&lt;rec-number&gt;7&lt;/rec-number&gt;&lt;foreign-keys&gt;&lt;key app="EN" db-id="vad2pewvbfx22zerdfmvwpt7tateefdxxx5s" timestamp="1405867608"&gt;7&lt;/key&gt;&lt;/foreign-keys&gt;&lt;ref-type name="Journal Article"&gt;17&lt;/ref-type&gt;&lt;contributors&gt;&lt;authors&gt;&lt;author&gt;Memon, M. A.&lt;/author&gt;&lt;author&gt;Khan, S.&lt;/author&gt;&lt;author&gt;Yunus, R. M.&lt;/author&gt;&lt;author&gt;Barr, R.&lt;/author&gt;&lt;author&gt;Memon, B.&lt;/author&gt;&lt;/authors&gt;&lt;/contributors&gt;&lt;auth-address&gt;Department of Surgery, Ipswich Hospital, Chelmsford Avenue, Ipswich, QLD, Australia. mmemon@yahoo.com&lt;/auth-address&gt;&lt;titles&gt;&lt;title&gt;Meta-analysis of laparoscopic and open distal gastrectomy for gastric carcinoma&lt;/title&gt;&lt;secondary-title&gt;Surg Endosc&lt;/secondary-title&gt;&lt;/titles&gt;&lt;periodical&gt;&lt;full-title&gt;Surg Endosc&lt;/full-title&gt;&lt;/periodical&gt;&lt;pages&gt;1781-9&lt;/pages&gt;&lt;volume&gt;22&lt;/volume&gt;&lt;number&gt;8&lt;/number&gt;&lt;edition&gt;2008/04/26&lt;/edition&gt;&lt;keywords&gt;&lt;keyword&gt;Blood Loss, Surgical&lt;/keyword&gt;&lt;keyword&gt;Carcinoma/*surgery&lt;/keyword&gt;&lt;keyword&gt;Eating&lt;/keyword&gt;&lt;keyword&gt;Gastrectomy/adverse effects/*methods&lt;/keyword&gt;&lt;keyword&gt;Humans&lt;/keyword&gt;&lt;keyword&gt;Incidence&lt;/keyword&gt;&lt;keyword&gt;Intraoperative Complications/epidemiology&lt;/keyword&gt;&lt;keyword&gt;*Laparoscopy&lt;/keyword&gt;&lt;keyword&gt;Length of Stay&lt;/keyword&gt;&lt;keyword&gt;Lymph Node Excision/statistics &amp;amp; numerical data&lt;/keyword&gt;&lt;keyword&gt;Postoperative Complications/epidemiology&lt;/keyword&gt;&lt;keyword&gt;Postoperative Period&lt;/keyword&gt;&lt;keyword&gt;Randomized Controlled Trials as Topic&lt;/keyword&gt;&lt;keyword&gt;Stomach Neoplasms/*surgery&lt;/keyword&gt;&lt;keyword&gt;Time Factors&lt;/keyword&gt;&lt;/keywords&gt;&lt;dates&gt;&lt;year&gt;2008&lt;/year&gt;&lt;pub-dates&gt;&lt;date&gt;Aug&lt;/date&gt;&lt;/pub-dates&gt;&lt;/dates&gt;&lt;isbn&gt;1432-2218 (Electronic)&amp;#xD;0930-2794 (Linking)&lt;/isbn&gt;&lt;accession-num&gt;18437472&lt;/accession-num&gt;&lt;urls&gt;&lt;related-urls&gt;&lt;url&gt;https://www.ncbi.nlm.nih.gov/pubmed/18437472&lt;/url&gt;&lt;/related-urls&gt;&lt;/urls&gt;&lt;electronic-resource-num&gt;10.1007/s00464-008-9925-9&lt;/electronic-resource-num&gt;&lt;language&gt;eng&lt;/language&gt;&lt;/record&gt;&lt;/Cite&gt;&lt;/EndNote&gt;</w:instrText>
      </w:r>
      <w:r w:rsidR="00B03DB7" w:rsidRPr="00B03DB7">
        <w:rPr>
          <w:rFonts w:ascii="Book Antiqua" w:hAnsi="Book Antiqua" w:cs="Arial"/>
          <w:sz w:val="24"/>
          <w:szCs w:val="24"/>
          <w:lang w:val="en-US"/>
        </w:rPr>
        <w:fldChar w:fldCharType="separate"/>
      </w:r>
      <w:r w:rsidR="00B03DB7" w:rsidRPr="00B03DB7">
        <w:rPr>
          <w:rFonts w:ascii="Book Antiqua" w:hAnsi="Book Antiqua" w:cs="Arial"/>
          <w:noProof/>
          <w:sz w:val="24"/>
          <w:szCs w:val="24"/>
          <w:vertAlign w:val="superscript"/>
          <w:lang w:val="en-US"/>
        </w:rPr>
        <w:t>[4]</w:t>
      </w:r>
      <w:r w:rsidR="00B03DB7" w:rsidRPr="00B03DB7">
        <w:rPr>
          <w:rFonts w:ascii="Book Antiqua" w:hAnsi="Book Antiqua" w:cs="Arial"/>
          <w:sz w:val="24"/>
          <w:szCs w:val="24"/>
          <w:lang w:val="en-US"/>
        </w:rPr>
        <w:fldChar w:fldCharType="end"/>
      </w:r>
      <w:r w:rsidR="00B03DB7"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 xml:space="preserve">showed that laparoscopic procedures are </w:t>
      </w:r>
      <w:r w:rsidR="002A443F" w:rsidRPr="00B03DB7">
        <w:rPr>
          <w:rFonts w:ascii="Book Antiqua" w:hAnsi="Book Antiqua" w:cs="Arial"/>
          <w:sz w:val="24"/>
          <w:szCs w:val="24"/>
          <w:lang w:val="en-US"/>
        </w:rPr>
        <w:t>associated with less blood loss</w:t>
      </w:r>
      <w:r w:rsidR="008A54D3" w:rsidRPr="00B03DB7">
        <w:rPr>
          <w:rFonts w:ascii="Book Antiqua" w:hAnsi="Book Antiqua" w:cs="Arial"/>
          <w:sz w:val="24"/>
          <w:szCs w:val="24"/>
          <w:lang w:val="en-US"/>
        </w:rPr>
        <w:t xml:space="preserve"> but longer operation time</w:t>
      </w:r>
      <w:r w:rsidRPr="00B03DB7">
        <w:rPr>
          <w:rFonts w:ascii="Book Antiqua" w:hAnsi="Book Antiqua" w:cs="Arial"/>
          <w:sz w:val="24"/>
          <w:szCs w:val="24"/>
          <w:lang w:val="en-US"/>
        </w:rPr>
        <w:t>. Many studies have reported outcomes of laparoscopic surgery for Early Gastric Cancer (EGC), but several authors have shown that a laparoscopic approach can also be used in c</w:t>
      </w:r>
      <w:r w:rsidR="008A54D3" w:rsidRPr="00B03DB7">
        <w:rPr>
          <w:rFonts w:ascii="Book Antiqua" w:hAnsi="Book Antiqua" w:cs="Arial"/>
          <w:sz w:val="24"/>
          <w:szCs w:val="24"/>
          <w:lang w:val="en-US"/>
        </w:rPr>
        <w:t>ases of advanced gastric cancer</w:t>
      </w:r>
      <w:r w:rsidR="002146AE" w:rsidRPr="00B03DB7">
        <w:rPr>
          <w:rFonts w:ascii="Book Antiqua" w:hAnsi="Book Antiqua" w:cs="Arial"/>
          <w:sz w:val="24"/>
          <w:szCs w:val="24"/>
          <w:lang w:val="en-US"/>
        </w:rPr>
        <w:fldChar w:fldCharType="begin">
          <w:fldData xml:space="preserve">PEVuZE5vdGU+PENpdGU+PEF1dGhvcj5BemFncmE8L0F1dGhvcj48WWVhcj4xOTk5PC9ZZWFyPjxS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</w:fldData>
        </w:fldChar>
      </w:r>
      <w:r w:rsidR="005B48A3" w:rsidRPr="00B03DB7">
        <w:rPr>
          <w:rFonts w:ascii="Book Antiqua" w:hAnsi="Book Antiqua" w:cs="Arial"/>
          <w:sz w:val="24"/>
          <w:szCs w:val="24"/>
          <w:lang w:val="en-US"/>
        </w:rPr>
        <w:instrText xml:space="preserve"> ADDIN EN.CITE </w:instrText>
      </w:r>
      <w:r w:rsidR="002146AE" w:rsidRPr="00B03DB7">
        <w:rPr>
          <w:rFonts w:ascii="Book Antiqua" w:hAnsi="Book Antiqua" w:cs="Arial"/>
          <w:sz w:val="24"/>
          <w:szCs w:val="24"/>
          <w:lang w:val="en-US"/>
        </w:rPr>
        <w:fldChar w:fldCharType="begin">
          <w:fldData xml:space="preserve">PEVuZE5vdGU+PENpdGU+PEF1dGhvcj5BemFncmE8L0F1dGhvcj48WWVhcj4xOTk5PC9ZZWFyPjxS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</w:fldData>
        </w:fldChar>
      </w:r>
      <w:r w:rsidR="005B48A3" w:rsidRPr="00B03DB7">
        <w:rPr>
          <w:rFonts w:ascii="Book Antiqua" w:hAnsi="Book Antiqua" w:cs="Arial"/>
          <w:sz w:val="24"/>
          <w:szCs w:val="24"/>
          <w:lang w:val="en-US"/>
        </w:rPr>
        <w:instrText xml:space="preserve"> ADDIN EN.CITE.DATA </w:instrText>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end"/>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separate"/>
      </w:r>
      <w:r w:rsidR="005B48A3" w:rsidRPr="00B03DB7">
        <w:rPr>
          <w:rFonts w:ascii="Book Antiqua" w:hAnsi="Book Antiqua" w:cs="Arial"/>
          <w:noProof/>
          <w:sz w:val="24"/>
          <w:szCs w:val="24"/>
          <w:vertAlign w:val="superscript"/>
          <w:lang w:val="en-US"/>
        </w:rPr>
        <w:t>[5-7]</w:t>
      </w:r>
      <w:r w:rsidR="002146AE" w:rsidRPr="00B03DB7">
        <w:rPr>
          <w:rFonts w:ascii="Book Antiqua" w:hAnsi="Book Antiqua" w:cs="Arial"/>
          <w:sz w:val="24"/>
          <w:szCs w:val="24"/>
          <w:lang w:val="en-US"/>
        </w:rPr>
        <w:fldChar w:fldCharType="end"/>
      </w:r>
      <w:r w:rsidRPr="00B03DB7">
        <w:rPr>
          <w:rFonts w:ascii="Book Antiqua" w:hAnsi="Book Antiqua" w:cs="Arial"/>
          <w:sz w:val="24"/>
          <w:szCs w:val="24"/>
          <w:lang w:val="en-US"/>
        </w:rPr>
        <w:t>. This makes it a potentially important strategy in Europe where the vast majority of patients present at stage II or higher as opposed to Asian countri</w:t>
      </w:r>
      <w:r w:rsidR="008A54D3" w:rsidRPr="00B03DB7">
        <w:rPr>
          <w:rFonts w:ascii="Book Antiqua" w:hAnsi="Book Antiqua" w:cs="Arial"/>
          <w:sz w:val="24"/>
          <w:szCs w:val="24"/>
          <w:lang w:val="en-US"/>
        </w:rPr>
        <w:t>es where EGC is far more common</w:t>
      </w:r>
      <w:r w:rsidR="002146AE" w:rsidRPr="00B03DB7">
        <w:rPr>
          <w:rFonts w:ascii="Book Antiqua" w:hAnsi="Book Antiqua" w:cs="Arial"/>
          <w:sz w:val="24"/>
          <w:szCs w:val="24"/>
          <w:lang w:val="en-US"/>
        </w:rPr>
        <w:fldChar w:fldCharType="begin">
          <w:fldData xml:space="preserve">PEVuZE5vdGU+PENpdGU+PEF1dGhvcj5EaWtrZW48L0F1dGhvcj48WWVhcj4yMDEzPC9ZZWFyPjxS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</w:fldData>
        </w:fldChar>
      </w:r>
      <w:r w:rsidR="005B48A3" w:rsidRPr="00B03DB7">
        <w:rPr>
          <w:rFonts w:ascii="Book Antiqua" w:hAnsi="Book Antiqua" w:cs="Arial"/>
          <w:sz w:val="24"/>
          <w:szCs w:val="24"/>
          <w:lang w:val="en-US"/>
        </w:rPr>
        <w:instrText xml:space="preserve"> ADDIN EN.CITE </w:instrText>
      </w:r>
      <w:r w:rsidR="002146AE" w:rsidRPr="00B03DB7">
        <w:rPr>
          <w:rFonts w:ascii="Book Antiqua" w:hAnsi="Book Antiqua" w:cs="Arial"/>
          <w:sz w:val="24"/>
          <w:szCs w:val="24"/>
          <w:lang w:val="en-US"/>
        </w:rPr>
        <w:fldChar w:fldCharType="begin">
          <w:fldData xml:space="preserve">PEVuZE5vdGU+PENpdGU+PEF1dGhvcj5EaWtrZW48L0F1dGhvcj48WWVhcj4yMDEzPC9ZZWFyPjxS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</w:fldData>
        </w:fldChar>
      </w:r>
      <w:r w:rsidR="005B48A3" w:rsidRPr="00B03DB7">
        <w:rPr>
          <w:rFonts w:ascii="Book Antiqua" w:hAnsi="Book Antiqua" w:cs="Arial"/>
          <w:sz w:val="24"/>
          <w:szCs w:val="24"/>
          <w:lang w:val="en-US"/>
        </w:rPr>
        <w:instrText xml:space="preserve"> ADDIN EN.CITE.DATA </w:instrText>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end"/>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separate"/>
      </w:r>
      <w:r w:rsidR="005B48A3" w:rsidRPr="00B03DB7">
        <w:rPr>
          <w:rFonts w:ascii="Book Antiqua" w:hAnsi="Book Antiqua" w:cs="Arial"/>
          <w:noProof/>
          <w:sz w:val="24"/>
          <w:szCs w:val="24"/>
          <w:vertAlign w:val="superscript"/>
          <w:lang w:val="en-US"/>
        </w:rPr>
        <w:t>[8]</w:t>
      </w:r>
      <w:r w:rsidR="002146AE" w:rsidRPr="00B03DB7">
        <w:rPr>
          <w:rFonts w:ascii="Book Antiqua" w:hAnsi="Book Antiqua" w:cs="Arial"/>
          <w:sz w:val="24"/>
          <w:szCs w:val="24"/>
          <w:lang w:val="en-US"/>
        </w:rPr>
        <w:fldChar w:fldCharType="end"/>
      </w:r>
      <w:r w:rsidRPr="00B03DB7">
        <w:rPr>
          <w:rFonts w:ascii="Book Antiqua" w:hAnsi="Book Antiqua" w:cs="Arial"/>
          <w:sz w:val="24"/>
          <w:szCs w:val="24"/>
          <w:lang w:val="en-US"/>
        </w:rPr>
        <w:t xml:space="preserve">. </w:t>
      </w:r>
    </w:p>
    <w:p w:rsidR="00876DDC" w:rsidRPr="00B03DB7" w:rsidRDefault="00876DDC" w:rsidP="004D471B">
      <w:pPr>
        <w:pStyle w:val="NoSpacing"/>
        <w:spacing w:line="360" w:lineRule="auto"/>
        <w:ind w:firstLineChars="150" w:firstLine="360"/>
        <w:jc w:val="both"/>
        <w:rPr>
          <w:rFonts w:ascii="Book Antiqua" w:hAnsi="Book Antiqua" w:cs="Arial"/>
          <w:sz w:val="24"/>
          <w:szCs w:val="24"/>
          <w:lang w:val="en-US"/>
        </w:rPr>
      </w:pPr>
      <w:r w:rsidRPr="00B03DB7">
        <w:rPr>
          <w:rFonts w:ascii="Book Antiqua" w:hAnsi="Book Antiqua" w:cs="Arial"/>
          <w:sz w:val="24"/>
          <w:szCs w:val="24"/>
          <w:lang w:val="en-US"/>
        </w:rPr>
        <w:t>In the current economic climate, governmental organizations and health insurance companies have a major influence on the regulation of costs in healthcare. Moreover, surgeons often have to prove that new techniques are cost-effective for hospital organizations. To the best of our knowledge, no cost-analysis studies have yet been performed concerning the introduction of the laparoscopic p</w:t>
      </w:r>
      <w:r w:rsidR="008A54D3" w:rsidRPr="00B03DB7">
        <w:rPr>
          <w:rFonts w:ascii="Book Antiqua" w:hAnsi="Book Antiqua" w:cs="Arial"/>
          <w:sz w:val="24"/>
          <w:szCs w:val="24"/>
          <w:lang w:val="en-US"/>
        </w:rPr>
        <w:t>rocedure for gastric resections</w:t>
      </w:r>
      <w:r w:rsidR="002146AE" w:rsidRPr="00B03DB7">
        <w:rPr>
          <w:rFonts w:ascii="Book Antiqua" w:hAnsi="Book Antiqua" w:cs="Arial"/>
          <w:sz w:val="24"/>
          <w:szCs w:val="24"/>
          <w:lang w:val="en-US"/>
        </w:rPr>
        <w:fldChar w:fldCharType="begin"/>
      </w:r>
      <w:r w:rsidR="005B48A3" w:rsidRPr="00B03DB7">
        <w:rPr>
          <w:rFonts w:ascii="Book Antiqua" w:hAnsi="Book Antiqua" w:cs="Arial"/>
          <w:sz w:val="24"/>
          <w:szCs w:val="24"/>
          <w:lang w:val="en-US"/>
        </w:rPr>
        <w:instrText xml:space="preserve"> ADDIN EN.CITE &lt;EndNote&gt;&lt;Cite&gt;&lt;Author&gt;Shehzad&lt;/Author&gt;&lt;Year&gt;2007&lt;/Year&gt;&lt;RecNum&gt;5&lt;/RecNum&gt;&lt;DisplayText&gt;&lt;style face="superscript"&gt;[2]&lt;/style&gt;&lt;/DisplayText&gt;&lt;record&gt;&lt;rec-number&gt;5&lt;/rec-number&gt;&lt;foreign-keys&gt;&lt;key app="EN" db-id="vad2pewvbfx22zerdfmvwpt7tateefdxxx5s" timestamp="1405867604"&gt;5&lt;/key&gt;&lt;/foreign-keys&gt;&lt;ref-type name="Journal Article"&gt;17&lt;/ref-type&gt;&lt;contributors&gt;&lt;authors&gt;&lt;author&gt;Shehzad, K.&lt;/author&gt;&lt;author&gt;Mohiuddin, K.&lt;/author&gt;&lt;author&gt;Nizami, S.&lt;/author&gt;&lt;author&gt;Sharma, H.&lt;/author&gt;&lt;author&gt;Khan, I. M.&lt;/author&gt;&lt;author&gt;Memon, B.&lt;/author&gt;&lt;author&gt;Memon, M. A.&lt;/author&gt;&lt;/authors&gt;&lt;/contributors&gt;&lt;auth-address&gt;Department of Surgery, Whiston Hospital, Warrington Road, Prescot, Merseyside, UK.&lt;/auth-address&gt;&lt;titles&gt;&lt;title&gt;Current status of minimal access surgery for gastric cancer&lt;/title&gt;&lt;secondary-title&gt;Surg Oncol&lt;/secondary-title&gt;&lt;/titles&gt;&lt;periodical&gt;&lt;full-title&gt;Surg Oncol&lt;/full-title&gt;&lt;/periodical&gt;&lt;pages&gt;85-98&lt;/pages&gt;&lt;volume&gt;16&lt;/volume&gt;&lt;number&gt;2&lt;/number&gt;&lt;edition&gt;2007/06/15&lt;/edition&gt;&lt;keywords&gt;&lt;keyword&gt;Clinical Trials as Topic&lt;/keyword&gt;&lt;keyword&gt;Gastrectomy&lt;/keyword&gt;&lt;keyword&gt;Gastric Mucosa/surgery&lt;/keyword&gt;&lt;keyword&gt;Humans&lt;/keyword&gt;&lt;keyword&gt;*Laparoscopy&lt;/keyword&gt;&lt;keyword&gt;Stomach Neoplasms/*surgery&lt;/keyword&gt;&lt;/keywords&gt;&lt;dates&gt;&lt;year&gt;2007&lt;/year&gt;&lt;pub-dates&gt;&lt;date&gt;Aug&lt;/date&gt;&lt;/pub-dates&gt;&lt;/dates&gt;&lt;isbn&gt;0960-7404 (Print)&amp;#xD;0960-7404 (Linking)&lt;/isbn&gt;&lt;accession-num&gt;17560103&lt;/accession-num&gt;&lt;urls&gt;&lt;related-urls&gt;&lt;url&gt;https://www.ncbi.nlm.nih.gov/pubmed/17560103&lt;/url&gt;&lt;/related-urls&gt;&lt;/urls&gt;&lt;electronic-resource-num&gt;10.1016/j.suronc.2007.04.012&lt;/electronic-resource-num&gt;&lt;language&gt;eng&lt;/language&gt;&lt;/record&gt;&lt;/Cite&gt;&lt;/EndNote&gt;</w:instrText>
      </w:r>
      <w:r w:rsidR="002146AE" w:rsidRPr="00B03DB7">
        <w:rPr>
          <w:rFonts w:ascii="Book Antiqua" w:hAnsi="Book Antiqua" w:cs="Arial"/>
          <w:sz w:val="24"/>
          <w:szCs w:val="24"/>
          <w:lang w:val="en-US"/>
        </w:rPr>
        <w:fldChar w:fldCharType="separate"/>
      </w:r>
      <w:r w:rsidR="005B48A3" w:rsidRPr="00B03DB7">
        <w:rPr>
          <w:rFonts w:ascii="Book Antiqua" w:hAnsi="Book Antiqua" w:cs="Arial"/>
          <w:noProof/>
          <w:sz w:val="24"/>
          <w:szCs w:val="24"/>
          <w:vertAlign w:val="superscript"/>
          <w:lang w:val="en-US"/>
        </w:rPr>
        <w:t>[2]</w:t>
      </w:r>
      <w:r w:rsidR="002146AE" w:rsidRPr="00B03DB7">
        <w:rPr>
          <w:rFonts w:ascii="Book Antiqua" w:hAnsi="Book Antiqua" w:cs="Arial"/>
          <w:sz w:val="24"/>
          <w:szCs w:val="24"/>
          <w:lang w:val="en-US"/>
        </w:rPr>
        <w:fldChar w:fldCharType="end"/>
      </w:r>
      <w:r w:rsidRPr="00B03DB7">
        <w:rPr>
          <w:rFonts w:ascii="Book Antiqua" w:hAnsi="Book Antiqua" w:cs="Arial"/>
          <w:sz w:val="24"/>
          <w:szCs w:val="24"/>
          <w:lang w:val="en-US"/>
        </w:rPr>
        <w:t xml:space="preserve">. The aim of this study was to evaluate the costs of the introduction of a laparoscopic surgery program for gastric cancer in a Western community training hospital and tertiary referral </w:t>
      </w:r>
      <w:proofErr w:type="spellStart"/>
      <w:r w:rsidRPr="00B03DB7">
        <w:rPr>
          <w:rFonts w:ascii="Book Antiqua" w:hAnsi="Book Antiqua" w:cs="Arial"/>
          <w:sz w:val="24"/>
          <w:szCs w:val="24"/>
          <w:lang w:val="en-US"/>
        </w:rPr>
        <w:t>centre</w:t>
      </w:r>
      <w:proofErr w:type="spellEnd"/>
      <w:r w:rsidRPr="00B03DB7">
        <w:rPr>
          <w:rFonts w:ascii="Book Antiqua" w:hAnsi="Book Antiqua" w:cs="Arial"/>
          <w:sz w:val="24"/>
          <w:szCs w:val="24"/>
          <w:lang w:val="en-US"/>
        </w:rPr>
        <w:t xml:space="preserve"> for gastric cancer surgery. </w:t>
      </w:r>
    </w:p>
    <w:p w:rsidR="008A54D3" w:rsidRPr="00B03DB7" w:rsidRDefault="008A54D3" w:rsidP="004D471B">
      <w:pPr>
        <w:spacing w:after="0" w:line="360" w:lineRule="auto"/>
        <w:jc w:val="both"/>
        <w:rPr>
          <w:rFonts w:ascii="Book Antiqua" w:hAnsi="Book Antiqua" w:cs="Arial"/>
          <w:sz w:val="24"/>
          <w:szCs w:val="24"/>
          <w:lang w:val="en-US" w:eastAsia="zh-CN"/>
        </w:rPr>
      </w:pPr>
    </w:p>
    <w:p w:rsidR="00876DDC" w:rsidRPr="00B03DB7" w:rsidRDefault="00337487" w:rsidP="004D471B">
      <w:pPr>
        <w:spacing w:after="0" w:line="360" w:lineRule="auto"/>
        <w:jc w:val="both"/>
        <w:rPr>
          <w:rFonts w:ascii="Book Antiqua" w:hAnsi="Book Antiqua" w:cs="Arial"/>
          <w:b/>
          <w:sz w:val="24"/>
          <w:szCs w:val="24"/>
          <w:lang w:val="en-US"/>
        </w:rPr>
      </w:pPr>
      <w:r w:rsidRPr="00B03DB7">
        <w:rPr>
          <w:rFonts w:ascii="Book Antiqua" w:hAnsi="Book Antiqua" w:cs="Arial"/>
          <w:b/>
          <w:sz w:val="24"/>
          <w:szCs w:val="24"/>
          <w:lang w:val="en-US"/>
        </w:rPr>
        <w:t>MATERIALS AND METHODS</w:t>
      </w:r>
    </w:p>
    <w:p w:rsidR="00876DDC" w:rsidRPr="00B03DB7" w:rsidRDefault="00876DDC" w:rsidP="004D471B">
      <w:pPr>
        <w:pStyle w:val="NoSpacing"/>
        <w:spacing w:line="360" w:lineRule="auto"/>
        <w:jc w:val="both"/>
        <w:rPr>
          <w:rFonts w:ascii="Book Antiqua" w:hAnsi="Book Antiqua" w:cs="Arial"/>
          <w:b/>
          <w:i/>
          <w:sz w:val="24"/>
          <w:szCs w:val="24"/>
          <w:lang w:val="en-US"/>
        </w:rPr>
      </w:pPr>
      <w:r w:rsidRPr="00B03DB7">
        <w:rPr>
          <w:rFonts w:ascii="Book Antiqua" w:hAnsi="Book Antiqua" w:cs="Arial"/>
          <w:b/>
          <w:i/>
          <w:sz w:val="24"/>
          <w:szCs w:val="24"/>
          <w:lang w:val="en-US"/>
        </w:rPr>
        <w:t>Patients</w:t>
      </w:r>
    </w:p>
    <w:p w:rsidR="00876DDC" w:rsidRPr="00B03DB7" w:rsidRDefault="009619AB" w:rsidP="004D471B">
      <w:pPr>
        <w:pStyle w:val="NoSpacing"/>
        <w:spacing w:line="360" w:lineRule="auto"/>
        <w:jc w:val="both"/>
        <w:rPr>
          <w:rFonts w:ascii="Book Antiqua" w:hAnsi="Book Antiqua" w:cs="Arial"/>
          <w:sz w:val="24"/>
          <w:szCs w:val="24"/>
          <w:lang w:val="en-US"/>
        </w:rPr>
      </w:pPr>
      <w:r w:rsidRPr="00B03DB7">
        <w:rPr>
          <w:rFonts w:ascii="Book Antiqua" w:hAnsi="Book Antiqua" w:cs="Arial"/>
          <w:sz w:val="24"/>
          <w:szCs w:val="24"/>
          <w:lang w:val="en-US"/>
        </w:rPr>
        <w:t>Introduction of l</w:t>
      </w:r>
      <w:r w:rsidR="00876DDC" w:rsidRPr="00B03DB7">
        <w:rPr>
          <w:rFonts w:ascii="Book Antiqua" w:hAnsi="Book Antiqua" w:cs="Arial"/>
          <w:sz w:val="24"/>
          <w:szCs w:val="24"/>
          <w:lang w:val="en-US"/>
        </w:rPr>
        <w:t xml:space="preserve">aparoscopic </w:t>
      </w:r>
      <w:proofErr w:type="spellStart"/>
      <w:r w:rsidR="00876DDC" w:rsidRPr="00B03DB7">
        <w:rPr>
          <w:rFonts w:ascii="Book Antiqua" w:hAnsi="Book Antiqua" w:cs="Arial"/>
          <w:sz w:val="24"/>
          <w:szCs w:val="24"/>
          <w:lang w:val="en-US"/>
        </w:rPr>
        <w:t>gastrectomy</w:t>
      </w:r>
      <w:proofErr w:type="spellEnd"/>
      <w:r w:rsidR="00876DDC" w:rsidRPr="00B03DB7">
        <w:rPr>
          <w:rFonts w:ascii="Book Antiqua" w:hAnsi="Book Antiqua" w:cs="Arial"/>
          <w:sz w:val="24"/>
          <w:szCs w:val="24"/>
          <w:lang w:val="en-US"/>
        </w:rPr>
        <w:t xml:space="preserve"> was </w:t>
      </w:r>
      <w:r w:rsidRPr="00B03DB7">
        <w:rPr>
          <w:rFonts w:ascii="Book Antiqua" w:hAnsi="Book Antiqua" w:cs="Arial"/>
          <w:sz w:val="24"/>
          <w:szCs w:val="24"/>
          <w:lang w:val="en-US"/>
        </w:rPr>
        <w:t xml:space="preserve">started in </w:t>
      </w:r>
      <w:r w:rsidR="00876DDC" w:rsidRPr="00B03DB7">
        <w:rPr>
          <w:rFonts w:ascii="Book Antiqua" w:hAnsi="Book Antiqua" w:cs="Arial"/>
          <w:sz w:val="24"/>
          <w:szCs w:val="24"/>
          <w:lang w:val="en-US"/>
        </w:rPr>
        <w:t xml:space="preserve">January 2013. All consecutive patients with gastric adenocarcinoma eligible for curative surgery from January 2013 to December 2014 were included. Whether the patient would undergo laparoscopic or open surgery depended on the surgeon’s experience in laparoscopic gastric surgery and surgeon preferences. Patients who underwent </w:t>
      </w:r>
      <w:proofErr w:type="spellStart"/>
      <w:r w:rsidR="00876DDC" w:rsidRPr="00B03DB7">
        <w:rPr>
          <w:rFonts w:ascii="Book Antiqua" w:hAnsi="Book Antiqua" w:cs="Arial"/>
          <w:sz w:val="24"/>
          <w:szCs w:val="24"/>
          <w:lang w:val="en-US"/>
        </w:rPr>
        <w:t>multivisceral</w:t>
      </w:r>
      <w:proofErr w:type="spellEnd"/>
      <w:r w:rsidR="00876DDC" w:rsidRPr="00B03DB7">
        <w:rPr>
          <w:rFonts w:ascii="Book Antiqua" w:hAnsi="Book Antiqua" w:cs="Arial"/>
          <w:sz w:val="24"/>
          <w:szCs w:val="24"/>
          <w:lang w:val="en-US"/>
        </w:rPr>
        <w:t xml:space="preserve"> resections were not included in this study. All data were collected in a prospective database. </w:t>
      </w:r>
      <w:r w:rsidR="00785B85" w:rsidRPr="00B03DB7">
        <w:rPr>
          <w:rFonts w:ascii="Book Antiqua" w:hAnsi="Book Antiqua" w:cs="Arial"/>
          <w:sz w:val="24"/>
          <w:szCs w:val="24"/>
          <w:lang w:val="en-US"/>
        </w:rPr>
        <w:t>If non-equal groups were obtained, a</w:t>
      </w:r>
      <w:r w:rsidR="00876DDC" w:rsidRPr="00B03DB7">
        <w:rPr>
          <w:rFonts w:ascii="Book Antiqua" w:hAnsi="Book Antiqua" w:cs="Arial"/>
          <w:sz w:val="24"/>
          <w:szCs w:val="24"/>
          <w:lang w:val="en-US"/>
        </w:rPr>
        <w:t xml:space="preserve"> consecutive number </w:t>
      </w:r>
      <w:proofErr w:type="gramStart"/>
      <w:r w:rsidR="00876DDC" w:rsidRPr="00B03DB7">
        <w:rPr>
          <w:rFonts w:ascii="Book Antiqua" w:hAnsi="Book Antiqua" w:cs="Arial"/>
          <w:sz w:val="24"/>
          <w:szCs w:val="24"/>
          <w:lang w:val="en-US"/>
        </w:rPr>
        <w:t>of  patients</w:t>
      </w:r>
      <w:proofErr w:type="gramEnd"/>
      <w:r w:rsidR="00876DDC" w:rsidRPr="00B03DB7">
        <w:rPr>
          <w:rFonts w:ascii="Book Antiqua" w:hAnsi="Book Antiqua" w:cs="Arial"/>
          <w:sz w:val="24"/>
          <w:szCs w:val="24"/>
          <w:lang w:val="en-US"/>
        </w:rPr>
        <w:t xml:space="preserve"> who underwent open </w:t>
      </w:r>
      <w:proofErr w:type="spellStart"/>
      <w:r w:rsidR="00876DDC" w:rsidRPr="00B03DB7">
        <w:rPr>
          <w:rFonts w:ascii="Book Antiqua" w:hAnsi="Book Antiqua" w:cs="Arial"/>
          <w:sz w:val="24"/>
          <w:szCs w:val="24"/>
          <w:lang w:val="en-US"/>
        </w:rPr>
        <w:t>gastrectomy</w:t>
      </w:r>
      <w:proofErr w:type="spellEnd"/>
      <w:r w:rsidR="00876DDC" w:rsidRPr="00B03DB7">
        <w:rPr>
          <w:rFonts w:ascii="Book Antiqua" w:hAnsi="Book Antiqua" w:cs="Arial"/>
          <w:sz w:val="24"/>
          <w:szCs w:val="24"/>
          <w:lang w:val="en-US"/>
        </w:rPr>
        <w:t xml:space="preserve"> with curative intent </w:t>
      </w:r>
      <w:r w:rsidR="00785B85" w:rsidRPr="00B03DB7">
        <w:rPr>
          <w:rFonts w:ascii="Book Antiqua" w:hAnsi="Book Antiqua" w:cs="Arial"/>
          <w:sz w:val="24"/>
          <w:szCs w:val="24"/>
          <w:lang w:val="en-US"/>
        </w:rPr>
        <w:t xml:space="preserve">would be </w:t>
      </w:r>
      <w:r w:rsidR="00876DDC" w:rsidRPr="00B03DB7">
        <w:rPr>
          <w:rFonts w:ascii="Book Antiqua" w:hAnsi="Book Antiqua" w:cs="Arial"/>
          <w:sz w:val="24"/>
          <w:szCs w:val="24"/>
          <w:lang w:val="en-US"/>
        </w:rPr>
        <w:t xml:space="preserve">retrospectively included </w:t>
      </w:r>
      <w:r w:rsidR="00876DDC" w:rsidRPr="00B03DB7">
        <w:rPr>
          <w:rFonts w:ascii="Book Antiqua" w:hAnsi="Book Antiqua" w:cs="Arial"/>
          <w:sz w:val="24"/>
          <w:szCs w:val="24"/>
          <w:lang w:val="en-US"/>
        </w:rPr>
        <w:lastRenderedPageBreak/>
        <w:t>to create two groups of equal size.</w:t>
      </w:r>
      <w:r w:rsidRPr="00B03DB7">
        <w:rPr>
          <w:rFonts w:ascii="Book Antiqua" w:hAnsi="Book Antiqua" w:cs="Arial"/>
          <w:sz w:val="24"/>
          <w:szCs w:val="24"/>
          <w:lang w:val="en-US"/>
        </w:rPr>
        <w:t xml:space="preserve"> All data, including </w:t>
      </w:r>
      <w:proofErr w:type="spellStart"/>
      <w:r w:rsidRPr="00B03DB7">
        <w:rPr>
          <w:rFonts w:ascii="Book Antiqua" w:hAnsi="Book Antiqua" w:cs="Arial"/>
          <w:sz w:val="24"/>
          <w:szCs w:val="24"/>
          <w:lang w:val="en-US"/>
        </w:rPr>
        <w:t>intraoperatively</w:t>
      </w:r>
      <w:proofErr w:type="spellEnd"/>
      <w:r w:rsidRPr="00B03DB7">
        <w:rPr>
          <w:rFonts w:ascii="Book Antiqua" w:hAnsi="Book Antiqua" w:cs="Arial"/>
          <w:sz w:val="24"/>
          <w:szCs w:val="24"/>
          <w:lang w:val="en-US"/>
        </w:rPr>
        <w:t xml:space="preserve"> used materials (</w:t>
      </w:r>
      <w:r w:rsidRPr="00B03DB7">
        <w:rPr>
          <w:rFonts w:ascii="Book Antiqua" w:hAnsi="Book Antiqua" w:cs="Arial"/>
          <w:i/>
          <w:sz w:val="24"/>
          <w:szCs w:val="24"/>
          <w:lang w:val="en-US"/>
        </w:rPr>
        <w:t>e.g.,</w:t>
      </w:r>
      <w:r w:rsidRPr="00B03DB7">
        <w:rPr>
          <w:rFonts w:ascii="Book Antiqua" w:hAnsi="Book Antiqua" w:cs="Arial"/>
          <w:sz w:val="24"/>
          <w:szCs w:val="24"/>
          <w:lang w:val="en-US"/>
        </w:rPr>
        <w:t xml:space="preserve"> electrosurgical devices, staplers, suture materials and reusable instruments) were all available through the hospitals fully digitized patient information system</w:t>
      </w:r>
      <w:r w:rsidR="00785B85" w:rsidRPr="00B03DB7">
        <w:rPr>
          <w:rFonts w:ascii="Book Antiqua" w:hAnsi="Book Antiqua" w:cs="Arial"/>
          <w:sz w:val="24"/>
          <w:szCs w:val="24"/>
          <w:lang w:val="en-US"/>
        </w:rPr>
        <w:t>, also for retrospectively included patients</w:t>
      </w:r>
      <w:r w:rsidRPr="00B03DB7">
        <w:rPr>
          <w:rFonts w:ascii="Book Antiqua" w:hAnsi="Book Antiqua" w:cs="Arial"/>
          <w:sz w:val="24"/>
          <w:szCs w:val="24"/>
          <w:lang w:val="en-US"/>
        </w:rPr>
        <w:t>.</w:t>
      </w:r>
      <w:r w:rsidR="00876DDC" w:rsidRPr="00B03DB7">
        <w:rPr>
          <w:rFonts w:ascii="Book Antiqua" w:hAnsi="Book Antiqua" w:cs="Arial"/>
          <w:sz w:val="24"/>
          <w:szCs w:val="24"/>
          <w:lang w:val="en-US"/>
        </w:rPr>
        <w:t xml:space="preserve"> This observational study collected data concerning direct hospital-related costs</w:t>
      </w:r>
      <w:r w:rsidR="00785B85" w:rsidRPr="00B03DB7">
        <w:rPr>
          <w:rFonts w:ascii="Book Antiqua" w:hAnsi="Book Antiqua" w:cs="Arial"/>
          <w:sz w:val="24"/>
          <w:szCs w:val="24"/>
          <w:lang w:val="en-US"/>
        </w:rPr>
        <w:t xml:space="preserve"> and complication rates and admission length</w:t>
      </w:r>
      <w:r w:rsidR="00876DDC" w:rsidRPr="00B03DB7">
        <w:rPr>
          <w:rFonts w:ascii="Book Antiqua" w:hAnsi="Book Antiqua" w:cs="Arial"/>
          <w:sz w:val="24"/>
          <w:szCs w:val="24"/>
          <w:lang w:val="en-US"/>
        </w:rPr>
        <w:t xml:space="preserve">. The </w:t>
      </w:r>
      <w:proofErr w:type="spellStart"/>
      <w:r w:rsidR="00B03DB7" w:rsidRPr="00B03DB7">
        <w:rPr>
          <w:rFonts w:ascii="Book Antiqua" w:hAnsi="Book Antiqua" w:cs="Arial"/>
          <w:sz w:val="24"/>
          <w:szCs w:val="24"/>
          <w:lang w:val="en-US"/>
        </w:rPr>
        <w:t>charlson</w:t>
      </w:r>
      <w:proofErr w:type="spellEnd"/>
      <w:r w:rsidR="00B03DB7" w:rsidRPr="00B03DB7">
        <w:rPr>
          <w:rFonts w:ascii="Book Antiqua" w:hAnsi="Book Antiqua" w:cs="Arial"/>
          <w:sz w:val="24"/>
          <w:szCs w:val="24"/>
          <w:lang w:val="en-US"/>
        </w:rPr>
        <w:t xml:space="preserve"> comorbidity inde</w:t>
      </w:r>
      <w:r w:rsidR="00876DDC" w:rsidRPr="00B03DB7">
        <w:rPr>
          <w:rFonts w:ascii="Book Antiqua" w:hAnsi="Book Antiqua" w:cs="Arial"/>
          <w:sz w:val="24"/>
          <w:szCs w:val="24"/>
          <w:lang w:val="en-US"/>
        </w:rPr>
        <w:t>x (CCI) was used to classify comorbidities in patients</w:t>
      </w:r>
      <w:r w:rsidR="002146AE" w:rsidRPr="00B03DB7">
        <w:rPr>
          <w:rFonts w:ascii="Book Antiqua" w:hAnsi="Book Antiqua" w:cs="Arial"/>
          <w:sz w:val="24"/>
          <w:szCs w:val="24"/>
          <w:lang w:val="en-US"/>
        </w:rPr>
        <w:fldChar w:fldCharType="begin"/>
      </w:r>
      <w:r w:rsidR="005B48A3" w:rsidRPr="00B03DB7">
        <w:rPr>
          <w:rFonts w:ascii="Book Antiqua" w:hAnsi="Book Antiqua" w:cs="Arial"/>
          <w:sz w:val="24"/>
          <w:szCs w:val="24"/>
          <w:lang w:val="en-US"/>
        </w:rPr>
        <w:instrText xml:space="preserve"> ADDIN EN.CITE &lt;EndNote&gt;&lt;Cite&gt;&lt;Author&gt;Charlson&lt;/Author&gt;&lt;Year&gt;1987&lt;/Year&gt;&lt;RecNum&gt;105&lt;/RecNum&gt;&lt;DisplayText&gt;&lt;style face="superscript"&gt;[9]&lt;/style&gt;&lt;/DisplayText&gt;&lt;record&gt;&lt;rec-number&gt;105&lt;/rec-number&gt;&lt;foreign-keys&gt;&lt;key app="EN" db-id="vad2pewvbfx22zerdfmvwpt7tateefdxxx5s" timestamp="1420634236"&gt;105&lt;/key&gt;&lt;/foreign-keys&gt;&lt;ref-type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diseases&lt;/abbr-1&gt;&lt;/alt-periodical&gt;&lt;pages&gt;373-83&lt;/pages&gt;&lt;volume&gt;40&lt;/volume&gt;&lt;number&gt;5&lt;/number&gt;&lt;keywords&gt;&lt;keyword&gt;Actuarial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s://www.ncbi.nlm.nih.gov/pubmed/3558716&lt;/url&gt;&lt;/related-urls&gt;&lt;/urls&gt;&lt;custom2&gt;3558716&lt;/custom2&gt;&lt;/record&gt;&lt;/Cite&gt;&lt;/EndNote&gt;</w:instrText>
      </w:r>
      <w:r w:rsidR="002146AE" w:rsidRPr="00B03DB7">
        <w:rPr>
          <w:rFonts w:ascii="Book Antiqua" w:hAnsi="Book Antiqua" w:cs="Arial"/>
          <w:sz w:val="24"/>
          <w:szCs w:val="24"/>
          <w:lang w:val="en-US"/>
        </w:rPr>
        <w:fldChar w:fldCharType="separate"/>
      </w:r>
      <w:r w:rsidR="005B48A3" w:rsidRPr="00B03DB7">
        <w:rPr>
          <w:rFonts w:ascii="Book Antiqua" w:hAnsi="Book Antiqua" w:cs="Arial"/>
          <w:noProof/>
          <w:sz w:val="24"/>
          <w:szCs w:val="24"/>
          <w:vertAlign w:val="superscript"/>
          <w:lang w:val="en-US"/>
        </w:rPr>
        <w:t>[9]</w:t>
      </w:r>
      <w:r w:rsidR="002146AE" w:rsidRPr="00B03DB7">
        <w:rPr>
          <w:rFonts w:ascii="Book Antiqua" w:hAnsi="Book Antiqua" w:cs="Arial"/>
          <w:sz w:val="24"/>
          <w:szCs w:val="24"/>
          <w:lang w:val="en-US"/>
        </w:rPr>
        <w:fldChar w:fldCharType="end"/>
      </w:r>
      <w:r w:rsidR="00876DDC" w:rsidRPr="00B03DB7">
        <w:rPr>
          <w:rFonts w:ascii="Book Antiqua" w:hAnsi="Book Antiqua" w:cs="Arial"/>
          <w:sz w:val="24"/>
          <w:szCs w:val="24"/>
          <w:lang w:val="en-US"/>
        </w:rPr>
        <w:t>. Patients received care as usual. Approval for this study was obtained from the medical ethics committee.</w:t>
      </w:r>
      <w:r w:rsidR="00FD07FD" w:rsidRPr="00B03DB7">
        <w:rPr>
          <w:rFonts w:ascii="Book Antiqua" w:hAnsi="Book Antiqua" w:cs="Arial"/>
          <w:sz w:val="24"/>
          <w:szCs w:val="24"/>
          <w:lang w:val="en-US"/>
        </w:rPr>
        <w:tab/>
      </w:r>
    </w:p>
    <w:p w:rsidR="00876DDC" w:rsidRPr="00B03DB7" w:rsidRDefault="00876DDC" w:rsidP="004D471B">
      <w:pPr>
        <w:pStyle w:val="NoSpacing"/>
        <w:spacing w:line="360" w:lineRule="auto"/>
        <w:jc w:val="both"/>
        <w:rPr>
          <w:rFonts w:ascii="Book Antiqua" w:hAnsi="Book Antiqua" w:cs="Arial"/>
          <w:sz w:val="24"/>
          <w:szCs w:val="24"/>
          <w:lang w:val="en-US"/>
        </w:rPr>
      </w:pPr>
    </w:p>
    <w:p w:rsidR="00876DDC" w:rsidRPr="00B03DB7" w:rsidRDefault="00876DDC" w:rsidP="004D471B">
      <w:pPr>
        <w:pStyle w:val="NoSpacing"/>
        <w:spacing w:line="360" w:lineRule="auto"/>
        <w:jc w:val="both"/>
        <w:rPr>
          <w:rFonts w:ascii="Book Antiqua" w:hAnsi="Book Antiqua" w:cs="Arial"/>
          <w:b/>
          <w:i/>
          <w:sz w:val="24"/>
          <w:szCs w:val="24"/>
          <w:lang w:val="en-US"/>
        </w:rPr>
      </w:pPr>
      <w:r w:rsidRPr="00B03DB7">
        <w:rPr>
          <w:rFonts w:ascii="Book Antiqua" w:hAnsi="Book Antiqua" w:cs="Arial"/>
          <w:b/>
          <w:i/>
          <w:sz w:val="24"/>
          <w:szCs w:val="24"/>
          <w:lang w:val="en-US"/>
        </w:rPr>
        <w:t>Preoperative stage</w:t>
      </w:r>
    </w:p>
    <w:p w:rsidR="00876DDC" w:rsidRPr="00B03DB7" w:rsidRDefault="00876DDC" w:rsidP="004D471B">
      <w:pPr>
        <w:pStyle w:val="NoSpacing"/>
        <w:spacing w:line="360" w:lineRule="auto"/>
        <w:jc w:val="both"/>
        <w:rPr>
          <w:rFonts w:ascii="Book Antiqua" w:hAnsi="Book Antiqua" w:cs="Arial"/>
          <w:sz w:val="24"/>
          <w:szCs w:val="24"/>
          <w:lang w:val="en-US"/>
        </w:rPr>
      </w:pPr>
      <w:r w:rsidRPr="00B03DB7">
        <w:rPr>
          <w:rFonts w:ascii="Book Antiqua" w:hAnsi="Book Antiqua" w:cs="Arial"/>
          <w:sz w:val="24"/>
          <w:szCs w:val="24"/>
          <w:lang w:val="en-US"/>
        </w:rPr>
        <w:t xml:space="preserve">Preoperatively all patients underwent </w:t>
      </w:r>
      <w:proofErr w:type="spellStart"/>
      <w:r w:rsidRPr="00B03DB7">
        <w:rPr>
          <w:rFonts w:ascii="Book Antiqua" w:hAnsi="Book Antiqua" w:cs="Arial"/>
          <w:sz w:val="24"/>
          <w:szCs w:val="24"/>
          <w:lang w:val="en-US"/>
        </w:rPr>
        <w:t>gastroesophageal</w:t>
      </w:r>
      <w:proofErr w:type="spellEnd"/>
      <w:r w:rsidRPr="00B03DB7">
        <w:rPr>
          <w:rFonts w:ascii="Book Antiqua" w:hAnsi="Book Antiqua" w:cs="Arial"/>
          <w:sz w:val="24"/>
          <w:szCs w:val="24"/>
          <w:lang w:val="en-US"/>
        </w:rPr>
        <w:t xml:space="preserve"> endoscopy and biopsies were taken to confirm the diagnosis. Further preoperative staging was done with Computed Tomography (CT) of the abdomen and chest. Magnetic Resonance Imaging (MRI) and/or Positron Emission Tomography (PET)/CT imaging was selectively performed when liver lesions were visible on CT-imaging. Multidisciplinary consensus regarding the treatment was obtained in all cases. Neo-adjuvant chemotherapy was administered whenever </w:t>
      </w:r>
      <w:r w:rsidR="002A443F" w:rsidRPr="00B03DB7">
        <w:rPr>
          <w:rFonts w:ascii="Book Antiqua" w:hAnsi="Book Antiqua" w:cs="Arial"/>
          <w:sz w:val="24"/>
          <w:szCs w:val="24"/>
          <w:lang w:val="en-US"/>
        </w:rPr>
        <w:t>patient condition and comorbidities would allow</w:t>
      </w:r>
      <w:r w:rsidRPr="00B03DB7">
        <w:rPr>
          <w:rFonts w:ascii="Book Antiqua" w:hAnsi="Book Antiqua" w:cs="Arial"/>
          <w:sz w:val="24"/>
          <w:szCs w:val="24"/>
          <w:lang w:val="en-US"/>
        </w:rPr>
        <w:t xml:space="preserve">. </w:t>
      </w:r>
    </w:p>
    <w:p w:rsidR="00876DDC" w:rsidRPr="00B03DB7" w:rsidRDefault="00876DDC" w:rsidP="004D471B">
      <w:pPr>
        <w:pStyle w:val="NoSpacing"/>
        <w:spacing w:line="360" w:lineRule="auto"/>
        <w:jc w:val="both"/>
        <w:rPr>
          <w:rFonts w:ascii="Book Antiqua" w:hAnsi="Book Antiqua" w:cs="Arial"/>
          <w:sz w:val="24"/>
          <w:szCs w:val="24"/>
          <w:lang w:val="en-US"/>
        </w:rPr>
      </w:pPr>
    </w:p>
    <w:p w:rsidR="00876DDC" w:rsidRPr="00B03DB7" w:rsidRDefault="00876DDC" w:rsidP="004D471B">
      <w:pPr>
        <w:pStyle w:val="NoSpacing"/>
        <w:spacing w:line="360" w:lineRule="auto"/>
        <w:jc w:val="both"/>
        <w:rPr>
          <w:rFonts w:ascii="Book Antiqua" w:hAnsi="Book Antiqua" w:cs="Arial"/>
          <w:b/>
          <w:i/>
          <w:sz w:val="24"/>
          <w:szCs w:val="24"/>
          <w:lang w:val="en-US"/>
        </w:rPr>
      </w:pPr>
      <w:r w:rsidRPr="00B03DB7">
        <w:rPr>
          <w:rFonts w:ascii="Book Antiqua" w:hAnsi="Book Antiqua" w:cs="Arial"/>
          <w:b/>
          <w:i/>
          <w:sz w:val="24"/>
          <w:szCs w:val="24"/>
          <w:lang w:val="en-US"/>
        </w:rPr>
        <w:t>Outcome measurement</w:t>
      </w:r>
    </w:p>
    <w:p w:rsidR="00876DDC" w:rsidRPr="00B03DB7" w:rsidRDefault="00876DDC" w:rsidP="004D471B">
      <w:pPr>
        <w:pStyle w:val="NoSpacing"/>
        <w:spacing w:line="360" w:lineRule="auto"/>
        <w:jc w:val="both"/>
        <w:rPr>
          <w:rFonts w:ascii="Book Antiqua" w:hAnsi="Book Antiqua" w:cs="Arial"/>
          <w:sz w:val="24"/>
          <w:szCs w:val="24"/>
          <w:lang w:val="en-US"/>
        </w:rPr>
      </w:pPr>
      <w:r w:rsidRPr="00B03DB7">
        <w:rPr>
          <w:rFonts w:ascii="Book Antiqua" w:hAnsi="Book Antiqua" w:cs="Arial"/>
          <w:sz w:val="24"/>
          <w:szCs w:val="24"/>
          <w:lang w:val="en-US"/>
        </w:rPr>
        <w:t xml:space="preserve">Primary outcomes included costs regarding surgery and hospital stay. Costs were obtained from the Financial Controllers of the involved departments. Data (e.g. duration of operation, use of disposables) were collected prospectively. For patients who were retrospectively included all data were available through the electronic patient record system. This system also recorded which disposable and reusable operating theatre materials were used during surgery. Costs of ward stay were 180 </w:t>
      </w:r>
      <w:r w:rsidR="002A443F" w:rsidRPr="00B03DB7">
        <w:rPr>
          <w:rFonts w:ascii="Book Antiqua" w:hAnsi="Book Antiqua" w:cs="Arial"/>
          <w:sz w:val="24"/>
          <w:szCs w:val="24"/>
          <w:lang w:val="en-US"/>
        </w:rPr>
        <w:t xml:space="preserve">euro's </w:t>
      </w:r>
      <w:r w:rsidRPr="00B03DB7">
        <w:rPr>
          <w:rFonts w:ascii="Book Antiqua" w:hAnsi="Book Antiqua" w:cs="Arial"/>
          <w:sz w:val="24"/>
          <w:szCs w:val="24"/>
          <w:lang w:val="en-US"/>
        </w:rPr>
        <w:t xml:space="preserve">per </w:t>
      </w:r>
      <w:r w:rsidR="00B03DB7" w:rsidRPr="00B03DB7">
        <w:rPr>
          <w:rFonts w:ascii="Book Antiqua" w:hAnsi="Book Antiqua" w:cs="Arial"/>
          <w:sz w:val="24"/>
          <w:szCs w:val="24"/>
          <w:lang w:val="en-US"/>
        </w:rPr>
        <w:t>da</w:t>
      </w:r>
      <w:r w:rsidR="00B03DB7" w:rsidRPr="00B03DB7">
        <w:rPr>
          <w:rFonts w:ascii="Book Antiqua" w:hAnsi="Book Antiqua" w:cs="Arial"/>
          <w:sz w:val="24"/>
          <w:szCs w:val="24"/>
          <w:lang w:val="en-US" w:eastAsia="zh-CN"/>
        </w:rPr>
        <w:t>y</w:t>
      </w:r>
      <w:r w:rsidR="00B03DB7" w:rsidRPr="00B03DB7">
        <w:rPr>
          <w:rFonts w:ascii="Book Antiqua" w:hAnsi="Book Antiqua" w:cs="Arial"/>
          <w:sz w:val="24"/>
          <w:szCs w:val="24"/>
          <w:lang w:val="en-US"/>
        </w:rPr>
        <w:t>;</w:t>
      </w:r>
      <w:r w:rsidRPr="00B03DB7">
        <w:rPr>
          <w:rFonts w:ascii="Book Antiqua" w:hAnsi="Book Antiqua" w:cs="Arial"/>
          <w:sz w:val="24"/>
          <w:szCs w:val="24"/>
          <w:lang w:val="en-US"/>
        </w:rPr>
        <w:t xml:space="preserve"> intensive</w:t>
      </w:r>
      <w:r w:rsidR="002A443F" w:rsidRPr="00B03DB7">
        <w:rPr>
          <w:rFonts w:ascii="Book Antiqua" w:hAnsi="Book Antiqua" w:cs="Arial"/>
          <w:sz w:val="24"/>
          <w:szCs w:val="24"/>
          <w:lang w:val="en-US"/>
        </w:rPr>
        <w:t xml:space="preserve"> care unit (ICU) admission was </w:t>
      </w:r>
      <w:r w:rsidRPr="00B03DB7">
        <w:rPr>
          <w:rFonts w:ascii="Book Antiqua" w:hAnsi="Book Antiqua" w:cs="Arial"/>
          <w:sz w:val="24"/>
          <w:szCs w:val="24"/>
          <w:lang w:val="en-US"/>
        </w:rPr>
        <w:t xml:space="preserve">665 </w:t>
      </w:r>
      <w:r w:rsidR="002A443F" w:rsidRPr="00B03DB7">
        <w:rPr>
          <w:rFonts w:ascii="Book Antiqua" w:hAnsi="Book Antiqua" w:cs="Arial"/>
          <w:sz w:val="24"/>
          <w:szCs w:val="24"/>
          <w:lang w:val="en-US"/>
        </w:rPr>
        <w:t xml:space="preserve">euro's </w:t>
      </w:r>
      <w:r w:rsidRPr="00B03DB7">
        <w:rPr>
          <w:rFonts w:ascii="Book Antiqua" w:hAnsi="Book Antiqua" w:cs="Arial"/>
          <w:sz w:val="24"/>
          <w:szCs w:val="24"/>
          <w:lang w:val="en-US"/>
        </w:rPr>
        <w:t xml:space="preserve">per day. Costs of operating theatre use were hourly rates for surgery and anesthesiology </w:t>
      </w:r>
      <w:r w:rsidR="002A443F" w:rsidRPr="00B03DB7">
        <w:rPr>
          <w:rFonts w:ascii="Book Antiqua" w:hAnsi="Book Antiqua" w:cs="Arial"/>
          <w:sz w:val="24"/>
          <w:szCs w:val="24"/>
          <w:lang w:val="en-US"/>
        </w:rPr>
        <w:t xml:space="preserve">combined </w:t>
      </w:r>
      <w:r w:rsidRPr="00B03DB7">
        <w:rPr>
          <w:rFonts w:ascii="Book Antiqua" w:hAnsi="Book Antiqua" w:cs="Arial"/>
          <w:sz w:val="24"/>
          <w:szCs w:val="24"/>
          <w:lang w:val="en-US"/>
        </w:rPr>
        <w:t xml:space="preserve">at 800 </w:t>
      </w:r>
      <w:r w:rsidR="002A443F" w:rsidRPr="00B03DB7">
        <w:rPr>
          <w:rFonts w:ascii="Book Antiqua" w:hAnsi="Book Antiqua" w:cs="Arial"/>
          <w:sz w:val="24"/>
          <w:szCs w:val="24"/>
          <w:lang w:val="en-US"/>
        </w:rPr>
        <w:t xml:space="preserve">euro's </w:t>
      </w:r>
      <w:r w:rsidRPr="00B03DB7">
        <w:rPr>
          <w:rFonts w:ascii="Book Antiqua" w:hAnsi="Book Antiqua" w:cs="Arial"/>
          <w:sz w:val="24"/>
          <w:szCs w:val="24"/>
          <w:lang w:val="en-US"/>
        </w:rPr>
        <w:t xml:space="preserve">per hour. Sterilization costs of reusable instruments were also accounted for and varied for different types of surgical sets that were used. </w:t>
      </w:r>
      <w:r w:rsidR="00B96D30" w:rsidRPr="00B03DB7">
        <w:rPr>
          <w:rFonts w:ascii="Book Antiqua" w:hAnsi="Book Antiqua" w:cs="Arial"/>
          <w:sz w:val="24"/>
          <w:szCs w:val="24"/>
          <w:lang w:val="en-US"/>
        </w:rPr>
        <w:t>A</w:t>
      </w:r>
      <w:r w:rsidRPr="00B03DB7">
        <w:rPr>
          <w:rFonts w:ascii="Book Antiqua" w:hAnsi="Book Antiqua" w:cs="Arial"/>
          <w:sz w:val="24"/>
          <w:szCs w:val="24"/>
          <w:lang w:val="en-US"/>
        </w:rPr>
        <w:t>ll used instruments, disposable and reusable, were noted during the procedure by one of the operating room nurses on a prepared list that was provided</w:t>
      </w:r>
      <w:r w:rsidR="00B96D30" w:rsidRPr="00B03DB7">
        <w:rPr>
          <w:rFonts w:ascii="Book Antiqua" w:hAnsi="Book Antiqua" w:cs="Arial"/>
          <w:sz w:val="24"/>
          <w:szCs w:val="24"/>
          <w:lang w:val="en-US"/>
        </w:rPr>
        <w:t xml:space="preserve"> </w:t>
      </w:r>
      <w:r w:rsidR="002A443F" w:rsidRPr="00B03DB7">
        <w:rPr>
          <w:rFonts w:ascii="Book Antiqua" w:hAnsi="Book Antiqua" w:cs="Arial"/>
          <w:sz w:val="24"/>
          <w:szCs w:val="24"/>
          <w:lang w:val="en-US"/>
        </w:rPr>
        <w:t>to prospectively collect</w:t>
      </w:r>
      <w:r w:rsidR="00B96D30" w:rsidRPr="00B03DB7">
        <w:rPr>
          <w:rFonts w:ascii="Book Antiqua" w:hAnsi="Book Antiqua" w:cs="Arial"/>
          <w:sz w:val="24"/>
          <w:szCs w:val="24"/>
          <w:lang w:val="en-US"/>
        </w:rPr>
        <w:t xml:space="preserve"> </w:t>
      </w:r>
      <w:r w:rsidR="00B96D30" w:rsidRPr="00B03DB7">
        <w:rPr>
          <w:rFonts w:ascii="Book Antiqua" w:hAnsi="Book Antiqua" w:cs="Arial"/>
          <w:sz w:val="24"/>
          <w:szCs w:val="24"/>
          <w:lang w:val="en-US"/>
        </w:rPr>
        <w:lastRenderedPageBreak/>
        <w:t>data</w:t>
      </w:r>
      <w:r w:rsidRPr="00B03DB7">
        <w:rPr>
          <w:rFonts w:ascii="Book Antiqua" w:hAnsi="Book Antiqua" w:cs="Arial"/>
          <w:sz w:val="24"/>
          <w:szCs w:val="24"/>
          <w:lang w:val="en-US"/>
        </w:rPr>
        <w:t xml:space="preserve">. Costs of the disposable instruments for the laparoscopic and open surgery are shown in </w:t>
      </w:r>
      <w:r w:rsidR="008A54D3" w:rsidRPr="00B03DB7">
        <w:rPr>
          <w:rFonts w:ascii="Book Antiqua" w:hAnsi="Book Antiqua" w:cs="Arial"/>
          <w:sz w:val="24"/>
          <w:szCs w:val="24"/>
          <w:lang w:val="en-US"/>
        </w:rPr>
        <w:t xml:space="preserve">Table </w:t>
      </w:r>
      <w:r w:rsidRPr="00B03DB7">
        <w:rPr>
          <w:rFonts w:ascii="Book Antiqua" w:hAnsi="Book Antiqua" w:cs="Arial"/>
          <w:sz w:val="24"/>
          <w:szCs w:val="24"/>
          <w:lang w:val="en-US"/>
        </w:rPr>
        <w:t xml:space="preserve">1. Postoperatively all patients were admitted to the recovery ward before they were transferred to the general ward. For laparoscopic and open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costs of both disposable and reusable instruments, operating theatre use, ICU stay and hospital stay were calculated separately. </w:t>
      </w:r>
    </w:p>
    <w:p w:rsidR="00876DDC" w:rsidRPr="00B03DB7" w:rsidRDefault="00876DDC" w:rsidP="004D471B">
      <w:pPr>
        <w:pStyle w:val="NoSpacing"/>
        <w:spacing w:line="360" w:lineRule="auto"/>
        <w:jc w:val="both"/>
        <w:rPr>
          <w:rFonts w:ascii="Book Antiqua" w:hAnsi="Book Antiqua" w:cs="Arial"/>
          <w:sz w:val="24"/>
          <w:szCs w:val="24"/>
          <w:lang w:val="en-US"/>
        </w:rPr>
      </w:pPr>
      <w:r w:rsidRPr="00B03DB7">
        <w:rPr>
          <w:rFonts w:ascii="Book Antiqua" w:hAnsi="Book Antiqua" w:cs="Arial"/>
          <w:sz w:val="24"/>
          <w:szCs w:val="24"/>
          <w:lang w:val="en-US"/>
        </w:rPr>
        <w:t>Secondary outcomes were estimated blood loss, duration of operation, length of ICU stay</w:t>
      </w:r>
      <w:r w:rsidR="008C5D02" w:rsidRPr="00B03DB7">
        <w:rPr>
          <w:rFonts w:ascii="Book Antiqua" w:hAnsi="Book Antiqua" w:cs="Arial"/>
          <w:sz w:val="24"/>
          <w:szCs w:val="24"/>
          <w:lang w:val="en-US"/>
        </w:rPr>
        <w:t>,</w:t>
      </w:r>
      <w:r w:rsidRPr="00B03DB7">
        <w:rPr>
          <w:rFonts w:ascii="Book Antiqua" w:hAnsi="Book Antiqua" w:cs="Arial"/>
          <w:sz w:val="24"/>
          <w:szCs w:val="24"/>
          <w:lang w:val="en-US"/>
        </w:rPr>
        <w:t xml:space="preserve"> length of hospital stay</w:t>
      </w:r>
      <w:r w:rsidR="005A447F" w:rsidRPr="00B03DB7">
        <w:rPr>
          <w:rFonts w:ascii="Book Antiqua" w:hAnsi="Book Antiqua" w:cs="Arial"/>
          <w:sz w:val="24"/>
          <w:szCs w:val="24"/>
          <w:lang w:val="en-US"/>
        </w:rPr>
        <w:t>, anastomotic leakage rate</w:t>
      </w:r>
      <w:r w:rsidRPr="00B03DB7">
        <w:rPr>
          <w:rFonts w:ascii="Book Antiqua" w:hAnsi="Book Antiqua" w:cs="Arial"/>
          <w:sz w:val="24"/>
          <w:szCs w:val="24"/>
          <w:lang w:val="en-US"/>
        </w:rPr>
        <w:t xml:space="preserve"> and complications. Complications were graded according to </w:t>
      </w:r>
      <w:proofErr w:type="spellStart"/>
      <w:r w:rsidRPr="00B03DB7">
        <w:rPr>
          <w:rFonts w:ascii="Book Antiqua" w:hAnsi="Book Antiqua" w:cs="Arial"/>
          <w:sz w:val="24"/>
          <w:szCs w:val="24"/>
          <w:lang w:val="en-US"/>
        </w:rPr>
        <w:t>Clavien-Dindo</w:t>
      </w:r>
      <w:proofErr w:type="spellEnd"/>
      <w:r w:rsidRPr="00B03DB7">
        <w:rPr>
          <w:rFonts w:ascii="Book Antiqua" w:hAnsi="Book Antiqua" w:cs="Arial"/>
          <w:sz w:val="24"/>
          <w:szCs w:val="24"/>
          <w:lang w:val="en-US"/>
        </w:rPr>
        <w:t xml:space="preserve"> classification: grade 3a (</w:t>
      </w:r>
      <w:r w:rsidRPr="00B03DB7">
        <w:rPr>
          <w:rFonts w:ascii="Book Antiqua" w:hAnsi="Book Antiqua" w:cs="Arial"/>
          <w:i/>
          <w:sz w:val="24"/>
          <w:szCs w:val="24"/>
          <w:lang w:val="en-US"/>
        </w:rPr>
        <w:t xml:space="preserve">i.e., </w:t>
      </w:r>
      <w:r w:rsidRPr="00B03DB7">
        <w:rPr>
          <w:rFonts w:ascii="Book Antiqua" w:hAnsi="Book Antiqua" w:cs="Arial"/>
          <w:sz w:val="24"/>
          <w:szCs w:val="24"/>
          <w:lang w:val="en-US"/>
        </w:rPr>
        <w:t xml:space="preserve">complication requiring </w:t>
      </w:r>
      <w:proofErr w:type="spellStart"/>
      <w:r w:rsidRPr="00B03DB7">
        <w:rPr>
          <w:rFonts w:ascii="Book Antiqua" w:hAnsi="Book Antiqua" w:cs="Arial"/>
          <w:sz w:val="24"/>
          <w:szCs w:val="24"/>
          <w:lang w:val="en-US"/>
        </w:rPr>
        <w:t>reintervention</w:t>
      </w:r>
      <w:proofErr w:type="spellEnd"/>
      <w:r w:rsidRPr="00B03DB7">
        <w:rPr>
          <w:rFonts w:ascii="Book Antiqua" w:hAnsi="Book Antiqua" w:cs="Arial"/>
          <w:sz w:val="24"/>
          <w:szCs w:val="24"/>
          <w:lang w:val="en-US"/>
        </w:rPr>
        <w:t xml:space="preserve">) or greater was </w:t>
      </w:r>
      <w:r w:rsidR="008A54D3" w:rsidRPr="00B03DB7">
        <w:rPr>
          <w:rFonts w:ascii="Book Antiqua" w:hAnsi="Book Antiqua" w:cs="Arial"/>
          <w:sz w:val="24"/>
          <w:szCs w:val="24"/>
          <w:lang w:val="en-US"/>
        </w:rPr>
        <w:t>considered a major complication</w:t>
      </w:r>
      <w:r w:rsidR="002146AE" w:rsidRPr="00B03DB7">
        <w:rPr>
          <w:rFonts w:ascii="Book Antiqua" w:hAnsi="Book Antiqua" w:cs="Arial"/>
          <w:sz w:val="24"/>
          <w:szCs w:val="24"/>
          <w:lang w:val="en-US"/>
        </w:rPr>
        <w:fldChar w:fldCharType="begin"/>
      </w:r>
      <w:r w:rsidR="005B48A3" w:rsidRPr="00B03DB7">
        <w:rPr>
          <w:rFonts w:ascii="Book Antiqua" w:hAnsi="Book Antiqua" w:cs="Arial"/>
          <w:sz w:val="24"/>
          <w:szCs w:val="24"/>
          <w:lang w:val="en-US"/>
        </w:rPr>
        <w:instrText xml:space="preserve"> ADDIN EN.CITE &lt;EndNote&gt;&lt;Cite&gt;&lt;Author&gt;Dindo&lt;/Author&gt;&lt;Year&gt;2004&lt;/Year&gt;&lt;RecNum&gt;12&lt;/RecNum&gt;&lt;DisplayText&gt;&lt;style face="superscript"&gt;[10]&lt;/style&gt;&lt;/DisplayText&gt;&lt;record&gt;&lt;rec-number&gt;12&lt;/rec-number&gt;&lt;foreign-keys&gt;&lt;key app="EN" db-id="vad2pewvbfx22zerdfmvwpt7tateefdxxx5s" timestamp="1405867616"&gt;12&lt;/key&gt;&lt;/foreign-keys&gt;&lt;ref-type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Surg&lt;/secondary-title&gt;&lt;/titles&gt;&lt;periodical&gt;&lt;full-title&gt;Ann Surg&lt;/full-title&gt;&lt;/periodical&gt;&lt;pages&gt;205-13&lt;/pages&gt;&lt;volume&gt;240&lt;/volume&gt;&lt;number&gt;2&lt;/number&gt;&lt;edition&gt;2004/07/27&lt;/edition&gt;&lt;keywords&gt;&lt;keyword&gt;Analysis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 (Linking)&lt;/isbn&gt;&lt;accession-num&gt;15273542&lt;/accession-num&gt;&lt;urls&gt;&lt;related-urls&gt;&lt;url&gt;https://www.ncbi.nlm.nih.gov/pubmed/15273542&lt;/url&gt;&lt;/related-urls&gt;&lt;/urls&gt;&lt;custom2&gt;PMC1360123&lt;/custom2&gt;&lt;electronic-resource-num&gt;00000658-200408000-00003 [pii]&lt;/electronic-resource-num&gt;&lt;language&gt;eng&lt;/language&gt;&lt;/record&gt;&lt;/Cite&gt;&lt;/EndNote&gt;</w:instrText>
      </w:r>
      <w:r w:rsidR="002146AE" w:rsidRPr="00B03DB7">
        <w:rPr>
          <w:rFonts w:ascii="Book Antiqua" w:hAnsi="Book Antiqua" w:cs="Arial"/>
          <w:sz w:val="24"/>
          <w:szCs w:val="24"/>
          <w:lang w:val="en-US"/>
        </w:rPr>
        <w:fldChar w:fldCharType="separate"/>
      </w:r>
      <w:r w:rsidR="005B48A3" w:rsidRPr="00B03DB7">
        <w:rPr>
          <w:rFonts w:ascii="Book Antiqua" w:hAnsi="Book Antiqua" w:cs="Arial"/>
          <w:noProof/>
          <w:sz w:val="24"/>
          <w:szCs w:val="24"/>
          <w:vertAlign w:val="superscript"/>
          <w:lang w:val="en-US"/>
        </w:rPr>
        <w:t>[10]</w:t>
      </w:r>
      <w:r w:rsidR="002146AE" w:rsidRPr="00B03DB7">
        <w:rPr>
          <w:rFonts w:ascii="Book Antiqua" w:hAnsi="Book Antiqua" w:cs="Arial"/>
          <w:sz w:val="24"/>
          <w:szCs w:val="24"/>
          <w:lang w:val="en-US"/>
        </w:rPr>
        <w:fldChar w:fldCharType="end"/>
      </w:r>
      <w:r w:rsidRPr="00B03DB7">
        <w:rPr>
          <w:rFonts w:ascii="Book Antiqua" w:hAnsi="Book Antiqua" w:cs="Arial"/>
          <w:sz w:val="24"/>
          <w:szCs w:val="24"/>
          <w:lang w:val="en-US"/>
        </w:rPr>
        <w:t xml:space="preserve">. </w:t>
      </w:r>
      <w:proofErr w:type="spellStart"/>
      <w:r w:rsidRPr="00B03DB7">
        <w:rPr>
          <w:rFonts w:ascii="Book Antiqua" w:hAnsi="Book Antiqua" w:cs="Arial"/>
          <w:sz w:val="24"/>
          <w:szCs w:val="24"/>
          <w:lang w:val="en-US"/>
        </w:rPr>
        <w:t>Tumour</w:t>
      </w:r>
      <w:proofErr w:type="spellEnd"/>
      <w:r w:rsidRPr="00B03DB7">
        <w:rPr>
          <w:rFonts w:ascii="Book Antiqua" w:hAnsi="Book Antiqua" w:cs="Arial"/>
          <w:sz w:val="24"/>
          <w:szCs w:val="24"/>
          <w:lang w:val="en-US"/>
        </w:rPr>
        <w:t xml:space="preserve"> stage was classified in line with the American Joint Committee on Cancer TNM 5</w:t>
      </w:r>
      <w:r w:rsidRPr="00020655">
        <w:rPr>
          <w:rFonts w:ascii="Book Antiqua" w:hAnsi="Book Antiqua" w:cs="Arial"/>
          <w:sz w:val="24"/>
          <w:szCs w:val="24"/>
          <w:vertAlign w:val="superscript"/>
          <w:lang w:val="en-US"/>
        </w:rPr>
        <w:t>th</w:t>
      </w:r>
      <w:r w:rsidRPr="00B03DB7">
        <w:rPr>
          <w:rFonts w:ascii="Book Antiqua" w:hAnsi="Book Antiqua" w:cs="Arial"/>
          <w:sz w:val="24"/>
          <w:szCs w:val="24"/>
          <w:lang w:val="en-US"/>
        </w:rPr>
        <w:t xml:space="preserve"> edition. </w:t>
      </w:r>
    </w:p>
    <w:p w:rsidR="005870A2" w:rsidRPr="00B03DB7" w:rsidRDefault="005870A2" w:rsidP="004D471B">
      <w:pPr>
        <w:pStyle w:val="NoSpacing"/>
        <w:spacing w:line="360" w:lineRule="auto"/>
        <w:jc w:val="both"/>
        <w:rPr>
          <w:rFonts w:ascii="Book Antiqua" w:hAnsi="Book Antiqua" w:cs="Arial"/>
          <w:sz w:val="24"/>
          <w:szCs w:val="24"/>
          <w:lang w:val="en-US"/>
        </w:rPr>
      </w:pPr>
    </w:p>
    <w:p w:rsidR="00876DDC" w:rsidRDefault="005870A2" w:rsidP="004D471B">
      <w:pPr>
        <w:pStyle w:val="NoSpacing"/>
        <w:spacing w:line="360" w:lineRule="auto"/>
        <w:jc w:val="both"/>
        <w:rPr>
          <w:rFonts w:ascii="Book Antiqua" w:hAnsi="Book Antiqua" w:cs="Arial"/>
          <w:b/>
          <w:i/>
          <w:sz w:val="24"/>
          <w:szCs w:val="24"/>
          <w:lang w:val="en-US" w:eastAsia="zh-CN"/>
        </w:rPr>
      </w:pPr>
      <w:r w:rsidRPr="00B03DB7">
        <w:rPr>
          <w:rFonts w:ascii="Book Antiqua" w:hAnsi="Book Antiqua" w:cs="Arial"/>
          <w:b/>
          <w:i/>
          <w:sz w:val="24"/>
          <w:szCs w:val="24"/>
          <w:lang w:val="en-US"/>
        </w:rPr>
        <w:t>Surgical technique and postoperative care</w:t>
      </w:r>
    </w:p>
    <w:p w:rsidR="004D471B" w:rsidRPr="004D471B" w:rsidRDefault="004D471B" w:rsidP="004D471B">
      <w:pPr>
        <w:pStyle w:val="NoSpacing"/>
        <w:spacing w:line="360" w:lineRule="auto"/>
        <w:jc w:val="both"/>
        <w:rPr>
          <w:rFonts w:ascii="Book Antiqua" w:hAnsi="Book Antiqua" w:cs="Arial"/>
          <w:sz w:val="24"/>
          <w:szCs w:val="24"/>
          <w:lang w:val="en-US" w:eastAsia="zh-CN"/>
        </w:rPr>
      </w:pPr>
      <w:r w:rsidRPr="004D471B">
        <w:rPr>
          <w:rFonts w:ascii="Book Antiqua" w:hAnsi="Book Antiqua" w:cs="Arial"/>
          <w:sz w:val="24"/>
          <w:szCs w:val="24"/>
          <w:lang w:val="en-US" w:eastAsia="zh-CN"/>
        </w:rPr>
        <w:t xml:space="preserve">Open surgery was performed by three surgeons prior to introduction of laparoscopic surgery for gastric cancer. All three had extensive experience in open surgery for gastric cancer. </w:t>
      </w:r>
    </w:p>
    <w:p w:rsidR="004D471B" w:rsidRPr="004D471B" w:rsidRDefault="004D471B" w:rsidP="004D471B">
      <w:pPr>
        <w:pStyle w:val="NoSpacing"/>
        <w:spacing w:line="360" w:lineRule="auto"/>
        <w:ind w:firstLineChars="100" w:firstLine="240"/>
        <w:jc w:val="both"/>
        <w:rPr>
          <w:rFonts w:ascii="Book Antiqua" w:hAnsi="Book Antiqua" w:cs="Arial"/>
          <w:sz w:val="24"/>
          <w:szCs w:val="24"/>
          <w:lang w:val="en-US" w:eastAsia="zh-CN"/>
        </w:rPr>
      </w:pPr>
      <w:r w:rsidRPr="004D471B">
        <w:rPr>
          <w:rFonts w:ascii="Book Antiqua" w:hAnsi="Book Antiqua" w:cs="Arial"/>
          <w:sz w:val="24"/>
          <w:szCs w:val="24"/>
          <w:lang w:val="en-US" w:eastAsia="zh-CN"/>
        </w:rPr>
        <w:t xml:space="preserve">Laparoscopic procedures were performed by two the abovementioned three surgeons. Both surgeons also had extensive prior expertise in laparoscopic surgery for other gastrointestinal malignancies mainly colorectal surgery and gastric GIST </w:t>
      </w:r>
      <w:proofErr w:type="spellStart"/>
      <w:r w:rsidRPr="004D471B">
        <w:rPr>
          <w:rFonts w:ascii="Book Antiqua" w:hAnsi="Book Antiqua" w:cs="Arial"/>
          <w:sz w:val="24"/>
          <w:szCs w:val="24"/>
          <w:lang w:val="en-US" w:eastAsia="zh-CN"/>
        </w:rPr>
        <w:t>tumours</w:t>
      </w:r>
      <w:proofErr w:type="spellEnd"/>
      <w:r w:rsidRPr="004D471B">
        <w:rPr>
          <w:rFonts w:ascii="Book Antiqua" w:hAnsi="Book Antiqua" w:cs="Arial"/>
          <w:sz w:val="24"/>
          <w:szCs w:val="24"/>
          <w:lang w:val="en-US" w:eastAsia="zh-CN"/>
        </w:rPr>
        <w:t>. Prior to introducing laparoscopic surgery for gastric cancer, specific expertise and proficiency was obtained by the laparoscopic surgeons by taking expert courses in the Netherlands and Singapore.</w:t>
      </w:r>
    </w:p>
    <w:p w:rsidR="005870A2" w:rsidRPr="00B03DB7" w:rsidRDefault="00876DDC" w:rsidP="004D471B">
      <w:pPr>
        <w:pStyle w:val="NoSpacing"/>
        <w:spacing w:line="360" w:lineRule="auto"/>
        <w:ind w:firstLineChars="150" w:firstLine="360"/>
        <w:jc w:val="both"/>
        <w:rPr>
          <w:rFonts w:ascii="Book Antiqua" w:hAnsi="Book Antiqua" w:cs="Arial"/>
          <w:sz w:val="24"/>
          <w:szCs w:val="24"/>
          <w:lang w:val="en-US"/>
        </w:rPr>
      </w:pPr>
      <w:r w:rsidRPr="00B03DB7">
        <w:rPr>
          <w:rFonts w:ascii="Book Antiqua" w:hAnsi="Book Antiqua" w:cs="Arial"/>
          <w:sz w:val="24"/>
          <w:szCs w:val="24"/>
          <w:lang w:val="en-US"/>
        </w:rPr>
        <w:t xml:space="preserve">Surgical resections for gastric malignancy were defined as either distal or total </w:t>
      </w:r>
      <w:proofErr w:type="spellStart"/>
      <w:r w:rsidRPr="00B03DB7">
        <w:rPr>
          <w:rFonts w:ascii="Book Antiqua" w:hAnsi="Book Antiqua" w:cs="Arial"/>
          <w:sz w:val="24"/>
          <w:szCs w:val="24"/>
          <w:lang w:val="en-US"/>
        </w:rPr>
        <w:t>gastrectomies</w:t>
      </w:r>
      <w:proofErr w:type="spellEnd"/>
      <w:r w:rsidRPr="00B03DB7">
        <w:rPr>
          <w:rFonts w:ascii="Book Antiqua" w:hAnsi="Book Antiqua" w:cs="Arial"/>
          <w:sz w:val="24"/>
          <w:szCs w:val="24"/>
          <w:lang w:val="en-US"/>
        </w:rPr>
        <w:t xml:space="preserve">. The type of resection performed depended on the localization and depth of invasion of the </w:t>
      </w:r>
      <w:proofErr w:type="spellStart"/>
      <w:r w:rsidRPr="00B03DB7">
        <w:rPr>
          <w:rFonts w:ascii="Book Antiqua" w:hAnsi="Book Antiqua" w:cs="Arial"/>
          <w:sz w:val="24"/>
          <w:szCs w:val="24"/>
          <w:lang w:val="en-US"/>
        </w:rPr>
        <w:t>tumour</w:t>
      </w:r>
      <w:proofErr w:type="spellEnd"/>
      <w:r w:rsidRPr="00B03DB7">
        <w:rPr>
          <w:rFonts w:ascii="Book Antiqua" w:hAnsi="Book Antiqua" w:cs="Arial"/>
          <w:sz w:val="24"/>
          <w:szCs w:val="24"/>
          <w:lang w:val="en-US"/>
        </w:rPr>
        <w:t xml:space="preserve">. In both open and laparoscopic surgery, a standard D2 or D1+ lymph node dissection (dissection of group 1 and number 8a and 9 lymph nodes) was performed in accordance with Dutch guidelines. Continuity of the gastrointestinal tract in subtotal </w:t>
      </w:r>
      <w:proofErr w:type="spellStart"/>
      <w:r w:rsidRPr="00B03DB7">
        <w:rPr>
          <w:rFonts w:ascii="Book Antiqua" w:hAnsi="Book Antiqua" w:cs="Arial"/>
          <w:sz w:val="24"/>
          <w:szCs w:val="24"/>
          <w:lang w:val="en-US"/>
        </w:rPr>
        <w:t>gastrectomies</w:t>
      </w:r>
      <w:proofErr w:type="spellEnd"/>
      <w:r w:rsidRPr="00B03DB7">
        <w:rPr>
          <w:rFonts w:ascii="Book Antiqua" w:hAnsi="Book Antiqua" w:cs="Arial"/>
          <w:sz w:val="24"/>
          <w:szCs w:val="24"/>
          <w:lang w:val="en-US"/>
        </w:rPr>
        <w:t xml:space="preserve"> was restored either by a </w:t>
      </w:r>
      <w:proofErr w:type="spellStart"/>
      <w:r w:rsidRPr="00B03DB7">
        <w:rPr>
          <w:rFonts w:ascii="Book Antiqua" w:hAnsi="Book Antiqua" w:cs="Arial"/>
          <w:sz w:val="24"/>
          <w:szCs w:val="24"/>
          <w:lang w:val="en-US"/>
        </w:rPr>
        <w:t>Billroth</w:t>
      </w:r>
      <w:proofErr w:type="spellEnd"/>
      <w:r w:rsidRPr="00B03DB7">
        <w:rPr>
          <w:rFonts w:ascii="Book Antiqua" w:hAnsi="Book Antiqua" w:cs="Arial"/>
          <w:sz w:val="24"/>
          <w:szCs w:val="24"/>
          <w:lang w:val="en-US"/>
        </w:rPr>
        <w:t xml:space="preserve">-II or a Roux-en-Y reconstruction. In the case of a total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a Roux-en-Y reconstruction was always performed. Patients were not routinely admitted to the ICU postoperatively. Intensive care unit admission was always for complication management (</w:t>
      </w:r>
      <w:r w:rsidRPr="00B03DB7">
        <w:rPr>
          <w:rFonts w:ascii="Book Antiqua" w:hAnsi="Book Antiqua" w:cs="Arial"/>
          <w:i/>
          <w:sz w:val="24"/>
          <w:szCs w:val="24"/>
          <w:lang w:val="en-US"/>
        </w:rPr>
        <w:t>e.g.</w:t>
      </w:r>
      <w:r w:rsidRPr="00B03DB7">
        <w:rPr>
          <w:rFonts w:ascii="Book Antiqua" w:hAnsi="Book Antiqua" w:cs="Arial"/>
          <w:sz w:val="24"/>
          <w:szCs w:val="24"/>
          <w:lang w:val="en-US"/>
        </w:rPr>
        <w:t>, sepsis</w:t>
      </w:r>
      <w:r w:rsidR="00AC3364" w:rsidRPr="00B03DB7">
        <w:rPr>
          <w:rFonts w:ascii="Book Antiqua" w:hAnsi="Book Antiqua" w:cs="Arial"/>
          <w:sz w:val="24"/>
          <w:szCs w:val="24"/>
          <w:lang w:val="en-US"/>
        </w:rPr>
        <w:t>, pulmonary complications</w:t>
      </w:r>
      <w:r w:rsidRPr="00B03DB7">
        <w:rPr>
          <w:rFonts w:ascii="Book Antiqua" w:hAnsi="Book Antiqua" w:cs="Arial"/>
          <w:sz w:val="24"/>
          <w:szCs w:val="24"/>
          <w:lang w:val="en-US"/>
        </w:rPr>
        <w:t>).</w:t>
      </w:r>
      <w:r w:rsidR="005870A2" w:rsidRPr="00B03DB7">
        <w:rPr>
          <w:rFonts w:ascii="Book Antiqua" w:hAnsi="Book Antiqua" w:cs="Arial"/>
          <w:sz w:val="24"/>
          <w:szCs w:val="24"/>
          <w:lang w:val="en-US"/>
        </w:rPr>
        <w:t xml:space="preserve"> </w:t>
      </w:r>
    </w:p>
    <w:p w:rsidR="00876DDC" w:rsidRPr="00B03DB7" w:rsidRDefault="005870A2" w:rsidP="004D471B">
      <w:pPr>
        <w:pStyle w:val="NoSpacing"/>
        <w:spacing w:line="360" w:lineRule="auto"/>
        <w:ind w:firstLineChars="150" w:firstLine="360"/>
        <w:jc w:val="both"/>
        <w:rPr>
          <w:rFonts w:ascii="Book Antiqua" w:hAnsi="Book Antiqua" w:cs="Arial"/>
          <w:sz w:val="24"/>
          <w:szCs w:val="24"/>
          <w:lang w:val="en-US"/>
        </w:rPr>
      </w:pPr>
      <w:r w:rsidRPr="00B03DB7">
        <w:rPr>
          <w:rFonts w:ascii="Book Antiqua" w:hAnsi="Book Antiqua" w:cs="Arial"/>
          <w:sz w:val="24"/>
          <w:szCs w:val="24"/>
          <w:lang w:val="en-US"/>
        </w:rPr>
        <w:lastRenderedPageBreak/>
        <w:t>Postoperative care of both open and laparoscopic patients included several aspects of a multimodal perioperative ERAS (Enhanced Recovery After Surgery) prog</w:t>
      </w:r>
      <w:r w:rsidR="008A54D3" w:rsidRPr="00B03DB7">
        <w:rPr>
          <w:rFonts w:ascii="Book Antiqua" w:hAnsi="Book Antiqua" w:cs="Arial"/>
          <w:sz w:val="24"/>
          <w:szCs w:val="24"/>
          <w:lang w:val="en-US"/>
        </w:rPr>
        <w:t>ram for gastrointestinal cancer</w:t>
      </w:r>
      <w:r w:rsidR="002146AE" w:rsidRPr="00B03DB7">
        <w:rPr>
          <w:rFonts w:ascii="Book Antiqua" w:hAnsi="Book Antiqua" w:cs="Arial"/>
          <w:sz w:val="24"/>
          <w:szCs w:val="24"/>
          <w:lang w:val="en-US"/>
        </w:rPr>
        <w:fldChar w:fldCharType="begin">
          <w:fldData xml:space="preserve">PEVuZE5vdGU+PENpdGU+PEF1dGhvcj5Nb3J0ZW5zZW48L0F1dGhvcj48WWVhcj4yMDE0PC9ZZWFy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</w:fldData>
        </w:fldChar>
      </w:r>
      <w:r w:rsidR="005B48A3" w:rsidRPr="00B03DB7">
        <w:rPr>
          <w:rFonts w:ascii="Book Antiqua" w:hAnsi="Book Antiqua" w:cs="Arial"/>
          <w:sz w:val="24"/>
          <w:szCs w:val="24"/>
          <w:lang w:val="en-US"/>
        </w:rPr>
        <w:instrText xml:space="preserve"> ADDIN EN.CITE </w:instrText>
      </w:r>
      <w:r w:rsidR="002146AE" w:rsidRPr="00B03DB7">
        <w:rPr>
          <w:rFonts w:ascii="Book Antiqua" w:hAnsi="Book Antiqua" w:cs="Arial"/>
          <w:sz w:val="24"/>
          <w:szCs w:val="24"/>
          <w:lang w:val="en-US"/>
        </w:rPr>
        <w:fldChar w:fldCharType="begin">
          <w:fldData xml:space="preserve">PEVuZE5vdGU+PENpdGU+PEF1dGhvcj5Nb3J0ZW5zZW48L0F1dGhvcj48WWVhcj4yMDE0PC9ZZWFy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</w:fldData>
        </w:fldChar>
      </w:r>
      <w:r w:rsidR="005B48A3" w:rsidRPr="00B03DB7">
        <w:rPr>
          <w:rFonts w:ascii="Book Antiqua" w:hAnsi="Book Antiqua" w:cs="Arial"/>
          <w:sz w:val="24"/>
          <w:szCs w:val="24"/>
          <w:lang w:val="en-US"/>
        </w:rPr>
        <w:instrText xml:space="preserve"> ADDIN EN.CITE.DATA </w:instrText>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end"/>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separate"/>
      </w:r>
      <w:r w:rsidR="005B48A3" w:rsidRPr="00B03DB7">
        <w:rPr>
          <w:rFonts w:ascii="Book Antiqua" w:hAnsi="Book Antiqua" w:cs="Arial"/>
          <w:noProof/>
          <w:sz w:val="24"/>
          <w:szCs w:val="24"/>
          <w:vertAlign w:val="superscript"/>
          <w:lang w:val="en-US"/>
        </w:rPr>
        <w:t>[11]</w:t>
      </w:r>
      <w:r w:rsidR="002146AE" w:rsidRPr="00B03DB7">
        <w:rPr>
          <w:rFonts w:ascii="Book Antiqua" w:hAnsi="Book Antiqua" w:cs="Arial"/>
          <w:sz w:val="24"/>
          <w:szCs w:val="24"/>
          <w:lang w:val="en-US"/>
        </w:rPr>
        <w:fldChar w:fldCharType="end"/>
      </w:r>
      <w:r w:rsidRPr="00B03DB7">
        <w:rPr>
          <w:rFonts w:ascii="Book Antiqua" w:hAnsi="Book Antiqua" w:cs="Arial"/>
          <w:sz w:val="24"/>
          <w:szCs w:val="24"/>
          <w:lang w:val="en-US"/>
        </w:rPr>
        <w:t>. These include early enteral feeding (</w:t>
      </w:r>
      <w:r w:rsidRPr="00B03DB7">
        <w:rPr>
          <w:rFonts w:ascii="Book Antiqua" w:hAnsi="Book Antiqua" w:cs="Arial"/>
          <w:i/>
          <w:sz w:val="24"/>
          <w:szCs w:val="24"/>
          <w:lang w:val="en-US"/>
        </w:rPr>
        <w:t>i.e.,</w:t>
      </w:r>
      <w:r w:rsidRPr="00B03DB7">
        <w:rPr>
          <w:rFonts w:ascii="Book Antiqua" w:hAnsi="Book Antiqua" w:cs="Arial"/>
          <w:sz w:val="24"/>
          <w:szCs w:val="24"/>
          <w:lang w:val="en-US"/>
        </w:rPr>
        <w:t xml:space="preserve"> resumption of liquids on postoperative day one) and early mobilization. Follow-up of the patients after discharge was performed periodically. Follow-up consisted of physical examination, blood tests, and CT-imaging if indicated. </w:t>
      </w:r>
    </w:p>
    <w:p w:rsidR="00876DDC" w:rsidRPr="00B03DB7" w:rsidRDefault="00876DDC" w:rsidP="004D471B">
      <w:pPr>
        <w:pStyle w:val="NoSpacing"/>
        <w:spacing w:line="360" w:lineRule="auto"/>
        <w:jc w:val="both"/>
        <w:rPr>
          <w:rFonts w:ascii="Book Antiqua" w:hAnsi="Book Antiqua" w:cs="Arial"/>
          <w:sz w:val="24"/>
          <w:szCs w:val="24"/>
          <w:lang w:val="en-US"/>
        </w:rPr>
      </w:pPr>
    </w:p>
    <w:p w:rsidR="00876DDC" w:rsidRPr="00B03DB7" w:rsidRDefault="00876DDC" w:rsidP="004D471B">
      <w:pPr>
        <w:pStyle w:val="NoSpacing"/>
        <w:spacing w:line="360" w:lineRule="auto"/>
        <w:jc w:val="both"/>
        <w:rPr>
          <w:rFonts w:ascii="Book Antiqua" w:hAnsi="Book Antiqua" w:cs="Arial"/>
          <w:b/>
          <w:i/>
          <w:sz w:val="24"/>
          <w:szCs w:val="24"/>
          <w:lang w:val="en-US"/>
        </w:rPr>
      </w:pPr>
      <w:r w:rsidRPr="00B03DB7">
        <w:rPr>
          <w:rFonts w:ascii="Book Antiqua" w:hAnsi="Book Antiqua" w:cs="Arial"/>
          <w:b/>
          <w:i/>
          <w:sz w:val="24"/>
          <w:szCs w:val="24"/>
          <w:lang w:val="en-US"/>
        </w:rPr>
        <w:t>Statistical analysis</w:t>
      </w:r>
    </w:p>
    <w:p w:rsidR="00876DDC" w:rsidRPr="00B03DB7" w:rsidRDefault="00876DDC" w:rsidP="004D471B">
      <w:pPr>
        <w:pStyle w:val="NoSpacing"/>
        <w:spacing w:line="360" w:lineRule="auto"/>
        <w:jc w:val="both"/>
        <w:rPr>
          <w:rFonts w:ascii="Book Antiqua" w:hAnsi="Book Antiqua" w:cs="Arial"/>
          <w:sz w:val="24"/>
          <w:szCs w:val="24"/>
          <w:lang w:val="en-US"/>
        </w:rPr>
      </w:pPr>
      <w:r w:rsidRPr="00B03DB7">
        <w:rPr>
          <w:rFonts w:ascii="Book Antiqua" w:hAnsi="Book Antiqua" w:cs="Arial"/>
          <w:sz w:val="24"/>
          <w:szCs w:val="24"/>
          <w:lang w:val="en-US"/>
        </w:rPr>
        <w:t>Data were analyzed using SPSS 20 (IBM Corp. Armonk, NY). Continuous variables were expressed as mean</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008A54D3" w:rsidRPr="00B03DB7">
        <w:rPr>
          <w:rFonts w:ascii="Book Antiqua" w:hAnsi="Book Antiqua" w:cs="Arial"/>
          <w:sz w:val="24"/>
          <w:szCs w:val="24"/>
          <w:lang w:val="en-US"/>
        </w:rPr>
        <w:t>SD</w:t>
      </w:r>
      <w:r w:rsidRPr="00B03DB7">
        <w:rPr>
          <w:rFonts w:ascii="Book Antiqua" w:hAnsi="Book Antiqua" w:cs="Arial"/>
          <w:sz w:val="24"/>
          <w:szCs w:val="24"/>
          <w:lang w:val="en-US"/>
        </w:rPr>
        <w:t xml:space="preserve"> or mean (range) if appropriate. </w:t>
      </w:r>
      <w:r w:rsidR="008A54D3" w:rsidRPr="00B03DB7">
        <w:rPr>
          <w:rFonts w:ascii="Book Antiqua" w:hAnsi="Book Antiqua" w:cs="Arial"/>
          <w:sz w:val="24"/>
          <w:szCs w:val="24"/>
          <w:lang w:val="en-US"/>
        </w:rPr>
        <w:sym w:font="Symbol" w:char="F063"/>
      </w:r>
      <w:r w:rsidRPr="00B03DB7">
        <w:rPr>
          <w:rFonts w:ascii="Book Antiqua" w:hAnsi="Book Antiqua" w:cs="Arial"/>
          <w:sz w:val="24"/>
          <w:szCs w:val="24"/>
          <w:vertAlign w:val="superscript"/>
          <w:lang w:val="en-US"/>
        </w:rPr>
        <w:t>2</w:t>
      </w:r>
      <w:r w:rsidRPr="00B03DB7">
        <w:rPr>
          <w:rFonts w:ascii="Book Antiqua" w:hAnsi="Book Antiqua" w:cs="Arial"/>
          <w:sz w:val="24"/>
          <w:szCs w:val="24"/>
          <w:lang w:val="en-US"/>
        </w:rPr>
        <w:t xml:space="preserve"> tests were used to compare the difference in frequencies of categorical variables. To compare the means of two independent samples, </w:t>
      </w:r>
      <w:r w:rsidRPr="00B03DB7">
        <w:rPr>
          <w:rFonts w:ascii="Book Antiqua" w:hAnsi="Book Antiqua" w:cs="Arial"/>
          <w:i/>
          <w:sz w:val="24"/>
          <w:szCs w:val="24"/>
          <w:lang w:val="en-US"/>
        </w:rPr>
        <w:t>t-</w:t>
      </w:r>
      <w:r w:rsidRPr="00B03DB7">
        <w:rPr>
          <w:rFonts w:ascii="Book Antiqua" w:hAnsi="Book Antiqua" w:cs="Arial"/>
          <w:sz w:val="24"/>
          <w:szCs w:val="24"/>
          <w:lang w:val="en-US"/>
        </w:rPr>
        <w:t xml:space="preserve">tests and non-parametric tests were used. The threshold for statistical significance was set at a </w:t>
      </w:r>
      <w:r w:rsidR="00DB4D8E" w:rsidRPr="00B03DB7">
        <w:rPr>
          <w:rFonts w:ascii="Book Antiqua" w:hAnsi="Book Antiqua" w:cs="Arial"/>
          <w:i/>
          <w:sz w:val="24"/>
          <w:szCs w:val="24"/>
          <w:lang w:val="en-US"/>
        </w:rPr>
        <w:t>P</w:t>
      </w:r>
      <w:r w:rsidRPr="00B03DB7">
        <w:rPr>
          <w:rFonts w:ascii="Book Antiqua" w:hAnsi="Book Antiqua" w:cs="Arial"/>
          <w:sz w:val="24"/>
          <w:szCs w:val="24"/>
          <w:lang w:val="en-US"/>
        </w:rPr>
        <w:t>-value of &lt;</w:t>
      </w:r>
      <w:r w:rsid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0.05.</w:t>
      </w:r>
    </w:p>
    <w:p w:rsidR="008A54D3" w:rsidRPr="00B03DB7" w:rsidRDefault="008A54D3" w:rsidP="004D471B">
      <w:pPr>
        <w:spacing w:after="0" w:line="360" w:lineRule="auto"/>
        <w:jc w:val="both"/>
        <w:rPr>
          <w:rFonts w:ascii="Book Antiqua" w:hAnsi="Book Antiqua" w:cs="Arial"/>
          <w:sz w:val="24"/>
          <w:szCs w:val="24"/>
          <w:lang w:val="en-US" w:eastAsia="zh-CN"/>
        </w:rPr>
      </w:pPr>
    </w:p>
    <w:p w:rsidR="00876DDC" w:rsidRPr="00B03DB7" w:rsidRDefault="00337487" w:rsidP="004D471B">
      <w:pPr>
        <w:spacing w:after="0" w:line="360" w:lineRule="auto"/>
        <w:jc w:val="both"/>
        <w:rPr>
          <w:rFonts w:ascii="Book Antiqua" w:hAnsi="Book Antiqua" w:cs="Arial"/>
          <w:b/>
          <w:sz w:val="24"/>
          <w:szCs w:val="24"/>
          <w:lang w:val="en-US"/>
        </w:rPr>
      </w:pPr>
      <w:r w:rsidRPr="00B03DB7">
        <w:rPr>
          <w:rFonts w:ascii="Book Antiqua" w:hAnsi="Book Antiqua" w:cs="Arial"/>
          <w:b/>
          <w:sz w:val="24"/>
          <w:szCs w:val="24"/>
          <w:lang w:val="en-US"/>
        </w:rPr>
        <w:t>RESULTS</w:t>
      </w:r>
    </w:p>
    <w:p w:rsidR="00876DDC" w:rsidRPr="00B03DB7" w:rsidRDefault="00876DDC" w:rsidP="004D471B">
      <w:pPr>
        <w:pStyle w:val="NoSpacing"/>
        <w:spacing w:line="360" w:lineRule="auto"/>
        <w:jc w:val="both"/>
        <w:rPr>
          <w:rFonts w:ascii="Book Antiqua" w:hAnsi="Book Antiqua" w:cs="Arial"/>
          <w:b/>
          <w:i/>
          <w:sz w:val="24"/>
          <w:szCs w:val="24"/>
          <w:lang w:val="en-US"/>
        </w:rPr>
      </w:pPr>
      <w:r w:rsidRPr="00B03DB7">
        <w:rPr>
          <w:rFonts w:ascii="Book Antiqua" w:hAnsi="Book Antiqua" w:cs="Arial"/>
          <w:b/>
          <w:i/>
          <w:sz w:val="24"/>
          <w:szCs w:val="24"/>
          <w:lang w:val="en-US"/>
        </w:rPr>
        <w:t>Baseline characteristics</w:t>
      </w:r>
    </w:p>
    <w:p w:rsidR="00876DDC" w:rsidRPr="00B03DB7" w:rsidRDefault="00876DDC" w:rsidP="004D471B">
      <w:pPr>
        <w:pStyle w:val="NoSpacing"/>
        <w:spacing w:line="360" w:lineRule="auto"/>
        <w:jc w:val="both"/>
        <w:rPr>
          <w:rFonts w:ascii="Book Antiqua" w:hAnsi="Book Antiqua" w:cs="Arial"/>
          <w:sz w:val="24"/>
          <w:szCs w:val="24"/>
          <w:lang w:val="en-US"/>
        </w:rPr>
      </w:pPr>
      <w:r w:rsidRPr="00B03DB7">
        <w:rPr>
          <w:rFonts w:ascii="Book Antiqua" w:hAnsi="Book Antiqua" w:cs="Arial"/>
          <w:sz w:val="24"/>
          <w:szCs w:val="24"/>
          <w:lang w:val="en-US"/>
        </w:rPr>
        <w:t xml:space="preserve">A total of </w:t>
      </w:r>
      <w:r w:rsidR="00B46739" w:rsidRPr="00B03DB7">
        <w:rPr>
          <w:rFonts w:ascii="Book Antiqua" w:hAnsi="Book Antiqua" w:cs="Arial"/>
          <w:sz w:val="24"/>
          <w:szCs w:val="24"/>
          <w:lang w:val="en-US"/>
        </w:rPr>
        <w:t>77</w:t>
      </w:r>
      <w:r w:rsidRPr="00B03DB7">
        <w:rPr>
          <w:rFonts w:ascii="Book Antiqua" w:hAnsi="Book Antiqua" w:cs="Arial"/>
          <w:sz w:val="24"/>
          <w:szCs w:val="24"/>
          <w:lang w:val="en-US"/>
        </w:rPr>
        <w:t xml:space="preserve"> patients underwent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with curative intent</w:t>
      </w:r>
      <w:r w:rsidR="00B46739" w:rsidRPr="00B03DB7">
        <w:rPr>
          <w:rFonts w:ascii="Book Antiqua" w:hAnsi="Book Antiqua" w:cs="Arial"/>
          <w:sz w:val="24"/>
          <w:szCs w:val="24"/>
          <w:lang w:val="en-US"/>
        </w:rPr>
        <w:t xml:space="preserve"> from </w:t>
      </w:r>
      <w:r w:rsidR="00807104" w:rsidRPr="00B03DB7">
        <w:rPr>
          <w:rFonts w:ascii="Book Antiqua" w:hAnsi="Book Antiqua" w:cs="Arial"/>
          <w:sz w:val="24"/>
          <w:szCs w:val="24"/>
          <w:lang w:val="en-US"/>
        </w:rPr>
        <w:t>January</w:t>
      </w:r>
      <w:r w:rsidR="00B46739" w:rsidRPr="00B03DB7">
        <w:rPr>
          <w:rFonts w:ascii="Book Antiqua" w:hAnsi="Book Antiqua" w:cs="Arial"/>
          <w:sz w:val="24"/>
          <w:szCs w:val="24"/>
          <w:lang w:val="en-US"/>
        </w:rPr>
        <w:t xml:space="preserve"> 2013 to December 2014</w:t>
      </w:r>
      <w:r w:rsidRPr="00B03DB7">
        <w:rPr>
          <w:rFonts w:ascii="Book Antiqua" w:hAnsi="Book Antiqua" w:cs="Arial"/>
          <w:sz w:val="24"/>
          <w:szCs w:val="24"/>
          <w:lang w:val="en-US"/>
        </w:rPr>
        <w:t>. The laparoscopic approach was used in 5</w:t>
      </w:r>
      <w:r w:rsidR="005A447F" w:rsidRPr="00B03DB7">
        <w:rPr>
          <w:rFonts w:ascii="Book Antiqua" w:hAnsi="Book Antiqua" w:cs="Arial"/>
          <w:sz w:val="24"/>
          <w:szCs w:val="24"/>
          <w:lang w:val="en-US"/>
        </w:rPr>
        <w:t>2</w:t>
      </w:r>
      <w:r w:rsidRPr="00B03DB7">
        <w:rPr>
          <w:rFonts w:ascii="Book Antiqua" w:hAnsi="Book Antiqua" w:cs="Arial"/>
          <w:sz w:val="24"/>
          <w:szCs w:val="24"/>
          <w:lang w:val="en-US"/>
        </w:rPr>
        <w:t xml:space="preserve"> (</w:t>
      </w:r>
      <w:r w:rsidR="00B46739" w:rsidRPr="00B03DB7">
        <w:rPr>
          <w:rFonts w:ascii="Book Antiqua" w:hAnsi="Book Antiqua" w:cs="Arial"/>
          <w:sz w:val="24"/>
          <w:szCs w:val="24"/>
          <w:lang w:val="en-US"/>
        </w:rPr>
        <w:t>68</w:t>
      </w:r>
      <w:r w:rsidRPr="00B03DB7">
        <w:rPr>
          <w:rFonts w:ascii="Book Antiqua" w:hAnsi="Book Antiqua" w:cs="Arial"/>
          <w:sz w:val="24"/>
          <w:szCs w:val="24"/>
          <w:lang w:val="en-US"/>
        </w:rPr>
        <w:t xml:space="preserve">%) patients. The open approach was used in </w:t>
      </w:r>
      <w:r w:rsidR="00B46739" w:rsidRPr="00B03DB7">
        <w:rPr>
          <w:rFonts w:ascii="Book Antiqua" w:hAnsi="Book Antiqua" w:cs="Arial"/>
          <w:sz w:val="24"/>
          <w:szCs w:val="24"/>
          <w:lang w:val="en-US"/>
        </w:rPr>
        <w:t>25</w:t>
      </w:r>
      <w:r w:rsidRPr="00B03DB7">
        <w:rPr>
          <w:rFonts w:ascii="Book Antiqua" w:hAnsi="Book Antiqua" w:cs="Arial"/>
          <w:sz w:val="24"/>
          <w:szCs w:val="24"/>
          <w:lang w:val="en-US"/>
        </w:rPr>
        <w:t xml:space="preserve"> (</w:t>
      </w:r>
      <w:r w:rsidR="00B46739" w:rsidRPr="00B03DB7">
        <w:rPr>
          <w:rFonts w:ascii="Book Antiqua" w:hAnsi="Book Antiqua" w:cs="Arial"/>
          <w:sz w:val="24"/>
          <w:szCs w:val="24"/>
          <w:lang w:val="en-US"/>
        </w:rPr>
        <w:t>32</w:t>
      </w:r>
      <w:r w:rsidRPr="00B03DB7">
        <w:rPr>
          <w:rFonts w:ascii="Book Antiqua" w:hAnsi="Book Antiqua" w:cs="Arial"/>
          <w:sz w:val="24"/>
          <w:szCs w:val="24"/>
          <w:lang w:val="en-US"/>
        </w:rPr>
        <w:t>%) patients</w:t>
      </w:r>
      <w:r w:rsidR="00807104" w:rsidRPr="00B03DB7">
        <w:rPr>
          <w:rFonts w:ascii="Book Antiqua" w:hAnsi="Book Antiqua" w:cs="Arial"/>
          <w:sz w:val="24"/>
          <w:szCs w:val="24"/>
          <w:lang w:val="en-US"/>
        </w:rPr>
        <w:t>.</w:t>
      </w:r>
      <w:r w:rsidRPr="00B03DB7">
        <w:rPr>
          <w:rFonts w:ascii="Book Antiqua" w:hAnsi="Book Antiqua" w:cs="Arial"/>
          <w:sz w:val="24"/>
          <w:szCs w:val="24"/>
          <w:lang w:val="en-US"/>
        </w:rPr>
        <w:t xml:space="preserve"> There were no statistically significant differences in sex, age, CCI (</w:t>
      </w:r>
      <w:r w:rsidRPr="00B03DB7">
        <w:rPr>
          <w:rFonts w:ascii="Book Antiqua" w:hAnsi="Book Antiqua" w:cs="Arial"/>
          <w:i/>
          <w:sz w:val="24"/>
          <w:szCs w:val="24"/>
          <w:lang w:val="en-US"/>
        </w:rPr>
        <w:t xml:space="preserve">i.e., </w:t>
      </w:r>
      <w:r w:rsidRPr="00B03DB7">
        <w:rPr>
          <w:rFonts w:ascii="Book Antiqua" w:hAnsi="Book Antiqua" w:cs="Arial"/>
          <w:sz w:val="24"/>
          <w:szCs w:val="24"/>
          <w:lang w:val="en-US"/>
        </w:rPr>
        <w:t xml:space="preserve">comorbidities) or </w:t>
      </w:r>
      <w:proofErr w:type="spellStart"/>
      <w:r w:rsidRPr="00B03DB7">
        <w:rPr>
          <w:rFonts w:ascii="Book Antiqua" w:hAnsi="Book Antiqua" w:cs="Arial"/>
          <w:sz w:val="24"/>
          <w:szCs w:val="24"/>
          <w:lang w:val="en-US"/>
        </w:rPr>
        <w:t>tumour</w:t>
      </w:r>
      <w:proofErr w:type="spellEnd"/>
      <w:r w:rsidRPr="00B03DB7">
        <w:rPr>
          <w:rFonts w:ascii="Book Antiqua" w:hAnsi="Book Antiqua" w:cs="Arial"/>
          <w:sz w:val="24"/>
          <w:szCs w:val="24"/>
          <w:lang w:val="en-US"/>
        </w:rPr>
        <w:t xml:space="preserve"> stage. Patients undergoing 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w:t>
      </w:r>
      <w:r w:rsidR="00807104" w:rsidRPr="00B03DB7">
        <w:rPr>
          <w:rFonts w:ascii="Book Antiqua" w:hAnsi="Book Antiqua" w:cs="Arial"/>
          <w:sz w:val="24"/>
          <w:szCs w:val="24"/>
          <w:lang w:val="en-US"/>
        </w:rPr>
        <w:t xml:space="preserve">had </w:t>
      </w:r>
      <w:r w:rsidRPr="00B03DB7">
        <w:rPr>
          <w:rFonts w:ascii="Book Antiqua" w:hAnsi="Book Antiqua" w:cs="Arial"/>
          <w:sz w:val="24"/>
          <w:szCs w:val="24"/>
          <w:lang w:val="en-US"/>
        </w:rPr>
        <w:t xml:space="preserve">significantly more frequently </w:t>
      </w:r>
      <w:r w:rsidR="00807104" w:rsidRPr="00B03DB7">
        <w:rPr>
          <w:rFonts w:ascii="Book Antiqua" w:hAnsi="Book Antiqua" w:cs="Arial"/>
          <w:sz w:val="24"/>
          <w:szCs w:val="24"/>
          <w:lang w:val="en-US"/>
        </w:rPr>
        <w:t xml:space="preserve">received </w:t>
      </w:r>
      <w:proofErr w:type="spellStart"/>
      <w:r w:rsidRPr="00B03DB7">
        <w:rPr>
          <w:rFonts w:ascii="Book Antiqua" w:hAnsi="Book Antiqua" w:cs="Arial"/>
          <w:sz w:val="24"/>
          <w:szCs w:val="24"/>
          <w:lang w:val="en-US"/>
        </w:rPr>
        <w:t>neoadjuvant</w:t>
      </w:r>
      <w:proofErr w:type="spellEnd"/>
      <w:r w:rsidRPr="00B03DB7">
        <w:rPr>
          <w:rFonts w:ascii="Book Antiqua" w:hAnsi="Book Antiqua" w:cs="Arial"/>
          <w:sz w:val="24"/>
          <w:szCs w:val="24"/>
          <w:lang w:val="en-US"/>
        </w:rPr>
        <w:t xml:space="preserve"> chemotherapy (</w:t>
      </w:r>
      <w:r w:rsidR="00390E59" w:rsidRPr="00B03DB7">
        <w:rPr>
          <w:rFonts w:ascii="Book Antiqua" w:hAnsi="Book Antiqua" w:cs="Arial"/>
          <w:sz w:val="24"/>
          <w:szCs w:val="24"/>
          <w:lang w:val="en-US"/>
        </w:rPr>
        <w:t>69</w:t>
      </w:r>
      <w:r w:rsidRPr="00B03DB7">
        <w:rPr>
          <w:rFonts w:ascii="Book Antiqua" w:hAnsi="Book Antiqua" w:cs="Arial"/>
          <w:sz w:val="24"/>
          <w:szCs w:val="24"/>
          <w:lang w:val="en-US"/>
        </w:rPr>
        <w:t xml:space="preserve">% </w:t>
      </w:r>
      <w:proofErr w:type="spellStart"/>
      <w:r w:rsidRPr="00B03DB7">
        <w:rPr>
          <w:rFonts w:ascii="Book Antiqua" w:hAnsi="Book Antiqua" w:cs="Arial"/>
          <w:i/>
          <w:sz w:val="24"/>
          <w:szCs w:val="24"/>
          <w:lang w:val="en-US"/>
        </w:rPr>
        <w:t>vs</w:t>
      </w:r>
      <w:proofErr w:type="spellEnd"/>
      <w:r w:rsidRPr="00B03DB7">
        <w:rPr>
          <w:rFonts w:ascii="Book Antiqua" w:hAnsi="Book Antiqua" w:cs="Arial"/>
          <w:sz w:val="24"/>
          <w:szCs w:val="24"/>
          <w:lang w:val="en-US"/>
        </w:rPr>
        <w:t xml:space="preserve"> 4</w:t>
      </w:r>
      <w:r w:rsidR="00807104" w:rsidRPr="00B03DB7">
        <w:rPr>
          <w:rFonts w:ascii="Book Antiqua" w:hAnsi="Book Antiqua" w:cs="Arial"/>
          <w:sz w:val="24"/>
          <w:szCs w:val="24"/>
          <w:lang w:val="en-US"/>
        </w:rPr>
        <w:t>4</w:t>
      </w:r>
      <w:r w:rsidRPr="00B03DB7">
        <w:rPr>
          <w:rFonts w:ascii="Book Antiqua" w:hAnsi="Book Antiqua" w:cs="Arial"/>
          <w:sz w:val="24"/>
          <w:szCs w:val="24"/>
          <w:lang w:val="en-US"/>
        </w:rPr>
        <w:t xml:space="preserve">%, </w:t>
      </w:r>
      <w:r w:rsidR="00DB4D8E" w:rsidRPr="00B03DB7">
        <w:rPr>
          <w:rFonts w:ascii="Book Antiqua" w:hAnsi="Book Antiqua" w:cs="Arial"/>
          <w:i/>
          <w:sz w:val="24"/>
          <w:szCs w:val="24"/>
          <w:lang w:val="en-US"/>
        </w:rPr>
        <w:t>P</w:t>
      </w:r>
      <w:r w:rsidR="008A54D3" w:rsidRPr="00B03DB7">
        <w:rPr>
          <w:rFonts w:ascii="Book Antiqua" w:hAnsi="Book Antiqua" w:cs="Arial" w:hint="eastAsia"/>
          <w:i/>
          <w:sz w:val="24"/>
          <w:szCs w:val="24"/>
          <w:lang w:val="en-US" w:eastAsia="zh-CN"/>
        </w:rPr>
        <w:t xml:space="preserve"> </w:t>
      </w:r>
      <w:r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0.0</w:t>
      </w:r>
      <w:r w:rsidR="00807104" w:rsidRPr="00B03DB7">
        <w:rPr>
          <w:rFonts w:ascii="Book Antiqua" w:hAnsi="Book Antiqua" w:cs="Arial"/>
          <w:sz w:val="24"/>
          <w:szCs w:val="24"/>
          <w:lang w:val="en-US"/>
        </w:rPr>
        <w:t>46</w:t>
      </w:r>
      <w:r w:rsidRPr="00B03DB7">
        <w:rPr>
          <w:rFonts w:ascii="Book Antiqua" w:hAnsi="Book Antiqua" w:cs="Arial"/>
          <w:sz w:val="24"/>
          <w:szCs w:val="24"/>
          <w:lang w:val="en-US"/>
        </w:rPr>
        <w:t>) (</w:t>
      </w:r>
      <w:r w:rsidR="008A54D3" w:rsidRPr="00B03DB7">
        <w:rPr>
          <w:rFonts w:ascii="Book Antiqua" w:hAnsi="Book Antiqua" w:cs="Arial"/>
          <w:sz w:val="24"/>
          <w:szCs w:val="24"/>
          <w:lang w:val="en-US"/>
        </w:rPr>
        <w:t xml:space="preserve">Table </w:t>
      </w:r>
      <w:r w:rsidRPr="00B03DB7">
        <w:rPr>
          <w:rFonts w:ascii="Book Antiqua" w:hAnsi="Book Antiqua" w:cs="Arial"/>
          <w:sz w:val="24"/>
          <w:szCs w:val="24"/>
          <w:lang w:val="en-US"/>
        </w:rPr>
        <w:t xml:space="preserve">2). </w:t>
      </w:r>
    </w:p>
    <w:p w:rsidR="00F26FDD" w:rsidRPr="00B03DB7" w:rsidRDefault="00807104" w:rsidP="004D471B">
      <w:pPr>
        <w:pStyle w:val="NoSpacing"/>
        <w:spacing w:line="360" w:lineRule="auto"/>
        <w:ind w:firstLineChars="150" w:firstLine="360"/>
        <w:jc w:val="both"/>
        <w:rPr>
          <w:rFonts w:ascii="Book Antiqua" w:hAnsi="Book Antiqua" w:cs="Arial"/>
          <w:sz w:val="24"/>
          <w:szCs w:val="24"/>
          <w:lang w:val="en-US"/>
        </w:rPr>
      </w:pPr>
      <w:r w:rsidRPr="00B03DB7">
        <w:rPr>
          <w:rFonts w:ascii="Book Antiqua" w:hAnsi="Book Antiqua" w:cs="Arial"/>
          <w:sz w:val="24"/>
          <w:szCs w:val="24"/>
          <w:lang w:val="en-US"/>
        </w:rPr>
        <w:t xml:space="preserve">A consecutive series of 30 patients who underwent open surgery were included retrospectively, these patients </w:t>
      </w:r>
      <w:r w:rsidR="00DB4D8E" w:rsidRPr="00B03DB7">
        <w:rPr>
          <w:rFonts w:ascii="Book Antiqua" w:hAnsi="Book Antiqua" w:cs="Arial"/>
          <w:sz w:val="24"/>
          <w:szCs w:val="24"/>
          <w:lang w:val="en-US"/>
        </w:rPr>
        <w:t xml:space="preserve">underwent </w:t>
      </w:r>
      <w:r w:rsidRPr="00B03DB7">
        <w:rPr>
          <w:rFonts w:ascii="Book Antiqua" w:hAnsi="Book Antiqua" w:cs="Arial"/>
          <w:sz w:val="24"/>
          <w:szCs w:val="24"/>
          <w:lang w:val="en-US"/>
        </w:rPr>
        <w:t>surgery between May 2012 and January 2013.</w:t>
      </w:r>
      <w:r w:rsidR="00F26FDD" w:rsidRPr="00B03DB7">
        <w:rPr>
          <w:rFonts w:ascii="Book Antiqua" w:hAnsi="Book Antiqua" w:cs="Arial"/>
          <w:sz w:val="24"/>
          <w:szCs w:val="24"/>
          <w:lang w:val="en-US"/>
        </w:rPr>
        <w:t xml:space="preserve"> These patients did not differ from patients who underwent open surgery in the prospective series with regards to the baseline characteristics mentioned in</w:t>
      </w:r>
      <w:r w:rsidR="004900B4" w:rsidRPr="00B03DB7">
        <w:rPr>
          <w:rFonts w:ascii="Book Antiqua" w:hAnsi="Book Antiqua" w:cs="Arial"/>
          <w:sz w:val="24"/>
          <w:szCs w:val="24"/>
          <w:lang w:val="en-US"/>
        </w:rPr>
        <w:t xml:space="preserve"> the prospective group</w:t>
      </w:r>
      <w:r w:rsidR="00F26FDD" w:rsidRPr="00B03DB7">
        <w:rPr>
          <w:rFonts w:ascii="Book Antiqua" w:hAnsi="Book Antiqua" w:cs="Arial"/>
          <w:sz w:val="24"/>
          <w:szCs w:val="24"/>
          <w:lang w:val="en-US"/>
        </w:rPr>
        <w:t>.</w:t>
      </w:r>
      <w:r w:rsidRPr="00B03DB7">
        <w:rPr>
          <w:rFonts w:ascii="Book Antiqua" w:hAnsi="Book Antiqua" w:cs="Arial"/>
          <w:sz w:val="24"/>
          <w:szCs w:val="24"/>
          <w:lang w:val="en-US"/>
        </w:rPr>
        <w:t xml:space="preserve"> </w:t>
      </w:r>
    </w:p>
    <w:p w:rsidR="00807104" w:rsidRPr="00B03DB7" w:rsidRDefault="00807104" w:rsidP="004D471B">
      <w:pPr>
        <w:pStyle w:val="NoSpacing"/>
        <w:spacing w:line="360" w:lineRule="auto"/>
        <w:jc w:val="both"/>
        <w:rPr>
          <w:rFonts w:ascii="Book Antiqua" w:hAnsi="Book Antiqua" w:cs="Arial"/>
          <w:sz w:val="24"/>
          <w:szCs w:val="24"/>
          <w:lang w:val="en-US"/>
        </w:rPr>
      </w:pPr>
    </w:p>
    <w:p w:rsidR="00876DDC" w:rsidRPr="00B03DB7" w:rsidRDefault="00876DDC" w:rsidP="004D471B">
      <w:pPr>
        <w:pStyle w:val="NoSpacing"/>
        <w:spacing w:line="360" w:lineRule="auto"/>
        <w:jc w:val="both"/>
        <w:rPr>
          <w:rFonts w:ascii="Book Antiqua" w:hAnsi="Book Antiqua" w:cs="Arial"/>
          <w:b/>
          <w:i/>
          <w:sz w:val="24"/>
          <w:szCs w:val="24"/>
          <w:lang w:val="en-US"/>
        </w:rPr>
      </w:pPr>
      <w:r w:rsidRPr="00B03DB7">
        <w:rPr>
          <w:rFonts w:ascii="Book Antiqua" w:hAnsi="Book Antiqua" w:cs="Arial"/>
          <w:b/>
          <w:i/>
          <w:sz w:val="24"/>
          <w:szCs w:val="24"/>
          <w:lang w:val="en-US"/>
        </w:rPr>
        <w:t>Primary outcome</w:t>
      </w:r>
    </w:p>
    <w:p w:rsidR="009639BD" w:rsidRPr="00B03DB7" w:rsidRDefault="00876DDC" w:rsidP="004D471B">
      <w:pPr>
        <w:pStyle w:val="NoSpacing"/>
        <w:spacing w:line="360" w:lineRule="auto"/>
        <w:jc w:val="both"/>
        <w:rPr>
          <w:rFonts w:ascii="Book Antiqua" w:hAnsi="Book Antiqua" w:cs="Arial"/>
          <w:noProof/>
          <w:sz w:val="24"/>
          <w:szCs w:val="24"/>
          <w:lang w:val="en-US"/>
        </w:rPr>
      </w:pPr>
      <w:r w:rsidRPr="00B03DB7">
        <w:rPr>
          <w:rFonts w:ascii="Book Antiqua" w:hAnsi="Book Antiqua" w:cs="Arial"/>
          <w:sz w:val="24"/>
          <w:szCs w:val="24"/>
          <w:lang w:val="en-US"/>
        </w:rPr>
        <w:t xml:space="preserve">The costs (in euro’s) of surgical instrumentation were significantly higher for laparoscopic surgery compared to open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w:t>
      </w:r>
      <w:r w:rsidR="00390E59" w:rsidRPr="00B03DB7">
        <w:rPr>
          <w:rFonts w:ascii="Book Antiqua" w:hAnsi="Book Antiqua" w:cs="Arial"/>
          <w:sz w:val="24"/>
          <w:szCs w:val="24"/>
          <w:lang w:val="en-US"/>
        </w:rPr>
        <w:t>2270</w:t>
      </w:r>
      <w:r w:rsidRPr="00B03DB7">
        <w:rPr>
          <w:rFonts w:ascii="Book Antiqua" w:hAnsi="Book Antiqua" w:cs="Arial"/>
          <w:sz w:val="24"/>
          <w:szCs w:val="24"/>
          <w:lang w:val="en-US"/>
        </w:rPr>
        <w:t xml:space="preserve"> ±</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67</w:t>
      </w:r>
      <w:r w:rsidR="00390E59" w:rsidRPr="00B03DB7">
        <w:rPr>
          <w:rFonts w:ascii="Book Antiqua" w:hAnsi="Book Antiqua" w:cs="Arial"/>
          <w:sz w:val="24"/>
          <w:szCs w:val="24"/>
          <w:lang w:val="en-US"/>
        </w:rPr>
        <w:t>0</w:t>
      </w:r>
      <w:r w:rsidRPr="00B03DB7">
        <w:rPr>
          <w:rFonts w:ascii="Book Antiqua" w:hAnsi="Book Antiqua" w:cs="Arial"/>
          <w:sz w:val="24"/>
          <w:szCs w:val="24"/>
          <w:lang w:val="en-US"/>
        </w:rPr>
        <w:t xml:space="preserve"> and </w:t>
      </w:r>
      <w:r w:rsidR="006D1161" w:rsidRPr="00B03DB7">
        <w:rPr>
          <w:rFonts w:ascii="Book Antiqua" w:hAnsi="Book Antiqua" w:cs="Arial"/>
          <w:sz w:val="24"/>
          <w:szCs w:val="24"/>
          <w:lang w:val="en-US"/>
        </w:rPr>
        <w:t xml:space="preserve">1181 </w:t>
      </w:r>
      <w:r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006D1161" w:rsidRPr="00B03DB7">
        <w:rPr>
          <w:rFonts w:ascii="Book Antiqua" w:hAnsi="Book Antiqua" w:cs="Arial"/>
          <w:sz w:val="24"/>
          <w:szCs w:val="24"/>
          <w:lang w:val="en-US"/>
        </w:rPr>
        <w:t>680</w:t>
      </w:r>
      <w:r w:rsidRPr="00B03DB7">
        <w:rPr>
          <w:rFonts w:ascii="Book Antiqua" w:hAnsi="Book Antiqua" w:cs="Arial"/>
          <w:sz w:val="24"/>
          <w:szCs w:val="24"/>
          <w:lang w:val="en-US"/>
        </w:rPr>
        <w:t xml:space="preserve"> respectively, </w:t>
      </w:r>
      <w:r w:rsidR="00DB4D8E" w:rsidRPr="00B03DB7">
        <w:rPr>
          <w:rFonts w:ascii="Book Antiqua" w:hAnsi="Book Antiqua" w:cs="Arial"/>
          <w:i/>
          <w:sz w:val="24"/>
          <w:szCs w:val="24"/>
          <w:lang w:val="en-US"/>
        </w:rPr>
        <w:t>P</w:t>
      </w:r>
      <w:r w:rsidR="008A54D3" w:rsidRPr="00B03DB7">
        <w:rPr>
          <w:rFonts w:ascii="Book Antiqua" w:hAnsi="Book Antiqua" w:cs="Arial" w:hint="eastAsia"/>
          <w:i/>
          <w:sz w:val="24"/>
          <w:szCs w:val="24"/>
          <w:lang w:val="en-US" w:eastAsia="zh-CN"/>
        </w:rPr>
        <w:t xml:space="preserve"> </w:t>
      </w:r>
      <w:r w:rsidRPr="00B03DB7">
        <w:rPr>
          <w:rFonts w:ascii="Book Antiqua" w:hAnsi="Book Antiqua" w:cs="Arial"/>
          <w:sz w:val="24"/>
          <w:szCs w:val="24"/>
          <w:lang w:val="en-US"/>
        </w:rPr>
        <w:t>&lt;</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0.001 (</w:t>
      </w:r>
      <w:r w:rsidR="008A54D3" w:rsidRPr="00B03DB7">
        <w:rPr>
          <w:rFonts w:ascii="Book Antiqua" w:hAnsi="Book Antiqua" w:cs="Arial"/>
          <w:sz w:val="24"/>
          <w:szCs w:val="24"/>
          <w:lang w:val="en-US"/>
        </w:rPr>
        <w:t xml:space="preserve">Table </w:t>
      </w:r>
      <w:r w:rsidRPr="00B03DB7">
        <w:rPr>
          <w:rFonts w:ascii="Book Antiqua" w:hAnsi="Book Antiqua" w:cs="Arial"/>
          <w:sz w:val="24"/>
          <w:szCs w:val="24"/>
          <w:lang w:val="en-US"/>
        </w:rPr>
        <w:t xml:space="preserve">3). Also, the costs of theatre use were significantly </w:t>
      </w:r>
      <w:r w:rsidRPr="00B03DB7">
        <w:rPr>
          <w:rFonts w:ascii="Book Antiqua" w:hAnsi="Book Antiqua" w:cs="Arial"/>
          <w:sz w:val="24"/>
          <w:szCs w:val="24"/>
          <w:lang w:val="en-US"/>
        </w:rPr>
        <w:lastRenderedPageBreak/>
        <w:t xml:space="preserve">higher in the laparoscopic group compared to open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w:t>
      </w:r>
      <w:r w:rsidRPr="00B03DB7">
        <w:rPr>
          <w:rFonts w:ascii="Book Antiqua" w:hAnsi="Book Antiqua" w:cs="Arial"/>
          <w:noProof/>
          <w:sz w:val="24"/>
          <w:szCs w:val="24"/>
          <w:lang w:val="en-US"/>
        </w:rPr>
        <w:t>38</w:t>
      </w:r>
      <w:r w:rsidR="00390E59" w:rsidRPr="00B03DB7">
        <w:rPr>
          <w:rFonts w:ascii="Book Antiqua" w:hAnsi="Book Antiqua" w:cs="Arial"/>
          <w:noProof/>
          <w:sz w:val="24"/>
          <w:szCs w:val="24"/>
          <w:lang w:val="en-US"/>
        </w:rPr>
        <w:t>1</w:t>
      </w:r>
      <w:r w:rsidR="009639BD" w:rsidRPr="00B03DB7">
        <w:rPr>
          <w:rFonts w:ascii="Book Antiqua" w:hAnsi="Book Antiqua" w:cs="Arial"/>
          <w:noProof/>
          <w:sz w:val="24"/>
          <w:szCs w:val="24"/>
          <w:lang w:val="en-US"/>
        </w:rPr>
        <w:t>9</w:t>
      </w:r>
      <w:r w:rsidRPr="00B03DB7">
        <w:rPr>
          <w:rFonts w:ascii="Book Antiqua" w:hAnsi="Book Antiqua" w:cs="Arial"/>
          <w:noProof/>
          <w:sz w:val="24"/>
          <w:szCs w:val="24"/>
          <w:lang w:val="en-US"/>
        </w:rPr>
        <w:t xml:space="preserve"> (±86</w:t>
      </w:r>
      <w:r w:rsidR="006D1161" w:rsidRPr="00B03DB7">
        <w:rPr>
          <w:rFonts w:ascii="Book Antiqua" w:hAnsi="Book Antiqua" w:cs="Arial"/>
          <w:noProof/>
          <w:sz w:val="24"/>
          <w:szCs w:val="24"/>
          <w:lang w:val="en-US"/>
        </w:rPr>
        <w:t>5</w:t>
      </w:r>
      <w:r w:rsidRPr="00B03DB7">
        <w:rPr>
          <w:rFonts w:ascii="Book Antiqua" w:hAnsi="Book Antiqua" w:cs="Arial"/>
          <w:noProof/>
          <w:sz w:val="24"/>
          <w:szCs w:val="24"/>
          <w:lang w:val="en-US"/>
        </w:rPr>
        <w:t xml:space="preserve">) and </w:t>
      </w:r>
      <w:r w:rsidRPr="00B03DB7">
        <w:rPr>
          <w:rFonts w:ascii="Book Antiqua" w:hAnsi="Book Antiqua" w:cs="Arial"/>
          <w:sz w:val="24"/>
          <w:szCs w:val="24"/>
          <w:lang w:val="en-US"/>
        </w:rPr>
        <w:t>25</w:t>
      </w:r>
      <w:r w:rsidR="006D1161" w:rsidRPr="00B03DB7">
        <w:rPr>
          <w:rFonts w:ascii="Book Antiqua" w:hAnsi="Book Antiqua" w:cs="Arial"/>
          <w:sz w:val="24"/>
          <w:szCs w:val="24"/>
          <w:lang w:val="en-US"/>
        </w:rPr>
        <w:t>45</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noProof/>
          <w:sz w:val="24"/>
          <w:szCs w:val="24"/>
          <w:lang w:val="en-US"/>
        </w:rPr>
        <w:t>±</w:t>
      </w:r>
      <w:r w:rsidR="008A54D3" w:rsidRPr="00B03DB7">
        <w:rPr>
          <w:rFonts w:ascii="Book Antiqua" w:hAnsi="Book Antiqua" w:cs="Arial" w:hint="eastAsia"/>
          <w:noProof/>
          <w:sz w:val="24"/>
          <w:szCs w:val="24"/>
          <w:lang w:val="en-US" w:eastAsia="zh-CN"/>
        </w:rPr>
        <w:t xml:space="preserve"> </w:t>
      </w:r>
      <w:r w:rsidR="006D1161" w:rsidRPr="00B03DB7">
        <w:rPr>
          <w:rFonts w:ascii="Book Antiqua" w:hAnsi="Book Antiqua" w:cs="Arial"/>
          <w:noProof/>
          <w:sz w:val="24"/>
          <w:szCs w:val="24"/>
          <w:lang w:val="en-US"/>
        </w:rPr>
        <w:t>1268</w:t>
      </w:r>
      <w:r w:rsidRPr="00B03DB7">
        <w:rPr>
          <w:rFonts w:ascii="Book Antiqua" w:hAnsi="Book Antiqua" w:cs="Arial"/>
          <w:noProof/>
          <w:sz w:val="24"/>
          <w:szCs w:val="24"/>
          <w:lang w:val="en-US"/>
        </w:rPr>
        <w:t xml:space="preserve"> respectively, </w:t>
      </w:r>
      <w:r w:rsidR="00DB4D8E" w:rsidRPr="00B03DB7">
        <w:rPr>
          <w:rFonts w:ascii="Book Antiqua" w:hAnsi="Book Antiqua" w:cs="Arial"/>
          <w:i/>
          <w:noProof/>
          <w:sz w:val="24"/>
          <w:szCs w:val="24"/>
          <w:lang w:val="en-US"/>
        </w:rPr>
        <w:t>P</w:t>
      </w:r>
      <w:r w:rsidR="008A54D3" w:rsidRPr="00B03DB7">
        <w:rPr>
          <w:rFonts w:ascii="Book Antiqua" w:hAnsi="Book Antiqua" w:cs="Arial" w:hint="eastAsia"/>
          <w:i/>
          <w:noProof/>
          <w:sz w:val="24"/>
          <w:szCs w:val="24"/>
          <w:lang w:val="en-US" w:eastAsia="zh-CN"/>
        </w:rPr>
        <w:t xml:space="preserve"> </w:t>
      </w:r>
      <w:r w:rsidRPr="00B03DB7">
        <w:rPr>
          <w:rFonts w:ascii="Book Antiqua" w:hAnsi="Book Antiqua" w:cs="Arial"/>
          <w:noProof/>
          <w:sz w:val="24"/>
          <w:szCs w:val="24"/>
          <w:lang w:val="en-US"/>
        </w:rPr>
        <w:t>&lt;</w:t>
      </w:r>
      <w:r w:rsidR="008A54D3" w:rsidRPr="00B03DB7">
        <w:rPr>
          <w:rFonts w:ascii="Book Antiqua" w:hAnsi="Book Antiqua" w:cs="Arial" w:hint="eastAsia"/>
          <w:noProof/>
          <w:sz w:val="24"/>
          <w:szCs w:val="24"/>
          <w:lang w:val="en-US" w:eastAsia="zh-CN"/>
        </w:rPr>
        <w:t xml:space="preserve"> </w:t>
      </w:r>
      <w:r w:rsidRPr="00B03DB7">
        <w:rPr>
          <w:rFonts w:ascii="Book Antiqua" w:hAnsi="Book Antiqua" w:cs="Arial"/>
          <w:noProof/>
          <w:sz w:val="24"/>
          <w:szCs w:val="24"/>
          <w:lang w:val="en-US"/>
        </w:rPr>
        <w:t>0.001</w:t>
      </w:r>
      <w:r w:rsidRPr="00B03DB7">
        <w:rPr>
          <w:rFonts w:ascii="Book Antiqua" w:hAnsi="Book Antiqua" w:cs="Arial"/>
          <w:sz w:val="24"/>
          <w:szCs w:val="24"/>
          <w:lang w:val="en-US"/>
        </w:rPr>
        <w:t xml:space="preserve">. </w:t>
      </w:r>
      <w:r w:rsidR="006D1161" w:rsidRPr="00B03DB7">
        <w:rPr>
          <w:rFonts w:ascii="Book Antiqua" w:hAnsi="Book Antiqua" w:cs="Arial"/>
          <w:sz w:val="24"/>
          <w:szCs w:val="24"/>
          <w:lang w:val="en-US"/>
        </w:rPr>
        <w:t>Costs of general ward stay were significantly lower in the laparoscopic group comp</w:t>
      </w:r>
      <w:r w:rsidR="008A54D3" w:rsidRPr="00B03DB7">
        <w:rPr>
          <w:rFonts w:ascii="Book Antiqua" w:hAnsi="Book Antiqua" w:cs="Arial"/>
          <w:sz w:val="24"/>
          <w:szCs w:val="24"/>
          <w:lang w:val="en-US"/>
        </w:rPr>
        <w:t xml:space="preserve">ared to open </w:t>
      </w:r>
      <w:proofErr w:type="spellStart"/>
      <w:r w:rsidR="008A54D3" w:rsidRPr="00B03DB7">
        <w:rPr>
          <w:rFonts w:ascii="Book Antiqua" w:hAnsi="Book Antiqua" w:cs="Arial"/>
          <w:sz w:val="24"/>
          <w:szCs w:val="24"/>
          <w:lang w:val="en-US"/>
        </w:rPr>
        <w:t>gastrectomy</w:t>
      </w:r>
      <w:proofErr w:type="spellEnd"/>
      <w:r w:rsidR="008A54D3" w:rsidRPr="00B03DB7">
        <w:rPr>
          <w:rFonts w:ascii="Book Antiqua" w:hAnsi="Book Antiqua" w:cs="Arial"/>
          <w:sz w:val="24"/>
          <w:szCs w:val="24"/>
          <w:lang w:val="en-US"/>
        </w:rPr>
        <w:t xml:space="preserve">, 1381 </w:t>
      </w:r>
      <w:r w:rsidR="008A54D3" w:rsidRPr="00B03DB7">
        <w:rPr>
          <w:rFonts w:ascii="Book Antiqua" w:hAnsi="Book Antiqua" w:cs="Arial"/>
          <w:noProof/>
          <w:sz w:val="24"/>
          <w:szCs w:val="24"/>
          <w:lang w:val="en-US"/>
        </w:rPr>
        <w:t>±</w:t>
      </w:r>
      <w:r w:rsidR="008A54D3" w:rsidRPr="00B03DB7">
        <w:rPr>
          <w:rFonts w:ascii="Book Antiqua" w:hAnsi="Book Antiqua" w:cs="Arial" w:hint="eastAsia"/>
          <w:noProof/>
          <w:sz w:val="24"/>
          <w:szCs w:val="24"/>
          <w:lang w:val="en-US" w:eastAsia="zh-CN"/>
        </w:rPr>
        <w:t xml:space="preserve"> </w:t>
      </w:r>
      <w:r w:rsidR="008A54D3" w:rsidRPr="00B03DB7">
        <w:rPr>
          <w:rFonts w:ascii="Book Antiqua" w:hAnsi="Book Antiqua" w:cs="Arial"/>
          <w:noProof/>
          <w:sz w:val="24"/>
          <w:szCs w:val="24"/>
          <w:lang w:val="en-US"/>
        </w:rPr>
        <w:t>1298 and 2218 ±</w:t>
      </w:r>
      <w:r w:rsidR="008A54D3" w:rsidRPr="00B03DB7">
        <w:rPr>
          <w:rFonts w:ascii="Book Antiqua" w:hAnsi="Book Antiqua" w:cs="Arial" w:hint="eastAsia"/>
          <w:noProof/>
          <w:sz w:val="24"/>
          <w:szCs w:val="24"/>
          <w:lang w:val="en-US" w:eastAsia="zh-CN"/>
        </w:rPr>
        <w:t xml:space="preserve"> </w:t>
      </w:r>
      <w:r w:rsidR="008A54D3" w:rsidRPr="00B03DB7">
        <w:rPr>
          <w:rFonts w:ascii="Book Antiqua" w:hAnsi="Book Antiqua" w:cs="Arial"/>
          <w:noProof/>
          <w:sz w:val="24"/>
          <w:szCs w:val="24"/>
          <w:lang w:val="en-US"/>
        </w:rPr>
        <w:t>1810</w:t>
      </w:r>
      <w:r w:rsidR="006D1161" w:rsidRPr="00B03DB7">
        <w:rPr>
          <w:rFonts w:ascii="Book Antiqua" w:hAnsi="Book Antiqua" w:cs="Arial"/>
          <w:noProof/>
          <w:sz w:val="24"/>
          <w:szCs w:val="24"/>
          <w:lang w:val="en-US"/>
        </w:rPr>
        <w:t xml:space="preserve"> respectively, </w:t>
      </w:r>
      <w:r w:rsidR="00DB4D8E" w:rsidRPr="00B03DB7">
        <w:rPr>
          <w:rFonts w:ascii="Book Antiqua" w:hAnsi="Book Antiqua" w:cs="Arial"/>
          <w:i/>
          <w:noProof/>
          <w:sz w:val="24"/>
          <w:szCs w:val="24"/>
          <w:lang w:val="en-US"/>
        </w:rPr>
        <w:t>P</w:t>
      </w:r>
      <w:r w:rsidR="008A54D3" w:rsidRPr="00B03DB7">
        <w:rPr>
          <w:rFonts w:ascii="Book Antiqua" w:hAnsi="Book Antiqua" w:cs="Arial" w:hint="eastAsia"/>
          <w:i/>
          <w:noProof/>
          <w:sz w:val="24"/>
          <w:szCs w:val="24"/>
          <w:lang w:val="en-US" w:eastAsia="zh-CN"/>
        </w:rPr>
        <w:t xml:space="preserve"> </w:t>
      </w:r>
      <w:r w:rsidR="006D1161" w:rsidRPr="00B03DB7">
        <w:rPr>
          <w:rFonts w:ascii="Book Antiqua" w:hAnsi="Book Antiqua" w:cs="Arial"/>
          <w:noProof/>
          <w:sz w:val="24"/>
          <w:szCs w:val="24"/>
          <w:lang w:val="en-US"/>
        </w:rPr>
        <w:t>=</w:t>
      </w:r>
      <w:r w:rsidR="008A54D3" w:rsidRPr="00B03DB7">
        <w:rPr>
          <w:rFonts w:ascii="Book Antiqua" w:hAnsi="Book Antiqua" w:cs="Arial" w:hint="eastAsia"/>
          <w:noProof/>
          <w:sz w:val="24"/>
          <w:szCs w:val="24"/>
          <w:lang w:val="en-US" w:eastAsia="zh-CN"/>
        </w:rPr>
        <w:t xml:space="preserve"> </w:t>
      </w:r>
      <w:r w:rsidR="006D1161" w:rsidRPr="00B03DB7">
        <w:rPr>
          <w:rFonts w:ascii="Book Antiqua" w:hAnsi="Book Antiqua" w:cs="Arial"/>
          <w:noProof/>
          <w:sz w:val="24"/>
          <w:szCs w:val="24"/>
          <w:lang w:val="en-US"/>
        </w:rPr>
        <w:t>0.023. ICU stay and total admission costs (</w:t>
      </w:r>
      <w:r w:rsidR="006D1161" w:rsidRPr="00B03DB7">
        <w:rPr>
          <w:rFonts w:ascii="Book Antiqua" w:hAnsi="Book Antiqua" w:cs="Arial"/>
          <w:i/>
          <w:noProof/>
          <w:sz w:val="24"/>
          <w:szCs w:val="24"/>
          <w:lang w:val="en-US"/>
        </w:rPr>
        <w:t>i.e.,</w:t>
      </w:r>
      <w:r w:rsidR="006D1161" w:rsidRPr="00B03DB7">
        <w:rPr>
          <w:rFonts w:ascii="Book Antiqua" w:hAnsi="Book Antiqua" w:cs="Arial"/>
          <w:noProof/>
          <w:sz w:val="24"/>
          <w:szCs w:val="24"/>
          <w:lang w:val="en-US"/>
        </w:rPr>
        <w:t xml:space="preserve"> ward stay and ICU stay combined) were not significantly different. </w:t>
      </w:r>
      <w:r w:rsidR="007347F5" w:rsidRPr="00B03DB7">
        <w:rPr>
          <w:rFonts w:ascii="Book Antiqua" w:hAnsi="Book Antiqua" w:cs="Arial"/>
          <w:sz w:val="24"/>
          <w:szCs w:val="24"/>
          <w:lang w:val="en-US"/>
        </w:rPr>
        <w:t xml:space="preserve">The total costs of admission and surgery did not significantly differ between open and laparoscopic </w:t>
      </w:r>
      <w:proofErr w:type="spellStart"/>
      <w:r w:rsidR="007347F5" w:rsidRPr="00B03DB7">
        <w:rPr>
          <w:rFonts w:ascii="Book Antiqua" w:hAnsi="Book Antiqua" w:cs="Arial"/>
          <w:sz w:val="24"/>
          <w:szCs w:val="24"/>
          <w:lang w:val="en-US"/>
        </w:rPr>
        <w:t>gastrectomy</w:t>
      </w:r>
      <w:proofErr w:type="spellEnd"/>
      <w:r w:rsidR="007347F5" w:rsidRPr="00B03DB7">
        <w:rPr>
          <w:rFonts w:ascii="Book Antiqua" w:hAnsi="Book Antiqua" w:cs="Arial"/>
          <w:sz w:val="24"/>
          <w:szCs w:val="24"/>
          <w:lang w:val="en-US"/>
        </w:rPr>
        <w:t xml:space="preserve">, </w:t>
      </w:r>
      <w:r w:rsidR="008A54D3" w:rsidRPr="00B03DB7">
        <w:rPr>
          <w:rFonts w:ascii="Book Antiqua" w:hAnsi="Book Antiqua" w:cs="Arial"/>
          <w:noProof/>
          <w:sz w:val="24"/>
          <w:szCs w:val="24"/>
          <w:lang w:val="en-US"/>
        </w:rPr>
        <w:t xml:space="preserve">7672 </w:t>
      </w:r>
      <w:r w:rsidR="007347F5" w:rsidRPr="00B03DB7">
        <w:rPr>
          <w:rFonts w:ascii="Book Antiqua" w:hAnsi="Book Antiqua" w:cs="Arial"/>
          <w:noProof/>
          <w:sz w:val="24"/>
          <w:szCs w:val="24"/>
          <w:lang w:val="en-US"/>
        </w:rPr>
        <w:t>±</w:t>
      </w:r>
      <w:r w:rsidR="008A54D3" w:rsidRPr="00B03DB7">
        <w:rPr>
          <w:rFonts w:ascii="Book Antiqua" w:hAnsi="Book Antiqua" w:cs="Arial" w:hint="eastAsia"/>
          <w:noProof/>
          <w:sz w:val="24"/>
          <w:szCs w:val="24"/>
          <w:lang w:val="en-US" w:eastAsia="zh-CN"/>
        </w:rPr>
        <w:t xml:space="preserve"> </w:t>
      </w:r>
      <w:r w:rsidR="008A54D3" w:rsidRPr="00B03DB7">
        <w:rPr>
          <w:rFonts w:ascii="Book Antiqua" w:hAnsi="Book Antiqua" w:cs="Arial"/>
          <w:noProof/>
          <w:sz w:val="24"/>
          <w:szCs w:val="24"/>
          <w:lang w:val="en-US"/>
        </w:rPr>
        <w:t>8064</w:t>
      </w:r>
      <w:r w:rsidR="007347F5" w:rsidRPr="00B03DB7">
        <w:rPr>
          <w:rFonts w:ascii="Book Antiqua" w:hAnsi="Book Antiqua" w:cs="Arial"/>
          <w:noProof/>
          <w:sz w:val="24"/>
          <w:szCs w:val="24"/>
          <w:lang w:val="en-US"/>
        </w:rPr>
        <w:t xml:space="preserve"> and 8187</w:t>
      </w:r>
      <w:r w:rsidR="008A54D3" w:rsidRPr="00B03DB7">
        <w:rPr>
          <w:rFonts w:ascii="Book Antiqua" w:hAnsi="Book Antiqua" w:cs="Arial" w:hint="eastAsia"/>
          <w:noProof/>
          <w:sz w:val="24"/>
          <w:szCs w:val="24"/>
          <w:lang w:val="en-US" w:eastAsia="zh-CN"/>
        </w:rPr>
        <w:t xml:space="preserve"> </w:t>
      </w:r>
      <w:r w:rsidR="007347F5" w:rsidRPr="00B03DB7">
        <w:rPr>
          <w:rFonts w:ascii="Book Antiqua" w:hAnsi="Book Antiqua" w:cs="Arial"/>
          <w:noProof/>
          <w:sz w:val="24"/>
          <w:szCs w:val="24"/>
          <w:lang w:val="en-US"/>
        </w:rPr>
        <w:t>±</w:t>
      </w:r>
      <w:r w:rsidR="008A54D3" w:rsidRPr="00B03DB7">
        <w:rPr>
          <w:rFonts w:ascii="Book Antiqua" w:hAnsi="Book Antiqua" w:cs="Arial" w:hint="eastAsia"/>
          <w:noProof/>
          <w:sz w:val="24"/>
          <w:szCs w:val="24"/>
          <w:lang w:val="en-US" w:eastAsia="zh-CN"/>
        </w:rPr>
        <w:t xml:space="preserve"> </w:t>
      </w:r>
      <w:r w:rsidR="008A54D3" w:rsidRPr="00B03DB7">
        <w:rPr>
          <w:rFonts w:ascii="Book Antiqua" w:hAnsi="Book Antiqua" w:cs="Arial"/>
          <w:noProof/>
          <w:sz w:val="24"/>
          <w:szCs w:val="24"/>
          <w:lang w:val="en-US"/>
        </w:rPr>
        <w:t>4863</w:t>
      </w:r>
      <w:r w:rsidR="007347F5" w:rsidRPr="00B03DB7">
        <w:rPr>
          <w:rFonts w:ascii="Book Antiqua" w:hAnsi="Book Antiqua" w:cs="Arial"/>
          <w:noProof/>
          <w:sz w:val="24"/>
          <w:szCs w:val="24"/>
          <w:lang w:val="en-US"/>
        </w:rPr>
        <w:t xml:space="preserve"> respectively, </w:t>
      </w:r>
      <w:r w:rsidR="00DB4D8E" w:rsidRPr="00B03DB7">
        <w:rPr>
          <w:rFonts w:ascii="Book Antiqua" w:hAnsi="Book Antiqua" w:cs="Arial"/>
          <w:i/>
          <w:noProof/>
          <w:sz w:val="24"/>
          <w:szCs w:val="24"/>
          <w:lang w:val="en-US"/>
        </w:rPr>
        <w:t>P</w:t>
      </w:r>
      <w:r w:rsidR="008A54D3" w:rsidRPr="00B03DB7">
        <w:rPr>
          <w:rFonts w:ascii="Book Antiqua" w:hAnsi="Book Antiqua" w:cs="Arial" w:hint="eastAsia"/>
          <w:i/>
          <w:noProof/>
          <w:sz w:val="24"/>
          <w:szCs w:val="24"/>
          <w:lang w:val="en-US" w:eastAsia="zh-CN"/>
        </w:rPr>
        <w:t xml:space="preserve"> </w:t>
      </w:r>
      <w:r w:rsidR="007347F5" w:rsidRPr="00B03DB7">
        <w:rPr>
          <w:rFonts w:ascii="Book Antiqua" w:hAnsi="Book Antiqua" w:cs="Arial"/>
          <w:noProof/>
          <w:sz w:val="24"/>
          <w:szCs w:val="24"/>
          <w:lang w:val="en-US"/>
        </w:rPr>
        <w:t>=</w:t>
      </w:r>
      <w:r w:rsidR="008A54D3" w:rsidRPr="00B03DB7">
        <w:rPr>
          <w:rFonts w:ascii="Book Antiqua" w:hAnsi="Book Antiqua" w:cs="Arial" w:hint="eastAsia"/>
          <w:noProof/>
          <w:sz w:val="24"/>
          <w:szCs w:val="24"/>
          <w:lang w:val="en-US" w:eastAsia="zh-CN"/>
        </w:rPr>
        <w:t xml:space="preserve"> </w:t>
      </w:r>
      <w:r w:rsidR="007347F5" w:rsidRPr="00B03DB7">
        <w:rPr>
          <w:rFonts w:ascii="Book Antiqua" w:hAnsi="Book Antiqua" w:cs="Arial"/>
          <w:noProof/>
          <w:sz w:val="24"/>
          <w:szCs w:val="24"/>
          <w:lang w:val="en-US"/>
        </w:rPr>
        <w:t>0.729</w:t>
      </w:r>
      <w:r w:rsidR="007347F5" w:rsidRPr="00B03DB7">
        <w:rPr>
          <w:rFonts w:ascii="Book Antiqua" w:hAnsi="Book Antiqua" w:cs="Arial"/>
          <w:sz w:val="24"/>
          <w:szCs w:val="24"/>
          <w:lang w:val="en-US"/>
        </w:rPr>
        <w:t>.</w:t>
      </w:r>
    </w:p>
    <w:p w:rsidR="00876DDC" w:rsidRPr="00B03DB7" w:rsidRDefault="009639BD" w:rsidP="004D471B">
      <w:pPr>
        <w:pStyle w:val="NoSpacing"/>
        <w:spacing w:line="360" w:lineRule="auto"/>
        <w:ind w:firstLineChars="150" w:firstLine="360"/>
        <w:jc w:val="both"/>
        <w:rPr>
          <w:rFonts w:ascii="Book Antiqua" w:hAnsi="Book Antiqua" w:cs="Arial"/>
          <w:noProof/>
          <w:sz w:val="24"/>
          <w:szCs w:val="24"/>
          <w:lang w:val="en-US"/>
        </w:rPr>
      </w:pPr>
      <w:r w:rsidRPr="00B03DB7">
        <w:rPr>
          <w:rFonts w:ascii="Book Antiqua" w:hAnsi="Book Antiqua" w:cs="Arial"/>
          <w:noProof/>
          <w:sz w:val="24"/>
          <w:szCs w:val="24"/>
          <w:lang w:val="en-US"/>
        </w:rPr>
        <w:t>W</w:t>
      </w:r>
      <w:r w:rsidR="006D1161" w:rsidRPr="00B03DB7">
        <w:rPr>
          <w:rFonts w:ascii="Book Antiqua" w:hAnsi="Book Antiqua" w:cs="Arial"/>
          <w:noProof/>
          <w:sz w:val="24"/>
          <w:szCs w:val="24"/>
          <w:lang w:val="en-US"/>
        </w:rPr>
        <w:t xml:space="preserve">hen </w:t>
      </w:r>
      <w:r w:rsidR="00F17402" w:rsidRPr="00B03DB7">
        <w:rPr>
          <w:rFonts w:ascii="Book Antiqua" w:hAnsi="Book Antiqua" w:cs="Arial"/>
          <w:noProof/>
          <w:sz w:val="24"/>
          <w:szCs w:val="24"/>
          <w:lang w:val="en-US"/>
        </w:rPr>
        <w:t xml:space="preserve">a retrospective consecutive series of open gastrectomies was included to obtain </w:t>
      </w:r>
      <w:r w:rsidR="006D1161" w:rsidRPr="00B03DB7">
        <w:rPr>
          <w:rFonts w:ascii="Book Antiqua" w:hAnsi="Book Antiqua" w:cs="Arial"/>
          <w:noProof/>
          <w:sz w:val="24"/>
          <w:szCs w:val="24"/>
          <w:lang w:val="en-US"/>
        </w:rPr>
        <w:t>equal sized groups (</w:t>
      </w:r>
      <w:r w:rsidR="006D1161" w:rsidRPr="00B03DB7">
        <w:rPr>
          <w:rFonts w:ascii="Book Antiqua" w:hAnsi="Book Antiqua" w:cs="Arial"/>
          <w:i/>
          <w:noProof/>
          <w:sz w:val="24"/>
          <w:szCs w:val="24"/>
          <w:lang w:val="en-US"/>
        </w:rPr>
        <w:t>i.e.</w:t>
      </w:r>
      <w:r w:rsidR="006D1161" w:rsidRPr="00B03DB7">
        <w:rPr>
          <w:rFonts w:ascii="Book Antiqua" w:hAnsi="Book Antiqua" w:cs="Arial"/>
          <w:noProof/>
          <w:sz w:val="24"/>
          <w:szCs w:val="24"/>
          <w:lang w:val="en-US"/>
        </w:rPr>
        <w:t>, 55 open versus 52 laparoscopic gastrectomies)</w:t>
      </w:r>
      <w:r w:rsidR="00294DE9" w:rsidRPr="00B03DB7">
        <w:rPr>
          <w:rFonts w:ascii="Book Antiqua" w:hAnsi="Book Antiqua" w:cs="Arial"/>
          <w:noProof/>
          <w:sz w:val="24"/>
          <w:szCs w:val="24"/>
          <w:lang w:val="en-US"/>
        </w:rPr>
        <w:t>,</w:t>
      </w:r>
      <w:r w:rsidR="006D1161" w:rsidRPr="00B03DB7">
        <w:rPr>
          <w:rFonts w:ascii="Book Antiqua" w:hAnsi="Book Antiqua" w:cs="Arial"/>
          <w:noProof/>
          <w:sz w:val="24"/>
          <w:szCs w:val="24"/>
          <w:lang w:val="en-US"/>
        </w:rPr>
        <w:t xml:space="preserve"> total admission costs were significantly lower </w:t>
      </w:r>
      <w:r w:rsidR="008A54D3" w:rsidRPr="00B03DB7">
        <w:rPr>
          <w:rFonts w:ascii="Book Antiqua" w:hAnsi="Book Antiqua" w:cs="Arial"/>
          <w:noProof/>
          <w:sz w:val="24"/>
          <w:szCs w:val="24"/>
          <w:lang w:val="en-US"/>
        </w:rPr>
        <w:t xml:space="preserve">in the laparoscopy group, 2097 </w:t>
      </w:r>
      <w:r w:rsidR="006D1161"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006D1161" w:rsidRPr="00B03DB7">
        <w:rPr>
          <w:rFonts w:ascii="Book Antiqua" w:hAnsi="Book Antiqua" w:cs="Arial"/>
          <w:sz w:val="24"/>
          <w:szCs w:val="24"/>
          <w:lang w:val="en-US"/>
        </w:rPr>
        <w:t>44</w:t>
      </w:r>
      <w:r w:rsidR="007347F5" w:rsidRPr="00B03DB7">
        <w:rPr>
          <w:rFonts w:ascii="Book Antiqua" w:hAnsi="Book Antiqua" w:cs="Arial"/>
          <w:sz w:val="24"/>
          <w:szCs w:val="24"/>
          <w:lang w:val="en-US"/>
        </w:rPr>
        <w:t>20</w:t>
      </w:r>
      <w:r w:rsidR="006D1161" w:rsidRPr="00B03DB7">
        <w:rPr>
          <w:rFonts w:ascii="Book Antiqua" w:hAnsi="Book Antiqua" w:cs="Arial"/>
          <w:sz w:val="24"/>
          <w:szCs w:val="24"/>
          <w:lang w:val="en-US"/>
        </w:rPr>
        <w:t xml:space="preserve"> versus 461</w:t>
      </w:r>
      <w:r w:rsidR="007347F5" w:rsidRPr="00B03DB7">
        <w:rPr>
          <w:rFonts w:ascii="Book Antiqua" w:hAnsi="Book Antiqua" w:cs="Arial"/>
          <w:sz w:val="24"/>
          <w:szCs w:val="24"/>
          <w:lang w:val="en-US"/>
        </w:rPr>
        <w:t>1</w:t>
      </w:r>
      <w:r w:rsidR="008A54D3" w:rsidRPr="00B03DB7">
        <w:rPr>
          <w:rFonts w:ascii="Book Antiqua" w:hAnsi="Book Antiqua" w:cs="Arial"/>
          <w:sz w:val="24"/>
          <w:szCs w:val="24"/>
          <w:lang w:val="en-US"/>
        </w:rPr>
        <w:t xml:space="preserve"> </w:t>
      </w:r>
      <w:r w:rsidR="006D1161"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006D1161" w:rsidRPr="00B03DB7">
        <w:rPr>
          <w:rFonts w:ascii="Book Antiqua" w:hAnsi="Book Antiqua" w:cs="Arial"/>
          <w:sz w:val="24"/>
          <w:szCs w:val="24"/>
          <w:lang w:val="en-US"/>
        </w:rPr>
        <w:t>799</w:t>
      </w:r>
      <w:r w:rsidR="007347F5" w:rsidRPr="00B03DB7">
        <w:rPr>
          <w:rFonts w:ascii="Book Antiqua" w:hAnsi="Book Antiqua" w:cs="Arial"/>
          <w:sz w:val="24"/>
          <w:szCs w:val="24"/>
          <w:lang w:val="en-US"/>
        </w:rPr>
        <w:t>1</w:t>
      </w:r>
      <w:r w:rsidR="006D1161" w:rsidRPr="00B03DB7">
        <w:rPr>
          <w:rFonts w:ascii="Book Antiqua" w:hAnsi="Book Antiqua" w:cs="Arial"/>
          <w:sz w:val="24"/>
          <w:szCs w:val="24"/>
          <w:lang w:val="en-US"/>
        </w:rPr>
        <w:t xml:space="preserve">, </w:t>
      </w:r>
      <w:r w:rsidR="00DB4D8E" w:rsidRPr="00B03DB7">
        <w:rPr>
          <w:rFonts w:ascii="Book Antiqua" w:hAnsi="Book Antiqua" w:cs="Arial"/>
          <w:i/>
          <w:sz w:val="24"/>
          <w:szCs w:val="24"/>
          <w:lang w:val="en-US"/>
        </w:rPr>
        <w:t>P</w:t>
      </w:r>
      <w:r w:rsidR="008A54D3" w:rsidRPr="00B03DB7">
        <w:rPr>
          <w:rFonts w:ascii="Book Antiqua" w:hAnsi="Book Antiqua" w:cs="Arial" w:hint="eastAsia"/>
          <w:i/>
          <w:sz w:val="24"/>
          <w:szCs w:val="24"/>
          <w:lang w:val="en-US" w:eastAsia="zh-CN"/>
        </w:rPr>
        <w:t xml:space="preserve"> </w:t>
      </w:r>
      <w:r w:rsidR="006D1161"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006D1161" w:rsidRPr="00B03DB7">
        <w:rPr>
          <w:rFonts w:ascii="Book Antiqua" w:hAnsi="Book Antiqua" w:cs="Arial"/>
          <w:sz w:val="24"/>
          <w:szCs w:val="24"/>
          <w:lang w:val="en-US"/>
        </w:rPr>
        <w:t>0.048.</w:t>
      </w:r>
      <w:r w:rsidR="00690726" w:rsidRPr="00B03DB7">
        <w:rPr>
          <w:rFonts w:ascii="Book Antiqua" w:hAnsi="Book Antiqua" w:cs="Arial"/>
          <w:noProof/>
          <w:sz w:val="24"/>
          <w:szCs w:val="24"/>
          <w:lang w:val="en-US"/>
        </w:rPr>
        <w:t xml:space="preserve"> </w:t>
      </w:r>
      <w:r w:rsidR="007347F5" w:rsidRPr="00B03DB7">
        <w:rPr>
          <w:rFonts w:ascii="Book Antiqua" w:hAnsi="Book Antiqua" w:cs="Arial"/>
          <w:noProof/>
          <w:sz w:val="24"/>
          <w:szCs w:val="24"/>
          <w:lang w:val="en-US"/>
        </w:rPr>
        <w:t xml:space="preserve">Costs </w:t>
      </w:r>
      <w:r w:rsidR="00294DE9" w:rsidRPr="00B03DB7">
        <w:rPr>
          <w:rFonts w:ascii="Book Antiqua" w:hAnsi="Book Antiqua" w:cs="Arial"/>
          <w:noProof/>
          <w:sz w:val="24"/>
          <w:szCs w:val="24"/>
          <w:lang w:val="en-US"/>
        </w:rPr>
        <w:t>difference of total hospitalisation (</w:t>
      </w:r>
      <w:r w:rsidR="00294DE9" w:rsidRPr="00B03DB7">
        <w:rPr>
          <w:rFonts w:ascii="Book Antiqua" w:hAnsi="Book Antiqua" w:cs="Arial"/>
          <w:i/>
          <w:noProof/>
          <w:sz w:val="24"/>
          <w:szCs w:val="24"/>
          <w:lang w:val="en-US"/>
        </w:rPr>
        <w:t xml:space="preserve">i.e, </w:t>
      </w:r>
      <w:r w:rsidR="00294DE9" w:rsidRPr="00B03DB7">
        <w:rPr>
          <w:rFonts w:ascii="Book Antiqua" w:hAnsi="Book Antiqua" w:cs="Arial"/>
          <w:noProof/>
          <w:sz w:val="24"/>
          <w:szCs w:val="24"/>
          <w:lang w:val="en-US"/>
        </w:rPr>
        <w:t xml:space="preserve">operating theatre and ward stay) between open and laparoscpic gastrectomy </w:t>
      </w:r>
      <w:r w:rsidR="007347F5" w:rsidRPr="00B03DB7">
        <w:rPr>
          <w:rFonts w:ascii="Book Antiqua" w:hAnsi="Book Antiqua" w:cs="Arial"/>
          <w:noProof/>
          <w:sz w:val="24"/>
          <w:szCs w:val="24"/>
          <w:lang w:val="en-US"/>
        </w:rPr>
        <w:t xml:space="preserve">was </w:t>
      </w:r>
      <w:r w:rsidR="00690726" w:rsidRPr="00B03DB7">
        <w:rPr>
          <w:rFonts w:ascii="Book Antiqua" w:hAnsi="Book Antiqua" w:cs="Arial"/>
          <w:noProof/>
          <w:sz w:val="24"/>
          <w:szCs w:val="24"/>
          <w:lang w:val="en-US"/>
        </w:rPr>
        <w:t>smaller at 8187</w:t>
      </w:r>
      <w:r w:rsidR="008A54D3" w:rsidRPr="00B03DB7">
        <w:rPr>
          <w:rFonts w:ascii="Book Antiqua" w:hAnsi="Book Antiqua" w:cs="Arial" w:hint="eastAsia"/>
          <w:noProof/>
          <w:sz w:val="24"/>
          <w:szCs w:val="24"/>
          <w:lang w:val="en-US" w:eastAsia="zh-CN"/>
        </w:rPr>
        <w:t xml:space="preserve"> </w:t>
      </w:r>
      <w:r w:rsidR="00690726" w:rsidRPr="00B03DB7">
        <w:rPr>
          <w:rFonts w:ascii="Book Antiqua" w:hAnsi="Book Antiqua" w:cs="Arial"/>
          <w:noProof/>
          <w:sz w:val="24"/>
          <w:szCs w:val="24"/>
          <w:lang w:val="en-US"/>
        </w:rPr>
        <w:t>±</w:t>
      </w:r>
      <w:r w:rsidR="008A54D3" w:rsidRPr="00B03DB7">
        <w:rPr>
          <w:rFonts w:ascii="Book Antiqua" w:hAnsi="Book Antiqua" w:cs="Arial" w:hint="eastAsia"/>
          <w:noProof/>
          <w:sz w:val="24"/>
          <w:szCs w:val="24"/>
          <w:lang w:val="en-US" w:eastAsia="zh-CN"/>
        </w:rPr>
        <w:t xml:space="preserve"> </w:t>
      </w:r>
      <w:r w:rsidR="008A54D3" w:rsidRPr="00B03DB7">
        <w:rPr>
          <w:rFonts w:ascii="Book Antiqua" w:hAnsi="Book Antiqua" w:cs="Arial"/>
          <w:noProof/>
          <w:sz w:val="24"/>
          <w:szCs w:val="24"/>
          <w:lang w:val="en-US"/>
        </w:rPr>
        <w:t>4868</w:t>
      </w:r>
      <w:r w:rsidR="00690726" w:rsidRPr="00B03DB7">
        <w:rPr>
          <w:rFonts w:ascii="Book Antiqua" w:hAnsi="Book Antiqua" w:cs="Arial"/>
          <w:noProof/>
          <w:sz w:val="24"/>
          <w:szCs w:val="24"/>
          <w:lang w:val="en-US"/>
        </w:rPr>
        <w:t xml:space="preserve"> for lap</w:t>
      </w:r>
      <w:r w:rsidR="008A54D3" w:rsidRPr="00B03DB7">
        <w:rPr>
          <w:rFonts w:ascii="Book Antiqua" w:hAnsi="Book Antiqua" w:cs="Arial"/>
          <w:noProof/>
          <w:sz w:val="24"/>
          <w:szCs w:val="24"/>
          <w:lang w:val="en-US"/>
        </w:rPr>
        <w:t xml:space="preserve">aroscopic patients </w:t>
      </w:r>
      <w:r w:rsidR="008A54D3" w:rsidRPr="00B03DB7">
        <w:rPr>
          <w:rFonts w:ascii="Book Antiqua" w:hAnsi="Book Antiqua" w:cs="Arial" w:hint="eastAsia"/>
          <w:i/>
          <w:noProof/>
          <w:sz w:val="24"/>
          <w:szCs w:val="24"/>
          <w:lang w:val="en-US" w:eastAsia="zh-CN"/>
        </w:rPr>
        <w:t>vs</w:t>
      </w:r>
      <w:r w:rsidR="008A54D3" w:rsidRPr="00B03DB7">
        <w:rPr>
          <w:rFonts w:ascii="Book Antiqua" w:hAnsi="Book Antiqua" w:cs="Arial"/>
          <w:noProof/>
          <w:sz w:val="24"/>
          <w:szCs w:val="24"/>
          <w:lang w:val="en-US"/>
        </w:rPr>
        <w:t xml:space="preserve"> 7915 </w:t>
      </w:r>
      <w:r w:rsidR="00690726" w:rsidRPr="00B03DB7">
        <w:rPr>
          <w:rFonts w:ascii="Book Antiqua" w:hAnsi="Book Antiqua" w:cs="Arial"/>
          <w:noProof/>
          <w:sz w:val="24"/>
          <w:szCs w:val="24"/>
          <w:lang w:val="en-US"/>
        </w:rPr>
        <w:t>±</w:t>
      </w:r>
      <w:r w:rsidR="008A54D3" w:rsidRPr="00B03DB7">
        <w:rPr>
          <w:rFonts w:ascii="Book Antiqua" w:hAnsi="Book Antiqua" w:cs="Arial" w:hint="eastAsia"/>
          <w:noProof/>
          <w:sz w:val="24"/>
          <w:szCs w:val="24"/>
          <w:lang w:val="en-US" w:eastAsia="zh-CN"/>
        </w:rPr>
        <w:t xml:space="preserve"> </w:t>
      </w:r>
      <w:r w:rsidR="008A54D3" w:rsidRPr="00B03DB7">
        <w:rPr>
          <w:rFonts w:ascii="Book Antiqua" w:hAnsi="Book Antiqua" w:cs="Arial"/>
          <w:noProof/>
          <w:sz w:val="24"/>
          <w:szCs w:val="24"/>
          <w:lang w:val="en-US"/>
        </w:rPr>
        <w:t>8653</w:t>
      </w:r>
      <w:r w:rsidR="00690726" w:rsidRPr="00B03DB7">
        <w:rPr>
          <w:rFonts w:ascii="Book Antiqua" w:hAnsi="Book Antiqua" w:cs="Arial"/>
          <w:noProof/>
          <w:sz w:val="24"/>
          <w:szCs w:val="24"/>
          <w:lang w:val="en-US"/>
        </w:rPr>
        <w:t xml:space="preserve"> for patients who underwent open surgery, </w:t>
      </w:r>
      <w:r w:rsidR="00DB4D8E" w:rsidRPr="00B03DB7">
        <w:rPr>
          <w:rFonts w:ascii="Book Antiqua" w:hAnsi="Book Antiqua" w:cs="Arial"/>
          <w:i/>
          <w:noProof/>
          <w:sz w:val="24"/>
          <w:szCs w:val="24"/>
          <w:lang w:val="en-US"/>
        </w:rPr>
        <w:t>P</w:t>
      </w:r>
      <w:r w:rsidR="008A54D3" w:rsidRPr="00B03DB7">
        <w:rPr>
          <w:rFonts w:ascii="Book Antiqua" w:hAnsi="Book Antiqua" w:cs="Arial" w:hint="eastAsia"/>
          <w:i/>
          <w:noProof/>
          <w:sz w:val="24"/>
          <w:szCs w:val="24"/>
          <w:lang w:val="en-US" w:eastAsia="zh-CN"/>
        </w:rPr>
        <w:t xml:space="preserve"> </w:t>
      </w:r>
      <w:r w:rsidR="00690726" w:rsidRPr="00B03DB7">
        <w:rPr>
          <w:rFonts w:ascii="Book Antiqua" w:hAnsi="Book Antiqua" w:cs="Arial"/>
          <w:noProof/>
          <w:sz w:val="24"/>
          <w:szCs w:val="24"/>
          <w:lang w:val="en-US"/>
        </w:rPr>
        <w:t>=</w:t>
      </w:r>
      <w:r w:rsidR="008A54D3" w:rsidRPr="00B03DB7">
        <w:rPr>
          <w:rFonts w:ascii="Book Antiqua" w:hAnsi="Book Antiqua" w:cs="Arial" w:hint="eastAsia"/>
          <w:noProof/>
          <w:sz w:val="24"/>
          <w:szCs w:val="24"/>
          <w:lang w:val="en-US" w:eastAsia="zh-CN"/>
        </w:rPr>
        <w:t xml:space="preserve"> </w:t>
      </w:r>
      <w:r w:rsidR="00690726" w:rsidRPr="00B03DB7">
        <w:rPr>
          <w:rFonts w:ascii="Book Antiqua" w:hAnsi="Book Antiqua" w:cs="Arial"/>
          <w:noProof/>
          <w:sz w:val="24"/>
          <w:szCs w:val="24"/>
          <w:lang w:val="en-US"/>
        </w:rPr>
        <w:t>0.843.</w:t>
      </w:r>
    </w:p>
    <w:p w:rsidR="00876DDC" w:rsidRPr="00B03DB7" w:rsidRDefault="00876DDC" w:rsidP="004D471B">
      <w:pPr>
        <w:pStyle w:val="NoSpacing"/>
        <w:spacing w:line="360" w:lineRule="auto"/>
        <w:jc w:val="both"/>
        <w:rPr>
          <w:rFonts w:ascii="Book Antiqua" w:hAnsi="Book Antiqua" w:cs="Arial"/>
          <w:sz w:val="24"/>
          <w:szCs w:val="24"/>
          <w:lang w:val="en-US"/>
        </w:rPr>
      </w:pPr>
    </w:p>
    <w:p w:rsidR="00876DDC" w:rsidRPr="00B03DB7" w:rsidRDefault="00876DDC" w:rsidP="004D471B">
      <w:pPr>
        <w:pStyle w:val="NoSpacing"/>
        <w:spacing w:line="360" w:lineRule="auto"/>
        <w:jc w:val="both"/>
        <w:rPr>
          <w:rFonts w:ascii="Book Antiqua" w:hAnsi="Book Antiqua" w:cs="Arial"/>
          <w:b/>
          <w:i/>
          <w:sz w:val="24"/>
          <w:szCs w:val="24"/>
          <w:lang w:val="en-US"/>
        </w:rPr>
      </w:pPr>
      <w:r w:rsidRPr="00B03DB7">
        <w:rPr>
          <w:rFonts w:ascii="Book Antiqua" w:hAnsi="Book Antiqua" w:cs="Arial"/>
          <w:b/>
          <w:i/>
          <w:sz w:val="24"/>
          <w:szCs w:val="24"/>
          <w:lang w:val="en-US"/>
        </w:rPr>
        <w:t>Secondary outcomes</w:t>
      </w:r>
    </w:p>
    <w:p w:rsidR="00876DDC" w:rsidRPr="00B03DB7" w:rsidRDefault="00876DDC" w:rsidP="004D471B">
      <w:pPr>
        <w:pStyle w:val="NoSpacing"/>
        <w:spacing w:line="360" w:lineRule="auto"/>
        <w:jc w:val="both"/>
        <w:rPr>
          <w:rFonts w:ascii="Book Antiqua" w:hAnsi="Book Antiqua" w:cs="Arial"/>
          <w:sz w:val="24"/>
          <w:szCs w:val="24"/>
          <w:lang w:val="en-US"/>
        </w:rPr>
      </w:pPr>
      <w:r w:rsidRPr="00B03DB7">
        <w:rPr>
          <w:rFonts w:ascii="Book Antiqua" w:hAnsi="Book Antiqua" w:cs="Arial"/>
          <w:sz w:val="24"/>
          <w:szCs w:val="24"/>
          <w:lang w:val="en-US"/>
        </w:rPr>
        <w:t xml:space="preserve">Comparison between the two techniques showed that total theatre time utilized was </w:t>
      </w:r>
      <w:r w:rsidR="00350478" w:rsidRPr="00B03DB7">
        <w:rPr>
          <w:rFonts w:ascii="Book Antiqua" w:hAnsi="Book Antiqua" w:cs="Arial"/>
          <w:sz w:val="24"/>
          <w:szCs w:val="24"/>
          <w:lang w:val="en-US"/>
        </w:rPr>
        <w:t>191</w:t>
      </w:r>
      <w:r w:rsidRPr="00B03DB7">
        <w:rPr>
          <w:rFonts w:ascii="Book Antiqua" w:hAnsi="Book Antiqua" w:cs="Arial"/>
          <w:sz w:val="24"/>
          <w:szCs w:val="24"/>
          <w:lang w:val="en-US"/>
        </w:rPr>
        <w:t xml:space="preserve"> min ±</w:t>
      </w:r>
      <w:r w:rsidR="008A54D3" w:rsidRPr="00B03DB7">
        <w:rPr>
          <w:rFonts w:ascii="Book Antiqua" w:hAnsi="Book Antiqua" w:cs="Arial" w:hint="eastAsia"/>
          <w:sz w:val="24"/>
          <w:szCs w:val="24"/>
          <w:lang w:val="en-US" w:eastAsia="zh-CN"/>
        </w:rPr>
        <w:t xml:space="preserve"> </w:t>
      </w:r>
      <w:r w:rsidR="00350478" w:rsidRPr="00B03DB7">
        <w:rPr>
          <w:rFonts w:ascii="Book Antiqua" w:hAnsi="Book Antiqua" w:cs="Arial"/>
          <w:sz w:val="24"/>
          <w:szCs w:val="24"/>
          <w:lang w:val="en-US"/>
        </w:rPr>
        <w:t>95</w:t>
      </w:r>
      <w:r w:rsidRPr="00B03DB7">
        <w:rPr>
          <w:rFonts w:ascii="Book Antiqua" w:hAnsi="Book Antiqua" w:cs="Arial"/>
          <w:sz w:val="24"/>
          <w:szCs w:val="24"/>
          <w:lang w:val="en-US"/>
        </w:rPr>
        <w:t xml:space="preserve"> for the open procedure and 286 min ±</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65 for the laparoscopic gastric resection (</w:t>
      </w:r>
      <w:r w:rsidR="00DB4D8E" w:rsidRPr="00B03DB7">
        <w:rPr>
          <w:rFonts w:ascii="Book Antiqua" w:hAnsi="Book Antiqua" w:cs="Arial"/>
          <w:i/>
          <w:sz w:val="24"/>
          <w:szCs w:val="24"/>
          <w:lang w:val="en-US"/>
        </w:rPr>
        <w:t>P</w:t>
      </w:r>
      <w:r w:rsidR="008A54D3" w:rsidRPr="00B03DB7">
        <w:rPr>
          <w:rFonts w:ascii="Book Antiqua" w:hAnsi="Book Antiqua" w:cs="Arial" w:hint="eastAsia"/>
          <w:i/>
          <w:sz w:val="24"/>
          <w:szCs w:val="24"/>
          <w:lang w:val="en-US" w:eastAsia="zh-CN"/>
        </w:rPr>
        <w:t xml:space="preserve"> </w:t>
      </w:r>
      <w:r w:rsidR="00350478" w:rsidRPr="00B03DB7">
        <w:rPr>
          <w:rFonts w:ascii="Book Antiqua" w:hAnsi="Book Antiqua" w:cs="Arial"/>
          <w:sz w:val="24"/>
          <w:szCs w:val="24"/>
          <w:lang w:val="en-US"/>
        </w:rPr>
        <w:t>&lt;</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0.00</w:t>
      </w:r>
      <w:r w:rsidR="00350478" w:rsidRPr="00B03DB7">
        <w:rPr>
          <w:rFonts w:ascii="Book Antiqua" w:hAnsi="Book Antiqua" w:cs="Arial"/>
          <w:sz w:val="24"/>
          <w:szCs w:val="24"/>
          <w:lang w:val="en-US"/>
        </w:rPr>
        <w:t>1</w:t>
      </w:r>
      <w:r w:rsidRPr="00B03DB7">
        <w:rPr>
          <w:rFonts w:ascii="Book Antiqua" w:hAnsi="Book Antiqua" w:cs="Arial"/>
          <w:sz w:val="24"/>
          <w:szCs w:val="24"/>
          <w:lang w:val="en-US"/>
        </w:rPr>
        <w:t>) (</w:t>
      </w:r>
      <w:r w:rsidR="008A54D3" w:rsidRPr="00B03DB7">
        <w:rPr>
          <w:rFonts w:ascii="Book Antiqua" w:hAnsi="Book Antiqua" w:cs="Arial"/>
          <w:sz w:val="24"/>
          <w:szCs w:val="24"/>
          <w:lang w:val="en-US"/>
        </w:rPr>
        <w:t xml:space="preserve">Table </w:t>
      </w:r>
      <w:r w:rsidRPr="00B03DB7">
        <w:rPr>
          <w:rFonts w:ascii="Book Antiqua" w:hAnsi="Book Antiqua" w:cs="Arial"/>
          <w:sz w:val="24"/>
          <w:szCs w:val="24"/>
          <w:lang w:val="en-US"/>
        </w:rPr>
        <w:t xml:space="preserve">4). Results for secondary outcome parameters are listed in </w:t>
      </w:r>
      <w:r w:rsidR="008A54D3" w:rsidRPr="00B03DB7">
        <w:rPr>
          <w:rFonts w:ascii="Book Antiqua" w:hAnsi="Book Antiqua" w:cs="Arial"/>
          <w:sz w:val="24"/>
          <w:szCs w:val="24"/>
          <w:lang w:val="en-US"/>
        </w:rPr>
        <w:t xml:space="preserve">Table </w:t>
      </w:r>
      <w:r w:rsidRPr="00B03DB7">
        <w:rPr>
          <w:rFonts w:ascii="Book Antiqua" w:hAnsi="Book Antiqua" w:cs="Arial"/>
          <w:sz w:val="24"/>
          <w:szCs w:val="24"/>
          <w:lang w:val="en-US"/>
        </w:rPr>
        <w:t xml:space="preserve">4. Mean intraoperative blood loss was significantly less in the 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group (2</w:t>
      </w:r>
      <w:r w:rsidR="003A7FAF" w:rsidRPr="00B03DB7">
        <w:rPr>
          <w:rFonts w:ascii="Book Antiqua" w:hAnsi="Book Antiqua" w:cs="Arial"/>
          <w:sz w:val="24"/>
          <w:szCs w:val="24"/>
          <w:lang w:val="en-US"/>
        </w:rPr>
        <w:t>67</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m</w:t>
      </w:r>
      <w:r w:rsidR="008A54D3" w:rsidRPr="00B03DB7">
        <w:rPr>
          <w:rFonts w:ascii="Book Antiqua" w:hAnsi="Book Antiqua" w:cs="Arial"/>
          <w:sz w:val="24"/>
          <w:szCs w:val="24"/>
          <w:lang w:val="en-US"/>
        </w:rPr>
        <w:t>L</w:t>
      </w:r>
      <w:r w:rsidRPr="00B03DB7">
        <w:rPr>
          <w:rFonts w:ascii="Book Antiqua" w:hAnsi="Book Antiqua" w:cs="Arial"/>
          <w:sz w:val="24"/>
          <w:szCs w:val="24"/>
          <w:lang w:val="en-US"/>
        </w:rPr>
        <w:t xml:space="preserve"> </w:t>
      </w:r>
      <w:proofErr w:type="spellStart"/>
      <w:r w:rsidRPr="00B03DB7">
        <w:rPr>
          <w:rFonts w:ascii="Book Antiqua" w:hAnsi="Book Antiqua" w:cs="Arial"/>
          <w:i/>
          <w:sz w:val="24"/>
          <w:szCs w:val="24"/>
          <w:lang w:val="en-US"/>
        </w:rPr>
        <w:t>vs</w:t>
      </w:r>
      <w:proofErr w:type="spellEnd"/>
      <w:r w:rsidRPr="00B03DB7">
        <w:rPr>
          <w:rFonts w:ascii="Book Antiqua" w:hAnsi="Book Antiqua" w:cs="Arial"/>
          <w:sz w:val="24"/>
          <w:szCs w:val="24"/>
          <w:lang w:val="en-US"/>
        </w:rPr>
        <w:t xml:space="preserve"> </w:t>
      </w:r>
      <w:r w:rsidR="00350478" w:rsidRPr="00B03DB7">
        <w:rPr>
          <w:rFonts w:ascii="Book Antiqua" w:hAnsi="Book Antiqua" w:cs="Arial"/>
          <w:sz w:val="24"/>
          <w:szCs w:val="24"/>
          <w:lang w:val="en-US"/>
        </w:rPr>
        <w:t>592</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m</w:t>
      </w:r>
      <w:r w:rsidR="008A54D3" w:rsidRPr="00B03DB7">
        <w:rPr>
          <w:rFonts w:ascii="Book Antiqua" w:hAnsi="Book Antiqua" w:cs="Arial"/>
          <w:sz w:val="24"/>
          <w:szCs w:val="24"/>
          <w:lang w:val="en-US"/>
        </w:rPr>
        <w:t>L</w:t>
      </w:r>
      <w:r w:rsidRPr="00B03DB7">
        <w:rPr>
          <w:rFonts w:ascii="Book Antiqua" w:hAnsi="Book Antiqua" w:cs="Arial"/>
          <w:sz w:val="24"/>
          <w:szCs w:val="24"/>
          <w:lang w:val="en-US"/>
        </w:rPr>
        <w:t xml:space="preserve">, </w:t>
      </w:r>
      <w:r w:rsidR="00DB4D8E" w:rsidRPr="00B03DB7">
        <w:rPr>
          <w:rFonts w:ascii="Book Antiqua" w:hAnsi="Book Antiqua" w:cs="Arial"/>
          <w:i/>
          <w:sz w:val="24"/>
          <w:szCs w:val="24"/>
          <w:lang w:val="en-US"/>
        </w:rPr>
        <w:t>P</w:t>
      </w:r>
      <w:r w:rsidR="008A54D3" w:rsidRPr="00B03DB7">
        <w:rPr>
          <w:rFonts w:ascii="Book Antiqua" w:hAnsi="Book Antiqua" w:cs="Arial" w:hint="eastAsia"/>
          <w:i/>
          <w:sz w:val="24"/>
          <w:szCs w:val="24"/>
          <w:lang w:val="en-US" w:eastAsia="zh-CN"/>
        </w:rPr>
        <w:t xml:space="preserve"> </w:t>
      </w:r>
      <w:r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0.00</w:t>
      </w:r>
      <w:r w:rsidR="00350478" w:rsidRPr="00B03DB7">
        <w:rPr>
          <w:rFonts w:ascii="Book Antiqua" w:hAnsi="Book Antiqua" w:cs="Arial"/>
          <w:sz w:val="24"/>
          <w:szCs w:val="24"/>
          <w:lang w:val="en-US"/>
        </w:rPr>
        <w:t>2</w:t>
      </w:r>
      <w:r w:rsidRPr="00B03DB7">
        <w:rPr>
          <w:rFonts w:ascii="Book Antiqua" w:hAnsi="Book Antiqua" w:cs="Arial"/>
          <w:sz w:val="24"/>
          <w:szCs w:val="24"/>
          <w:lang w:val="en-US"/>
        </w:rPr>
        <w:t xml:space="preserve">). In three cases, the laparoscopic approach was converted to an open procedure. In one case this was due to a splenic rupture, which was caused during laparoscopic surgery. In the other two patients the reason of conversion to an open procedure was a limited view of </w:t>
      </w:r>
      <w:r w:rsidR="00350478" w:rsidRPr="00B03DB7">
        <w:rPr>
          <w:rFonts w:ascii="Book Antiqua" w:hAnsi="Book Antiqua" w:cs="Arial"/>
          <w:sz w:val="24"/>
          <w:szCs w:val="24"/>
          <w:lang w:val="en-US"/>
        </w:rPr>
        <w:t xml:space="preserve">suspected </w:t>
      </w:r>
      <w:r w:rsidRPr="00B03DB7">
        <w:rPr>
          <w:rFonts w:ascii="Book Antiqua" w:hAnsi="Book Antiqua" w:cs="Arial"/>
          <w:sz w:val="24"/>
          <w:szCs w:val="24"/>
          <w:lang w:val="en-US"/>
        </w:rPr>
        <w:t xml:space="preserve">ingrowth of </w:t>
      </w:r>
      <w:proofErr w:type="spellStart"/>
      <w:r w:rsidRPr="00B03DB7">
        <w:rPr>
          <w:rFonts w:ascii="Book Antiqua" w:hAnsi="Book Antiqua" w:cs="Arial"/>
          <w:sz w:val="24"/>
          <w:szCs w:val="24"/>
          <w:lang w:val="en-US"/>
        </w:rPr>
        <w:t>tumour</w:t>
      </w:r>
      <w:proofErr w:type="spellEnd"/>
      <w:r w:rsidRPr="00B03DB7">
        <w:rPr>
          <w:rFonts w:ascii="Book Antiqua" w:hAnsi="Book Antiqua" w:cs="Arial"/>
          <w:sz w:val="24"/>
          <w:szCs w:val="24"/>
          <w:lang w:val="en-US"/>
        </w:rPr>
        <w:t xml:space="preserve"> in the pancreas.</w:t>
      </w:r>
    </w:p>
    <w:p w:rsidR="00350478" w:rsidRPr="00B03DB7" w:rsidRDefault="00876DDC" w:rsidP="004D471B">
      <w:pPr>
        <w:pStyle w:val="NoSpacing"/>
        <w:spacing w:line="360" w:lineRule="auto"/>
        <w:ind w:firstLineChars="100" w:firstLine="240"/>
        <w:jc w:val="both"/>
        <w:rPr>
          <w:rFonts w:ascii="Book Antiqua" w:hAnsi="Book Antiqua" w:cs="Arial"/>
          <w:sz w:val="24"/>
          <w:szCs w:val="24"/>
          <w:lang w:val="en-US"/>
        </w:rPr>
      </w:pPr>
      <w:r w:rsidRPr="00B03DB7">
        <w:rPr>
          <w:rFonts w:ascii="Book Antiqua" w:hAnsi="Book Antiqua" w:cs="Arial"/>
          <w:sz w:val="24"/>
          <w:szCs w:val="24"/>
          <w:lang w:val="en-US"/>
        </w:rPr>
        <w:t xml:space="preserve">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was associated with a lower rate of overall complic</w:t>
      </w:r>
      <w:r w:rsidR="005A60FB" w:rsidRPr="00B03DB7">
        <w:rPr>
          <w:rFonts w:ascii="Book Antiqua" w:hAnsi="Book Antiqua" w:cs="Arial"/>
          <w:sz w:val="24"/>
          <w:szCs w:val="24"/>
          <w:lang w:val="en-US"/>
        </w:rPr>
        <w:t>ations and major complications, 16 (</w:t>
      </w:r>
      <w:r w:rsidRPr="00B03DB7">
        <w:rPr>
          <w:rFonts w:ascii="Book Antiqua" w:hAnsi="Book Antiqua" w:cs="Arial"/>
          <w:sz w:val="24"/>
          <w:szCs w:val="24"/>
          <w:lang w:val="en-US"/>
        </w:rPr>
        <w:t>3</w:t>
      </w:r>
      <w:r w:rsidR="00350478" w:rsidRPr="00B03DB7">
        <w:rPr>
          <w:rFonts w:ascii="Book Antiqua" w:hAnsi="Book Antiqua" w:cs="Arial"/>
          <w:sz w:val="24"/>
          <w:szCs w:val="24"/>
          <w:lang w:val="en-US"/>
        </w:rPr>
        <w:t>1</w:t>
      </w:r>
      <w:r w:rsidRPr="00B03DB7">
        <w:rPr>
          <w:rFonts w:ascii="Book Antiqua" w:hAnsi="Book Antiqua" w:cs="Arial"/>
          <w:sz w:val="24"/>
          <w:szCs w:val="24"/>
          <w:lang w:val="en-US"/>
        </w:rPr>
        <w:t>%</w:t>
      </w:r>
      <w:r w:rsidR="005A60FB" w:rsidRPr="00B03DB7">
        <w:rPr>
          <w:rFonts w:ascii="Book Antiqua" w:hAnsi="Book Antiqua" w:cs="Arial"/>
          <w:sz w:val="24"/>
          <w:szCs w:val="24"/>
          <w:lang w:val="en-US"/>
        </w:rPr>
        <w:t>)</w:t>
      </w:r>
      <w:r w:rsidR="008A54D3" w:rsidRPr="00B03DB7">
        <w:rPr>
          <w:rFonts w:ascii="Book Antiqua" w:hAnsi="Book Antiqua" w:cs="Arial"/>
          <w:sz w:val="24"/>
          <w:szCs w:val="24"/>
          <w:lang w:val="en-US"/>
        </w:rPr>
        <w:t xml:space="preserve"> </w:t>
      </w:r>
      <w:proofErr w:type="spellStart"/>
      <w:r w:rsidR="008A54D3" w:rsidRPr="00B03DB7">
        <w:rPr>
          <w:rFonts w:ascii="Book Antiqua" w:hAnsi="Book Antiqua" w:cs="Arial"/>
          <w:i/>
          <w:sz w:val="24"/>
          <w:szCs w:val="24"/>
          <w:lang w:val="en-US"/>
        </w:rPr>
        <w:t>vs</w:t>
      </w:r>
      <w:proofErr w:type="spellEnd"/>
      <w:r w:rsidRPr="00B03DB7">
        <w:rPr>
          <w:rFonts w:ascii="Book Antiqua" w:hAnsi="Book Antiqua" w:cs="Arial"/>
          <w:sz w:val="24"/>
          <w:szCs w:val="24"/>
          <w:lang w:val="en-US"/>
        </w:rPr>
        <w:t xml:space="preserve"> </w:t>
      </w:r>
      <w:r w:rsidR="005A60FB" w:rsidRPr="00B03DB7">
        <w:rPr>
          <w:rFonts w:ascii="Book Antiqua" w:hAnsi="Book Antiqua" w:cs="Arial"/>
          <w:sz w:val="24"/>
          <w:szCs w:val="24"/>
          <w:lang w:val="en-US"/>
        </w:rPr>
        <w:t>15 (</w:t>
      </w:r>
      <w:r w:rsidR="00350478" w:rsidRPr="00B03DB7">
        <w:rPr>
          <w:rFonts w:ascii="Book Antiqua" w:hAnsi="Book Antiqua" w:cs="Arial"/>
          <w:sz w:val="24"/>
          <w:szCs w:val="24"/>
          <w:lang w:val="en-US"/>
        </w:rPr>
        <w:t>60</w:t>
      </w:r>
      <w:r w:rsidRPr="00B03DB7">
        <w:rPr>
          <w:rFonts w:ascii="Book Antiqua" w:hAnsi="Book Antiqua" w:cs="Arial"/>
          <w:sz w:val="24"/>
          <w:szCs w:val="24"/>
          <w:lang w:val="en-US"/>
        </w:rPr>
        <w:t>%</w:t>
      </w:r>
      <w:r w:rsidR="005A60FB" w:rsidRPr="00B03DB7">
        <w:rPr>
          <w:rFonts w:ascii="Book Antiqua" w:hAnsi="Book Antiqua" w:cs="Arial"/>
          <w:sz w:val="24"/>
          <w:szCs w:val="24"/>
          <w:lang w:val="en-US"/>
        </w:rPr>
        <w:t>)</w:t>
      </w:r>
      <w:r w:rsidRPr="00B03DB7">
        <w:rPr>
          <w:rFonts w:ascii="Book Antiqua" w:hAnsi="Book Antiqua" w:cs="Arial"/>
          <w:sz w:val="24"/>
          <w:szCs w:val="24"/>
          <w:lang w:val="en-US"/>
        </w:rPr>
        <w:t xml:space="preserve">, </w:t>
      </w:r>
      <w:bookmarkStart w:id="21" w:name="OLE_LINK188"/>
      <w:r w:rsidR="00DB4D8E" w:rsidRPr="00B03DB7">
        <w:rPr>
          <w:rFonts w:ascii="Book Antiqua" w:hAnsi="Book Antiqua" w:cs="Arial"/>
          <w:i/>
          <w:sz w:val="24"/>
          <w:szCs w:val="24"/>
          <w:lang w:val="en-US"/>
        </w:rPr>
        <w:t>P</w:t>
      </w:r>
      <w:bookmarkEnd w:id="21"/>
      <w:r w:rsidR="008A54D3" w:rsidRPr="00B03DB7">
        <w:rPr>
          <w:rFonts w:ascii="Book Antiqua" w:hAnsi="Book Antiqua" w:cs="Arial" w:hint="eastAsia"/>
          <w:i/>
          <w:sz w:val="24"/>
          <w:szCs w:val="24"/>
          <w:lang w:val="en-US" w:eastAsia="zh-CN"/>
        </w:rPr>
        <w:t xml:space="preserve"> </w:t>
      </w:r>
      <w:r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0.0</w:t>
      </w:r>
      <w:r w:rsidR="00350478" w:rsidRPr="00B03DB7">
        <w:rPr>
          <w:rFonts w:ascii="Book Antiqua" w:hAnsi="Book Antiqua" w:cs="Arial"/>
          <w:sz w:val="24"/>
          <w:szCs w:val="24"/>
          <w:lang w:val="en-US"/>
        </w:rPr>
        <w:t>25</w:t>
      </w:r>
      <w:r w:rsidRPr="00B03DB7">
        <w:rPr>
          <w:rFonts w:ascii="Book Antiqua" w:hAnsi="Book Antiqua" w:cs="Arial"/>
          <w:sz w:val="24"/>
          <w:szCs w:val="24"/>
          <w:lang w:val="en-US"/>
        </w:rPr>
        <w:t xml:space="preserve"> and </w:t>
      </w:r>
      <w:r w:rsidR="005A60FB" w:rsidRPr="00B03DB7">
        <w:rPr>
          <w:rFonts w:ascii="Book Antiqua" w:hAnsi="Book Antiqua" w:cs="Arial"/>
          <w:sz w:val="24"/>
          <w:szCs w:val="24"/>
          <w:lang w:val="en-US"/>
        </w:rPr>
        <w:t>6 (</w:t>
      </w:r>
      <w:r w:rsidR="00350478" w:rsidRPr="00B03DB7">
        <w:rPr>
          <w:rFonts w:ascii="Book Antiqua" w:hAnsi="Book Antiqua" w:cs="Arial"/>
          <w:sz w:val="24"/>
          <w:szCs w:val="24"/>
          <w:lang w:val="en-US"/>
        </w:rPr>
        <w:t>12</w:t>
      </w:r>
      <w:r w:rsidRPr="00B03DB7">
        <w:rPr>
          <w:rFonts w:ascii="Book Antiqua" w:hAnsi="Book Antiqua" w:cs="Arial"/>
          <w:sz w:val="24"/>
          <w:szCs w:val="24"/>
          <w:lang w:val="en-US"/>
        </w:rPr>
        <w:t>%</w:t>
      </w:r>
      <w:r w:rsidR="005A60FB" w:rsidRPr="00B03DB7">
        <w:rPr>
          <w:rFonts w:ascii="Book Antiqua" w:hAnsi="Book Antiqua" w:cs="Arial"/>
          <w:sz w:val="24"/>
          <w:szCs w:val="24"/>
          <w:lang w:val="en-US"/>
        </w:rPr>
        <w:t>)</w:t>
      </w:r>
      <w:r w:rsidRPr="00B03DB7">
        <w:rPr>
          <w:rFonts w:ascii="Book Antiqua" w:hAnsi="Book Antiqua" w:cs="Arial"/>
          <w:sz w:val="24"/>
          <w:szCs w:val="24"/>
          <w:lang w:val="en-US"/>
        </w:rPr>
        <w:t xml:space="preserve"> </w:t>
      </w:r>
      <w:proofErr w:type="spellStart"/>
      <w:r w:rsidRPr="00B03DB7">
        <w:rPr>
          <w:rFonts w:ascii="Book Antiqua" w:hAnsi="Book Antiqua" w:cs="Arial"/>
          <w:i/>
          <w:sz w:val="24"/>
          <w:szCs w:val="24"/>
          <w:lang w:val="en-US"/>
        </w:rPr>
        <w:t>vs</w:t>
      </w:r>
      <w:proofErr w:type="spellEnd"/>
      <w:r w:rsidR="008A54D3" w:rsidRPr="00B03DB7">
        <w:rPr>
          <w:rFonts w:ascii="Book Antiqua" w:hAnsi="Book Antiqua" w:cs="Arial" w:hint="eastAsia"/>
          <w:sz w:val="24"/>
          <w:szCs w:val="24"/>
          <w:lang w:val="en-US" w:eastAsia="zh-CN"/>
        </w:rPr>
        <w:t xml:space="preserve"> </w:t>
      </w:r>
      <w:r w:rsidR="005A60FB" w:rsidRPr="00B03DB7">
        <w:rPr>
          <w:rFonts w:ascii="Book Antiqua" w:hAnsi="Book Antiqua" w:cs="Arial"/>
          <w:sz w:val="24"/>
          <w:szCs w:val="24"/>
          <w:lang w:val="en-US"/>
        </w:rPr>
        <w:t>7 (</w:t>
      </w:r>
      <w:r w:rsidR="00350478" w:rsidRPr="00B03DB7">
        <w:rPr>
          <w:rFonts w:ascii="Book Antiqua" w:hAnsi="Book Antiqua" w:cs="Arial"/>
          <w:sz w:val="24"/>
          <w:szCs w:val="24"/>
          <w:lang w:val="en-US"/>
        </w:rPr>
        <w:t>28</w:t>
      </w:r>
      <w:r w:rsidRPr="00B03DB7">
        <w:rPr>
          <w:rFonts w:ascii="Book Antiqua" w:hAnsi="Book Antiqua" w:cs="Arial"/>
          <w:sz w:val="24"/>
          <w:szCs w:val="24"/>
          <w:lang w:val="en-US"/>
        </w:rPr>
        <w:t>%</w:t>
      </w:r>
      <w:r w:rsidR="005A60FB" w:rsidRPr="00B03DB7">
        <w:rPr>
          <w:rFonts w:ascii="Book Antiqua" w:hAnsi="Book Antiqua" w:cs="Arial"/>
          <w:sz w:val="24"/>
          <w:szCs w:val="24"/>
          <w:lang w:val="en-US"/>
        </w:rPr>
        <w:t>)</w:t>
      </w:r>
      <w:r w:rsidRPr="00B03DB7">
        <w:rPr>
          <w:rFonts w:ascii="Book Antiqua" w:hAnsi="Book Antiqua" w:cs="Arial"/>
          <w:sz w:val="24"/>
          <w:szCs w:val="24"/>
          <w:lang w:val="en-US"/>
        </w:rPr>
        <w:t xml:space="preserve">, </w:t>
      </w:r>
      <w:r w:rsidR="008A54D3" w:rsidRPr="00B03DB7">
        <w:rPr>
          <w:rFonts w:ascii="Book Antiqua" w:hAnsi="Book Antiqua" w:cs="Arial"/>
          <w:i/>
          <w:sz w:val="24"/>
          <w:szCs w:val="24"/>
          <w:lang w:val="en-US"/>
        </w:rPr>
        <w:t>P</w:t>
      </w:r>
      <w:r w:rsidR="008A54D3" w:rsidRPr="00B03DB7">
        <w:rPr>
          <w:rFonts w:ascii="Book Antiqua" w:hAnsi="Book Antiqua" w:cs="Arial"/>
          <w:sz w:val="24"/>
          <w:szCs w:val="24"/>
          <w:lang w:val="en-US"/>
        </w:rPr>
        <w:t xml:space="preserve"> </w:t>
      </w:r>
      <w:r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0.</w:t>
      </w:r>
      <w:r w:rsidR="00350478" w:rsidRPr="00B03DB7">
        <w:rPr>
          <w:rFonts w:ascii="Book Antiqua" w:hAnsi="Book Antiqua" w:cs="Arial"/>
          <w:sz w:val="24"/>
          <w:szCs w:val="24"/>
          <w:lang w:val="en-US"/>
        </w:rPr>
        <w:t>104</w:t>
      </w:r>
      <w:r w:rsidR="005A60FB" w:rsidRPr="00B03DB7">
        <w:rPr>
          <w:rFonts w:ascii="Book Antiqua" w:hAnsi="Book Antiqua" w:cs="Arial"/>
          <w:sz w:val="24"/>
          <w:szCs w:val="24"/>
          <w:lang w:val="en-US"/>
        </w:rPr>
        <w:t xml:space="preserve"> respectively</w:t>
      </w:r>
      <w:r w:rsidRPr="00B03DB7">
        <w:rPr>
          <w:rFonts w:ascii="Book Antiqua" w:hAnsi="Book Antiqua" w:cs="Arial"/>
          <w:sz w:val="24"/>
          <w:szCs w:val="24"/>
          <w:lang w:val="en-US"/>
        </w:rPr>
        <w:t xml:space="preserve">. </w:t>
      </w:r>
      <w:r w:rsidR="003F3DAB" w:rsidRPr="00B03DB7">
        <w:rPr>
          <w:rFonts w:ascii="Book Antiqua" w:hAnsi="Book Antiqua" w:cs="Arial"/>
          <w:sz w:val="24"/>
          <w:szCs w:val="24"/>
          <w:lang w:val="en-US"/>
        </w:rPr>
        <w:t xml:space="preserve">Anastomotic leakage rates were higher in patients undergoing open </w:t>
      </w:r>
      <w:proofErr w:type="spellStart"/>
      <w:r w:rsidR="003F3DAB" w:rsidRPr="00B03DB7">
        <w:rPr>
          <w:rFonts w:ascii="Book Antiqua" w:hAnsi="Book Antiqua" w:cs="Arial"/>
          <w:sz w:val="24"/>
          <w:szCs w:val="24"/>
          <w:lang w:val="en-US"/>
        </w:rPr>
        <w:t>gastrectomy</w:t>
      </w:r>
      <w:proofErr w:type="spellEnd"/>
      <w:r w:rsidR="003F3DAB" w:rsidRPr="00B03DB7">
        <w:rPr>
          <w:rFonts w:ascii="Book Antiqua" w:hAnsi="Book Antiqua" w:cs="Arial"/>
          <w:sz w:val="24"/>
          <w:szCs w:val="24"/>
          <w:lang w:val="en-US"/>
        </w:rPr>
        <w:t xml:space="preserve"> than laparoscopic </w:t>
      </w:r>
      <w:proofErr w:type="spellStart"/>
      <w:r w:rsidR="003F3DAB" w:rsidRPr="00B03DB7">
        <w:rPr>
          <w:rFonts w:ascii="Book Antiqua" w:hAnsi="Book Antiqua" w:cs="Arial"/>
          <w:sz w:val="24"/>
          <w:szCs w:val="24"/>
          <w:lang w:val="en-US"/>
        </w:rPr>
        <w:t>gastrectomy</w:t>
      </w:r>
      <w:proofErr w:type="spellEnd"/>
      <w:r w:rsidR="003F3DAB" w:rsidRPr="00B03DB7">
        <w:rPr>
          <w:rFonts w:ascii="Book Antiqua" w:hAnsi="Book Antiqua" w:cs="Arial"/>
          <w:sz w:val="24"/>
          <w:szCs w:val="24"/>
          <w:lang w:val="en-US"/>
        </w:rPr>
        <w:t xml:space="preserve"> </w:t>
      </w:r>
      <w:r w:rsidR="005A60FB" w:rsidRPr="00B03DB7">
        <w:rPr>
          <w:rFonts w:ascii="Book Antiqua" w:hAnsi="Book Antiqua" w:cs="Arial"/>
          <w:sz w:val="24"/>
          <w:szCs w:val="24"/>
          <w:lang w:val="en-US"/>
        </w:rPr>
        <w:t>2 (</w:t>
      </w:r>
      <w:r w:rsidR="00350478" w:rsidRPr="00B03DB7">
        <w:rPr>
          <w:rFonts w:ascii="Book Antiqua" w:hAnsi="Book Antiqua" w:cs="Arial"/>
          <w:sz w:val="24"/>
          <w:szCs w:val="24"/>
          <w:lang w:val="en-US"/>
        </w:rPr>
        <w:t>12</w:t>
      </w:r>
      <w:r w:rsidR="003F3DAB" w:rsidRPr="00B03DB7">
        <w:rPr>
          <w:rFonts w:ascii="Book Antiqua" w:hAnsi="Book Antiqua" w:cs="Arial"/>
          <w:sz w:val="24"/>
          <w:szCs w:val="24"/>
          <w:lang w:val="en-US"/>
        </w:rPr>
        <w:t>%</w:t>
      </w:r>
      <w:r w:rsidR="005A60FB" w:rsidRPr="00B03DB7">
        <w:rPr>
          <w:rFonts w:ascii="Book Antiqua" w:hAnsi="Book Antiqua" w:cs="Arial"/>
          <w:sz w:val="24"/>
          <w:szCs w:val="24"/>
          <w:lang w:val="en-US"/>
        </w:rPr>
        <w:t>)</w:t>
      </w:r>
      <w:r w:rsidR="003F3DAB" w:rsidRPr="00B03DB7">
        <w:rPr>
          <w:rFonts w:ascii="Book Antiqua" w:hAnsi="Book Antiqua" w:cs="Arial"/>
          <w:sz w:val="24"/>
          <w:szCs w:val="24"/>
          <w:lang w:val="en-US"/>
        </w:rPr>
        <w:t xml:space="preserve"> and </w:t>
      </w:r>
      <w:r w:rsidR="005A60FB" w:rsidRPr="00B03DB7">
        <w:rPr>
          <w:rFonts w:ascii="Book Antiqua" w:hAnsi="Book Antiqua" w:cs="Arial"/>
          <w:sz w:val="24"/>
          <w:szCs w:val="24"/>
          <w:lang w:val="en-US"/>
        </w:rPr>
        <w:t>2(</w:t>
      </w:r>
      <w:r w:rsidR="00350478" w:rsidRPr="00B03DB7">
        <w:rPr>
          <w:rFonts w:ascii="Book Antiqua" w:hAnsi="Book Antiqua" w:cs="Arial"/>
          <w:sz w:val="24"/>
          <w:szCs w:val="24"/>
          <w:lang w:val="en-US"/>
        </w:rPr>
        <w:t>4</w:t>
      </w:r>
      <w:r w:rsidR="003F3DAB" w:rsidRPr="00B03DB7">
        <w:rPr>
          <w:rFonts w:ascii="Book Antiqua" w:hAnsi="Book Antiqua" w:cs="Arial"/>
          <w:sz w:val="24"/>
          <w:szCs w:val="24"/>
          <w:lang w:val="en-US"/>
        </w:rPr>
        <w:t>%</w:t>
      </w:r>
      <w:r w:rsidR="005A60FB" w:rsidRPr="00B03DB7">
        <w:rPr>
          <w:rFonts w:ascii="Book Antiqua" w:hAnsi="Book Antiqua" w:cs="Arial"/>
          <w:sz w:val="24"/>
          <w:szCs w:val="24"/>
          <w:lang w:val="en-US"/>
        </w:rPr>
        <w:t>)</w:t>
      </w:r>
      <w:r w:rsidR="003F3DAB" w:rsidRPr="00B03DB7">
        <w:rPr>
          <w:rFonts w:ascii="Book Antiqua" w:hAnsi="Book Antiqua" w:cs="Arial"/>
          <w:sz w:val="24"/>
          <w:szCs w:val="24"/>
          <w:lang w:val="en-US"/>
        </w:rPr>
        <w:t xml:space="preserve"> respectively, </w:t>
      </w:r>
      <w:r w:rsidR="008A54D3" w:rsidRPr="00B03DB7">
        <w:rPr>
          <w:rFonts w:ascii="Book Antiqua" w:hAnsi="Book Antiqua" w:cs="Arial"/>
          <w:i/>
          <w:sz w:val="24"/>
          <w:szCs w:val="24"/>
          <w:lang w:val="en-US"/>
        </w:rPr>
        <w:t>P</w:t>
      </w:r>
      <w:r w:rsidR="008A54D3" w:rsidRPr="00B03DB7">
        <w:rPr>
          <w:rFonts w:ascii="Book Antiqua" w:hAnsi="Book Antiqua" w:cs="Arial"/>
          <w:sz w:val="24"/>
          <w:szCs w:val="24"/>
          <w:lang w:val="en-US"/>
        </w:rPr>
        <w:t xml:space="preserve"> </w:t>
      </w:r>
      <w:r w:rsidR="003F3DAB"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003F3DAB" w:rsidRPr="00B03DB7">
        <w:rPr>
          <w:rFonts w:ascii="Book Antiqua" w:hAnsi="Book Antiqua" w:cs="Arial"/>
          <w:sz w:val="24"/>
          <w:szCs w:val="24"/>
          <w:lang w:val="en-US"/>
        </w:rPr>
        <w:t>0.</w:t>
      </w:r>
      <w:r w:rsidR="00350478" w:rsidRPr="00B03DB7">
        <w:rPr>
          <w:rFonts w:ascii="Book Antiqua" w:hAnsi="Book Antiqua" w:cs="Arial"/>
          <w:sz w:val="24"/>
          <w:szCs w:val="24"/>
          <w:lang w:val="en-US"/>
        </w:rPr>
        <w:t>322</w:t>
      </w:r>
      <w:r w:rsidR="003F3DAB" w:rsidRPr="00B03DB7">
        <w:rPr>
          <w:rFonts w:ascii="Book Antiqua" w:hAnsi="Book Antiqua" w:cs="Arial"/>
          <w:sz w:val="24"/>
          <w:szCs w:val="24"/>
          <w:lang w:val="en-US"/>
        </w:rPr>
        <w:t xml:space="preserve">. </w:t>
      </w:r>
      <w:r w:rsidR="00350478" w:rsidRPr="00B03DB7">
        <w:rPr>
          <w:rFonts w:ascii="Book Antiqua" w:hAnsi="Book Antiqua" w:cs="Arial"/>
          <w:sz w:val="24"/>
          <w:szCs w:val="24"/>
          <w:lang w:val="en-US"/>
        </w:rPr>
        <w:t>The differences in major complications and anastomotic leak</w:t>
      </w:r>
      <w:r w:rsidR="002E13CE" w:rsidRPr="00B03DB7">
        <w:rPr>
          <w:rFonts w:ascii="Book Antiqua" w:hAnsi="Book Antiqua" w:cs="Arial"/>
          <w:sz w:val="24"/>
          <w:szCs w:val="24"/>
          <w:lang w:val="en-US"/>
        </w:rPr>
        <w:t>ag</w:t>
      </w:r>
      <w:r w:rsidR="00350478" w:rsidRPr="00B03DB7">
        <w:rPr>
          <w:rFonts w:ascii="Book Antiqua" w:hAnsi="Book Antiqua" w:cs="Arial"/>
          <w:sz w:val="24"/>
          <w:szCs w:val="24"/>
          <w:lang w:val="en-US"/>
        </w:rPr>
        <w:t xml:space="preserve">e rates were not statistically </w:t>
      </w:r>
      <w:r w:rsidR="008A54D3" w:rsidRPr="00B03DB7">
        <w:rPr>
          <w:rFonts w:ascii="Book Antiqua" w:hAnsi="Book Antiqua" w:cs="Arial"/>
          <w:sz w:val="24"/>
          <w:szCs w:val="24"/>
          <w:lang w:val="en-US"/>
        </w:rPr>
        <w:t>significant in</w:t>
      </w:r>
      <w:r w:rsidR="00350478" w:rsidRPr="00B03DB7">
        <w:rPr>
          <w:rFonts w:ascii="Book Antiqua" w:hAnsi="Book Antiqua" w:cs="Arial"/>
          <w:sz w:val="24"/>
          <w:szCs w:val="24"/>
          <w:lang w:val="en-US"/>
        </w:rPr>
        <w:t xml:space="preserve"> the prospective series.</w:t>
      </w:r>
      <w:r w:rsidR="005A60FB" w:rsidRPr="00B03DB7">
        <w:rPr>
          <w:rFonts w:ascii="Book Antiqua" w:hAnsi="Book Antiqua" w:cs="Arial"/>
          <w:sz w:val="24"/>
          <w:szCs w:val="24"/>
          <w:lang w:val="en-US"/>
        </w:rPr>
        <w:t xml:space="preserve"> Also, patients </w:t>
      </w:r>
      <w:r w:rsidR="005A60FB" w:rsidRPr="00B03DB7">
        <w:rPr>
          <w:rFonts w:ascii="Book Antiqua" w:hAnsi="Book Antiqua" w:cs="Arial"/>
          <w:sz w:val="24"/>
          <w:szCs w:val="24"/>
          <w:lang w:val="en-US"/>
        </w:rPr>
        <w:lastRenderedPageBreak/>
        <w:t>who underwent laparoscopic resection had a shorter length of hospital stay and ICU stay (</w:t>
      </w:r>
      <w:r w:rsidR="008A54D3" w:rsidRPr="00B03DB7">
        <w:rPr>
          <w:rFonts w:ascii="Book Antiqua" w:hAnsi="Book Antiqua" w:cs="Arial"/>
          <w:sz w:val="24"/>
          <w:szCs w:val="24"/>
          <w:lang w:val="en-US"/>
        </w:rPr>
        <w:t xml:space="preserve">Table </w:t>
      </w:r>
      <w:r w:rsidR="005A60FB" w:rsidRPr="00B03DB7">
        <w:rPr>
          <w:rFonts w:ascii="Book Antiqua" w:hAnsi="Book Antiqua" w:cs="Arial"/>
          <w:sz w:val="24"/>
          <w:szCs w:val="24"/>
          <w:lang w:val="en-US"/>
        </w:rPr>
        <w:t>4).</w:t>
      </w:r>
    </w:p>
    <w:p w:rsidR="00BB6D6B" w:rsidRPr="00B03DB7" w:rsidRDefault="00350478" w:rsidP="004D471B">
      <w:pPr>
        <w:pStyle w:val="NoSpacing"/>
        <w:spacing w:line="360" w:lineRule="auto"/>
        <w:ind w:firstLineChars="150" w:firstLine="360"/>
        <w:jc w:val="both"/>
        <w:rPr>
          <w:rFonts w:ascii="Book Antiqua" w:hAnsi="Book Antiqua" w:cs="Arial"/>
          <w:sz w:val="24"/>
          <w:szCs w:val="24"/>
          <w:lang w:val="en-US"/>
        </w:rPr>
      </w:pPr>
      <w:r w:rsidRPr="00B03DB7">
        <w:rPr>
          <w:rFonts w:ascii="Book Antiqua" w:hAnsi="Book Antiqua" w:cs="Arial"/>
          <w:sz w:val="24"/>
          <w:szCs w:val="24"/>
          <w:lang w:val="en-US"/>
        </w:rPr>
        <w:t xml:space="preserve">When comparing equal sized groups </w:t>
      </w:r>
      <w:r w:rsidR="005A60FB" w:rsidRPr="00B03DB7">
        <w:rPr>
          <w:rFonts w:ascii="Book Antiqua" w:hAnsi="Book Antiqua" w:cs="Arial"/>
          <w:sz w:val="24"/>
          <w:szCs w:val="24"/>
          <w:lang w:val="en-US"/>
        </w:rPr>
        <w:t>(</w:t>
      </w:r>
      <w:r w:rsidR="005A60FB" w:rsidRPr="00B03DB7">
        <w:rPr>
          <w:rFonts w:ascii="Book Antiqua" w:hAnsi="Book Antiqua" w:cs="Arial"/>
          <w:i/>
          <w:sz w:val="24"/>
          <w:szCs w:val="24"/>
          <w:lang w:val="en-US"/>
        </w:rPr>
        <w:t>i.e.</w:t>
      </w:r>
      <w:r w:rsidR="005A60FB" w:rsidRPr="00B03DB7">
        <w:rPr>
          <w:rFonts w:ascii="Book Antiqua" w:hAnsi="Book Antiqua" w:cs="Arial"/>
          <w:sz w:val="24"/>
          <w:szCs w:val="24"/>
          <w:lang w:val="en-US"/>
        </w:rPr>
        <w:t xml:space="preserve">, 55 open and 52 laparoscopic </w:t>
      </w:r>
      <w:proofErr w:type="spellStart"/>
      <w:r w:rsidR="005A60FB" w:rsidRPr="00B03DB7">
        <w:rPr>
          <w:rFonts w:ascii="Book Antiqua" w:hAnsi="Book Antiqua" w:cs="Arial"/>
          <w:sz w:val="24"/>
          <w:szCs w:val="24"/>
          <w:lang w:val="en-US"/>
        </w:rPr>
        <w:t>gastrectomies</w:t>
      </w:r>
      <w:proofErr w:type="spellEnd"/>
      <w:r w:rsidR="005A60FB" w:rsidRPr="00B03DB7">
        <w:rPr>
          <w:rFonts w:ascii="Book Antiqua" w:hAnsi="Book Antiqua" w:cs="Arial"/>
          <w:sz w:val="24"/>
          <w:szCs w:val="24"/>
          <w:lang w:val="en-US"/>
        </w:rPr>
        <w:t xml:space="preserve">), significantly more major complications occur in the open surgery group, 17 (31%), compared to the laparoscopic group, 6 (12%), </w:t>
      </w:r>
      <w:r w:rsidR="00214A8C" w:rsidRPr="00B03DB7">
        <w:rPr>
          <w:rFonts w:ascii="Book Antiqua" w:hAnsi="Book Antiqua" w:cs="Arial"/>
          <w:i/>
          <w:sz w:val="24"/>
          <w:szCs w:val="24"/>
          <w:lang w:val="en-US"/>
        </w:rPr>
        <w:t>P</w:t>
      </w:r>
      <w:r w:rsidR="008A54D3" w:rsidRPr="00B03DB7">
        <w:rPr>
          <w:rFonts w:ascii="Book Antiqua" w:hAnsi="Book Antiqua" w:cs="Arial" w:hint="eastAsia"/>
          <w:i/>
          <w:sz w:val="24"/>
          <w:szCs w:val="24"/>
          <w:lang w:val="en-US" w:eastAsia="zh-CN"/>
        </w:rPr>
        <w:t xml:space="preserve"> </w:t>
      </w:r>
      <w:r w:rsidR="002E13CE"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002E13CE" w:rsidRPr="00B03DB7">
        <w:rPr>
          <w:rFonts w:ascii="Book Antiqua" w:hAnsi="Book Antiqua" w:cs="Arial"/>
          <w:sz w:val="24"/>
          <w:szCs w:val="24"/>
          <w:lang w:val="en-US"/>
        </w:rPr>
        <w:t>0.019. Also, the anastomo</w:t>
      </w:r>
      <w:r w:rsidR="005A60FB" w:rsidRPr="00B03DB7">
        <w:rPr>
          <w:rFonts w:ascii="Book Antiqua" w:hAnsi="Book Antiqua" w:cs="Arial"/>
          <w:sz w:val="24"/>
          <w:szCs w:val="24"/>
          <w:lang w:val="en-US"/>
        </w:rPr>
        <w:t xml:space="preserve">tic leakage rate was significantly higher in the open surgery group at 10 (18.2%) compared to 2 (4%) in the laparoscopic group, </w:t>
      </w:r>
      <w:r w:rsidR="00214A8C" w:rsidRPr="00B03DB7">
        <w:rPr>
          <w:rFonts w:ascii="Book Antiqua" w:hAnsi="Book Antiqua" w:cs="Arial"/>
          <w:i/>
          <w:sz w:val="24"/>
          <w:szCs w:val="24"/>
          <w:lang w:val="en-US"/>
        </w:rPr>
        <w:t>P</w:t>
      </w:r>
      <w:r w:rsidR="008A54D3" w:rsidRPr="00B03DB7">
        <w:rPr>
          <w:rFonts w:ascii="Book Antiqua" w:hAnsi="Book Antiqua" w:cs="Arial" w:hint="eastAsia"/>
          <w:i/>
          <w:sz w:val="24"/>
          <w:szCs w:val="24"/>
          <w:lang w:val="en-US" w:eastAsia="zh-CN"/>
        </w:rPr>
        <w:t xml:space="preserve"> </w:t>
      </w:r>
      <w:r w:rsidR="005A60FB"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005A60FB" w:rsidRPr="00B03DB7">
        <w:rPr>
          <w:rFonts w:ascii="Book Antiqua" w:hAnsi="Book Antiqua" w:cs="Arial"/>
          <w:sz w:val="24"/>
          <w:szCs w:val="24"/>
          <w:lang w:val="en-US"/>
        </w:rPr>
        <w:t>0.029.</w:t>
      </w:r>
    </w:p>
    <w:p w:rsidR="00876DDC" w:rsidRPr="00B03DB7" w:rsidRDefault="00DD697C" w:rsidP="004D471B">
      <w:pPr>
        <w:pStyle w:val="NoSpacing"/>
        <w:spacing w:line="360" w:lineRule="auto"/>
        <w:ind w:firstLineChars="150" w:firstLine="360"/>
        <w:jc w:val="both"/>
        <w:rPr>
          <w:rFonts w:ascii="Book Antiqua" w:hAnsi="Book Antiqua" w:cs="Arial"/>
          <w:sz w:val="24"/>
          <w:szCs w:val="24"/>
          <w:lang w:val="en-US"/>
        </w:rPr>
      </w:pPr>
      <w:r w:rsidRPr="00B03DB7">
        <w:rPr>
          <w:rFonts w:ascii="Book Antiqua" w:hAnsi="Book Antiqua" w:cs="Arial"/>
          <w:sz w:val="24"/>
          <w:szCs w:val="24"/>
          <w:lang w:val="en-US"/>
        </w:rPr>
        <w:t xml:space="preserve">In the prospective series two patients died after surgery one (4%) after open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and one (2%) after 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In the total series</w:t>
      </w:r>
      <w:r w:rsidR="00214A8C" w:rsidRPr="00B03DB7">
        <w:rPr>
          <w:rFonts w:ascii="Book Antiqua" w:hAnsi="Book Antiqua" w:cs="Arial"/>
          <w:sz w:val="24"/>
          <w:szCs w:val="24"/>
          <w:lang w:val="en-US"/>
        </w:rPr>
        <w:t xml:space="preserve"> (</w:t>
      </w:r>
      <w:r w:rsidR="00214A8C" w:rsidRPr="00B03DB7">
        <w:rPr>
          <w:rFonts w:ascii="Book Antiqua" w:hAnsi="Book Antiqua" w:cs="Arial"/>
          <w:i/>
          <w:sz w:val="24"/>
          <w:szCs w:val="24"/>
          <w:lang w:val="en-US"/>
        </w:rPr>
        <w:t xml:space="preserve">i.e., </w:t>
      </w:r>
      <w:r w:rsidR="00214A8C" w:rsidRPr="00B03DB7">
        <w:rPr>
          <w:rFonts w:ascii="Book Antiqua" w:hAnsi="Book Antiqua" w:cs="Arial"/>
          <w:sz w:val="24"/>
          <w:szCs w:val="24"/>
          <w:lang w:val="en-US"/>
        </w:rPr>
        <w:t xml:space="preserve">including the </w:t>
      </w:r>
      <w:proofErr w:type="spellStart"/>
      <w:r w:rsidR="00214A8C" w:rsidRPr="00B03DB7">
        <w:rPr>
          <w:rFonts w:ascii="Book Antiqua" w:hAnsi="Book Antiqua" w:cs="Arial"/>
          <w:sz w:val="24"/>
          <w:szCs w:val="24"/>
          <w:lang w:val="en-US"/>
        </w:rPr>
        <w:t>restrospective</w:t>
      </w:r>
      <w:proofErr w:type="spellEnd"/>
      <w:r w:rsidR="00214A8C" w:rsidRPr="00B03DB7">
        <w:rPr>
          <w:rFonts w:ascii="Book Antiqua" w:hAnsi="Book Antiqua" w:cs="Arial"/>
          <w:sz w:val="24"/>
          <w:szCs w:val="24"/>
          <w:lang w:val="en-US"/>
        </w:rPr>
        <w:t xml:space="preserve"> series of open </w:t>
      </w:r>
      <w:proofErr w:type="spellStart"/>
      <w:r w:rsidR="00214A8C" w:rsidRPr="00B03DB7">
        <w:rPr>
          <w:rFonts w:ascii="Book Antiqua" w:hAnsi="Book Antiqua" w:cs="Arial"/>
          <w:sz w:val="24"/>
          <w:szCs w:val="24"/>
          <w:lang w:val="en-US"/>
        </w:rPr>
        <w:t>gastrectomies</w:t>
      </w:r>
      <w:proofErr w:type="spellEnd"/>
      <w:r w:rsidR="00214A8C" w:rsidRPr="00B03DB7">
        <w:rPr>
          <w:rFonts w:ascii="Book Antiqua" w:hAnsi="Book Antiqua" w:cs="Arial"/>
          <w:sz w:val="24"/>
          <w:szCs w:val="24"/>
          <w:lang w:val="en-US"/>
        </w:rPr>
        <w:t>)</w:t>
      </w:r>
      <w:r w:rsidRPr="00B03DB7">
        <w:rPr>
          <w:rFonts w:ascii="Book Antiqua" w:hAnsi="Book Antiqua" w:cs="Arial"/>
          <w:sz w:val="24"/>
          <w:szCs w:val="24"/>
          <w:lang w:val="en-US"/>
        </w:rPr>
        <w:t xml:space="preserve"> f</w:t>
      </w:r>
      <w:r w:rsidR="00933F11" w:rsidRPr="00B03DB7">
        <w:rPr>
          <w:rFonts w:ascii="Book Antiqua" w:hAnsi="Book Antiqua" w:cs="Arial"/>
          <w:sz w:val="24"/>
          <w:szCs w:val="24"/>
          <w:lang w:val="en-US"/>
        </w:rPr>
        <w:t xml:space="preserve">our </w:t>
      </w:r>
      <w:r w:rsidR="00BB6D6B" w:rsidRPr="00B03DB7">
        <w:rPr>
          <w:rFonts w:ascii="Book Antiqua" w:hAnsi="Book Antiqua" w:cs="Arial"/>
          <w:sz w:val="24"/>
          <w:szCs w:val="24"/>
          <w:lang w:val="en-US"/>
        </w:rPr>
        <w:t>patients</w:t>
      </w:r>
      <w:r w:rsidR="002D7659" w:rsidRPr="00B03DB7">
        <w:rPr>
          <w:rFonts w:ascii="Book Antiqua" w:hAnsi="Book Antiqua" w:cs="Arial"/>
          <w:sz w:val="24"/>
          <w:szCs w:val="24"/>
          <w:lang w:val="en-US"/>
        </w:rPr>
        <w:t xml:space="preserve"> (7.3%)</w:t>
      </w:r>
      <w:r w:rsidR="00BB6D6B" w:rsidRPr="00B03DB7">
        <w:rPr>
          <w:rFonts w:ascii="Book Antiqua" w:hAnsi="Book Antiqua" w:cs="Arial"/>
          <w:sz w:val="24"/>
          <w:szCs w:val="24"/>
          <w:lang w:val="en-US"/>
        </w:rPr>
        <w:t xml:space="preserve"> </w:t>
      </w:r>
      <w:r w:rsidR="00876DDC" w:rsidRPr="00B03DB7">
        <w:rPr>
          <w:rFonts w:ascii="Book Antiqua" w:hAnsi="Book Antiqua" w:cs="Arial"/>
          <w:sz w:val="24"/>
          <w:szCs w:val="24"/>
          <w:lang w:val="en-US"/>
        </w:rPr>
        <w:t xml:space="preserve">died </w:t>
      </w:r>
      <w:r w:rsidR="00933F11" w:rsidRPr="00B03DB7">
        <w:rPr>
          <w:rFonts w:ascii="Book Antiqua" w:hAnsi="Book Antiqua" w:cs="Arial"/>
          <w:sz w:val="24"/>
          <w:szCs w:val="24"/>
          <w:lang w:val="en-US"/>
        </w:rPr>
        <w:t xml:space="preserve">after open </w:t>
      </w:r>
      <w:proofErr w:type="spellStart"/>
      <w:r w:rsidR="00933F11" w:rsidRPr="00B03DB7">
        <w:rPr>
          <w:rFonts w:ascii="Book Antiqua" w:hAnsi="Book Antiqua" w:cs="Arial"/>
          <w:sz w:val="24"/>
          <w:szCs w:val="24"/>
          <w:lang w:val="en-US"/>
        </w:rPr>
        <w:t>gastrectomy</w:t>
      </w:r>
      <w:proofErr w:type="spellEnd"/>
      <w:r w:rsidR="00933F11" w:rsidRPr="00B03DB7">
        <w:rPr>
          <w:rFonts w:ascii="Book Antiqua" w:hAnsi="Book Antiqua" w:cs="Arial"/>
          <w:sz w:val="24"/>
          <w:szCs w:val="24"/>
          <w:lang w:val="en-US"/>
        </w:rPr>
        <w:t xml:space="preserve">, three died after septicemia </w:t>
      </w:r>
      <w:r w:rsidR="005234E2" w:rsidRPr="00B03DB7">
        <w:rPr>
          <w:rFonts w:ascii="Book Antiqua" w:hAnsi="Book Antiqua" w:cs="Arial"/>
          <w:sz w:val="24"/>
          <w:szCs w:val="24"/>
          <w:lang w:val="en-US"/>
        </w:rPr>
        <w:t xml:space="preserve">from anastomotic leakage with one patient who also had a concurrent pancreatic leakage. One patient died </w:t>
      </w:r>
      <w:r w:rsidR="00876DDC" w:rsidRPr="00B03DB7">
        <w:rPr>
          <w:rFonts w:ascii="Book Antiqua" w:hAnsi="Book Antiqua" w:cs="Arial"/>
          <w:sz w:val="24"/>
          <w:szCs w:val="24"/>
          <w:lang w:val="en-US"/>
        </w:rPr>
        <w:t xml:space="preserve">of </w:t>
      </w:r>
      <w:proofErr w:type="gramStart"/>
      <w:r w:rsidR="00876DDC" w:rsidRPr="00B03DB7">
        <w:rPr>
          <w:rFonts w:ascii="Book Antiqua" w:hAnsi="Book Antiqua" w:cs="Arial"/>
          <w:sz w:val="24"/>
          <w:szCs w:val="24"/>
          <w:lang w:val="en-US"/>
        </w:rPr>
        <w:t xml:space="preserve">a </w:t>
      </w:r>
      <w:r w:rsidR="005234E2" w:rsidRPr="00B03DB7">
        <w:rPr>
          <w:rFonts w:ascii="Book Antiqua" w:hAnsi="Book Antiqua" w:cs="Arial"/>
          <w:sz w:val="24"/>
          <w:szCs w:val="24"/>
          <w:lang w:val="en-US"/>
        </w:rPr>
        <w:t>severe</w:t>
      </w:r>
      <w:proofErr w:type="gramEnd"/>
      <w:r w:rsidR="005234E2" w:rsidRPr="00B03DB7">
        <w:rPr>
          <w:rFonts w:ascii="Book Antiqua" w:hAnsi="Book Antiqua" w:cs="Arial"/>
          <w:sz w:val="24"/>
          <w:szCs w:val="24"/>
          <w:lang w:val="en-US"/>
        </w:rPr>
        <w:t xml:space="preserve"> aspiration </w:t>
      </w:r>
      <w:r w:rsidR="00876DDC" w:rsidRPr="00B03DB7">
        <w:rPr>
          <w:rFonts w:ascii="Book Antiqua" w:hAnsi="Book Antiqua" w:cs="Arial"/>
          <w:sz w:val="24"/>
          <w:szCs w:val="24"/>
          <w:lang w:val="en-US"/>
        </w:rPr>
        <w:t>pneumonia</w:t>
      </w:r>
      <w:r w:rsidR="005234E2" w:rsidRPr="00B03DB7">
        <w:rPr>
          <w:rFonts w:ascii="Book Antiqua" w:hAnsi="Book Antiqua" w:cs="Arial"/>
          <w:sz w:val="24"/>
          <w:szCs w:val="24"/>
          <w:lang w:val="en-US"/>
        </w:rPr>
        <w:t xml:space="preserve">. </w:t>
      </w:r>
      <w:r w:rsidR="00F90B92" w:rsidRPr="00B03DB7">
        <w:rPr>
          <w:rFonts w:ascii="Book Antiqua" w:hAnsi="Book Antiqua" w:cs="Arial"/>
          <w:sz w:val="24"/>
          <w:szCs w:val="24"/>
          <w:lang w:val="en-US"/>
        </w:rPr>
        <w:t xml:space="preserve">One patient </w:t>
      </w:r>
      <w:r w:rsidR="002D7659" w:rsidRPr="00B03DB7">
        <w:rPr>
          <w:rFonts w:ascii="Book Antiqua" w:hAnsi="Book Antiqua" w:cs="Arial"/>
          <w:sz w:val="24"/>
          <w:szCs w:val="24"/>
          <w:lang w:val="en-US"/>
        </w:rPr>
        <w:t xml:space="preserve">(1.9%) </w:t>
      </w:r>
      <w:r w:rsidR="00F90B92" w:rsidRPr="00B03DB7">
        <w:rPr>
          <w:rFonts w:ascii="Book Antiqua" w:hAnsi="Book Antiqua" w:cs="Arial"/>
          <w:sz w:val="24"/>
          <w:szCs w:val="24"/>
          <w:lang w:val="en-US"/>
        </w:rPr>
        <w:t xml:space="preserve">died after a laparoscopic </w:t>
      </w:r>
      <w:proofErr w:type="spellStart"/>
      <w:r w:rsidR="00F90B92" w:rsidRPr="00B03DB7">
        <w:rPr>
          <w:rFonts w:ascii="Book Antiqua" w:hAnsi="Book Antiqua" w:cs="Arial"/>
          <w:sz w:val="24"/>
          <w:szCs w:val="24"/>
          <w:lang w:val="en-US"/>
        </w:rPr>
        <w:t>gastrectomy</w:t>
      </w:r>
      <w:proofErr w:type="spellEnd"/>
      <w:r w:rsidR="00F90B92" w:rsidRPr="00B03DB7">
        <w:rPr>
          <w:rFonts w:ascii="Book Antiqua" w:hAnsi="Book Antiqua" w:cs="Arial"/>
          <w:sz w:val="24"/>
          <w:szCs w:val="24"/>
          <w:lang w:val="en-US"/>
        </w:rPr>
        <w:t xml:space="preserve"> from intestinal ischemia of the right and transverse colon.</w:t>
      </w:r>
    </w:p>
    <w:p w:rsidR="00876DDC" w:rsidRPr="00B03DB7" w:rsidRDefault="00876DDC" w:rsidP="004D471B">
      <w:pPr>
        <w:pStyle w:val="NoSpacing"/>
        <w:spacing w:line="360" w:lineRule="auto"/>
        <w:ind w:firstLineChars="150" w:firstLine="360"/>
        <w:jc w:val="both"/>
        <w:rPr>
          <w:rFonts w:ascii="Book Antiqua" w:hAnsi="Book Antiqua" w:cs="Arial"/>
          <w:sz w:val="24"/>
          <w:szCs w:val="24"/>
          <w:lang w:val="en-US"/>
        </w:rPr>
      </w:pPr>
      <w:r w:rsidRPr="00B03DB7">
        <w:rPr>
          <w:rFonts w:ascii="Book Antiqua" w:hAnsi="Book Antiqua" w:cs="Arial"/>
          <w:sz w:val="24"/>
          <w:szCs w:val="24"/>
          <w:lang w:val="en-US"/>
        </w:rPr>
        <w:t>Both techniques had a sim</w:t>
      </w:r>
      <w:r w:rsidR="008A54D3" w:rsidRPr="00B03DB7">
        <w:rPr>
          <w:rFonts w:ascii="Book Antiqua" w:hAnsi="Book Antiqua" w:cs="Arial"/>
          <w:sz w:val="24"/>
          <w:szCs w:val="24"/>
          <w:lang w:val="en-US"/>
        </w:rPr>
        <w:t xml:space="preserve">ilar lymph node yield: mean 29 </w:t>
      </w:r>
      <w:r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008A54D3" w:rsidRPr="00B03DB7">
        <w:rPr>
          <w:rFonts w:ascii="Book Antiqua" w:hAnsi="Book Antiqua" w:cs="Arial"/>
          <w:sz w:val="24"/>
          <w:szCs w:val="24"/>
          <w:lang w:val="en-US"/>
        </w:rPr>
        <w:t>10 and 26 ±</w:t>
      </w:r>
      <w:r w:rsidR="008A54D3" w:rsidRPr="00B03DB7">
        <w:rPr>
          <w:rFonts w:ascii="Book Antiqua" w:hAnsi="Book Antiqua" w:cs="Arial" w:hint="eastAsia"/>
          <w:sz w:val="24"/>
          <w:szCs w:val="24"/>
          <w:lang w:val="en-US" w:eastAsia="zh-CN"/>
        </w:rPr>
        <w:t xml:space="preserve"> </w:t>
      </w:r>
      <w:r w:rsidR="008A54D3" w:rsidRPr="00B03DB7">
        <w:rPr>
          <w:rFonts w:ascii="Book Antiqua" w:hAnsi="Book Antiqua" w:cs="Arial"/>
          <w:sz w:val="24"/>
          <w:szCs w:val="24"/>
          <w:lang w:val="en-US"/>
        </w:rPr>
        <w:t>8.5</w:t>
      </w:r>
      <w:r w:rsidRPr="00B03DB7">
        <w:rPr>
          <w:rFonts w:ascii="Book Antiqua" w:hAnsi="Book Antiqua" w:cs="Arial"/>
          <w:sz w:val="24"/>
          <w:szCs w:val="24"/>
          <w:lang w:val="en-US"/>
        </w:rPr>
        <w:t xml:space="preserve"> for open and 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respectively (</w:t>
      </w:r>
      <w:r w:rsidR="00214A8C" w:rsidRPr="00B03DB7">
        <w:rPr>
          <w:rFonts w:ascii="Book Antiqua" w:hAnsi="Book Antiqua" w:cs="Arial"/>
          <w:i/>
          <w:sz w:val="24"/>
          <w:szCs w:val="24"/>
          <w:lang w:val="en-US"/>
        </w:rPr>
        <w:t>P</w:t>
      </w:r>
      <w:r w:rsidR="008A54D3" w:rsidRPr="00B03DB7">
        <w:rPr>
          <w:rFonts w:ascii="Book Antiqua" w:hAnsi="Book Antiqua" w:cs="Arial" w:hint="eastAsia"/>
          <w:i/>
          <w:sz w:val="24"/>
          <w:szCs w:val="24"/>
          <w:lang w:val="en-US" w:eastAsia="zh-CN"/>
        </w:rPr>
        <w:t xml:space="preserve"> </w:t>
      </w:r>
      <w:r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 xml:space="preserve">0.103). There were three cases of microscopically </w:t>
      </w:r>
      <w:proofErr w:type="spellStart"/>
      <w:r w:rsidRPr="00B03DB7">
        <w:rPr>
          <w:rFonts w:ascii="Book Antiqua" w:hAnsi="Book Antiqua" w:cs="Arial"/>
          <w:sz w:val="24"/>
          <w:szCs w:val="24"/>
          <w:lang w:val="en-US"/>
        </w:rPr>
        <w:t>irradical</w:t>
      </w:r>
      <w:proofErr w:type="spellEnd"/>
      <w:r w:rsidRPr="00B03DB7">
        <w:rPr>
          <w:rFonts w:ascii="Book Antiqua" w:hAnsi="Book Antiqua" w:cs="Arial"/>
          <w:sz w:val="24"/>
          <w:szCs w:val="24"/>
          <w:lang w:val="en-US"/>
        </w:rPr>
        <w:t xml:space="preserve"> resection: one in the open group and two in 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group (</w:t>
      </w:r>
      <w:r w:rsidR="00214A8C" w:rsidRPr="00B03DB7">
        <w:rPr>
          <w:rFonts w:ascii="Book Antiqua" w:hAnsi="Book Antiqua" w:cs="Arial"/>
          <w:i/>
          <w:sz w:val="24"/>
          <w:szCs w:val="24"/>
          <w:lang w:val="en-US"/>
        </w:rPr>
        <w:t>P</w:t>
      </w:r>
      <w:r w:rsidR="008A54D3" w:rsidRPr="00B03DB7">
        <w:rPr>
          <w:rFonts w:ascii="Book Antiqua" w:hAnsi="Book Antiqua" w:cs="Arial" w:hint="eastAsia"/>
          <w:i/>
          <w:sz w:val="24"/>
          <w:szCs w:val="24"/>
          <w:lang w:val="en-US" w:eastAsia="zh-CN"/>
        </w:rPr>
        <w:t xml:space="preserve"> </w:t>
      </w:r>
      <w:r w:rsidRPr="00B03DB7">
        <w:rPr>
          <w:rFonts w:ascii="Book Antiqua" w:hAnsi="Book Antiqua" w:cs="Arial"/>
          <w:sz w:val="24"/>
          <w:szCs w:val="24"/>
          <w:lang w:val="en-US"/>
        </w:rPr>
        <w:t>=</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 xml:space="preserve">0.614). </w:t>
      </w:r>
      <w:r w:rsidR="008A54D3" w:rsidRPr="00B03DB7">
        <w:rPr>
          <w:rFonts w:ascii="Book Antiqua" w:hAnsi="Book Antiqua" w:cs="Arial" w:hint="eastAsia"/>
          <w:sz w:val="24"/>
          <w:szCs w:val="24"/>
          <w:lang w:val="en-US" w:eastAsia="zh-CN"/>
        </w:rPr>
        <w:t xml:space="preserve"> </w:t>
      </w:r>
      <w:r w:rsidR="00A21FCA" w:rsidRPr="00B03DB7">
        <w:rPr>
          <w:rFonts w:ascii="Book Antiqua" w:hAnsi="Book Antiqua" w:cs="Arial"/>
          <w:sz w:val="24"/>
          <w:szCs w:val="24"/>
          <w:lang w:val="en-US"/>
        </w:rPr>
        <w:t>Analysis of equal sized groups (</w:t>
      </w:r>
      <w:r w:rsidR="00A21FCA" w:rsidRPr="00B03DB7">
        <w:rPr>
          <w:rFonts w:ascii="Book Antiqua" w:hAnsi="Book Antiqua" w:cs="Arial"/>
          <w:i/>
          <w:sz w:val="24"/>
          <w:szCs w:val="24"/>
          <w:lang w:val="en-US"/>
        </w:rPr>
        <w:t>i.e.,</w:t>
      </w:r>
      <w:r w:rsidR="00A21FCA" w:rsidRPr="00B03DB7">
        <w:rPr>
          <w:rFonts w:ascii="Book Antiqua" w:hAnsi="Book Antiqua" w:cs="Arial"/>
          <w:sz w:val="24"/>
          <w:szCs w:val="24"/>
          <w:lang w:val="en-US"/>
        </w:rPr>
        <w:t xml:space="preserve"> 55 open versus 52 laparoscopic </w:t>
      </w:r>
      <w:proofErr w:type="spellStart"/>
      <w:r w:rsidR="00A21FCA" w:rsidRPr="00B03DB7">
        <w:rPr>
          <w:rFonts w:ascii="Book Antiqua" w:hAnsi="Book Antiqua" w:cs="Arial"/>
          <w:sz w:val="24"/>
          <w:szCs w:val="24"/>
          <w:lang w:val="en-US"/>
        </w:rPr>
        <w:t>gastrectomies</w:t>
      </w:r>
      <w:proofErr w:type="spellEnd"/>
      <w:r w:rsidR="00A21FCA" w:rsidRPr="00B03DB7">
        <w:rPr>
          <w:rFonts w:ascii="Book Antiqua" w:hAnsi="Book Antiqua" w:cs="Arial"/>
          <w:sz w:val="24"/>
          <w:szCs w:val="24"/>
          <w:lang w:val="en-US"/>
        </w:rPr>
        <w:t>) resulted in similar result</w:t>
      </w:r>
      <w:r w:rsidR="00214A8C" w:rsidRPr="00B03DB7">
        <w:rPr>
          <w:rFonts w:ascii="Book Antiqua" w:hAnsi="Book Antiqua" w:cs="Arial"/>
          <w:sz w:val="24"/>
          <w:szCs w:val="24"/>
          <w:lang w:val="en-US"/>
        </w:rPr>
        <w:t>s</w:t>
      </w:r>
      <w:r w:rsidR="00A21FCA" w:rsidRPr="00B03DB7">
        <w:rPr>
          <w:rFonts w:ascii="Book Antiqua" w:hAnsi="Book Antiqua" w:cs="Arial"/>
          <w:sz w:val="24"/>
          <w:szCs w:val="24"/>
          <w:lang w:val="en-US"/>
        </w:rPr>
        <w:t xml:space="preserve"> for the abovementioned secondary outcome parameters.</w:t>
      </w:r>
    </w:p>
    <w:p w:rsidR="008A54D3" w:rsidRPr="00B03DB7" w:rsidRDefault="008A54D3" w:rsidP="004D471B">
      <w:pPr>
        <w:pStyle w:val="NoSpacing"/>
        <w:spacing w:line="360" w:lineRule="auto"/>
        <w:jc w:val="both"/>
        <w:rPr>
          <w:rFonts w:ascii="Book Antiqua" w:hAnsi="Book Antiqua" w:cs="Arial"/>
          <w:b/>
          <w:sz w:val="24"/>
          <w:szCs w:val="24"/>
          <w:lang w:val="en-US" w:eastAsia="zh-CN"/>
        </w:rPr>
      </w:pPr>
    </w:p>
    <w:p w:rsidR="00CF4A88" w:rsidRPr="00B03DB7" w:rsidRDefault="00337487" w:rsidP="004D471B">
      <w:pPr>
        <w:pStyle w:val="NoSpacing"/>
        <w:spacing w:line="360" w:lineRule="auto"/>
        <w:jc w:val="both"/>
        <w:rPr>
          <w:rFonts w:ascii="Book Antiqua" w:hAnsi="Book Antiqua" w:cs="Arial"/>
          <w:b/>
          <w:sz w:val="24"/>
          <w:szCs w:val="24"/>
          <w:lang w:val="en-US"/>
        </w:rPr>
      </w:pPr>
      <w:r w:rsidRPr="00B03DB7">
        <w:rPr>
          <w:rFonts w:ascii="Book Antiqua" w:hAnsi="Book Antiqua" w:cs="Arial"/>
          <w:b/>
          <w:sz w:val="24"/>
          <w:szCs w:val="24"/>
          <w:lang w:val="en-US"/>
        </w:rPr>
        <w:t>DISCUSSION</w:t>
      </w:r>
    </w:p>
    <w:p w:rsidR="00CF4A88" w:rsidRPr="00B03DB7" w:rsidRDefault="00CF4A88" w:rsidP="004D471B">
      <w:pPr>
        <w:pStyle w:val="NoSpacing"/>
        <w:spacing w:line="360" w:lineRule="auto"/>
        <w:jc w:val="both"/>
        <w:rPr>
          <w:rFonts w:ascii="Book Antiqua" w:hAnsi="Book Antiqua" w:cs="Arial"/>
          <w:sz w:val="24"/>
          <w:szCs w:val="24"/>
          <w:lang w:val="en-US"/>
        </w:rPr>
      </w:pPr>
      <w:r w:rsidRPr="00B03DB7">
        <w:rPr>
          <w:rFonts w:ascii="Book Antiqua" w:hAnsi="Book Antiqua" w:cs="Arial"/>
          <w:sz w:val="24"/>
          <w:szCs w:val="24"/>
          <w:lang w:val="en-US"/>
        </w:rPr>
        <w:t xml:space="preserve">The aim of this study was to evaluate the costs of laparoscopic surgery for gastric cancer during the introduction of this new technique in a tertiary referral </w:t>
      </w:r>
      <w:proofErr w:type="spellStart"/>
      <w:r w:rsidRPr="00B03DB7">
        <w:rPr>
          <w:rFonts w:ascii="Book Antiqua" w:hAnsi="Book Antiqua" w:cs="Arial"/>
          <w:sz w:val="24"/>
          <w:szCs w:val="24"/>
          <w:lang w:val="en-US"/>
        </w:rPr>
        <w:t>centre</w:t>
      </w:r>
      <w:proofErr w:type="spellEnd"/>
      <w:r w:rsidRPr="00B03DB7">
        <w:rPr>
          <w:rFonts w:ascii="Book Antiqua" w:hAnsi="Book Antiqua" w:cs="Arial"/>
          <w:sz w:val="24"/>
          <w:szCs w:val="24"/>
          <w:lang w:val="en-US"/>
        </w:rPr>
        <w:t xml:space="preserve">. The results show a significant increase in costs of surgery associated with the laparoscopic procedure. These costs are mainly due to increased </w:t>
      </w:r>
      <w:r w:rsidR="00214A8C" w:rsidRPr="00B03DB7">
        <w:rPr>
          <w:rFonts w:ascii="Book Antiqua" w:hAnsi="Book Antiqua" w:cs="Arial"/>
          <w:sz w:val="24"/>
          <w:szCs w:val="24"/>
          <w:lang w:val="en-US"/>
        </w:rPr>
        <w:t xml:space="preserve">use of </w:t>
      </w:r>
      <w:r w:rsidRPr="00B03DB7">
        <w:rPr>
          <w:rFonts w:ascii="Book Antiqua" w:hAnsi="Book Antiqua" w:cs="Arial"/>
          <w:sz w:val="24"/>
          <w:szCs w:val="24"/>
          <w:lang w:val="en-US"/>
        </w:rPr>
        <w:t>(</w:t>
      </w:r>
      <w:r w:rsidR="00214A8C" w:rsidRPr="00B03DB7">
        <w:rPr>
          <w:rFonts w:ascii="Book Antiqua" w:hAnsi="Book Antiqua" w:cs="Arial"/>
          <w:sz w:val="24"/>
          <w:szCs w:val="24"/>
          <w:lang w:val="en-US"/>
        </w:rPr>
        <w:t>non-)disposable instrumentation</w:t>
      </w:r>
      <w:r w:rsidRPr="00B03DB7">
        <w:rPr>
          <w:rFonts w:ascii="Book Antiqua" w:hAnsi="Book Antiqua" w:cs="Arial"/>
          <w:sz w:val="24"/>
          <w:szCs w:val="24"/>
          <w:lang w:val="en-US"/>
        </w:rPr>
        <w:t xml:space="preserve"> and theatre time. The secondary outcomes suggest that 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is safe. This is represented by less blood loss, and less (major) post-operative complications in laparoscopic surgery. With regards to oncological safety the number of harvested lymph nodes and microscopically </w:t>
      </w:r>
      <w:proofErr w:type="spellStart"/>
      <w:r w:rsidRPr="00B03DB7">
        <w:rPr>
          <w:rFonts w:ascii="Book Antiqua" w:hAnsi="Book Antiqua" w:cs="Arial"/>
          <w:sz w:val="24"/>
          <w:szCs w:val="24"/>
          <w:lang w:val="en-US"/>
        </w:rPr>
        <w:t>irradical</w:t>
      </w:r>
      <w:proofErr w:type="spellEnd"/>
      <w:r w:rsidRPr="00B03DB7">
        <w:rPr>
          <w:rFonts w:ascii="Book Antiqua" w:hAnsi="Book Antiqua" w:cs="Arial"/>
          <w:sz w:val="24"/>
          <w:szCs w:val="24"/>
          <w:lang w:val="en-US"/>
        </w:rPr>
        <w:t xml:space="preserve"> resections were equal in laparoscopic and open surgery. Only two patients died in this study, one following open and one following 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w:t>
      </w:r>
    </w:p>
    <w:p w:rsidR="00CF4A88" w:rsidRPr="00B03DB7" w:rsidRDefault="00CF4A88" w:rsidP="004D471B">
      <w:pPr>
        <w:pStyle w:val="NoSpacing"/>
        <w:spacing w:line="360" w:lineRule="auto"/>
        <w:ind w:firstLineChars="150" w:firstLine="360"/>
        <w:jc w:val="both"/>
        <w:rPr>
          <w:rFonts w:ascii="Book Antiqua" w:hAnsi="Book Antiqua" w:cs="Arial"/>
          <w:sz w:val="24"/>
          <w:szCs w:val="24"/>
          <w:lang w:val="en-US"/>
        </w:rPr>
      </w:pPr>
      <w:r w:rsidRPr="00B03DB7">
        <w:rPr>
          <w:rFonts w:ascii="Book Antiqua" w:hAnsi="Book Antiqua" w:cs="Arial"/>
          <w:sz w:val="24"/>
          <w:szCs w:val="24"/>
          <w:lang w:val="en-US"/>
        </w:rPr>
        <w:lastRenderedPageBreak/>
        <w:t>This study was conducted at the time when laparoscopic approach was introduced in our tertiary referral hospital</w:t>
      </w:r>
      <w:r w:rsidR="00214A8C" w:rsidRPr="00B03DB7">
        <w:rPr>
          <w:rFonts w:ascii="Book Antiqua" w:hAnsi="Book Antiqua" w:cs="Arial"/>
          <w:sz w:val="24"/>
          <w:szCs w:val="24"/>
          <w:lang w:val="en-US"/>
        </w:rPr>
        <w:t xml:space="preserve"> for gastric cancer</w:t>
      </w:r>
      <w:r w:rsidRPr="00B03DB7">
        <w:rPr>
          <w:rFonts w:ascii="Book Antiqua" w:hAnsi="Book Antiqua" w:cs="Arial"/>
          <w:sz w:val="24"/>
          <w:szCs w:val="24"/>
          <w:lang w:val="en-US"/>
        </w:rPr>
        <w:t xml:space="preserve">. The complexity of the laparoscopic approach is one of the reasons for a more time-consuming procedure. As surgeons gain experience, operative time is expected to decrease and theatre costs (at an hourly rate) will decline. Moreover, knowledge of the postoperative care on the clinical wards and safety of earlier discharge (ERAS) for patients who underwent laparoscopic as well as open surgery may help reduce hospital stay. This study shows positive results with regards to financial aspects of laparoscopic surgery even during the introduction and learning curve phase of its introduction. </w:t>
      </w:r>
    </w:p>
    <w:p w:rsidR="00CF4A88" w:rsidRPr="00B03DB7" w:rsidRDefault="00CF4A88" w:rsidP="004D471B">
      <w:pPr>
        <w:pStyle w:val="NoSpacing"/>
        <w:spacing w:line="360" w:lineRule="auto"/>
        <w:ind w:firstLineChars="100" w:firstLine="240"/>
        <w:jc w:val="both"/>
        <w:rPr>
          <w:rFonts w:ascii="Book Antiqua" w:hAnsi="Book Antiqua" w:cs="Arial"/>
          <w:sz w:val="24"/>
          <w:szCs w:val="24"/>
          <w:lang w:val="en-US"/>
        </w:rPr>
      </w:pPr>
      <w:r w:rsidRPr="00B03DB7">
        <w:rPr>
          <w:rFonts w:ascii="Book Antiqua" w:hAnsi="Book Antiqua" w:cs="Arial"/>
          <w:sz w:val="24"/>
          <w:szCs w:val="24"/>
          <w:lang w:val="en-US"/>
        </w:rPr>
        <w:t>Even though the duration of operation is expected to decline, the longer operative time compared to open surgery will probably remain. This has been shown in larger meta-analyses with weighted mean differences ranging from +</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48 to +</w:t>
      </w:r>
      <w:r w:rsidR="008A54D3"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82 min of longer operativ</w:t>
      </w:r>
      <w:r w:rsidR="008A54D3" w:rsidRPr="00B03DB7">
        <w:rPr>
          <w:rFonts w:ascii="Book Antiqua" w:hAnsi="Book Antiqua" w:cs="Arial"/>
          <w:sz w:val="24"/>
          <w:szCs w:val="24"/>
          <w:lang w:val="en-US"/>
        </w:rPr>
        <w:t>e time for laparoscopy</w:t>
      </w:r>
      <w:r w:rsidR="002146AE" w:rsidRPr="00B03DB7">
        <w:rPr>
          <w:rFonts w:ascii="Book Antiqua" w:hAnsi="Book Antiqua" w:cs="Arial"/>
          <w:sz w:val="24"/>
          <w:szCs w:val="24"/>
          <w:lang w:val="en-US"/>
        </w:rPr>
        <w:fldChar w:fldCharType="begin">
          <w:fldData xml:space="preserve">PEVuZE5vdGU+PENpdGU+PEF1dGhvcj5Lb2RlcmE8L0F1dGhvcj48WWVhcj4yMDEwPC9ZZWFyPjxS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</w:fldData>
        </w:fldChar>
      </w:r>
      <w:r w:rsidR="005B48A3" w:rsidRPr="00B03DB7">
        <w:rPr>
          <w:rFonts w:ascii="Book Antiqua" w:hAnsi="Book Antiqua" w:cs="Arial"/>
          <w:sz w:val="24"/>
          <w:szCs w:val="24"/>
          <w:lang w:val="en-US"/>
        </w:rPr>
        <w:instrText xml:space="preserve"> ADDIN EN.CITE </w:instrText>
      </w:r>
      <w:r w:rsidR="002146AE" w:rsidRPr="00B03DB7">
        <w:rPr>
          <w:rFonts w:ascii="Book Antiqua" w:hAnsi="Book Antiqua" w:cs="Arial"/>
          <w:sz w:val="24"/>
          <w:szCs w:val="24"/>
          <w:lang w:val="en-US"/>
        </w:rPr>
        <w:fldChar w:fldCharType="begin">
          <w:fldData xml:space="preserve">PEVuZE5vdGU+PENpdGU+PEF1dGhvcj5Lb2RlcmE8L0F1dGhvcj48WWVhcj4yMDEwPC9ZZWFyPjxS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</w:fldData>
        </w:fldChar>
      </w:r>
      <w:r w:rsidR="005B48A3" w:rsidRPr="00B03DB7">
        <w:rPr>
          <w:rFonts w:ascii="Book Antiqua" w:hAnsi="Book Antiqua" w:cs="Arial"/>
          <w:sz w:val="24"/>
          <w:szCs w:val="24"/>
          <w:lang w:val="en-US"/>
        </w:rPr>
        <w:instrText xml:space="preserve"> ADDIN EN.CITE.DATA </w:instrText>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end"/>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separate"/>
      </w:r>
      <w:r w:rsidR="005B48A3" w:rsidRPr="00B03DB7">
        <w:rPr>
          <w:rFonts w:ascii="Book Antiqua" w:hAnsi="Book Antiqua" w:cs="Arial"/>
          <w:noProof/>
          <w:sz w:val="24"/>
          <w:szCs w:val="24"/>
          <w:vertAlign w:val="superscript"/>
          <w:lang w:val="en-US"/>
        </w:rPr>
        <w:t>[12-14]</w:t>
      </w:r>
      <w:r w:rsidR="002146AE" w:rsidRPr="00B03DB7">
        <w:rPr>
          <w:rFonts w:ascii="Book Antiqua" w:hAnsi="Book Antiqua" w:cs="Arial"/>
          <w:sz w:val="24"/>
          <w:szCs w:val="24"/>
          <w:lang w:val="en-US"/>
        </w:rPr>
        <w:fldChar w:fldCharType="end"/>
      </w:r>
      <w:r w:rsidRPr="00B03DB7">
        <w:rPr>
          <w:rFonts w:ascii="Book Antiqua" w:hAnsi="Book Antiqua" w:cs="Arial"/>
          <w:sz w:val="24"/>
          <w:szCs w:val="24"/>
          <w:lang w:val="en-US"/>
        </w:rPr>
        <w:t xml:space="preserve">. </w:t>
      </w:r>
    </w:p>
    <w:p w:rsidR="00CF4A88" w:rsidRDefault="00CF4A88" w:rsidP="004D471B">
      <w:pPr>
        <w:pStyle w:val="NoSpacing"/>
        <w:spacing w:line="360" w:lineRule="auto"/>
        <w:ind w:firstLineChars="100" w:firstLine="240"/>
        <w:jc w:val="both"/>
        <w:rPr>
          <w:rFonts w:ascii="Book Antiqua" w:hAnsi="Book Antiqua" w:cs="Arial"/>
          <w:sz w:val="24"/>
          <w:szCs w:val="24"/>
          <w:lang w:val="en-US" w:eastAsia="zh-CN"/>
        </w:rPr>
      </w:pPr>
      <w:r w:rsidRPr="00B03DB7">
        <w:rPr>
          <w:rFonts w:ascii="Book Antiqua" w:hAnsi="Book Antiqua" w:cs="Arial"/>
          <w:sz w:val="24"/>
          <w:szCs w:val="24"/>
          <w:lang w:val="en-US"/>
        </w:rPr>
        <w:t xml:space="preserve">These meta-analyses also show several other advantages of laparoscopic surgery compared to open surgery such as significantly shorter hospital stay (2.5 </w:t>
      </w:r>
      <w:r w:rsidR="008A54D3" w:rsidRPr="00B03DB7">
        <w:rPr>
          <w:rFonts w:ascii="Book Antiqua" w:hAnsi="Book Antiqua" w:cs="Arial" w:hint="eastAsia"/>
          <w:sz w:val="24"/>
          <w:szCs w:val="24"/>
          <w:lang w:val="en-US" w:eastAsia="zh-CN"/>
        </w:rPr>
        <w:t>-</w:t>
      </w:r>
      <w:r w:rsidRPr="00B03DB7">
        <w:rPr>
          <w:rFonts w:ascii="Book Antiqua" w:hAnsi="Book Antiqua" w:cs="Arial"/>
          <w:sz w:val="24"/>
          <w:szCs w:val="24"/>
          <w:lang w:val="en-US"/>
        </w:rPr>
        <w:t xml:space="preserve"> 3.6 </w:t>
      </w:r>
      <w:r w:rsidR="008A54D3" w:rsidRPr="00B03DB7">
        <w:rPr>
          <w:rFonts w:ascii="Book Antiqua" w:hAnsi="Book Antiqua" w:cs="Arial" w:hint="eastAsia"/>
          <w:sz w:val="24"/>
          <w:szCs w:val="24"/>
          <w:lang w:val="en-US" w:eastAsia="zh-CN"/>
        </w:rPr>
        <w:t>d</w:t>
      </w:r>
      <w:r w:rsidRPr="00B03DB7">
        <w:rPr>
          <w:rFonts w:ascii="Book Antiqua" w:hAnsi="Book Antiqua" w:cs="Arial"/>
          <w:sz w:val="24"/>
          <w:szCs w:val="24"/>
          <w:lang w:val="en-US"/>
        </w:rPr>
        <w:t>) and signifi</w:t>
      </w:r>
      <w:r w:rsidR="008A54D3" w:rsidRPr="00B03DB7">
        <w:rPr>
          <w:rFonts w:ascii="Book Antiqua" w:hAnsi="Book Antiqua" w:cs="Arial"/>
          <w:sz w:val="24"/>
          <w:szCs w:val="24"/>
          <w:lang w:val="en-US"/>
        </w:rPr>
        <w:t>cantly lower complication rates</w:t>
      </w:r>
      <w:r w:rsidR="002146AE" w:rsidRPr="00B03DB7">
        <w:rPr>
          <w:rFonts w:ascii="Book Antiqua" w:hAnsi="Book Antiqua" w:cs="Arial"/>
          <w:sz w:val="24"/>
          <w:szCs w:val="24"/>
          <w:lang w:val="en-US"/>
        </w:rPr>
        <w:fldChar w:fldCharType="begin">
          <w:fldData xml:space="preserve">PEVuZE5vdGU+PENpdGU+PEF1dGhvcj5PaHRhbmk8L0F1dGhvcj48WWVhcj4yMDExPC9ZZWFyPjxS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</w:fldData>
        </w:fldChar>
      </w:r>
      <w:r w:rsidR="005B48A3" w:rsidRPr="00B03DB7">
        <w:rPr>
          <w:rFonts w:ascii="Book Antiqua" w:hAnsi="Book Antiqua" w:cs="Arial"/>
          <w:sz w:val="24"/>
          <w:szCs w:val="24"/>
          <w:lang w:val="en-US"/>
        </w:rPr>
        <w:instrText xml:space="preserve"> ADDIN EN.CITE </w:instrText>
      </w:r>
      <w:r w:rsidR="002146AE" w:rsidRPr="00B03DB7">
        <w:rPr>
          <w:rFonts w:ascii="Book Antiqua" w:hAnsi="Book Antiqua" w:cs="Arial"/>
          <w:sz w:val="24"/>
          <w:szCs w:val="24"/>
          <w:lang w:val="en-US"/>
        </w:rPr>
        <w:fldChar w:fldCharType="begin">
          <w:fldData xml:space="preserve">PEVuZE5vdGU+PENpdGU+PEF1dGhvcj5PaHRhbmk8L0F1dGhvcj48WWVhcj4yMDExPC9ZZWFyPjxS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</w:fldData>
        </w:fldChar>
      </w:r>
      <w:r w:rsidR="005B48A3" w:rsidRPr="00B03DB7">
        <w:rPr>
          <w:rFonts w:ascii="Book Antiqua" w:hAnsi="Book Antiqua" w:cs="Arial"/>
          <w:sz w:val="24"/>
          <w:szCs w:val="24"/>
          <w:lang w:val="en-US"/>
        </w:rPr>
        <w:instrText xml:space="preserve"> ADDIN EN.CITE.DATA </w:instrText>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end"/>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separate"/>
      </w:r>
      <w:r w:rsidR="008A54D3" w:rsidRPr="00B03DB7">
        <w:rPr>
          <w:rFonts w:ascii="Book Antiqua" w:hAnsi="Book Antiqua" w:cs="Arial"/>
          <w:noProof/>
          <w:sz w:val="24"/>
          <w:szCs w:val="24"/>
          <w:vertAlign w:val="superscript"/>
          <w:lang w:val="en-US"/>
        </w:rPr>
        <w:t>[13,</w:t>
      </w:r>
      <w:r w:rsidR="005B48A3" w:rsidRPr="00B03DB7">
        <w:rPr>
          <w:rFonts w:ascii="Book Antiqua" w:hAnsi="Book Antiqua" w:cs="Arial"/>
          <w:noProof/>
          <w:sz w:val="24"/>
          <w:szCs w:val="24"/>
          <w:vertAlign w:val="superscript"/>
          <w:lang w:val="en-US"/>
        </w:rPr>
        <w:t>14]</w:t>
      </w:r>
      <w:r w:rsidR="002146AE" w:rsidRPr="00B03DB7">
        <w:rPr>
          <w:rFonts w:ascii="Book Antiqua" w:hAnsi="Book Antiqua" w:cs="Arial"/>
          <w:sz w:val="24"/>
          <w:szCs w:val="24"/>
          <w:lang w:val="en-US"/>
        </w:rPr>
        <w:fldChar w:fldCharType="end"/>
      </w:r>
      <w:r w:rsidRPr="00B03DB7">
        <w:rPr>
          <w:rFonts w:ascii="Book Antiqua" w:hAnsi="Book Antiqua" w:cs="Arial"/>
          <w:sz w:val="24"/>
          <w:szCs w:val="24"/>
          <w:lang w:val="en-US"/>
        </w:rPr>
        <w:t xml:space="preserve">. These differences can be expected to be associated with lower costs. Moreover, 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has been shown to be associate</w:t>
      </w:r>
      <w:r w:rsidR="008A54D3" w:rsidRPr="00B03DB7">
        <w:rPr>
          <w:rFonts w:ascii="Book Antiqua" w:hAnsi="Book Antiqua" w:cs="Arial"/>
          <w:sz w:val="24"/>
          <w:szCs w:val="24"/>
          <w:lang w:val="en-US"/>
        </w:rPr>
        <w:t>d with improved quality of life</w:t>
      </w:r>
      <w:r w:rsidR="002146AE" w:rsidRPr="00B03DB7">
        <w:rPr>
          <w:rFonts w:ascii="Book Antiqua" w:hAnsi="Book Antiqua" w:cs="Arial"/>
          <w:sz w:val="24"/>
          <w:szCs w:val="24"/>
          <w:lang w:val="en-US"/>
        </w:rPr>
        <w:fldChar w:fldCharType="begin">
          <w:fldData xml:space="preserve">PEVuZE5vdGU+PENpdGU+PEF1dGhvcj5LaW08L0F1dGhvcj48WWVhcj4yMDA4PC9ZZWFyPjxSZWNO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</w:fldData>
        </w:fldChar>
      </w:r>
      <w:r w:rsidR="005B48A3" w:rsidRPr="00B03DB7">
        <w:rPr>
          <w:rFonts w:ascii="Book Antiqua" w:hAnsi="Book Antiqua" w:cs="Arial"/>
          <w:sz w:val="24"/>
          <w:szCs w:val="24"/>
          <w:lang w:val="en-US"/>
        </w:rPr>
        <w:instrText xml:space="preserve"> ADDIN EN.CITE </w:instrText>
      </w:r>
      <w:r w:rsidR="002146AE" w:rsidRPr="00B03DB7">
        <w:rPr>
          <w:rFonts w:ascii="Book Antiqua" w:hAnsi="Book Antiqua" w:cs="Arial"/>
          <w:sz w:val="24"/>
          <w:szCs w:val="24"/>
          <w:lang w:val="en-US"/>
        </w:rPr>
        <w:fldChar w:fldCharType="begin">
          <w:fldData xml:space="preserve">PEVuZE5vdGU+PENpdGU+PEF1dGhvcj5LaW08L0F1dGhvcj48WWVhcj4yMDA4PC9ZZWFyPjxSZWNO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</w:fldData>
        </w:fldChar>
      </w:r>
      <w:r w:rsidR="005B48A3" w:rsidRPr="00B03DB7">
        <w:rPr>
          <w:rFonts w:ascii="Book Antiqua" w:hAnsi="Book Antiqua" w:cs="Arial"/>
          <w:sz w:val="24"/>
          <w:szCs w:val="24"/>
          <w:lang w:val="en-US"/>
        </w:rPr>
        <w:instrText xml:space="preserve"> ADDIN EN.CITE.DATA </w:instrText>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end"/>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separate"/>
      </w:r>
      <w:r w:rsidR="005B48A3" w:rsidRPr="00B03DB7">
        <w:rPr>
          <w:rFonts w:ascii="Book Antiqua" w:hAnsi="Book Antiqua" w:cs="Arial"/>
          <w:noProof/>
          <w:sz w:val="24"/>
          <w:szCs w:val="24"/>
          <w:vertAlign w:val="superscript"/>
          <w:lang w:val="en-US"/>
        </w:rPr>
        <w:t>[15]</w:t>
      </w:r>
      <w:r w:rsidR="002146AE" w:rsidRPr="00B03DB7">
        <w:rPr>
          <w:rFonts w:ascii="Book Antiqua" w:hAnsi="Book Antiqua" w:cs="Arial"/>
          <w:sz w:val="24"/>
          <w:szCs w:val="24"/>
          <w:lang w:val="en-US"/>
        </w:rPr>
        <w:fldChar w:fldCharType="end"/>
      </w:r>
      <w:r w:rsidRPr="00B03DB7">
        <w:rPr>
          <w:rFonts w:ascii="Book Antiqua" w:hAnsi="Book Antiqua" w:cs="Arial"/>
          <w:sz w:val="24"/>
          <w:szCs w:val="24"/>
          <w:lang w:val="en-US"/>
        </w:rPr>
        <w:t xml:space="preserve">. Studies in liver surgery, </w:t>
      </w:r>
      <w:proofErr w:type="spellStart"/>
      <w:r w:rsidRPr="00B03DB7">
        <w:rPr>
          <w:rFonts w:ascii="Book Antiqua" w:hAnsi="Book Antiqua" w:cs="Arial"/>
          <w:sz w:val="24"/>
          <w:szCs w:val="24"/>
          <w:lang w:val="en-US"/>
        </w:rPr>
        <w:t>pancreatectomy</w:t>
      </w:r>
      <w:proofErr w:type="spellEnd"/>
      <w:r w:rsidRPr="00B03DB7">
        <w:rPr>
          <w:rFonts w:ascii="Book Antiqua" w:hAnsi="Book Antiqua" w:cs="Arial"/>
          <w:sz w:val="24"/>
          <w:szCs w:val="24"/>
          <w:lang w:val="en-US"/>
        </w:rPr>
        <w:t xml:space="preserve"> and wedge resections for gastrointestinal </w:t>
      </w:r>
      <w:proofErr w:type="spellStart"/>
      <w:r w:rsidRPr="00B03DB7">
        <w:rPr>
          <w:rFonts w:ascii="Book Antiqua" w:hAnsi="Book Antiqua" w:cs="Arial"/>
          <w:sz w:val="24"/>
          <w:szCs w:val="24"/>
          <w:lang w:val="en-US"/>
        </w:rPr>
        <w:t>tumours</w:t>
      </w:r>
      <w:proofErr w:type="spellEnd"/>
      <w:r w:rsidRPr="00B03DB7">
        <w:rPr>
          <w:rFonts w:ascii="Book Antiqua" w:hAnsi="Book Antiqua" w:cs="Arial"/>
          <w:sz w:val="24"/>
          <w:szCs w:val="24"/>
          <w:lang w:val="en-US"/>
        </w:rPr>
        <w:t>, have shown that laparoscopic surgery has the same advantages discussed above compared to open surgery (</w:t>
      </w:r>
      <w:r w:rsidRPr="00B03DB7">
        <w:rPr>
          <w:rFonts w:ascii="Book Antiqua" w:hAnsi="Book Antiqua" w:cs="Arial"/>
          <w:i/>
          <w:sz w:val="24"/>
          <w:szCs w:val="24"/>
          <w:lang w:val="en-US"/>
        </w:rPr>
        <w:t>e.g.</w:t>
      </w:r>
      <w:r w:rsidR="008A54D3" w:rsidRPr="00B03DB7">
        <w:rPr>
          <w:rFonts w:ascii="Book Antiqua" w:hAnsi="Book Antiqua" w:cs="Arial" w:hint="eastAsia"/>
          <w:i/>
          <w:sz w:val="24"/>
          <w:szCs w:val="24"/>
          <w:lang w:val="en-US" w:eastAsia="zh-CN"/>
        </w:rPr>
        <w:t>,</w:t>
      </w:r>
      <w:r w:rsidRPr="00B03DB7">
        <w:rPr>
          <w:rFonts w:ascii="Book Antiqua" w:hAnsi="Book Antiqua" w:cs="Arial"/>
          <w:sz w:val="24"/>
          <w:szCs w:val="24"/>
          <w:lang w:val="en-US"/>
        </w:rPr>
        <w:t xml:space="preserve"> shorter hospital stay, less intraoperative blood loss, decreased medical complications and no diff</w:t>
      </w:r>
      <w:r w:rsidR="008A54D3" w:rsidRPr="00B03DB7">
        <w:rPr>
          <w:rFonts w:ascii="Book Antiqua" w:hAnsi="Book Antiqua" w:cs="Arial"/>
          <w:sz w:val="24"/>
          <w:szCs w:val="24"/>
          <w:lang w:val="en-US"/>
        </w:rPr>
        <w:t>erences in operative mortality)</w:t>
      </w:r>
      <w:r w:rsidR="002146AE" w:rsidRPr="00B03DB7">
        <w:rPr>
          <w:rFonts w:ascii="Book Antiqua" w:hAnsi="Book Antiqua" w:cs="Arial"/>
          <w:sz w:val="24"/>
          <w:szCs w:val="24"/>
          <w:lang w:val="en-US"/>
        </w:rPr>
        <w:fldChar w:fldCharType="begin">
          <w:fldData xml:space="preserve">PEVuZE5vdGU+PENpdGU+PEF1dGhvcj5kZSZhcG9zO0FuZ2VsaXM8L0F1dGhvcj48WWVhcj4yMDE1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</w:fldData>
        </w:fldChar>
      </w:r>
      <w:r w:rsidR="005B48A3" w:rsidRPr="00B03DB7">
        <w:rPr>
          <w:rFonts w:ascii="Book Antiqua" w:hAnsi="Book Antiqua" w:cs="Arial"/>
          <w:sz w:val="24"/>
          <w:szCs w:val="24"/>
          <w:lang w:val="en-US"/>
        </w:rPr>
        <w:instrText xml:space="preserve"> ADDIN EN.CITE </w:instrText>
      </w:r>
      <w:r w:rsidR="002146AE" w:rsidRPr="00B03DB7">
        <w:rPr>
          <w:rFonts w:ascii="Book Antiqua" w:hAnsi="Book Antiqua" w:cs="Arial"/>
          <w:sz w:val="24"/>
          <w:szCs w:val="24"/>
          <w:lang w:val="en-US"/>
        </w:rPr>
        <w:fldChar w:fldCharType="begin">
          <w:fldData xml:space="preserve">PEVuZE5vdGU+PENpdGU+PEF1dGhvcj5kZSZhcG9zO0FuZ2VsaXM8L0F1dGhvcj48WWVhcj4yMDE1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</w:fldData>
        </w:fldChar>
      </w:r>
      <w:r w:rsidR="005B48A3" w:rsidRPr="00B03DB7">
        <w:rPr>
          <w:rFonts w:ascii="Book Antiqua" w:hAnsi="Book Antiqua" w:cs="Arial"/>
          <w:sz w:val="24"/>
          <w:szCs w:val="24"/>
          <w:lang w:val="en-US"/>
        </w:rPr>
        <w:instrText xml:space="preserve"> ADDIN EN.CITE.DATA </w:instrText>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end"/>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separate"/>
      </w:r>
      <w:r w:rsidR="005B48A3" w:rsidRPr="00B03DB7">
        <w:rPr>
          <w:rFonts w:ascii="Book Antiqua" w:hAnsi="Book Antiqua" w:cs="Arial"/>
          <w:noProof/>
          <w:sz w:val="24"/>
          <w:szCs w:val="24"/>
          <w:vertAlign w:val="superscript"/>
          <w:lang w:val="en-US"/>
        </w:rPr>
        <w:t>[16-18]</w:t>
      </w:r>
      <w:r w:rsidR="002146AE" w:rsidRPr="00B03DB7">
        <w:rPr>
          <w:rFonts w:ascii="Book Antiqua" w:hAnsi="Book Antiqua" w:cs="Arial"/>
          <w:sz w:val="24"/>
          <w:szCs w:val="24"/>
          <w:lang w:val="en-US"/>
        </w:rPr>
        <w:fldChar w:fldCharType="end"/>
      </w:r>
      <w:r w:rsidRPr="00B03DB7">
        <w:rPr>
          <w:rFonts w:ascii="Book Antiqua" w:hAnsi="Book Antiqua" w:cs="Arial"/>
          <w:sz w:val="24"/>
          <w:szCs w:val="24"/>
          <w:lang w:val="en-US"/>
        </w:rPr>
        <w:t>. For pancreatic and wedge resections this was performed at the cost of a longer operative time and a more expensive procedure due to cos</w:t>
      </w:r>
      <w:r w:rsidR="008A54D3" w:rsidRPr="00B03DB7">
        <w:rPr>
          <w:rFonts w:ascii="Book Antiqua" w:hAnsi="Book Antiqua" w:cs="Arial"/>
          <w:sz w:val="24"/>
          <w:szCs w:val="24"/>
          <w:lang w:val="en-US"/>
        </w:rPr>
        <w:t>tly surgical instruments</w:t>
      </w:r>
      <w:r w:rsidR="002146AE" w:rsidRPr="00B03DB7">
        <w:rPr>
          <w:rFonts w:ascii="Book Antiqua" w:hAnsi="Book Antiqua" w:cs="Arial"/>
          <w:sz w:val="24"/>
          <w:szCs w:val="24"/>
          <w:lang w:val="en-US"/>
        </w:rPr>
        <w:fldChar w:fldCharType="begin">
          <w:fldData xml:space="preserve">PEVuZE5vdGU+PENpdGU+PEF1dGhvcj5kZSZhcG9zO0FuZ2VsaXM8L0F1dGhvcj48WWVhcj4yMDE1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</w:fldData>
        </w:fldChar>
      </w:r>
      <w:r w:rsidR="005B48A3" w:rsidRPr="00B03DB7">
        <w:rPr>
          <w:rFonts w:ascii="Book Antiqua" w:hAnsi="Book Antiqua" w:cs="Arial"/>
          <w:sz w:val="24"/>
          <w:szCs w:val="24"/>
          <w:lang w:val="en-US"/>
        </w:rPr>
        <w:instrText xml:space="preserve"> ADDIN EN.CITE </w:instrText>
      </w:r>
      <w:r w:rsidR="002146AE" w:rsidRPr="00B03DB7">
        <w:rPr>
          <w:rFonts w:ascii="Book Antiqua" w:hAnsi="Book Antiqua" w:cs="Arial"/>
          <w:sz w:val="24"/>
          <w:szCs w:val="24"/>
          <w:lang w:val="en-US"/>
        </w:rPr>
        <w:fldChar w:fldCharType="begin">
          <w:fldData xml:space="preserve">PEVuZE5vdGU+PENpdGU+PEF1dGhvcj5kZSZhcG9zO0FuZ2VsaXM8L0F1dGhvcj48WWVhcj4yMDE1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</w:fldData>
        </w:fldChar>
      </w:r>
      <w:r w:rsidR="005B48A3" w:rsidRPr="00B03DB7">
        <w:rPr>
          <w:rFonts w:ascii="Book Antiqua" w:hAnsi="Book Antiqua" w:cs="Arial"/>
          <w:sz w:val="24"/>
          <w:szCs w:val="24"/>
          <w:lang w:val="en-US"/>
        </w:rPr>
        <w:instrText xml:space="preserve"> ADDIN EN.CITE.DATA </w:instrText>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end"/>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separate"/>
      </w:r>
      <w:r w:rsidR="008A54D3" w:rsidRPr="00B03DB7">
        <w:rPr>
          <w:rFonts w:ascii="Book Antiqua" w:hAnsi="Book Antiqua" w:cs="Arial"/>
          <w:noProof/>
          <w:sz w:val="24"/>
          <w:szCs w:val="24"/>
          <w:vertAlign w:val="superscript"/>
          <w:lang w:val="en-US"/>
        </w:rPr>
        <w:t>[16,</w:t>
      </w:r>
      <w:r w:rsidR="005B48A3" w:rsidRPr="00B03DB7">
        <w:rPr>
          <w:rFonts w:ascii="Book Antiqua" w:hAnsi="Book Antiqua" w:cs="Arial"/>
          <w:noProof/>
          <w:sz w:val="24"/>
          <w:szCs w:val="24"/>
          <w:vertAlign w:val="superscript"/>
          <w:lang w:val="en-US"/>
        </w:rPr>
        <w:t>17]</w:t>
      </w:r>
      <w:r w:rsidR="002146AE" w:rsidRPr="00B03DB7">
        <w:rPr>
          <w:rFonts w:ascii="Book Antiqua" w:hAnsi="Book Antiqua" w:cs="Arial"/>
          <w:sz w:val="24"/>
          <w:szCs w:val="24"/>
          <w:lang w:val="en-US"/>
        </w:rPr>
        <w:fldChar w:fldCharType="end"/>
      </w:r>
      <w:r w:rsidRPr="00B03DB7">
        <w:rPr>
          <w:rFonts w:ascii="Book Antiqua" w:hAnsi="Book Antiqua" w:cs="Arial"/>
          <w:sz w:val="24"/>
          <w:szCs w:val="24"/>
          <w:lang w:val="en-US"/>
        </w:rPr>
        <w:t>. In these studies increased costs associated with the procedure and instrumentation are offset by a reduction in other costs (</w:t>
      </w:r>
      <w:r w:rsidRPr="00B03DB7">
        <w:rPr>
          <w:rFonts w:ascii="Book Antiqua" w:hAnsi="Book Antiqua" w:cs="Arial"/>
          <w:i/>
          <w:sz w:val="24"/>
          <w:szCs w:val="24"/>
          <w:lang w:val="en-US"/>
        </w:rPr>
        <w:t xml:space="preserve">e.g., </w:t>
      </w:r>
      <w:r w:rsidRPr="00B03DB7">
        <w:rPr>
          <w:rFonts w:ascii="Book Antiqua" w:hAnsi="Book Antiqua" w:cs="Arial"/>
          <w:sz w:val="24"/>
          <w:szCs w:val="24"/>
          <w:lang w:val="en-US"/>
        </w:rPr>
        <w:t>shorter hospital stay). This possibly makes laparoscopy a viable and cost effective option.</w:t>
      </w:r>
    </w:p>
    <w:p w:rsidR="008B31EC" w:rsidRPr="00B03DB7" w:rsidRDefault="004D471B" w:rsidP="004D471B">
      <w:pPr>
        <w:pStyle w:val="NoSpacing"/>
        <w:spacing w:line="360" w:lineRule="auto"/>
        <w:ind w:firstLineChars="100" w:firstLine="240"/>
        <w:jc w:val="both"/>
        <w:rPr>
          <w:rFonts w:ascii="Book Antiqua" w:hAnsi="Book Antiqua" w:cs="Arial"/>
          <w:sz w:val="24"/>
          <w:szCs w:val="24"/>
          <w:lang w:val="en-US"/>
        </w:rPr>
      </w:pPr>
      <w:r w:rsidRPr="004D471B">
        <w:rPr>
          <w:rFonts w:ascii="Book Antiqua" w:hAnsi="Book Antiqua" w:cs="Arial"/>
          <w:sz w:val="24"/>
          <w:szCs w:val="24"/>
          <w:lang w:val="en-US" w:eastAsia="zh-CN"/>
        </w:rPr>
        <w:t xml:space="preserve">Another potential cost benefit of laparoscopic surgery could be found in long term complications of open abdominal surgery. Incidence of incisional hernia can be expected to be much lower in laparoscopic surgery compared to patients who underwent midline laparotomy. Therefore costs of treating incisional hernia might be </w:t>
      </w:r>
      <w:proofErr w:type="gramStart"/>
      <w:r w:rsidRPr="004D471B">
        <w:rPr>
          <w:rFonts w:ascii="Book Antiqua" w:hAnsi="Book Antiqua" w:cs="Arial"/>
          <w:sz w:val="24"/>
          <w:szCs w:val="24"/>
          <w:lang w:val="en-US" w:eastAsia="zh-CN"/>
        </w:rPr>
        <w:t>lower</w:t>
      </w:r>
      <w:proofErr w:type="gramEnd"/>
      <w:r w:rsidRPr="004D471B">
        <w:rPr>
          <w:rFonts w:ascii="Book Antiqua" w:hAnsi="Book Antiqua" w:cs="Arial"/>
          <w:sz w:val="24"/>
          <w:szCs w:val="24"/>
          <w:lang w:val="en-US" w:eastAsia="zh-CN"/>
        </w:rPr>
        <w:t xml:space="preserve"> in laparoscopic compared to open surgery for gastric cancer.</w:t>
      </w:r>
    </w:p>
    <w:p w:rsidR="00CF4A88" w:rsidRPr="00B03DB7" w:rsidRDefault="00CF4A88" w:rsidP="004D471B">
      <w:pPr>
        <w:pStyle w:val="NoSpacing"/>
        <w:spacing w:line="360" w:lineRule="auto"/>
        <w:ind w:firstLineChars="150" w:firstLine="360"/>
        <w:jc w:val="both"/>
        <w:rPr>
          <w:rFonts w:ascii="Book Antiqua" w:hAnsi="Book Antiqua" w:cs="Arial"/>
          <w:sz w:val="24"/>
          <w:szCs w:val="24"/>
          <w:lang w:val="en-US"/>
        </w:rPr>
      </w:pPr>
      <w:r w:rsidRPr="00B03DB7">
        <w:rPr>
          <w:rFonts w:ascii="Book Antiqua" w:hAnsi="Book Antiqua" w:cs="Arial"/>
          <w:sz w:val="24"/>
          <w:szCs w:val="24"/>
          <w:lang w:val="en-US"/>
        </w:rPr>
        <w:lastRenderedPageBreak/>
        <w:t xml:space="preserve">Multimodal fast-track programs such as ERAS (Enhanced Recovery After Surgery) could further decrease hospital stay and complication rates and therefore costs. A fast-track program in 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for gastric cancer has been shown to be associated with de</w:t>
      </w:r>
      <w:r w:rsidR="008A54D3" w:rsidRPr="00B03DB7">
        <w:rPr>
          <w:rFonts w:ascii="Book Antiqua" w:hAnsi="Book Antiqua" w:cs="Arial"/>
          <w:sz w:val="24"/>
          <w:szCs w:val="24"/>
          <w:lang w:val="en-US"/>
        </w:rPr>
        <w:t>creased hospital stay and costs</w:t>
      </w:r>
      <w:r w:rsidR="002146AE" w:rsidRPr="00B03DB7">
        <w:rPr>
          <w:rFonts w:ascii="Book Antiqua" w:hAnsi="Book Antiqua" w:cs="Arial"/>
          <w:sz w:val="24"/>
          <w:szCs w:val="24"/>
          <w:lang w:val="en-US"/>
        </w:rPr>
        <w:fldChar w:fldCharType="begin">
          <w:fldData xml:space="preserve">PEVuZE5vdGU+PENpdGU+PEF1dGhvcj5DaGVuPC9BdXRob3I+PFllYXI+MjAxNDwvWWVhcj48UmVj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bD48cGFnZXM+NTc4LTgzPC9wYWdlcz48dm9sdW1lPjIwPC92b2x1bWU+PG51bWJlcj4yPC9udW1i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</w:fldData>
        </w:fldChar>
      </w:r>
      <w:r w:rsidR="005B48A3" w:rsidRPr="00B03DB7">
        <w:rPr>
          <w:rFonts w:ascii="Book Antiqua" w:hAnsi="Book Antiqua" w:cs="Arial"/>
          <w:sz w:val="24"/>
          <w:szCs w:val="24"/>
          <w:lang w:val="en-US"/>
        </w:rPr>
        <w:instrText xml:space="preserve"> ADDIN EN.CITE </w:instrText>
      </w:r>
      <w:r w:rsidR="002146AE" w:rsidRPr="00B03DB7">
        <w:rPr>
          <w:rFonts w:ascii="Book Antiqua" w:hAnsi="Book Antiqua" w:cs="Arial"/>
          <w:sz w:val="24"/>
          <w:szCs w:val="24"/>
          <w:lang w:val="en-US"/>
        </w:rPr>
        <w:fldChar w:fldCharType="begin">
          <w:fldData xml:space="preserve">PEVuZE5vdGU+PENpdGU+PEF1dGhvcj5DaGVuPC9BdXRob3I+PFllYXI+MjAxNDwvWWVhcj48UmVj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bD48cGFnZXM+NTc4LTgzPC9wYWdlcz48dm9sdW1lPjIwPC92b2x1bWU+PG51bWJlcj4yPC9udW1i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</w:fldData>
        </w:fldChar>
      </w:r>
      <w:r w:rsidR="005B48A3" w:rsidRPr="00B03DB7">
        <w:rPr>
          <w:rFonts w:ascii="Book Antiqua" w:hAnsi="Book Antiqua" w:cs="Arial"/>
          <w:sz w:val="24"/>
          <w:szCs w:val="24"/>
          <w:lang w:val="en-US"/>
        </w:rPr>
        <w:instrText xml:space="preserve"> ADDIN EN.CITE.DATA </w:instrText>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end"/>
      </w:r>
      <w:r w:rsidR="002146AE" w:rsidRPr="00B03DB7">
        <w:rPr>
          <w:rFonts w:ascii="Book Antiqua" w:hAnsi="Book Antiqua" w:cs="Arial"/>
          <w:sz w:val="24"/>
          <w:szCs w:val="24"/>
          <w:lang w:val="en-US"/>
        </w:rPr>
      </w:r>
      <w:r w:rsidR="002146AE" w:rsidRPr="00B03DB7">
        <w:rPr>
          <w:rFonts w:ascii="Book Antiqua" w:hAnsi="Book Antiqua" w:cs="Arial"/>
          <w:sz w:val="24"/>
          <w:szCs w:val="24"/>
          <w:lang w:val="en-US"/>
        </w:rPr>
        <w:fldChar w:fldCharType="separate"/>
      </w:r>
      <w:r w:rsidR="005B48A3" w:rsidRPr="00B03DB7">
        <w:rPr>
          <w:rFonts w:ascii="Book Antiqua" w:hAnsi="Book Antiqua" w:cs="Arial"/>
          <w:noProof/>
          <w:sz w:val="24"/>
          <w:szCs w:val="24"/>
          <w:vertAlign w:val="superscript"/>
          <w:lang w:val="en-US"/>
        </w:rPr>
        <w:t>[19]</w:t>
      </w:r>
      <w:r w:rsidR="002146AE" w:rsidRPr="00B03DB7">
        <w:rPr>
          <w:rFonts w:ascii="Book Antiqua" w:hAnsi="Book Antiqua" w:cs="Arial"/>
          <w:sz w:val="24"/>
          <w:szCs w:val="24"/>
          <w:lang w:val="en-US"/>
        </w:rPr>
        <w:fldChar w:fldCharType="end"/>
      </w:r>
      <w:r w:rsidRPr="00B03DB7">
        <w:rPr>
          <w:rFonts w:ascii="Book Antiqua" w:hAnsi="Book Antiqua" w:cs="Arial"/>
          <w:sz w:val="24"/>
          <w:szCs w:val="24"/>
          <w:lang w:val="en-US"/>
        </w:rPr>
        <w:t>.</w:t>
      </w:r>
    </w:p>
    <w:p w:rsidR="00CF4A88" w:rsidRPr="00B03DB7" w:rsidRDefault="00CF4A88" w:rsidP="004D471B">
      <w:pPr>
        <w:pStyle w:val="NoSpacing"/>
        <w:spacing w:line="360" w:lineRule="auto"/>
        <w:ind w:firstLineChars="150" w:firstLine="360"/>
        <w:jc w:val="both"/>
        <w:rPr>
          <w:rFonts w:ascii="Book Antiqua" w:hAnsi="Book Antiqua" w:cs="Arial"/>
          <w:sz w:val="24"/>
          <w:szCs w:val="24"/>
          <w:lang w:val="en-US"/>
        </w:rPr>
      </w:pPr>
      <w:r w:rsidRPr="00B03DB7">
        <w:rPr>
          <w:rFonts w:ascii="Book Antiqua" w:hAnsi="Book Antiqua" w:cs="Arial"/>
          <w:sz w:val="24"/>
          <w:szCs w:val="24"/>
          <w:lang w:val="en-US"/>
        </w:rPr>
        <w:t>One of the main limitations</w:t>
      </w:r>
      <w:r w:rsidR="00FD534E" w:rsidRPr="00B03DB7">
        <w:rPr>
          <w:rFonts w:ascii="Book Antiqua" w:hAnsi="Book Antiqua" w:cs="Arial"/>
          <w:sz w:val="24"/>
          <w:szCs w:val="24"/>
          <w:lang w:val="en-US"/>
        </w:rPr>
        <w:t xml:space="preserve"> </w:t>
      </w:r>
      <w:r w:rsidR="00214A8C" w:rsidRPr="00B03DB7">
        <w:rPr>
          <w:rFonts w:ascii="Book Antiqua" w:hAnsi="Book Antiqua" w:cs="Arial"/>
          <w:sz w:val="24"/>
          <w:szCs w:val="24"/>
          <w:lang w:val="en-US"/>
        </w:rPr>
        <w:t xml:space="preserve">of this study </w:t>
      </w:r>
      <w:r w:rsidR="00FD534E" w:rsidRPr="00B03DB7">
        <w:rPr>
          <w:rFonts w:ascii="Book Antiqua" w:hAnsi="Book Antiqua" w:cs="Arial"/>
          <w:sz w:val="24"/>
          <w:szCs w:val="24"/>
          <w:lang w:val="en-US"/>
        </w:rPr>
        <w:t xml:space="preserve">is its non-randomized design. Therefore a selection bias cannot be excluded. Also the non-equal sized </w:t>
      </w:r>
      <w:proofErr w:type="gramStart"/>
      <w:r w:rsidR="00FD534E" w:rsidRPr="00B03DB7">
        <w:rPr>
          <w:rFonts w:ascii="Book Antiqua" w:hAnsi="Book Antiqua" w:cs="Arial"/>
          <w:sz w:val="24"/>
          <w:szCs w:val="24"/>
          <w:lang w:val="en-US"/>
        </w:rPr>
        <w:t>groups is</w:t>
      </w:r>
      <w:proofErr w:type="gramEnd"/>
      <w:r w:rsidR="00FD534E" w:rsidRPr="00B03DB7">
        <w:rPr>
          <w:rFonts w:ascii="Book Antiqua" w:hAnsi="Book Antiqua" w:cs="Arial"/>
          <w:sz w:val="24"/>
          <w:szCs w:val="24"/>
          <w:lang w:val="en-US"/>
        </w:rPr>
        <w:t xml:space="preserve"> a consequence of this fact. By partially retrospectively studying prospectively maintained digital registration</w:t>
      </w:r>
      <w:r w:rsidR="00214A8C" w:rsidRPr="00B03DB7">
        <w:rPr>
          <w:rFonts w:ascii="Book Antiqua" w:hAnsi="Book Antiqua" w:cs="Arial"/>
          <w:sz w:val="24"/>
          <w:szCs w:val="24"/>
          <w:lang w:val="en-US"/>
        </w:rPr>
        <w:t xml:space="preserve"> data</w:t>
      </w:r>
      <w:r w:rsidR="00FD534E" w:rsidRPr="00B03DB7">
        <w:rPr>
          <w:rFonts w:ascii="Book Antiqua" w:hAnsi="Book Antiqua" w:cs="Arial"/>
          <w:sz w:val="24"/>
          <w:szCs w:val="24"/>
          <w:lang w:val="en-US"/>
        </w:rPr>
        <w:t xml:space="preserve"> of used materials an effort could be made to compare equal sized groups.</w:t>
      </w:r>
      <w:r w:rsidRPr="00B03DB7">
        <w:rPr>
          <w:rFonts w:ascii="Book Antiqua" w:hAnsi="Book Antiqua" w:cs="Arial"/>
          <w:sz w:val="24"/>
          <w:szCs w:val="24"/>
          <w:lang w:val="en-US"/>
        </w:rPr>
        <w:t xml:space="preserve"> Most data and all costs-related data regarding laparoscopic procedures however were collected prospectively. Despite this, statistically significant differences were shown for the primary and secondary outcomes. No definitive conclusions can be drawn with regard to aspects such as postoperative complications and long term oncological safety. However, secondary outcomes show differences in favor of laparoscopic surgery. These are in line with other studies and show a shorter length-of hospital stay and fewer complications. Another limitation is that only patients who underwent surgery with curative intent for gastric adenocarcinoma were included. No conclusions can be drawn with regard to costs of palliative resections.</w:t>
      </w:r>
    </w:p>
    <w:p w:rsidR="00CF4A88" w:rsidRPr="00B03DB7" w:rsidRDefault="00CF4A88" w:rsidP="004D471B">
      <w:pPr>
        <w:pStyle w:val="NoSpacing"/>
        <w:spacing w:line="360" w:lineRule="auto"/>
        <w:ind w:firstLineChars="150" w:firstLine="360"/>
        <w:jc w:val="both"/>
        <w:rPr>
          <w:rFonts w:ascii="Book Antiqua" w:hAnsi="Book Antiqua" w:cs="Arial"/>
          <w:sz w:val="24"/>
          <w:szCs w:val="24"/>
          <w:lang w:val="en-US"/>
        </w:rPr>
      </w:pPr>
      <w:r w:rsidRPr="00B03DB7">
        <w:rPr>
          <w:rFonts w:ascii="Book Antiqua" w:hAnsi="Book Antiqua" w:cs="Arial"/>
          <w:sz w:val="24"/>
          <w:szCs w:val="24"/>
          <w:lang w:val="en-US"/>
        </w:rPr>
        <w:t xml:space="preserve">In conclusion, during the introduction of a laparoscopic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w:t>
      </w:r>
      <w:r w:rsidRPr="00B03DB7">
        <w:rPr>
          <w:rFonts w:ascii="Book Antiqua" w:hAnsi="Book Antiqua" w:cs="Arial"/>
          <w:sz w:val="24"/>
          <w:szCs w:val="24"/>
          <w:lang w:val="en-GB"/>
        </w:rPr>
        <w:t>programme</w:t>
      </w:r>
      <w:r w:rsidRPr="00B03DB7">
        <w:rPr>
          <w:rFonts w:ascii="Book Antiqua" w:hAnsi="Book Antiqua" w:cs="Arial"/>
          <w:sz w:val="24"/>
          <w:szCs w:val="24"/>
          <w:lang w:val="en-US"/>
        </w:rPr>
        <w:t xml:space="preserve"> for gastric cancer costs for theatre use and surgical instrumentation were higher compared to the open technique but overall costs were similar due to reduced length of stay and lower complications rates (and therefore lower ICU admission rates and costs). Similar results regarding surgical safety, feasibility and post-operative complications between laparoscopic and open </w:t>
      </w:r>
      <w:proofErr w:type="spellStart"/>
      <w:r w:rsidRPr="00B03DB7">
        <w:rPr>
          <w:rFonts w:ascii="Book Antiqua" w:hAnsi="Book Antiqua" w:cs="Arial"/>
          <w:sz w:val="24"/>
          <w:szCs w:val="24"/>
          <w:lang w:val="en-US"/>
        </w:rPr>
        <w:t>gastrectomy</w:t>
      </w:r>
      <w:proofErr w:type="spellEnd"/>
      <w:r w:rsidRPr="00B03DB7">
        <w:rPr>
          <w:rFonts w:ascii="Book Antiqua" w:hAnsi="Book Antiqua" w:cs="Arial"/>
          <w:sz w:val="24"/>
          <w:szCs w:val="24"/>
          <w:lang w:val="en-US"/>
        </w:rPr>
        <w:t xml:space="preserve"> were found. </w:t>
      </w:r>
      <w:bookmarkStart w:id="22" w:name="OLE_LINK58"/>
      <w:bookmarkStart w:id="23" w:name="OLE_LINK59"/>
      <w:r w:rsidRPr="00B03DB7">
        <w:rPr>
          <w:rFonts w:ascii="Book Antiqua" w:hAnsi="Book Antiqua" w:cs="Arial"/>
          <w:sz w:val="24"/>
          <w:szCs w:val="24"/>
          <w:lang w:val="en-US"/>
        </w:rPr>
        <w:t>Larger prospective studies will be needed to determine cost effectiveness of laparoscopic surgery for gastric cancer.</w:t>
      </w:r>
    </w:p>
    <w:bookmarkEnd w:id="22"/>
    <w:bookmarkEnd w:id="23"/>
    <w:p w:rsidR="00F251ED" w:rsidRPr="00B03DB7" w:rsidRDefault="00F251ED" w:rsidP="004D471B">
      <w:pPr>
        <w:pStyle w:val="NoSpacing"/>
        <w:spacing w:line="360" w:lineRule="auto"/>
        <w:jc w:val="both"/>
        <w:rPr>
          <w:rFonts w:ascii="Book Antiqua" w:hAnsi="Book Antiqua" w:cs="Arial"/>
          <w:b/>
          <w:sz w:val="24"/>
          <w:szCs w:val="24"/>
          <w:lang w:val="en-US"/>
        </w:rPr>
      </w:pPr>
    </w:p>
    <w:p w:rsidR="00F251ED" w:rsidRPr="00B03DB7" w:rsidRDefault="008A54D3" w:rsidP="004D471B">
      <w:pPr>
        <w:pStyle w:val="NoSpacing"/>
        <w:spacing w:line="360" w:lineRule="auto"/>
        <w:jc w:val="both"/>
        <w:rPr>
          <w:rFonts w:ascii="Book Antiqua" w:hAnsi="Book Antiqua" w:cs="Arial"/>
          <w:b/>
          <w:sz w:val="24"/>
          <w:szCs w:val="24"/>
          <w:lang w:val="en-US"/>
        </w:rPr>
      </w:pPr>
      <w:r w:rsidRPr="00B03DB7">
        <w:rPr>
          <w:rFonts w:ascii="Book Antiqua" w:hAnsi="Book Antiqua" w:cs="Arial"/>
          <w:b/>
          <w:sz w:val="24"/>
          <w:szCs w:val="24"/>
          <w:lang w:val="en-US"/>
        </w:rPr>
        <w:t>ACKNOWLEDGEMENTS</w:t>
      </w:r>
    </w:p>
    <w:p w:rsidR="00F251ED" w:rsidRPr="00B03DB7" w:rsidRDefault="00F251ED" w:rsidP="004D471B">
      <w:pPr>
        <w:pStyle w:val="NoSpacing"/>
        <w:spacing w:line="360" w:lineRule="auto"/>
        <w:jc w:val="both"/>
        <w:rPr>
          <w:rFonts w:ascii="Book Antiqua" w:hAnsi="Book Antiqua" w:cs="Arial"/>
          <w:sz w:val="24"/>
          <w:szCs w:val="24"/>
          <w:lang w:val="en-US"/>
        </w:rPr>
      </w:pPr>
      <w:r w:rsidRPr="00B03DB7">
        <w:rPr>
          <w:rFonts w:ascii="Book Antiqua" w:hAnsi="Book Antiqua" w:cs="Arial"/>
          <w:sz w:val="24"/>
          <w:szCs w:val="24"/>
          <w:lang w:val="en-US"/>
        </w:rPr>
        <w:t xml:space="preserve">We </w:t>
      </w:r>
      <w:r w:rsidR="002605A2" w:rsidRPr="00B03DB7">
        <w:rPr>
          <w:rFonts w:ascii="Book Antiqua" w:hAnsi="Book Antiqua" w:cs="Arial"/>
          <w:sz w:val="24"/>
          <w:szCs w:val="24"/>
          <w:lang w:val="en-US"/>
        </w:rPr>
        <w:t xml:space="preserve">thank </w:t>
      </w:r>
      <w:r w:rsidRPr="00B03DB7">
        <w:rPr>
          <w:rFonts w:ascii="Book Antiqua" w:hAnsi="Book Antiqua" w:cs="Arial"/>
          <w:sz w:val="24"/>
          <w:szCs w:val="24"/>
          <w:lang w:val="en-US"/>
        </w:rPr>
        <w:t>the Surgical Oncological Network Limburg for the regional implementation of centralization of gastric cancer surgery in our region.</w:t>
      </w:r>
    </w:p>
    <w:p w:rsidR="00D46A78" w:rsidRPr="00B03DB7" w:rsidRDefault="00D46A78" w:rsidP="004D471B">
      <w:pPr>
        <w:pStyle w:val="NoSpacing"/>
        <w:spacing w:line="360" w:lineRule="auto"/>
        <w:jc w:val="both"/>
        <w:rPr>
          <w:rFonts w:ascii="Book Antiqua" w:hAnsi="Book Antiqua" w:cs="Arial"/>
          <w:b/>
          <w:sz w:val="24"/>
          <w:szCs w:val="24"/>
          <w:lang w:val="en-US"/>
        </w:rPr>
      </w:pPr>
    </w:p>
    <w:p w:rsidR="004D471B" w:rsidRPr="004D471B" w:rsidRDefault="004D471B" w:rsidP="004D471B">
      <w:pPr>
        <w:spacing w:line="360" w:lineRule="auto"/>
        <w:jc w:val="both"/>
        <w:rPr>
          <w:rFonts w:ascii="Book Antiqua" w:hAnsi="Book Antiqua"/>
          <w:b/>
          <w:sz w:val="24"/>
        </w:rPr>
      </w:pPr>
      <w:bookmarkStart w:id="24" w:name="OLE_LINK595"/>
      <w:bookmarkStart w:id="25" w:name="OLE_LINK596"/>
      <w:r w:rsidRPr="004D471B">
        <w:rPr>
          <w:rFonts w:ascii="Book Antiqua" w:hAnsi="Book Antiqua"/>
          <w:b/>
          <w:sz w:val="24"/>
        </w:rPr>
        <w:t>COMMENTS</w:t>
      </w:r>
    </w:p>
    <w:p w:rsidR="004D471B" w:rsidRPr="004D471B" w:rsidRDefault="004D471B" w:rsidP="004D471B">
      <w:pPr>
        <w:spacing w:line="360" w:lineRule="auto"/>
        <w:jc w:val="both"/>
        <w:rPr>
          <w:rFonts w:ascii="Book Antiqua" w:hAnsi="Book Antiqua"/>
          <w:b/>
          <w:bCs/>
          <w:sz w:val="24"/>
        </w:rPr>
      </w:pPr>
      <w:r w:rsidRPr="004D471B">
        <w:rPr>
          <w:rFonts w:ascii="Book Antiqua" w:hAnsi="Book Antiqua"/>
          <w:b/>
          <w:bCs/>
          <w:i/>
          <w:sz w:val="24"/>
        </w:rPr>
        <w:lastRenderedPageBreak/>
        <w:t>Background</w:t>
      </w:r>
    </w:p>
    <w:p w:rsidR="004D471B" w:rsidRPr="004D471B" w:rsidRDefault="004D471B" w:rsidP="004D471B">
      <w:pPr>
        <w:spacing w:line="360" w:lineRule="auto"/>
        <w:jc w:val="both"/>
        <w:rPr>
          <w:rFonts w:ascii="Book Antiqua" w:hAnsi="Book Antiqua" w:cs="Arial"/>
          <w:sz w:val="24"/>
          <w:szCs w:val="24"/>
          <w:lang w:val="en-US" w:eastAsia="zh-CN"/>
        </w:rPr>
      </w:pPr>
      <w:r w:rsidRPr="004D471B">
        <w:rPr>
          <w:rFonts w:ascii="Book Antiqua" w:hAnsi="Book Antiqua" w:cs="Arial"/>
          <w:sz w:val="24"/>
          <w:szCs w:val="24"/>
          <w:lang w:val="en-US"/>
        </w:rPr>
        <w:t xml:space="preserve">Laparoscopic surgery for gastric cancer has gained popularity despite initial concerns regarding safety and oncological adequacy. Studies conducted in Korea and Japan reported that laparoscopic </w:t>
      </w:r>
      <w:proofErr w:type="spellStart"/>
      <w:r w:rsidRPr="004D471B">
        <w:rPr>
          <w:rFonts w:ascii="Book Antiqua" w:hAnsi="Book Antiqua" w:cs="Arial"/>
          <w:sz w:val="24"/>
          <w:szCs w:val="24"/>
          <w:lang w:val="en-US"/>
        </w:rPr>
        <w:t>gastrectomy</w:t>
      </w:r>
      <w:proofErr w:type="spellEnd"/>
      <w:r w:rsidRPr="004D471B">
        <w:rPr>
          <w:rFonts w:ascii="Book Antiqua" w:hAnsi="Book Antiqua" w:cs="Arial"/>
          <w:sz w:val="24"/>
          <w:szCs w:val="24"/>
          <w:lang w:val="en-US"/>
        </w:rPr>
        <w:t xml:space="preserve"> (LG) is comparable to open </w:t>
      </w:r>
      <w:proofErr w:type="spellStart"/>
      <w:r w:rsidRPr="004D471B">
        <w:rPr>
          <w:rFonts w:ascii="Book Antiqua" w:hAnsi="Book Antiqua" w:cs="Arial"/>
          <w:sz w:val="24"/>
          <w:szCs w:val="24"/>
          <w:lang w:val="en-US"/>
        </w:rPr>
        <w:t>gastrectomy</w:t>
      </w:r>
      <w:proofErr w:type="spellEnd"/>
      <w:r w:rsidRPr="004D471B">
        <w:rPr>
          <w:rFonts w:ascii="Book Antiqua" w:hAnsi="Book Antiqua" w:cs="Arial"/>
          <w:sz w:val="24"/>
          <w:szCs w:val="24"/>
          <w:lang w:val="en-US"/>
        </w:rPr>
        <w:t xml:space="preserve"> with regard to surgical and oncological outcomes</w:t>
      </w:r>
      <w:r w:rsidRPr="004D471B">
        <w:rPr>
          <w:rFonts w:ascii="Book Antiqua" w:hAnsi="Book Antiqua" w:cs="Arial" w:hint="eastAsia"/>
          <w:sz w:val="24"/>
          <w:szCs w:val="24"/>
          <w:lang w:val="en-US" w:eastAsia="zh-CN"/>
        </w:rPr>
        <w:t>.</w:t>
      </w:r>
    </w:p>
    <w:p w:rsidR="004D471B" w:rsidRPr="004D471B" w:rsidRDefault="004D471B" w:rsidP="004D471B">
      <w:pPr>
        <w:spacing w:line="360" w:lineRule="auto"/>
        <w:jc w:val="both"/>
        <w:rPr>
          <w:rFonts w:ascii="Book Antiqua" w:hAnsi="Book Antiqua"/>
          <w:b/>
          <w:bCs/>
          <w:sz w:val="24"/>
          <w:lang w:eastAsia="zh-CN"/>
        </w:rPr>
      </w:pPr>
    </w:p>
    <w:p w:rsidR="004D471B" w:rsidRPr="004D471B" w:rsidRDefault="004D471B" w:rsidP="004D471B">
      <w:pPr>
        <w:spacing w:line="360" w:lineRule="auto"/>
        <w:jc w:val="both"/>
        <w:rPr>
          <w:rFonts w:ascii="Book Antiqua" w:hAnsi="Book Antiqua"/>
          <w:b/>
          <w:bCs/>
          <w:sz w:val="24"/>
        </w:rPr>
      </w:pPr>
      <w:r w:rsidRPr="004D471B">
        <w:rPr>
          <w:rFonts w:ascii="Book Antiqua" w:hAnsi="Book Antiqua"/>
          <w:b/>
          <w:bCs/>
          <w:i/>
          <w:sz w:val="24"/>
        </w:rPr>
        <w:t>Research frontiers</w:t>
      </w:r>
    </w:p>
    <w:p w:rsidR="004D471B" w:rsidRDefault="004D471B" w:rsidP="004D471B">
      <w:pPr>
        <w:spacing w:line="360" w:lineRule="auto"/>
        <w:jc w:val="both"/>
        <w:rPr>
          <w:rFonts w:ascii="Book Antiqua" w:hAnsi="Book Antiqua" w:cs="Arial"/>
          <w:sz w:val="24"/>
          <w:szCs w:val="24"/>
          <w:lang w:val="en-US" w:eastAsia="zh-CN"/>
        </w:rPr>
      </w:pPr>
      <w:r w:rsidRPr="00B03DB7">
        <w:rPr>
          <w:rFonts w:ascii="Book Antiqua" w:hAnsi="Book Antiqua" w:cs="Arial"/>
          <w:sz w:val="24"/>
          <w:szCs w:val="24"/>
          <w:lang w:val="en-US"/>
        </w:rPr>
        <w:t xml:space="preserve">A meta-analysis by </w:t>
      </w:r>
      <w:proofErr w:type="spellStart"/>
      <w:r w:rsidRPr="00B03DB7">
        <w:rPr>
          <w:rFonts w:ascii="Book Antiqua" w:hAnsi="Book Antiqua" w:cs="Arial"/>
          <w:sz w:val="24"/>
          <w:szCs w:val="24"/>
          <w:lang w:val="en-US"/>
        </w:rPr>
        <w:t>Memon</w:t>
      </w:r>
      <w:proofErr w:type="spellEnd"/>
      <w:r w:rsidRPr="00B03DB7">
        <w:rPr>
          <w:rFonts w:ascii="Book Antiqua" w:hAnsi="Book Antiqua" w:cs="Arial"/>
          <w:sz w:val="24"/>
          <w:szCs w:val="24"/>
          <w:lang w:val="en-US"/>
        </w:rPr>
        <w:t xml:space="preserve"> </w:t>
      </w:r>
      <w:r w:rsidRPr="00B03DB7">
        <w:rPr>
          <w:rFonts w:ascii="Book Antiqua" w:hAnsi="Book Antiqua" w:cs="Arial"/>
          <w:i/>
          <w:sz w:val="24"/>
          <w:szCs w:val="24"/>
          <w:lang w:val="en-US"/>
        </w:rPr>
        <w:t>et al</w:t>
      </w:r>
      <w:r w:rsidRPr="00B03DB7">
        <w:rPr>
          <w:rFonts w:ascii="Book Antiqua" w:hAnsi="Book Antiqua" w:cs="Arial"/>
          <w:sz w:val="24"/>
          <w:szCs w:val="24"/>
          <w:lang w:val="en-US"/>
        </w:rPr>
        <w:fldChar w:fldCharType="begin"/>
      </w:r>
      <w:r w:rsidRPr="00B03DB7">
        <w:rPr>
          <w:rFonts w:ascii="Book Antiqua" w:hAnsi="Book Antiqua" w:cs="Arial"/>
          <w:sz w:val="24"/>
          <w:szCs w:val="24"/>
          <w:lang w:val="en-US"/>
        </w:rPr>
        <w:instrText xml:space="preserve"> ADDIN EN.CITE &lt;EndNote&gt;&lt;Cite&gt;&lt;Author&gt;Memon&lt;/Author&gt;&lt;Year&gt;2008&lt;/Year&gt;&lt;RecNum&gt;7&lt;/RecNum&gt;&lt;DisplayText&gt;&lt;style face="superscript"&gt;[4]&lt;/style&gt;&lt;/DisplayText&gt;&lt;record&gt;&lt;rec-number&gt;7&lt;/rec-number&gt;&lt;foreign-keys&gt;&lt;key app="EN" db-id="vad2pewvbfx22zerdfmvwpt7tateefdxxx5s" timestamp="1405867608"&gt;7&lt;/key&gt;&lt;/foreign-keys&gt;&lt;ref-type name="Journal Article"&gt;17&lt;/ref-type&gt;&lt;contributors&gt;&lt;authors&gt;&lt;author&gt;Memon, M. A.&lt;/author&gt;&lt;author&gt;Khan, S.&lt;/author&gt;&lt;author&gt;Yunus, R. M.&lt;/author&gt;&lt;author&gt;Barr, R.&lt;/author&gt;&lt;author&gt;Memon, B.&lt;/author&gt;&lt;/authors&gt;&lt;/contributors&gt;&lt;auth-address&gt;Department of Surgery, Ipswich Hospital, Chelmsford Avenue, Ipswich, QLD, Australia. mmemon@yahoo.com&lt;/auth-address&gt;&lt;titles&gt;&lt;title&gt;Meta-analysis of laparoscopic and open distal gastrectomy for gastric carcinoma&lt;/title&gt;&lt;secondary-title&gt;Surg Endosc&lt;/secondary-title&gt;&lt;/titles&gt;&lt;periodical&gt;&lt;full-title&gt;Surg Endosc&lt;/full-title&gt;&lt;/periodical&gt;&lt;pages&gt;1781-9&lt;/pages&gt;&lt;volume&gt;22&lt;/volume&gt;&lt;number&gt;8&lt;/number&gt;&lt;edition&gt;2008/04/26&lt;/edition&gt;&lt;keywords&gt;&lt;keyword&gt;Blood Loss, Surgical&lt;/keyword&gt;&lt;keyword&gt;Carcinoma/*surgery&lt;/keyword&gt;&lt;keyword&gt;Eating&lt;/keyword&gt;&lt;keyword&gt;Gastrectomy/adverse effects/*methods&lt;/keyword&gt;&lt;keyword&gt;Humans&lt;/keyword&gt;&lt;keyword&gt;Incidence&lt;/keyword&gt;&lt;keyword&gt;Intraoperative Complications/epidemiology&lt;/keyword&gt;&lt;keyword&gt;*Laparoscopy&lt;/keyword&gt;&lt;keyword&gt;Length of Stay&lt;/keyword&gt;&lt;keyword&gt;Lymph Node Excision/statistics &amp;amp; numerical data&lt;/keyword&gt;&lt;keyword&gt;Postoperative Complications/epidemiology&lt;/keyword&gt;&lt;keyword&gt;Postoperative Period&lt;/keyword&gt;&lt;keyword&gt;Randomized Controlled Trials as Topic&lt;/keyword&gt;&lt;keyword&gt;Stomach Neoplasms/*surgery&lt;/keyword&gt;&lt;keyword&gt;Time Factors&lt;/keyword&gt;&lt;/keywords&gt;&lt;dates&gt;&lt;year&gt;2008&lt;/year&gt;&lt;pub-dates&gt;&lt;date&gt;Aug&lt;/date&gt;&lt;/pub-dates&gt;&lt;/dates&gt;&lt;isbn&gt;1432-2218 (Electronic)&amp;#xD;0930-2794 (Linking)&lt;/isbn&gt;&lt;accession-num&gt;18437472&lt;/accession-num&gt;&lt;urls&gt;&lt;related-urls&gt;&lt;url&gt;https://www.ncbi.nlm.nih.gov/pubmed/18437472&lt;/url&gt;&lt;/related-urls&gt;&lt;/urls&gt;&lt;electronic-resource-num&gt;10.1007/s00464-008-9925-9&lt;/electronic-resource-num&gt;&lt;language&gt;eng&lt;/language&gt;&lt;/record&gt;&lt;/Cite&gt;&lt;/EndNote&gt;</w:instrText>
      </w:r>
      <w:r w:rsidRPr="00B03DB7">
        <w:rPr>
          <w:rFonts w:ascii="Book Antiqua" w:hAnsi="Book Antiqua" w:cs="Arial"/>
          <w:sz w:val="24"/>
          <w:szCs w:val="24"/>
          <w:lang w:val="en-US"/>
        </w:rPr>
        <w:fldChar w:fldCharType="end"/>
      </w:r>
      <w:r w:rsidRPr="00B03DB7">
        <w:rPr>
          <w:rFonts w:ascii="Book Antiqua" w:hAnsi="Book Antiqua" w:cs="Arial" w:hint="eastAsia"/>
          <w:sz w:val="24"/>
          <w:szCs w:val="24"/>
          <w:lang w:val="en-US" w:eastAsia="zh-CN"/>
        </w:rPr>
        <w:t xml:space="preserve"> </w:t>
      </w:r>
      <w:r w:rsidRPr="00B03DB7">
        <w:rPr>
          <w:rFonts w:ascii="Book Antiqua" w:hAnsi="Book Antiqua" w:cs="Arial"/>
          <w:sz w:val="24"/>
          <w:szCs w:val="24"/>
          <w:lang w:val="en-US"/>
        </w:rPr>
        <w:t>showed that laparoscopic procedures are associated with less blood loss but longer operation time. Many studies have reported outcomes of laparoscopic surgery for Early Gastric Cancer (EGC), but several authors have shown that a laparoscopic approach can also be used in cases of advanced gastric cancer</w:t>
      </w:r>
      <w:r>
        <w:rPr>
          <w:rFonts w:ascii="Book Antiqua" w:hAnsi="Book Antiqua" w:cs="Arial" w:hint="eastAsia"/>
          <w:sz w:val="24"/>
          <w:szCs w:val="24"/>
          <w:lang w:val="en-US" w:eastAsia="zh-CN"/>
        </w:rPr>
        <w:t>.</w:t>
      </w:r>
    </w:p>
    <w:p w:rsidR="004D471B" w:rsidRPr="004D471B" w:rsidRDefault="004D471B" w:rsidP="004D471B">
      <w:pPr>
        <w:spacing w:line="360" w:lineRule="auto"/>
        <w:jc w:val="both"/>
        <w:rPr>
          <w:rFonts w:ascii="Book Antiqua" w:hAnsi="Book Antiqua"/>
          <w:b/>
          <w:sz w:val="24"/>
          <w:lang w:eastAsia="zh-CN"/>
        </w:rPr>
      </w:pPr>
    </w:p>
    <w:p w:rsidR="004D471B" w:rsidRPr="004D471B" w:rsidRDefault="004D471B" w:rsidP="004D471B">
      <w:pPr>
        <w:spacing w:line="360" w:lineRule="auto"/>
        <w:jc w:val="both"/>
        <w:rPr>
          <w:rFonts w:ascii="Book Antiqua" w:hAnsi="Book Antiqua"/>
          <w:b/>
          <w:bCs/>
          <w:sz w:val="24"/>
        </w:rPr>
      </w:pPr>
      <w:r w:rsidRPr="004D471B">
        <w:rPr>
          <w:rFonts w:ascii="Book Antiqua" w:hAnsi="Book Antiqua"/>
          <w:b/>
          <w:bCs/>
          <w:i/>
          <w:sz w:val="24"/>
        </w:rPr>
        <w:t>Innovations and breakthroughs</w:t>
      </w:r>
    </w:p>
    <w:p w:rsidR="004D471B" w:rsidRDefault="004D471B" w:rsidP="004D471B">
      <w:pPr>
        <w:spacing w:line="360" w:lineRule="auto"/>
        <w:jc w:val="both"/>
        <w:rPr>
          <w:rFonts w:ascii="Book Antiqua" w:hAnsi="Book Antiqua" w:cs="Arial"/>
          <w:sz w:val="24"/>
          <w:szCs w:val="24"/>
          <w:lang w:val="en-US" w:eastAsia="zh-CN"/>
        </w:rPr>
      </w:pPr>
      <w:r w:rsidRPr="004D471B">
        <w:rPr>
          <w:rFonts w:ascii="Book Antiqua" w:hAnsi="Book Antiqua" w:cs="Arial"/>
          <w:sz w:val="24"/>
          <w:szCs w:val="24"/>
          <w:lang w:val="en-US" w:eastAsia="zh-CN"/>
        </w:rPr>
        <w:t>T</w:t>
      </w:r>
      <w:r w:rsidRPr="004D471B">
        <w:rPr>
          <w:rFonts w:ascii="Book Antiqua" w:hAnsi="Book Antiqua" w:cs="Arial" w:hint="eastAsia"/>
          <w:sz w:val="24"/>
          <w:szCs w:val="24"/>
          <w:lang w:val="en-US" w:eastAsia="zh-CN"/>
        </w:rPr>
        <w:t xml:space="preserve">he authors </w:t>
      </w:r>
      <w:r w:rsidRPr="004D471B">
        <w:rPr>
          <w:rFonts w:ascii="Book Antiqua" w:hAnsi="Book Antiqua" w:cs="Arial"/>
          <w:sz w:val="24"/>
          <w:szCs w:val="24"/>
          <w:lang w:val="en-US"/>
        </w:rPr>
        <w:t>to evaluate the costs of th</w:t>
      </w:r>
      <w:r w:rsidRPr="00B03DB7">
        <w:rPr>
          <w:rFonts w:ascii="Book Antiqua" w:hAnsi="Book Antiqua" w:cs="Arial"/>
          <w:sz w:val="24"/>
          <w:szCs w:val="24"/>
          <w:lang w:val="en-US"/>
        </w:rPr>
        <w:t xml:space="preserve">e introduction of a laparoscopic surgery program for gastric cancer in a Western community training hospital and tertiary referral </w:t>
      </w:r>
      <w:proofErr w:type="spellStart"/>
      <w:r w:rsidRPr="00B03DB7">
        <w:rPr>
          <w:rFonts w:ascii="Book Antiqua" w:hAnsi="Book Antiqua" w:cs="Arial"/>
          <w:sz w:val="24"/>
          <w:szCs w:val="24"/>
          <w:lang w:val="en-US"/>
        </w:rPr>
        <w:t>centre</w:t>
      </w:r>
      <w:proofErr w:type="spellEnd"/>
      <w:r w:rsidRPr="00B03DB7">
        <w:rPr>
          <w:rFonts w:ascii="Book Antiqua" w:hAnsi="Book Antiqua" w:cs="Arial"/>
          <w:sz w:val="24"/>
          <w:szCs w:val="24"/>
          <w:lang w:val="en-US"/>
        </w:rPr>
        <w:t xml:space="preserve"> for gastric cancer surgery.</w:t>
      </w:r>
    </w:p>
    <w:p w:rsidR="004D471B" w:rsidRPr="004D471B" w:rsidRDefault="004D471B" w:rsidP="004D471B">
      <w:pPr>
        <w:spacing w:line="360" w:lineRule="auto"/>
        <w:jc w:val="both"/>
        <w:rPr>
          <w:rFonts w:ascii="Book Antiqua" w:hAnsi="Book Antiqua"/>
          <w:b/>
          <w:sz w:val="24"/>
          <w:lang w:eastAsia="zh-CN"/>
        </w:rPr>
      </w:pPr>
    </w:p>
    <w:p w:rsidR="004D471B" w:rsidRPr="004D471B" w:rsidRDefault="004D471B" w:rsidP="004D471B">
      <w:pPr>
        <w:spacing w:line="360" w:lineRule="auto"/>
        <w:jc w:val="both"/>
        <w:rPr>
          <w:rFonts w:ascii="Book Antiqua" w:hAnsi="Book Antiqua"/>
          <w:b/>
          <w:bCs/>
          <w:sz w:val="24"/>
        </w:rPr>
      </w:pPr>
      <w:r w:rsidRPr="004D471B">
        <w:rPr>
          <w:rFonts w:ascii="Book Antiqua" w:hAnsi="Book Antiqua"/>
          <w:b/>
          <w:bCs/>
          <w:i/>
          <w:sz w:val="24"/>
        </w:rPr>
        <w:t>Applications</w:t>
      </w:r>
    </w:p>
    <w:p w:rsidR="004D471B" w:rsidRPr="00B03DB7" w:rsidRDefault="004D471B" w:rsidP="004D471B">
      <w:pPr>
        <w:pStyle w:val="NoSpacing"/>
        <w:spacing w:line="360" w:lineRule="auto"/>
        <w:jc w:val="both"/>
        <w:rPr>
          <w:rFonts w:ascii="Book Antiqua" w:hAnsi="Book Antiqua" w:cs="Arial"/>
          <w:sz w:val="24"/>
          <w:szCs w:val="24"/>
          <w:lang w:val="en-US"/>
        </w:rPr>
      </w:pPr>
      <w:r w:rsidRPr="00B03DB7">
        <w:rPr>
          <w:rFonts w:ascii="Book Antiqua" w:hAnsi="Book Antiqua" w:cs="Arial"/>
          <w:sz w:val="24"/>
          <w:szCs w:val="24"/>
          <w:lang w:val="en-US"/>
        </w:rPr>
        <w:t>Larger prospective studies will be needed to determine cost effectiveness of laparoscopic surgery for gastric cancer.</w:t>
      </w:r>
    </w:p>
    <w:p w:rsidR="004D471B" w:rsidRPr="00BA3860" w:rsidRDefault="004D471B" w:rsidP="004D471B">
      <w:pPr>
        <w:spacing w:line="360" w:lineRule="auto"/>
        <w:jc w:val="both"/>
        <w:rPr>
          <w:rFonts w:ascii="Book Antiqua" w:hAnsi="Book Antiqua"/>
          <w:b/>
          <w:i/>
          <w:sz w:val="24"/>
          <w:highlight w:val="yellow"/>
          <w:lang w:eastAsia="zh-CN"/>
        </w:rPr>
      </w:pPr>
      <w:bookmarkStart w:id="26" w:name="OLE_LINK13"/>
      <w:bookmarkStart w:id="27" w:name="OLE_LINK323"/>
      <w:bookmarkStart w:id="28" w:name="OLE_LINK349"/>
      <w:bookmarkStart w:id="29" w:name="OLE_LINK377"/>
      <w:bookmarkStart w:id="30" w:name="OLE_LINK386"/>
      <w:bookmarkStart w:id="31" w:name="OLE_LINK400"/>
      <w:bookmarkStart w:id="32" w:name="OLE_LINK416"/>
      <w:bookmarkStart w:id="33" w:name="OLE_LINK512"/>
    </w:p>
    <w:p w:rsidR="004D471B" w:rsidRPr="00712F63" w:rsidRDefault="004D471B" w:rsidP="004D471B">
      <w:pPr>
        <w:spacing w:line="360" w:lineRule="auto"/>
        <w:jc w:val="both"/>
        <w:rPr>
          <w:rFonts w:ascii="Book Antiqua" w:hAnsi="Book Antiqua"/>
          <w:b/>
          <w:i/>
          <w:sz w:val="24"/>
        </w:rPr>
      </w:pPr>
      <w:bookmarkStart w:id="34" w:name="OLE_LINK598"/>
      <w:bookmarkStart w:id="35" w:name="OLE_LINK599"/>
      <w:r w:rsidRPr="004D471B">
        <w:rPr>
          <w:rFonts w:ascii="Book Antiqua" w:hAnsi="Book Antiqua"/>
          <w:b/>
          <w:i/>
          <w:sz w:val="24"/>
        </w:rPr>
        <w:t>Peer</w:t>
      </w:r>
      <w:r w:rsidRPr="004D471B">
        <w:rPr>
          <w:rFonts w:ascii="Book Antiqua" w:hAnsi="Book Antiqua" w:hint="eastAsia"/>
          <w:b/>
          <w:i/>
          <w:sz w:val="24"/>
        </w:rPr>
        <w:t>-</w:t>
      </w:r>
      <w:r w:rsidRPr="004D471B">
        <w:rPr>
          <w:rFonts w:ascii="Book Antiqua" w:hAnsi="Book Antiqua"/>
          <w:b/>
          <w:i/>
          <w:sz w:val="24"/>
        </w:rPr>
        <w:t>review</w:t>
      </w:r>
    </w:p>
    <w:bookmarkEnd w:id="24"/>
    <w:bookmarkEnd w:id="25"/>
    <w:bookmarkEnd w:id="26"/>
    <w:bookmarkEnd w:id="27"/>
    <w:bookmarkEnd w:id="28"/>
    <w:bookmarkEnd w:id="29"/>
    <w:bookmarkEnd w:id="30"/>
    <w:bookmarkEnd w:id="31"/>
    <w:bookmarkEnd w:id="32"/>
    <w:bookmarkEnd w:id="33"/>
    <w:bookmarkEnd w:id="34"/>
    <w:bookmarkEnd w:id="35"/>
    <w:p w:rsidR="00A80B9F" w:rsidRPr="004D471B" w:rsidRDefault="004D471B" w:rsidP="004D471B">
      <w:pPr>
        <w:pStyle w:val="NoSpacing"/>
        <w:spacing w:line="360" w:lineRule="auto"/>
        <w:jc w:val="both"/>
        <w:rPr>
          <w:rFonts w:ascii="Book Antiqua" w:hAnsi="Book Antiqua" w:cs="Arial"/>
          <w:noProof/>
          <w:sz w:val="24"/>
          <w:szCs w:val="24"/>
          <w:lang w:val="en-US" w:eastAsia="zh-CN"/>
        </w:rPr>
      </w:pPr>
      <w:r w:rsidRPr="004D471B">
        <w:rPr>
          <w:rFonts w:ascii="Book Antiqua" w:hAnsi="Book Antiqua" w:cs="Arial"/>
          <w:sz w:val="24"/>
          <w:szCs w:val="24"/>
          <w:lang w:val="en-US"/>
        </w:rPr>
        <w:t xml:space="preserve">This is an interesting manuscript describing a type of cost analysis regarding laparoscopic gastric cancer surgery. Although </w:t>
      </w:r>
      <w:r w:rsidR="0092583C" w:rsidRPr="004D471B">
        <w:rPr>
          <w:rFonts w:ascii="Book Antiqua" w:hAnsi="Book Antiqua" w:cs="Arial"/>
          <w:sz w:val="24"/>
          <w:szCs w:val="24"/>
          <w:lang w:val="en-US"/>
        </w:rPr>
        <w:t>this</w:t>
      </w:r>
      <w:r w:rsidRPr="004D471B">
        <w:rPr>
          <w:rFonts w:ascii="Book Antiqua" w:hAnsi="Book Antiqua" w:cs="Arial"/>
          <w:sz w:val="24"/>
          <w:szCs w:val="24"/>
          <w:lang w:val="en-US"/>
        </w:rPr>
        <w:t xml:space="preserve"> study is not the highest quality of evidence available, I find it suitable for publication. The manuscript is short and concise with a clear discussion and conclusion. The message is clear and important </w:t>
      </w:r>
      <w:r w:rsidRPr="004D471B">
        <w:rPr>
          <w:rFonts w:ascii="Book Antiqua" w:hAnsi="Book Antiqua" w:cs="Arial"/>
          <w:sz w:val="24"/>
          <w:szCs w:val="24"/>
          <w:lang w:val="en-US"/>
        </w:rPr>
        <w:lastRenderedPageBreak/>
        <w:t xml:space="preserve">for surgeons that are performing gastric cancer surgery, especially in order to provide </w:t>
      </w:r>
      <w:bookmarkStart w:id="36" w:name="_GoBack"/>
      <w:proofErr w:type="spellStart"/>
      <w:r w:rsidRPr="004D471B">
        <w:rPr>
          <w:rFonts w:ascii="Book Antiqua" w:hAnsi="Book Antiqua" w:cs="Arial"/>
          <w:sz w:val="24"/>
          <w:szCs w:val="24"/>
          <w:lang w:val="en-US"/>
        </w:rPr>
        <w:t>optimistisch</w:t>
      </w:r>
      <w:proofErr w:type="spellEnd"/>
      <w:r w:rsidRPr="004D471B">
        <w:rPr>
          <w:rFonts w:ascii="Book Antiqua" w:hAnsi="Book Antiqua" w:cs="Arial"/>
          <w:sz w:val="24"/>
          <w:szCs w:val="24"/>
          <w:lang w:val="en-US"/>
        </w:rPr>
        <w:t xml:space="preserve"> </w:t>
      </w:r>
      <w:bookmarkEnd w:id="36"/>
      <w:r w:rsidRPr="004D471B">
        <w:rPr>
          <w:rFonts w:ascii="Book Antiqua" w:hAnsi="Book Antiqua" w:cs="Arial"/>
          <w:sz w:val="24"/>
          <w:szCs w:val="24"/>
          <w:lang w:val="en-US"/>
        </w:rPr>
        <w:t>financial data for hospital directory boards and insurance companies.</w:t>
      </w:r>
      <w:r w:rsidR="00876DDC" w:rsidRPr="004D471B">
        <w:rPr>
          <w:rFonts w:ascii="Book Antiqua" w:hAnsi="Book Antiqua" w:cs="Arial"/>
          <w:sz w:val="24"/>
          <w:szCs w:val="24"/>
          <w:lang w:val="en-US"/>
        </w:rPr>
        <w:br w:type="page"/>
      </w:r>
      <w:r w:rsidR="00337487" w:rsidRPr="004D471B">
        <w:rPr>
          <w:rFonts w:ascii="Book Antiqua" w:hAnsi="Book Antiqua" w:cs="Arial"/>
          <w:b/>
          <w:sz w:val="24"/>
          <w:szCs w:val="24"/>
          <w:lang w:val="en-US"/>
        </w:rPr>
        <w:lastRenderedPageBreak/>
        <w:t>REFERENCES</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1 </w:t>
      </w:r>
      <w:r w:rsidRPr="00B03DB7">
        <w:rPr>
          <w:rFonts w:ascii="Book Antiqua" w:hAnsi="Book Antiqua" w:cs="宋体"/>
          <w:b/>
          <w:bCs/>
          <w:sz w:val="24"/>
          <w:szCs w:val="24"/>
        </w:rPr>
        <w:t>Hartgrink HH</w:t>
      </w:r>
      <w:r w:rsidRPr="00B03DB7">
        <w:rPr>
          <w:rFonts w:ascii="Book Antiqua" w:hAnsi="Book Antiqua" w:cs="宋体"/>
          <w:sz w:val="24"/>
          <w:szCs w:val="24"/>
        </w:rPr>
        <w:t>, van de Velde CJ, Putter H, Bonenkamp JJ, Klein Kranenbarg E, Songun I, Welvaart K, van Krieken JH, Meijer S, Plukker JT, van Elk PJ, Obertop H, Gouma DJ, van Lanschot JJ, Taat CW, de Graaf PW, von Meyenfeldt MF, Tilanus H, Sasako M. Extended lymph node dissection for gastric cancer: who may benefit? Final results of the randomized Dutch gastric cancer group trial. </w:t>
      </w:r>
      <w:r w:rsidRPr="00B03DB7">
        <w:rPr>
          <w:rFonts w:ascii="Book Antiqua" w:hAnsi="Book Antiqua" w:cs="宋体"/>
          <w:i/>
          <w:iCs/>
          <w:sz w:val="24"/>
          <w:szCs w:val="24"/>
        </w:rPr>
        <w:t>J Clin Oncol</w:t>
      </w:r>
      <w:r w:rsidRPr="00B03DB7">
        <w:rPr>
          <w:rFonts w:ascii="Book Antiqua" w:hAnsi="Book Antiqua" w:cs="宋体"/>
          <w:sz w:val="24"/>
          <w:szCs w:val="24"/>
        </w:rPr>
        <w:t> 2004; </w:t>
      </w:r>
      <w:r w:rsidRPr="00B03DB7">
        <w:rPr>
          <w:rFonts w:ascii="Book Antiqua" w:hAnsi="Book Antiqua" w:cs="宋体"/>
          <w:b/>
          <w:bCs/>
          <w:sz w:val="24"/>
          <w:szCs w:val="24"/>
        </w:rPr>
        <w:t>22</w:t>
      </w:r>
      <w:r w:rsidRPr="00B03DB7">
        <w:rPr>
          <w:rFonts w:ascii="Book Antiqua" w:hAnsi="Book Antiqua" w:cs="宋体"/>
          <w:sz w:val="24"/>
          <w:szCs w:val="24"/>
        </w:rPr>
        <w:t>: 2069-2077 [PMID: 15082726 DOI: 10.1200/JCO.2004.08.026]</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2 </w:t>
      </w:r>
      <w:r w:rsidRPr="00B03DB7">
        <w:rPr>
          <w:rFonts w:ascii="Book Antiqua" w:hAnsi="Book Antiqua" w:cs="宋体"/>
          <w:b/>
          <w:bCs/>
          <w:sz w:val="24"/>
          <w:szCs w:val="24"/>
        </w:rPr>
        <w:t>Shehzad K</w:t>
      </w:r>
      <w:r w:rsidRPr="00B03DB7">
        <w:rPr>
          <w:rFonts w:ascii="Book Antiqua" w:hAnsi="Book Antiqua" w:cs="宋体"/>
          <w:sz w:val="24"/>
          <w:szCs w:val="24"/>
        </w:rPr>
        <w:t>, Mohiuddin K, Nizami S, Sharma H, Khan IM, Memon B, Memon MA. Current status of minimal access surgery for gastric cancer. </w:t>
      </w:r>
      <w:r w:rsidRPr="00B03DB7">
        <w:rPr>
          <w:rFonts w:ascii="Book Antiqua" w:hAnsi="Book Antiqua" w:cs="宋体"/>
          <w:i/>
          <w:iCs/>
          <w:sz w:val="24"/>
          <w:szCs w:val="24"/>
        </w:rPr>
        <w:t>Surg Oncol</w:t>
      </w:r>
      <w:r w:rsidRPr="00B03DB7">
        <w:rPr>
          <w:rFonts w:ascii="Book Antiqua" w:hAnsi="Book Antiqua" w:cs="宋体"/>
          <w:sz w:val="24"/>
          <w:szCs w:val="24"/>
        </w:rPr>
        <w:t> 2007; </w:t>
      </w:r>
      <w:r w:rsidRPr="00B03DB7">
        <w:rPr>
          <w:rFonts w:ascii="Book Antiqua" w:hAnsi="Book Antiqua" w:cs="宋体"/>
          <w:b/>
          <w:bCs/>
          <w:sz w:val="24"/>
          <w:szCs w:val="24"/>
        </w:rPr>
        <w:t>16</w:t>
      </w:r>
      <w:r w:rsidRPr="00B03DB7">
        <w:rPr>
          <w:rFonts w:ascii="Book Antiqua" w:hAnsi="Book Antiqua" w:cs="宋体"/>
          <w:sz w:val="24"/>
          <w:szCs w:val="24"/>
        </w:rPr>
        <w:t>: 85-98 [PMID: 17560103 DOI: 10.1016/j.suronc.2007.04.012]</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3 </w:t>
      </w:r>
      <w:r w:rsidRPr="00B03DB7">
        <w:rPr>
          <w:rFonts w:ascii="Book Antiqua" w:hAnsi="Book Antiqua" w:cs="宋体"/>
          <w:b/>
          <w:bCs/>
          <w:sz w:val="24"/>
          <w:szCs w:val="24"/>
        </w:rPr>
        <w:t>Kim MC</w:t>
      </w:r>
      <w:r w:rsidRPr="00B03DB7">
        <w:rPr>
          <w:rFonts w:ascii="Book Antiqua" w:hAnsi="Book Antiqua" w:cs="宋体"/>
          <w:sz w:val="24"/>
          <w:szCs w:val="24"/>
        </w:rPr>
        <w:t>, Kim W, Kim HH, Ryu SW, Ryu SY, Song KY, Lee HJ, Cho GS, Han SU, Hyung WJ. Risk factors associated with complication following laparoscopy-assisted gastrectomy for gastric cancer: a large-scale korean multicenter study. </w:t>
      </w:r>
      <w:r w:rsidRPr="00B03DB7">
        <w:rPr>
          <w:rFonts w:ascii="Book Antiqua" w:hAnsi="Book Antiqua" w:cs="宋体"/>
          <w:i/>
          <w:iCs/>
          <w:sz w:val="24"/>
          <w:szCs w:val="24"/>
        </w:rPr>
        <w:t>Ann Surg Oncol</w:t>
      </w:r>
      <w:r w:rsidRPr="00B03DB7">
        <w:rPr>
          <w:rFonts w:ascii="Book Antiqua" w:hAnsi="Book Antiqua" w:cs="宋体"/>
          <w:sz w:val="24"/>
          <w:szCs w:val="24"/>
        </w:rPr>
        <w:t> 2008; </w:t>
      </w:r>
      <w:r w:rsidRPr="00B03DB7">
        <w:rPr>
          <w:rFonts w:ascii="Book Antiqua" w:hAnsi="Book Antiqua" w:cs="宋体"/>
          <w:b/>
          <w:bCs/>
          <w:sz w:val="24"/>
          <w:szCs w:val="24"/>
        </w:rPr>
        <w:t>15</w:t>
      </w:r>
      <w:r w:rsidRPr="00B03DB7">
        <w:rPr>
          <w:rFonts w:ascii="Book Antiqua" w:hAnsi="Book Antiqua" w:cs="宋体"/>
          <w:sz w:val="24"/>
          <w:szCs w:val="24"/>
        </w:rPr>
        <w:t>: 2692-2700 [PMID: 18663532 DOI: 10.1245/s10434-008-0075-z]</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4 </w:t>
      </w:r>
      <w:r w:rsidRPr="00B03DB7">
        <w:rPr>
          <w:rFonts w:ascii="Book Antiqua" w:hAnsi="Book Antiqua" w:cs="宋体"/>
          <w:b/>
          <w:bCs/>
          <w:sz w:val="24"/>
          <w:szCs w:val="24"/>
        </w:rPr>
        <w:t>Memon MA</w:t>
      </w:r>
      <w:r w:rsidRPr="00B03DB7">
        <w:rPr>
          <w:rFonts w:ascii="Book Antiqua" w:hAnsi="Book Antiqua" w:cs="宋体"/>
          <w:sz w:val="24"/>
          <w:szCs w:val="24"/>
        </w:rPr>
        <w:t>, Khan S, Yunus RM, Barr R, Memon B. Meta-analysis of laparoscopic and open distal gastrectomy for gastric carcinoma. </w:t>
      </w:r>
      <w:r w:rsidRPr="00B03DB7">
        <w:rPr>
          <w:rFonts w:ascii="Book Antiqua" w:hAnsi="Book Antiqua" w:cs="宋体"/>
          <w:i/>
          <w:iCs/>
          <w:sz w:val="24"/>
          <w:szCs w:val="24"/>
        </w:rPr>
        <w:t>Surg Endosc</w:t>
      </w:r>
      <w:r w:rsidRPr="00B03DB7">
        <w:rPr>
          <w:rFonts w:ascii="Book Antiqua" w:hAnsi="Book Antiqua" w:cs="宋体"/>
          <w:sz w:val="24"/>
          <w:szCs w:val="24"/>
        </w:rPr>
        <w:t> 2008; </w:t>
      </w:r>
      <w:r w:rsidRPr="00B03DB7">
        <w:rPr>
          <w:rFonts w:ascii="Book Antiqua" w:hAnsi="Book Antiqua" w:cs="宋体"/>
          <w:b/>
          <w:bCs/>
          <w:sz w:val="24"/>
          <w:szCs w:val="24"/>
        </w:rPr>
        <w:t>22</w:t>
      </w:r>
      <w:r w:rsidRPr="00B03DB7">
        <w:rPr>
          <w:rFonts w:ascii="Book Antiqua" w:hAnsi="Book Antiqua" w:cs="宋体"/>
          <w:sz w:val="24"/>
          <w:szCs w:val="24"/>
        </w:rPr>
        <w:t>: 1781-1789 [PMID: 18437472 DOI: 10.1007/s00464-008-9925-9]</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5 </w:t>
      </w:r>
      <w:r w:rsidRPr="00B03DB7">
        <w:rPr>
          <w:rFonts w:ascii="Book Antiqua" w:hAnsi="Book Antiqua" w:cs="宋体"/>
          <w:b/>
          <w:bCs/>
          <w:sz w:val="24"/>
          <w:szCs w:val="24"/>
        </w:rPr>
        <w:t>Azagra JS</w:t>
      </w:r>
      <w:r w:rsidRPr="00B03DB7">
        <w:rPr>
          <w:rFonts w:ascii="Book Antiqua" w:hAnsi="Book Antiqua" w:cs="宋体"/>
          <w:sz w:val="24"/>
          <w:szCs w:val="24"/>
        </w:rPr>
        <w:t>, Goergen M, De Simone P, Ibañez-Aguirre J. Minimally invasive surgery for gastric cancer. </w:t>
      </w:r>
      <w:r w:rsidRPr="00B03DB7">
        <w:rPr>
          <w:rFonts w:ascii="Book Antiqua" w:hAnsi="Book Antiqua" w:cs="宋体"/>
          <w:i/>
          <w:iCs/>
          <w:sz w:val="24"/>
          <w:szCs w:val="24"/>
        </w:rPr>
        <w:t>Surg Endosc</w:t>
      </w:r>
      <w:r w:rsidRPr="00B03DB7">
        <w:rPr>
          <w:rFonts w:ascii="Book Antiqua" w:hAnsi="Book Antiqua" w:cs="宋体"/>
          <w:sz w:val="24"/>
          <w:szCs w:val="24"/>
        </w:rPr>
        <w:t> 1999; </w:t>
      </w:r>
      <w:r w:rsidRPr="00B03DB7">
        <w:rPr>
          <w:rFonts w:ascii="Book Antiqua" w:hAnsi="Book Antiqua" w:cs="宋体"/>
          <w:b/>
          <w:bCs/>
          <w:sz w:val="24"/>
          <w:szCs w:val="24"/>
        </w:rPr>
        <w:t>13</w:t>
      </w:r>
      <w:r w:rsidRPr="00B03DB7">
        <w:rPr>
          <w:rFonts w:ascii="Book Antiqua" w:hAnsi="Book Antiqua" w:cs="宋体"/>
          <w:sz w:val="24"/>
          <w:szCs w:val="24"/>
        </w:rPr>
        <w:t>: 351-357 [PMID: 10094746]</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6 </w:t>
      </w:r>
      <w:r w:rsidRPr="00B03DB7">
        <w:rPr>
          <w:rFonts w:ascii="Book Antiqua" w:hAnsi="Book Antiqua" w:cs="宋体"/>
          <w:b/>
          <w:bCs/>
          <w:sz w:val="24"/>
          <w:szCs w:val="24"/>
        </w:rPr>
        <w:t>Lee J</w:t>
      </w:r>
      <w:r w:rsidRPr="00B03DB7">
        <w:rPr>
          <w:rFonts w:ascii="Book Antiqua" w:hAnsi="Book Antiqua" w:cs="宋体"/>
          <w:sz w:val="24"/>
          <w:szCs w:val="24"/>
        </w:rPr>
        <w:t>, Kim W. Clinical experience of 528 laparoscopic gastrectomies on gastric cancer in a single institution. </w:t>
      </w:r>
      <w:r w:rsidRPr="00B03DB7">
        <w:rPr>
          <w:rFonts w:ascii="Book Antiqua" w:hAnsi="Book Antiqua" w:cs="宋体"/>
          <w:i/>
          <w:iCs/>
          <w:sz w:val="24"/>
          <w:szCs w:val="24"/>
        </w:rPr>
        <w:t>Surgery</w:t>
      </w:r>
      <w:r w:rsidRPr="00B03DB7">
        <w:rPr>
          <w:rFonts w:ascii="Book Antiqua" w:hAnsi="Book Antiqua" w:cs="宋体"/>
          <w:sz w:val="24"/>
          <w:szCs w:val="24"/>
        </w:rPr>
        <w:t> 2013; </w:t>
      </w:r>
      <w:r w:rsidRPr="00B03DB7">
        <w:rPr>
          <w:rFonts w:ascii="Book Antiqua" w:hAnsi="Book Antiqua" w:cs="宋体"/>
          <w:b/>
          <w:bCs/>
          <w:sz w:val="24"/>
          <w:szCs w:val="24"/>
        </w:rPr>
        <w:t>153</w:t>
      </w:r>
      <w:r w:rsidRPr="00B03DB7">
        <w:rPr>
          <w:rFonts w:ascii="Book Antiqua" w:hAnsi="Book Antiqua" w:cs="宋体"/>
          <w:sz w:val="24"/>
          <w:szCs w:val="24"/>
        </w:rPr>
        <w:t>: 611-618 [PMID: 23294878 DOI: 10.1016/j.surg.2012.10.019]</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hint="eastAsia"/>
          <w:sz w:val="24"/>
          <w:szCs w:val="24"/>
        </w:rPr>
        <w:t xml:space="preserve">7 </w:t>
      </w:r>
      <w:r w:rsidRPr="00B03DB7">
        <w:rPr>
          <w:rFonts w:ascii="Book Antiqua" w:hAnsi="Book Antiqua" w:cs="宋体"/>
          <w:b/>
          <w:sz w:val="24"/>
          <w:szCs w:val="24"/>
        </w:rPr>
        <w:t>Lin JX</w:t>
      </w:r>
      <w:r w:rsidRPr="00B03DB7">
        <w:rPr>
          <w:rFonts w:ascii="Book Antiqua" w:hAnsi="Book Antiqua" w:cs="宋体"/>
          <w:sz w:val="24"/>
          <w:szCs w:val="24"/>
        </w:rPr>
        <w:t>, Huang CM, Zheng CH, Li P, Xie JW, Wang JB, and Lu J, Laparoscopy-assisted gastrectomy with D2 lymph node dissection for advanced gastric cancer without serosa invasion: a matched cohort study from South China.</w:t>
      </w:r>
      <w:r w:rsidRPr="00B03DB7">
        <w:rPr>
          <w:rFonts w:ascii="Book Antiqua" w:hAnsi="Book Antiqua" w:cs="宋体"/>
          <w:i/>
          <w:sz w:val="24"/>
          <w:szCs w:val="24"/>
        </w:rPr>
        <w:t xml:space="preserve"> World J Surg Oncol</w:t>
      </w:r>
      <w:r w:rsidRPr="00B03DB7">
        <w:rPr>
          <w:rFonts w:ascii="Book Antiqua" w:hAnsi="Book Antiqua" w:cs="宋体" w:hint="eastAsia"/>
          <w:i/>
          <w:sz w:val="24"/>
          <w:szCs w:val="24"/>
        </w:rPr>
        <w:t xml:space="preserve"> </w:t>
      </w:r>
      <w:r w:rsidRPr="00B03DB7">
        <w:rPr>
          <w:rFonts w:ascii="Book Antiqua" w:hAnsi="Book Antiqua" w:cs="宋体"/>
          <w:sz w:val="24"/>
          <w:szCs w:val="24"/>
        </w:rPr>
        <w:t>2013</w:t>
      </w:r>
      <w:r w:rsidRPr="00B03DB7">
        <w:rPr>
          <w:rFonts w:ascii="Book Antiqua" w:hAnsi="Book Antiqua" w:cs="宋体" w:hint="eastAsia"/>
          <w:sz w:val="24"/>
          <w:szCs w:val="24"/>
        </w:rPr>
        <w:t>;</w:t>
      </w:r>
      <w:r w:rsidRPr="00B03DB7">
        <w:rPr>
          <w:rFonts w:ascii="Book Antiqua" w:hAnsi="Book Antiqua" w:cs="宋体"/>
          <w:sz w:val="24"/>
          <w:szCs w:val="24"/>
        </w:rPr>
        <w:t xml:space="preserve"> </w:t>
      </w:r>
      <w:r w:rsidRPr="00B03DB7">
        <w:rPr>
          <w:rFonts w:ascii="Book Antiqua" w:hAnsi="Book Antiqua" w:cs="宋体"/>
          <w:b/>
          <w:sz w:val="24"/>
          <w:szCs w:val="24"/>
        </w:rPr>
        <w:t>11</w:t>
      </w:r>
      <w:r w:rsidRPr="00B03DB7">
        <w:rPr>
          <w:rFonts w:ascii="Book Antiqua" w:hAnsi="Book Antiqua" w:cs="宋体"/>
          <w:sz w:val="24"/>
          <w:szCs w:val="24"/>
        </w:rPr>
        <w:t>: 4 [PMID: 23311966 DOI: 10.1186/1477-7819-11-4]</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8 </w:t>
      </w:r>
      <w:r w:rsidRPr="00B03DB7">
        <w:rPr>
          <w:rFonts w:ascii="Book Antiqua" w:hAnsi="Book Antiqua" w:cs="宋体"/>
          <w:b/>
          <w:bCs/>
          <w:sz w:val="24"/>
          <w:szCs w:val="24"/>
        </w:rPr>
        <w:t>Dikken JL</w:t>
      </w:r>
      <w:r w:rsidRPr="00B03DB7">
        <w:rPr>
          <w:rFonts w:ascii="Book Antiqua" w:hAnsi="Book Antiqua" w:cs="宋体"/>
          <w:sz w:val="24"/>
          <w:szCs w:val="24"/>
        </w:rPr>
        <w:t>, van Sandick JW, Allum WH, Johansson J, Jensen LS, Putter H, Coupland VH, Wouters MW, Lemmens VE, van de Velde CJ, van der Geest LG, Larsson HJ, Cats A, Verheij M. Differences in outcomes of oesophageal and gastric cancer surgery across Europe. </w:t>
      </w:r>
      <w:r w:rsidRPr="00B03DB7">
        <w:rPr>
          <w:rFonts w:ascii="Book Antiqua" w:hAnsi="Book Antiqua" w:cs="宋体"/>
          <w:i/>
          <w:iCs/>
          <w:sz w:val="24"/>
          <w:szCs w:val="24"/>
        </w:rPr>
        <w:t>Br J Surg</w:t>
      </w:r>
      <w:r w:rsidRPr="00B03DB7">
        <w:rPr>
          <w:rFonts w:ascii="Book Antiqua" w:hAnsi="Book Antiqua" w:cs="宋体"/>
          <w:sz w:val="24"/>
          <w:szCs w:val="24"/>
        </w:rPr>
        <w:t> 2013; </w:t>
      </w:r>
      <w:r w:rsidRPr="00B03DB7">
        <w:rPr>
          <w:rFonts w:ascii="Book Antiqua" w:hAnsi="Book Antiqua" w:cs="宋体"/>
          <w:b/>
          <w:bCs/>
          <w:sz w:val="24"/>
          <w:szCs w:val="24"/>
        </w:rPr>
        <w:t>100</w:t>
      </w:r>
      <w:r w:rsidRPr="00B03DB7">
        <w:rPr>
          <w:rFonts w:ascii="Book Antiqua" w:hAnsi="Book Antiqua" w:cs="宋体"/>
          <w:sz w:val="24"/>
          <w:szCs w:val="24"/>
        </w:rPr>
        <w:t>: 83-94 [PMID: 23180474 DOI: 10.1002/bjs.8966]</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lastRenderedPageBreak/>
        <w:t>9 </w:t>
      </w:r>
      <w:r w:rsidRPr="00B03DB7">
        <w:rPr>
          <w:rFonts w:ascii="Book Antiqua" w:hAnsi="Book Antiqua" w:cs="宋体"/>
          <w:b/>
          <w:bCs/>
          <w:sz w:val="24"/>
          <w:szCs w:val="24"/>
        </w:rPr>
        <w:t>Charlson ME</w:t>
      </w:r>
      <w:r w:rsidRPr="00B03DB7">
        <w:rPr>
          <w:rFonts w:ascii="Book Antiqua" w:hAnsi="Book Antiqua" w:cs="宋体"/>
          <w:sz w:val="24"/>
          <w:szCs w:val="24"/>
        </w:rPr>
        <w:t>, Pompei P, Ales KL, MacKenzie CR. A new method of classifying prognostic comorbidity in longitudinal studies: development and validation. </w:t>
      </w:r>
      <w:r w:rsidRPr="00B03DB7">
        <w:rPr>
          <w:rFonts w:ascii="Book Antiqua" w:hAnsi="Book Antiqua" w:cs="宋体"/>
          <w:i/>
          <w:iCs/>
          <w:sz w:val="24"/>
          <w:szCs w:val="24"/>
        </w:rPr>
        <w:t>J Chronic Dis</w:t>
      </w:r>
      <w:r w:rsidRPr="00B03DB7">
        <w:rPr>
          <w:rFonts w:ascii="Book Antiqua" w:hAnsi="Book Antiqua" w:cs="宋体"/>
          <w:sz w:val="24"/>
          <w:szCs w:val="24"/>
        </w:rPr>
        <w:t> 1987; </w:t>
      </w:r>
      <w:r w:rsidRPr="00B03DB7">
        <w:rPr>
          <w:rFonts w:ascii="Book Antiqua" w:hAnsi="Book Antiqua" w:cs="宋体"/>
          <w:b/>
          <w:bCs/>
          <w:sz w:val="24"/>
          <w:szCs w:val="24"/>
        </w:rPr>
        <w:t>40</w:t>
      </w:r>
      <w:r w:rsidRPr="00B03DB7">
        <w:rPr>
          <w:rFonts w:ascii="Book Antiqua" w:hAnsi="Book Antiqua" w:cs="宋体"/>
          <w:sz w:val="24"/>
          <w:szCs w:val="24"/>
        </w:rPr>
        <w:t>: 373-383 [PMID: 3558716]</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10 </w:t>
      </w:r>
      <w:r w:rsidRPr="00B03DB7">
        <w:rPr>
          <w:rFonts w:ascii="Book Antiqua" w:hAnsi="Book Antiqua" w:cs="宋体"/>
          <w:b/>
          <w:bCs/>
          <w:sz w:val="24"/>
          <w:szCs w:val="24"/>
        </w:rPr>
        <w:t>Dindo D</w:t>
      </w:r>
      <w:r w:rsidRPr="00B03DB7">
        <w:rPr>
          <w:rFonts w:ascii="Book Antiqua" w:hAnsi="Book Antiqua" w:cs="宋体"/>
          <w:sz w:val="24"/>
          <w:szCs w:val="24"/>
        </w:rPr>
        <w:t>, Demartines N, Clavien PA. Classification of surgical complications: a new proposal with evaluation in a cohort of 6336 patients and results of a survey. </w:t>
      </w:r>
      <w:r w:rsidRPr="00B03DB7">
        <w:rPr>
          <w:rFonts w:ascii="Book Antiqua" w:hAnsi="Book Antiqua" w:cs="宋体"/>
          <w:i/>
          <w:iCs/>
          <w:sz w:val="24"/>
          <w:szCs w:val="24"/>
        </w:rPr>
        <w:t>Ann Surg</w:t>
      </w:r>
      <w:r w:rsidRPr="00B03DB7">
        <w:rPr>
          <w:rFonts w:ascii="Book Antiqua" w:hAnsi="Book Antiqua" w:cs="宋体"/>
          <w:sz w:val="24"/>
          <w:szCs w:val="24"/>
        </w:rPr>
        <w:t> 2004; </w:t>
      </w:r>
      <w:r w:rsidRPr="00B03DB7">
        <w:rPr>
          <w:rFonts w:ascii="Book Antiqua" w:hAnsi="Book Antiqua" w:cs="宋体"/>
          <w:b/>
          <w:bCs/>
          <w:sz w:val="24"/>
          <w:szCs w:val="24"/>
        </w:rPr>
        <w:t>240</w:t>
      </w:r>
      <w:r w:rsidRPr="00B03DB7">
        <w:rPr>
          <w:rFonts w:ascii="Book Antiqua" w:hAnsi="Book Antiqua" w:cs="宋体"/>
          <w:sz w:val="24"/>
          <w:szCs w:val="24"/>
        </w:rPr>
        <w:t>: 205-213 [PMID: 15273542 DOI: 00000658-200408000-00003]</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11 </w:t>
      </w:r>
      <w:r w:rsidRPr="00B03DB7">
        <w:rPr>
          <w:rFonts w:ascii="Book Antiqua" w:hAnsi="Book Antiqua" w:cs="宋体"/>
          <w:b/>
          <w:bCs/>
          <w:sz w:val="24"/>
          <w:szCs w:val="24"/>
        </w:rPr>
        <w:t>Mortensen K</w:t>
      </w:r>
      <w:r w:rsidRPr="00B03DB7">
        <w:rPr>
          <w:rFonts w:ascii="Book Antiqua" w:hAnsi="Book Antiqua" w:cs="宋体"/>
          <w:sz w:val="24"/>
          <w:szCs w:val="24"/>
        </w:rPr>
        <w:t>, Nilsson M, Slim K, Schäfer M, Mariette C, Braga M, Carli F, Demartines N, Griffin SM, Lassen K. Consensus guidelines for enhanced recovery after gastrectomy: Enhanced Recovery After Surgery (ERAS®) Society recommendations. </w:t>
      </w:r>
      <w:r w:rsidRPr="00B03DB7">
        <w:rPr>
          <w:rFonts w:ascii="Book Antiqua" w:hAnsi="Book Antiqua" w:cs="宋体"/>
          <w:i/>
          <w:iCs/>
          <w:sz w:val="24"/>
          <w:szCs w:val="24"/>
        </w:rPr>
        <w:t>Br J Surg</w:t>
      </w:r>
      <w:r w:rsidRPr="00B03DB7">
        <w:rPr>
          <w:rFonts w:ascii="Book Antiqua" w:hAnsi="Book Antiqua" w:cs="宋体"/>
          <w:sz w:val="24"/>
          <w:szCs w:val="24"/>
        </w:rPr>
        <w:t> 2014; </w:t>
      </w:r>
      <w:r w:rsidRPr="00B03DB7">
        <w:rPr>
          <w:rFonts w:ascii="Book Antiqua" w:hAnsi="Book Antiqua" w:cs="宋体"/>
          <w:b/>
          <w:bCs/>
          <w:sz w:val="24"/>
          <w:szCs w:val="24"/>
        </w:rPr>
        <w:t>101</w:t>
      </w:r>
      <w:r w:rsidRPr="00B03DB7">
        <w:rPr>
          <w:rFonts w:ascii="Book Antiqua" w:hAnsi="Book Antiqua" w:cs="宋体"/>
          <w:sz w:val="24"/>
          <w:szCs w:val="24"/>
        </w:rPr>
        <w:t>: 1209-1229 [PMID: 25047143 DOI: 10.1002/bjs.9582]</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12 </w:t>
      </w:r>
      <w:r w:rsidRPr="00B03DB7">
        <w:rPr>
          <w:rFonts w:ascii="Book Antiqua" w:hAnsi="Book Antiqua" w:cs="宋体"/>
          <w:b/>
          <w:bCs/>
          <w:sz w:val="24"/>
          <w:szCs w:val="24"/>
        </w:rPr>
        <w:t>Kodera Y</w:t>
      </w:r>
      <w:r w:rsidRPr="00B03DB7">
        <w:rPr>
          <w:rFonts w:ascii="Book Antiqua" w:hAnsi="Book Antiqua" w:cs="宋体"/>
          <w:sz w:val="24"/>
          <w:szCs w:val="24"/>
        </w:rPr>
        <w:t>, Fujiwara M, Ohashi N, Nakayama G, Koike M, Morita S, Nakao A. Laparoscopic surgery for gastric cancer: a collective review with meta-analysis of randomized trials. </w:t>
      </w:r>
      <w:r w:rsidRPr="00B03DB7">
        <w:rPr>
          <w:rFonts w:ascii="Book Antiqua" w:hAnsi="Book Antiqua" w:cs="宋体"/>
          <w:i/>
          <w:iCs/>
          <w:sz w:val="24"/>
          <w:szCs w:val="24"/>
        </w:rPr>
        <w:t>J Am Coll Surg</w:t>
      </w:r>
      <w:r w:rsidRPr="00B03DB7">
        <w:rPr>
          <w:rFonts w:ascii="Book Antiqua" w:hAnsi="Book Antiqua" w:cs="宋体"/>
          <w:sz w:val="24"/>
          <w:szCs w:val="24"/>
        </w:rPr>
        <w:t> 2010; </w:t>
      </w:r>
      <w:r w:rsidRPr="00B03DB7">
        <w:rPr>
          <w:rFonts w:ascii="Book Antiqua" w:hAnsi="Book Antiqua" w:cs="宋体"/>
          <w:b/>
          <w:bCs/>
          <w:sz w:val="24"/>
          <w:szCs w:val="24"/>
        </w:rPr>
        <w:t>211</w:t>
      </w:r>
      <w:r w:rsidRPr="00B03DB7">
        <w:rPr>
          <w:rFonts w:ascii="Book Antiqua" w:hAnsi="Book Antiqua" w:cs="宋体"/>
          <w:sz w:val="24"/>
          <w:szCs w:val="24"/>
        </w:rPr>
        <w:t>: 677-686 [PMID: 20869270 DOI: 10.1016/j.jamcollsurg.2010.07.013]</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13 </w:t>
      </w:r>
      <w:r w:rsidRPr="00B03DB7">
        <w:rPr>
          <w:rFonts w:ascii="Book Antiqua" w:hAnsi="Book Antiqua" w:cs="宋体"/>
          <w:b/>
          <w:bCs/>
          <w:sz w:val="24"/>
          <w:szCs w:val="24"/>
        </w:rPr>
        <w:t>Ohtani H</w:t>
      </w:r>
      <w:r w:rsidRPr="00B03DB7">
        <w:rPr>
          <w:rFonts w:ascii="Book Antiqua" w:hAnsi="Book Antiqua" w:cs="宋体"/>
          <w:sz w:val="24"/>
          <w:szCs w:val="24"/>
        </w:rPr>
        <w:t>, Tamamori Y, Noguchi K, Azuma T, Fujimoto S, Oba H, Aoki T, Minami M, Hirakawa K. Meta-analysis of laparoscopy-assisted and open distal gastrectomy for gastric cancer. </w:t>
      </w:r>
      <w:r w:rsidRPr="00B03DB7">
        <w:rPr>
          <w:rFonts w:ascii="Book Antiqua" w:hAnsi="Book Antiqua" w:cs="宋体"/>
          <w:i/>
          <w:iCs/>
          <w:sz w:val="24"/>
          <w:szCs w:val="24"/>
        </w:rPr>
        <w:t>J Surg Res</w:t>
      </w:r>
      <w:r w:rsidRPr="00B03DB7">
        <w:rPr>
          <w:rFonts w:ascii="Book Antiqua" w:hAnsi="Book Antiqua" w:cs="宋体"/>
          <w:sz w:val="24"/>
          <w:szCs w:val="24"/>
        </w:rPr>
        <w:t> 2011; </w:t>
      </w:r>
      <w:r w:rsidRPr="00B03DB7">
        <w:rPr>
          <w:rFonts w:ascii="Book Antiqua" w:hAnsi="Book Antiqua" w:cs="宋体"/>
          <w:b/>
          <w:bCs/>
          <w:sz w:val="24"/>
          <w:szCs w:val="24"/>
        </w:rPr>
        <w:t>171</w:t>
      </w:r>
      <w:r w:rsidRPr="00B03DB7">
        <w:rPr>
          <w:rFonts w:ascii="Book Antiqua" w:hAnsi="Book Antiqua" w:cs="宋体"/>
          <w:sz w:val="24"/>
          <w:szCs w:val="24"/>
        </w:rPr>
        <w:t>: 479-485 [PMID: 20638674 DOI: 10.1016/j.jss.2010.04.008]</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14 </w:t>
      </w:r>
      <w:r w:rsidRPr="00B03DB7">
        <w:rPr>
          <w:rFonts w:ascii="Book Antiqua" w:hAnsi="Book Antiqua" w:cs="宋体"/>
          <w:b/>
          <w:bCs/>
          <w:sz w:val="24"/>
          <w:szCs w:val="24"/>
        </w:rPr>
        <w:t>Viñuela EF</w:t>
      </w:r>
      <w:r w:rsidRPr="00B03DB7">
        <w:rPr>
          <w:rFonts w:ascii="Book Antiqua" w:hAnsi="Book Antiqua" w:cs="宋体"/>
          <w:sz w:val="24"/>
          <w:szCs w:val="24"/>
        </w:rPr>
        <w:t>, Gonen M, Brennan MF, Coit DG, Strong VE. Laparoscopic versus open distal gastrectomy for gastric cancer: a meta-analysis of randomized controlled trials and high-quality nonrandomized studies. </w:t>
      </w:r>
      <w:r w:rsidRPr="00B03DB7">
        <w:rPr>
          <w:rFonts w:ascii="Book Antiqua" w:hAnsi="Book Antiqua" w:cs="宋体"/>
          <w:i/>
          <w:iCs/>
          <w:sz w:val="24"/>
          <w:szCs w:val="24"/>
        </w:rPr>
        <w:t>Ann Surg</w:t>
      </w:r>
      <w:r w:rsidRPr="00B03DB7">
        <w:rPr>
          <w:rFonts w:ascii="Book Antiqua" w:hAnsi="Book Antiqua" w:cs="宋体"/>
          <w:sz w:val="24"/>
          <w:szCs w:val="24"/>
        </w:rPr>
        <w:t> 2012; </w:t>
      </w:r>
      <w:r w:rsidRPr="00B03DB7">
        <w:rPr>
          <w:rFonts w:ascii="Book Antiqua" w:hAnsi="Book Antiqua" w:cs="宋体"/>
          <w:b/>
          <w:bCs/>
          <w:sz w:val="24"/>
          <w:szCs w:val="24"/>
        </w:rPr>
        <w:t>255</w:t>
      </w:r>
      <w:r w:rsidRPr="00B03DB7">
        <w:rPr>
          <w:rFonts w:ascii="Book Antiqua" w:hAnsi="Book Antiqua" w:cs="宋体"/>
          <w:sz w:val="24"/>
          <w:szCs w:val="24"/>
        </w:rPr>
        <w:t>: 446-456 [PMID: 22330034 DOI: 10.1097/SLA.0b013e31824682f4]</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15 </w:t>
      </w:r>
      <w:r w:rsidRPr="00B03DB7">
        <w:rPr>
          <w:rFonts w:ascii="Book Antiqua" w:hAnsi="Book Antiqua" w:cs="宋体"/>
          <w:b/>
          <w:bCs/>
          <w:sz w:val="24"/>
          <w:szCs w:val="24"/>
        </w:rPr>
        <w:t>Kim YW</w:t>
      </w:r>
      <w:r w:rsidRPr="00B03DB7">
        <w:rPr>
          <w:rFonts w:ascii="Book Antiqua" w:hAnsi="Book Antiqua" w:cs="宋体"/>
          <w:sz w:val="24"/>
          <w:szCs w:val="24"/>
        </w:rPr>
        <w:t>, Baik YH, Yun YH, Nam BH, Kim DH, Choi IJ, Bae JM. Improved quality of life outcomes after laparoscopy-assisted distal gastrectomy for early gastric cancer: results of a prospective randomized clinical trial. </w:t>
      </w:r>
      <w:r w:rsidRPr="00B03DB7">
        <w:rPr>
          <w:rFonts w:ascii="Book Antiqua" w:hAnsi="Book Antiqua" w:cs="宋体"/>
          <w:i/>
          <w:iCs/>
          <w:sz w:val="24"/>
          <w:szCs w:val="24"/>
        </w:rPr>
        <w:t>Ann Surg</w:t>
      </w:r>
      <w:r w:rsidRPr="00B03DB7">
        <w:rPr>
          <w:rFonts w:ascii="Book Antiqua" w:hAnsi="Book Antiqua" w:cs="宋体"/>
          <w:sz w:val="24"/>
          <w:szCs w:val="24"/>
        </w:rPr>
        <w:t> 2008; </w:t>
      </w:r>
      <w:r w:rsidRPr="00B03DB7">
        <w:rPr>
          <w:rFonts w:ascii="Book Antiqua" w:hAnsi="Book Antiqua" w:cs="宋体"/>
          <w:b/>
          <w:bCs/>
          <w:sz w:val="24"/>
          <w:szCs w:val="24"/>
        </w:rPr>
        <w:t>248</w:t>
      </w:r>
      <w:r w:rsidRPr="00B03DB7">
        <w:rPr>
          <w:rFonts w:ascii="Book Antiqua" w:hAnsi="Book Antiqua" w:cs="宋体"/>
          <w:sz w:val="24"/>
          <w:szCs w:val="24"/>
        </w:rPr>
        <w:t>: 721-727 [PMID: 18948798 DOI: 10.1097/SLA.0b013e318185e62e]</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16 </w:t>
      </w:r>
      <w:r w:rsidRPr="00B03DB7">
        <w:rPr>
          <w:rFonts w:ascii="Book Antiqua" w:hAnsi="Book Antiqua" w:cs="宋体"/>
          <w:b/>
          <w:bCs/>
          <w:sz w:val="24"/>
          <w:szCs w:val="24"/>
        </w:rPr>
        <w:t>de'Angelis N</w:t>
      </w:r>
      <w:r w:rsidRPr="00B03DB7">
        <w:rPr>
          <w:rFonts w:ascii="Book Antiqua" w:hAnsi="Book Antiqua" w:cs="宋体"/>
          <w:sz w:val="24"/>
          <w:szCs w:val="24"/>
        </w:rPr>
        <w:t>, Brunetti F, Felli E, Mehdaoui D, Memeo R, Carra MC, Zuddas V, Azoulay D. Laparoscopic versus open gastric wedge resection for primary gastrointestinal tumors: clinical outcomes and health care costs analysis. </w:t>
      </w:r>
      <w:r w:rsidRPr="00B03DB7">
        <w:rPr>
          <w:rFonts w:ascii="Book Antiqua" w:hAnsi="Book Antiqua" w:cs="宋体"/>
          <w:i/>
          <w:iCs/>
          <w:sz w:val="24"/>
          <w:szCs w:val="24"/>
        </w:rPr>
        <w:t xml:space="preserve">Surg </w:t>
      </w:r>
      <w:r w:rsidRPr="00B03DB7">
        <w:rPr>
          <w:rFonts w:ascii="Book Antiqua" w:hAnsi="Book Antiqua" w:cs="宋体"/>
          <w:i/>
          <w:iCs/>
          <w:sz w:val="24"/>
          <w:szCs w:val="24"/>
        </w:rPr>
        <w:lastRenderedPageBreak/>
        <w:t>Laparosc Endosc Percutan Tech</w:t>
      </w:r>
      <w:r w:rsidRPr="00B03DB7">
        <w:rPr>
          <w:rFonts w:ascii="Book Antiqua" w:hAnsi="Book Antiqua" w:cs="宋体"/>
          <w:sz w:val="24"/>
          <w:szCs w:val="24"/>
        </w:rPr>
        <w:t> 2015; </w:t>
      </w:r>
      <w:r w:rsidRPr="00B03DB7">
        <w:rPr>
          <w:rFonts w:ascii="Book Antiqua" w:hAnsi="Book Antiqua" w:cs="宋体"/>
          <w:b/>
          <w:bCs/>
          <w:sz w:val="24"/>
          <w:szCs w:val="24"/>
        </w:rPr>
        <w:t>25</w:t>
      </w:r>
      <w:r w:rsidRPr="00B03DB7">
        <w:rPr>
          <w:rFonts w:ascii="Book Antiqua" w:hAnsi="Book Antiqua" w:cs="宋体"/>
          <w:sz w:val="24"/>
          <w:szCs w:val="24"/>
        </w:rPr>
        <w:t>: 143-146 [PMID: 25054569 DOI: 10.1097/SLE.0000000000000080]</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17 </w:t>
      </w:r>
      <w:r w:rsidRPr="00B03DB7">
        <w:rPr>
          <w:rFonts w:ascii="Book Antiqua" w:hAnsi="Book Antiqua" w:cs="宋体"/>
          <w:b/>
          <w:bCs/>
          <w:sz w:val="24"/>
          <w:szCs w:val="24"/>
        </w:rPr>
        <w:t>Rutz DR</w:t>
      </w:r>
      <w:r w:rsidRPr="00B03DB7">
        <w:rPr>
          <w:rFonts w:ascii="Book Antiqua" w:hAnsi="Book Antiqua" w:cs="宋体"/>
          <w:sz w:val="24"/>
          <w:szCs w:val="24"/>
        </w:rPr>
        <w:t>, Squires MH, Maithel SK, Sarmiento JM, Etra JW, Perez SD, Knechtle W, Cardona K, Russell MC, Staley CA, Sweeney JF, Kooby DA. Cost comparison analysis of open versus laparoscopic distal pancreatectomy. </w:t>
      </w:r>
      <w:r w:rsidRPr="00B03DB7">
        <w:rPr>
          <w:rFonts w:ascii="Book Antiqua" w:hAnsi="Book Antiqua" w:cs="宋体"/>
          <w:i/>
          <w:iCs/>
          <w:sz w:val="24"/>
          <w:szCs w:val="24"/>
        </w:rPr>
        <w:t xml:space="preserve">HPB </w:t>
      </w:r>
      <w:r w:rsidRPr="00B03DB7">
        <w:rPr>
          <w:rFonts w:ascii="Book Antiqua" w:hAnsi="Book Antiqua" w:cs="宋体"/>
          <w:iCs/>
          <w:sz w:val="24"/>
          <w:szCs w:val="24"/>
        </w:rPr>
        <w:t>(Oxford)</w:t>
      </w:r>
      <w:r w:rsidRPr="00B03DB7">
        <w:rPr>
          <w:rFonts w:ascii="Book Antiqua" w:hAnsi="Book Antiqua" w:cs="宋体"/>
          <w:sz w:val="24"/>
          <w:szCs w:val="24"/>
        </w:rPr>
        <w:t> 2014; </w:t>
      </w:r>
      <w:r w:rsidRPr="00B03DB7">
        <w:rPr>
          <w:rFonts w:ascii="Book Antiqua" w:hAnsi="Book Antiqua" w:cs="宋体"/>
          <w:b/>
          <w:bCs/>
          <w:sz w:val="24"/>
          <w:szCs w:val="24"/>
        </w:rPr>
        <w:t>16</w:t>
      </w:r>
      <w:r w:rsidRPr="00B03DB7">
        <w:rPr>
          <w:rFonts w:ascii="Book Antiqua" w:hAnsi="Book Antiqua" w:cs="宋体"/>
          <w:sz w:val="24"/>
          <w:szCs w:val="24"/>
        </w:rPr>
        <w:t>: 907-914 [PMID: 24931314 DOI: 10.1111/hpb.12288]</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18 </w:t>
      </w:r>
      <w:r w:rsidRPr="00B03DB7">
        <w:rPr>
          <w:rFonts w:ascii="Book Antiqua" w:hAnsi="Book Antiqua" w:cs="宋体"/>
          <w:b/>
          <w:bCs/>
          <w:sz w:val="24"/>
          <w:szCs w:val="24"/>
        </w:rPr>
        <w:t>Stoot JH</w:t>
      </w:r>
      <w:r w:rsidRPr="00B03DB7">
        <w:rPr>
          <w:rFonts w:ascii="Book Antiqua" w:hAnsi="Book Antiqua" w:cs="宋体"/>
          <w:sz w:val="24"/>
          <w:szCs w:val="24"/>
        </w:rPr>
        <w:t>, van Dam RM, Coelen RJ, Winkens B, Olde Damink SW, Bemelmans MH, Dejong CH. The introduction of a laparoscopic liver surgery programme: a cost analysis of initial experience in a university hospital. </w:t>
      </w:r>
      <w:r w:rsidRPr="00B03DB7">
        <w:rPr>
          <w:rFonts w:ascii="Book Antiqua" w:hAnsi="Book Antiqua" w:cs="宋体"/>
          <w:i/>
          <w:iCs/>
          <w:sz w:val="24"/>
          <w:szCs w:val="24"/>
        </w:rPr>
        <w:t>Scand J Surg</w:t>
      </w:r>
      <w:r w:rsidRPr="00B03DB7">
        <w:rPr>
          <w:rFonts w:ascii="Book Antiqua" w:hAnsi="Book Antiqua" w:cs="宋体"/>
          <w:sz w:val="24"/>
          <w:szCs w:val="24"/>
        </w:rPr>
        <w:t> 2012; </w:t>
      </w:r>
      <w:r w:rsidRPr="00B03DB7">
        <w:rPr>
          <w:rFonts w:ascii="Book Antiqua" w:hAnsi="Book Antiqua" w:cs="宋体"/>
          <w:b/>
          <w:bCs/>
          <w:sz w:val="24"/>
          <w:szCs w:val="24"/>
        </w:rPr>
        <w:t>101</w:t>
      </w:r>
      <w:r w:rsidRPr="00B03DB7">
        <w:rPr>
          <w:rFonts w:ascii="Book Antiqua" w:hAnsi="Book Antiqua" w:cs="宋体"/>
          <w:sz w:val="24"/>
          <w:szCs w:val="24"/>
        </w:rPr>
        <w:t>: 32-37 [PMID: 22414466]</w:t>
      </w:r>
    </w:p>
    <w:p w:rsidR="00A80B9F" w:rsidRPr="00B03DB7" w:rsidRDefault="00A80B9F" w:rsidP="004D471B">
      <w:pPr>
        <w:spacing w:after="0" w:line="360" w:lineRule="auto"/>
        <w:jc w:val="both"/>
        <w:rPr>
          <w:rFonts w:ascii="Book Antiqua" w:hAnsi="Book Antiqua" w:cs="宋体"/>
          <w:sz w:val="24"/>
          <w:szCs w:val="24"/>
        </w:rPr>
      </w:pPr>
      <w:r w:rsidRPr="00B03DB7">
        <w:rPr>
          <w:rFonts w:ascii="Book Antiqua" w:hAnsi="Book Antiqua" w:cs="宋体"/>
          <w:sz w:val="24"/>
          <w:szCs w:val="24"/>
        </w:rPr>
        <w:t>19 </w:t>
      </w:r>
      <w:r w:rsidRPr="00B03DB7">
        <w:rPr>
          <w:rFonts w:ascii="Book Antiqua" w:hAnsi="Book Antiqua" w:cs="宋体"/>
          <w:b/>
          <w:bCs/>
          <w:sz w:val="24"/>
          <w:szCs w:val="24"/>
        </w:rPr>
        <w:t>Chen ZX</w:t>
      </w:r>
      <w:r w:rsidRPr="00B03DB7">
        <w:rPr>
          <w:rFonts w:ascii="Book Antiqua" w:hAnsi="Book Antiqua" w:cs="宋体"/>
          <w:sz w:val="24"/>
          <w:szCs w:val="24"/>
        </w:rPr>
        <w:t>, Liu AH, Cen Y. Fast-track program vs traditional care in surgery for gastric cancer. </w:t>
      </w:r>
      <w:r w:rsidRPr="00B03DB7">
        <w:rPr>
          <w:rFonts w:ascii="Book Antiqua" w:hAnsi="Book Antiqua" w:cs="宋体"/>
          <w:i/>
          <w:iCs/>
          <w:sz w:val="24"/>
          <w:szCs w:val="24"/>
        </w:rPr>
        <w:t>World J Gastroenterol</w:t>
      </w:r>
      <w:r w:rsidRPr="00B03DB7">
        <w:rPr>
          <w:rFonts w:ascii="Book Antiqua" w:hAnsi="Book Antiqua" w:cs="宋体"/>
          <w:sz w:val="24"/>
          <w:szCs w:val="24"/>
        </w:rPr>
        <w:t> 2014; </w:t>
      </w:r>
      <w:r w:rsidRPr="00B03DB7">
        <w:rPr>
          <w:rFonts w:ascii="Book Antiqua" w:hAnsi="Book Antiqua" w:cs="宋体"/>
          <w:b/>
          <w:bCs/>
          <w:sz w:val="24"/>
          <w:szCs w:val="24"/>
        </w:rPr>
        <w:t>20</w:t>
      </w:r>
      <w:r w:rsidRPr="00B03DB7">
        <w:rPr>
          <w:rFonts w:ascii="Book Antiqua" w:hAnsi="Book Antiqua" w:cs="宋体"/>
          <w:sz w:val="24"/>
          <w:szCs w:val="24"/>
        </w:rPr>
        <w:t>: 578-583 [PMID: 24574728 DOI: 10.3748/wjg.v20.i2.578]</w:t>
      </w:r>
    </w:p>
    <w:p w:rsidR="001F5748" w:rsidRPr="00B03DB7" w:rsidRDefault="001F5748" w:rsidP="004D471B">
      <w:pPr>
        <w:pStyle w:val="NoSpacing"/>
        <w:spacing w:line="360" w:lineRule="auto"/>
        <w:jc w:val="both"/>
        <w:rPr>
          <w:rFonts w:ascii="Book Antiqua" w:hAnsi="Book Antiqua" w:cs="Arial"/>
          <w:sz w:val="20"/>
          <w:szCs w:val="20"/>
          <w:lang w:val="en-US"/>
        </w:rPr>
      </w:pPr>
    </w:p>
    <w:p w:rsidR="008A54D3" w:rsidRPr="00B03DB7" w:rsidRDefault="008A54D3" w:rsidP="004D471B">
      <w:pPr>
        <w:pStyle w:val="ListParagraph"/>
        <w:spacing w:line="360" w:lineRule="auto"/>
        <w:ind w:firstLineChars="0" w:firstLine="0"/>
        <w:jc w:val="both"/>
        <w:rPr>
          <w:rFonts w:ascii="Book Antiqua" w:eastAsia="宋体" w:hAnsi="Book Antiqua"/>
          <w:b/>
          <w:bCs/>
          <w:color w:val="000000"/>
          <w:lang w:eastAsia="zh-CN"/>
        </w:rPr>
      </w:pPr>
      <w:bookmarkStart w:id="37" w:name="OLE_LINK427"/>
      <w:bookmarkStart w:id="38" w:name="OLE_LINK435"/>
      <w:bookmarkStart w:id="39" w:name="OLE_LINK516"/>
      <w:bookmarkStart w:id="40" w:name="OLE_LINK45"/>
      <w:bookmarkStart w:id="41" w:name="OLE_LINK132"/>
      <w:bookmarkStart w:id="42" w:name="OLE_LINK529"/>
      <w:bookmarkStart w:id="43" w:name="OLE_LINK541"/>
      <w:bookmarkStart w:id="44" w:name="OLE_LINK560"/>
      <w:bookmarkStart w:id="45" w:name="OLE_LINK558"/>
      <w:bookmarkStart w:id="46" w:name="OLE_LINK162"/>
      <w:r w:rsidRPr="00B03DB7">
        <w:rPr>
          <w:rStyle w:val="Strong"/>
          <w:rFonts w:ascii="Book Antiqua" w:hAnsi="Book Antiqua" w:cs="Arial"/>
          <w:bCs w:val="0"/>
          <w:noProof/>
          <w:color w:val="000000"/>
        </w:rPr>
        <w:t>P-Reviewer</w:t>
      </w:r>
      <w:r w:rsidRPr="00B03DB7">
        <w:rPr>
          <w:rStyle w:val="Strong"/>
          <w:rFonts w:ascii="Book Antiqua" w:eastAsia="宋体" w:hAnsi="Book Antiqua" w:cs="Arial"/>
          <w:bCs w:val="0"/>
          <w:noProof/>
          <w:color w:val="000000"/>
          <w:lang w:eastAsia="zh-CN"/>
        </w:rPr>
        <w:t>:</w:t>
      </w:r>
      <w:r w:rsidRPr="00B03DB7">
        <w:rPr>
          <w:rFonts w:ascii="Book Antiqua" w:hAnsi="Book Antiqua"/>
          <w:bCs/>
          <w:color w:val="000000"/>
        </w:rPr>
        <w:t xml:space="preserve">  </w:t>
      </w:r>
      <w:r w:rsidR="005D6E7F" w:rsidRPr="00B03DB7">
        <w:rPr>
          <w:rFonts w:ascii="Book Antiqua" w:hAnsi="Book Antiqua"/>
          <w:bCs/>
          <w:color w:val="000000"/>
        </w:rPr>
        <w:t>Smeenk</w:t>
      </w:r>
      <w:r w:rsidR="005D6E7F" w:rsidRPr="00B03DB7">
        <w:rPr>
          <w:rFonts w:ascii="Book Antiqua" w:eastAsia="宋体" w:hAnsi="Book Antiqua" w:hint="eastAsia"/>
          <w:bCs/>
          <w:color w:val="000000"/>
          <w:lang w:eastAsia="zh-CN"/>
        </w:rPr>
        <w:t xml:space="preserve"> </w:t>
      </w:r>
      <w:r w:rsidR="005D6E7F" w:rsidRPr="00B03DB7">
        <w:rPr>
          <w:rFonts w:ascii="Book Antiqua" w:hAnsi="Book Antiqua"/>
          <w:bCs/>
          <w:color w:val="000000"/>
        </w:rPr>
        <w:t>RM</w:t>
      </w:r>
      <w:r w:rsidRPr="00B03DB7">
        <w:rPr>
          <w:rFonts w:ascii="Book Antiqua" w:hAnsi="Book Antiqua"/>
          <w:bCs/>
          <w:color w:val="000000"/>
        </w:rPr>
        <w:t xml:space="preserve">  </w:t>
      </w:r>
      <w:r w:rsidRPr="00B03DB7">
        <w:rPr>
          <w:rFonts w:ascii="Book Antiqua" w:hAnsi="Book Antiqua"/>
          <w:b/>
          <w:bCs/>
          <w:color w:val="000000"/>
        </w:rPr>
        <w:t>S-Editor</w:t>
      </w:r>
      <w:r w:rsidRPr="00B03DB7">
        <w:rPr>
          <w:rFonts w:ascii="Book Antiqua" w:eastAsia="宋体" w:hAnsi="Book Antiqua"/>
          <w:b/>
          <w:bCs/>
          <w:color w:val="000000"/>
          <w:lang w:eastAsia="zh-CN"/>
        </w:rPr>
        <w:t>:</w:t>
      </w:r>
      <w:r w:rsidRPr="00B03DB7">
        <w:rPr>
          <w:rFonts w:ascii="Book Antiqua" w:hAnsi="Book Antiqua"/>
          <w:bCs/>
          <w:color w:val="000000"/>
        </w:rPr>
        <w:t xml:space="preserve"> </w:t>
      </w:r>
      <w:r w:rsidRPr="00B03DB7">
        <w:rPr>
          <w:rFonts w:ascii="Book Antiqua" w:eastAsia="宋体" w:hAnsi="Book Antiqua"/>
          <w:bCs/>
          <w:color w:val="000000"/>
          <w:lang w:eastAsia="zh-CN"/>
        </w:rPr>
        <w:t>Qi Y</w:t>
      </w:r>
      <w:r w:rsidRPr="00B03DB7">
        <w:rPr>
          <w:rFonts w:ascii="Book Antiqua" w:hAnsi="Book Antiqua"/>
          <w:b/>
          <w:bCs/>
          <w:color w:val="000000"/>
        </w:rPr>
        <w:t xml:space="preserve">   L-Editor</w:t>
      </w:r>
      <w:r w:rsidRPr="00B03DB7">
        <w:rPr>
          <w:rFonts w:ascii="Book Antiqua" w:eastAsia="宋体" w:hAnsi="Book Antiqua"/>
          <w:b/>
          <w:bCs/>
          <w:color w:val="000000"/>
          <w:lang w:eastAsia="zh-CN"/>
        </w:rPr>
        <w:t>:</w:t>
      </w:r>
      <w:r w:rsidRPr="00B03DB7">
        <w:rPr>
          <w:rFonts w:ascii="Book Antiqua" w:hAnsi="Book Antiqua"/>
          <w:b/>
          <w:bCs/>
          <w:color w:val="000000"/>
        </w:rPr>
        <w:t xml:space="preserve">   E-Editor</w:t>
      </w:r>
      <w:r w:rsidRPr="00B03DB7">
        <w:rPr>
          <w:rFonts w:ascii="Book Antiqua" w:eastAsia="宋体" w:hAnsi="Book Antiqua"/>
          <w:b/>
          <w:bCs/>
          <w:color w:val="000000"/>
          <w:lang w:eastAsia="zh-CN"/>
        </w:rPr>
        <w:t>:</w:t>
      </w:r>
    </w:p>
    <w:bookmarkEnd w:id="37"/>
    <w:bookmarkEnd w:id="38"/>
    <w:bookmarkEnd w:id="39"/>
    <w:bookmarkEnd w:id="40"/>
    <w:bookmarkEnd w:id="41"/>
    <w:bookmarkEnd w:id="42"/>
    <w:bookmarkEnd w:id="43"/>
    <w:bookmarkEnd w:id="44"/>
    <w:bookmarkEnd w:id="45"/>
    <w:bookmarkEnd w:id="46"/>
    <w:p w:rsidR="001F5748" w:rsidRPr="00B03DB7" w:rsidRDefault="008A54D3" w:rsidP="004D471B">
      <w:pPr>
        <w:spacing w:after="0" w:line="360" w:lineRule="auto"/>
        <w:jc w:val="both"/>
        <w:rPr>
          <w:rFonts w:ascii="Book Antiqua" w:hAnsi="Book Antiqua" w:cs="Arial"/>
          <w:sz w:val="20"/>
          <w:szCs w:val="20"/>
          <w:lang w:val="en-US" w:eastAsia="zh-CN"/>
        </w:rPr>
      </w:pPr>
      <w:r w:rsidRPr="00B03DB7">
        <w:rPr>
          <w:rFonts w:ascii="Book Antiqua" w:hAnsi="Book Antiqua" w:cs="Arial"/>
          <w:b/>
          <w:noProof/>
          <w:sz w:val="20"/>
          <w:szCs w:val="20"/>
          <w:lang w:val="en-US"/>
        </w:rPr>
        <w:br w:type="page"/>
      </w:r>
      <w:r w:rsidR="005D6E7F" w:rsidRPr="00B03DB7">
        <w:rPr>
          <w:rFonts w:ascii="Book Antiqua" w:hAnsi="Book Antiqua" w:cs="Arial"/>
          <w:b/>
          <w:noProof/>
          <w:sz w:val="20"/>
          <w:szCs w:val="20"/>
          <w:lang w:val="en-US"/>
        </w:rPr>
        <w:lastRenderedPageBreak/>
        <w:t>Table 1</w:t>
      </w:r>
      <w:r w:rsidR="001F5748" w:rsidRPr="00B03DB7">
        <w:rPr>
          <w:rFonts w:ascii="Book Antiqua" w:hAnsi="Book Antiqua" w:cs="Arial"/>
          <w:b/>
          <w:noProof/>
          <w:sz w:val="20"/>
          <w:szCs w:val="20"/>
          <w:lang w:val="en-US"/>
        </w:rPr>
        <w:t xml:space="preserve"> Costs of disposable instruments for laparoscopic surgery</w:t>
      </w:r>
      <w:r w:rsidR="005D6E7F" w:rsidRPr="00B03DB7">
        <w:rPr>
          <w:rFonts w:ascii="Book Antiqua" w:hAnsi="Book Antiqua" w:cs="Arial" w:hint="eastAsia"/>
          <w:b/>
          <w:noProof/>
          <w:sz w:val="20"/>
          <w:szCs w:val="20"/>
          <w:lang w:val="en-US" w:eastAsia="zh-CN"/>
        </w:rPr>
        <w:t xml:space="preserve"> and </w:t>
      </w:r>
      <w:r w:rsidR="005D6E7F" w:rsidRPr="00B03DB7">
        <w:rPr>
          <w:rFonts w:ascii="Book Antiqua" w:hAnsi="Book Antiqua" w:cs="Arial"/>
          <w:b/>
          <w:noProof/>
          <w:sz w:val="20"/>
          <w:szCs w:val="20"/>
          <w:lang w:val="en-US"/>
        </w:rPr>
        <w:t>open surgery</w:t>
      </w:r>
    </w:p>
    <w:tbl>
      <w:tblPr>
        <w:tblW w:w="7386" w:type="dxa"/>
        <w:tblInd w:w="93" w:type="dxa"/>
        <w:tblLook w:val="04A0" w:firstRow="1" w:lastRow="0" w:firstColumn="1" w:lastColumn="0" w:noHBand="0" w:noVBand="1"/>
      </w:tblPr>
      <w:tblGrid>
        <w:gridCol w:w="6265"/>
        <w:gridCol w:w="1121"/>
      </w:tblGrid>
      <w:tr w:rsidR="005D6E7F" w:rsidRPr="00B03DB7" w:rsidTr="00D44364">
        <w:trPr>
          <w:trHeight w:hRule="exact" w:val="454"/>
        </w:trPr>
        <w:tc>
          <w:tcPr>
            <w:tcW w:w="0" w:type="auto"/>
            <w:tcBorders>
              <w:top w:val="single" w:sz="8" w:space="0" w:color="000000"/>
              <w:left w:val="nil"/>
              <w:bottom w:val="single" w:sz="8" w:space="0" w:color="000000"/>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b/>
                <w:bCs/>
                <w:i/>
                <w:iCs/>
                <w:color w:val="000000"/>
                <w:sz w:val="20"/>
                <w:szCs w:val="20"/>
              </w:rPr>
            </w:pPr>
            <w:r w:rsidRPr="00B03DB7">
              <w:rPr>
                <w:rFonts w:ascii="Book Antiqua" w:hAnsi="Book Antiqua" w:cs="宋体"/>
                <w:b/>
                <w:bCs/>
                <w:i/>
                <w:iCs/>
                <w:color w:val="000000"/>
                <w:sz w:val="20"/>
                <w:szCs w:val="20"/>
              </w:rPr>
              <w:t>Item</w:t>
            </w:r>
          </w:p>
        </w:tc>
        <w:tc>
          <w:tcPr>
            <w:tcW w:w="0" w:type="auto"/>
            <w:tcBorders>
              <w:top w:val="single" w:sz="8" w:space="0" w:color="000000"/>
              <w:left w:val="nil"/>
              <w:bottom w:val="single" w:sz="8" w:space="0" w:color="000000"/>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b/>
                <w:bCs/>
                <w:i/>
                <w:iCs/>
                <w:color w:val="000000"/>
                <w:sz w:val="20"/>
                <w:szCs w:val="20"/>
              </w:rPr>
            </w:pPr>
            <w:r w:rsidRPr="00B03DB7">
              <w:rPr>
                <w:rFonts w:ascii="Book Antiqua" w:hAnsi="Book Antiqua" w:cs="宋体"/>
                <w:b/>
                <w:bCs/>
                <w:i/>
                <w:iCs/>
                <w:color w:val="000000"/>
                <w:sz w:val="20"/>
                <w:szCs w:val="20"/>
              </w:rPr>
              <w:t>Price</w:t>
            </w:r>
          </w:p>
        </w:tc>
      </w:tr>
      <w:tr w:rsidR="005D6E7F" w:rsidRPr="00B03DB7" w:rsidTr="00D44364">
        <w:trPr>
          <w:trHeight w:hRule="exact" w:val="454"/>
        </w:trPr>
        <w:tc>
          <w:tcPr>
            <w:tcW w:w="0" w:type="auto"/>
            <w:tcBorders>
              <w:top w:val="single" w:sz="8" w:space="0" w:color="000000"/>
              <w:left w:val="nil"/>
              <w:bottom w:val="single" w:sz="8" w:space="0" w:color="000000"/>
              <w:right w:val="nil"/>
            </w:tcBorders>
            <w:shd w:val="clear" w:color="auto" w:fill="auto"/>
            <w:vAlign w:val="center"/>
          </w:tcPr>
          <w:p w:rsidR="005D6E7F" w:rsidRPr="00B03DB7" w:rsidRDefault="005D6E7F" w:rsidP="004D471B">
            <w:pPr>
              <w:spacing w:after="0" w:line="360" w:lineRule="auto"/>
              <w:jc w:val="both"/>
              <w:rPr>
                <w:rFonts w:ascii="Book Antiqua" w:hAnsi="Book Antiqua" w:cs="宋体"/>
                <w:b/>
                <w:bCs/>
                <w:i/>
                <w:iCs/>
                <w:color w:val="000000"/>
                <w:sz w:val="20"/>
                <w:szCs w:val="20"/>
              </w:rPr>
            </w:pPr>
            <w:r w:rsidRPr="00B03DB7">
              <w:rPr>
                <w:rFonts w:ascii="Book Antiqua" w:hAnsi="Book Antiqua" w:cs="Arial"/>
                <w:b/>
                <w:noProof/>
                <w:sz w:val="20"/>
                <w:szCs w:val="20"/>
                <w:lang w:val="en-US"/>
              </w:rPr>
              <w:t>Laparoscopic surgery</w:t>
            </w:r>
          </w:p>
        </w:tc>
        <w:tc>
          <w:tcPr>
            <w:tcW w:w="0" w:type="auto"/>
            <w:tcBorders>
              <w:top w:val="single" w:sz="8" w:space="0" w:color="000000"/>
              <w:left w:val="nil"/>
              <w:bottom w:val="single" w:sz="8" w:space="0" w:color="000000"/>
              <w:right w:val="nil"/>
            </w:tcBorders>
            <w:shd w:val="clear" w:color="auto" w:fill="auto"/>
            <w:vAlign w:val="center"/>
          </w:tcPr>
          <w:p w:rsidR="005D6E7F" w:rsidRPr="00B03DB7" w:rsidRDefault="005D6E7F" w:rsidP="004D471B">
            <w:pPr>
              <w:spacing w:after="0" w:line="360" w:lineRule="auto"/>
              <w:jc w:val="both"/>
              <w:rPr>
                <w:rFonts w:ascii="Book Antiqua" w:hAnsi="Book Antiqua" w:cs="宋体"/>
                <w:b/>
                <w:bCs/>
                <w:i/>
                <w:iCs/>
                <w:color w:val="000000"/>
                <w:sz w:val="20"/>
                <w:szCs w:val="20"/>
              </w:rPr>
            </w:pP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Ligasure Impact 5</w:t>
            </w:r>
            <w:r w:rsidRPr="00B03DB7">
              <w:rPr>
                <w:rFonts w:ascii="Book Antiqua" w:hAnsi="Book Antiqua" w:cs="宋体" w:hint="eastAsia"/>
                <w:color w:val="000000"/>
                <w:sz w:val="20"/>
                <w:szCs w:val="20"/>
                <w:lang w:eastAsia="zh-CN"/>
              </w:rPr>
              <w:t xml:space="preserve"> </w:t>
            </w:r>
            <w:r w:rsidRPr="00B03DB7">
              <w:rPr>
                <w:rFonts w:ascii="Book Antiqua" w:hAnsi="Book Antiqua" w:cs="宋体"/>
                <w:color w:val="000000"/>
                <w:sz w:val="20"/>
                <w:szCs w:val="20"/>
              </w:rPr>
              <w:t>mm,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€ 448.22</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Ligasure Impact 10</w:t>
            </w:r>
            <w:r w:rsidRPr="00B03DB7">
              <w:rPr>
                <w:rFonts w:ascii="Book Antiqua" w:hAnsi="Book Antiqua" w:cs="宋体" w:hint="eastAsia"/>
                <w:color w:val="000000"/>
                <w:sz w:val="20"/>
                <w:szCs w:val="20"/>
                <w:lang w:eastAsia="zh-CN"/>
              </w:rPr>
              <w:t xml:space="preserve"> </w:t>
            </w:r>
            <w:r w:rsidRPr="00B03DB7">
              <w:rPr>
                <w:rFonts w:ascii="Book Antiqua" w:hAnsi="Book Antiqua" w:cs="宋体"/>
                <w:color w:val="000000"/>
                <w:sz w:val="20"/>
                <w:szCs w:val="20"/>
              </w:rPr>
              <w:t>mm,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€ 376.00</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Autosuture endobag, endocatch,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€ 63.56</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Autosuture EndoGIA 12</w:t>
            </w:r>
            <w:r w:rsidRPr="00B03DB7">
              <w:rPr>
                <w:rFonts w:ascii="Book Antiqua" w:hAnsi="Book Antiqua" w:cs="宋体" w:hint="eastAsia"/>
                <w:color w:val="000000"/>
                <w:sz w:val="20"/>
                <w:szCs w:val="20"/>
                <w:lang w:eastAsia="zh-CN"/>
              </w:rPr>
              <w:t xml:space="preserve"> </w:t>
            </w:r>
            <w:r w:rsidRPr="00B03DB7">
              <w:rPr>
                <w:rFonts w:ascii="Book Antiqua" w:hAnsi="Book Antiqua" w:cs="宋体"/>
                <w:color w:val="000000"/>
                <w:sz w:val="20"/>
                <w:szCs w:val="20"/>
              </w:rPr>
              <w:t>mm,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€ 203.00</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Reload EndoGIA purple 45,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€ 173.00</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Reload EndoGIA purple 60,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€ 176.00</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Reload EndoGIA Gold 45,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€ 181.00</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Endopaddle 12</w:t>
            </w:r>
            <w:r w:rsidRPr="00B03DB7">
              <w:rPr>
                <w:rFonts w:ascii="Book Antiqua" w:hAnsi="Book Antiqua" w:cs="宋体" w:hint="eastAsia"/>
                <w:color w:val="000000"/>
                <w:sz w:val="20"/>
                <w:szCs w:val="20"/>
                <w:lang w:eastAsia="zh-CN"/>
              </w:rPr>
              <w:t xml:space="preserve"> </w:t>
            </w:r>
            <w:r w:rsidRPr="00B03DB7">
              <w:rPr>
                <w:rFonts w:ascii="Book Antiqua" w:hAnsi="Book Antiqua" w:cs="宋体"/>
                <w:color w:val="000000"/>
                <w:sz w:val="20"/>
                <w:szCs w:val="20"/>
              </w:rPr>
              <w:t>mm,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€ 81.84</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Alexis small/medium, applied medical</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€ 31.00</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Endoshear 5</w:t>
            </w:r>
            <w:r w:rsidRPr="00B03DB7">
              <w:rPr>
                <w:rFonts w:ascii="Book Antiqua" w:hAnsi="Book Antiqua" w:cs="宋体" w:hint="eastAsia"/>
                <w:color w:val="000000"/>
                <w:sz w:val="20"/>
                <w:szCs w:val="20"/>
                <w:lang w:eastAsia="zh-CN"/>
              </w:rPr>
              <w:t xml:space="preserve"> </w:t>
            </w:r>
            <w:r w:rsidRPr="00B03DB7">
              <w:rPr>
                <w:rFonts w:ascii="Book Antiqua" w:hAnsi="Book Antiqua" w:cs="宋体"/>
                <w:color w:val="000000"/>
                <w:sz w:val="20"/>
                <w:szCs w:val="20"/>
              </w:rPr>
              <w:t>mm,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€ 73.50</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EEA XL, Covidien United States</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€ 439.62</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EEA Orvil, Covidien United States</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€ 94.20</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Bladeless trocar 5</w:t>
            </w:r>
            <w:r w:rsidRPr="00B03DB7">
              <w:rPr>
                <w:rFonts w:ascii="Book Antiqua" w:hAnsi="Book Antiqua" w:cs="宋体" w:hint="eastAsia"/>
                <w:color w:val="000000"/>
                <w:sz w:val="20"/>
                <w:szCs w:val="20"/>
                <w:lang w:eastAsia="zh-CN"/>
              </w:rPr>
              <w:t xml:space="preserve"> </w:t>
            </w:r>
            <w:r w:rsidRPr="00B03DB7">
              <w:rPr>
                <w:rFonts w:ascii="Book Antiqua" w:hAnsi="Book Antiqua" w:cs="宋体"/>
                <w:color w:val="000000"/>
                <w:sz w:val="20"/>
                <w:szCs w:val="20"/>
              </w:rPr>
              <w:t>mm,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€ 48.88</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Bladeless trocar 5-12</w:t>
            </w:r>
            <w:r w:rsidRPr="00B03DB7">
              <w:rPr>
                <w:rFonts w:ascii="Book Antiqua" w:hAnsi="Book Antiqua" w:cs="宋体" w:hint="eastAsia"/>
                <w:color w:val="000000"/>
                <w:sz w:val="20"/>
                <w:szCs w:val="20"/>
                <w:lang w:eastAsia="zh-CN"/>
              </w:rPr>
              <w:t xml:space="preserve"> </w:t>
            </w:r>
            <w:r w:rsidRPr="00B03DB7">
              <w:rPr>
                <w:rFonts w:ascii="Book Antiqua" w:hAnsi="Book Antiqua" w:cs="宋体"/>
                <w:color w:val="000000"/>
                <w:sz w:val="20"/>
                <w:szCs w:val="20"/>
              </w:rPr>
              <w:t>mm,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€ 48.88</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Blunt trocar 5-12</w:t>
            </w:r>
            <w:r w:rsidRPr="00B03DB7">
              <w:rPr>
                <w:rFonts w:ascii="Book Antiqua" w:hAnsi="Book Antiqua" w:cs="宋体" w:hint="eastAsia"/>
                <w:color w:val="000000"/>
                <w:sz w:val="20"/>
                <w:szCs w:val="20"/>
                <w:lang w:eastAsia="zh-CN"/>
              </w:rPr>
              <w:t xml:space="preserve"> </w:t>
            </w:r>
            <w:r w:rsidRPr="00B03DB7">
              <w:rPr>
                <w:rFonts w:ascii="Book Antiqua" w:hAnsi="Book Antiqua" w:cs="宋体"/>
                <w:color w:val="000000"/>
                <w:sz w:val="20"/>
                <w:szCs w:val="20"/>
              </w:rPr>
              <w:t>mm,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€ 47.81</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lang w:eastAsia="zh-CN"/>
              </w:rPr>
            </w:pPr>
            <w:r w:rsidRPr="00B03DB7">
              <w:rPr>
                <w:rFonts w:ascii="Book Antiqua" w:hAnsi="Book Antiqua" w:cs="宋体"/>
                <w:color w:val="000000"/>
                <w:sz w:val="20"/>
                <w:szCs w:val="20"/>
              </w:rPr>
              <w:t>Pyramidal bladed trocar 10-15</w:t>
            </w:r>
            <w:r w:rsidRPr="00B03DB7">
              <w:rPr>
                <w:rFonts w:ascii="Book Antiqua" w:hAnsi="Book Antiqua" w:cs="宋体" w:hint="eastAsia"/>
                <w:color w:val="000000"/>
                <w:sz w:val="20"/>
                <w:szCs w:val="20"/>
                <w:lang w:eastAsia="zh-CN"/>
              </w:rPr>
              <w:t xml:space="preserve"> </w:t>
            </w:r>
            <w:r w:rsidRPr="00B03DB7">
              <w:rPr>
                <w:rFonts w:ascii="Book Antiqua" w:hAnsi="Book Antiqua" w:cs="宋体"/>
                <w:color w:val="000000"/>
                <w:sz w:val="20"/>
                <w:szCs w:val="20"/>
              </w:rPr>
              <w:t>mm, Medtronic, Ireland</w:t>
            </w:r>
            <w:r w:rsidRPr="00B03DB7">
              <w:rPr>
                <w:rFonts w:ascii="Book Antiqua" w:hAnsi="Book Antiqua" w:cs="宋体" w:hint="eastAsia"/>
                <w:color w:val="000000"/>
                <w:sz w:val="20"/>
                <w:szCs w:val="20"/>
                <w:vertAlign w:val="superscript"/>
                <w:lang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€ 80.43</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Hem-o-lok L filling, Weck</w:t>
            </w:r>
            <w:r w:rsidRPr="00B03DB7">
              <w:t xml:space="preserve"> </w:t>
            </w:r>
            <w:r w:rsidRPr="00B03DB7">
              <w:rPr>
                <w:rFonts w:ascii="Book Antiqua" w:hAnsi="Book Antiqua" w:cs="宋体"/>
                <w:color w:val="000000"/>
                <w:sz w:val="20"/>
                <w:szCs w:val="20"/>
              </w:rPr>
              <w:t>United States</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€ 23.00</w:t>
            </w:r>
          </w:p>
        </w:tc>
      </w:tr>
      <w:tr w:rsidR="005D6E7F" w:rsidRPr="00B03DB7" w:rsidTr="00D44364">
        <w:trPr>
          <w:trHeight w:hRule="exact" w:val="454"/>
        </w:trPr>
        <w:tc>
          <w:tcPr>
            <w:tcW w:w="0" w:type="auto"/>
            <w:tcBorders>
              <w:top w:val="nil"/>
              <w:left w:val="nil"/>
              <w:bottom w:val="single" w:sz="8" w:space="0" w:color="000000"/>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Hem-o-lok XL filling, Weck United States</w:t>
            </w:r>
          </w:p>
        </w:tc>
        <w:tc>
          <w:tcPr>
            <w:tcW w:w="0" w:type="auto"/>
            <w:tcBorders>
              <w:top w:val="nil"/>
              <w:left w:val="nil"/>
              <w:bottom w:val="single" w:sz="8" w:space="0" w:color="000000"/>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€ 23.00</w:t>
            </w:r>
          </w:p>
        </w:tc>
      </w:tr>
      <w:tr w:rsidR="005D6E7F" w:rsidRPr="00B03DB7" w:rsidTr="005D6E7F">
        <w:trPr>
          <w:trHeight w:hRule="exact" w:val="504"/>
        </w:trPr>
        <w:tc>
          <w:tcPr>
            <w:tcW w:w="0" w:type="auto"/>
            <w:tcBorders>
              <w:top w:val="nil"/>
              <w:left w:val="nil"/>
              <w:bottom w:val="single" w:sz="8" w:space="0" w:color="000000"/>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b/>
                <w:bCs/>
                <w:i/>
                <w:iCs/>
                <w:color w:val="000000"/>
                <w:sz w:val="20"/>
                <w:szCs w:val="20"/>
              </w:rPr>
            </w:pPr>
            <w:r w:rsidRPr="00B03DB7">
              <w:rPr>
                <w:rFonts w:ascii="Book Antiqua" w:hAnsi="Book Antiqua" w:cs="Arial"/>
                <w:b/>
                <w:noProof/>
                <w:sz w:val="20"/>
                <w:szCs w:val="20"/>
                <w:lang w:val="en-US"/>
              </w:rPr>
              <w:t>Open surgery</w:t>
            </w:r>
          </w:p>
        </w:tc>
        <w:tc>
          <w:tcPr>
            <w:tcW w:w="0" w:type="auto"/>
            <w:tcBorders>
              <w:top w:val="nil"/>
              <w:left w:val="nil"/>
              <w:bottom w:val="single" w:sz="8" w:space="0" w:color="000000"/>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b/>
                <w:bCs/>
                <w:i/>
                <w:iCs/>
                <w:color w:val="000000"/>
                <w:sz w:val="20"/>
                <w:szCs w:val="20"/>
                <w:lang w:eastAsia="zh-CN"/>
              </w:rPr>
            </w:pPr>
            <w:r w:rsidRPr="00B03DB7">
              <w:rPr>
                <w:rFonts w:ascii="Book Antiqua" w:hAnsi="Book Antiqua" w:cs="宋体" w:hint="eastAsia"/>
                <w:b/>
                <w:bCs/>
                <w:i/>
                <w:iCs/>
                <w:color w:val="000000"/>
                <w:sz w:val="20"/>
                <w:szCs w:val="20"/>
                <w:lang w:eastAsia="zh-CN"/>
              </w:rPr>
              <w:t xml:space="preserve"> </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Ligasure Impact,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€ 343.80</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Purssting stapler,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€ 57.34</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TA Green 30,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€ 106.30</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Reload TA Green 30,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€ 60.50</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b/>
                <w:color w:val="000000"/>
                <w:sz w:val="20"/>
                <w:szCs w:val="20"/>
              </w:rPr>
            </w:pPr>
            <w:r w:rsidRPr="00B03DB7">
              <w:rPr>
                <w:rFonts w:ascii="Book Antiqua" w:hAnsi="Book Antiqua" w:cs="宋体"/>
                <w:color w:val="000000"/>
                <w:sz w:val="20"/>
                <w:szCs w:val="20"/>
              </w:rPr>
              <w:t>TA Green 60,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€ 110.09</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Reload TA Green 60,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€ 65.00</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GIA Blue 60,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€ 119.68</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Reload GIA Blue 60,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€ 75.51</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lastRenderedPageBreak/>
              <w:t>GIA Blue 80,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€ 147.48</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Reload GIA Blue 80,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€ 81.74</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GIA Green 80,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€ 148.96</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Reload GIA Green 80,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€ 81.74</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CEEA 21,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€ 408.97</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CEEA 25,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€ 384.48</w:t>
            </w:r>
          </w:p>
        </w:tc>
      </w:tr>
      <w:tr w:rsidR="005D6E7F" w:rsidRPr="00B03DB7" w:rsidTr="00D44364">
        <w:trPr>
          <w:trHeight w:hRule="exact" w:val="454"/>
        </w:trPr>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CEEA 28,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nil"/>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€ 388.33</w:t>
            </w:r>
          </w:p>
        </w:tc>
      </w:tr>
      <w:tr w:rsidR="005D6E7F" w:rsidRPr="00B03DB7" w:rsidTr="00D44364">
        <w:trPr>
          <w:trHeight w:hRule="exact" w:val="454"/>
        </w:trPr>
        <w:tc>
          <w:tcPr>
            <w:tcW w:w="0" w:type="auto"/>
            <w:tcBorders>
              <w:top w:val="nil"/>
              <w:left w:val="nil"/>
              <w:bottom w:val="single" w:sz="8" w:space="0" w:color="auto"/>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CEEA 25 XL, Medtronic, Ireland</w:t>
            </w:r>
            <w:r w:rsidRPr="00B03DB7">
              <w:rPr>
                <w:rFonts w:ascii="Book Antiqua" w:hAnsi="Book Antiqua" w:cs="Arial" w:hint="eastAsia"/>
                <w:bCs/>
                <w:noProof/>
                <w:color w:val="000000"/>
                <w:sz w:val="20"/>
                <w:szCs w:val="20"/>
                <w:vertAlign w:val="superscript"/>
                <w:lang w:val="en-US" w:eastAsia="zh-CN"/>
              </w:rPr>
              <w:t>1</w:t>
            </w:r>
          </w:p>
        </w:tc>
        <w:tc>
          <w:tcPr>
            <w:tcW w:w="0" w:type="auto"/>
            <w:tcBorders>
              <w:top w:val="nil"/>
              <w:left w:val="nil"/>
              <w:bottom w:val="single" w:sz="8" w:space="0" w:color="auto"/>
              <w:right w:val="nil"/>
            </w:tcBorders>
            <w:shd w:val="clear" w:color="auto" w:fill="auto"/>
            <w:vAlign w:val="center"/>
            <w:hideMark/>
          </w:tcPr>
          <w:p w:rsidR="005D6E7F" w:rsidRPr="00B03DB7" w:rsidRDefault="005D6E7F" w:rsidP="004D471B">
            <w:pPr>
              <w:spacing w:after="0" w:line="360" w:lineRule="auto"/>
              <w:jc w:val="both"/>
              <w:rPr>
                <w:rFonts w:ascii="Book Antiqua" w:hAnsi="Book Antiqua" w:cs="宋体"/>
                <w:color w:val="000000"/>
                <w:sz w:val="20"/>
                <w:szCs w:val="20"/>
              </w:rPr>
            </w:pPr>
            <w:r w:rsidRPr="00B03DB7">
              <w:rPr>
                <w:rFonts w:ascii="Book Antiqua" w:hAnsi="Book Antiqua" w:cs="宋体"/>
                <w:color w:val="000000"/>
                <w:sz w:val="20"/>
                <w:szCs w:val="20"/>
              </w:rPr>
              <w:t>€ 439.62</w:t>
            </w:r>
          </w:p>
        </w:tc>
      </w:tr>
    </w:tbl>
    <w:p w:rsidR="001F5748" w:rsidRPr="00B03DB7" w:rsidRDefault="005D6E7F" w:rsidP="004D471B">
      <w:pPr>
        <w:spacing w:after="0" w:line="360" w:lineRule="auto"/>
        <w:jc w:val="both"/>
        <w:rPr>
          <w:rFonts w:ascii="Book Antiqua" w:hAnsi="Book Antiqua"/>
          <w:lang w:eastAsia="zh-CN"/>
        </w:rPr>
      </w:pPr>
      <w:proofErr w:type="gramStart"/>
      <w:r w:rsidRPr="00B03DB7">
        <w:rPr>
          <w:rFonts w:ascii="Book Antiqua" w:hAnsi="Book Antiqua" w:cs="Arial" w:hint="eastAsia"/>
          <w:bCs/>
          <w:noProof/>
          <w:color w:val="000000"/>
          <w:sz w:val="20"/>
          <w:szCs w:val="20"/>
          <w:vertAlign w:val="superscript"/>
          <w:lang w:val="en-US" w:eastAsia="zh-CN"/>
        </w:rPr>
        <w:t>1</w:t>
      </w:r>
      <w:r w:rsidR="00DB4D8E" w:rsidRPr="00B03DB7">
        <w:rPr>
          <w:rFonts w:ascii="Book Antiqua" w:hAnsi="Book Antiqua" w:cs="Arial"/>
          <w:bCs/>
          <w:noProof/>
          <w:color w:val="000000"/>
          <w:sz w:val="20"/>
          <w:szCs w:val="20"/>
          <w:lang w:val="en-US"/>
        </w:rPr>
        <w:t xml:space="preserve">Formerly Covidien </w:t>
      </w:r>
      <w:r w:rsidRPr="00B03DB7">
        <w:rPr>
          <w:rFonts w:ascii="Book Antiqua" w:hAnsi="Book Antiqua" w:cs="宋体"/>
          <w:color w:val="000000"/>
          <w:sz w:val="20"/>
          <w:szCs w:val="20"/>
        </w:rPr>
        <w:t>United States</w:t>
      </w:r>
      <w:r w:rsidRPr="00B03DB7">
        <w:rPr>
          <w:rFonts w:ascii="Book Antiqua" w:hAnsi="Book Antiqua" w:cs="Arial" w:hint="eastAsia"/>
          <w:bCs/>
          <w:noProof/>
          <w:color w:val="000000"/>
          <w:sz w:val="20"/>
          <w:szCs w:val="20"/>
          <w:lang w:val="en-US" w:eastAsia="zh-CN"/>
        </w:rPr>
        <w:t>.</w:t>
      </w:r>
      <w:proofErr w:type="gramEnd"/>
    </w:p>
    <w:p w:rsidR="001F5748" w:rsidRPr="00B03DB7" w:rsidRDefault="001F5748" w:rsidP="004D471B">
      <w:pPr>
        <w:spacing w:after="0" w:line="360" w:lineRule="auto"/>
        <w:jc w:val="both"/>
        <w:rPr>
          <w:rFonts w:ascii="Book Antiqua" w:hAnsi="Book Antiqua"/>
        </w:rPr>
      </w:pPr>
    </w:p>
    <w:p w:rsidR="001F5748" w:rsidRPr="00B03DB7" w:rsidRDefault="001F5748" w:rsidP="004D471B">
      <w:pPr>
        <w:spacing w:after="0" w:line="360" w:lineRule="auto"/>
        <w:jc w:val="both"/>
        <w:rPr>
          <w:rFonts w:ascii="Book Antiqua" w:hAnsi="Book Antiqua" w:cs="Arial"/>
          <w:b/>
          <w:sz w:val="20"/>
          <w:szCs w:val="20"/>
          <w:lang w:val="en-US"/>
        </w:rPr>
      </w:pPr>
      <w:r w:rsidRPr="00B03DB7">
        <w:rPr>
          <w:rFonts w:ascii="Arial" w:hAnsi="Arial" w:cs="Arial"/>
          <w:sz w:val="20"/>
          <w:szCs w:val="20"/>
        </w:rPr>
        <w:br w:type="page"/>
      </w:r>
      <w:r w:rsidR="005D6E7F" w:rsidRPr="00B03DB7">
        <w:rPr>
          <w:rFonts w:ascii="Book Antiqua" w:hAnsi="Book Antiqua" w:cs="Arial"/>
          <w:b/>
          <w:sz w:val="20"/>
          <w:szCs w:val="20"/>
          <w:lang w:val="en-US"/>
        </w:rPr>
        <w:lastRenderedPageBreak/>
        <w:t>Table 2</w:t>
      </w:r>
      <w:r w:rsidR="005D6E7F" w:rsidRPr="00B03DB7">
        <w:rPr>
          <w:rFonts w:ascii="Book Antiqua" w:hAnsi="Book Antiqua" w:cs="Arial" w:hint="eastAsia"/>
          <w:b/>
          <w:sz w:val="20"/>
          <w:szCs w:val="20"/>
          <w:lang w:val="en-US" w:eastAsia="zh-CN"/>
        </w:rPr>
        <w:t xml:space="preserve"> </w:t>
      </w:r>
      <w:r w:rsidRPr="00B03DB7">
        <w:rPr>
          <w:rFonts w:ascii="Book Antiqua" w:hAnsi="Book Antiqua" w:cs="Arial"/>
          <w:b/>
          <w:sz w:val="20"/>
          <w:szCs w:val="20"/>
          <w:lang w:val="en-US"/>
        </w:rPr>
        <w:t>Baseline characteristics</w:t>
      </w:r>
    </w:p>
    <w:tbl>
      <w:tblPr>
        <w:tblW w:w="0" w:type="auto"/>
        <w:tblLook w:val="00A0" w:firstRow="1" w:lastRow="0" w:firstColumn="1" w:lastColumn="0" w:noHBand="0" w:noVBand="0"/>
      </w:tblPr>
      <w:tblGrid>
        <w:gridCol w:w="3200"/>
        <w:gridCol w:w="2011"/>
        <w:gridCol w:w="2835"/>
        <w:gridCol w:w="1166"/>
      </w:tblGrid>
      <w:tr w:rsidR="001F5748" w:rsidRPr="00B03DB7" w:rsidTr="005D6E7F">
        <w:tc>
          <w:tcPr>
            <w:tcW w:w="3200" w:type="dxa"/>
            <w:tcBorders>
              <w:top w:val="single" w:sz="4" w:space="0" w:color="auto"/>
              <w:bottom w:val="single" w:sz="4" w:space="0" w:color="auto"/>
            </w:tcBorders>
          </w:tcPr>
          <w:p w:rsidR="001F5748" w:rsidRPr="00B03DB7" w:rsidRDefault="001F5748" w:rsidP="004D471B">
            <w:pPr>
              <w:pStyle w:val="NoSpacing"/>
              <w:spacing w:line="360" w:lineRule="auto"/>
              <w:jc w:val="both"/>
              <w:rPr>
                <w:rFonts w:ascii="Book Antiqua" w:hAnsi="Book Antiqua" w:cs="Arial"/>
                <w:b/>
                <w:bCs/>
                <w:color w:val="000000"/>
                <w:sz w:val="20"/>
                <w:szCs w:val="20"/>
                <w:lang w:val="en-US"/>
              </w:rPr>
            </w:pPr>
          </w:p>
        </w:tc>
        <w:tc>
          <w:tcPr>
            <w:tcW w:w="2011" w:type="dxa"/>
            <w:tcBorders>
              <w:top w:val="single" w:sz="4" w:space="0" w:color="auto"/>
              <w:bottom w:val="single" w:sz="4" w:space="0" w:color="auto"/>
            </w:tcBorders>
          </w:tcPr>
          <w:p w:rsidR="001F5748" w:rsidRPr="00B03DB7" w:rsidRDefault="001F5748" w:rsidP="004D471B">
            <w:pPr>
              <w:pStyle w:val="NoSpacing"/>
              <w:spacing w:line="360" w:lineRule="auto"/>
              <w:jc w:val="both"/>
              <w:rPr>
                <w:rFonts w:ascii="Book Antiqua" w:hAnsi="Book Antiqua" w:cs="Arial"/>
                <w:b/>
                <w:bCs/>
                <w:color w:val="000000"/>
                <w:sz w:val="20"/>
                <w:szCs w:val="20"/>
                <w:lang w:val="en-US"/>
              </w:rPr>
            </w:pPr>
            <w:r w:rsidRPr="00B03DB7">
              <w:rPr>
                <w:rFonts w:ascii="Book Antiqua" w:hAnsi="Book Antiqua" w:cs="Arial"/>
                <w:b/>
                <w:bCs/>
                <w:color w:val="000000"/>
                <w:sz w:val="20"/>
                <w:szCs w:val="20"/>
                <w:lang w:val="en-US"/>
              </w:rPr>
              <w:t xml:space="preserve">Open </w:t>
            </w:r>
            <w:proofErr w:type="spellStart"/>
            <w:r w:rsidRPr="00B03DB7">
              <w:rPr>
                <w:rFonts w:ascii="Book Antiqua" w:hAnsi="Book Antiqua" w:cs="Arial"/>
                <w:b/>
                <w:bCs/>
                <w:color w:val="000000"/>
                <w:sz w:val="20"/>
                <w:szCs w:val="20"/>
                <w:lang w:val="en-US"/>
              </w:rPr>
              <w:t>gastrectomy</w:t>
            </w:r>
            <w:proofErr w:type="spellEnd"/>
            <w:r w:rsidRPr="00B03DB7">
              <w:rPr>
                <w:rFonts w:ascii="Book Antiqua" w:hAnsi="Book Antiqua" w:cs="Arial"/>
                <w:b/>
                <w:bCs/>
                <w:color w:val="000000"/>
                <w:sz w:val="20"/>
                <w:szCs w:val="20"/>
                <w:lang w:val="en-US"/>
              </w:rPr>
              <w:t xml:space="preserve"> (</w:t>
            </w:r>
            <w:r w:rsidRPr="00B03DB7">
              <w:rPr>
                <w:rFonts w:ascii="Book Antiqua" w:hAnsi="Book Antiqua" w:cs="Arial"/>
                <w:b/>
                <w:bCs/>
                <w:i/>
                <w:color w:val="000000"/>
                <w:sz w:val="20"/>
                <w:szCs w:val="20"/>
                <w:lang w:val="en-US"/>
              </w:rPr>
              <w:t>n</w:t>
            </w:r>
            <w:r w:rsidR="005D6E7F" w:rsidRPr="00B03DB7">
              <w:rPr>
                <w:rFonts w:ascii="Book Antiqua" w:hAnsi="Book Antiqua" w:cs="Arial" w:hint="eastAsia"/>
                <w:b/>
                <w:bCs/>
                <w:color w:val="000000"/>
                <w:sz w:val="20"/>
                <w:szCs w:val="20"/>
                <w:lang w:val="en-US" w:eastAsia="zh-CN"/>
              </w:rPr>
              <w:t xml:space="preserve"> </w:t>
            </w:r>
            <w:r w:rsidRPr="00B03DB7">
              <w:rPr>
                <w:rFonts w:ascii="Book Antiqua" w:hAnsi="Book Antiqua" w:cs="Arial"/>
                <w:b/>
                <w:bCs/>
                <w:color w:val="000000"/>
                <w:sz w:val="20"/>
                <w:szCs w:val="20"/>
                <w:lang w:val="en-US"/>
              </w:rPr>
              <w:t>=</w:t>
            </w:r>
            <w:r w:rsidR="005D6E7F" w:rsidRPr="00B03DB7">
              <w:rPr>
                <w:rFonts w:ascii="Book Antiqua" w:hAnsi="Book Antiqua" w:cs="Arial" w:hint="eastAsia"/>
                <w:b/>
                <w:bCs/>
                <w:color w:val="000000"/>
                <w:sz w:val="20"/>
                <w:szCs w:val="20"/>
                <w:lang w:val="en-US" w:eastAsia="zh-CN"/>
              </w:rPr>
              <w:t xml:space="preserve"> </w:t>
            </w:r>
            <w:r w:rsidRPr="00B03DB7">
              <w:rPr>
                <w:rFonts w:ascii="Book Antiqua" w:hAnsi="Book Antiqua" w:cs="Arial"/>
                <w:b/>
                <w:bCs/>
                <w:color w:val="000000"/>
                <w:sz w:val="20"/>
                <w:szCs w:val="20"/>
                <w:lang w:val="en-US"/>
              </w:rPr>
              <w:t>25, 32%%)</w:t>
            </w:r>
          </w:p>
        </w:tc>
        <w:tc>
          <w:tcPr>
            <w:tcW w:w="2835" w:type="dxa"/>
            <w:tcBorders>
              <w:top w:val="single" w:sz="4" w:space="0" w:color="auto"/>
              <w:bottom w:val="single" w:sz="4" w:space="0" w:color="auto"/>
            </w:tcBorders>
          </w:tcPr>
          <w:p w:rsidR="001F5748" w:rsidRPr="00B03DB7" w:rsidRDefault="001F5748" w:rsidP="004D471B">
            <w:pPr>
              <w:pStyle w:val="NoSpacing"/>
              <w:spacing w:line="360" w:lineRule="auto"/>
              <w:jc w:val="both"/>
              <w:rPr>
                <w:rFonts w:ascii="Book Antiqua" w:hAnsi="Book Antiqua" w:cs="Arial"/>
                <w:b/>
                <w:bCs/>
                <w:color w:val="000000"/>
                <w:sz w:val="20"/>
                <w:szCs w:val="20"/>
                <w:lang w:val="en-US"/>
              </w:rPr>
            </w:pPr>
            <w:r w:rsidRPr="00B03DB7">
              <w:rPr>
                <w:rFonts w:ascii="Book Antiqua" w:hAnsi="Book Antiqua" w:cs="Arial"/>
                <w:b/>
                <w:bCs/>
                <w:color w:val="000000"/>
                <w:sz w:val="20"/>
                <w:szCs w:val="20"/>
                <w:lang w:val="en-US"/>
              </w:rPr>
              <w:t xml:space="preserve">Laparoscopic </w:t>
            </w:r>
            <w:proofErr w:type="spellStart"/>
            <w:r w:rsidRPr="00B03DB7">
              <w:rPr>
                <w:rFonts w:ascii="Book Antiqua" w:hAnsi="Book Antiqua" w:cs="Arial"/>
                <w:b/>
                <w:bCs/>
                <w:color w:val="000000"/>
                <w:sz w:val="20"/>
                <w:szCs w:val="20"/>
                <w:lang w:val="en-US"/>
              </w:rPr>
              <w:t>gastrectomy</w:t>
            </w:r>
            <w:proofErr w:type="spellEnd"/>
            <w:r w:rsidRPr="00B03DB7">
              <w:rPr>
                <w:rFonts w:ascii="Book Antiqua" w:hAnsi="Book Antiqua" w:cs="Arial"/>
                <w:b/>
                <w:bCs/>
                <w:color w:val="000000"/>
                <w:sz w:val="20"/>
                <w:szCs w:val="20"/>
                <w:lang w:val="en-US"/>
              </w:rPr>
              <w:t xml:space="preserve"> (</w:t>
            </w:r>
            <w:r w:rsidR="005D6E7F" w:rsidRPr="00B03DB7">
              <w:rPr>
                <w:rFonts w:ascii="Book Antiqua" w:hAnsi="Book Antiqua" w:cs="Arial"/>
                <w:b/>
                <w:bCs/>
                <w:i/>
                <w:color w:val="000000"/>
                <w:sz w:val="20"/>
                <w:szCs w:val="20"/>
                <w:lang w:val="en-US"/>
              </w:rPr>
              <w:t>n</w:t>
            </w:r>
            <w:r w:rsidR="005D6E7F" w:rsidRPr="00B03DB7">
              <w:rPr>
                <w:rFonts w:ascii="Book Antiqua" w:hAnsi="Book Antiqua" w:cs="Arial"/>
                <w:b/>
                <w:bCs/>
                <w:color w:val="000000"/>
                <w:sz w:val="20"/>
                <w:szCs w:val="20"/>
                <w:lang w:val="en-US"/>
              </w:rPr>
              <w:t xml:space="preserve"> </w:t>
            </w:r>
            <w:r w:rsidRPr="00B03DB7">
              <w:rPr>
                <w:rFonts w:ascii="Book Antiqua" w:hAnsi="Book Antiqua" w:cs="Arial"/>
                <w:b/>
                <w:bCs/>
                <w:color w:val="000000"/>
                <w:sz w:val="20"/>
                <w:szCs w:val="20"/>
                <w:lang w:val="en-US"/>
              </w:rPr>
              <w:t>=</w:t>
            </w:r>
            <w:r w:rsidR="005D6E7F" w:rsidRPr="00B03DB7">
              <w:rPr>
                <w:rFonts w:ascii="Book Antiqua" w:hAnsi="Book Antiqua" w:cs="Arial" w:hint="eastAsia"/>
                <w:b/>
                <w:bCs/>
                <w:color w:val="000000"/>
                <w:sz w:val="20"/>
                <w:szCs w:val="20"/>
                <w:lang w:val="en-US" w:eastAsia="zh-CN"/>
              </w:rPr>
              <w:t xml:space="preserve"> </w:t>
            </w:r>
            <w:r w:rsidRPr="00B03DB7">
              <w:rPr>
                <w:rFonts w:ascii="Book Antiqua" w:hAnsi="Book Antiqua" w:cs="Arial"/>
                <w:b/>
                <w:bCs/>
                <w:color w:val="000000"/>
                <w:sz w:val="20"/>
                <w:szCs w:val="20"/>
                <w:lang w:val="en-US"/>
              </w:rPr>
              <w:t>52, 68%)</w:t>
            </w:r>
          </w:p>
        </w:tc>
        <w:tc>
          <w:tcPr>
            <w:tcW w:w="1166" w:type="dxa"/>
            <w:tcBorders>
              <w:top w:val="single" w:sz="4" w:space="0" w:color="auto"/>
              <w:bottom w:val="single" w:sz="4" w:space="0" w:color="auto"/>
            </w:tcBorders>
          </w:tcPr>
          <w:p w:rsidR="001F5748" w:rsidRPr="00B03DB7" w:rsidRDefault="001F5748" w:rsidP="004D471B">
            <w:pPr>
              <w:pStyle w:val="NoSpacing"/>
              <w:spacing w:line="360" w:lineRule="auto"/>
              <w:jc w:val="both"/>
              <w:rPr>
                <w:rFonts w:ascii="Book Antiqua" w:hAnsi="Book Antiqua" w:cs="Arial"/>
                <w:b/>
                <w:bCs/>
                <w:color w:val="000000"/>
                <w:sz w:val="20"/>
                <w:szCs w:val="20"/>
                <w:lang w:val="en-US"/>
              </w:rPr>
            </w:pPr>
            <w:r w:rsidRPr="00B03DB7">
              <w:rPr>
                <w:rFonts w:ascii="Book Antiqua" w:hAnsi="Book Antiqua" w:cs="Arial"/>
                <w:b/>
                <w:bCs/>
                <w:i/>
                <w:color w:val="000000"/>
                <w:sz w:val="20"/>
                <w:szCs w:val="20"/>
                <w:lang w:val="en-US"/>
              </w:rPr>
              <w:t>P</w:t>
            </w:r>
            <w:r w:rsidR="005D6E7F" w:rsidRPr="00B03DB7">
              <w:rPr>
                <w:rFonts w:ascii="Book Antiqua" w:hAnsi="Book Antiqua" w:cs="Arial" w:hint="eastAsia"/>
                <w:b/>
                <w:bCs/>
                <w:color w:val="000000"/>
                <w:sz w:val="20"/>
                <w:szCs w:val="20"/>
                <w:lang w:val="en-US" w:eastAsia="zh-CN"/>
              </w:rPr>
              <w:t xml:space="preserve"> </w:t>
            </w:r>
            <w:r w:rsidRPr="00B03DB7">
              <w:rPr>
                <w:rFonts w:ascii="Book Antiqua" w:hAnsi="Book Antiqua" w:cs="Arial"/>
                <w:b/>
                <w:bCs/>
                <w:color w:val="000000"/>
                <w:sz w:val="20"/>
                <w:szCs w:val="20"/>
                <w:lang w:val="en-US"/>
              </w:rPr>
              <w:t>value</w:t>
            </w:r>
          </w:p>
        </w:tc>
      </w:tr>
      <w:tr w:rsidR="001F5748" w:rsidRPr="00B03DB7" w:rsidTr="001F5748">
        <w:tc>
          <w:tcPr>
            <w:tcW w:w="3200" w:type="dxa"/>
            <w:tcBorders>
              <w:top w:val="single" w:sz="4" w:space="0" w:color="auto"/>
            </w:tcBorders>
          </w:tcPr>
          <w:p w:rsidR="001F5748" w:rsidRPr="00B03DB7" w:rsidRDefault="001F5748" w:rsidP="004D471B">
            <w:pPr>
              <w:pStyle w:val="NoSpacing"/>
              <w:spacing w:line="360" w:lineRule="auto"/>
              <w:jc w:val="both"/>
              <w:rPr>
                <w:rFonts w:ascii="Book Antiqua" w:hAnsi="Book Antiqua" w:cs="Arial"/>
                <w:b/>
                <w:bCs/>
                <w:sz w:val="20"/>
                <w:szCs w:val="20"/>
                <w:lang w:val="en-US"/>
              </w:rPr>
            </w:pPr>
            <w:r w:rsidRPr="00B03DB7">
              <w:rPr>
                <w:rFonts w:ascii="Book Antiqua" w:hAnsi="Book Antiqua" w:cs="Arial"/>
                <w:bCs/>
                <w:sz w:val="20"/>
                <w:szCs w:val="20"/>
                <w:lang w:val="en-US"/>
              </w:rPr>
              <w:t>Age</w:t>
            </w:r>
          </w:p>
        </w:tc>
        <w:tc>
          <w:tcPr>
            <w:tcW w:w="2011" w:type="dxa"/>
            <w:tcBorders>
              <w:top w:val="single" w:sz="4" w:space="0" w:color="auto"/>
            </w:tcBorders>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70.0 (±</w:t>
            </w:r>
            <w:r w:rsidR="005D6E7F" w:rsidRPr="00B03DB7">
              <w:rPr>
                <w:rFonts w:ascii="Book Antiqua" w:hAnsi="Book Antiqua" w:cs="Arial" w:hint="eastAsia"/>
                <w:sz w:val="20"/>
                <w:szCs w:val="20"/>
                <w:lang w:val="en-US" w:eastAsia="zh-CN"/>
              </w:rPr>
              <w:t xml:space="preserve"> </w:t>
            </w:r>
            <w:r w:rsidRPr="00B03DB7">
              <w:rPr>
                <w:rFonts w:ascii="Book Antiqua" w:hAnsi="Book Antiqua" w:cs="Arial"/>
                <w:sz w:val="20"/>
                <w:szCs w:val="20"/>
                <w:lang w:val="en-US"/>
              </w:rPr>
              <w:t xml:space="preserve">10, 46 </w:t>
            </w:r>
            <w:r w:rsidR="005D6E7F" w:rsidRPr="00B03DB7">
              <w:rPr>
                <w:rFonts w:ascii="Book Antiqua" w:hAnsi="Book Antiqua" w:cs="Arial" w:hint="eastAsia"/>
                <w:sz w:val="20"/>
                <w:szCs w:val="20"/>
                <w:lang w:val="en-US" w:eastAsia="zh-CN"/>
              </w:rPr>
              <w:t>-</w:t>
            </w:r>
            <w:r w:rsidRPr="00B03DB7">
              <w:rPr>
                <w:rFonts w:ascii="Book Antiqua" w:hAnsi="Book Antiqua" w:cs="Arial"/>
                <w:sz w:val="20"/>
                <w:szCs w:val="20"/>
                <w:lang w:val="en-US"/>
              </w:rPr>
              <w:t xml:space="preserve"> 85)</w:t>
            </w:r>
          </w:p>
        </w:tc>
        <w:tc>
          <w:tcPr>
            <w:tcW w:w="2835" w:type="dxa"/>
            <w:tcBorders>
              <w:top w:val="single" w:sz="4" w:space="0" w:color="auto"/>
            </w:tcBorders>
          </w:tcPr>
          <w:p w:rsidR="001F5748" w:rsidRPr="00B03DB7" w:rsidRDefault="005D6E7F"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 xml:space="preserve">68 </w:t>
            </w:r>
            <w:r w:rsidR="001F5748" w:rsidRPr="00B03DB7">
              <w:rPr>
                <w:rFonts w:ascii="Book Antiqua" w:hAnsi="Book Antiqua" w:cs="Arial"/>
                <w:sz w:val="20"/>
                <w:szCs w:val="20"/>
                <w:lang w:val="en-US"/>
              </w:rPr>
              <w:t>±</w:t>
            </w:r>
            <w:r w:rsidRPr="00B03DB7">
              <w:rPr>
                <w:rFonts w:ascii="Book Antiqua" w:hAnsi="Book Antiqua" w:cs="Arial" w:hint="eastAsia"/>
                <w:sz w:val="20"/>
                <w:szCs w:val="20"/>
                <w:lang w:val="en-US" w:eastAsia="zh-CN"/>
              </w:rPr>
              <w:t xml:space="preserve"> </w:t>
            </w:r>
            <w:r w:rsidR="001F5748" w:rsidRPr="00B03DB7">
              <w:rPr>
                <w:rFonts w:ascii="Book Antiqua" w:hAnsi="Book Antiqua" w:cs="Arial"/>
                <w:sz w:val="20"/>
                <w:szCs w:val="20"/>
                <w:lang w:val="en-US"/>
              </w:rPr>
              <w:t xml:space="preserve">9, 50 </w:t>
            </w:r>
            <w:r w:rsidRPr="00B03DB7">
              <w:rPr>
                <w:rFonts w:ascii="Book Antiqua" w:hAnsi="Book Antiqua" w:cs="Arial" w:hint="eastAsia"/>
                <w:sz w:val="20"/>
                <w:szCs w:val="20"/>
                <w:lang w:val="en-US" w:eastAsia="zh-CN"/>
              </w:rPr>
              <w:t>-</w:t>
            </w:r>
            <w:r w:rsidR="001F5748" w:rsidRPr="00B03DB7">
              <w:rPr>
                <w:rFonts w:ascii="Book Antiqua" w:hAnsi="Book Antiqua" w:cs="Arial"/>
                <w:sz w:val="20"/>
                <w:szCs w:val="20"/>
                <w:lang w:val="en-US"/>
              </w:rPr>
              <w:t xml:space="preserve"> 87)</w:t>
            </w:r>
          </w:p>
        </w:tc>
        <w:tc>
          <w:tcPr>
            <w:tcW w:w="1166" w:type="dxa"/>
            <w:tcBorders>
              <w:top w:val="single" w:sz="4" w:space="0" w:color="auto"/>
            </w:tcBorders>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0.470</w:t>
            </w:r>
          </w:p>
        </w:tc>
      </w:tr>
      <w:tr w:rsidR="001F5748" w:rsidRPr="00B03DB7" w:rsidTr="001F5748">
        <w:tc>
          <w:tcPr>
            <w:tcW w:w="3200" w:type="dxa"/>
          </w:tcPr>
          <w:p w:rsidR="001F5748" w:rsidRPr="00B03DB7" w:rsidRDefault="001F5748" w:rsidP="004D471B">
            <w:pPr>
              <w:pStyle w:val="NoSpacing"/>
              <w:spacing w:line="360" w:lineRule="auto"/>
              <w:jc w:val="both"/>
              <w:rPr>
                <w:rFonts w:ascii="Book Antiqua" w:hAnsi="Book Antiqua" w:cs="Arial"/>
                <w:b/>
                <w:bCs/>
                <w:color w:val="000000"/>
                <w:sz w:val="20"/>
                <w:szCs w:val="20"/>
                <w:lang w:val="en-US"/>
              </w:rPr>
            </w:pPr>
            <w:r w:rsidRPr="00B03DB7">
              <w:rPr>
                <w:rFonts w:ascii="Book Antiqua" w:hAnsi="Book Antiqua" w:cs="Arial"/>
                <w:bCs/>
                <w:color w:val="000000"/>
                <w:sz w:val="20"/>
                <w:szCs w:val="20"/>
                <w:lang w:val="en-US"/>
              </w:rPr>
              <w:t>Sex (male/female)</w:t>
            </w:r>
          </w:p>
        </w:tc>
        <w:tc>
          <w:tcPr>
            <w:tcW w:w="2011" w:type="dxa"/>
          </w:tcPr>
          <w:p w:rsidR="001F5748" w:rsidRPr="00B03DB7" w:rsidRDefault="001F5748" w:rsidP="004D471B">
            <w:pPr>
              <w:pStyle w:val="NoSpacing"/>
              <w:spacing w:line="360" w:lineRule="auto"/>
              <w:jc w:val="both"/>
              <w:rPr>
                <w:rFonts w:ascii="Book Antiqua" w:hAnsi="Book Antiqua" w:cs="Arial"/>
                <w:color w:val="000000"/>
                <w:sz w:val="20"/>
                <w:szCs w:val="20"/>
                <w:lang w:val="en-US"/>
              </w:rPr>
            </w:pPr>
            <w:r w:rsidRPr="00B03DB7">
              <w:rPr>
                <w:rFonts w:ascii="Book Antiqua" w:hAnsi="Book Antiqua" w:cs="Arial"/>
                <w:color w:val="000000"/>
                <w:sz w:val="20"/>
                <w:szCs w:val="20"/>
                <w:lang w:val="en-US"/>
              </w:rPr>
              <w:t>17/8</w:t>
            </w:r>
          </w:p>
        </w:tc>
        <w:tc>
          <w:tcPr>
            <w:tcW w:w="2835" w:type="dxa"/>
          </w:tcPr>
          <w:p w:rsidR="001F5748" w:rsidRPr="00B03DB7" w:rsidRDefault="001F5748" w:rsidP="004D471B">
            <w:pPr>
              <w:pStyle w:val="NoSpacing"/>
              <w:spacing w:line="360" w:lineRule="auto"/>
              <w:jc w:val="both"/>
              <w:rPr>
                <w:rFonts w:ascii="Book Antiqua" w:hAnsi="Book Antiqua" w:cs="Arial"/>
                <w:color w:val="000000"/>
                <w:sz w:val="20"/>
                <w:szCs w:val="20"/>
                <w:lang w:val="en-US"/>
              </w:rPr>
            </w:pPr>
            <w:r w:rsidRPr="00B03DB7">
              <w:rPr>
                <w:rFonts w:ascii="Book Antiqua" w:hAnsi="Book Antiqua" w:cs="Arial"/>
                <w:color w:val="000000"/>
                <w:sz w:val="20"/>
                <w:szCs w:val="20"/>
                <w:lang w:val="en-US"/>
              </w:rPr>
              <w:t>32/20</w:t>
            </w:r>
          </w:p>
        </w:tc>
        <w:tc>
          <w:tcPr>
            <w:tcW w:w="1166" w:type="dxa"/>
          </w:tcPr>
          <w:p w:rsidR="001F5748" w:rsidRPr="00B03DB7" w:rsidRDefault="001F5748" w:rsidP="004D471B">
            <w:pPr>
              <w:pStyle w:val="NoSpacing"/>
              <w:spacing w:line="360" w:lineRule="auto"/>
              <w:jc w:val="both"/>
              <w:rPr>
                <w:rFonts w:ascii="Book Antiqua" w:hAnsi="Book Antiqua" w:cs="Arial"/>
                <w:color w:val="000000"/>
                <w:sz w:val="20"/>
                <w:szCs w:val="20"/>
                <w:lang w:val="en-US"/>
              </w:rPr>
            </w:pPr>
            <w:r w:rsidRPr="00B03DB7">
              <w:rPr>
                <w:rFonts w:ascii="Book Antiqua" w:hAnsi="Book Antiqua" w:cs="Arial"/>
                <w:color w:val="000000"/>
                <w:sz w:val="20"/>
                <w:szCs w:val="20"/>
                <w:lang w:val="en-US"/>
              </w:rPr>
              <w:t>0.623</w:t>
            </w:r>
          </w:p>
        </w:tc>
      </w:tr>
      <w:tr w:rsidR="001F5748" w:rsidRPr="00B03DB7" w:rsidTr="001F5748">
        <w:tc>
          <w:tcPr>
            <w:tcW w:w="3200" w:type="dxa"/>
          </w:tcPr>
          <w:p w:rsidR="001F5748" w:rsidRPr="00B03DB7" w:rsidRDefault="001F5748" w:rsidP="004D471B">
            <w:pPr>
              <w:pStyle w:val="NoSpacing"/>
              <w:spacing w:line="360" w:lineRule="auto"/>
              <w:jc w:val="both"/>
              <w:rPr>
                <w:rFonts w:ascii="Book Antiqua" w:hAnsi="Book Antiqua" w:cs="Arial"/>
                <w:b/>
                <w:bCs/>
                <w:sz w:val="20"/>
                <w:szCs w:val="20"/>
                <w:lang w:val="en-US" w:eastAsia="zh-CN"/>
              </w:rPr>
            </w:pPr>
            <w:r w:rsidRPr="00B03DB7">
              <w:rPr>
                <w:rFonts w:ascii="Book Antiqua" w:hAnsi="Book Antiqua" w:cs="Arial"/>
                <w:bCs/>
                <w:sz w:val="20"/>
                <w:szCs w:val="20"/>
                <w:lang w:val="en-US"/>
              </w:rPr>
              <w:t>BMI</w:t>
            </w:r>
            <w:r w:rsidR="005D6E7F" w:rsidRPr="00B03DB7">
              <w:rPr>
                <w:rFonts w:ascii="Book Antiqua" w:hAnsi="Book Antiqua" w:cs="Arial" w:hint="eastAsia"/>
                <w:bCs/>
                <w:sz w:val="20"/>
                <w:szCs w:val="20"/>
                <w:vertAlign w:val="superscript"/>
                <w:lang w:val="en-US" w:eastAsia="zh-CN"/>
              </w:rPr>
              <w:t>1</w:t>
            </w:r>
          </w:p>
        </w:tc>
        <w:tc>
          <w:tcPr>
            <w:tcW w:w="2011"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 xml:space="preserve">25 </w:t>
            </w:r>
            <w:r w:rsidR="005D6E7F" w:rsidRPr="00B03DB7">
              <w:rPr>
                <w:rFonts w:ascii="Book Antiqua" w:hAnsi="Book Antiqua" w:cs="Arial" w:hint="eastAsia"/>
                <w:sz w:val="20"/>
                <w:szCs w:val="20"/>
                <w:lang w:val="en-US" w:eastAsia="zh-CN"/>
              </w:rPr>
              <w:t xml:space="preserve"> </w:t>
            </w:r>
            <w:r w:rsidRPr="00B03DB7">
              <w:rPr>
                <w:rFonts w:ascii="Book Antiqua" w:hAnsi="Book Antiqua" w:cs="Arial"/>
                <w:sz w:val="20"/>
                <w:szCs w:val="20"/>
                <w:lang w:val="en-US"/>
              </w:rPr>
              <w:t>±</w:t>
            </w:r>
            <w:r w:rsidR="005D6E7F" w:rsidRPr="00B03DB7">
              <w:rPr>
                <w:rFonts w:ascii="Book Antiqua" w:hAnsi="Book Antiqua" w:cs="Arial" w:hint="eastAsia"/>
                <w:sz w:val="20"/>
                <w:szCs w:val="20"/>
                <w:lang w:val="en-US" w:eastAsia="zh-CN"/>
              </w:rPr>
              <w:t xml:space="preserve"> </w:t>
            </w:r>
            <w:r w:rsidRPr="00B03DB7">
              <w:rPr>
                <w:rFonts w:ascii="Book Antiqua" w:hAnsi="Book Antiqua" w:cs="Arial"/>
                <w:sz w:val="20"/>
                <w:szCs w:val="20"/>
                <w:lang w:val="en-US"/>
              </w:rPr>
              <w:t>4, 18 to 36)</w:t>
            </w:r>
          </w:p>
        </w:tc>
        <w:tc>
          <w:tcPr>
            <w:tcW w:w="2835"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 xml:space="preserve">25 </w:t>
            </w:r>
            <w:r w:rsidR="005D6E7F" w:rsidRPr="00B03DB7">
              <w:rPr>
                <w:rFonts w:ascii="Book Antiqua" w:hAnsi="Book Antiqua" w:cs="Arial" w:hint="eastAsia"/>
                <w:sz w:val="20"/>
                <w:szCs w:val="20"/>
                <w:lang w:val="en-US" w:eastAsia="zh-CN"/>
              </w:rPr>
              <w:t xml:space="preserve"> </w:t>
            </w:r>
            <w:r w:rsidRPr="00B03DB7">
              <w:rPr>
                <w:rFonts w:ascii="Book Antiqua" w:hAnsi="Book Antiqua" w:cs="Arial"/>
                <w:sz w:val="20"/>
                <w:szCs w:val="20"/>
                <w:lang w:val="en-US"/>
              </w:rPr>
              <w:t>±</w:t>
            </w:r>
            <w:r w:rsidR="005D6E7F" w:rsidRPr="00B03DB7">
              <w:rPr>
                <w:rFonts w:ascii="Book Antiqua" w:hAnsi="Book Antiqua" w:cs="Arial" w:hint="eastAsia"/>
                <w:sz w:val="20"/>
                <w:szCs w:val="20"/>
                <w:lang w:val="en-US" w:eastAsia="zh-CN"/>
              </w:rPr>
              <w:t xml:space="preserve"> </w:t>
            </w:r>
            <w:r w:rsidRPr="00B03DB7">
              <w:rPr>
                <w:rFonts w:ascii="Book Antiqua" w:hAnsi="Book Antiqua" w:cs="Arial"/>
                <w:sz w:val="20"/>
                <w:szCs w:val="20"/>
                <w:lang w:val="en-US"/>
              </w:rPr>
              <w:t xml:space="preserve">5, 15 </w:t>
            </w:r>
            <w:r w:rsidR="005D6E7F" w:rsidRPr="00B03DB7">
              <w:rPr>
                <w:rFonts w:ascii="Book Antiqua" w:hAnsi="Book Antiqua" w:cs="Arial" w:hint="eastAsia"/>
                <w:sz w:val="20"/>
                <w:szCs w:val="20"/>
                <w:lang w:val="en-US" w:eastAsia="zh-CN"/>
              </w:rPr>
              <w:t>-</w:t>
            </w:r>
            <w:r w:rsidRPr="00B03DB7">
              <w:rPr>
                <w:rFonts w:ascii="Book Antiqua" w:hAnsi="Book Antiqua" w:cs="Arial"/>
                <w:sz w:val="20"/>
                <w:szCs w:val="20"/>
                <w:lang w:val="en-US"/>
              </w:rPr>
              <w:t xml:space="preserve"> 38)</w:t>
            </w:r>
          </w:p>
        </w:tc>
        <w:tc>
          <w:tcPr>
            <w:tcW w:w="1166"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0.824</w:t>
            </w:r>
          </w:p>
        </w:tc>
      </w:tr>
      <w:tr w:rsidR="001F5748" w:rsidRPr="00B03DB7" w:rsidTr="001F5748">
        <w:tc>
          <w:tcPr>
            <w:tcW w:w="3200" w:type="dxa"/>
          </w:tcPr>
          <w:p w:rsidR="001F5748" w:rsidRPr="00B03DB7" w:rsidRDefault="001F5748" w:rsidP="004D471B">
            <w:pPr>
              <w:pStyle w:val="NoSpacing"/>
              <w:spacing w:line="360" w:lineRule="auto"/>
              <w:jc w:val="both"/>
              <w:rPr>
                <w:rFonts w:ascii="Book Antiqua" w:hAnsi="Book Antiqua" w:cs="Arial"/>
                <w:b/>
                <w:bCs/>
                <w:sz w:val="20"/>
                <w:szCs w:val="20"/>
                <w:lang w:val="en-US"/>
              </w:rPr>
            </w:pPr>
            <w:r w:rsidRPr="00B03DB7">
              <w:rPr>
                <w:rFonts w:ascii="Book Antiqua" w:hAnsi="Book Antiqua" w:cs="Arial"/>
                <w:bCs/>
                <w:sz w:val="20"/>
                <w:szCs w:val="20"/>
                <w:lang w:val="en-US"/>
              </w:rPr>
              <w:t>CCI</w:t>
            </w:r>
            <w:r w:rsidR="005D6E7F" w:rsidRPr="00B03DB7">
              <w:rPr>
                <w:rFonts w:ascii="Book Antiqua" w:hAnsi="Book Antiqua" w:cs="Arial" w:hint="eastAsia"/>
                <w:bCs/>
                <w:sz w:val="20"/>
                <w:szCs w:val="20"/>
                <w:vertAlign w:val="superscript"/>
                <w:lang w:val="en-US" w:eastAsia="zh-CN"/>
              </w:rPr>
              <w:t>2</w:t>
            </w:r>
            <w:r w:rsidRPr="00B03DB7">
              <w:rPr>
                <w:rFonts w:ascii="Book Antiqua" w:hAnsi="Book Antiqua" w:cs="Arial"/>
                <w:bCs/>
                <w:sz w:val="20"/>
                <w:szCs w:val="20"/>
                <w:lang w:val="en-US"/>
              </w:rPr>
              <w:t>:</w:t>
            </w:r>
          </w:p>
        </w:tc>
        <w:tc>
          <w:tcPr>
            <w:tcW w:w="2011" w:type="dxa"/>
          </w:tcPr>
          <w:p w:rsidR="001F5748" w:rsidRPr="00B03DB7" w:rsidRDefault="001F5748" w:rsidP="004D471B">
            <w:pPr>
              <w:pStyle w:val="NoSpacing"/>
              <w:spacing w:line="360" w:lineRule="auto"/>
              <w:jc w:val="both"/>
              <w:rPr>
                <w:rFonts w:ascii="Book Antiqua" w:hAnsi="Book Antiqua" w:cs="Arial"/>
                <w:sz w:val="20"/>
                <w:szCs w:val="20"/>
                <w:lang w:val="en-US"/>
              </w:rPr>
            </w:pPr>
          </w:p>
        </w:tc>
        <w:tc>
          <w:tcPr>
            <w:tcW w:w="2835" w:type="dxa"/>
          </w:tcPr>
          <w:p w:rsidR="001F5748" w:rsidRPr="00B03DB7" w:rsidRDefault="001F5748" w:rsidP="004D471B">
            <w:pPr>
              <w:pStyle w:val="NoSpacing"/>
              <w:spacing w:line="360" w:lineRule="auto"/>
              <w:jc w:val="both"/>
              <w:rPr>
                <w:rFonts w:ascii="Book Antiqua" w:hAnsi="Book Antiqua" w:cs="Arial"/>
                <w:sz w:val="20"/>
                <w:szCs w:val="20"/>
                <w:lang w:val="en-US"/>
              </w:rPr>
            </w:pPr>
          </w:p>
        </w:tc>
        <w:tc>
          <w:tcPr>
            <w:tcW w:w="1166"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0.158</w:t>
            </w:r>
          </w:p>
        </w:tc>
      </w:tr>
      <w:tr w:rsidR="001F5748" w:rsidRPr="00B03DB7" w:rsidTr="001F5748">
        <w:tc>
          <w:tcPr>
            <w:tcW w:w="3200" w:type="dxa"/>
          </w:tcPr>
          <w:p w:rsidR="001F5748" w:rsidRPr="00B03DB7" w:rsidRDefault="001F5748" w:rsidP="004D471B">
            <w:pPr>
              <w:pStyle w:val="NoSpacing"/>
              <w:spacing w:line="360" w:lineRule="auto"/>
              <w:ind w:firstLineChars="50" w:firstLine="100"/>
              <w:jc w:val="both"/>
              <w:rPr>
                <w:rFonts w:ascii="Book Antiqua" w:hAnsi="Book Antiqua" w:cs="Arial"/>
                <w:bCs/>
                <w:sz w:val="20"/>
                <w:szCs w:val="20"/>
                <w:lang w:val="en-US"/>
              </w:rPr>
            </w:pPr>
            <w:r w:rsidRPr="00B03DB7">
              <w:rPr>
                <w:rFonts w:ascii="Book Antiqua" w:hAnsi="Book Antiqua" w:cs="Arial"/>
                <w:bCs/>
                <w:sz w:val="20"/>
                <w:szCs w:val="20"/>
                <w:lang w:val="en-US"/>
              </w:rPr>
              <w:t>- 0-2</w:t>
            </w:r>
          </w:p>
        </w:tc>
        <w:tc>
          <w:tcPr>
            <w:tcW w:w="2011"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16 (64%)</w:t>
            </w:r>
          </w:p>
        </w:tc>
        <w:tc>
          <w:tcPr>
            <w:tcW w:w="2835"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27 (52%)</w:t>
            </w:r>
          </w:p>
        </w:tc>
        <w:tc>
          <w:tcPr>
            <w:tcW w:w="1166" w:type="dxa"/>
          </w:tcPr>
          <w:p w:rsidR="001F5748" w:rsidRPr="00B03DB7" w:rsidRDefault="001F5748" w:rsidP="004D471B">
            <w:pPr>
              <w:pStyle w:val="NoSpacing"/>
              <w:spacing w:line="360" w:lineRule="auto"/>
              <w:jc w:val="both"/>
              <w:rPr>
                <w:rFonts w:ascii="Book Antiqua" w:hAnsi="Book Antiqua" w:cs="Arial"/>
                <w:sz w:val="20"/>
                <w:szCs w:val="20"/>
                <w:lang w:val="en-US"/>
              </w:rPr>
            </w:pPr>
          </w:p>
        </w:tc>
      </w:tr>
      <w:tr w:rsidR="001F5748" w:rsidRPr="00B03DB7" w:rsidTr="001F5748">
        <w:tc>
          <w:tcPr>
            <w:tcW w:w="3200" w:type="dxa"/>
          </w:tcPr>
          <w:p w:rsidR="001F5748" w:rsidRPr="00B03DB7" w:rsidRDefault="001F5748" w:rsidP="004D471B">
            <w:pPr>
              <w:pStyle w:val="NoSpacing"/>
              <w:spacing w:line="360" w:lineRule="auto"/>
              <w:ind w:firstLineChars="50" w:firstLine="100"/>
              <w:jc w:val="both"/>
              <w:rPr>
                <w:rFonts w:ascii="Book Antiqua" w:hAnsi="Book Antiqua" w:cs="Arial"/>
                <w:bCs/>
                <w:sz w:val="20"/>
                <w:szCs w:val="20"/>
                <w:lang w:val="en-US"/>
              </w:rPr>
            </w:pPr>
            <w:r w:rsidRPr="00B03DB7">
              <w:rPr>
                <w:rFonts w:ascii="Book Antiqua" w:hAnsi="Book Antiqua" w:cs="Arial"/>
                <w:bCs/>
                <w:sz w:val="20"/>
                <w:szCs w:val="20"/>
                <w:lang w:val="en-US"/>
              </w:rPr>
              <w:t>-</w:t>
            </w:r>
            <w:r w:rsidR="005D6E7F" w:rsidRPr="00B03DB7">
              <w:rPr>
                <w:rFonts w:ascii="Book Antiqua" w:hAnsi="Book Antiqua" w:cs="Arial" w:hint="eastAsia"/>
                <w:bCs/>
                <w:sz w:val="20"/>
                <w:szCs w:val="20"/>
                <w:lang w:val="en-US" w:eastAsia="zh-CN"/>
              </w:rPr>
              <w:t xml:space="preserve"> </w:t>
            </w:r>
            <w:r w:rsidRPr="00B03DB7">
              <w:rPr>
                <w:rFonts w:ascii="Book Antiqua" w:hAnsi="Book Antiqua" w:cs="Arial"/>
                <w:bCs/>
                <w:sz w:val="20"/>
                <w:szCs w:val="20"/>
                <w:lang w:val="en-US"/>
              </w:rPr>
              <w:t xml:space="preserve"> 3-4</w:t>
            </w:r>
          </w:p>
        </w:tc>
        <w:tc>
          <w:tcPr>
            <w:tcW w:w="2011"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7(28%)</w:t>
            </w:r>
          </w:p>
        </w:tc>
        <w:tc>
          <w:tcPr>
            <w:tcW w:w="2835"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11 (21%)</w:t>
            </w:r>
          </w:p>
        </w:tc>
        <w:tc>
          <w:tcPr>
            <w:tcW w:w="1166" w:type="dxa"/>
          </w:tcPr>
          <w:p w:rsidR="001F5748" w:rsidRPr="00B03DB7" w:rsidRDefault="001F5748" w:rsidP="004D471B">
            <w:pPr>
              <w:pStyle w:val="NoSpacing"/>
              <w:spacing w:line="360" w:lineRule="auto"/>
              <w:jc w:val="both"/>
              <w:rPr>
                <w:rFonts w:ascii="Book Antiqua" w:hAnsi="Book Antiqua" w:cs="Arial"/>
                <w:sz w:val="20"/>
                <w:szCs w:val="20"/>
                <w:lang w:val="en-US"/>
              </w:rPr>
            </w:pPr>
          </w:p>
        </w:tc>
      </w:tr>
      <w:tr w:rsidR="001F5748" w:rsidRPr="00B03DB7" w:rsidTr="001F5748">
        <w:tc>
          <w:tcPr>
            <w:tcW w:w="3200" w:type="dxa"/>
          </w:tcPr>
          <w:p w:rsidR="001F5748" w:rsidRPr="00B03DB7" w:rsidRDefault="001F5748" w:rsidP="004D471B">
            <w:pPr>
              <w:pStyle w:val="NoSpacing"/>
              <w:spacing w:line="360" w:lineRule="auto"/>
              <w:ind w:firstLineChars="50" w:firstLine="100"/>
              <w:jc w:val="both"/>
              <w:rPr>
                <w:rFonts w:ascii="Book Antiqua" w:hAnsi="Book Antiqua" w:cs="Arial"/>
                <w:bCs/>
                <w:sz w:val="20"/>
                <w:szCs w:val="20"/>
                <w:lang w:val="en-US"/>
              </w:rPr>
            </w:pPr>
            <w:r w:rsidRPr="00B03DB7">
              <w:rPr>
                <w:rFonts w:ascii="Book Antiqua" w:hAnsi="Book Antiqua" w:cs="Arial"/>
                <w:bCs/>
                <w:sz w:val="20"/>
                <w:szCs w:val="20"/>
                <w:lang w:val="en-US"/>
              </w:rPr>
              <w:t>&gt;</w:t>
            </w:r>
            <w:r w:rsidR="005D6E7F" w:rsidRPr="00B03DB7">
              <w:rPr>
                <w:rFonts w:ascii="Book Antiqua" w:hAnsi="Book Antiqua" w:cs="Arial" w:hint="eastAsia"/>
                <w:bCs/>
                <w:sz w:val="20"/>
                <w:szCs w:val="20"/>
                <w:lang w:val="en-US" w:eastAsia="zh-CN"/>
              </w:rPr>
              <w:t xml:space="preserve"> </w:t>
            </w:r>
            <w:r w:rsidRPr="00B03DB7">
              <w:rPr>
                <w:rFonts w:ascii="Book Antiqua" w:hAnsi="Book Antiqua" w:cs="Arial"/>
                <w:bCs/>
                <w:sz w:val="20"/>
                <w:szCs w:val="20"/>
                <w:lang w:val="en-US"/>
              </w:rPr>
              <w:t>4</w:t>
            </w:r>
          </w:p>
        </w:tc>
        <w:tc>
          <w:tcPr>
            <w:tcW w:w="2011"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2 (8%)</w:t>
            </w:r>
          </w:p>
        </w:tc>
        <w:tc>
          <w:tcPr>
            <w:tcW w:w="2835"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14 (27%)</w:t>
            </w:r>
          </w:p>
        </w:tc>
        <w:tc>
          <w:tcPr>
            <w:tcW w:w="1166" w:type="dxa"/>
          </w:tcPr>
          <w:p w:rsidR="001F5748" w:rsidRPr="00B03DB7" w:rsidRDefault="001F5748" w:rsidP="004D471B">
            <w:pPr>
              <w:pStyle w:val="NoSpacing"/>
              <w:spacing w:line="360" w:lineRule="auto"/>
              <w:jc w:val="both"/>
              <w:rPr>
                <w:rFonts w:ascii="Book Antiqua" w:hAnsi="Book Antiqua" w:cs="Arial"/>
                <w:sz w:val="20"/>
                <w:szCs w:val="20"/>
                <w:lang w:val="en-US"/>
              </w:rPr>
            </w:pPr>
          </w:p>
        </w:tc>
      </w:tr>
      <w:tr w:rsidR="001F5748" w:rsidRPr="00B03DB7" w:rsidTr="001F5748">
        <w:tc>
          <w:tcPr>
            <w:tcW w:w="3200" w:type="dxa"/>
          </w:tcPr>
          <w:p w:rsidR="001F5748" w:rsidRPr="00B03DB7" w:rsidRDefault="001F5748" w:rsidP="004D471B">
            <w:pPr>
              <w:pStyle w:val="NoSpacing"/>
              <w:spacing w:line="360" w:lineRule="auto"/>
              <w:jc w:val="both"/>
              <w:rPr>
                <w:rFonts w:ascii="Book Antiqua" w:hAnsi="Book Antiqua" w:cs="Arial"/>
                <w:b/>
                <w:bCs/>
                <w:sz w:val="20"/>
                <w:szCs w:val="20"/>
                <w:lang w:val="en-US"/>
              </w:rPr>
            </w:pPr>
            <w:proofErr w:type="spellStart"/>
            <w:r w:rsidRPr="00B03DB7">
              <w:rPr>
                <w:rFonts w:ascii="Book Antiqua" w:hAnsi="Book Antiqua" w:cs="Arial"/>
                <w:bCs/>
                <w:sz w:val="20"/>
                <w:szCs w:val="20"/>
                <w:lang w:val="en-US"/>
              </w:rPr>
              <w:t>Tumour</w:t>
            </w:r>
            <w:proofErr w:type="spellEnd"/>
            <w:r w:rsidRPr="00B03DB7">
              <w:rPr>
                <w:rFonts w:ascii="Book Antiqua" w:hAnsi="Book Antiqua" w:cs="Arial"/>
                <w:bCs/>
                <w:sz w:val="20"/>
                <w:szCs w:val="20"/>
                <w:lang w:val="en-US"/>
              </w:rPr>
              <w:t xml:space="preserve"> stage</w:t>
            </w:r>
            <w:r w:rsidR="005D6E7F" w:rsidRPr="00B03DB7">
              <w:rPr>
                <w:rFonts w:ascii="Book Antiqua" w:hAnsi="Book Antiqua" w:cs="Arial" w:hint="eastAsia"/>
                <w:bCs/>
                <w:sz w:val="20"/>
                <w:szCs w:val="20"/>
                <w:vertAlign w:val="superscript"/>
                <w:lang w:val="en-US" w:eastAsia="zh-CN"/>
              </w:rPr>
              <w:t>3</w:t>
            </w:r>
            <w:r w:rsidRPr="00B03DB7">
              <w:rPr>
                <w:rFonts w:ascii="Book Antiqua" w:hAnsi="Book Antiqua" w:cs="Arial"/>
                <w:bCs/>
                <w:sz w:val="20"/>
                <w:szCs w:val="20"/>
                <w:lang w:val="en-US"/>
              </w:rPr>
              <w:t>:</w:t>
            </w:r>
          </w:p>
        </w:tc>
        <w:tc>
          <w:tcPr>
            <w:tcW w:w="2011" w:type="dxa"/>
          </w:tcPr>
          <w:p w:rsidR="001F5748" w:rsidRPr="00B03DB7" w:rsidRDefault="001F5748" w:rsidP="004D471B">
            <w:pPr>
              <w:pStyle w:val="NoSpacing"/>
              <w:spacing w:line="360" w:lineRule="auto"/>
              <w:jc w:val="both"/>
              <w:rPr>
                <w:rFonts w:ascii="Book Antiqua" w:hAnsi="Book Antiqua" w:cs="Arial"/>
                <w:sz w:val="20"/>
                <w:szCs w:val="20"/>
                <w:lang w:val="en-US"/>
              </w:rPr>
            </w:pPr>
          </w:p>
        </w:tc>
        <w:tc>
          <w:tcPr>
            <w:tcW w:w="2835" w:type="dxa"/>
          </w:tcPr>
          <w:p w:rsidR="001F5748" w:rsidRPr="00B03DB7" w:rsidRDefault="001F5748" w:rsidP="004D471B">
            <w:pPr>
              <w:pStyle w:val="NoSpacing"/>
              <w:spacing w:line="360" w:lineRule="auto"/>
              <w:jc w:val="both"/>
              <w:rPr>
                <w:rFonts w:ascii="Book Antiqua" w:hAnsi="Book Antiqua" w:cs="Arial"/>
                <w:sz w:val="20"/>
                <w:szCs w:val="20"/>
                <w:lang w:val="en-US"/>
              </w:rPr>
            </w:pPr>
          </w:p>
        </w:tc>
        <w:tc>
          <w:tcPr>
            <w:tcW w:w="1166"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0.681</w:t>
            </w:r>
          </w:p>
        </w:tc>
      </w:tr>
      <w:tr w:rsidR="001F5748" w:rsidRPr="00B03DB7" w:rsidTr="001F5748">
        <w:tc>
          <w:tcPr>
            <w:tcW w:w="3200" w:type="dxa"/>
          </w:tcPr>
          <w:p w:rsidR="001F5748" w:rsidRPr="00B03DB7" w:rsidRDefault="001F5748" w:rsidP="004D471B">
            <w:pPr>
              <w:pStyle w:val="NoSpacing"/>
              <w:spacing w:line="360" w:lineRule="auto"/>
              <w:jc w:val="both"/>
              <w:rPr>
                <w:rFonts w:ascii="Book Antiqua" w:hAnsi="Book Antiqua" w:cs="Arial"/>
                <w:bCs/>
                <w:sz w:val="20"/>
                <w:szCs w:val="20"/>
                <w:lang w:val="en-US"/>
              </w:rPr>
            </w:pPr>
            <w:r w:rsidRPr="00B03DB7">
              <w:rPr>
                <w:rFonts w:ascii="Book Antiqua" w:hAnsi="Book Antiqua" w:cs="Arial"/>
                <w:bCs/>
                <w:sz w:val="20"/>
                <w:szCs w:val="20"/>
                <w:lang w:val="en-US"/>
              </w:rPr>
              <w:t>- 0</w:t>
            </w:r>
          </w:p>
        </w:tc>
        <w:tc>
          <w:tcPr>
            <w:tcW w:w="2011"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0 (0.0%)</w:t>
            </w:r>
          </w:p>
        </w:tc>
        <w:tc>
          <w:tcPr>
            <w:tcW w:w="2835"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2 (4%)</w:t>
            </w:r>
          </w:p>
        </w:tc>
        <w:tc>
          <w:tcPr>
            <w:tcW w:w="1166" w:type="dxa"/>
          </w:tcPr>
          <w:p w:rsidR="001F5748" w:rsidRPr="00B03DB7" w:rsidRDefault="001F5748" w:rsidP="004D471B">
            <w:pPr>
              <w:pStyle w:val="NoSpacing"/>
              <w:spacing w:line="360" w:lineRule="auto"/>
              <w:jc w:val="both"/>
              <w:rPr>
                <w:rFonts w:ascii="Book Antiqua" w:hAnsi="Book Antiqua" w:cs="Arial"/>
                <w:sz w:val="20"/>
                <w:szCs w:val="20"/>
                <w:lang w:val="en-US"/>
              </w:rPr>
            </w:pPr>
          </w:p>
        </w:tc>
      </w:tr>
      <w:tr w:rsidR="001F5748" w:rsidRPr="00B03DB7" w:rsidTr="001F5748">
        <w:tc>
          <w:tcPr>
            <w:tcW w:w="3200" w:type="dxa"/>
          </w:tcPr>
          <w:p w:rsidR="001F5748" w:rsidRPr="00B03DB7" w:rsidRDefault="001F5748" w:rsidP="004D471B">
            <w:pPr>
              <w:pStyle w:val="NoSpacing"/>
              <w:spacing w:line="360" w:lineRule="auto"/>
              <w:jc w:val="both"/>
              <w:rPr>
                <w:rFonts w:ascii="Book Antiqua" w:hAnsi="Book Antiqua" w:cs="Arial"/>
                <w:bCs/>
                <w:sz w:val="20"/>
                <w:szCs w:val="20"/>
                <w:lang w:val="en-US" w:eastAsia="zh-CN"/>
              </w:rPr>
            </w:pPr>
            <w:r w:rsidRPr="00B03DB7">
              <w:rPr>
                <w:rFonts w:ascii="Book Antiqua" w:hAnsi="Book Antiqua" w:cs="Arial"/>
                <w:bCs/>
                <w:sz w:val="20"/>
                <w:szCs w:val="20"/>
                <w:lang w:val="en-US"/>
              </w:rPr>
              <w:t>- 1</w:t>
            </w:r>
            <w:r w:rsidR="005D6E7F" w:rsidRPr="00B03DB7">
              <w:rPr>
                <w:rFonts w:ascii="Book Antiqua" w:hAnsi="Book Antiqua" w:cs="Arial" w:hint="eastAsia"/>
                <w:bCs/>
                <w:sz w:val="20"/>
                <w:szCs w:val="20"/>
                <w:vertAlign w:val="superscript"/>
                <w:lang w:val="en-US" w:eastAsia="zh-CN"/>
              </w:rPr>
              <w:t>1</w:t>
            </w:r>
          </w:p>
        </w:tc>
        <w:tc>
          <w:tcPr>
            <w:tcW w:w="2011"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4 (16%)</w:t>
            </w:r>
          </w:p>
        </w:tc>
        <w:tc>
          <w:tcPr>
            <w:tcW w:w="2835"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11 (21%)</w:t>
            </w:r>
          </w:p>
        </w:tc>
        <w:tc>
          <w:tcPr>
            <w:tcW w:w="1166" w:type="dxa"/>
          </w:tcPr>
          <w:p w:rsidR="001F5748" w:rsidRPr="00B03DB7" w:rsidRDefault="001F5748" w:rsidP="004D471B">
            <w:pPr>
              <w:pStyle w:val="NoSpacing"/>
              <w:spacing w:line="360" w:lineRule="auto"/>
              <w:jc w:val="both"/>
              <w:rPr>
                <w:rFonts w:ascii="Book Antiqua" w:hAnsi="Book Antiqua" w:cs="Arial"/>
                <w:sz w:val="20"/>
                <w:szCs w:val="20"/>
                <w:lang w:val="en-US"/>
              </w:rPr>
            </w:pPr>
          </w:p>
        </w:tc>
      </w:tr>
      <w:tr w:rsidR="001F5748" w:rsidRPr="00B03DB7" w:rsidTr="001F5748">
        <w:tc>
          <w:tcPr>
            <w:tcW w:w="3200" w:type="dxa"/>
          </w:tcPr>
          <w:p w:rsidR="001F5748" w:rsidRPr="00B03DB7" w:rsidRDefault="001F5748" w:rsidP="004D471B">
            <w:pPr>
              <w:pStyle w:val="NoSpacing"/>
              <w:spacing w:line="360" w:lineRule="auto"/>
              <w:jc w:val="both"/>
              <w:rPr>
                <w:rFonts w:ascii="Book Antiqua" w:hAnsi="Book Antiqua" w:cs="Arial"/>
                <w:bCs/>
                <w:sz w:val="20"/>
                <w:szCs w:val="20"/>
                <w:lang w:val="en-US" w:eastAsia="zh-CN"/>
              </w:rPr>
            </w:pPr>
            <w:r w:rsidRPr="00B03DB7">
              <w:rPr>
                <w:rFonts w:ascii="Book Antiqua" w:hAnsi="Book Antiqua" w:cs="Arial"/>
                <w:bCs/>
                <w:sz w:val="20"/>
                <w:szCs w:val="20"/>
                <w:lang w:val="en-US"/>
              </w:rPr>
              <w:t>- 1</w:t>
            </w:r>
            <w:r w:rsidR="005D6E7F" w:rsidRPr="00B03DB7">
              <w:rPr>
                <w:rFonts w:ascii="Book Antiqua" w:hAnsi="Book Antiqua" w:cs="Arial" w:hint="eastAsia"/>
                <w:bCs/>
                <w:sz w:val="20"/>
                <w:szCs w:val="20"/>
                <w:vertAlign w:val="superscript"/>
                <w:lang w:val="en-US" w:eastAsia="zh-CN"/>
              </w:rPr>
              <w:t>2</w:t>
            </w:r>
          </w:p>
        </w:tc>
        <w:tc>
          <w:tcPr>
            <w:tcW w:w="2011"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6 (24%)</w:t>
            </w:r>
          </w:p>
        </w:tc>
        <w:tc>
          <w:tcPr>
            <w:tcW w:w="2835"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15 (29%)</w:t>
            </w:r>
          </w:p>
        </w:tc>
        <w:tc>
          <w:tcPr>
            <w:tcW w:w="1166" w:type="dxa"/>
          </w:tcPr>
          <w:p w:rsidR="001F5748" w:rsidRPr="00B03DB7" w:rsidRDefault="001F5748" w:rsidP="004D471B">
            <w:pPr>
              <w:pStyle w:val="NoSpacing"/>
              <w:spacing w:line="360" w:lineRule="auto"/>
              <w:jc w:val="both"/>
              <w:rPr>
                <w:rFonts w:ascii="Book Antiqua" w:hAnsi="Book Antiqua" w:cs="Arial"/>
                <w:sz w:val="20"/>
                <w:szCs w:val="20"/>
                <w:lang w:val="en-US"/>
              </w:rPr>
            </w:pPr>
          </w:p>
        </w:tc>
      </w:tr>
      <w:tr w:rsidR="001F5748" w:rsidRPr="00B03DB7" w:rsidTr="001F5748">
        <w:tc>
          <w:tcPr>
            <w:tcW w:w="3200" w:type="dxa"/>
          </w:tcPr>
          <w:p w:rsidR="001F5748" w:rsidRPr="00B03DB7" w:rsidRDefault="001F5748" w:rsidP="004D471B">
            <w:pPr>
              <w:pStyle w:val="NoSpacing"/>
              <w:spacing w:line="360" w:lineRule="auto"/>
              <w:jc w:val="both"/>
              <w:rPr>
                <w:rFonts w:ascii="Book Antiqua" w:hAnsi="Book Antiqua" w:cs="Arial"/>
                <w:bCs/>
                <w:sz w:val="20"/>
                <w:szCs w:val="20"/>
                <w:lang w:val="en-US"/>
              </w:rPr>
            </w:pPr>
            <w:r w:rsidRPr="00B03DB7">
              <w:rPr>
                <w:rFonts w:ascii="Book Antiqua" w:hAnsi="Book Antiqua" w:cs="Arial"/>
                <w:bCs/>
                <w:sz w:val="20"/>
                <w:szCs w:val="20"/>
                <w:lang w:val="en-US"/>
              </w:rPr>
              <w:t>- 2</w:t>
            </w:r>
          </w:p>
        </w:tc>
        <w:tc>
          <w:tcPr>
            <w:tcW w:w="2011"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5 (20%)</w:t>
            </w:r>
          </w:p>
        </w:tc>
        <w:tc>
          <w:tcPr>
            <w:tcW w:w="2835"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4 (8%)</w:t>
            </w:r>
          </w:p>
        </w:tc>
        <w:tc>
          <w:tcPr>
            <w:tcW w:w="1166" w:type="dxa"/>
          </w:tcPr>
          <w:p w:rsidR="001F5748" w:rsidRPr="00B03DB7" w:rsidRDefault="001F5748" w:rsidP="004D471B">
            <w:pPr>
              <w:pStyle w:val="NoSpacing"/>
              <w:spacing w:line="360" w:lineRule="auto"/>
              <w:jc w:val="both"/>
              <w:rPr>
                <w:rFonts w:ascii="Book Antiqua" w:hAnsi="Book Antiqua" w:cs="Arial"/>
                <w:sz w:val="20"/>
                <w:szCs w:val="20"/>
                <w:lang w:val="en-US"/>
              </w:rPr>
            </w:pPr>
          </w:p>
        </w:tc>
      </w:tr>
      <w:tr w:rsidR="001F5748" w:rsidRPr="00B03DB7" w:rsidTr="001F5748">
        <w:tc>
          <w:tcPr>
            <w:tcW w:w="3200" w:type="dxa"/>
          </w:tcPr>
          <w:p w:rsidR="001F5748" w:rsidRPr="00B03DB7" w:rsidRDefault="001F5748" w:rsidP="004D471B">
            <w:pPr>
              <w:pStyle w:val="NoSpacing"/>
              <w:spacing w:line="360" w:lineRule="auto"/>
              <w:jc w:val="both"/>
              <w:rPr>
                <w:rFonts w:ascii="Book Antiqua" w:hAnsi="Book Antiqua" w:cs="Arial"/>
                <w:bCs/>
                <w:sz w:val="20"/>
                <w:szCs w:val="20"/>
                <w:lang w:val="en-US"/>
              </w:rPr>
            </w:pPr>
            <w:r w:rsidRPr="00B03DB7">
              <w:rPr>
                <w:rFonts w:ascii="Book Antiqua" w:hAnsi="Book Antiqua" w:cs="Arial"/>
                <w:bCs/>
                <w:sz w:val="20"/>
                <w:szCs w:val="20"/>
                <w:lang w:val="en-US"/>
              </w:rPr>
              <w:t>- 3</w:t>
            </w:r>
            <w:r w:rsidR="005D6E7F" w:rsidRPr="00B03DB7">
              <w:rPr>
                <w:rFonts w:ascii="Book Antiqua" w:hAnsi="Book Antiqua" w:cs="Arial" w:hint="eastAsia"/>
                <w:bCs/>
                <w:sz w:val="20"/>
                <w:szCs w:val="20"/>
                <w:vertAlign w:val="superscript"/>
                <w:lang w:val="en-US" w:eastAsia="zh-CN"/>
              </w:rPr>
              <w:t>1</w:t>
            </w:r>
          </w:p>
        </w:tc>
        <w:tc>
          <w:tcPr>
            <w:tcW w:w="2011"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4 (16%)</w:t>
            </w:r>
          </w:p>
        </w:tc>
        <w:tc>
          <w:tcPr>
            <w:tcW w:w="2835"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10 (19%)</w:t>
            </w:r>
          </w:p>
        </w:tc>
        <w:tc>
          <w:tcPr>
            <w:tcW w:w="1166" w:type="dxa"/>
          </w:tcPr>
          <w:p w:rsidR="001F5748" w:rsidRPr="00B03DB7" w:rsidRDefault="001F5748" w:rsidP="004D471B">
            <w:pPr>
              <w:pStyle w:val="NoSpacing"/>
              <w:spacing w:line="360" w:lineRule="auto"/>
              <w:jc w:val="both"/>
              <w:rPr>
                <w:rFonts w:ascii="Book Antiqua" w:hAnsi="Book Antiqua" w:cs="Arial"/>
                <w:sz w:val="20"/>
                <w:szCs w:val="20"/>
                <w:lang w:val="en-US"/>
              </w:rPr>
            </w:pPr>
          </w:p>
        </w:tc>
      </w:tr>
      <w:tr w:rsidR="001F5748" w:rsidRPr="00B03DB7" w:rsidTr="001F5748">
        <w:tc>
          <w:tcPr>
            <w:tcW w:w="3200" w:type="dxa"/>
          </w:tcPr>
          <w:p w:rsidR="001F5748" w:rsidRPr="00B03DB7" w:rsidRDefault="001F5748" w:rsidP="004D471B">
            <w:pPr>
              <w:pStyle w:val="NoSpacing"/>
              <w:spacing w:line="360" w:lineRule="auto"/>
              <w:jc w:val="both"/>
              <w:rPr>
                <w:rFonts w:ascii="Book Antiqua" w:hAnsi="Book Antiqua" w:cs="Arial"/>
                <w:bCs/>
                <w:sz w:val="20"/>
                <w:szCs w:val="20"/>
                <w:lang w:val="en-US"/>
              </w:rPr>
            </w:pPr>
            <w:r w:rsidRPr="00B03DB7">
              <w:rPr>
                <w:rFonts w:ascii="Book Antiqua" w:hAnsi="Book Antiqua" w:cs="Arial"/>
                <w:bCs/>
                <w:sz w:val="20"/>
                <w:szCs w:val="20"/>
                <w:lang w:val="en-US"/>
              </w:rPr>
              <w:t>- 3</w:t>
            </w:r>
            <w:r w:rsidR="005D6E7F" w:rsidRPr="00B03DB7">
              <w:rPr>
                <w:rFonts w:ascii="Book Antiqua" w:hAnsi="Book Antiqua" w:cs="Arial" w:hint="eastAsia"/>
                <w:bCs/>
                <w:sz w:val="20"/>
                <w:szCs w:val="20"/>
                <w:vertAlign w:val="superscript"/>
                <w:lang w:val="en-US" w:eastAsia="zh-CN"/>
              </w:rPr>
              <w:t>2</w:t>
            </w:r>
          </w:p>
        </w:tc>
        <w:tc>
          <w:tcPr>
            <w:tcW w:w="2011"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3 (12%)</w:t>
            </w:r>
          </w:p>
        </w:tc>
        <w:tc>
          <w:tcPr>
            <w:tcW w:w="2835"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4 (8%)</w:t>
            </w:r>
          </w:p>
        </w:tc>
        <w:tc>
          <w:tcPr>
            <w:tcW w:w="1166" w:type="dxa"/>
          </w:tcPr>
          <w:p w:rsidR="001F5748" w:rsidRPr="00B03DB7" w:rsidRDefault="001F5748" w:rsidP="004D471B">
            <w:pPr>
              <w:pStyle w:val="NoSpacing"/>
              <w:spacing w:line="360" w:lineRule="auto"/>
              <w:jc w:val="both"/>
              <w:rPr>
                <w:rFonts w:ascii="Book Antiqua" w:hAnsi="Book Antiqua" w:cs="Arial"/>
                <w:sz w:val="20"/>
                <w:szCs w:val="20"/>
                <w:lang w:val="en-US"/>
              </w:rPr>
            </w:pPr>
          </w:p>
        </w:tc>
      </w:tr>
      <w:tr w:rsidR="001F5748" w:rsidRPr="00B03DB7" w:rsidTr="001F5748">
        <w:tc>
          <w:tcPr>
            <w:tcW w:w="3200" w:type="dxa"/>
          </w:tcPr>
          <w:p w:rsidR="001F5748" w:rsidRPr="00B03DB7" w:rsidRDefault="001F5748" w:rsidP="004D471B">
            <w:pPr>
              <w:pStyle w:val="NoSpacing"/>
              <w:spacing w:line="360" w:lineRule="auto"/>
              <w:jc w:val="both"/>
              <w:rPr>
                <w:rFonts w:ascii="Book Antiqua" w:hAnsi="Book Antiqua" w:cs="Arial"/>
                <w:bCs/>
                <w:sz w:val="20"/>
                <w:szCs w:val="20"/>
                <w:lang w:val="en-US"/>
              </w:rPr>
            </w:pPr>
            <w:r w:rsidRPr="00B03DB7">
              <w:rPr>
                <w:rFonts w:ascii="Book Antiqua" w:hAnsi="Book Antiqua" w:cs="Arial"/>
                <w:bCs/>
                <w:sz w:val="20"/>
                <w:szCs w:val="20"/>
                <w:lang w:val="en-US"/>
              </w:rPr>
              <w:t>- 4</w:t>
            </w:r>
          </w:p>
        </w:tc>
        <w:tc>
          <w:tcPr>
            <w:tcW w:w="2011"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3 (12%)</w:t>
            </w:r>
          </w:p>
        </w:tc>
        <w:tc>
          <w:tcPr>
            <w:tcW w:w="2835" w:type="dxa"/>
          </w:tcPr>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Book Antiqua" w:hAnsi="Book Antiqua" w:cs="Arial"/>
                <w:sz w:val="20"/>
                <w:szCs w:val="20"/>
                <w:lang w:val="en-US"/>
              </w:rPr>
              <w:t>6 (11%)</w:t>
            </w:r>
          </w:p>
        </w:tc>
        <w:tc>
          <w:tcPr>
            <w:tcW w:w="1166" w:type="dxa"/>
          </w:tcPr>
          <w:p w:rsidR="001F5748" w:rsidRPr="00B03DB7" w:rsidRDefault="001F5748" w:rsidP="004D471B">
            <w:pPr>
              <w:pStyle w:val="NoSpacing"/>
              <w:spacing w:line="360" w:lineRule="auto"/>
              <w:jc w:val="both"/>
              <w:rPr>
                <w:rFonts w:ascii="Book Antiqua" w:hAnsi="Book Antiqua" w:cs="Arial"/>
                <w:sz w:val="20"/>
                <w:szCs w:val="20"/>
                <w:lang w:val="en-US"/>
              </w:rPr>
            </w:pPr>
          </w:p>
        </w:tc>
      </w:tr>
      <w:tr w:rsidR="001F5748" w:rsidRPr="00B03DB7" w:rsidTr="001F5748">
        <w:tc>
          <w:tcPr>
            <w:tcW w:w="3200" w:type="dxa"/>
          </w:tcPr>
          <w:p w:rsidR="001F5748" w:rsidRPr="00B03DB7" w:rsidRDefault="001F5748" w:rsidP="004D471B">
            <w:pPr>
              <w:pStyle w:val="NoSpacing"/>
              <w:spacing w:line="360" w:lineRule="auto"/>
              <w:jc w:val="both"/>
              <w:rPr>
                <w:rFonts w:ascii="Book Antiqua" w:hAnsi="Book Antiqua" w:cs="Arial"/>
                <w:b/>
                <w:bCs/>
                <w:color w:val="000000"/>
                <w:sz w:val="20"/>
                <w:szCs w:val="20"/>
                <w:lang w:val="en-US"/>
              </w:rPr>
            </w:pPr>
            <w:r w:rsidRPr="00B03DB7">
              <w:rPr>
                <w:rFonts w:ascii="Book Antiqua" w:hAnsi="Book Antiqua" w:cs="Arial"/>
                <w:bCs/>
                <w:color w:val="000000"/>
                <w:sz w:val="20"/>
                <w:szCs w:val="20"/>
                <w:lang w:val="en-US"/>
              </w:rPr>
              <w:t xml:space="preserve">Subtotal </w:t>
            </w:r>
            <w:proofErr w:type="spellStart"/>
            <w:r w:rsidRPr="00B03DB7">
              <w:rPr>
                <w:rFonts w:ascii="Book Antiqua" w:hAnsi="Book Antiqua" w:cs="Arial"/>
                <w:bCs/>
                <w:color w:val="000000"/>
                <w:sz w:val="20"/>
                <w:szCs w:val="20"/>
                <w:lang w:val="en-US"/>
              </w:rPr>
              <w:t>gastrectomy</w:t>
            </w:r>
            <w:proofErr w:type="spellEnd"/>
          </w:p>
        </w:tc>
        <w:tc>
          <w:tcPr>
            <w:tcW w:w="2011" w:type="dxa"/>
          </w:tcPr>
          <w:p w:rsidR="001F5748" w:rsidRPr="00B03DB7" w:rsidRDefault="001F5748" w:rsidP="004D471B">
            <w:pPr>
              <w:pStyle w:val="NoSpacing"/>
              <w:spacing w:line="360" w:lineRule="auto"/>
              <w:jc w:val="both"/>
              <w:rPr>
                <w:rFonts w:ascii="Book Antiqua" w:hAnsi="Book Antiqua" w:cs="Arial"/>
                <w:color w:val="000000"/>
                <w:sz w:val="20"/>
                <w:szCs w:val="20"/>
                <w:lang w:val="en-US"/>
              </w:rPr>
            </w:pPr>
            <w:r w:rsidRPr="00B03DB7">
              <w:rPr>
                <w:rFonts w:ascii="Book Antiqua" w:hAnsi="Book Antiqua" w:cs="Arial"/>
                <w:color w:val="000000"/>
                <w:sz w:val="20"/>
                <w:szCs w:val="20"/>
                <w:lang w:val="en-US"/>
              </w:rPr>
              <w:t>16 (64%)</w:t>
            </w:r>
          </w:p>
        </w:tc>
        <w:tc>
          <w:tcPr>
            <w:tcW w:w="2835" w:type="dxa"/>
          </w:tcPr>
          <w:p w:rsidR="001F5748" w:rsidRPr="00B03DB7" w:rsidRDefault="001F5748" w:rsidP="004D471B">
            <w:pPr>
              <w:pStyle w:val="NoSpacing"/>
              <w:spacing w:line="360" w:lineRule="auto"/>
              <w:jc w:val="both"/>
              <w:rPr>
                <w:rFonts w:ascii="Book Antiqua" w:hAnsi="Book Antiqua" w:cs="Arial"/>
                <w:color w:val="000000"/>
                <w:sz w:val="20"/>
                <w:szCs w:val="20"/>
                <w:lang w:val="en-US"/>
              </w:rPr>
            </w:pPr>
            <w:r w:rsidRPr="00B03DB7">
              <w:rPr>
                <w:rFonts w:ascii="Book Antiqua" w:hAnsi="Book Antiqua" w:cs="Arial"/>
                <w:color w:val="000000"/>
                <w:sz w:val="20"/>
                <w:szCs w:val="20"/>
                <w:lang w:val="en-US"/>
              </w:rPr>
              <w:t>38 (73%)</w:t>
            </w:r>
          </w:p>
        </w:tc>
        <w:tc>
          <w:tcPr>
            <w:tcW w:w="1166" w:type="dxa"/>
          </w:tcPr>
          <w:p w:rsidR="001F5748" w:rsidRPr="00B03DB7" w:rsidRDefault="001F5748" w:rsidP="004D471B">
            <w:pPr>
              <w:pStyle w:val="NoSpacing"/>
              <w:spacing w:line="360" w:lineRule="auto"/>
              <w:jc w:val="both"/>
              <w:rPr>
                <w:rFonts w:ascii="Book Antiqua" w:hAnsi="Book Antiqua" w:cs="Arial"/>
                <w:color w:val="000000"/>
                <w:sz w:val="20"/>
                <w:szCs w:val="20"/>
                <w:lang w:val="en-US"/>
              </w:rPr>
            </w:pPr>
            <w:r w:rsidRPr="00B03DB7">
              <w:rPr>
                <w:rFonts w:ascii="Book Antiqua" w:hAnsi="Book Antiqua" w:cs="Arial"/>
                <w:color w:val="000000"/>
                <w:sz w:val="20"/>
                <w:szCs w:val="20"/>
                <w:lang w:val="en-US"/>
              </w:rPr>
              <w:t>0.436</w:t>
            </w:r>
          </w:p>
        </w:tc>
      </w:tr>
      <w:tr w:rsidR="001F5748" w:rsidRPr="00B03DB7" w:rsidTr="001F5748">
        <w:tc>
          <w:tcPr>
            <w:tcW w:w="3200" w:type="dxa"/>
          </w:tcPr>
          <w:p w:rsidR="001F5748" w:rsidRPr="00B03DB7" w:rsidRDefault="001F5748" w:rsidP="004D471B">
            <w:pPr>
              <w:pStyle w:val="NoSpacing"/>
              <w:spacing w:line="360" w:lineRule="auto"/>
              <w:jc w:val="both"/>
              <w:rPr>
                <w:rFonts w:ascii="Book Antiqua" w:hAnsi="Book Antiqua" w:cs="Arial"/>
                <w:bCs/>
                <w:color w:val="000000"/>
                <w:sz w:val="20"/>
                <w:szCs w:val="20"/>
                <w:lang w:val="en-US"/>
              </w:rPr>
            </w:pPr>
            <w:r w:rsidRPr="00B03DB7">
              <w:rPr>
                <w:rFonts w:ascii="Book Antiqua" w:hAnsi="Book Antiqua" w:cs="Arial"/>
                <w:bCs/>
                <w:color w:val="000000"/>
                <w:sz w:val="20"/>
                <w:szCs w:val="20"/>
                <w:lang w:val="en-US"/>
              </w:rPr>
              <w:t xml:space="preserve">Total </w:t>
            </w:r>
            <w:proofErr w:type="spellStart"/>
            <w:r w:rsidRPr="00B03DB7">
              <w:rPr>
                <w:rFonts w:ascii="Book Antiqua" w:hAnsi="Book Antiqua" w:cs="Arial"/>
                <w:bCs/>
                <w:color w:val="000000"/>
                <w:sz w:val="20"/>
                <w:szCs w:val="20"/>
                <w:lang w:val="en-US"/>
              </w:rPr>
              <w:t>gastrectomy</w:t>
            </w:r>
            <w:proofErr w:type="spellEnd"/>
          </w:p>
        </w:tc>
        <w:tc>
          <w:tcPr>
            <w:tcW w:w="2011" w:type="dxa"/>
          </w:tcPr>
          <w:p w:rsidR="001F5748" w:rsidRPr="00B03DB7" w:rsidRDefault="001F5748" w:rsidP="004D471B">
            <w:pPr>
              <w:pStyle w:val="NoSpacing"/>
              <w:spacing w:line="360" w:lineRule="auto"/>
              <w:jc w:val="both"/>
              <w:rPr>
                <w:rFonts w:ascii="Book Antiqua" w:hAnsi="Book Antiqua" w:cs="Arial"/>
                <w:color w:val="000000"/>
                <w:sz w:val="20"/>
                <w:szCs w:val="20"/>
                <w:lang w:val="en-US"/>
              </w:rPr>
            </w:pPr>
            <w:r w:rsidRPr="00B03DB7">
              <w:rPr>
                <w:rFonts w:ascii="Book Antiqua" w:hAnsi="Book Antiqua" w:cs="Arial"/>
                <w:color w:val="000000"/>
                <w:sz w:val="20"/>
                <w:szCs w:val="20"/>
                <w:lang w:val="en-US"/>
              </w:rPr>
              <w:t>9 (36%)</w:t>
            </w:r>
          </w:p>
        </w:tc>
        <w:tc>
          <w:tcPr>
            <w:tcW w:w="2835" w:type="dxa"/>
          </w:tcPr>
          <w:p w:rsidR="001F5748" w:rsidRPr="00B03DB7" w:rsidRDefault="001F5748" w:rsidP="004D471B">
            <w:pPr>
              <w:pStyle w:val="NoSpacing"/>
              <w:spacing w:line="360" w:lineRule="auto"/>
              <w:jc w:val="both"/>
              <w:rPr>
                <w:rFonts w:ascii="Book Antiqua" w:hAnsi="Book Antiqua" w:cs="Arial"/>
                <w:color w:val="000000"/>
                <w:sz w:val="20"/>
                <w:szCs w:val="20"/>
                <w:lang w:val="en-US"/>
              </w:rPr>
            </w:pPr>
            <w:r w:rsidRPr="00B03DB7">
              <w:rPr>
                <w:rFonts w:ascii="Book Antiqua" w:hAnsi="Book Antiqua" w:cs="Arial"/>
                <w:color w:val="000000"/>
                <w:sz w:val="20"/>
                <w:szCs w:val="20"/>
                <w:lang w:val="en-US"/>
              </w:rPr>
              <w:t>14 (27%)</w:t>
            </w:r>
          </w:p>
        </w:tc>
        <w:tc>
          <w:tcPr>
            <w:tcW w:w="1166" w:type="dxa"/>
          </w:tcPr>
          <w:p w:rsidR="001F5748" w:rsidRPr="00B03DB7" w:rsidRDefault="001F5748" w:rsidP="004D471B">
            <w:pPr>
              <w:pStyle w:val="NoSpacing"/>
              <w:spacing w:line="360" w:lineRule="auto"/>
              <w:jc w:val="both"/>
              <w:rPr>
                <w:rFonts w:ascii="Book Antiqua" w:hAnsi="Book Antiqua" w:cs="Arial"/>
                <w:color w:val="000000"/>
                <w:sz w:val="20"/>
                <w:szCs w:val="20"/>
                <w:lang w:val="en-US"/>
              </w:rPr>
            </w:pPr>
          </w:p>
        </w:tc>
      </w:tr>
      <w:tr w:rsidR="001F5748" w:rsidRPr="00B03DB7" w:rsidTr="001F5748">
        <w:tc>
          <w:tcPr>
            <w:tcW w:w="3200" w:type="dxa"/>
            <w:tcBorders>
              <w:bottom w:val="single" w:sz="4" w:space="0" w:color="auto"/>
            </w:tcBorders>
          </w:tcPr>
          <w:p w:rsidR="001F5748" w:rsidRPr="00B03DB7" w:rsidRDefault="001F5748" w:rsidP="004D471B">
            <w:pPr>
              <w:pStyle w:val="NoSpacing"/>
              <w:spacing w:line="360" w:lineRule="auto"/>
              <w:jc w:val="both"/>
              <w:rPr>
                <w:rFonts w:ascii="Book Antiqua" w:hAnsi="Book Antiqua" w:cs="Arial"/>
                <w:b/>
                <w:bCs/>
                <w:color w:val="000000"/>
                <w:sz w:val="20"/>
                <w:szCs w:val="20"/>
                <w:lang w:val="en-US"/>
              </w:rPr>
            </w:pPr>
            <w:proofErr w:type="spellStart"/>
            <w:r w:rsidRPr="00B03DB7">
              <w:rPr>
                <w:rFonts w:ascii="Book Antiqua" w:hAnsi="Book Antiqua" w:cs="Arial"/>
                <w:bCs/>
                <w:color w:val="000000"/>
                <w:sz w:val="20"/>
                <w:szCs w:val="20"/>
                <w:lang w:val="en-US"/>
              </w:rPr>
              <w:t>Neoadjuvant</w:t>
            </w:r>
            <w:proofErr w:type="spellEnd"/>
            <w:r w:rsidRPr="00B03DB7">
              <w:rPr>
                <w:rFonts w:ascii="Book Antiqua" w:hAnsi="Book Antiqua" w:cs="Arial"/>
                <w:bCs/>
                <w:color w:val="000000"/>
                <w:sz w:val="20"/>
                <w:szCs w:val="20"/>
                <w:lang w:val="en-US"/>
              </w:rPr>
              <w:t xml:space="preserve"> chemotherapy</w:t>
            </w:r>
          </w:p>
        </w:tc>
        <w:tc>
          <w:tcPr>
            <w:tcW w:w="2011" w:type="dxa"/>
            <w:tcBorders>
              <w:bottom w:val="single" w:sz="4" w:space="0" w:color="auto"/>
            </w:tcBorders>
          </w:tcPr>
          <w:p w:rsidR="001F5748" w:rsidRPr="00B03DB7" w:rsidRDefault="001F5748" w:rsidP="004D471B">
            <w:pPr>
              <w:pStyle w:val="NoSpacing"/>
              <w:spacing w:line="360" w:lineRule="auto"/>
              <w:jc w:val="both"/>
              <w:rPr>
                <w:rFonts w:ascii="Book Antiqua" w:hAnsi="Book Antiqua" w:cs="Arial"/>
                <w:color w:val="000000"/>
                <w:sz w:val="20"/>
                <w:szCs w:val="20"/>
                <w:lang w:val="en-US"/>
              </w:rPr>
            </w:pPr>
            <w:r w:rsidRPr="00B03DB7">
              <w:rPr>
                <w:rFonts w:ascii="Book Antiqua" w:hAnsi="Book Antiqua" w:cs="Arial"/>
                <w:color w:val="000000"/>
                <w:sz w:val="20"/>
                <w:szCs w:val="20"/>
                <w:lang w:val="en-US"/>
              </w:rPr>
              <w:t>11 (44%)</w:t>
            </w:r>
          </w:p>
        </w:tc>
        <w:tc>
          <w:tcPr>
            <w:tcW w:w="2835" w:type="dxa"/>
            <w:tcBorders>
              <w:bottom w:val="single" w:sz="4" w:space="0" w:color="auto"/>
            </w:tcBorders>
          </w:tcPr>
          <w:p w:rsidR="001F5748" w:rsidRPr="00B03DB7" w:rsidRDefault="001F5748" w:rsidP="004D471B">
            <w:pPr>
              <w:pStyle w:val="NoSpacing"/>
              <w:spacing w:line="360" w:lineRule="auto"/>
              <w:jc w:val="both"/>
              <w:rPr>
                <w:rFonts w:ascii="Book Antiqua" w:hAnsi="Book Antiqua" w:cs="Arial"/>
                <w:color w:val="000000"/>
                <w:sz w:val="20"/>
                <w:szCs w:val="20"/>
                <w:lang w:val="en-US"/>
              </w:rPr>
            </w:pPr>
            <w:r w:rsidRPr="00B03DB7">
              <w:rPr>
                <w:rFonts w:ascii="Book Antiqua" w:hAnsi="Book Antiqua" w:cs="Arial"/>
                <w:color w:val="000000"/>
                <w:sz w:val="20"/>
                <w:szCs w:val="20"/>
                <w:lang w:val="en-US"/>
              </w:rPr>
              <w:t>36 (69%)</w:t>
            </w:r>
          </w:p>
        </w:tc>
        <w:tc>
          <w:tcPr>
            <w:tcW w:w="1166" w:type="dxa"/>
            <w:tcBorders>
              <w:bottom w:val="single" w:sz="4" w:space="0" w:color="auto"/>
            </w:tcBorders>
          </w:tcPr>
          <w:p w:rsidR="001F5748" w:rsidRPr="00B03DB7" w:rsidRDefault="001F5748" w:rsidP="004D471B">
            <w:pPr>
              <w:pStyle w:val="NoSpacing"/>
              <w:spacing w:line="360" w:lineRule="auto"/>
              <w:jc w:val="both"/>
              <w:rPr>
                <w:rFonts w:ascii="Book Antiqua" w:hAnsi="Book Antiqua" w:cs="Arial"/>
                <w:color w:val="000000"/>
                <w:sz w:val="20"/>
                <w:szCs w:val="20"/>
                <w:lang w:val="en-US"/>
              </w:rPr>
            </w:pPr>
            <w:r w:rsidRPr="00B03DB7">
              <w:rPr>
                <w:rFonts w:ascii="Book Antiqua" w:hAnsi="Book Antiqua" w:cs="Arial"/>
                <w:color w:val="000000"/>
                <w:sz w:val="20"/>
                <w:szCs w:val="20"/>
                <w:lang w:val="en-US"/>
              </w:rPr>
              <w:t>0.046</w:t>
            </w:r>
          </w:p>
        </w:tc>
      </w:tr>
      <w:tr w:rsidR="001F5748" w:rsidRPr="00B03DB7" w:rsidTr="001F5748">
        <w:tc>
          <w:tcPr>
            <w:tcW w:w="9212" w:type="dxa"/>
            <w:gridSpan w:val="4"/>
            <w:tcBorders>
              <w:top w:val="single" w:sz="4" w:space="0" w:color="auto"/>
            </w:tcBorders>
          </w:tcPr>
          <w:p w:rsidR="001F5748" w:rsidRPr="00B03DB7" w:rsidRDefault="005D6E7F" w:rsidP="004D471B">
            <w:pPr>
              <w:pStyle w:val="NoSpacing"/>
              <w:spacing w:line="360" w:lineRule="auto"/>
              <w:jc w:val="both"/>
              <w:rPr>
                <w:rFonts w:ascii="Book Antiqua" w:hAnsi="Book Antiqua" w:cs="Arial"/>
                <w:b/>
                <w:bCs/>
                <w:color w:val="000000"/>
                <w:sz w:val="20"/>
                <w:szCs w:val="20"/>
                <w:vertAlign w:val="superscript"/>
                <w:lang w:val="en-US" w:eastAsia="zh-CN"/>
              </w:rPr>
            </w:pPr>
            <w:r w:rsidRPr="00B03DB7">
              <w:rPr>
                <w:rFonts w:ascii="Book Antiqua" w:hAnsi="Book Antiqua" w:cs="Arial" w:hint="eastAsia"/>
                <w:bCs/>
                <w:sz w:val="20"/>
                <w:szCs w:val="20"/>
                <w:vertAlign w:val="superscript"/>
                <w:lang w:val="en-US" w:eastAsia="zh-CN"/>
              </w:rPr>
              <w:t>1</w:t>
            </w:r>
            <w:r w:rsidR="001F5748" w:rsidRPr="00B03DB7">
              <w:rPr>
                <w:rFonts w:ascii="Book Antiqua" w:hAnsi="Book Antiqua" w:cs="Arial"/>
                <w:bCs/>
                <w:color w:val="000000"/>
                <w:sz w:val="20"/>
                <w:szCs w:val="20"/>
                <w:lang w:val="en-US"/>
              </w:rPr>
              <w:t>BMI: Body mass index</w:t>
            </w:r>
            <w:r w:rsidRPr="00B03DB7">
              <w:rPr>
                <w:rFonts w:ascii="Book Antiqua" w:hAnsi="Book Antiqua" w:cs="Arial"/>
                <w:bCs/>
                <w:color w:val="000000"/>
                <w:sz w:val="20"/>
                <w:szCs w:val="20"/>
                <w:lang w:val="en-US"/>
              </w:rPr>
              <w:t xml:space="preserve"> in kg/cm</w:t>
            </w:r>
            <w:r w:rsidRPr="00B03DB7">
              <w:rPr>
                <w:rFonts w:ascii="Book Antiqua" w:hAnsi="Book Antiqua" w:cs="Arial"/>
                <w:bCs/>
                <w:color w:val="000000"/>
                <w:sz w:val="20"/>
                <w:szCs w:val="20"/>
                <w:vertAlign w:val="superscript"/>
                <w:lang w:val="en-US"/>
              </w:rPr>
              <w:t>2</w:t>
            </w:r>
            <w:r w:rsidRPr="00B03DB7">
              <w:rPr>
                <w:rFonts w:ascii="Book Antiqua" w:hAnsi="Book Antiqua" w:cs="Arial" w:hint="eastAsia"/>
                <w:bCs/>
                <w:color w:val="000000"/>
                <w:sz w:val="20"/>
                <w:szCs w:val="20"/>
                <w:lang w:val="en-US" w:eastAsia="zh-CN"/>
              </w:rPr>
              <w:t>;</w:t>
            </w:r>
            <w:r w:rsidRPr="00B03DB7">
              <w:rPr>
                <w:rFonts w:ascii="Book Antiqua" w:hAnsi="Book Antiqua" w:cs="Arial" w:hint="eastAsia"/>
                <w:b/>
                <w:bCs/>
                <w:color w:val="000000"/>
                <w:sz w:val="20"/>
                <w:szCs w:val="20"/>
                <w:vertAlign w:val="superscript"/>
                <w:lang w:val="en-US" w:eastAsia="zh-CN"/>
              </w:rPr>
              <w:t xml:space="preserve"> </w:t>
            </w:r>
            <w:r w:rsidRPr="00B03DB7">
              <w:rPr>
                <w:rFonts w:ascii="Book Antiqua" w:hAnsi="Book Antiqua" w:cs="Arial" w:hint="eastAsia"/>
                <w:bCs/>
                <w:sz w:val="20"/>
                <w:szCs w:val="20"/>
                <w:vertAlign w:val="superscript"/>
                <w:lang w:val="en-US" w:eastAsia="zh-CN"/>
              </w:rPr>
              <w:t>2</w:t>
            </w:r>
            <w:r w:rsidR="001F5748" w:rsidRPr="00B03DB7">
              <w:rPr>
                <w:rFonts w:ascii="Book Antiqua" w:hAnsi="Book Antiqua" w:cs="Arial"/>
                <w:bCs/>
                <w:color w:val="000000"/>
                <w:sz w:val="20"/>
                <w:szCs w:val="20"/>
                <w:lang w:val="en-US"/>
              </w:rPr>
              <w:t xml:space="preserve">CCI: </w:t>
            </w:r>
            <w:proofErr w:type="spellStart"/>
            <w:r w:rsidR="001F5748" w:rsidRPr="00B03DB7">
              <w:rPr>
                <w:rFonts w:ascii="Book Antiqua" w:hAnsi="Book Antiqua" w:cs="Arial"/>
                <w:bCs/>
                <w:color w:val="000000"/>
                <w:sz w:val="20"/>
                <w:szCs w:val="20"/>
                <w:lang w:val="en-US"/>
              </w:rPr>
              <w:t>Charlson</w:t>
            </w:r>
            <w:proofErr w:type="spellEnd"/>
            <w:r w:rsidR="001F5748" w:rsidRPr="00B03DB7">
              <w:rPr>
                <w:rFonts w:ascii="Book Antiqua" w:hAnsi="Book Antiqua" w:cs="Arial"/>
                <w:bCs/>
                <w:color w:val="000000"/>
                <w:sz w:val="20"/>
                <w:szCs w:val="20"/>
                <w:lang w:val="en-US"/>
              </w:rPr>
              <w:t xml:space="preserve"> </w:t>
            </w:r>
            <w:r w:rsidR="00B03DB7" w:rsidRPr="00B03DB7">
              <w:rPr>
                <w:rFonts w:ascii="Book Antiqua" w:hAnsi="Book Antiqua" w:cs="Arial"/>
                <w:bCs/>
                <w:color w:val="000000"/>
                <w:sz w:val="20"/>
                <w:szCs w:val="20"/>
                <w:lang w:val="en-US"/>
              </w:rPr>
              <w:t>comorbidity in</w:t>
            </w:r>
            <w:r w:rsidR="001F5748" w:rsidRPr="00B03DB7">
              <w:rPr>
                <w:rFonts w:ascii="Book Antiqua" w:hAnsi="Book Antiqua" w:cs="Arial"/>
                <w:bCs/>
                <w:color w:val="000000"/>
                <w:sz w:val="20"/>
                <w:szCs w:val="20"/>
                <w:lang w:val="en-US"/>
              </w:rPr>
              <w:t>dex</w:t>
            </w:r>
            <w:r w:rsidRPr="00B03DB7">
              <w:rPr>
                <w:rFonts w:ascii="Book Antiqua" w:hAnsi="Book Antiqua" w:cs="Arial" w:hint="eastAsia"/>
                <w:bCs/>
                <w:color w:val="000000"/>
                <w:sz w:val="20"/>
                <w:szCs w:val="20"/>
                <w:lang w:val="en-US" w:eastAsia="zh-CN"/>
              </w:rPr>
              <w:t xml:space="preserve">; </w:t>
            </w:r>
            <w:r w:rsidRPr="00B03DB7">
              <w:rPr>
                <w:rFonts w:ascii="Book Antiqua" w:hAnsi="Book Antiqua" w:cs="Arial" w:hint="eastAsia"/>
                <w:bCs/>
                <w:sz w:val="20"/>
                <w:szCs w:val="20"/>
                <w:vertAlign w:val="superscript"/>
                <w:lang w:val="en-US" w:eastAsia="zh-CN"/>
              </w:rPr>
              <w:t>3</w:t>
            </w:r>
            <w:r w:rsidR="001F5748" w:rsidRPr="00B03DB7">
              <w:rPr>
                <w:rFonts w:ascii="Book Antiqua" w:hAnsi="Book Antiqua" w:cs="Arial"/>
                <w:bCs/>
                <w:color w:val="000000"/>
                <w:sz w:val="20"/>
                <w:szCs w:val="20"/>
                <w:lang w:val="en-US"/>
              </w:rPr>
              <w:t>In accordance with TNM 5</w:t>
            </w:r>
            <w:r w:rsidR="001F5748" w:rsidRPr="00B03DB7">
              <w:rPr>
                <w:rFonts w:ascii="Book Antiqua" w:hAnsi="Book Antiqua" w:cs="Arial"/>
                <w:bCs/>
                <w:color w:val="000000"/>
                <w:sz w:val="20"/>
                <w:szCs w:val="20"/>
                <w:vertAlign w:val="superscript"/>
                <w:lang w:val="en-US"/>
              </w:rPr>
              <w:t>th</w:t>
            </w:r>
            <w:r w:rsidR="001F5748" w:rsidRPr="00B03DB7">
              <w:rPr>
                <w:rFonts w:ascii="Book Antiqua" w:hAnsi="Book Antiqua" w:cs="Arial"/>
                <w:bCs/>
                <w:color w:val="000000"/>
                <w:sz w:val="20"/>
                <w:szCs w:val="20"/>
                <w:lang w:val="en-US"/>
              </w:rPr>
              <w:t xml:space="preserve"> edition</w:t>
            </w:r>
            <w:r w:rsidRPr="00B03DB7">
              <w:rPr>
                <w:rFonts w:ascii="Book Antiqua" w:hAnsi="Book Antiqua" w:cs="Arial" w:hint="eastAsia"/>
                <w:bCs/>
                <w:color w:val="000000"/>
                <w:sz w:val="20"/>
                <w:szCs w:val="20"/>
                <w:lang w:val="en-US" w:eastAsia="zh-CN"/>
              </w:rPr>
              <w:t>.</w:t>
            </w:r>
          </w:p>
        </w:tc>
      </w:tr>
    </w:tbl>
    <w:p w:rsidR="001F5748" w:rsidRPr="00B03DB7" w:rsidRDefault="001F5748" w:rsidP="004D471B">
      <w:pPr>
        <w:spacing w:after="0" w:line="360" w:lineRule="auto"/>
        <w:jc w:val="both"/>
        <w:rPr>
          <w:rFonts w:ascii="Book Antiqua" w:hAnsi="Book Antiqua"/>
          <w:lang w:val="en-US"/>
        </w:rPr>
      </w:pPr>
    </w:p>
    <w:p w:rsidR="001F5748" w:rsidRPr="00B03DB7" w:rsidRDefault="001F5748" w:rsidP="004D471B">
      <w:pPr>
        <w:pStyle w:val="NoSpacing"/>
        <w:spacing w:line="360" w:lineRule="auto"/>
        <w:jc w:val="both"/>
        <w:rPr>
          <w:rFonts w:ascii="Book Antiqua" w:hAnsi="Book Antiqua" w:cs="Arial"/>
          <w:b/>
          <w:sz w:val="20"/>
          <w:szCs w:val="20"/>
          <w:lang w:val="en-US"/>
        </w:rPr>
      </w:pPr>
      <w:r w:rsidRPr="00B03DB7">
        <w:rPr>
          <w:rFonts w:ascii="Arial" w:hAnsi="Arial" w:cs="Arial"/>
          <w:sz w:val="20"/>
          <w:szCs w:val="20"/>
          <w:lang w:val="en-US"/>
        </w:rPr>
        <w:br w:type="page"/>
      </w:r>
      <w:r w:rsidR="005D6E7F" w:rsidRPr="00B03DB7">
        <w:rPr>
          <w:rFonts w:ascii="Book Antiqua" w:hAnsi="Book Antiqua" w:cs="Arial"/>
          <w:b/>
          <w:sz w:val="20"/>
          <w:szCs w:val="20"/>
          <w:lang w:val="en-US"/>
        </w:rPr>
        <w:lastRenderedPageBreak/>
        <w:t>Table 3</w:t>
      </w:r>
      <w:r w:rsidRPr="00B03DB7">
        <w:rPr>
          <w:rFonts w:ascii="Book Antiqua" w:hAnsi="Book Antiqua" w:cs="Arial"/>
          <w:b/>
          <w:sz w:val="20"/>
          <w:szCs w:val="20"/>
          <w:lang w:val="en-US"/>
        </w:rPr>
        <w:t xml:space="preserve"> Primary outcome, costs of surgery, hospital admission and</w:t>
      </w:r>
      <w:r w:rsidR="005D6E7F" w:rsidRPr="00B03DB7">
        <w:rPr>
          <w:rFonts w:ascii="Book Antiqua" w:hAnsi="Book Antiqua" w:cs="Arial"/>
          <w:b/>
          <w:sz w:val="20"/>
          <w:szCs w:val="20"/>
          <w:lang w:val="en-US"/>
        </w:rPr>
        <w:t xml:space="preserve"> intensive care un</w:t>
      </w:r>
      <w:r w:rsidRPr="00B03DB7">
        <w:rPr>
          <w:rFonts w:ascii="Book Antiqua" w:hAnsi="Book Antiqua" w:cs="Arial"/>
          <w:b/>
          <w:sz w:val="20"/>
          <w:szCs w:val="20"/>
          <w:lang w:val="en-US"/>
        </w:rPr>
        <w:t>it stay</w:t>
      </w:r>
    </w:p>
    <w:tbl>
      <w:tblPr>
        <w:tblW w:w="0" w:type="auto"/>
        <w:tblBorders>
          <w:top w:val="single" w:sz="8" w:space="0" w:color="000000"/>
          <w:bottom w:val="single" w:sz="8" w:space="0" w:color="000000"/>
        </w:tblBorders>
        <w:tblLook w:val="00A0" w:firstRow="1" w:lastRow="0" w:firstColumn="1" w:lastColumn="0" w:noHBand="0" w:noVBand="0"/>
      </w:tblPr>
      <w:tblGrid>
        <w:gridCol w:w="2660"/>
        <w:gridCol w:w="2693"/>
        <w:gridCol w:w="2693"/>
        <w:gridCol w:w="1242"/>
      </w:tblGrid>
      <w:tr w:rsidR="001F5748" w:rsidRPr="00B03DB7" w:rsidTr="00953264">
        <w:tc>
          <w:tcPr>
            <w:tcW w:w="2660" w:type="dxa"/>
            <w:tcBorders>
              <w:top w:val="single" w:sz="8" w:space="0" w:color="000000"/>
              <w:left w:val="nil"/>
              <w:bottom w:val="single" w:sz="8" w:space="0" w:color="000000"/>
              <w:right w:val="nil"/>
            </w:tcBorders>
          </w:tcPr>
          <w:p w:rsidR="001F5748" w:rsidRPr="00B03DB7" w:rsidRDefault="001F5748" w:rsidP="004D471B">
            <w:pPr>
              <w:pStyle w:val="NoSpacing"/>
              <w:spacing w:line="360" w:lineRule="auto"/>
              <w:jc w:val="both"/>
              <w:rPr>
                <w:rFonts w:ascii="Book Antiqua" w:hAnsi="Book Antiqua" w:cs="Arial"/>
                <w:b/>
                <w:bCs/>
                <w:noProof/>
                <w:sz w:val="20"/>
                <w:szCs w:val="20"/>
                <w:lang w:val="en-US"/>
              </w:rPr>
            </w:pPr>
            <w:r w:rsidRPr="00B03DB7">
              <w:rPr>
                <w:rFonts w:ascii="Book Antiqua" w:hAnsi="Book Antiqua" w:cs="Arial"/>
                <w:b/>
                <w:bCs/>
                <w:noProof/>
                <w:sz w:val="20"/>
                <w:szCs w:val="20"/>
                <w:lang w:val="en-US"/>
              </w:rPr>
              <w:t>Costs (in euro's)</w:t>
            </w:r>
          </w:p>
        </w:tc>
        <w:tc>
          <w:tcPr>
            <w:tcW w:w="2693" w:type="dxa"/>
            <w:tcBorders>
              <w:top w:val="single" w:sz="8" w:space="0" w:color="000000"/>
              <w:left w:val="nil"/>
              <w:bottom w:val="single" w:sz="8" w:space="0" w:color="000000"/>
              <w:right w:val="nil"/>
            </w:tcBorders>
          </w:tcPr>
          <w:p w:rsidR="001F5748" w:rsidRPr="00B03DB7" w:rsidRDefault="001F5748" w:rsidP="004D471B">
            <w:pPr>
              <w:pStyle w:val="NoSpacing"/>
              <w:spacing w:line="360" w:lineRule="auto"/>
              <w:jc w:val="both"/>
              <w:rPr>
                <w:rFonts w:ascii="Book Antiqua" w:hAnsi="Book Antiqua" w:cs="Arial"/>
                <w:b/>
                <w:bCs/>
                <w:noProof/>
                <w:sz w:val="20"/>
                <w:szCs w:val="20"/>
                <w:lang w:val="en-US"/>
              </w:rPr>
            </w:pPr>
            <w:r w:rsidRPr="00B03DB7">
              <w:rPr>
                <w:rFonts w:ascii="Book Antiqua" w:hAnsi="Book Antiqua" w:cs="Arial"/>
                <w:b/>
                <w:bCs/>
                <w:noProof/>
                <w:sz w:val="20"/>
                <w:szCs w:val="20"/>
                <w:lang w:val="en-US"/>
              </w:rPr>
              <w:t>Open gastrectomy (</w:t>
            </w:r>
            <w:r w:rsidRPr="00B03DB7">
              <w:rPr>
                <w:rFonts w:ascii="Book Antiqua" w:hAnsi="Book Antiqua" w:cs="Arial"/>
                <w:b/>
                <w:bCs/>
                <w:i/>
                <w:noProof/>
                <w:sz w:val="20"/>
                <w:szCs w:val="20"/>
                <w:lang w:val="en-US"/>
              </w:rPr>
              <w:t>n</w:t>
            </w:r>
            <w:r w:rsidR="00B03DB7">
              <w:rPr>
                <w:rFonts w:ascii="Book Antiqua" w:hAnsi="Book Antiqua" w:cs="Arial" w:hint="eastAsia"/>
                <w:b/>
                <w:bCs/>
                <w:noProof/>
                <w:sz w:val="20"/>
                <w:szCs w:val="20"/>
                <w:lang w:val="en-US" w:eastAsia="zh-CN"/>
              </w:rPr>
              <w:t xml:space="preserve"> </w:t>
            </w:r>
            <w:r w:rsidRPr="00B03DB7">
              <w:rPr>
                <w:rFonts w:ascii="Book Antiqua" w:hAnsi="Book Antiqua" w:cs="Arial"/>
                <w:b/>
                <w:bCs/>
                <w:noProof/>
                <w:sz w:val="20"/>
                <w:szCs w:val="20"/>
                <w:lang w:val="en-US"/>
              </w:rPr>
              <w:t>=</w:t>
            </w:r>
            <w:r w:rsidR="00B03DB7">
              <w:rPr>
                <w:rFonts w:ascii="Book Antiqua" w:hAnsi="Book Antiqua" w:cs="Arial" w:hint="eastAsia"/>
                <w:b/>
                <w:bCs/>
                <w:noProof/>
                <w:sz w:val="20"/>
                <w:szCs w:val="20"/>
                <w:lang w:val="en-US" w:eastAsia="zh-CN"/>
              </w:rPr>
              <w:t xml:space="preserve"> </w:t>
            </w:r>
            <w:r w:rsidRPr="00B03DB7">
              <w:rPr>
                <w:rFonts w:ascii="Book Antiqua" w:hAnsi="Book Antiqua" w:cs="Arial"/>
                <w:b/>
                <w:bCs/>
                <w:noProof/>
                <w:sz w:val="20"/>
                <w:szCs w:val="20"/>
                <w:lang w:val="en-US"/>
              </w:rPr>
              <w:t>25, 32.5%)</w:t>
            </w:r>
          </w:p>
        </w:tc>
        <w:tc>
          <w:tcPr>
            <w:tcW w:w="2693" w:type="dxa"/>
            <w:tcBorders>
              <w:top w:val="single" w:sz="8" w:space="0" w:color="000000"/>
              <w:left w:val="nil"/>
              <w:bottom w:val="single" w:sz="8" w:space="0" w:color="000000"/>
              <w:right w:val="nil"/>
            </w:tcBorders>
          </w:tcPr>
          <w:p w:rsidR="001F5748" w:rsidRPr="00B03DB7" w:rsidRDefault="001F5748" w:rsidP="004D471B">
            <w:pPr>
              <w:pStyle w:val="NoSpacing"/>
              <w:spacing w:line="360" w:lineRule="auto"/>
              <w:jc w:val="both"/>
              <w:rPr>
                <w:rFonts w:ascii="Book Antiqua" w:hAnsi="Book Antiqua" w:cs="Arial"/>
                <w:b/>
                <w:bCs/>
                <w:noProof/>
                <w:sz w:val="20"/>
                <w:szCs w:val="20"/>
                <w:lang w:val="en-US"/>
              </w:rPr>
            </w:pPr>
            <w:r w:rsidRPr="00B03DB7">
              <w:rPr>
                <w:rFonts w:ascii="Book Antiqua" w:hAnsi="Book Antiqua" w:cs="Arial"/>
                <w:b/>
                <w:bCs/>
                <w:noProof/>
                <w:sz w:val="20"/>
                <w:szCs w:val="20"/>
                <w:lang w:val="en-US"/>
              </w:rPr>
              <w:t>Laparoscopic gastrectomy (</w:t>
            </w:r>
            <w:r w:rsidR="00B03DB7" w:rsidRPr="00B03DB7">
              <w:rPr>
                <w:rFonts w:ascii="Book Antiqua" w:hAnsi="Book Antiqua" w:cs="Arial"/>
                <w:b/>
                <w:bCs/>
                <w:i/>
                <w:noProof/>
                <w:sz w:val="20"/>
                <w:szCs w:val="20"/>
                <w:lang w:val="en-US"/>
              </w:rPr>
              <w:t>n</w:t>
            </w:r>
            <w:r w:rsidR="00B03DB7" w:rsidRPr="00B03DB7">
              <w:rPr>
                <w:rFonts w:ascii="Book Antiqua" w:hAnsi="Book Antiqua" w:cs="Arial"/>
                <w:b/>
                <w:bCs/>
                <w:noProof/>
                <w:sz w:val="20"/>
                <w:szCs w:val="20"/>
                <w:lang w:val="en-US"/>
              </w:rPr>
              <w:t xml:space="preserve"> </w:t>
            </w:r>
            <w:r w:rsidRPr="00B03DB7">
              <w:rPr>
                <w:rFonts w:ascii="Book Antiqua" w:hAnsi="Book Antiqua" w:cs="Arial"/>
                <w:b/>
                <w:bCs/>
                <w:noProof/>
                <w:sz w:val="20"/>
                <w:szCs w:val="20"/>
                <w:lang w:val="en-US"/>
              </w:rPr>
              <w:t>=</w:t>
            </w:r>
            <w:r w:rsidR="00B03DB7">
              <w:rPr>
                <w:rFonts w:ascii="Book Antiqua" w:hAnsi="Book Antiqua" w:cs="Arial" w:hint="eastAsia"/>
                <w:b/>
                <w:bCs/>
                <w:noProof/>
                <w:sz w:val="20"/>
                <w:szCs w:val="20"/>
                <w:lang w:val="en-US" w:eastAsia="zh-CN"/>
              </w:rPr>
              <w:t xml:space="preserve"> </w:t>
            </w:r>
            <w:r w:rsidRPr="00B03DB7">
              <w:rPr>
                <w:rFonts w:ascii="Book Antiqua" w:hAnsi="Book Antiqua" w:cs="Arial"/>
                <w:b/>
                <w:bCs/>
                <w:noProof/>
                <w:sz w:val="20"/>
                <w:szCs w:val="20"/>
                <w:lang w:val="en-US"/>
              </w:rPr>
              <w:t>52, 67.5%)</w:t>
            </w:r>
          </w:p>
        </w:tc>
        <w:tc>
          <w:tcPr>
            <w:tcW w:w="1242" w:type="dxa"/>
            <w:tcBorders>
              <w:top w:val="single" w:sz="8" w:space="0" w:color="000000"/>
              <w:left w:val="nil"/>
              <w:bottom w:val="single" w:sz="8" w:space="0" w:color="000000"/>
              <w:right w:val="nil"/>
            </w:tcBorders>
          </w:tcPr>
          <w:p w:rsidR="001F5748" w:rsidRPr="00B03DB7" w:rsidRDefault="001F5748" w:rsidP="004D471B">
            <w:pPr>
              <w:pStyle w:val="NoSpacing"/>
              <w:spacing w:line="360" w:lineRule="auto"/>
              <w:jc w:val="both"/>
              <w:rPr>
                <w:rFonts w:ascii="Book Antiqua" w:hAnsi="Book Antiqua" w:cs="Arial"/>
                <w:b/>
                <w:bCs/>
                <w:i/>
                <w:noProof/>
                <w:sz w:val="20"/>
                <w:szCs w:val="20"/>
                <w:lang w:val="en-US"/>
              </w:rPr>
            </w:pPr>
            <w:r w:rsidRPr="00B03DB7">
              <w:rPr>
                <w:rFonts w:ascii="Book Antiqua" w:hAnsi="Book Antiqua" w:cs="Arial"/>
                <w:b/>
                <w:bCs/>
                <w:i/>
                <w:noProof/>
                <w:sz w:val="20"/>
                <w:szCs w:val="20"/>
                <w:lang w:val="en-US"/>
              </w:rPr>
              <w:t>P</w:t>
            </w:r>
            <w:r w:rsidR="005D6E7F" w:rsidRPr="00B03DB7">
              <w:rPr>
                <w:rFonts w:ascii="Book Antiqua" w:hAnsi="Book Antiqua" w:cs="Arial" w:hint="eastAsia"/>
                <w:b/>
                <w:bCs/>
                <w:noProof/>
                <w:sz w:val="20"/>
                <w:szCs w:val="20"/>
                <w:lang w:val="en-US" w:eastAsia="zh-CN"/>
              </w:rPr>
              <w:t xml:space="preserve"> </w:t>
            </w:r>
            <w:r w:rsidRPr="00B03DB7">
              <w:rPr>
                <w:rFonts w:ascii="Book Antiqua" w:hAnsi="Book Antiqua" w:cs="Arial"/>
                <w:b/>
                <w:bCs/>
                <w:noProof/>
                <w:sz w:val="20"/>
                <w:szCs w:val="20"/>
                <w:lang w:val="en-US"/>
              </w:rPr>
              <w:t>value</w:t>
            </w:r>
          </w:p>
        </w:tc>
      </w:tr>
      <w:tr w:rsidR="001F5748" w:rsidRPr="00B03DB7" w:rsidTr="00953264">
        <w:tc>
          <w:tcPr>
            <w:tcW w:w="2660" w:type="dxa"/>
            <w:tcBorders>
              <w:left w:val="nil"/>
              <w:right w:val="nil"/>
            </w:tcBorders>
          </w:tcPr>
          <w:p w:rsidR="001F5748" w:rsidRPr="00B03DB7" w:rsidRDefault="001F5748" w:rsidP="004D471B">
            <w:pPr>
              <w:pStyle w:val="NoSpacing"/>
              <w:spacing w:line="360" w:lineRule="auto"/>
              <w:jc w:val="both"/>
              <w:rPr>
                <w:rFonts w:ascii="Book Antiqua" w:hAnsi="Book Antiqua" w:cs="Arial"/>
                <w:b/>
                <w:bCs/>
                <w:noProof/>
                <w:sz w:val="20"/>
                <w:szCs w:val="20"/>
                <w:lang w:val="en-US"/>
              </w:rPr>
            </w:pPr>
            <w:r w:rsidRPr="00B03DB7">
              <w:rPr>
                <w:rFonts w:ascii="Book Antiqua" w:hAnsi="Book Antiqua" w:cs="Arial"/>
                <w:bCs/>
                <w:noProof/>
                <w:sz w:val="20"/>
                <w:szCs w:val="20"/>
                <w:lang w:val="en-US"/>
              </w:rPr>
              <w:t>Surgical instrumentation</w:t>
            </w:r>
          </w:p>
        </w:tc>
        <w:tc>
          <w:tcPr>
            <w:tcW w:w="2693" w:type="dxa"/>
            <w:tcBorders>
              <w:left w:val="nil"/>
              <w:bottom w:val="nil"/>
              <w:right w:val="nil"/>
            </w:tcBorders>
          </w:tcPr>
          <w:p w:rsidR="001F5748" w:rsidRPr="00B03DB7" w:rsidRDefault="005D6E7F" w:rsidP="004D471B">
            <w:pPr>
              <w:pStyle w:val="NoSpacing"/>
              <w:spacing w:line="360" w:lineRule="auto"/>
              <w:jc w:val="both"/>
              <w:rPr>
                <w:rFonts w:ascii="Book Antiqua" w:hAnsi="Book Antiqua" w:cs="Arial"/>
                <w:noProof/>
                <w:sz w:val="20"/>
                <w:szCs w:val="20"/>
                <w:lang w:val="en-US" w:eastAsia="zh-CN"/>
              </w:rPr>
            </w:pPr>
            <w:r w:rsidRPr="00B03DB7">
              <w:rPr>
                <w:rFonts w:ascii="Book Antiqua" w:hAnsi="Book Antiqua" w:cs="Arial"/>
                <w:noProof/>
                <w:sz w:val="20"/>
                <w:szCs w:val="20"/>
                <w:lang w:val="en-US"/>
              </w:rPr>
              <w:t xml:space="preserve">1181 </w:t>
            </w:r>
            <w:r w:rsidR="001F5748" w:rsidRPr="00B03DB7">
              <w:rPr>
                <w:rFonts w:ascii="Book Antiqua" w:hAnsi="Book Antiqua" w:cs="Arial"/>
                <w:noProof/>
                <w:sz w:val="20"/>
                <w:szCs w:val="20"/>
                <w:lang w:val="en-US"/>
              </w:rPr>
              <w:t>±</w:t>
            </w:r>
            <w:r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680</w:t>
            </w:r>
          </w:p>
        </w:tc>
        <w:tc>
          <w:tcPr>
            <w:tcW w:w="2693" w:type="dxa"/>
            <w:tcBorders>
              <w:left w:val="nil"/>
              <w:right w:val="nil"/>
            </w:tcBorders>
          </w:tcPr>
          <w:p w:rsidR="001F5748" w:rsidRPr="00B03DB7" w:rsidRDefault="005D6E7F" w:rsidP="004D471B">
            <w:pPr>
              <w:pStyle w:val="NoSpacing"/>
              <w:spacing w:line="360" w:lineRule="auto"/>
              <w:jc w:val="both"/>
              <w:rPr>
                <w:rFonts w:ascii="Book Antiqua" w:hAnsi="Book Antiqua" w:cs="Arial"/>
                <w:noProof/>
                <w:sz w:val="20"/>
                <w:szCs w:val="20"/>
                <w:lang w:val="en-US" w:eastAsia="zh-CN"/>
              </w:rPr>
            </w:pPr>
            <w:r w:rsidRPr="00B03DB7">
              <w:rPr>
                <w:rFonts w:ascii="Book Antiqua" w:hAnsi="Book Antiqua" w:cs="Arial"/>
                <w:noProof/>
                <w:sz w:val="20"/>
                <w:szCs w:val="20"/>
                <w:lang w:val="en-US"/>
              </w:rPr>
              <w:t>2270 ±</w:t>
            </w:r>
            <w:r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670</w:t>
            </w:r>
          </w:p>
        </w:tc>
        <w:tc>
          <w:tcPr>
            <w:tcW w:w="1242" w:type="dxa"/>
            <w:tcBorders>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&lt;</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0.001</w:t>
            </w:r>
          </w:p>
        </w:tc>
      </w:tr>
      <w:tr w:rsidR="001F5748" w:rsidRPr="00B03DB7" w:rsidTr="00953264">
        <w:tc>
          <w:tcPr>
            <w:tcW w:w="2660" w:type="dxa"/>
          </w:tcPr>
          <w:p w:rsidR="001F5748" w:rsidRPr="00B03DB7" w:rsidRDefault="001F5748" w:rsidP="004D471B">
            <w:pPr>
              <w:pStyle w:val="NoSpacing"/>
              <w:spacing w:line="360" w:lineRule="auto"/>
              <w:jc w:val="both"/>
              <w:rPr>
                <w:rFonts w:ascii="Book Antiqua" w:hAnsi="Book Antiqua" w:cs="Arial"/>
                <w:b/>
                <w:bCs/>
                <w:noProof/>
                <w:sz w:val="20"/>
                <w:szCs w:val="20"/>
                <w:lang w:val="en-US"/>
              </w:rPr>
            </w:pPr>
            <w:r w:rsidRPr="00B03DB7">
              <w:rPr>
                <w:rFonts w:ascii="Book Antiqua" w:hAnsi="Book Antiqua" w:cs="Arial"/>
                <w:bCs/>
                <w:noProof/>
                <w:sz w:val="20"/>
                <w:szCs w:val="20"/>
                <w:lang w:val="en-US"/>
              </w:rPr>
              <w:t xml:space="preserve">Operating theatre use </w:t>
            </w:r>
          </w:p>
        </w:tc>
        <w:tc>
          <w:tcPr>
            <w:tcW w:w="2693" w:type="dxa"/>
            <w:tcBorders>
              <w:left w:val="nil"/>
              <w:bottom w:val="nil"/>
              <w:right w:val="nil"/>
            </w:tcBorders>
          </w:tcPr>
          <w:p w:rsidR="001F5748" w:rsidRPr="00B03DB7" w:rsidRDefault="005D6E7F" w:rsidP="004D471B">
            <w:pPr>
              <w:pStyle w:val="NoSpacing"/>
              <w:spacing w:line="360" w:lineRule="auto"/>
              <w:jc w:val="both"/>
              <w:rPr>
                <w:rFonts w:ascii="Book Antiqua" w:hAnsi="Book Antiqua" w:cs="Arial"/>
                <w:noProof/>
                <w:sz w:val="20"/>
                <w:szCs w:val="20"/>
                <w:lang w:val="en-US" w:eastAsia="zh-CN"/>
              </w:rPr>
            </w:pPr>
            <w:r w:rsidRPr="00B03DB7">
              <w:rPr>
                <w:rFonts w:ascii="Book Antiqua" w:hAnsi="Book Antiqua" w:cs="Arial"/>
                <w:noProof/>
                <w:sz w:val="20"/>
                <w:szCs w:val="20"/>
                <w:lang w:val="en-US"/>
              </w:rPr>
              <w:t>2545 ±</w:t>
            </w:r>
            <w:r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1268</w:t>
            </w:r>
          </w:p>
        </w:tc>
        <w:tc>
          <w:tcPr>
            <w:tcW w:w="2693" w:type="dxa"/>
          </w:tcPr>
          <w:p w:rsidR="001F5748" w:rsidRPr="00B03DB7" w:rsidRDefault="005D6E7F" w:rsidP="004D471B">
            <w:pPr>
              <w:pStyle w:val="NoSpacing"/>
              <w:spacing w:line="360" w:lineRule="auto"/>
              <w:jc w:val="both"/>
              <w:rPr>
                <w:rFonts w:ascii="Book Antiqua" w:hAnsi="Book Antiqua" w:cs="Arial"/>
                <w:noProof/>
                <w:sz w:val="20"/>
                <w:szCs w:val="20"/>
                <w:lang w:val="en-US" w:eastAsia="zh-CN"/>
              </w:rPr>
            </w:pPr>
            <w:r w:rsidRPr="00B03DB7">
              <w:rPr>
                <w:rFonts w:ascii="Book Antiqua" w:hAnsi="Book Antiqua" w:cs="Arial"/>
                <w:noProof/>
                <w:sz w:val="20"/>
                <w:szCs w:val="20"/>
                <w:lang w:val="en-US"/>
              </w:rPr>
              <w:t>3819 ±</w:t>
            </w:r>
            <w:r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865</w:t>
            </w:r>
          </w:p>
        </w:tc>
        <w:tc>
          <w:tcPr>
            <w:tcW w:w="1242" w:type="dxa"/>
            <w:tcBorders>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&lt;</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0.001</w:t>
            </w:r>
          </w:p>
        </w:tc>
      </w:tr>
      <w:tr w:rsidR="001F5748" w:rsidRPr="00B03DB7" w:rsidTr="00953264">
        <w:tc>
          <w:tcPr>
            <w:tcW w:w="2660" w:type="dxa"/>
            <w:tcBorders>
              <w:left w:val="nil"/>
              <w:right w:val="nil"/>
            </w:tcBorders>
          </w:tcPr>
          <w:p w:rsidR="001F5748" w:rsidRPr="00B03DB7" w:rsidRDefault="001F5748" w:rsidP="004D471B">
            <w:pPr>
              <w:pStyle w:val="NoSpacing"/>
              <w:spacing w:line="360" w:lineRule="auto"/>
              <w:jc w:val="both"/>
              <w:rPr>
                <w:rFonts w:ascii="Book Antiqua" w:hAnsi="Book Antiqua" w:cs="Arial"/>
                <w:bCs/>
                <w:noProof/>
                <w:sz w:val="20"/>
                <w:szCs w:val="20"/>
                <w:lang w:val="en-US"/>
              </w:rPr>
            </w:pPr>
            <w:r w:rsidRPr="00B03DB7">
              <w:rPr>
                <w:rFonts w:ascii="Book Antiqua" w:hAnsi="Book Antiqua" w:cs="Arial"/>
                <w:bCs/>
                <w:noProof/>
                <w:sz w:val="20"/>
                <w:szCs w:val="20"/>
                <w:lang w:val="en-US"/>
              </w:rPr>
              <w:t>Ward stay</w:t>
            </w:r>
          </w:p>
        </w:tc>
        <w:tc>
          <w:tcPr>
            <w:tcW w:w="2693" w:type="dxa"/>
            <w:tcBorders>
              <w:left w:val="nil"/>
              <w:bottom w:val="nil"/>
              <w:right w:val="nil"/>
            </w:tcBorders>
          </w:tcPr>
          <w:p w:rsidR="001F5748" w:rsidRPr="00B03DB7" w:rsidRDefault="005D6E7F" w:rsidP="004D471B">
            <w:pPr>
              <w:pStyle w:val="NoSpacing"/>
              <w:spacing w:line="360" w:lineRule="auto"/>
              <w:jc w:val="both"/>
              <w:rPr>
                <w:rFonts w:ascii="Book Antiqua" w:hAnsi="Book Antiqua" w:cs="Arial"/>
                <w:noProof/>
                <w:sz w:val="20"/>
                <w:szCs w:val="20"/>
                <w:lang w:val="en-US" w:eastAsia="zh-CN"/>
              </w:rPr>
            </w:pPr>
            <w:r w:rsidRPr="00B03DB7">
              <w:rPr>
                <w:rFonts w:ascii="Book Antiqua" w:hAnsi="Book Antiqua" w:cs="Arial"/>
                <w:noProof/>
                <w:sz w:val="20"/>
                <w:szCs w:val="20"/>
                <w:lang w:val="en-US"/>
              </w:rPr>
              <w:t>2218 ±</w:t>
            </w:r>
            <w:r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1810</w:t>
            </w:r>
          </w:p>
        </w:tc>
        <w:tc>
          <w:tcPr>
            <w:tcW w:w="2693" w:type="dxa"/>
            <w:tcBorders>
              <w:left w:val="nil"/>
              <w:right w:val="nil"/>
            </w:tcBorders>
          </w:tcPr>
          <w:p w:rsidR="001F5748" w:rsidRPr="00B03DB7" w:rsidRDefault="005D6E7F" w:rsidP="004D471B">
            <w:pPr>
              <w:pStyle w:val="NoSpacing"/>
              <w:spacing w:line="360" w:lineRule="auto"/>
              <w:jc w:val="both"/>
              <w:rPr>
                <w:rFonts w:ascii="Book Antiqua" w:hAnsi="Book Antiqua" w:cs="Arial"/>
                <w:noProof/>
                <w:sz w:val="20"/>
                <w:szCs w:val="20"/>
                <w:lang w:val="en-US" w:eastAsia="zh-CN"/>
              </w:rPr>
            </w:pPr>
            <w:r w:rsidRPr="00B03DB7">
              <w:rPr>
                <w:rFonts w:ascii="Book Antiqua" w:hAnsi="Book Antiqua" w:cs="Arial"/>
                <w:noProof/>
                <w:sz w:val="20"/>
                <w:szCs w:val="20"/>
                <w:lang w:val="en-US"/>
              </w:rPr>
              <w:t>1381 ±</w:t>
            </w:r>
            <w:r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1298</w:t>
            </w:r>
          </w:p>
        </w:tc>
        <w:tc>
          <w:tcPr>
            <w:tcW w:w="1242" w:type="dxa"/>
            <w:tcBorders>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0.023</w:t>
            </w:r>
          </w:p>
        </w:tc>
      </w:tr>
      <w:tr w:rsidR="001F5748" w:rsidRPr="00B03DB7" w:rsidTr="00953264">
        <w:tc>
          <w:tcPr>
            <w:tcW w:w="2660" w:type="dxa"/>
            <w:tcBorders>
              <w:left w:val="nil"/>
              <w:right w:val="nil"/>
            </w:tcBorders>
          </w:tcPr>
          <w:p w:rsidR="001F5748" w:rsidRPr="00B03DB7" w:rsidRDefault="001F5748" w:rsidP="004D471B">
            <w:pPr>
              <w:pStyle w:val="NoSpacing"/>
              <w:spacing w:line="360" w:lineRule="auto"/>
              <w:jc w:val="both"/>
              <w:rPr>
                <w:rFonts w:ascii="Book Antiqua" w:hAnsi="Book Antiqua" w:cs="Arial"/>
                <w:b/>
                <w:bCs/>
                <w:noProof/>
                <w:sz w:val="20"/>
                <w:szCs w:val="20"/>
                <w:lang w:val="en-US"/>
              </w:rPr>
            </w:pPr>
            <w:r w:rsidRPr="00B03DB7">
              <w:rPr>
                <w:rFonts w:ascii="Book Antiqua" w:hAnsi="Book Antiqua" w:cs="Arial"/>
                <w:bCs/>
                <w:noProof/>
                <w:sz w:val="20"/>
                <w:szCs w:val="20"/>
                <w:lang w:val="en-US"/>
              </w:rPr>
              <w:t>ICU stay</w:t>
            </w:r>
            <w:r w:rsidRPr="00B03DB7">
              <w:rPr>
                <w:rFonts w:ascii="Book Antiqua" w:hAnsi="Book Antiqua" w:cs="Arial"/>
                <w:bCs/>
                <w:noProof/>
                <w:sz w:val="20"/>
                <w:szCs w:val="20"/>
                <w:vertAlign w:val="superscript"/>
                <w:lang w:val="en-US"/>
              </w:rPr>
              <w:t>a</w:t>
            </w:r>
          </w:p>
        </w:tc>
        <w:tc>
          <w:tcPr>
            <w:tcW w:w="2693" w:type="dxa"/>
            <w:tcBorders>
              <w:left w:val="nil"/>
              <w:bottom w:val="nil"/>
              <w:right w:val="nil"/>
            </w:tcBorders>
          </w:tcPr>
          <w:p w:rsidR="001F5748" w:rsidRPr="00B03DB7" w:rsidRDefault="005D6E7F" w:rsidP="004D471B">
            <w:pPr>
              <w:pStyle w:val="NoSpacing"/>
              <w:spacing w:line="360" w:lineRule="auto"/>
              <w:jc w:val="both"/>
              <w:rPr>
                <w:rFonts w:ascii="Book Antiqua" w:hAnsi="Book Antiqua" w:cs="Arial"/>
                <w:noProof/>
                <w:sz w:val="20"/>
                <w:szCs w:val="20"/>
                <w:lang w:val="en-US" w:eastAsia="zh-CN"/>
              </w:rPr>
            </w:pPr>
            <w:r w:rsidRPr="00B03DB7">
              <w:rPr>
                <w:rFonts w:ascii="Book Antiqua" w:hAnsi="Book Antiqua" w:cs="Arial"/>
                <w:noProof/>
                <w:sz w:val="20"/>
                <w:szCs w:val="20"/>
                <w:lang w:val="en-US"/>
              </w:rPr>
              <w:t xml:space="preserve">1729 </w:t>
            </w:r>
            <w:r w:rsidR="001F5748" w:rsidRPr="00B03DB7">
              <w:rPr>
                <w:rFonts w:ascii="Book Antiqua" w:hAnsi="Book Antiqua" w:cs="Arial"/>
                <w:noProof/>
                <w:sz w:val="20"/>
                <w:szCs w:val="20"/>
                <w:lang w:val="en-US"/>
              </w:rPr>
              <w:t>±</w:t>
            </w:r>
            <w:r w:rsidRPr="00B03DB7">
              <w:rPr>
                <w:rFonts w:ascii="Book Antiqua" w:hAnsi="Book Antiqua" w:cs="Arial" w:hint="eastAsia"/>
                <w:noProof/>
                <w:sz w:val="20"/>
                <w:szCs w:val="20"/>
                <w:lang w:val="en-US" w:eastAsia="zh-CN"/>
              </w:rPr>
              <w:t xml:space="preserve"> </w:t>
            </w:r>
            <w:r w:rsidR="001F5748" w:rsidRPr="00B03DB7">
              <w:rPr>
                <w:rFonts w:ascii="Book Antiqua" w:hAnsi="Book Antiqua" w:cs="Arial"/>
                <w:noProof/>
                <w:sz w:val="20"/>
                <w:szCs w:val="20"/>
                <w:lang w:val="en-US"/>
              </w:rPr>
              <w:t>64</w:t>
            </w:r>
            <w:r w:rsidRPr="00B03DB7">
              <w:rPr>
                <w:rFonts w:ascii="Book Antiqua" w:hAnsi="Book Antiqua" w:cs="Arial"/>
                <w:noProof/>
                <w:sz w:val="20"/>
                <w:szCs w:val="20"/>
                <w:lang w:val="en-US"/>
              </w:rPr>
              <w:t>99</w:t>
            </w:r>
          </w:p>
        </w:tc>
        <w:tc>
          <w:tcPr>
            <w:tcW w:w="2693" w:type="dxa"/>
            <w:tcBorders>
              <w:left w:val="nil"/>
              <w:right w:val="nil"/>
            </w:tcBorders>
          </w:tcPr>
          <w:p w:rsidR="001F5748" w:rsidRPr="00B03DB7" w:rsidRDefault="005D6E7F" w:rsidP="004D471B">
            <w:pPr>
              <w:pStyle w:val="NoSpacing"/>
              <w:spacing w:line="360" w:lineRule="auto"/>
              <w:jc w:val="both"/>
              <w:rPr>
                <w:rFonts w:ascii="Book Antiqua" w:hAnsi="Book Antiqua" w:cs="Arial"/>
                <w:noProof/>
                <w:sz w:val="20"/>
                <w:szCs w:val="20"/>
                <w:lang w:val="en-US" w:eastAsia="zh-CN"/>
              </w:rPr>
            </w:pPr>
            <w:r w:rsidRPr="00B03DB7">
              <w:rPr>
                <w:rFonts w:ascii="Book Antiqua" w:hAnsi="Book Antiqua" w:cs="Arial"/>
                <w:noProof/>
                <w:sz w:val="20"/>
                <w:szCs w:val="20"/>
                <w:lang w:val="en-US"/>
              </w:rPr>
              <w:t>716 ±</w:t>
            </w:r>
            <w:r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3299</w:t>
            </w:r>
          </w:p>
        </w:tc>
        <w:tc>
          <w:tcPr>
            <w:tcW w:w="1242" w:type="dxa"/>
            <w:tcBorders>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0.366</w:t>
            </w:r>
          </w:p>
        </w:tc>
      </w:tr>
      <w:tr w:rsidR="001F5748" w:rsidRPr="00B03DB7" w:rsidTr="00953264">
        <w:tc>
          <w:tcPr>
            <w:tcW w:w="2660" w:type="dxa"/>
            <w:tcBorders>
              <w:bottom w:val="nil"/>
            </w:tcBorders>
          </w:tcPr>
          <w:p w:rsidR="001F5748" w:rsidRPr="00B03DB7" w:rsidRDefault="001F5748" w:rsidP="004D471B">
            <w:pPr>
              <w:pStyle w:val="NoSpacing"/>
              <w:spacing w:line="360" w:lineRule="auto"/>
              <w:jc w:val="both"/>
              <w:rPr>
                <w:rFonts w:ascii="Book Antiqua" w:hAnsi="Book Antiqua" w:cs="Arial"/>
                <w:b/>
                <w:bCs/>
                <w:noProof/>
                <w:sz w:val="20"/>
                <w:szCs w:val="20"/>
                <w:lang w:val="en-US"/>
              </w:rPr>
            </w:pPr>
            <w:r w:rsidRPr="00B03DB7">
              <w:rPr>
                <w:rFonts w:ascii="Book Antiqua" w:hAnsi="Book Antiqua" w:cs="Arial"/>
                <w:bCs/>
                <w:noProof/>
                <w:sz w:val="20"/>
                <w:szCs w:val="20"/>
                <w:lang w:val="en-US"/>
              </w:rPr>
              <w:t>Admission</w:t>
            </w:r>
          </w:p>
        </w:tc>
        <w:tc>
          <w:tcPr>
            <w:tcW w:w="2693" w:type="dxa"/>
            <w:tcBorders>
              <w:left w:val="nil"/>
              <w:bottom w:val="nil"/>
              <w:right w:val="nil"/>
            </w:tcBorders>
          </w:tcPr>
          <w:p w:rsidR="001F5748" w:rsidRPr="00B03DB7" w:rsidRDefault="005D6E7F" w:rsidP="004D471B">
            <w:pPr>
              <w:pStyle w:val="NoSpacing"/>
              <w:spacing w:line="360" w:lineRule="auto"/>
              <w:jc w:val="both"/>
              <w:rPr>
                <w:rFonts w:ascii="Book Antiqua" w:hAnsi="Book Antiqua" w:cs="Arial"/>
                <w:noProof/>
                <w:sz w:val="20"/>
                <w:szCs w:val="20"/>
                <w:lang w:val="en-US" w:eastAsia="zh-CN"/>
              </w:rPr>
            </w:pPr>
            <w:r w:rsidRPr="00B03DB7">
              <w:rPr>
                <w:rFonts w:ascii="Book Antiqua" w:hAnsi="Book Antiqua" w:cs="Arial"/>
                <w:noProof/>
                <w:sz w:val="20"/>
                <w:szCs w:val="20"/>
                <w:lang w:val="en-US"/>
              </w:rPr>
              <w:t>3947 ±</w:t>
            </w:r>
            <w:r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6719</w:t>
            </w:r>
          </w:p>
        </w:tc>
        <w:tc>
          <w:tcPr>
            <w:tcW w:w="2693" w:type="dxa"/>
            <w:tcBorders>
              <w:bottom w:val="nil"/>
            </w:tcBorders>
          </w:tcPr>
          <w:p w:rsidR="001F5748" w:rsidRPr="00B03DB7" w:rsidRDefault="005D6E7F" w:rsidP="004D471B">
            <w:pPr>
              <w:pStyle w:val="NoSpacing"/>
              <w:spacing w:line="360" w:lineRule="auto"/>
              <w:jc w:val="both"/>
              <w:rPr>
                <w:rFonts w:ascii="Book Antiqua" w:hAnsi="Book Antiqua" w:cs="Arial"/>
                <w:noProof/>
                <w:sz w:val="20"/>
                <w:szCs w:val="20"/>
                <w:lang w:val="en-US" w:eastAsia="zh-CN"/>
              </w:rPr>
            </w:pPr>
            <w:r w:rsidRPr="00B03DB7">
              <w:rPr>
                <w:rFonts w:ascii="Book Antiqua" w:hAnsi="Book Antiqua" w:cs="Arial"/>
                <w:noProof/>
                <w:sz w:val="20"/>
                <w:szCs w:val="20"/>
                <w:lang w:val="en-US"/>
              </w:rPr>
              <w:t xml:space="preserve">2097 </w:t>
            </w:r>
            <w:r w:rsidR="001F5748" w:rsidRPr="00B03DB7">
              <w:rPr>
                <w:rFonts w:ascii="Book Antiqua" w:hAnsi="Book Antiqua" w:cs="Arial"/>
                <w:noProof/>
                <w:sz w:val="20"/>
                <w:szCs w:val="20"/>
                <w:lang w:val="en-US"/>
              </w:rPr>
              <w:t>±</w:t>
            </w:r>
            <w:r w:rsidRPr="00B03DB7">
              <w:rPr>
                <w:rFonts w:ascii="Book Antiqua" w:hAnsi="Book Antiqua" w:cs="Arial" w:hint="eastAsia"/>
                <w:noProof/>
                <w:sz w:val="20"/>
                <w:szCs w:val="20"/>
                <w:lang w:val="en-US" w:eastAsia="zh-CN"/>
              </w:rPr>
              <w:t xml:space="preserve"> </w:t>
            </w:r>
            <w:r w:rsidR="001F5748" w:rsidRPr="00B03DB7">
              <w:rPr>
                <w:rFonts w:ascii="Book Antiqua" w:hAnsi="Book Antiqua" w:cs="Arial"/>
                <w:noProof/>
                <w:sz w:val="20"/>
                <w:szCs w:val="20"/>
                <w:lang w:val="en-US"/>
              </w:rPr>
              <w:t>4419</w:t>
            </w:r>
          </w:p>
        </w:tc>
        <w:tc>
          <w:tcPr>
            <w:tcW w:w="1242" w:type="dxa"/>
            <w:tcBorders>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0.153</w:t>
            </w:r>
          </w:p>
        </w:tc>
      </w:tr>
      <w:tr w:rsidR="001F5748" w:rsidRPr="00B03DB7" w:rsidTr="00953264">
        <w:tc>
          <w:tcPr>
            <w:tcW w:w="2660" w:type="dxa"/>
            <w:tcBorders>
              <w:top w:val="nil"/>
              <w:left w:val="nil"/>
              <w:bottom w:val="single" w:sz="4" w:space="0" w:color="auto"/>
              <w:right w:val="nil"/>
            </w:tcBorders>
          </w:tcPr>
          <w:p w:rsidR="001F5748" w:rsidRPr="00B03DB7" w:rsidRDefault="001F5748" w:rsidP="004D471B">
            <w:pPr>
              <w:pStyle w:val="NoSpacing"/>
              <w:spacing w:line="360" w:lineRule="auto"/>
              <w:jc w:val="both"/>
              <w:rPr>
                <w:rFonts w:ascii="Book Antiqua" w:hAnsi="Book Antiqua" w:cs="Arial"/>
                <w:b/>
                <w:bCs/>
                <w:noProof/>
                <w:sz w:val="20"/>
                <w:szCs w:val="20"/>
                <w:lang w:val="en-US"/>
              </w:rPr>
            </w:pPr>
            <w:r w:rsidRPr="00B03DB7">
              <w:rPr>
                <w:rFonts w:ascii="Book Antiqua" w:hAnsi="Book Antiqua" w:cs="Arial"/>
                <w:bCs/>
                <w:noProof/>
                <w:sz w:val="20"/>
                <w:szCs w:val="20"/>
                <w:lang w:val="en-US"/>
              </w:rPr>
              <w:t>Total costs</w:t>
            </w:r>
          </w:p>
        </w:tc>
        <w:tc>
          <w:tcPr>
            <w:tcW w:w="2693" w:type="dxa"/>
            <w:tcBorders>
              <w:top w:val="nil"/>
              <w:left w:val="nil"/>
              <w:bottom w:val="single" w:sz="4" w:space="0" w:color="auto"/>
              <w:right w:val="nil"/>
            </w:tcBorders>
          </w:tcPr>
          <w:p w:rsidR="001F5748" w:rsidRPr="00B03DB7" w:rsidRDefault="005D6E7F" w:rsidP="004D471B">
            <w:pPr>
              <w:pStyle w:val="NoSpacing"/>
              <w:spacing w:line="360" w:lineRule="auto"/>
              <w:jc w:val="both"/>
              <w:rPr>
                <w:rFonts w:ascii="Book Antiqua" w:hAnsi="Book Antiqua" w:cs="Arial"/>
                <w:noProof/>
                <w:sz w:val="20"/>
                <w:szCs w:val="20"/>
                <w:lang w:val="en-US" w:eastAsia="zh-CN"/>
              </w:rPr>
            </w:pPr>
            <w:r w:rsidRPr="00B03DB7">
              <w:rPr>
                <w:rFonts w:ascii="Book Antiqua" w:hAnsi="Book Antiqua" w:cs="Arial"/>
                <w:noProof/>
                <w:sz w:val="20"/>
                <w:szCs w:val="20"/>
                <w:lang w:val="en-US"/>
              </w:rPr>
              <w:t>7673 ±</w:t>
            </w:r>
            <w:r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8064</w:t>
            </w:r>
          </w:p>
        </w:tc>
        <w:tc>
          <w:tcPr>
            <w:tcW w:w="2693" w:type="dxa"/>
            <w:tcBorders>
              <w:top w:val="nil"/>
              <w:left w:val="nil"/>
              <w:bottom w:val="single" w:sz="4" w:space="0" w:color="auto"/>
              <w:right w:val="nil"/>
            </w:tcBorders>
          </w:tcPr>
          <w:p w:rsidR="001F5748" w:rsidRPr="00B03DB7" w:rsidRDefault="005D6E7F" w:rsidP="004D471B">
            <w:pPr>
              <w:pStyle w:val="NoSpacing"/>
              <w:spacing w:line="360" w:lineRule="auto"/>
              <w:jc w:val="both"/>
              <w:rPr>
                <w:rFonts w:ascii="Book Antiqua" w:hAnsi="Book Antiqua" w:cs="Arial"/>
                <w:noProof/>
                <w:sz w:val="20"/>
                <w:szCs w:val="20"/>
                <w:lang w:val="en-US" w:eastAsia="zh-CN"/>
              </w:rPr>
            </w:pPr>
            <w:r w:rsidRPr="00B03DB7">
              <w:rPr>
                <w:rFonts w:ascii="Book Antiqua" w:hAnsi="Book Antiqua" w:cs="Arial"/>
                <w:noProof/>
                <w:sz w:val="20"/>
                <w:szCs w:val="20"/>
                <w:lang w:val="en-US"/>
              </w:rPr>
              <w:t>8187 ±</w:t>
            </w:r>
            <w:r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4864</w:t>
            </w:r>
          </w:p>
        </w:tc>
        <w:tc>
          <w:tcPr>
            <w:tcW w:w="1242" w:type="dxa"/>
            <w:tcBorders>
              <w:top w:val="nil"/>
              <w:left w:val="nil"/>
              <w:bottom w:val="single" w:sz="4" w:space="0" w:color="auto"/>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0.729</w:t>
            </w:r>
          </w:p>
        </w:tc>
      </w:tr>
    </w:tbl>
    <w:p w:rsidR="001F5748" w:rsidRPr="00B03DB7" w:rsidRDefault="005D6E7F" w:rsidP="004D471B">
      <w:pPr>
        <w:spacing w:after="0" w:line="360" w:lineRule="auto"/>
        <w:jc w:val="both"/>
        <w:rPr>
          <w:rFonts w:ascii="Book Antiqua" w:hAnsi="Book Antiqua"/>
          <w:color w:val="FF0000"/>
          <w:lang w:val="en-US" w:eastAsia="zh-CN"/>
        </w:rPr>
      </w:pPr>
      <w:r w:rsidRPr="00B03DB7">
        <w:rPr>
          <w:rFonts w:ascii="Book Antiqua" w:hAnsi="Book Antiqua" w:cs="Arial"/>
          <w:sz w:val="20"/>
          <w:szCs w:val="20"/>
          <w:lang w:val="en-US"/>
        </w:rPr>
        <w:t>ICU</w:t>
      </w:r>
      <w:r w:rsidRPr="00B03DB7">
        <w:rPr>
          <w:rFonts w:ascii="Book Antiqua" w:hAnsi="Book Antiqua" w:cs="Arial" w:hint="eastAsia"/>
          <w:sz w:val="20"/>
          <w:szCs w:val="20"/>
          <w:lang w:val="en-US" w:eastAsia="zh-CN"/>
        </w:rPr>
        <w:t xml:space="preserve">: </w:t>
      </w:r>
      <w:r w:rsidRPr="00B03DB7">
        <w:rPr>
          <w:rFonts w:ascii="Book Antiqua" w:hAnsi="Book Antiqua" w:cs="Arial"/>
          <w:sz w:val="20"/>
          <w:szCs w:val="20"/>
          <w:lang w:val="en-US"/>
        </w:rPr>
        <w:t>Intensive care unit</w:t>
      </w:r>
      <w:r w:rsidRPr="00B03DB7">
        <w:rPr>
          <w:rFonts w:ascii="Book Antiqua" w:hAnsi="Book Antiqua" w:cs="Arial"/>
          <w:sz w:val="20"/>
          <w:szCs w:val="20"/>
          <w:lang w:val="en-US" w:eastAsia="zh-CN"/>
        </w:rPr>
        <w:t>.</w:t>
      </w:r>
    </w:p>
    <w:p w:rsidR="001F5748" w:rsidRPr="00B03DB7" w:rsidRDefault="001F5748" w:rsidP="004D471B">
      <w:pPr>
        <w:pStyle w:val="NoSpacing"/>
        <w:spacing w:line="360" w:lineRule="auto"/>
        <w:jc w:val="both"/>
        <w:rPr>
          <w:rFonts w:ascii="Book Antiqua" w:hAnsi="Book Antiqua" w:cs="Arial"/>
          <w:sz w:val="20"/>
          <w:szCs w:val="20"/>
          <w:lang w:val="en-US"/>
        </w:rPr>
      </w:pPr>
      <w:r w:rsidRPr="00B03DB7">
        <w:rPr>
          <w:rFonts w:ascii="Arial" w:hAnsi="Arial" w:cs="Arial"/>
          <w:sz w:val="20"/>
          <w:szCs w:val="20"/>
          <w:lang w:val="en-US"/>
        </w:rPr>
        <w:br w:type="page"/>
      </w:r>
      <w:r w:rsidR="005D6E7F" w:rsidRPr="00B03DB7">
        <w:rPr>
          <w:rFonts w:ascii="Book Antiqua" w:hAnsi="Book Antiqua" w:cs="Arial"/>
          <w:b/>
          <w:noProof/>
          <w:sz w:val="20"/>
          <w:szCs w:val="20"/>
          <w:lang w:val="en-US"/>
        </w:rPr>
        <w:lastRenderedPageBreak/>
        <w:t>Table 4</w:t>
      </w:r>
      <w:r w:rsidRPr="00B03DB7">
        <w:rPr>
          <w:rFonts w:ascii="Book Antiqua" w:hAnsi="Book Antiqua" w:cs="Arial"/>
          <w:b/>
          <w:noProof/>
          <w:sz w:val="20"/>
          <w:szCs w:val="20"/>
          <w:lang w:val="en-US"/>
        </w:rPr>
        <w:t xml:space="preserve"> Secondary outcome parameters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86"/>
        <w:gridCol w:w="2880"/>
        <w:gridCol w:w="1080"/>
      </w:tblGrid>
      <w:tr w:rsidR="001F5748" w:rsidRPr="00B03DB7" w:rsidTr="00953264">
        <w:tc>
          <w:tcPr>
            <w:tcW w:w="2802" w:type="dxa"/>
            <w:tcBorders>
              <w:left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p>
        </w:tc>
        <w:tc>
          <w:tcPr>
            <w:tcW w:w="2886" w:type="dxa"/>
            <w:tcBorders>
              <w:left w:val="nil"/>
              <w:right w:val="nil"/>
            </w:tcBorders>
          </w:tcPr>
          <w:p w:rsidR="001F5748" w:rsidRPr="00B03DB7" w:rsidRDefault="005D6E7F" w:rsidP="004D471B">
            <w:pPr>
              <w:pStyle w:val="NoSpacing"/>
              <w:spacing w:line="360" w:lineRule="auto"/>
              <w:jc w:val="both"/>
              <w:rPr>
                <w:rFonts w:ascii="Book Antiqua" w:hAnsi="Book Antiqua" w:cs="Arial"/>
                <w:b/>
                <w:noProof/>
                <w:sz w:val="20"/>
                <w:szCs w:val="20"/>
                <w:lang w:val="en-US"/>
              </w:rPr>
            </w:pPr>
            <w:r w:rsidRPr="00B03DB7">
              <w:rPr>
                <w:rFonts w:ascii="Book Antiqua" w:hAnsi="Book Antiqua" w:cs="Arial"/>
                <w:b/>
                <w:noProof/>
                <w:sz w:val="20"/>
                <w:szCs w:val="20"/>
                <w:lang w:val="en-US"/>
              </w:rPr>
              <w:t>Open gastrectomy (</w:t>
            </w:r>
            <w:r w:rsidRPr="00B03DB7">
              <w:rPr>
                <w:rFonts w:ascii="Book Antiqua" w:hAnsi="Book Antiqua" w:cs="Arial"/>
                <w:b/>
                <w:i/>
                <w:noProof/>
                <w:sz w:val="20"/>
                <w:szCs w:val="20"/>
                <w:lang w:val="en-US"/>
              </w:rPr>
              <w:t>n</w:t>
            </w:r>
            <w:r w:rsidRPr="00B03DB7">
              <w:rPr>
                <w:rFonts w:ascii="Book Antiqua" w:hAnsi="Book Antiqua" w:cs="Arial" w:hint="eastAsia"/>
                <w:b/>
                <w:noProof/>
                <w:sz w:val="20"/>
                <w:szCs w:val="20"/>
                <w:lang w:val="en-US" w:eastAsia="zh-CN"/>
              </w:rPr>
              <w:t xml:space="preserve"> </w:t>
            </w:r>
            <w:r w:rsidRPr="00B03DB7">
              <w:rPr>
                <w:rFonts w:ascii="Book Antiqua" w:hAnsi="Book Antiqua" w:cs="Arial"/>
                <w:b/>
                <w:noProof/>
                <w:sz w:val="20"/>
                <w:szCs w:val="20"/>
                <w:lang w:val="en-US"/>
              </w:rPr>
              <w:t>=</w:t>
            </w:r>
            <w:r w:rsidRPr="00B03DB7">
              <w:rPr>
                <w:rFonts w:ascii="Book Antiqua" w:hAnsi="Book Antiqua" w:cs="Arial" w:hint="eastAsia"/>
                <w:b/>
                <w:noProof/>
                <w:sz w:val="20"/>
                <w:szCs w:val="20"/>
                <w:lang w:val="en-US" w:eastAsia="zh-CN"/>
              </w:rPr>
              <w:t xml:space="preserve"> </w:t>
            </w:r>
            <w:r w:rsidRPr="00B03DB7">
              <w:rPr>
                <w:rFonts w:ascii="Book Antiqua" w:hAnsi="Book Antiqua" w:cs="Arial"/>
                <w:b/>
                <w:noProof/>
                <w:sz w:val="20"/>
                <w:szCs w:val="20"/>
                <w:lang w:val="en-US"/>
              </w:rPr>
              <w:t>25, 32.5</w:t>
            </w:r>
            <w:r w:rsidR="001F5748" w:rsidRPr="00B03DB7">
              <w:rPr>
                <w:rFonts w:ascii="Book Antiqua" w:hAnsi="Book Antiqua" w:cs="Arial"/>
                <w:b/>
                <w:noProof/>
                <w:sz w:val="20"/>
                <w:szCs w:val="20"/>
                <w:lang w:val="en-US"/>
              </w:rPr>
              <w:t>%)</w:t>
            </w:r>
          </w:p>
        </w:tc>
        <w:tc>
          <w:tcPr>
            <w:tcW w:w="2880" w:type="dxa"/>
            <w:tcBorders>
              <w:left w:val="nil"/>
              <w:right w:val="nil"/>
            </w:tcBorders>
          </w:tcPr>
          <w:p w:rsidR="001F5748" w:rsidRPr="00B03DB7" w:rsidRDefault="001F5748" w:rsidP="004D471B">
            <w:pPr>
              <w:pStyle w:val="NoSpacing"/>
              <w:spacing w:line="360" w:lineRule="auto"/>
              <w:jc w:val="both"/>
              <w:rPr>
                <w:rFonts w:ascii="Book Antiqua" w:hAnsi="Book Antiqua" w:cs="Arial"/>
                <w:b/>
                <w:noProof/>
                <w:sz w:val="20"/>
                <w:szCs w:val="20"/>
                <w:lang w:val="en-US"/>
              </w:rPr>
            </w:pPr>
            <w:r w:rsidRPr="00B03DB7">
              <w:rPr>
                <w:rFonts w:ascii="Book Antiqua" w:hAnsi="Book Antiqua" w:cs="Arial"/>
                <w:b/>
                <w:noProof/>
                <w:sz w:val="20"/>
                <w:szCs w:val="20"/>
                <w:lang w:val="en-US"/>
              </w:rPr>
              <w:t>Laparoscopic gastrectomy (</w:t>
            </w:r>
            <w:r w:rsidR="005D6E7F" w:rsidRPr="00B03DB7">
              <w:rPr>
                <w:rFonts w:ascii="Book Antiqua" w:hAnsi="Book Antiqua" w:cs="Arial"/>
                <w:b/>
                <w:i/>
                <w:noProof/>
                <w:sz w:val="20"/>
                <w:szCs w:val="20"/>
                <w:lang w:val="en-US"/>
              </w:rPr>
              <w:t>n</w:t>
            </w:r>
            <w:r w:rsidR="005D6E7F" w:rsidRPr="00B03DB7">
              <w:rPr>
                <w:rFonts w:ascii="Book Antiqua" w:hAnsi="Book Antiqua" w:cs="Arial"/>
                <w:b/>
                <w:noProof/>
                <w:sz w:val="20"/>
                <w:szCs w:val="20"/>
                <w:lang w:val="en-US"/>
              </w:rPr>
              <w:t xml:space="preserve"> </w:t>
            </w:r>
            <w:r w:rsidRPr="00B03DB7">
              <w:rPr>
                <w:rFonts w:ascii="Book Antiqua" w:hAnsi="Book Antiqua" w:cs="Arial"/>
                <w:b/>
                <w:noProof/>
                <w:sz w:val="20"/>
                <w:szCs w:val="20"/>
                <w:lang w:val="en-US"/>
              </w:rPr>
              <w:t>=</w:t>
            </w:r>
            <w:r w:rsidR="005D6E7F" w:rsidRPr="00B03DB7">
              <w:rPr>
                <w:rFonts w:ascii="Book Antiqua" w:hAnsi="Book Antiqua" w:cs="Arial" w:hint="eastAsia"/>
                <w:b/>
                <w:noProof/>
                <w:sz w:val="20"/>
                <w:szCs w:val="20"/>
                <w:lang w:val="en-US" w:eastAsia="zh-CN"/>
              </w:rPr>
              <w:t xml:space="preserve"> </w:t>
            </w:r>
            <w:r w:rsidRPr="00B03DB7">
              <w:rPr>
                <w:rFonts w:ascii="Book Antiqua" w:hAnsi="Book Antiqua" w:cs="Arial"/>
                <w:b/>
                <w:noProof/>
                <w:sz w:val="20"/>
                <w:szCs w:val="20"/>
                <w:lang w:val="en-US"/>
              </w:rPr>
              <w:t>52, 67.5%)</w:t>
            </w:r>
          </w:p>
        </w:tc>
        <w:tc>
          <w:tcPr>
            <w:tcW w:w="1080" w:type="dxa"/>
            <w:tcBorders>
              <w:left w:val="nil"/>
              <w:right w:val="nil"/>
            </w:tcBorders>
          </w:tcPr>
          <w:p w:rsidR="001F5748" w:rsidRPr="00B03DB7" w:rsidRDefault="001F5748" w:rsidP="004D471B">
            <w:pPr>
              <w:pStyle w:val="NoSpacing"/>
              <w:spacing w:line="360" w:lineRule="auto"/>
              <w:jc w:val="both"/>
              <w:rPr>
                <w:rFonts w:ascii="Book Antiqua" w:hAnsi="Book Antiqua" w:cs="Arial"/>
                <w:b/>
                <w:i/>
                <w:noProof/>
                <w:sz w:val="20"/>
                <w:szCs w:val="20"/>
                <w:lang w:val="en-US"/>
              </w:rPr>
            </w:pPr>
            <w:r w:rsidRPr="00B03DB7">
              <w:rPr>
                <w:rFonts w:ascii="Book Antiqua" w:hAnsi="Book Antiqua" w:cs="Arial"/>
                <w:b/>
                <w:i/>
                <w:noProof/>
                <w:sz w:val="20"/>
                <w:szCs w:val="20"/>
                <w:lang w:val="en-US"/>
              </w:rPr>
              <w:t xml:space="preserve">P </w:t>
            </w:r>
            <w:r w:rsidRPr="00B03DB7">
              <w:rPr>
                <w:rFonts w:ascii="Book Antiqua" w:hAnsi="Book Antiqua" w:cs="Arial"/>
                <w:b/>
                <w:noProof/>
                <w:sz w:val="20"/>
                <w:szCs w:val="20"/>
                <w:lang w:val="en-US"/>
              </w:rPr>
              <w:t>value</w:t>
            </w:r>
          </w:p>
        </w:tc>
      </w:tr>
      <w:tr w:rsidR="001F5748" w:rsidRPr="00B03DB7" w:rsidTr="00953264">
        <w:tc>
          <w:tcPr>
            <w:tcW w:w="2802" w:type="dxa"/>
            <w:tcBorders>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Intraoperative blood loss (m</w:t>
            </w:r>
            <w:r w:rsidR="005D6E7F" w:rsidRPr="00B03DB7">
              <w:rPr>
                <w:rFonts w:ascii="Book Antiqua" w:hAnsi="Book Antiqua" w:cs="Arial"/>
                <w:noProof/>
                <w:sz w:val="20"/>
                <w:szCs w:val="20"/>
                <w:lang w:val="en-US"/>
              </w:rPr>
              <w:t>L</w:t>
            </w:r>
            <w:r w:rsidRPr="00B03DB7">
              <w:rPr>
                <w:rFonts w:ascii="Book Antiqua" w:hAnsi="Book Antiqua" w:cs="Arial"/>
                <w:noProof/>
                <w:sz w:val="20"/>
                <w:szCs w:val="20"/>
                <w:lang w:val="en-US"/>
              </w:rPr>
              <w:t>)</w:t>
            </w:r>
          </w:p>
        </w:tc>
        <w:tc>
          <w:tcPr>
            <w:tcW w:w="2886" w:type="dxa"/>
            <w:tcBorders>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592 (±</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529, 100 to 2500)</w:t>
            </w:r>
          </w:p>
        </w:tc>
        <w:tc>
          <w:tcPr>
            <w:tcW w:w="2880" w:type="dxa"/>
            <w:tcBorders>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eastAsia="zh-CN"/>
              </w:rPr>
            </w:pPr>
            <w:r w:rsidRPr="00B03DB7">
              <w:rPr>
                <w:rFonts w:ascii="Book Antiqua" w:hAnsi="Book Antiqua" w:cs="Arial"/>
                <w:noProof/>
                <w:sz w:val="20"/>
                <w:szCs w:val="20"/>
                <w:lang w:val="en-US"/>
              </w:rPr>
              <w:t>267 (±</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316, 20 to 2000)</w:t>
            </w:r>
            <w:r w:rsidR="005D6E7F" w:rsidRPr="00B03DB7">
              <w:rPr>
                <w:rFonts w:ascii="Book Antiqua" w:hAnsi="Book Antiqua" w:cs="Arial" w:hint="eastAsia"/>
                <w:noProof/>
                <w:sz w:val="20"/>
                <w:szCs w:val="20"/>
                <w:vertAlign w:val="superscript"/>
                <w:lang w:val="en-US" w:eastAsia="zh-CN"/>
              </w:rPr>
              <w:t>1</w:t>
            </w:r>
          </w:p>
        </w:tc>
        <w:tc>
          <w:tcPr>
            <w:tcW w:w="1080" w:type="dxa"/>
            <w:tcBorders>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0.002</w:t>
            </w:r>
          </w:p>
        </w:tc>
      </w:tr>
      <w:tr w:rsidR="001F5748" w:rsidRPr="00B03DB7" w:rsidTr="00953264">
        <w:tc>
          <w:tcPr>
            <w:tcW w:w="2802"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OR time (min)</w:t>
            </w:r>
          </w:p>
        </w:tc>
        <w:tc>
          <w:tcPr>
            <w:tcW w:w="2886"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191 (±</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 xml:space="preserve">95, range 95 – 554) </w:t>
            </w:r>
          </w:p>
        </w:tc>
        <w:tc>
          <w:tcPr>
            <w:tcW w:w="2880"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286 (±</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65, range 207 – 597)</w:t>
            </w:r>
          </w:p>
        </w:tc>
        <w:tc>
          <w:tcPr>
            <w:tcW w:w="1080"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&lt;</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0.001</w:t>
            </w:r>
          </w:p>
        </w:tc>
      </w:tr>
      <w:tr w:rsidR="001F5748" w:rsidRPr="00B03DB7" w:rsidTr="00953264">
        <w:tc>
          <w:tcPr>
            <w:tcW w:w="2802"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Lymph node yield (</w:t>
            </w:r>
            <w:r w:rsidRPr="00B03DB7">
              <w:rPr>
                <w:rFonts w:ascii="Book Antiqua" w:hAnsi="Book Antiqua" w:cs="Arial"/>
                <w:i/>
                <w:noProof/>
                <w:sz w:val="20"/>
                <w:szCs w:val="20"/>
                <w:lang w:val="en-US"/>
              </w:rPr>
              <w:t>n</w:t>
            </w:r>
            <w:r w:rsidRPr="00B03DB7">
              <w:rPr>
                <w:rFonts w:ascii="Book Antiqua" w:hAnsi="Book Antiqua" w:cs="Arial"/>
                <w:noProof/>
                <w:sz w:val="20"/>
                <w:szCs w:val="20"/>
                <w:lang w:val="en-US"/>
              </w:rPr>
              <w:t>)</w:t>
            </w:r>
          </w:p>
        </w:tc>
        <w:tc>
          <w:tcPr>
            <w:tcW w:w="2886"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25 (±</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10, 7 to 51)</w:t>
            </w:r>
          </w:p>
        </w:tc>
        <w:tc>
          <w:tcPr>
            <w:tcW w:w="2880"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26 (±</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8, 10 to 47)</w:t>
            </w:r>
          </w:p>
        </w:tc>
        <w:tc>
          <w:tcPr>
            <w:tcW w:w="1080"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0.651</w:t>
            </w:r>
          </w:p>
        </w:tc>
      </w:tr>
      <w:tr w:rsidR="001F5748" w:rsidRPr="00B03DB7" w:rsidTr="00953264">
        <w:tc>
          <w:tcPr>
            <w:tcW w:w="2802"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Any complication</w:t>
            </w:r>
          </w:p>
        </w:tc>
        <w:tc>
          <w:tcPr>
            <w:tcW w:w="2886"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15 (60%)</w:t>
            </w:r>
          </w:p>
        </w:tc>
        <w:tc>
          <w:tcPr>
            <w:tcW w:w="2880"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16 (31%)</w:t>
            </w:r>
          </w:p>
        </w:tc>
        <w:tc>
          <w:tcPr>
            <w:tcW w:w="1080"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0.025</w:t>
            </w:r>
          </w:p>
        </w:tc>
      </w:tr>
      <w:tr w:rsidR="001F5748" w:rsidRPr="00B03DB7" w:rsidTr="00953264">
        <w:tc>
          <w:tcPr>
            <w:tcW w:w="2802"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Grade Clavien-Dindo</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3a</w:t>
            </w:r>
          </w:p>
        </w:tc>
        <w:tc>
          <w:tcPr>
            <w:tcW w:w="2886"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7 (28%)</w:t>
            </w:r>
          </w:p>
        </w:tc>
        <w:tc>
          <w:tcPr>
            <w:tcW w:w="2880"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6 (12%)</w:t>
            </w:r>
          </w:p>
        </w:tc>
        <w:tc>
          <w:tcPr>
            <w:tcW w:w="1080"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0.104</w:t>
            </w:r>
          </w:p>
        </w:tc>
      </w:tr>
      <w:tr w:rsidR="001F5748" w:rsidRPr="00B03DB7" w:rsidTr="00953264">
        <w:tc>
          <w:tcPr>
            <w:tcW w:w="2802"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Anastomotic leakage</w:t>
            </w:r>
          </w:p>
        </w:tc>
        <w:tc>
          <w:tcPr>
            <w:tcW w:w="2886"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3 (12%)</w:t>
            </w:r>
          </w:p>
        </w:tc>
        <w:tc>
          <w:tcPr>
            <w:tcW w:w="2880"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2 (4%)</w:t>
            </w:r>
          </w:p>
        </w:tc>
        <w:tc>
          <w:tcPr>
            <w:tcW w:w="1080"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0.322</w:t>
            </w:r>
          </w:p>
        </w:tc>
      </w:tr>
      <w:tr w:rsidR="001F5748" w:rsidRPr="00B03DB7" w:rsidTr="00953264">
        <w:tc>
          <w:tcPr>
            <w:tcW w:w="2802"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Mean length of stay (</w:t>
            </w:r>
            <w:r w:rsidR="005D6E7F" w:rsidRPr="00B03DB7">
              <w:rPr>
                <w:rFonts w:ascii="Book Antiqua" w:hAnsi="Book Antiqua" w:cs="Arial" w:hint="eastAsia"/>
                <w:noProof/>
                <w:sz w:val="20"/>
                <w:szCs w:val="20"/>
                <w:lang w:val="en-US" w:eastAsia="zh-CN"/>
              </w:rPr>
              <w:t>d</w:t>
            </w:r>
            <w:r w:rsidRPr="00B03DB7">
              <w:rPr>
                <w:rFonts w:ascii="Book Antiqua" w:hAnsi="Book Antiqua" w:cs="Arial"/>
                <w:noProof/>
                <w:sz w:val="20"/>
                <w:szCs w:val="20"/>
                <w:lang w:val="en-US"/>
              </w:rPr>
              <w:t>)</w:t>
            </w:r>
          </w:p>
        </w:tc>
        <w:tc>
          <w:tcPr>
            <w:tcW w:w="2886"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15 (±</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14, 5 to 59)</w:t>
            </w:r>
          </w:p>
        </w:tc>
        <w:tc>
          <w:tcPr>
            <w:tcW w:w="2880"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9 (±</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 xml:space="preserve">12, 2 to 84) </w:t>
            </w:r>
          </w:p>
        </w:tc>
        <w:tc>
          <w:tcPr>
            <w:tcW w:w="1080"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0.044</w:t>
            </w:r>
          </w:p>
        </w:tc>
      </w:tr>
      <w:tr w:rsidR="001F5748" w:rsidRPr="00B03DB7" w:rsidTr="00953264">
        <w:tc>
          <w:tcPr>
            <w:tcW w:w="2802"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Mean ICU stay (</w:t>
            </w:r>
            <w:r w:rsidR="005D6E7F" w:rsidRPr="00B03DB7">
              <w:rPr>
                <w:rFonts w:ascii="Book Antiqua" w:hAnsi="Book Antiqua" w:cs="Arial" w:hint="eastAsia"/>
                <w:noProof/>
                <w:sz w:val="20"/>
                <w:szCs w:val="20"/>
                <w:lang w:val="en-US" w:eastAsia="zh-CN"/>
              </w:rPr>
              <w:t>d</w:t>
            </w:r>
            <w:r w:rsidRPr="00B03DB7">
              <w:rPr>
                <w:rFonts w:ascii="Book Antiqua" w:hAnsi="Book Antiqua" w:cs="Arial"/>
                <w:noProof/>
                <w:sz w:val="20"/>
                <w:szCs w:val="20"/>
                <w:lang w:val="en-US"/>
              </w:rPr>
              <w:t>)</w:t>
            </w:r>
          </w:p>
        </w:tc>
        <w:tc>
          <w:tcPr>
            <w:tcW w:w="2886"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3 (±</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10, 0 to 49)</w:t>
            </w:r>
          </w:p>
        </w:tc>
        <w:tc>
          <w:tcPr>
            <w:tcW w:w="2880"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1 (±</w:t>
            </w:r>
            <w:r w:rsidR="005D6E7F" w:rsidRPr="00B03DB7">
              <w:rPr>
                <w:rFonts w:ascii="Book Antiqua" w:hAnsi="Book Antiqua" w:cs="Arial" w:hint="eastAsia"/>
                <w:noProof/>
                <w:sz w:val="20"/>
                <w:szCs w:val="20"/>
                <w:lang w:val="en-US" w:eastAsia="zh-CN"/>
              </w:rPr>
              <w:t xml:space="preserve"> </w:t>
            </w:r>
            <w:r w:rsidRPr="00B03DB7">
              <w:rPr>
                <w:rFonts w:ascii="Book Antiqua" w:hAnsi="Book Antiqua" w:cs="Arial"/>
                <w:noProof/>
                <w:sz w:val="20"/>
                <w:szCs w:val="20"/>
                <w:lang w:val="en-US"/>
              </w:rPr>
              <w:t xml:space="preserve">5, 0 to 35) </w:t>
            </w:r>
          </w:p>
        </w:tc>
        <w:tc>
          <w:tcPr>
            <w:tcW w:w="1080" w:type="dxa"/>
            <w:tcBorders>
              <w:top w:val="nil"/>
              <w:left w:val="nil"/>
              <w:bottom w:val="nil"/>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0.366</w:t>
            </w:r>
          </w:p>
        </w:tc>
      </w:tr>
      <w:tr w:rsidR="001F5748" w:rsidRPr="00B03DB7" w:rsidTr="00953264">
        <w:tc>
          <w:tcPr>
            <w:tcW w:w="2802" w:type="dxa"/>
            <w:tcBorders>
              <w:top w:val="nil"/>
              <w:left w:val="nil"/>
              <w:bottom w:val="single" w:sz="4" w:space="0" w:color="auto"/>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Readmission</w:t>
            </w:r>
          </w:p>
        </w:tc>
        <w:tc>
          <w:tcPr>
            <w:tcW w:w="2886" w:type="dxa"/>
            <w:tcBorders>
              <w:top w:val="nil"/>
              <w:left w:val="nil"/>
              <w:bottom w:val="single" w:sz="4" w:space="0" w:color="auto"/>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4 (16%)</w:t>
            </w:r>
          </w:p>
        </w:tc>
        <w:tc>
          <w:tcPr>
            <w:tcW w:w="2880" w:type="dxa"/>
            <w:tcBorders>
              <w:top w:val="nil"/>
              <w:left w:val="nil"/>
              <w:bottom w:val="single" w:sz="4" w:space="0" w:color="auto"/>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6 (12%)</w:t>
            </w:r>
          </w:p>
        </w:tc>
        <w:tc>
          <w:tcPr>
            <w:tcW w:w="1080" w:type="dxa"/>
            <w:tcBorders>
              <w:top w:val="nil"/>
              <w:left w:val="nil"/>
              <w:bottom w:val="single" w:sz="4" w:space="0" w:color="auto"/>
              <w:right w:val="nil"/>
            </w:tcBorders>
          </w:tcPr>
          <w:p w:rsidR="001F5748" w:rsidRPr="00B03DB7" w:rsidRDefault="001F5748" w:rsidP="004D471B">
            <w:pPr>
              <w:pStyle w:val="NoSpacing"/>
              <w:spacing w:line="360" w:lineRule="auto"/>
              <w:jc w:val="both"/>
              <w:rPr>
                <w:rFonts w:ascii="Book Antiqua" w:hAnsi="Book Antiqua" w:cs="Arial"/>
                <w:noProof/>
                <w:sz w:val="20"/>
                <w:szCs w:val="20"/>
                <w:lang w:val="en-US"/>
              </w:rPr>
            </w:pPr>
            <w:r w:rsidRPr="00B03DB7">
              <w:rPr>
                <w:rFonts w:ascii="Book Antiqua" w:hAnsi="Book Antiqua" w:cs="Arial"/>
                <w:noProof/>
                <w:sz w:val="20"/>
                <w:szCs w:val="20"/>
                <w:lang w:val="en-US"/>
              </w:rPr>
              <w:t>0.720</w:t>
            </w:r>
          </w:p>
        </w:tc>
      </w:tr>
    </w:tbl>
    <w:p w:rsidR="00A27A44" w:rsidRPr="00B03DB7" w:rsidRDefault="005D6E7F" w:rsidP="004D471B">
      <w:pPr>
        <w:pStyle w:val="NoSpacing"/>
        <w:spacing w:line="360" w:lineRule="auto"/>
        <w:jc w:val="both"/>
        <w:rPr>
          <w:rFonts w:ascii="Arial" w:hAnsi="Arial" w:cs="Arial"/>
          <w:sz w:val="20"/>
          <w:szCs w:val="20"/>
          <w:lang w:val="en-GB" w:eastAsia="zh-CN"/>
        </w:rPr>
      </w:pPr>
      <w:r w:rsidRPr="00B03DB7">
        <w:rPr>
          <w:rFonts w:ascii="Book Antiqua" w:hAnsi="Book Antiqua" w:cs="Arial" w:hint="eastAsia"/>
          <w:noProof/>
          <w:sz w:val="20"/>
          <w:szCs w:val="20"/>
          <w:vertAlign w:val="superscript"/>
          <w:lang w:val="en-US" w:eastAsia="zh-CN"/>
        </w:rPr>
        <w:t>1</w:t>
      </w:r>
      <w:r w:rsidRPr="00B03DB7">
        <w:rPr>
          <w:rFonts w:ascii="Book Antiqua" w:hAnsi="Book Antiqua" w:cs="Arial"/>
          <w:noProof/>
          <w:sz w:val="20"/>
          <w:szCs w:val="20"/>
          <w:lang w:val="en-US"/>
        </w:rPr>
        <w:t>Five missing values for intraoperative blood loss in laparoscopic group</w:t>
      </w:r>
      <w:r w:rsidR="00B03DB7">
        <w:rPr>
          <w:rFonts w:ascii="Book Antiqua" w:hAnsi="Book Antiqua" w:cs="Arial" w:hint="eastAsia"/>
          <w:noProof/>
          <w:sz w:val="20"/>
          <w:szCs w:val="20"/>
          <w:lang w:val="en-US" w:eastAsia="zh-CN"/>
        </w:rPr>
        <w:t>.</w:t>
      </w:r>
    </w:p>
    <w:sectPr w:rsidR="00A27A44" w:rsidRPr="00B03DB7" w:rsidSect="000947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73" w:rsidRDefault="00017073" w:rsidP="00866922">
      <w:pPr>
        <w:spacing w:after="0" w:line="240" w:lineRule="auto"/>
      </w:pPr>
      <w:r>
        <w:separator/>
      </w:r>
    </w:p>
  </w:endnote>
  <w:endnote w:type="continuationSeparator" w:id="0">
    <w:p w:rsidR="00017073" w:rsidRDefault="00017073" w:rsidP="0086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73" w:rsidRDefault="00017073" w:rsidP="00866922">
      <w:pPr>
        <w:spacing w:after="0" w:line="240" w:lineRule="auto"/>
      </w:pPr>
      <w:r>
        <w:separator/>
      </w:r>
    </w:p>
  </w:footnote>
  <w:footnote w:type="continuationSeparator" w:id="0">
    <w:p w:rsidR="00017073" w:rsidRDefault="00017073" w:rsidP="008669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5FE"/>
    <w:multiLevelType w:val="hybridMultilevel"/>
    <w:tmpl w:val="07C803E2"/>
    <w:lvl w:ilvl="0" w:tplc="F386F03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E939B2"/>
    <w:multiLevelType w:val="hybridMultilevel"/>
    <w:tmpl w:val="57BAD5A0"/>
    <w:lvl w:ilvl="0" w:tplc="F386F03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B614F2"/>
    <w:multiLevelType w:val="hybridMultilevel"/>
    <w:tmpl w:val="A8EA825E"/>
    <w:lvl w:ilvl="0" w:tplc="F386F03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B84744"/>
    <w:multiLevelType w:val="hybridMultilevel"/>
    <w:tmpl w:val="74D457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F36BDA"/>
    <w:multiLevelType w:val="hybridMultilevel"/>
    <w:tmpl w:val="D5FA85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D6E6E62"/>
    <w:multiLevelType w:val="hybridMultilevel"/>
    <w:tmpl w:val="C568C73A"/>
    <w:lvl w:ilvl="0" w:tplc="F386F03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0303957"/>
    <w:multiLevelType w:val="hybridMultilevel"/>
    <w:tmpl w:val="066A48C6"/>
    <w:lvl w:ilvl="0" w:tplc="F386F03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d2pewvbfx22zerdfmvwpt7tateefdxxx5s&quot;&gt;My EndNote Library&lt;record-ids&gt;&lt;item&gt;4&lt;/item&gt;&lt;item&gt;5&lt;/item&gt;&lt;item&gt;6&lt;/item&gt;&lt;item&gt;7&lt;/item&gt;&lt;item&gt;8&lt;/item&gt;&lt;item&gt;9&lt;/item&gt;&lt;item&gt;10&lt;/item&gt;&lt;item&gt;11&lt;/item&gt;&lt;item&gt;12&lt;/item&gt;&lt;item&gt;15&lt;/item&gt;&lt;item&gt;20&lt;/item&gt;&lt;item&gt;23&lt;/item&gt;&lt;item&gt;24&lt;/item&gt;&lt;item&gt;25&lt;/item&gt;&lt;item&gt;28&lt;/item&gt;&lt;item&gt;34&lt;/item&gt;&lt;item&gt;35&lt;/item&gt;&lt;item&gt;36&lt;/item&gt;&lt;item&gt;105&lt;/item&gt;&lt;/record-ids&gt;&lt;/item&gt;&lt;/Libraries&gt;"/>
  </w:docVars>
  <w:rsids>
    <w:rsidRoot w:val="00784C42"/>
    <w:rsid w:val="00014EF5"/>
    <w:rsid w:val="00017073"/>
    <w:rsid w:val="00020655"/>
    <w:rsid w:val="00041373"/>
    <w:rsid w:val="000524C5"/>
    <w:rsid w:val="00055A9A"/>
    <w:rsid w:val="00055E80"/>
    <w:rsid w:val="00061241"/>
    <w:rsid w:val="000641CE"/>
    <w:rsid w:val="00084E04"/>
    <w:rsid w:val="00094707"/>
    <w:rsid w:val="000A2542"/>
    <w:rsid w:val="000A5A89"/>
    <w:rsid w:val="000C5C93"/>
    <w:rsid w:val="000C7F1B"/>
    <w:rsid w:val="000D1061"/>
    <w:rsid w:val="000D33C7"/>
    <w:rsid w:val="000D7215"/>
    <w:rsid w:val="000E3037"/>
    <w:rsid w:val="001034B8"/>
    <w:rsid w:val="00110C1D"/>
    <w:rsid w:val="00113024"/>
    <w:rsid w:val="001153A5"/>
    <w:rsid w:val="001239D2"/>
    <w:rsid w:val="00143147"/>
    <w:rsid w:val="00146C03"/>
    <w:rsid w:val="001525F3"/>
    <w:rsid w:val="00163675"/>
    <w:rsid w:val="00167BD1"/>
    <w:rsid w:val="001768E6"/>
    <w:rsid w:val="0017699C"/>
    <w:rsid w:val="001B2706"/>
    <w:rsid w:val="001C3414"/>
    <w:rsid w:val="001F5748"/>
    <w:rsid w:val="002146AE"/>
    <w:rsid w:val="00214A8C"/>
    <w:rsid w:val="00220130"/>
    <w:rsid w:val="002249C3"/>
    <w:rsid w:val="00231535"/>
    <w:rsid w:val="002413D4"/>
    <w:rsid w:val="00243F60"/>
    <w:rsid w:val="00256EAF"/>
    <w:rsid w:val="002605A2"/>
    <w:rsid w:val="00283D4C"/>
    <w:rsid w:val="0029367C"/>
    <w:rsid w:val="0029486C"/>
    <w:rsid w:val="00294CCF"/>
    <w:rsid w:val="00294DE9"/>
    <w:rsid w:val="002A443F"/>
    <w:rsid w:val="002A712C"/>
    <w:rsid w:val="002B3A75"/>
    <w:rsid w:val="002D7659"/>
    <w:rsid w:val="002E13CE"/>
    <w:rsid w:val="002F304A"/>
    <w:rsid w:val="002F4714"/>
    <w:rsid w:val="003003AC"/>
    <w:rsid w:val="00333A29"/>
    <w:rsid w:val="00337487"/>
    <w:rsid w:val="00345DFA"/>
    <w:rsid w:val="00350478"/>
    <w:rsid w:val="0035288F"/>
    <w:rsid w:val="00352D94"/>
    <w:rsid w:val="00352E61"/>
    <w:rsid w:val="0035657C"/>
    <w:rsid w:val="00362D08"/>
    <w:rsid w:val="0037086E"/>
    <w:rsid w:val="0037443D"/>
    <w:rsid w:val="003768FB"/>
    <w:rsid w:val="00390E59"/>
    <w:rsid w:val="003A2918"/>
    <w:rsid w:val="003A7FAF"/>
    <w:rsid w:val="003B099D"/>
    <w:rsid w:val="003B108D"/>
    <w:rsid w:val="003E12C9"/>
    <w:rsid w:val="003F3DAB"/>
    <w:rsid w:val="004131D1"/>
    <w:rsid w:val="00416311"/>
    <w:rsid w:val="00422C74"/>
    <w:rsid w:val="00427AC8"/>
    <w:rsid w:val="00430E77"/>
    <w:rsid w:val="00435287"/>
    <w:rsid w:val="00436E07"/>
    <w:rsid w:val="00480601"/>
    <w:rsid w:val="0048416F"/>
    <w:rsid w:val="004900B4"/>
    <w:rsid w:val="004A2A44"/>
    <w:rsid w:val="004A73BE"/>
    <w:rsid w:val="004B035D"/>
    <w:rsid w:val="004B0D7C"/>
    <w:rsid w:val="004B3D53"/>
    <w:rsid w:val="004B4366"/>
    <w:rsid w:val="004B7D49"/>
    <w:rsid w:val="004C494D"/>
    <w:rsid w:val="004D1102"/>
    <w:rsid w:val="004D471B"/>
    <w:rsid w:val="004E6FC2"/>
    <w:rsid w:val="004F5F44"/>
    <w:rsid w:val="004F678A"/>
    <w:rsid w:val="004F6AED"/>
    <w:rsid w:val="004F7E86"/>
    <w:rsid w:val="00507DB1"/>
    <w:rsid w:val="005234E2"/>
    <w:rsid w:val="00542596"/>
    <w:rsid w:val="00546C42"/>
    <w:rsid w:val="00555FEA"/>
    <w:rsid w:val="00557BD4"/>
    <w:rsid w:val="005669B9"/>
    <w:rsid w:val="00582E41"/>
    <w:rsid w:val="005870A2"/>
    <w:rsid w:val="005870AA"/>
    <w:rsid w:val="00593C2F"/>
    <w:rsid w:val="005A447F"/>
    <w:rsid w:val="005A60FB"/>
    <w:rsid w:val="005B48A3"/>
    <w:rsid w:val="005C2953"/>
    <w:rsid w:val="005D1BB6"/>
    <w:rsid w:val="005D6E7F"/>
    <w:rsid w:val="005E4D55"/>
    <w:rsid w:val="005F47BD"/>
    <w:rsid w:val="00601753"/>
    <w:rsid w:val="006119F7"/>
    <w:rsid w:val="00612ABB"/>
    <w:rsid w:val="00627AAC"/>
    <w:rsid w:val="00650B12"/>
    <w:rsid w:val="00651C71"/>
    <w:rsid w:val="00653A6F"/>
    <w:rsid w:val="00660EA9"/>
    <w:rsid w:val="0067545D"/>
    <w:rsid w:val="00675D7C"/>
    <w:rsid w:val="00690726"/>
    <w:rsid w:val="00692C33"/>
    <w:rsid w:val="006A1941"/>
    <w:rsid w:val="006B0785"/>
    <w:rsid w:val="006B63DA"/>
    <w:rsid w:val="006C6F51"/>
    <w:rsid w:val="006D1161"/>
    <w:rsid w:val="006E6D2B"/>
    <w:rsid w:val="00700DFC"/>
    <w:rsid w:val="00701A4A"/>
    <w:rsid w:val="00701FDC"/>
    <w:rsid w:val="0071104D"/>
    <w:rsid w:val="00726160"/>
    <w:rsid w:val="007347F5"/>
    <w:rsid w:val="007407B9"/>
    <w:rsid w:val="00740EBF"/>
    <w:rsid w:val="00753485"/>
    <w:rsid w:val="00765E05"/>
    <w:rsid w:val="00784C42"/>
    <w:rsid w:val="00785B85"/>
    <w:rsid w:val="00791516"/>
    <w:rsid w:val="007B48C2"/>
    <w:rsid w:val="007B4DC0"/>
    <w:rsid w:val="007C5C82"/>
    <w:rsid w:val="007C68C4"/>
    <w:rsid w:val="007E0A9E"/>
    <w:rsid w:val="007F5674"/>
    <w:rsid w:val="00807104"/>
    <w:rsid w:val="00814606"/>
    <w:rsid w:val="008150FA"/>
    <w:rsid w:val="00816DB6"/>
    <w:rsid w:val="00831EE3"/>
    <w:rsid w:val="00833210"/>
    <w:rsid w:val="00866922"/>
    <w:rsid w:val="00871D7C"/>
    <w:rsid w:val="00872BB8"/>
    <w:rsid w:val="00875409"/>
    <w:rsid w:val="00876DDC"/>
    <w:rsid w:val="00892D44"/>
    <w:rsid w:val="008950EA"/>
    <w:rsid w:val="008A54D3"/>
    <w:rsid w:val="008B31EC"/>
    <w:rsid w:val="008B326B"/>
    <w:rsid w:val="008C1683"/>
    <w:rsid w:val="008C5D02"/>
    <w:rsid w:val="008F1074"/>
    <w:rsid w:val="008F4CA4"/>
    <w:rsid w:val="0091415A"/>
    <w:rsid w:val="00916194"/>
    <w:rsid w:val="0092583C"/>
    <w:rsid w:val="00926250"/>
    <w:rsid w:val="00933F11"/>
    <w:rsid w:val="00941B5E"/>
    <w:rsid w:val="00953264"/>
    <w:rsid w:val="009619AB"/>
    <w:rsid w:val="009639BD"/>
    <w:rsid w:val="00966073"/>
    <w:rsid w:val="009804A2"/>
    <w:rsid w:val="00986B2A"/>
    <w:rsid w:val="009A3661"/>
    <w:rsid w:val="009A753B"/>
    <w:rsid w:val="009B34C3"/>
    <w:rsid w:val="009D4D50"/>
    <w:rsid w:val="009D7DA3"/>
    <w:rsid w:val="009E6F32"/>
    <w:rsid w:val="00A05763"/>
    <w:rsid w:val="00A1485C"/>
    <w:rsid w:val="00A15C1E"/>
    <w:rsid w:val="00A21FCA"/>
    <w:rsid w:val="00A27A44"/>
    <w:rsid w:val="00A3005D"/>
    <w:rsid w:val="00A33319"/>
    <w:rsid w:val="00A37572"/>
    <w:rsid w:val="00A569C8"/>
    <w:rsid w:val="00A80B9F"/>
    <w:rsid w:val="00A82B88"/>
    <w:rsid w:val="00A9065F"/>
    <w:rsid w:val="00A9319B"/>
    <w:rsid w:val="00A9692A"/>
    <w:rsid w:val="00A976EF"/>
    <w:rsid w:val="00AC3364"/>
    <w:rsid w:val="00AD1BDE"/>
    <w:rsid w:val="00AD51E2"/>
    <w:rsid w:val="00AE56F1"/>
    <w:rsid w:val="00AF5BD4"/>
    <w:rsid w:val="00B03DB7"/>
    <w:rsid w:val="00B205ED"/>
    <w:rsid w:val="00B22A29"/>
    <w:rsid w:val="00B27EA4"/>
    <w:rsid w:val="00B46739"/>
    <w:rsid w:val="00B7219E"/>
    <w:rsid w:val="00B73B7C"/>
    <w:rsid w:val="00B755B2"/>
    <w:rsid w:val="00B93307"/>
    <w:rsid w:val="00B9498B"/>
    <w:rsid w:val="00B96D30"/>
    <w:rsid w:val="00BA2592"/>
    <w:rsid w:val="00BA2802"/>
    <w:rsid w:val="00BA4DDC"/>
    <w:rsid w:val="00BA5506"/>
    <w:rsid w:val="00BB5E48"/>
    <w:rsid w:val="00BB6D6B"/>
    <w:rsid w:val="00BC43FA"/>
    <w:rsid w:val="00BD24D3"/>
    <w:rsid w:val="00BF07A6"/>
    <w:rsid w:val="00C00D5E"/>
    <w:rsid w:val="00C204BE"/>
    <w:rsid w:val="00C24555"/>
    <w:rsid w:val="00C560E0"/>
    <w:rsid w:val="00C601CE"/>
    <w:rsid w:val="00C67832"/>
    <w:rsid w:val="00C76E0E"/>
    <w:rsid w:val="00C77218"/>
    <w:rsid w:val="00CA5305"/>
    <w:rsid w:val="00CC1336"/>
    <w:rsid w:val="00CD0260"/>
    <w:rsid w:val="00CD67DB"/>
    <w:rsid w:val="00CD79BC"/>
    <w:rsid w:val="00CE273F"/>
    <w:rsid w:val="00CE3476"/>
    <w:rsid w:val="00CF4A88"/>
    <w:rsid w:val="00CF593A"/>
    <w:rsid w:val="00D109E1"/>
    <w:rsid w:val="00D13E4A"/>
    <w:rsid w:val="00D2319E"/>
    <w:rsid w:val="00D25A91"/>
    <w:rsid w:val="00D37990"/>
    <w:rsid w:val="00D46A78"/>
    <w:rsid w:val="00D47E6F"/>
    <w:rsid w:val="00D601F5"/>
    <w:rsid w:val="00D6493C"/>
    <w:rsid w:val="00D87D38"/>
    <w:rsid w:val="00D9668B"/>
    <w:rsid w:val="00DA3FEC"/>
    <w:rsid w:val="00DB4D8E"/>
    <w:rsid w:val="00DC24F3"/>
    <w:rsid w:val="00DD697C"/>
    <w:rsid w:val="00E1737A"/>
    <w:rsid w:val="00E217DE"/>
    <w:rsid w:val="00E3498C"/>
    <w:rsid w:val="00E37BEC"/>
    <w:rsid w:val="00E44933"/>
    <w:rsid w:val="00E450E8"/>
    <w:rsid w:val="00E5258E"/>
    <w:rsid w:val="00E666EC"/>
    <w:rsid w:val="00E73C27"/>
    <w:rsid w:val="00E83454"/>
    <w:rsid w:val="00E93769"/>
    <w:rsid w:val="00E95960"/>
    <w:rsid w:val="00EB1F16"/>
    <w:rsid w:val="00EC3353"/>
    <w:rsid w:val="00EC5D1A"/>
    <w:rsid w:val="00EC6D8E"/>
    <w:rsid w:val="00ED345A"/>
    <w:rsid w:val="00F01C01"/>
    <w:rsid w:val="00F17402"/>
    <w:rsid w:val="00F24EDD"/>
    <w:rsid w:val="00F251ED"/>
    <w:rsid w:val="00F26FDD"/>
    <w:rsid w:val="00F314FB"/>
    <w:rsid w:val="00F42708"/>
    <w:rsid w:val="00F43D6A"/>
    <w:rsid w:val="00F757DA"/>
    <w:rsid w:val="00F80DD5"/>
    <w:rsid w:val="00F845DE"/>
    <w:rsid w:val="00F8522F"/>
    <w:rsid w:val="00F90297"/>
    <w:rsid w:val="00F90B92"/>
    <w:rsid w:val="00F923A7"/>
    <w:rsid w:val="00F9568A"/>
    <w:rsid w:val="00FB10E8"/>
    <w:rsid w:val="00FB2357"/>
    <w:rsid w:val="00FD07FD"/>
    <w:rsid w:val="00FD3C64"/>
    <w:rsid w:val="00FD534E"/>
    <w:rsid w:val="00FE5E65"/>
    <w:rsid w:val="00FE5F0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07"/>
    <w:pPr>
      <w:spacing w:after="200" w:line="276" w:lineRule="auto"/>
    </w:pPr>
    <w:rPr>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427AC8"/>
    <w:rPr>
      <w:sz w:val="22"/>
      <w:szCs w:val="22"/>
      <w:lang w:val="nl-NL" w:eastAsia="en-US"/>
    </w:rPr>
  </w:style>
  <w:style w:type="character" w:styleId="Hyperlink">
    <w:name w:val="Hyperlink"/>
    <w:uiPriority w:val="99"/>
    <w:rsid w:val="00427AC8"/>
    <w:rPr>
      <w:rFonts w:cs="Times New Roman"/>
      <w:color w:val="0000FF"/>
      <w:u w:val="single"/>
    </w:rPr>
  </w:style>
  <w:style w:type="character" w:customStyle="1" w:styleId="NoSpacingChar">
    <w:name w:val="No Spacing Char"/>
    <w:link w:val="NoSpacing"/>
    <w:uiPriority w:val="99"/>
    <w:locked/>
    <w:rsid w:val="00427AC8"/>
    <w:rPr>
      <w:sz w:val="22"/>
      <w:szCs w:val="22"/>
      <w:lang w:val="nl-NL" w:eastAsia="en-US" w:bidi="ar-SA"/>
    </w:rPr>
  </w:style>
  <w:style w:type="paragraph" w:customStyle="1" w:styleId="EndNoteBibliographyTitle">
    <w:name w:val="EndNote Bibliography Title"/>
    <w:basedOn w:val="Normal"/>
    <w:link w:val="EndNoteBibliographyTitleChar"/>
    <w:uiPriority w:val="99"/>
    <w:rsid w:val="00D9668B"/>
    <w:pPr>
      <w:spacing w:after="0"/>
      <w:jc w:val="center"/>
    </w:pPr>
    <w:rPr>
      <w:rFonts w:ascii="Arial" w:hAnsi="Arial" w:cs="Arial"/>
      <w:noProof/>
      <w:sz w:val="18"/>
      <w:lang w:val="en-US"/>
    </w:rPr>
  </w:style>
  <w:style w:type="character" w:customStyle="1" w:styleId="EndNoteBibliographyTitleChar">
    <w:name w:val="EndNote Bibliography Title Char"/>
    <w:link w:val="EndNoteBibliographyTitle"/>
    <w:uiPriority w:val="99"/>
    <w:locked/>
    <w:rsid w:val="00D9668B"/>
    <w:rPr>
      <w:rFonts w:ascii="Arial" w:hAnsi="Arial" w:cs="Arial"/>
      <w:noProof/>
      <w:sz w:val="18"/>
      <w:szCs w:val="22"/>
      <w:lang w:val="en-US" w:eastAsia="en-US" w:bidi="ar-SA"/>
    </w:rPr>
  </w:style>
  <w:style w:type="paragraph" w:customStyle="1" w:styleId="EndNoteBibliography">
    <w:name w:val="EndNote Bibliography"/>
    <w:basedOn w:val="Normal"/>
    <w:link w:val="EndNoteBibliographyChar"/>
    <w:uiPriority w:val="99"/>
    <w:rsid w:val="00D9668B"/>
    <w:pPr>
      <w:spacing w:line="240" w:lineRule="auto"/>
    </w:pPr>
    <w:rPr>
      <w:rFonts w:ascii="Arial" w:hAnsi="Arial" w:cs="Arial"/>
      <w:noProof/>
      <w:sz w:val="18"/>
      <w:lang w:val="en-US"/>
    </w:rPr>
  </w:style>
  <w:style w:type="character" w:customStyle="1" w:styleId="EndNoteBibliographyChar">
    <w:name w:val="EndNote Bibliography Char"/>
    <w:link w:val="EndNoteBibliography"/>
    <w:uiPriority w:val="99"/>
    <w:locked/>
    <w:rsid w:val="00D9668B"/>
    <w:rPr>
      <w:rFonts w:ascii="Arial" w:hAnsi="Arial" w:cs="Arial"/>
      <w:noProof/>
      <w:sz w:val="18"/>
      <w:szCs w:val="22"/>
      <w:lang w:val="en-US" w:eastAsia="en-US" w:bidi="ar-SA"/>
    </w:rPr>
  </w:style>
  <w:style w:type="character" w:styleId="CommentReference">
    <w:name w:val="annotation reference"/>
    <w:rsid w:val="00345DFA"/>
    <w:rPr>
      <w:rFonts w:cs="Times New Roman"/>
      <w:sz w:val="18"/>
    </w:rPr>
  </w:style>
  <w:style w:type="paragraph" w:styleId="CommentText">
    <w:name w:val="annotation text"/>
    <w:basedOn w:val="Normal"/>
    <w:link w:val="CommentTextChar"/>
    <w:rsid w:val="00345DFA"/>
    <w:pPr>
      <w:spacing w:line="240" w:lineRule="auto"/>
    </w:pPr>
    <w:rPr>
      <w:sz w:val="24"/>
      <w:szCs w:val="24"/>
      <w:lang w:val="en-US"/>
    </w:rPr>
  </w:style>
  <w:style w:type="character" w:customStyle="1" w:styleId="CommentTextChar">
    <w:name w:val="Comment Text Char"/>
    <w:link w:val="CommentText"/>
    <w:locked/>
    <w:rsid w:val="00345DFA"/>
    <w:rPr>
      <w:rFonts w:ascii="Calibri" w:hAnsi="Calibri" w:cs="Times New Roman"/>
      <w:sz w:val="24"/>
      <w:szCs w:val="24"/>
      <w:lang w:val="en-US"/>
    </w:rPr>
  </w:style>
  <w:style w:type="paragraph" w:styleId="BalloonText">
    <w:name w:val="Balloon Text"/>
    <w:basedOn w:val="Normal"/>
    <w:link w:val="BalloonTextChar"/>
    <w:uiPriority w:val="99"/>
    <w:semiHidden/>
    <w:rsid w:val="00345D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45DFA"/>
    <w:rPr>
      <w:rFonts w:ascii="Tahoma" w:hAnsi="Tahoma" w:cs="Tahoma"/>
      <w:sz w:val="16"/>
      <w:szCs w:val="16"/>
    </w:rPr>
  </w:style>
  <w:style w:type="table" w:customStyle="1" w:styleId="LightShading1">
    <w:name w:val="Light Shading1"/>
    <w:uiPriority w:val="99"/>
    <w:rsid w:val="00791516"/>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ableGrid">
    <w:name w:val="Table Grid"/>
    <w:basedOn w:val="TableNormal"/>
    <w:uiPriority w:val="59"/>
    <w:rsid w:val="000D1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1525F3"/>
    <w:pPr>
      <w:spacing w:line="276" w:lineRule="auto"/>
    </w:pPr>
    <w:rPr>
      <w:b/>
      <w:bCs/>
      <w:sz w:val="20"/>
      <w:szCs w:val="20"/>
      <w:lang w:val="nl-NL"/>
    </w:rPr>
  </w:style>
  <w:style w:type="character" w:customStyle="1" w:styleId="CommentSubjectChar">
    <w:name w:val="Comment Subject Char"/>
    <w:link w:val="CommentSubject"/>
    <w:uiPriority w:val="99"/>
    <w:semiHidden/>
    <w:locked/>
    <w:rsid w:val="00C76E0E"/>
    <w:rPr>
      <w:rFonts w:ascii="Calibri" w:hAnsi="Calibri" w:cs="Times New Roman"/>
      <w:b/>
      <w:bCs/>
      <w:sz w:val="20"/>
      <w:szCs w:val="20"/>
      <w:lang w:val="nl-NL"/>
    </w:rPr>
  </w:style>
  <w:style w:type="paragraph" w:styleId="Header">
    <w:name w:val="header"/>
    <w:basedOn w:val="Normal"/>
    <w:link w:val="HeaderChar"/>
    <w:uiPriority w:val="99"/>
    <w:unhideWhenUsed/>
    <w:rsid w:val="008669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866922"/>
    <w:rPr>
      <w:sz w:val="18"/>
      <w:szCs w:val="18"/>
      <w:lang w:eastAsia="en-US"/>
    </w:rPr>
  </w:style>
  <w:style w:type="paragraph" w:styleId="Footer">
    <w:name w:val="footer"/>
    <w:basedOn w:val="Normal"/>
    <w:link w:val="FooterChar"/>
    <w:uiPriority w:val="99"/>
    <w:unhideWhenUsed/>
    <w:rsid w:val="00866922"/>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866922"/>
    <w:rPr>
      <w:sz w:val="18"/>
      <w:szCs w:val="18"/>
      <w:lang w:eastAsia="en-US"/>
    </w:rPr>
  </w:style>
  <w:style w:type="character" w:styleId="Strong">
    <w:name w:val="Strong"/>
    <w:uiPriority w:val="22"/>
    <w:qFormat/>
    <w:locked/>
    <w:rsid w:val="008A54D3"/>
    <w:rPr>
      <w:b/>
      <w:bCs/>
    </w:rPr>
  </w:style>
  <w:style w:type="paragraph" w:styleId="ListParagraph">
    <w:name w:val="List Paragraph"/>
    <w:basedOn w:val="Normal"/>
    <w:uiPriority w:val="34"/>
    <w:qFormat/>
    <w:rsid w:val="008A54D3"/>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NormalWeb">
    <w:name w:val="Normal (Web)"/>
    <w:basedOn w:val="Normal"/>
    <w:uiPriority w:val="99"/>
    <w:unhideWhenUsed/>
    <w:rsid w:val="00601753"/>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Emphasis">
    <w:name w:val="Emphasis"/>
    <w:qFormat/>
    <w:locked/>
    <w:rsid w:val="0092583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07"/>
    <w:pPr>
      <w:spacing w:after="200" w:line="276" w:lineRule="auto"/>
    </w:pPr>
    <w:rPr>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427AC8"/>
    <w:rPr>
      <w:sz w:val="22"/>
      <w:szCs w:val="22"/>
      <w:lang w:val="nl-NL" w:eastAsia="en-US"/>
    </w:rPr>
  </w:style>
  <w:style w:type="character" w:styleId="Hyperlink">
    <w:name w:val="Hyperlink"/>
    <w:uiPriority w:val="99"/>
    <w:rsid w:val="00427AC8"/>
    <w:rPr>
      <w:rFonts w:cs="Times New Roman"/>
      <w:color w:val="0000FF"/>
      <w:u w:val="single"/>
    </w:rPr>
  </w:style>
  <w:style w:type="character" w:customStyle="1" w:styleId="NoSpacingChar">
    <w:name w:val="No Spacing Char"/>
    <w:link w:val="NoSpacing"/>
    <w:uiPriority w:val="99"/>
    <w:locked/>
    <w:rsid w:val="00427AC8"/>
    <w:rPr>
      <w:sz w:val="22"/>
      <w:szCs w:val="22"/>
      <w:lang w:val="nl-NL" w:eastAsia="en-US" w:bidi="ar-SA"/>
    </w:rPr>
  </w:style>
  <w:style w:type="paragraph" w:customStyle="1" w:styleId="EndNoteBibliographyTitle">
    <w:name w:val="EndNote Bibliography Title"/>
    <w:basedOn w:val="Normal"/>
    <w:link w:val="EndNoteBibliographyTitleChar"/>
    <w:uiPriority w:val="99"/>
    <w:rsid w:val="00D9668B"/>
    <w:pPr>
      <w:spacing w:after="0"/>
      <w:jc w:val="center"/>
    </w:pPr>
    <w:rPr>
      <w:rFonts w:ascii="Arial" w:hAnsi="Arial" w:cs="Arial"/>
      <w:noProof/>
      <w:sz w:val="18"/>
      <w:lang w:val="en-US"/>
    </w:rPr>
  </w:style>
  <w:style w:type="character" w:customStyle="1" w:styleId="EndNoteBibliographyTitleChar">
    <w:name w:val="EndNote Bibliography Title Char"/>
    <w:link w:val="EndNoteBibliographyTitle"/>
    <w:uiPriority w:val="99"/>
    <w:locked/>
    <w:rsid w:val="00D9668B"/>
    <w:rPr>
      <w:rFonts w:ascii="Arial" w:hAnsi="Arial" w:cs="Arial"/>
      <w:noProof/>
      <w:sz w:val="18"/>
      <w:szCs w:val="22"/>
      <w:lang w:val="en-US" w:eastAsia="en-US" w:bidi="ar-SA"/>
    </w:rPr>
  </w:style>
  <w:style w:type="paragraph" w:customStyle="1" w:styleId="EndNoteBibliography">
    <w:name w:val="EndNote Bibliography"/>
    <w:basedOn w:val="Normal"/>
    <w:link w:val="EndNoteBibliographyChar"/>
    <w:uiPriority w:val="99"/>
    <w:rsid w:val="00D9668B"/>
    <w:pPr>
      <w:spacing w:line="240" w:lineRule="auto"/>
    </w:pPr>
    <w:rPr>
      <w:rFonts w:ascii="Arial" w:hAnsi="Arial" w:cs="Arial"/>
      <w:noProof/>
      <w:sz w:val="18"/>
      <w:lang w:val="en-US"/>
    </w:rPr>
  </w:style>
  <w:style w:type="character" w:customStyle="1" w:styleId="EndNoteBibliographyChar">
    <w:name w:val="EndNote Bibliography Char"/>
    <w:link w:val="EndNoteBibliography"/>
    <w:uiPriority w:val="99"/>
    <w:locked/>
    <w:rsid w:val="00D9668B"/>
    <w:rPr>
      <w:rFonts w:ascii="Arial" w:hAnsi="Arial" w:cs="Arial"/>
      <w:noProof/>
      <w:sz w:val="18"/>
      <w:szCs w:val="22"/>
      <w:lang w:val="en-US" w:eastAsia="en-US" w:bidi="ar-SA"/>
    </w:rPr>
  </w:style>
  <w:style w:type="character" w:styleId="CommentReference">
    <w:name w:val="annotation reference"/>
    <w:rsid w:val="00345DFA"/>
    <w:rPr>
      <w:rFonts w:cs="Times New Roman"/>
      <w:sz w:val="18"/>
    </w:rPr>
  </w:style>
  <w:style w:type="paragraph" w:styleId="CommentText">
    <w:name w:val="annotation text"/>
    <w:basedOn w:val="Normal"/>
    <w:link w:val="CommentTextChar"/>
    <w:rsid w:val="00345DFA"/>
    <w:pPr>
      <w:spacing w:line="240" w:lineRule="auto"/>
    </w:pPr>
    <w:rPr>
      <w:sz w:val="24"/>
      <w:szCs w:val="24"/>
      <w:lang w:val="en-US"/>
    </w:rPr>
  </w:style>
  <w:style w:type="character" w:customStyle="1" w:styleId="CommentTextChar">
    <w:name w:val="Comment Text Char"/>
    <w:link w:val="CommentText"/>
    <w:locked/>
    <w:rsid w:val="00345DFA"/>
    <w:rPr>
      <w:rFonts w:ascii="Calibri" w:hAnsi="Calibri" w:cs="Times New Roman"/>
      <w:sz w:val="24"/>
      <w:szCs w:val="24"/>
      <w:lang w:val="en-US"/>
    </w:rPr>
  </w:style>
  <w:style w:type="paragraph" w:styleId="BalloonText">
    <w:name w:val="Balloon Text"/>
    <w:basedOn w:val="Normal"/>
    <w:link w:val="BalloonTextChar"/>
    <w:uiPriority w:val="99"/>
    <w:semiHidden/>
    <w:rsid w:val="00345D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45DFA"/>
    <w:rPr>
      <w:rFonts w:ascii="Tahoma" w:hAnsi="Tahoma" w:cs="Tahoma"/>
      <w:sz w:val="16"/>
      <w:szCs w:val="16"/>
    </w:rPr>
  </w:style>
  <w:style w:type="table" w:customStyle="1" w:styleId="LightShading1">
    <w:name w:val="Light Shading1"/>
    <w:uiPriority w:val="99"/>
    <w:rsid w:val="00791516"/>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ableGrid">
    <w:name w:val="Table Grid"/>
    <w:basedOn w:val="TableNormal"/>
    <w:uiPriority w:val="59"/>
    <w:rsid w:val="000D1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1525F3"/>
    <w:pPr>
      <w:spacing w:line="276" w:lineRule="auto"/>
    </w:pPr>
    <w:rPr>
      <w:b/>
      <w:bCs/>
      <w:sz w:val="20"/>
      <w:szCs w:val="20"/>
      <w:lang w:val="nl-NL"/>
    </w:rPr>
  </w:style>
  <w:style w:type="character" w:customStyle="1" w:styleId="CommentSubjectChar">
    <w:name w:val="Comment Subject Char"/>
    <w:link w:val="CommentSubject"/>
    <w:uiPriority w:val="99"/>
    <w:semiHidden/>
    <w:locked/>
    <w:rsid w:val="00C76E0E"/>
    <w:rPr>
      <w:rFonts w:ascii="Calibri" w:hAnsi="Calibri" w:cs="Times New Roman"/>
      <w:b/>
      <w:bCs/>
      <w:sz w:val="20"/>
      <w:szCs w:val="20"/>
      <w:lang w:val="nl-NL"/>
    </w:rPr>
  </w:style>
  <w:style w:type="paragraph" w:styleId="Header">
    <w:name w:val="header"/>
    <w:basedOn w:val="Normal"/>
    <w:link w:val="HeaderChar"/>
    <w:uiPriority w:val="99"/>
    <w:unhideWhenUsed/>
    <w:rsid w:val="008669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866922"/>
    <w:rPr>
      <w:sz w:val="18"/>
      <w:szCs w:val="18"/>
      <w:lang w:eastAsia="en-US"/>
    </w:rPr>
  </w:style>
  <w:style w:type="paragraph" w:styleId="Footer">
    <w:name w:val="footer"/>
    <w:basedOn w:val="Normal"/>
    <w:link w:val="FooterChar"/>
    <w:uiPriority w:val="99"/>
    <w:unhideWhenUsed/>
    <w:rsid w:val="00866922"/>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866922"/>
    <w:rPr>
      <w:sz w:val="18"/>
      <w:szCs w:val="18"/>
      <w:lang w:eastAsia="en-US"/>
    </w:rPr>
  </w:style>
  <w:style w:type="character" w:styleId="Strong">
    <w:name w:val="Strong"/>
    <w:uiPriority w:val="22"/>
    <w:qFormat/>
    <w:locked/>
    <w:rsid w:val="008A54D3"/>
    <w:rPr>
      <w:b/>
      <w:bCs/>
    </w:rPr>
  </w:style>
  <w:style w:type="paragraph" w:styleId="ListParagraph">
    <w:name w:val="List Paragraph"/>
    <w:basedOn w:val="Normal"/>
    <w:uiPriority w:val="34"/>
    <w:qFormat/>
    <w:rsid w:val="008A54D3"/>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NormalWeb">
    <w:name w:val="Normal (Web)"/>
    <w:basedOn w:val="Normal"/>
    <w:uiPriority w:val="99"/>
    <w:unhideWhenUsed/>
    <w:rsid w:val="00601753"/>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Emphasis">
    <w:name w:val="Emphasis"/>
    <w:qFormat/>
    <w:locked/>
    <w:rsid w:val="0092583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01845">
      <w:marLeft w:val="0"/>
      <w:marRight w:val="0"/>
      <w:marTop w:val="0"/>
      <w:marBottom w:val="0"/>
      <w:divBdr>
        <w:top w:val="none" w:sz="0" w:space="0" w:color="auto"/>
        <w:left w:val="none" w:sz="0" w:space="0" w:color="auto"/>
        <w:bottom w:val="none" w:sz="0" w:space="0" w:color="auto"/>
        <w:right w:val="none" w:sz="0" w:space="0" w:color="auto"/>
      </w:divBdr>
    </w:div>
    <w:div w:id="1421101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37F6-A89E-E04D-B878-CC88A945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6770</Words>
  <Characters>38591</Characters>
  <Application>Microsoft Macintosh Word</Application>
  <DocSecurity>0</DocSecurity>
  <Lines>321</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Introduction of laparoscopic gastrectomy for gastric cancer in a Western referral centre: a prospective cost analysis pilot study during the learning curve</vt:lpstr>
      <vt:lpstr>Introduction of laparoscopic gastrectomy for gastric cancer in a Western referral centre: a prospective cost analysis pilot study during the learning curve</vt:lpstr>
    </vt:vector>
  </TitlesOfParts>
  <Company/>
  <LinksUpToDate>false</LinksUpToDate>
  <CharactersWithSpaces>45271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laparoscopic gastrectomy for gastric cancer in a Western referral centre: a prospective cost analysis pilot study during the learning curve</dc:title>
  <dc:subject/>
  <dc:creator>Juul Tegels</dc:creator>
  <cp:keywords/>
  <dc:description/>
  <cp:lastModifiedBy>Na Ma</cp:lastModifiedBy>
  <cp:revision>2</cp:revision>
  <dcterms:created xsi:type="dcterms:W3CDTF">2017-03-12T19:54:00Z</dcterms:created>
  <dcterms:modified xsi:type="dcterms:W3CDTF">2017-03-12T19:54:00Z</dcterms:modified>
</cp:coreProperties>
</file>