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7B" w:rsidRDefault="00981D7B" w:rsidP="00981D7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81D7B" w:rsidRDefault="00981D7B" w:rsidP="00981D7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E1045">
        <w:rPr>
          <w:rFonts w:ascii="Times New Roman" w:hAnsi="Times New Roman"/>
          <w:b/>
          <w:sz w:val="24"/>
          <w:szCs w:val="24"/>
        </w:rPr>
        <w:t>Institutional Review Board Statement:</w:t>
      </w:r>
      <w:r>
        <w:rPr>
          <w:rFonts w:ascii="Times New Roman" w:hAnsi="Times New Roman"/>
          <w:sz w:val="24"/>
          <w:szCs w:val="24"/>
        </w:rPr>
        <w:t xml:space="preserve"> This study was reviewed and approved by the</w:t>
      </w:r>
      <w:r w:rsidRPr="009E1045">
        <w:rPr>
          <w:rFonts w:ascii="Times New Roman" w:hAnsi="Times New Roman"/>
          <w:sz w:val="24"/>
          <w:szCs w:val="24"/>
        </w:rPr>
        <w:t xml:space="preserve"> Institutional Review Board</w:t>
      </w:r>
      <w:r>
        <w:rPr>
          <w:rFonts w:ascii="Times New Roman" w:hAnsi="Times New Roman"/>
          <w:sz w:val="24"/>
          <w:szCs w:val="24"/>
        </w:rPr>
        <w:t xml:space="preserve"> of Indiana University School of Medicine.</w:t>
      </w:r>
    </w:p>
    <w:p w:rsidR="00560902" w:rsidRDefault="00560902">
      <w:bookmarkStart w:id="0" w:name="_GoBack"/>
      <w:bookmarkEnd w:id="0"/>
    </w:p>
    <w:sectPr w:rsidR="0056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B"/>
    <w:rsid w:val="00560902"/>
    <w:rsid w:val="009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A3A86-251C-4C81-8A10-4EEF45A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University of Louisville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Bender,Tracey A</dc:creator>
  <cp:keywords/>
  <dc:description/>
  <cp:lastModifiedBy>Bender,Tracey A</cp:lastModifiedBy>
  <cp:revision>1</cp:revision>
  <dcterms:created xsi:type="dcterms:W3CDTF">2016-10-05T17:34:00Z</dcterms:created>
  <dcterms:modified xsi:type="dcterms:W3CDTF">2016-10-05T17:34:00Z</dcterms:modified>
</cp:coreProperties>
</file>