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19C" w:rsidRPr="00732EDF" w:rsidRDefault="0023219C" w:rsidP="00732EDF">
      <w:pPr>
        <w:spacing w:after="0" w:line="360" w:lineRule="auto"/>
        <w:jc w:val="both"/>
        <w:rPr>
          <w:rFonts w:ascii="Book Antiqua" w:hAnsi="Book Antiqua"/>
          <w:b/>
          <w:sz w:val="24"/>
          <w:szCs w:val="24"/>
        </w:rPr>
      </w:pPr>
      <w:r w:rsidRPr="00732EDF">
        <w:rPr>
          <w:rFonts w:ascii="Book Antiqua" w:hAnsi="Book Antiqua"/>
          <w:b/>
          <w:sz w:val="24"/>
          <w:szCs w:val="24"/>
        </w:rPr>
        <w:t xml:space="preserve">Name of Journal: </w:t>
      </w:r>
      <w:r w:rsidRPr="00732EDF">
        <w:rPr>
          <w:rFonts w:ascii="Book Antiqua" w:hAnsi="Book Antiqua"/>
          <w:b/>
          <w:i/>
          <w:iCs/>
          <w:sz w:val="24"/>
          <w:szCs w:val="24"/>
        </w:rPr>
        <w:t>World Journal of Clinical Oncology</w:t>
      </w:r>
    </w:p>
    <w:p w:rsidR="0023219C" w:rsidRPr="00732EDF" w:rsidRDefault="0023219C" w:rsidP="00732EDF">
      <w:pPr>
        <w:spacing w:after="0" w:line="360" w:lineRule="auto"/>
        <w:jc w:val="both"/>
        <w:rPr>
          <w:rFonts w:ascii="Book Antiqua" w:hAnsi="Book Antiqua"/>
          <w:b/>
          <w:sz w:val="24"/>
          <w:szCs w:val="24"/>
          <w:lang w:eastAsia="zh-CN"/>
        </w:rPr>
      </w:pPr>
      <w:r w:rsidRPr="00732EDF">
        <w:rPr>
          <w:rFonts w:ascii="Book Antiqua" w:hAnsi="Book Antiqua"/>
          <w:b/>
          <w:sz w:val="24"/>
          <w:szCs w:val="24"/>
        </w:rPr>
        <w:t xml:space="preserve">ESPS Manuscript NO: </w:t>
      </w:r>
      <w:r w:rsidRPr="00732EDF">
        <w:rPr>
          <w:rFonts w:ascii="Book Antiqua" w:hAnsi="Book Antiqua"/>
          <w:b/>
          <w:sz w:val="24"/>
          <w:szCs w:val="24"/>
          <w:lang w:eastAsia="zh-CN"/>
        </w:rPr>
        <w:t>30617</w:t>
      </w:r>
    </w:p>
    <w:p w:rsidR="0023219C" w:rsidRPr="00732EDF" w:rsidRDefault="0023219C" w:rsidP="00732EDF">
      <w:pPr>
        <w:spacing w:after="0" w:line="360" w:lineRule="auto"/>
        <w:jc w:val="both"/>
        <w:rPr>
          <w:rFonts w:ascii="Book Antiqua" w:hAnsi="Book Antiqua"/>
          <w:b/>
          <w:sz w:val="24"/>
          <w:szCs w:val="24"/>
          <w:lang w:eastAsia="zh-CN"/>
        </w:rPr>
      </w:pPr>
      <w:r w:rsidRPr="00732EDF">
        <w:rPr>
          <w:rFonts w:ascii="Book Antiqua" w:hAnsi="Book Antiqua"/>
          <w:b/>
          <w:sz w:val="24"/>
          <w:szCs w:val="24"/>
        </w:rPr>
        <w:t>Manuscript Type: Case Report</w:t>
      </w:r>
    </w:p>
    <w:p w:rsidR="0023219C" w:rsidRPr="00732EDF" w:rsidRDefault="0023219C" w:rsidP="00732EDF">
      <w:pPr>
        <w:spacing w:after="0" w:line="360" w:lineRule="auto"/>
        <w:jc w:val="both"/>
        <w:rPr>
          <w:rFonts w:ascii="Book Antiqua" w:hAnsi="Book Antiqua"/>
          <w:b/>
          <w:sz w:val="24"/>
          <w:szCs w:val="24"/>
          <w:lang w:eastAsia="zh-CN"/>
        </w:rPr>
      </w:pPr>
    </w:p>
    <w:p w:rsidR="0023219C" w:rsidRPr="00732EDF" w:rsidRDefault="0023219C" w:rsidP="00732EDF">
      <w:pPr>
        <w:spacing w:after="0" w:line="360" w:lineRule="auto"/>
        <w:jc w:val="both"/>
        <w:rPr>
          <w:rFonts w:ascii="Book Antiqua" w:hAnsi="Book Antiqua" w:cs="Times New Roman"/>
          <w:b/>
          <w:sz w:val="24"/>
          <w:szCs w:val="24"/>
          <w:lang w:val="en-US"/>
        </w:rPr>
      </w:pPr>
      <w:r w:rsidRPr="00732EDF">
        <w:rPr>
          <w:rFonts w:ascii="Book Antiqua" w:hAnsi="Book Antiqua" w:cs="Times New Roman"/>
          <w:b/>
          <w:sz w:val="24"/>
          <w:szCs w:val="24"/>
          <w:lang w:val="en-US"/>
        </w:rPr>
        <w:t xml:space="preserve">Difficult endoscopic diagnosis of a pancreatic </w:t>
      </w:r>
      <w:proofErr w:type="spellStart"/>
      <w:r w:rsidRPr="00732EDF">
        <w:rPr>
          <w:rFonts w:ascii="Book Antiqua" w:hAnsi="Book Antiqua" w:cs="Times New Roman"/>
          <w:b/>
          <w:sz w:val="24"/>
          <w:szCs w:val="24"/>
          <w:lang w:val="en-US"/>
        </w:rPr>
        <w:t>plasmacytoma</w:t>
      </w:r>
      <w:proofErr w:type="spellEnd"/>
      <w:r w:rsidRPr="00732EDF">
        <w:rPr>
          <w:rFonts w:ascii="Book Antiqua" w:hAnsi="Book Antiqua" w:cs="Times New Roman"/>
          <w:b/>
          <w:sz w:val="24"/>
          <w:szCs w:val="24"/>
          <w:lang w:val="en-US"/>
        </w:rPr>
        <w:t xml:space="preserve">: </w:t>
      </w:r>
      <w:r w:rsidR="003640F3" w:rsidRPr="00732EDF">
        <w:rPr>
          <w:rFonts w:ascii="Book Antiqua" w:hAnsi="Book Antiqua" w:cs="Times New Roman"/>
          <w:b/>
          <w:sz w:val="24"/>
          <w:szCs w:val="24"/>
          <w:lang w:val="en-US"/>
        </w:rPr>
        <w:t>C</w:t>
      </w:r>
      <w:r w:rsidRPr="00732EDF">
        <w:rPr>
          <w:rFonts w:ascii="Book Antiqua" w:hAnsi="Book Antiqua" w:cs="Times New Roman"/>
          <w:b/>
          <w:sz w:val="24"/>
          <w:szCs w:val="24"/>
          <w:lang w:val="en-US"/>
        </w:rPr>
        <w:t>ase report and review of literature</w:t>
      </w:r>
    </w:p>
    <w:p w:rsidR="0023219C" w:rsidRPr="00732EDF" w:rsidRDefault="0023219C" w:rsidP="00732EDF">
      <w:pPr>
        <w:spacing w:after="0" w:line="360" w:lineRule="auto"/>
        <w:jc w:val="both"/>
        <w:rPr>
          <w:rFonts w:ascii="Book Antiqua" w:hAnsi="Book Antiqua" w:cs="Times New Roman"/>
          <w:b/>
          <w:sz w:val="24"/>
          <w:szCs w:val="24"/>
          <w:lang w:val="en-US"/>
        </w:rPr>
      </w:pPr>
    </w:p>
    <w:p w:rsidR="0023219C" w:rsidRPr="00732EDF" w:rsidRDefault="00AD508D" w:rsidP="00732EDF">
      <w:pPr>
        <w:spacing w:after="0" w:line="360" w:lineRule="auto"/>
        <w:jc w:val="both"/>
        <w:rPr>
          <w:rFonts w:ascii="Book Antiqua" w:hAnsi="Book Antiqua" w:cs="Times New Roman"/>
          <w:sz w:val="24"/>
          <w:szCs w:val="24"/>
          <w:lang w:val="en-US" w:eastAsia="zh-CN"/>
        </w:rPr>
      </w:pPr>
      <w:r w:rsidRPr="00732EDF">
        <w:rPr>
          <w:rFonts w:ascii="Book Antiqua" w:hAnsi="Book Antiqua" w:cs="Times New Roman"/>
          <w:sz w:val="24"/>
          <w:szCs w:val="24"/>
        </w:rPr>
        <w:t>Williet</w:t>
      </w:r>
      <w:r w:rsidRPr="00732EDF">
        <w:rPr>
          <w:rFonts w:ascii="Book Antiqua" w:hAnsi="Book Antiqua" w:cs="Times New Roman"/>
          <w:sz w:val="24"/>
          <w:szCs w:val="24"/>
          <w:lang w:val="en-US"/>
        </w:rPr>
        <w:t xml:space="preserve"> </w:t>
      </w:r>
      <w:r w:rsidRPr="00732EDF">
        <w:rPr>
          <w:rFonts w:ascii="Book Antiqua" w:hAnsi="Book Antiqua" w:cs="Times New Roman"/>
          <w:sz w:val="24"/>
          <w:szCs w:val="24"/>
          <w:lang w:val="en-US" w:eastAsia="zh-CN"/>
        </w:rPr>
        <w:t xml:space="preserve">N </w:t>
      </w:r>
      <w:r w:rsidRPr="00732EDF">
        <w:rPr>
          <w:rFonts w:ascii="Book Antiqua" w:hAnsi="Book Antiqua" w:cs="Times New Roman"/>
          <w:i/>
          <w:sz w:val="24"/>
          <w:szCs w:val="24"/>
          <w:lang w:val="en-US" w:eastAsia="zh-CN"/>
        </w:rPr>
        <w:t xml:space="preserve">et al. </w:t>
      </w:r>
      <w:r w:rsidR="0023219C" w:rsidRPr="00732EDF">
        <w:rPr>
          <w:rFonts w:ascii="Book Antiqua" w:hAnsi="Book Antiqua" w:cs="Times New Roman"/>
          <w:sz w:val="24"/>
          <w:szCs w:val="24"/>
          <w:lang w:val="en-US"/>
        </w:rPr>
        <w:t xml:space="preserve">Diagnosis of pancreatic </w:t>
      </w:r>
      <w:proofErr w:type="spellStart"/>
      <w:r w:rsidR="0023219C" w:rsidRPr="00732EDF">
        <w:rPr>
          <w:rFonts w:ascii="Book Antiqua" w:hAnsi="Book Antiqua" w:cs="Times New Roman"/>
          <w:sz w:val="24"/>
          <w:szCs w:val="24"/>
          <w:lang w:val="en-US"/>
        </w:rPr>
        <w:t>plasmacytoma</w:t>
      </w:r>
      <w:proofErr w:type="spellEnd"/>
    </w:p>
    <w:p w:rsidR="00AD508D" w:rsidRPr="00732EDF" w:rsidRDefault="00AD508D" w:rsidP="00732EDF">
      <w:pPr>
        <w:spacing w:after="0" w:line="360" w:lineRule="auto"/>
        <w:jc w:val="both"/>
        <w:rPr>
          <w:rFonts w:ascii="Book Antiqua" w:hAnsi="Book Antiqua" w:cs="Times New Roman"/>
          <w:b/>
          <w:sz w:val="24"/>
          <w:szCs w:val="24"/>
          <w:lang w:val="en-US" w:eastAsia="zh-CN"/>
        </w:rPr>
      </w:pPr>
    </w:p>
    <w:p w:rsidR="0023219C" w:rsidRPr="00732EDF" w:rsidRDefault="0023219C" w:rsidP="00732EDF">
      <w:pPr>
        <w:spacing w:after="0" w:line="360" w:lineRule="auto"/>
        <w:jc w:val="both"/>
        <w:rPr>
          <w:rFonts w:ascii="Book Antiqua" w:hAnsi="Book Antiqua" w:cs="Times New Roman"/>
          <w:b/>
          <w:sz w:val="24"/>
          <w:szCs w:val="24"/>
        </w:rPr>
      </w:pPr>
      <w:r w:rsidRPr="00732EDF">
        <w:rPr>
          <w:rFonts w:ascii="Book Antiqua" w:hAnsi="Book Antiqua" w:cs="Times New Roman"/>
          <w:b/>
          <w:sz w:val="24"/>
          <w:szCs w:val="24"/>
        </w:rPr>
        <w:t>Nicolas Williet, Radwan Kassir, Muriel Cuilleron, Olivier Dumas, Leslie Rinaldi, Karine Augeul-Meunier, Michèle Cottier, Xavier Roblin, Jean-Marc Phelip</w:t>
      </w:r>
    </w:p>
    <w:p w:rsidR="0023219C" w:rsidRPr="00732EDF" w:rsidRDefault="0023219C" w:rsidP="00732EDF">
      <w:pPr>
        <w:pStyle w:val="NoSpacing"/>
        <w:spacing w:line="360" w:lineRule="auto"/>
        <w:jc w:val="both"/>
        <w:rPr>
          <w:rFonts w:ascii="Book Antiqua" w:hAnsi="Book Antiqua" w:cs="Times New Roman"/>
          <w:sz w:val="24"/>
          <w:szCs w:val="24"/>
          <w:vertAlign w:val="superscript"/>
          <w:lang w:eastAsia="zh-CN"/>
        </w:rPr>
      </w:pPr>
    </w:p>
    <w:p w:rsidR="0023219C" w:rsidRPr="00732EDF" w:rsidRDefault="00AD508D" w:rsidP="00732EDF">
      <w:pPr>
        <w:spacing w:after="0" w:line="360" w:lineRule="auto"/>
        <w:jc w:val="both"/>
        <w:rPr>
          <w:rFonts w:ascii="Book Antiqua" w:hAnsi="Book Antiqua" w:cs="Times New Roman"/>
          <w:b/>
          <w:sz w:val="24"/>
          <w:szCs w:val="24"/>
          <w:lang w:eastAsia="zh-CN"/>
        </w:rPr>
      </w:pPr>
      <w:r w:rsidRPr="00732EDF">
        <w:rPr>
          <w:rFonts w:ascii="Book Antiqua" w:hAnsi="Book Antiqua" w:cs="Times New Roman"/>
          <w:b/>
          <w:sz w:val="24"/>
          <w:szCs w:val="24"/>
        </w:rPr>
        <w:t>Nicolas Williet, Olivier Dumas, Leslie Rinaldi,</w:t>
      </w:r>
      <w:r w:rsidRPr="00732EDF">
        <w:rPr>
          <w:rFonts w:ascii="Book Antiqua" w:hAnsi="Book Antiqua" w:cs="Times New Roman"/>
          <w:b/>
          <w:sz w:val="24"/>
          <w:szCs w:val="24"/>
          <w:lang w:eastAsia="zh-CN"/>
        </w:rPr>
        <w:t xml:space="preserve"> </w:t>
      </w:r>
      <w:r w:rsidRPr="00732EDF">
        <w:rPr>
          <w:rFonts w:ascii="Book Antiqua" w:hAnsi="Book Antiqua" w:cs="Times New Roman"/>
          <w:b/>
          <w:sz w:val="24"/>
          <w:szCs w:val="24"/>
        </w:rPr>
        <w:t>Xavier Roblin, Jean-Marc Phelip</w:t>
      </w:r>
      <w:r w:rsidRPr="00732EDF">
        <w:rPr>
          <w:rFonts w:ascii="Book Antiqua" w:hAnsi="Book Antiqua" w:cs="Times New Roman"/>
          <w:b/>
          <w:sz w:val="24"/>
          <w:szCs w:val="24"/>
          <w:lang w:eastAsia="zh-CN"/>
        </w:rPr>
        <w:t>,</w:t>
      </w:r>
      <w:r w:rsidR="00732EDF">
        <w:rPr>
          <w:rFonts w:ascii="Book Antiqua" w:hAnsi="Book Antiqua" w:cs="Times New Roman" w:hint="eastAsia"/>
          <w:b/>
          <w:sz w:val="24"/>
          <w:szCs w:val="24"/>
          <w:lang w:eastAsia="zh-CN"/>
        </w:rPr>
        <w:t xml:space="preserve"> </w:t>
      </w:r>
      <w:r w:rsidR="0023219C" w:rsidRPr="00732EDF">
        <w:rPr>
          <w:rFonts w:ascii="Book Antiqua" w:hAnsi="Book Antiqua" w:cs="Times New Roman"/>
          <w:sz w:val="24"/>
          <w:szCs w:val="24"/>
          <w:lang w:val="en-US"/>
        </w:rPr>
        <w:t xml:space="preserve">Department of </w:t>
      </w:r>
      <w:r w:rsidRPr="00732EDF">
        <w:rPr>
          <w:rFonts w:ascii="Book Antiqua" w:hAnsi="Book Antiqua" w:cs="Times New Roman"/>
          <w:sz w:val="24"/>
          <w:szCs w:val="24"/>
          <w:lang w:val="en-US"/>
        </w:rPr>
        <w:t>G</w:t>
      </w:r>
      <w:r w:rsidR="0023219C" w:rsidRPr="00732EDF">
        <w:rPr>
          <w:rFonts w:ascii="Book Antiqua" w:hAnsi="Book Antiqua" w:cs="Times New Roman"/>
          <w:sz w:val="24"/>
          <w:szCs w:val="24"/>
          <w:lang w:val="en-US"/>
        </w:rPr>
        <w:t>astroenterology</w:t>
      </w:r>
      <w:r w:rsidRPr="00732EDF">
        <w:rPr>
          <w:rFonts w:ascii="Book Antiqua" w:hAnsi="Book Antiqua" w:cs="Times New Roman"/>
          <w:sz w:val="24"/>
          <w:szCs w:val="24"/>
          <w:lang w:val="en-US" w:eastAsia="zh-CN"/>
        </w:rPr>
        <w:t xml:space="preserve">, </w:t>
      </w:r>
      <w:r w:rsidR="0023219C" w:rsidRPr="00732EDF">
        <w:rPr>
          <w:rFonts w:ascii="Book Antiqua" w:hAnsi="Book Antiqua" w:cs="Times New Roman"/>
          <w:sz w:val="24"/>
          <w:szCs w:val="24"/>
          <w:lang w:val="en-US"/>
        </w:rPr>
        <w:t>University Hospital of Saint Etienne</w:t>
      </w:r>
      <w:r w:rsidRPr="00732EDF">
        <w:rPr>
          <w:rFonts w:ascii="Book Antiqua" w:hAnsi="Book Antiqua" w:cs="Times New Roman"/>
          <w:sz w:val="24"/>
          <w:szCs w:val="24"/>
          <w:lang w:val="en-US" w:eastAsia="zh-CN"/>
        </w:rPr>
        <w:t xml:space="preserve">, </w:t>
      </w:r>
      <w:r w:rsidRPr="00732EDF">
        <w:rPr>
          <w:rFonts w:ascii="Book Antiqua" w:hAnsi="Book Antiqua" w:cs="Times New Roman"/>
          <w:sz w:val="24"/>
          <w:szCs w:val="24"/>
        </w:rPr>
        <w:t>42270</w:t>
      </w:r>
      <w:r w:rsidRPr="00732EDF">
        <w:rPr>
          <w:rFonts w:ascii="Book Antiqua" w:hAnsi="Book Antiqua" w:cs="Times New Roman"/>
          <w:sz w:val="24"/>
          <w:szCs w:val="24"/>
          <w:lang w:val="en-US"/>
        </w:rPr>
        <w:t xml:space="preserve"> Saint</w:t>
      </w:r>
      <w:r w:rsidRPr="00732EDF">
        <w:rPr>
          <w:rFonts w:ascii="Book Antiqua" w:hAnsi="Book Antiqua" w:cs="Times New Roman"/>
          <w:sz w:val="24"/>
          <w:szCs w:val="24"/>
          <w:lang w:val="en-US" w:eastAsia="zh-CN"/>
        </w:rPr>
        <w:t>-</w:t>
      </w:r>
      <w:r w:rsidR="0023219C" w:rsidRPr="00732EDF">
        <w:rPr>
          <w:rFonts w:ascii="Book Antiqua" w:hAnsi="Book Antiqua" w:cs="Times New Roman"/>
          <w:sz w:val="24"/>
          <w:szCs w:val="24"/>
          <w:lang w:val="en-US"/>
        </w:rPr>
        <w:t xml:space="preserve">Priest en </w:t>
      </w:r>
      <w:proofErr w:type="spellStart"/>
      <w:r w:rsidR="0023219C" w:rsidRPr="00732EDF">
        <w:rPr>
          <w:rFonts w:ascii="Book Antiqua" w:hAnsi="Book Antiqua" w:cs="Times New Roman"/>
          <w:sz w:val="24"/>
          <w:szCs w:val="24"/>
          <w:lang w:val="en-US"/>
        </w:rPr>
        <w:t>Jarez</w:t>
      </w:r>
      <w:proofErr w:type="spellEnd"/>
      <w:r w:rsidRPr="00732EDF">
        <w:rPr>
          <w:rFonts w:ascii="Book Antiqua" w:hAnsi="Book Antiqua" w:cs="Times New Roman"/>
          <w:sz w:val="24"/>
          <w:szCs w:val="24"/>
          <w:lang w:val="en-US" w:eastAsia="zh-CN"/>
        </w:rPr>
        <w:t>,</w:t>
      </w:r>
      <w:r w:rsidR="0023219C" w:rsidRPr="00732EDF">
        <w:rPr>
          <w:rFonts w:ascii="Book Antiqua" w:hAnsi="Book Antiqua" w:cs="Times New Roman"/>
          <w:sz w:val="24"/>
          <w:szCs w:val="24"/>
          <w:lang w:val="en-US"/>
        </w:rPr>
        <w:t xml:space="preserve"> France</w:t>
      </w:r>
    </w:p>
    <w:p w:rsidR="00AD508D" w:rsidRPr="00732EDF" w:rsidRDefault="00AD508D" w:rsidP="00732EDF">
      <w:pPr>
        <w:pStyle w:val="NoSpacing"/>
        <w:spacing w:line="360" w:lineRule="auto"/>
        <w:jc w:val="both"/>
        <w:rPr>
          <w:rFonts w:ascii="Book Antiqua" w:hAnsi="Book Antiqua" w:cs="Times New Roman"/>
          <w:sz w:val="24"/>
          <w:szCs w:val="24"/>
          <w:vertAlign w:val="superscript"/>
          <w:lang w:val="en-US" w:eastAsia="zh-CN"/>
        </w:rPr>
      </w:pPr>
    </w:p>
    <w:p w:rsidR="0023219C" w:rsidRPr="00732EDF" w:rsidRDefault="00AD508D" w:rsidP="00732EDF">
      <w:pPr>
        <w:pStyle w:val="NoSpacing"/>
        <w:spacing w:line="360" w:lineRule="auto"/>
        <w:jc w:val="both"/>
        <w:rPr>
          <w:rFonts w:ascii="Book Antiqua" w:hAnsi="Book Antiqua" w:cs="Times New Roman"/>
          <w:sz w:val="24"/>
          <w:szCs w:val="24"/>
          <w:lang w:val="en-US"/>
        </w:rPr>
      </w:pPr>
      <w:r w:rsidRPr="00732EDF">
        <w:rPr>
          <w:rFonts w:ascii="Book Antiqua" w:hAnsi="Book Antiqua" w:cs="Times New Roman"/>
          <w:b/>
          <w:sz w:val="24"/>
          <w:szCs w:val="24"/>
        </w:rPr>
        <w:t>Radwan Kassir,</w:t>
      </w:r>
      <w:r w:rsidRPr="00732EDF">
        <w:rPr>
          <w:rFonts w:ascii="Book Antiqua" w:hAnsi="Book Antiqua" w:cs="Times New Roman"/>
          <w:b/>
          <w:sz w:val="24"/>
          <w:szCs w:val="24"/>
          <w:lang w:eastAsia="zh-CN"/>
        </w:rPr>
        <w:t xml:space="preserve"> </w:t>
      </w:r>
      <w:r w:rsidR="0023219C" w:rsidRPr="00732EDF">
        <w:rPr>
          <w:rFonts w:ascii="Book Antiqua" w:hAnsi="Book Antiqua" w:cs="Times New Roman"/>
          <w:sz w:val="24"/>
          <w:szCs w:val="24"/>
          <w:lang w:val="en-US"/>
        </w:rPr>
        <w:t>Department of General Surgery</w:t>
      </w:r>
      <w:r w:rsidRPr="00732EDF">
        <w:rPr>
          <w:rFonts w:ascii="Book Antiqua" w:hAnsi="Book Antiqua" w:cs="Times New Roman"/>
          <w:sz w:val="24"/>
          <w:szCs w:val="24"/>
          <w:lang w:val="en-US" w:eastAsia="zh-CN"/>
        </w:rPr>
        <w:t>,</w:t>
      </w:r>
      <w:r w:rsidR="0023219C" w:rsidRPr="00732EDF">
        <w:rPr>
          <w:rFonts w:ascii="Book Antiqua" w:hAnsi="Book Antiqua" w:cs="Times New Roman"/>
          <w:sz w:val="24"/>
          <w:szCs w:val="24"/>
          <w:lang w:val="en-US"/>
        </w:rPr>
        <w:t xml:space="preserve"> </w:t>
      </w:r>
      <w:r w:rsidRPr="00732EDF">
        <w:rPr>
          <w:rFonts w:ascii="Book Antiqua" w:hAnsi="Book Antiqua" w:cs="Times New Roman"/>
          <w:sz w:val="24"/>
          <w:szCs w:val="24"/>
          <w:lang w:val="en-US"/>
        </w:rPr>
        <w:t>University Hospital of Saint Etienne</w:t>
      </w:r>
      <w:r w:rsidRPr="00732EDF">
        <w:rPr>
          <w:rFonts w:ascii="Book Antiqua" w:hAnsi="Book Antiqua" w:cs="Times New Roman"/>
          <w:sz w:val="24"/>
          <w:szCs w:val="24"/>
          <w:lang w:val="en-US" w:eastAsia="zh-CN"/>
        </w:rPr>
        <w:t xml:space="preserve">, </w:t>
      </w:r>
      <w:r w:rsidRPr="00732EDF">
        <w:rPr>
          <w:rFonts w:ascii="Book Antiqua" w:hAnsi="Book Antiqua" w:cs="Times New Roman"/>
          <w:sz w:val="24"/>
          <w:szCs w:val="24"/>
        </w:rPr>
        <w:t>42270</w:t>
      </w:r>
      <w:r w:rsidRPr="00732EDF">
        <w:rPr>
          <w:rFonts w:ascii="Book Antiqua" w:hAnsi="Book Antiqua" w:cs="Times New Roman"/>
          <w:sz w:val="24"/>
          <w:szCs w:val="24"/>
          <w:lang w:val="en-US"/>
        </w:rPr>
        <w:t xml:space="preserve"> Saint-Priest en </w:t>
      </w:r>
      <w:proofErr w:type="spellStart"/>
      <w:r w:rsidRPr="00732EDF">
        <w:rPr>
          <w:rFonts w:ascii="Book Antiqua" w:hAnsi="Book Antiqua" w:cs="Times New Roman"/>
          <w:sz w:val="24"/>
          <w:szCs w:val="24"/>
          <w:lang w:val="en-US"/>
        </w:rPr>
        <w:t>Jarez</w:t>
      </w:r>
      <w:proofErr w:type="spellEnd"/>
      <w:r w:rsidRPr="00732EDF">
        <w:rPr>
          <w:rFonts w:ascii="Book Antiqua" w:hAnsi="Book Antiqua" w:cs="Times New Roman"/>
          <w:sz w:val="24"/>
          <w:szCs w:val="24"/>
          <w:lang w:val="en-US" w:eastAsia="zh-CN"/>
        </w:rPr>
        <w:t>,</w:t>
      </w:r>
      <w:r w:rsidRPr="00732EDF">
        <w:rPr>
          <w:rFonts w:ascii="Book Antiqua" w:hAnsi="Book Antiqua" w:cs="Times New Roman"/>
          <w:sz w:val="24"/>
          <w:szCs w:val="24"/>
          <w:lang w:val="en-US"/>
        </w:rPr>
        <w:t xml:space="preserve"> France</w:t>
      </w:r>
    </w:p>
    <w:p w:rsidR="00AD508D" w:rsidRPr="00732EDF" w:rsidRDefault="00AD508D" w:rsidP="00732EDF">
      <w:pPr>
        <w:pStyle w:val="NoSpacing"/>
        <w:spacing w:line="360" w:lineRule="auto"/>
        <w:jc w:val="both"/>
        <w:rPr>
          <w:rFonts w:ascii="Book Antiqua" w:hAnsi="Book Antiqua" w:cs="Times New Roman"/>
          <w:sz w:val="24"/>
          <w:szCs w:val="24"/>
          <w:vertAlign w:val="superscript"/>
          <w:lang w:val="en-US" w:eastAsia="zh-CN"/>
        </w:rPr>
      </w:pPr>
    </w:p>
    <w:p w:rsidR="0023219C" w:rsidRPr="00732EDF" w:rsidRDefault="00AD508D" w:rsidP="00732EDF">
      <w:pPr>
        <w:pStyle w:val="NoSpacing"/>
        <w:spacing w:line="360" w:lineRule="auto"/>
        <w:jc w:val="both"/>
        <w:rPr>
          <w:rFonts w:ascii="Book Antiqua" w:hAnsi="Book Antiqua" w:cs="Times New Roman"/>
          <w:sz w:val="24"/>
          <w:szCs w:val="24"/>
          <w:lang w:val="en-US" w:eastAsia="zh-CN"/>
        </w:rPr>
      </w:pPr>
      <w:r w:rsidRPr="00732EDF">
        <w:rPr>
          <w:rFonts w:ascii="Book Antiqua" w:hAnsi="Book Antiqua" w:cs="Times New Roman"/>
          <w:b/>
          <w:sz w:val="24"/>
          <w:szCs w:val="24"/>
        </w:rPr>
        <w:t>Muriel Cuilleron,</w:t>
      </w:r>
      <w:r w:rsidRPr="00732EDF">
        <w:rPr>
          <w:rFonts w:ascii="Book Antiqua" w:hAnsi="Book Antiqua" w:cs="Times New Roman"/>
          <w:b/>
          <w:sz w:val="24"/>
          <w:szCs w:val="24"/>
          <w:lang w:eastAsia="zh-CN"/>
        </w:rPr>
        <w:t xml:space="preserve"> </w:t>
      </w:r>
      <w:r w:rsidR="0023219C" w:rsidRPr="00732EDF">
        <w:rPr>
          <w:rFonts w:ascii="Book Antiqua" w:hAnsi="Book Antiqua" w:cs="Times New Roman"/>
          <w:sz w:val="24"/>
          <w:szCs w:val="24"/>
          <w:lang w:val="en-US"/>
        </w:rPr>
        <w:t xml:space="preserve">Department of </w:t>
      </w:r>
      <w:r w:rsidRPr="00732EDF">
        <w:rPr>
          <w:rFonts w:ascii="Book Antiqua" w:hAnsi="Book Antiqua" w:cs="Times New Roman"/>
          <w:sz w:val="24"/>
          <w:szCs w:val="24"/>
          <w:lang w:val="en-US"/>
        </w:rPr>
        <w:t>R</w:t>
      </w:r>
      <w:r w:rsidR="0023219C" w:rsidRPr="00732EDF">
        <w:rPr>
          <w:rFonts w:ascii="Book Antiqua" w:hAnsi="Book Antiqua" w:cs="Times New Roman"/>
          <w:sz w:val="24"/>
          <w:szCs w:val="24"/>
          <w:lang w:val="en-US"/>
        </w:rPr>
        <w:t>adiology</w:t>
      </w:r>
      <w:r w:rsidRPr="00732EDF">
        <w:rPr>
          <w:rFonts w:ascii="Book Antiqua" w:hAnsi="Book Antiqua" w:cs="Times New Roman"/>
          <w:sz w:val="24"/>
          <w:szCs w:val="24"/>
          <w:lang w:val="en-US" w:eastAsia="zh-CN"/>
        </w:rPr>
        <w:t xml:space="preserve">, </w:t>
      </w:r>
      <w:r w:rsidRPr="00732EDF">
        <w:rPr>
          <w:rFonts w:ascii="Book Antiqua" w:hAnsi="Book Antiqua" w:cs="Times New Roman"/>
          <w:sz w:val="24"/>
          <w:szCs w:val="24"/>
          <w:lang w:val="en-US"/>
        </w:rPr>
        <w:t>University Hospital of Saint Etienne</w:t>
      </w:r>
      <w:r w:rsidRPr="00732EDF">
        <w:rPr>
          <w:rFonts w:ascii="Book Antiqua" w:hAnsi="Book Antiqua" w:cs="Times New Roman"/>
          <w:sz w:val="24"/>
          <w:szCs w:val="24"/>
          <w:lang w:val="en-US" w:eastAsia="zh-CN"/>
        </w:rPr>
        <w:t xml:space="preserve">, </w:t>
      </w:r>
      <w:r w:rsidRPr="00732EDF">
        <w:rPr>
          <w:rFonts w:ascii="Book Antiqua" w:hAnsi="Book Antiqua" w:cs="Times New Roman"/>
          <w:sz w:val="24"/>
          <w:szCs w:val="24"/>
        </w:rPr>
        <w:t>42270</w:t>
      </w:r>
      <w:r w:rsidRPr="00732EDF">
        <w:rPr>
          <w:rFonts w:ascii="Book Antiqua" w:hAnsi="Book Antiqua" w:cs="Times New Roman"/>
          <w:sz w:val="24"/>
          <w:szCs w:val="24"/>
          <w:lang w:val="en-US"/>
        </w:rPr>
        <w:t xml:space="preserve"> Saint-Priest en </w:t>
      </w:r>
      <w:proofErr w:type="spellStart"/>
      <w:r w:rsidRPr="00732EDF">
        <w:rPr>
          <w:rFonts w:ascii="Book Antiqua" w:hAnsi="Book Antiqua" w:cs="Times New Roman"/>
          <w:sz w:val="24"/>
          <w:szCs w:val="24"/>
          <w:lang w:val="en-US"/>
        </w:rPr>
        <w:t>Jarez</w:t>
      </w:r>
      <w:proofErr w:type="spellEnd"/>
      <w:r w:rsidRPr="00732EDF">
        <w:rPr>
          <w:rFonts w:ascii="Book Antiqua" w:hAnsi="Book Antiqua" w:cs="Times New Roman"/>
          <w:sz w:val="24"/>
          <w:szCs w:val="24"/>
          <w:lang w:val="en-US" w:eastAsia="zh-CN"/>
        </w:rPr>
        <w:t>,</w:t>
      </w:r>
      <w:r w:rsidRPr="00732EDF">
        <w:rPr>
          <w:rFonts w:ascii="Book Antiqua" w:hAnsi="Book Antiqua" w:cs="Times New Roman"/>
          <w:sz w:val="24"/>
          <w:szCs w:val="24"/>
          <w:lang w:val="en-US"/>
        </w:rPr>
        <w:t xml:space="preserve"> France</w:t>
      </w:r>
    </w:p>
    <w:p w:rsidR="00AD508D" w:rsidRPr="00732EDF" w:rsidRDefault="00AD508D" w:rsidP="00732EDF">
      <w:pPr>
        <w:pStyle w:val="NoSpacing"/>
        <w:spacing w:line="360" w:lineRule="auto"/>
        <w:jc w:val="both"/>
        <w:rPr>
          <w:rFonts w:ascii="Book Antiqua" w:hAnsi="Book Antiqua" w:cs="Times New Roman"/>
          <w:sz w:val="24"/>
          <w:szCs w:val="24"/>
          <w:vertAlign w:val="superscript"/>
          <w:lang w:val="en-US" w:eastAsia="zh-CN"/>
        </w:rPr>
      </w:pPr>
    </w:p>
    <w:p w:rsidR="0023219C" w:rsidRPr="00732EDF" w:rsidRDefault="00AD508D" w:rsidP="00732EDF">
      <w:pPr>
        <w:pStyle w:val="NoSpacing"/>
        <w:spacing w:line="360" w:lineRule="auto"/>
        <w:jc w:val="both"/>
        <w:rPr>
          <w:rFonts w:ascii="Book Antiqua" w:hAnsi="Book Antiqua" w:cs="Times New Roman"/>
          <w:sz w:val="24"/>
          <w:szCs w:val="24"/>
          <w:lang w:val="en-US"/>
        </w:rPr>
      </w:pPr>
      <w:r w:rsidRPr="00732EDF">
        <w:rPr>
          <w:rFonts w:ascii="Book Antiqua" w:hAnsi="Book Antiqua" w:cs="Times New Roman"/>
          <w:b/>
          <w:sz w:val="24"/>
          <w:szCs w:val="24"/>
        </w:rPr>
        <w:t>Karine Augeul-Meunier,</w:t>
      </w:r>
      <w:r w:rsidRPr="00732EDF">
        <w:rPr>
          <w:rFonts w:ascii="Book Antiqua" w:hAnsi="Book Antiqua" w:cs="Times New Roman"/>
          <w:b/>
          <w:sz w:val="24"/>
          <w:szCs w:val="24"/>
          <w:lang w:eastAsia="zh-CN"/>
        </w:rPr>
        <w:t xml:space="preserve"> </w:t>
      </w:r>
      <w:r w:rsidR="0023219C" w:rsidRPr="00732EDF">
        <w:rPr>
          <w:rFonts w:ascii="Book Antiqua" w:hAnsi="Book Antiqua" w:cs="Times New Roman"/>
          <w:sz w:val="24"/>
          <w:szCs w:val="24"/>
          <w:lang w:val="en-US"/>
        </w:rPr>
        <w:t xml:space="preserve">Department of </w:t>
      </w:r>
      <w:r w:rsidRPr="00732EDF">
        <w:rPr>
          <w:rFonts w:ascii="Book Antiqua" w:hAnsi="Book Antiqua" w:cs="Times New Roman"/>
          <w:sz w:val="24"/>
          <w:szCs w:val="24"/>
          <w:lang w:val="en-US"/>
        </w:rPr>
        <w:t>H</w:t>
      </w:r>
      <w:r w:rsidR="0023219C" w:rsidRPr="00732EDF">
        <w:rPr>
          <w:rFonts w:ascii="Book Antiqua" w:hAnsi="Book Antiqua" w:cs="Times New Roman"/>
          <w:sz w:val="24"/>
          <w:szCs w:val="24"/>
          <w:lang w:val="en-US"/>
        </w:rPr>
        <w:t xml:space="preserve">ematology and </w:t>
      </w:r>
      <w:r w:rsidRPr="00732EDF">
        <w:rPr>
          <w:rFonts w:ascii="Book Antiqua" w:hAnsi="Book Antiqua" w:cs="Times New Roman"/>
          <w:sz w:val="24"/>
          <w:szCs w:val="24"/>
          <w:lang w:val="en-US"/>
        </w:rPr>
        <w:t>O</w:t>
      </w:r>
      <w:r w:rsidR="0023219C" w:rsidRPr="00732EDF">
        <w:rPr>
          <w:rFonts w:ascii="Book Antiqua" w:hAnsi="Book Antiqua" w:cs="Times New Roman"/>
          <w:sz w:val="24"/>
          <w:szCs w:val="24"/>
          <w:lang w:val="en-US"/>
        </w:rPr>
        <w:t>ncology</w:t>
      </w:r>
      <w:r w:rsidRPr="00732EDF">
        <w:rPr>
          <w:rFonts w:ascii="Book Antiqua" w:hAnsi="Book Antiqua" w:cs="Times New Roman"/>
          <w:sz w:val="24"/>
          <w:szCs w:val="24"/>
          <w:lang w:val="en-US" w:eastAsia="zh-CN"/>
        </w:rPr>
        <w:t>,</w:t>
      </w:r>
      <w:r w:rsidR="0023219C" w:rsidRPr="00732EDF">
        <w:rPr>
          <w:rFonts w:ascii="Book Antiqua" w:hAnsi="Book Antiqua" w:cs="Times New Roman"/>
          <w:sz w:val="24"/>
          <w:szCs w:val="24"/>
          <w:lang w:val="en-US"/>
        </w:rPr>
        <w:t xml:space="preserve"> </w:t>
      </w:r>
      <w:proofErr w:type="spellStart"/>
      <w:r w:rsidR="0023219C" w:rsidRPr="00732EDF">
        <w:rPr>
          <w:rFonts w:ascii="Book Antiqua" w:hAnsi="Book Antiqua" w:cs="Times New Roman"/>
          <w:sz w:val="24"/>
          <w:szCs w:val="24"/>
          <w:lang w:val="en-US"/>
        </w:rPr>
        <w:t>Cancérologie</w:t>
      </w:r>
      <w:proofErr w:type="spellEnd"/>
      <w:r w:rsidR="0023219C" w:rsidRPr="00732EDF">
        <w:rPr>
          <w:rFonts w:ascii="Book Antiqua" w:hAnsi="Book Antiqua" w:cs="Times New Roman"/>
          <w:sz w:val="24"/>
          <w:szCs w:val="24"/>
          <w:lang w:val="en-US"/>
        </w:rPr>
        <w:t xml:space="preserve"> Lucien </w:t>
      </w:r>
      <w:proofErr w:type="spellStart"/>
      <w:r w:rsidR="0023219C" w:rsidRPr="00732EDF">
        <w:rPr>
          <w:rFonts w:ascii="Book Antiqua" w:hAnsi="Book Antiqua" w:cs="Times New Roman"/>
          <w:sz w:val="24"/>
          <w:szCs w:val="24"/>
          <w:lang w:val="en-US"/>
        </w:rPr>
        <w:t>Neuwirth</w:t>
      </w:r>
      <w:proofErr w:type="spellEnd"/>
      <w:r w:rsidRPr="00732EDF">
        <w:rPr>
          <w:rFonts w:ascii="Book Antiqua" w:hAnsi="Book Antiqua" w:cs="Times New Roman"/>
          <w:sz w:val="24"/>
          <w:szCs w:val="24"/>
          <w:lang w:val="en-US" w:eastAsia="zh-CN"/>
        </w:rPr>
        <w:t>,</w:t>
      </w:r>
      <w:r w:rsidRPr="00732EDF">
        <w:rPr>
          <w:rFonts w:ascii="Book Antiqua" w:hAnsi="Book Antiqua" w:cs="Arial"/>
          <w:sz w:val="24"/>
          <w:szCs w:val="24"/>
        </w:rPr>
        <w:t xml:space="preserve"> 42271</w:t>
      </w:r>
      <w:r w:rsidR="0023219C" w:rsidRPr="00732EDF">
        <w:rPr>
          <w:rFonts w:ascii="Book Antiqua" w:hAnsi="Book Antiqua" w:cs="Times New Roman"/>
          <w:sz w:val="24"/>
          <w:szCs w:val="24"/>
          <w:lang w:val="en-US"/>
        </w:rPr>
        <w:t xml:space="preserve"> Saint-Priest en </w:t>
      </w:r>
      <w:proofErr w:type="spellStart"/>
      <w:r w:rsidR="0023219C" w:rsidRPr="00732EDF">
        <w:rPr>
          <w:rFonts w:ascii="Book Antiqua" w:hAnsi="Book Antiqua" w:cs="Times New Roman"/>
          <w:sz w:val="24"/>
          <w:szCs w:val="24"/>
          <w:lang w:val="en-US"/>
        </w:rPr>
        <w:t>Jarez</w:t>
      </w:r>
      <w:proofErr w:type="spellEnd"/>
      <w:r w:rsidRPr="00732EDF">
        <w:rPr>
          <w:rFonts w:ascii="Book Antiqua" w:hAnsi="Book Antiqua" w:cs="Times New Roman"/>
          <w:sz w:val="24"/>
          <w:szCs w:val="24"/>
          <w:lang w:val="en-US" w:eastAsia="zh-CN"/>
        </w:rPr>
        <w:t>,</w:t>
      </w:r>
      <w:r w:rsidR="0023219C" w:rsidRPr="00732EDF">
        <w:rPr>
          <w:rFonts w:ascii="Book Antiqua" w:hAnsi="Book Antiqua" w:cs="Times New Roman"/>
          <w:sz w:val="24"/>
          <w:szCs w:val="24"/>
          <w:lang w:val="en-US"/>
        </w:rPr>
        <w:t xml:space="preserve"> France</w:t>
      </w:r>
    </w:p>
    <w:p w:rsidR="00AD508D" w:rsidRPr="00732EDF" w:rsidRDefault="00AD508D" w:rsidP="00732EDF">
      <w:pPr>
        <w:pStyle w:val="NoSpacing"/>
        <w:spacing w:line="360" w:lineRule="auto"/>
        <w:jc w:val="both"/>
        <w:rPr>
          <w:rFonts w:ascii="Book Antiqua" w:hAnsi="Book Antiqua" w:cs="Times New Roman"/>
          <w:sz w:val="24"/>
          <w:szCs w:val="24"/>
          <w:vertAlign w:val="superscript"/>
          <w:lang w:val="en-US" w:eastAsia="zh-CN"/>
        </w:rPr>
      </w:pPr>
    </w:p>
    <w:p w:rsidR="0023219C" w:rsidRPr="00732EDF" w:rsidRDefault="00AD508D" w:rsidP="00732EDF">
      <w:pPr>
        <w:pStyle w:val="NoSpacing"/>
        <w:spacing w:line="360" w:lineRule="auto"/>
        <w:jc w:val="both"/>
        <w:rPr>
          <w:rFonts w:ascii="Book Antiqua" w:hAnsi="Book Antiqua" w:cs="Times New Roman"/>
          <w:sz w:val="24"/>
          <w:szCs w:val="24"/>
          <w:lang w:val="en-US" w:eastAsia="zh-CN"/>
        </w:rPr>
      </w:pPr>
      <w:r w:rsidRPr="00732EDF">
        <w:rPr>
          <w:rFonts w:ascii="Book Antiqua" w:hAnsi="Book Antiqua" w:cs="Times New Roman"/>
          <w:b/>
          <w:sz w:val="24"/>
          <w:szCs w:val="24"/>
        </w:rPr>
        <w:t>Michèle Cottier,</w:t>
      </w:r>
      <w:r w:rsidRPr="00732EDF">
        <w:rPr>
          <w:rFonts w:ascii="Book Antiqua" w:hAnsi="Book Antiqua" w:cs="Times New Roman"/>
          <w:b/>
          <w:sz w:val="24"/>
          <w:szCs w:val="24"/>
          <w:lang w:eastAsia="zh-CN"/>
        </w:rPr>
        <w:t xml:space="preserve"> </w:t>
      </w:r>
      <w:r w:rsidR="0023219C" w:rsidRPr="00732EDF">
        <w:rPr>
          <w:rFonts w:ascii="Book Antiqua" w:hAnsi="Book Antiqua" w:cs="Times New Roman"/>
          <w:sz w:val="24"/>
          <w:szCs w:val="24"/>
          <w:lang w:val="en-US"/>
        </w:rPr>
        <w:t xml:space="preserve">Department of </w:t>
      </w:r>
      <w:r w:rsidRPr="00732EDF">
        <w:rPr>
          <w:rFonts w:ascii="Book Antiqua" w:hAnsi="Book Antiqua" w:cs="Times New Roman"/>
          <w:sz w:val="24"/>
          <w:szCs w:val="24"/>
          <w:lang w:val="en-US"/>
        </w:rPr>
        <w:t>C</w:t>
      </w:r>
      <w:r w:rsidR="0023219C" w:rsidRPr="00732EDF">
        <w:rPr>
          <w:rFonts w:ascii="Book Antiqua" w:hAnsi="Book Antiqua" w:cs="Times New Roman"/>
          <w:sz w:val="24"/>
          <w:szCs w:val="24"/>
          <w:lang w:val="en-US"/>
        </w:rPr>
        <w:t>ytology</w:t>
      </w:r>
      <w:r w:rsidRPr="00732EDF">
        <w:rPr>
          <w:rFonts w:ascii="Book Antiqua" w:hAnsi="Book Antiqua" w:cs="Times New Roman"/>
          <w:sz w:val="24"/>
          <w:szCs w:val="24"/>
          <w:lang w:val="en-US" w:eastAsia="zh-CN"/>
        </w:rPr>
        <w:t xml:space="preserve">, </w:t>
      </w:r>
      <w:r w:rsidRPr="00732EDF">
        <w:rPr>
          <w:rFonts w:ascii="Book Antiqua" w:hAnsi="Book Antiqua" w:cs="Times New Roman"/>
          <w:sz w:val="24"/>
          <w:szCs w:val="24"/>
          <w:lang w:val="en-US"/>
        </w:rPr>
        <w:t>University Hospital of Saint Etienne</w:t>
      </w:r>
      <w:r w:rsidRPr="00732EDF">
        <w:rPr>
          <w:rFonts w:ascii="Book Antiqua" w:hAnsi="Book Antiqua" w:cs="Times New Roman"/>
          <w:sz w:val="24"/>
          <w:szCs w:val="24"/>
          <w:lang w:val="en-US" w:eastAsia="zh-CN"/>
        </w:rPr>
        <w:t xml:space="preserve">, </w:t>
      </w:r>
      <w:r w:rsidRPr="00732EDF">
        <w:rPr>
          <w:rFonts w:ascii="Book Antiqua" w:hAnsi="Book Antiqua" w:cs="Times New Roman"/>
          <w:sz w:val="24"/>
          <w:szCs w:val="24"/>
        </w:rPr>
        <w:t>42270</w:t>
      </w:r>
      <w:r w:rsidRPr="00732EDF">
        <w:rPr>
          <w:rFonts w:ascii="Book Antiqua" w:hAnsi="Book Antiqua" w:cs="Times New Roman"/>
          <w:sz w:val="24"/>
          <w:szCs w:val="24"/>
          <w:lang w:val="en-US"/>
        </w:rPr>
        <w:t xml:space="preserve"> Saint-Priest en </w:t>
      </w:r>
      <w:proofErr w:type="spellStart"/>
      <w:r w:rsidRPr="00732EDF">
        <w:rPr>
          <w:rFonts w:ascii="Book Antiqua" w:hAnsi="Book Antiqua" w:cs="Times New Roman"/>
          <w:sz w:val="24"/>
          <w:szCs w:val="24"/>
          <w:lang w:val="en-US"/>
        </w:rPr>
        <w:t>Jarez</w:t>
      </w:r>
      <w:proofErr w:type="spellEnd"/>
      <w:r w:rsidRPr="00732EDF">
        <w:rPr>
          <w:rFonts w:ascii="Book Antiqua" w:hAnsi="Book Antiqua" w:cs="Times New Roman"/>
          <w:sz w:val="24"/>
          <w:szCs w:val="24"/>
          <w:lang w:val="en-US" w:eastAsia="zh-CN"/>
        </w:rPr>
        <w:t>,</w:t>
      </w:r>
      <w:r w:rsidRPr="00732EDF">
        <w:rPr>
          <w:rFonts w:ascii="Book Antiqua" w:hAnsi="Book Antiqua" w:cs="Times New Roman"/>
          <w:sz w:val="24"/>
          <w:szCs w:val="24"/>
          <w:lang w:val="en-US"/>
        </w:rPr>
        <w:t xml:space="preserve"> France</w:t>
      </w:r>
    </w:p>
    <w:p w:rsidR="0023219C" w:rsidRPr="00732EDF" w:rsidRDefault="0023219C" w:rsidP="00732EDF">
      <w:pPr>
        <w:spacing w:after="0" w:line="360" w:lineRule="auto"/>
        <w:jc w:val="both"/>
        <w:rPr>
          <w:rFonts w:ascii="Book Antiqua" w:hAnsi="Book Antiqua" w:cs="Times New Roman"/>
          <w:sz w:val="24"/>
          <w:szCs w:val="24"/>
          <w:lang w:val="en-US" w:eastAsia="zh-CN"/>
        </w:rPr>
      </w:pPr>
    </w:p>
    <w:p w:rsidR="0023219C" w:rsidRPr="00732EDF" w:rsidRDefault="00076A7E" w:rsidP="00732EDF">
      <w:pPr>
        <w:pStyle w:val="NoSpacing"/>
        <w:spacing w:line="360" w:lineRule="auto"/>
        <w:jc w:val="both"/>
        <w:rPr>
          <w:rFonts w:ascii="Book Antiqua" w:hAnsi="Book Antiqua" w:cs="Times New Roman"/>
          <w:sz w:val="24"/>
          <w:szCs w:val="24"/>
          <w:lang w:val="en-US"/>
        </w:rPr>
      </w:pPr>
      <w:r w:rsidRPr="00732EDF">
        <w:rPr>
          <w:rFonts w:ascii="Book Antiqua" w:hAnsi="Book Antiqua"/>
          <w:b/>
          <w:sz w:val="24"/>
          <w:szCs w:val="24"/>
        </w:rPr>
        <w:t>Author contributions:</w:t>
      </w:r>
      <w:r w:rsidRPr="00732EDF">
        <w:rPr>
          <w:rFonts w:ascii="Book Antiqua" w:hAnsi="Book Antiqua"/>
          <w:b/>
          <w:sz w:val="24"/>
          <w:szCs w:val="24"/>
          <w:lang w:eastAsia="zh-CN"/>
        </w:rPr>
        <w:t xml:space="preserve"> </w:t>
      </w:r>
      <w:proofErr w:type="spellStart"/>
      <w:r w:rsidR="0023219C" w:rsidRPr="00732EDF">
        <w:rPr>
          <w:rFonts w:ascii="Book Antiqua" w:hAnsi="Book Antiqua" w:cs="Times New Roman"/>
          <w:sz w:val="24"/>
          <w:szCs w:val="24"/>
          <w:lang w:val="en-US"/>
        </w:rPr>
        <w:t>Williet</w:t>
      </w:r>
      <w:proofErr w:type="spellEnd"/>
      <w:r w:rsidR="0023219C" w:rsidRPr="00732EDF">
        <w:rPr>
          <w:rFonts w:ascii="Book Antiqua" w:hAnsi="Book Antiqua" w:cs="Times New Roman"/>
          <w:sz w:val="24"/>
          <w:szCs w:val="24"/>
          <w:lang w:val="en-US"/>
        </w:rPr>
        <w:t xml:space="preserve"> N, </w:t>
      </w:r>
      <w:proofErr w:type="spellStart"/>
      <w:r w:rsidR="0023219C" w:rsidRPr="00732EDF">
        <w:rPr>
          <w:rFonts w:ascii="Book Antiqua" w:hAnsi="Book Antiqua" w:cs="Times New Roman"/>
          <w:sz w:val="24"/>
          <w:szCs w:val="24"/>
          <w:lang w:val="en-US"/>
        </w:rPr>
        <w:t>Kassir</w:t>
      </w:r>
      <w:proofErr w:type="spellEnd"/>
      <w:r w:rsidR="0023219C" w:rsidRPr="00732EDF">
        <w:rPr>
          <w:rFonts w:ascii="Book Antiqua" w:hAnsi="Book Antiqua" w:cs="Times New Roman"/>
          <w:sz w:val="24"/>
          <w:szCs w:val="24"/>
          <w:lang w:val="en-US"/>
        </w:rPr>
        <w:t xml:space="preserve"> R, Roblin X and </w:t>
      </w:r>
      <w:proofErr w:type="spellStart"/>
      <w:r w:rsidR="0023219C" w:rsidRPr="00732EDF">
        <w:rPr>
          <w:rFonts w:ascii="Book Antiqua" w:hAnsi="Book Antiqua" w:cs="Times New Roman"/>
          <w:sz w:val="24"/>
          <w:szCs w:val="24"/>
          <w:lang w:val="en-US"/>
        </w:rPr>
        <w:t>Phelip</w:t>
      </w:r>
      <w:proofErr w:type="spellEnd"/>
      <w:r w:rsidR="0023219C" w:rsidRPr="00732EDF">
        <w:rPr>
          <w:rFonts w:ascii="Book Antiqua" w:hAnsi="Book Antiqua" w:cs="Times New Roman"/>
          <w:sz w:val="24"/>
          <w:szCs w:val="24"/>
          <w:lang w:val="en-US"/>
        </w:rPr>
        <w:t xml:space="preserve"> JM designed this work</w:t>
      </w:r>
      <w:r w:rsidRPr="00732EDF">
        <w:rPr>
          <w:rFonts w:ascii="Book Antiqua" w:hAnsi="Book Antiqua" w:cs="Times New Roman"/>
          <w:sz w:val="24"/>
          <w:szCs w:val="24"/>
          <w:lang w:val="en-US" w:eastAsia="zh-CN"/>
        </w:rPr>
        <w:t>;</w:t>
      </w:r>
      <w:r w:rsidR="0023219C" w:rsidRPr="00732EDF">
        <w:rPr>
          <w:rFonts w:ascii="Book Antiqua" w:hAnsi="Book Antiqua" w:cs="Times New Roman"/>
          <w:sz w:val="24"/>
          <w:szCs w:val="24"/>
          <w:lang w:val="en-US"/>
        </w:rPr>
        <w:t xml:space="preserve"> </w:t>
      </w:r>
      <w:proofErr w:type="spellStart"/>
      <w:r w:rsidR="0023219C" w:rsidRPr="00732EDF">
        <w:rPr>
          <w:rFonts w:ascii="Book Antiqua" w:hAnsi="Book Antiqua" w:cs="Times New Roman"/>
          <w:sz w:val="24"/>
          <w:szCs w:val="24"/>
          <w:lang w:val="en-US"/>
        </w:rPr>
        <w:t>Williet</w:t>
      </w:r>
      <w:proofErr w:type="spellEnd"/>
      <w:r w:rsidR="0023219C" w:rsidRPr="00732EDF">
        <w:rPr>
          <w:rFonts w:ascii="Book Antiqua" w:hAnsi="Book Antiqua" w:cs="Times New Roman"/>
          <w:sz w:val="24"/>
          <w:szCs w:val="24"/>
          <w:lang w:val="en-US"/>
        </w:rPr>
        <w:t xml:space="preserve"> N wrote the paper</w:t>
      </w:r>
      <w:r w:rsidRPr="00732EDF">
        <w:rPr>
          <w:rFonts w:ascii="Book Antiqua" w:hAnsi="Book Antiqua" w:cs="Times New Roman"/>
          <w:sz w:val="24"/>
          <w:szCs w:val="24"/>
          <w:lang w:val="en-US" w:eastAsia="zh-CN"/>
        </w:rPr>
        <w:t>;</w:t>
      </w:r>
      <w:r w:rsidR="0023219C" w:rsidRPr="00732EDF">
        <w:rPr>
          <w:rFonts w:ascii="Book Antiqua" w:hAnsi="Book Antiqua" w:cs="Times New Roman"/>
          <w:sz w:val="24"/>
          <w:szCs w:val="24"/>
          <w:lang w:val="en-US"/>
        </w:rPr>
        <w:t xml:space="preserve"> </w:t>
      </w:r>
      <w:proofErr w:type="spellStart"/>
      <w:r w:rsidR="0023219C" w:rsidRPr="00732EDF">
        <w:rPr>
          <w:rFonts w:ascii="Book Antiqua" w:hAnsi="Book Antiqua" w:cs="Times New Roman"/>
          <w:sz w:val="24"/>
          <w:szCs w:val="24"/>
          <w:lang w:val="en-US"/>
        </w:rPr>
        <w:t>Williet</w:t>
      </w:r>
      <w:proofErr w:type="spellEnd"/>
      <w:r w:rsidR="0023219C" w:rsidRPr="00732EDF">
        <w:rPr>
          <w:rFonts w:ascii="Book Antiqua" w:hAnsi="Book Antiqua" w:cs="Times New Roman"/>
          <w:sz w:val="24"/>
          <w:szCs w:val="24"/>
          <w:lang w:val="en-US"/>
        </w:rPr>
        <w:t xml:space="preserve"> N performed the systematic review</w:t>
      </w:r>
      <w:r w:rsidRPr="00732EDF">
        <w:rPr>
          <w:rFonts w:ascii="Book Antiqua" w:hAnsi="Book Antiqua" w:cs="Times New Roman"/>
          <w:sz w:val="24"/>
          <w:szCs w:val="24"/>
          <w:lang w:val="en-US" w:eastAsia="zh-CN"/>
        </w:rPr>
        <w:t>;</w:t>
      </w:r>
      <w:r w:rsidR="0023219C" w:rsidRPr="00732EDF">
        <w:rPr>
          <w:rFonts w:ascii="Book Antiqua" w:hAnsi="Book Antiqua" w:cs="Times New Roman"/>
          <w:sz w:val="24"/>
          <w:szCs w:val="24"/>
          <w:lang w:val="en-US"/>
        </w:rPr>
        <w:t xml:space="preserve"> </w:t>
      </w:r>
      <w:proofErr w:type="spellStart"/>
      <w:r w:rsidR="0023219C" w:rsidRPr="00732EDF">
        <w:rPr>
          <w:rFonts w:ascii="Book Antiqua" w:hAnsi="Book Antiqua" w:cs="Times New Roman"/>
          <w:sz w:val="24"/>
          <w:szCs w:val="24"/>
          <w:lang w:val="en-US"/>
        </w:rPr>
        <w:t>Cuilleron</w:t>
      </w:r>
      <w:proofErr w:type="spellEnd"/>
      <w:r w:rsidR="0023219C" w:rsidRPr="00732EDF">
        <w:rPr>
          <w:rFonts w:ascii="Book Antiqua" w:hAnsi="Book Antiqua" w:cs="Times New Roman"/>
          <w:sz w:val="24"/>
          <w:szCs w:val="24"/>
          <w:lang w:val="en-US"/>
        </w:rPr>
        <w:t xml:space="preserve"> M, Dumas O and Rinaldi L contributed equally to this work</w:t>
      </w:r>
      <w:r w:rsidRPr="00732EDF">
        <w:rPr>
          <w:rFonts w:ascii="Book Antiqua" w:hAnsi="Book Antiqua" w:cs="Times New Roman"/>
          <w:sz w:val="24"/>
          <w:szCs w:val="24"/>
          <w:lang w:val="en-US" w:eastAsia="zh-CN"/>
        </w:rPr>
        <w:t>;</w:t>
      </w:r>
      <w:r w:rsidR="0023219C" w:rsidRPr="00732EDF">
        <w:rPr>
          <w:rFonts w:ascii="Book Antiqua" w:hAnsi="Book Antiqua" w:cs="Times New Roman"/>
          <w:sz w:val="24"/>
          <w:szCs w:val="24"/>
          <w:lang w:val="en-US"/>
        </w:rPr>
        <w:t xml:space="preserve"> </w:t>
      </w:r>
      <w:proofErr w:type="spellStart"/>
      <w:r w:rsidR="0023219C" w:rsidRPr="00732EDF">
        <w:rPr>
          <w:rFonts w:ascii="Book Antiqua" w:hAnsi="Book Antiqua" w:cs="Times New Roman"/>
          <w:sz w:val="24"/>
          <w:szCs w:val="24"/>
          <w:lang w:val="en-US"/>
        </w:rPr>
        <w:t>Augeul-</w:t>
      </w:r>
      <w:r w:rsidR="0023219C" w:rsidRPr="00732EDF">
        <w:rPr>
          <w:rFonts w:ascii="Book Antiqua" w:hAnsi="Book Antiqua" w:cs="Times New Roman"/>
          <w:sz w:val="24"/>
          <w:szCs w:val="24"/>
          <w:lang w:val="en-US"/>
        </w:rPr>
        <w:lastRenderedPageBreak/>
        <w:t>Meunier</w:t>
      </w:r>
      <w:proofErr w:type="spellEnd"/>
      <w:r w:rsidR="0023219C" w:rsidRPr="00732EDF">
        <w:rPr>
          <w:rFonts w:ascii="Book Antiqua" w:hAnsi="Book Antiqua" w:cs="Times New Roman"/>
          <w:sz w:val="24"/>
          <w:szCs w:val="24"/>
          <w:lang w:val="en-US"/>
        </w:rPr>
        <w:t xml:space="preserve"> K edited the first version text and provided her </w:t>
      </w:r>
      <w:proofErr w:type="spellStart"/>
      <w:r w:rsidR="0023219C" w:rsidRPr="00732EDF">
        <w:rPr>
          <w:rFonts w:ascii="Book Antiqua" w:hAnsi="Book Antiqua" w:cs="Times New Roman"/>
          <w:sz w:val="24"/>
          <w:szCs w:val="24"/>
          <w:lang w:val="en-US"/>
        </w:rPr>
        <w:t>onco</w:t>
      </w:r>
      <w:proofErr w:type="spellEnd"/>
      <w:r w:rsidR="0023219C" w:rsidRPr="00732EDF">
        <w:rPr>
          <w:rFonts w:ascii="Book Antiqua" w:hAnsi="Book Antiqua" w:cs="Times New Roman"/>
          <w:sz w:val="24"/>
          <w:szCs w:val="24"/>
          <w:lang w:val="en-US"/>
        </w:rPr>
        <w:t xml:space="preserve">-hematologic regard on this case; </w:t>
      </w:r>
      <w:proofErr w:type="spellStart"/>
      <w:r w:rsidR="0023219C" w:rsidRPr="00732EDF">
        <w:rPr>
          <w:rFonts w:ascii="Book Antiqua" w:hAnsi="Book Antiqua" w:cs="Times New Roman"/>
          <w:sz w:val="24"/>
          <w:szCs w:val="24"/>
          <w:lang w:val="en-US"/>
        </w:rPr>
        <w:t>Cottier</w:t>
      </w:r>
      <w:proofErr w:type="spellEnd"/>
      <w:r w:rsidR="0023219C" w:rsidRPr="00732EDF">
        <w:rPr>
          <w:rFonts w:ascii="Book Antiqua" w:hAnsi="Book Antiqua" w:cs="Times New Roman"/>
          <w:sz w:val="24"/>
          <w:szCs w:val="24"/>
          <w:lang w:val="en-US"/>
        </w:rPr>
        <w:t xml:space="preserve"> M wrote cytology part of the text and provided cytological pictures. </w:t>
      </w:r>
    </w:p>
    <w:p w:rsidR="00076A7E" w:rsidRPr="00732EDF" w:rsidRDefault="00076A7E" w:rsidP="00732EDF">
      <w:pPr>
        <w:autoSpaceDE w:val="0"/>
        <w:autoSpaceDN w:val="0"/>
        <w:adjustRightInd w:val="0"/>
        <w:spacing w:after="0" w:line="360" w:lineRule="auto"/>
        <w:jc w:val="both"/>
        <w:rPr>
          <w:rFonts w:ascii="Book Antiqua" w:hAnsi="Book Antiqua"/>
          <w:b/>
          <w:bCs/>
          <w:i/>
          <w:iCs/>
          <w:sz w:val="24"/>
          <w:szCs w:val="24"/>
          <w:lang w:eastAsia="zh-CN"/>
        </w:rPr>
      </w:pPr>
    </w:p>
    <w:p w:rsidR="00076A7E" w:rsidRPr="00732EDF" w:rsidRDefault="00076A7E" w:rsidP="00732EDF">
      <w:pPr>
        <w:autoSpaceDE w:val="0"/>
        <w:autoSpaceDN w:val="0"/>
        <w:adjustRightInd w:val="0"/>
        <w:spacing w:after="0" w:line="360" w:lineRule="auto"/>
        <w:jc w:val="both"/>
        <w:rPr>
          <w:rFonts w:ascii="Book Antiqua" w:hAnsi="Book Antiqua" w:cs="Book Antiqua"/>
          <w:sz w:val="24"/>
          <w:szCs w:val="24"/>
        </w:rPr>
      </w:pPr>
      <w:r w:rsidRPr="00732EDF">
        <w:rPr>
          <w:rFonts w:ascii="Book Antiqua" w:hAnsi="Book Antiqua"/>
          <w:b/>
          <w:sz w:val="24"/>
          <w:szCs w:val="24"/>
        </w:rPr>
        <w:t>Institutional review board statement</w:t>
      </w:r>
      <w:r w:rsidRPr="00732EDF">
        <w:rPr>
          <w:rFonts w:ascii="Book Antiqua" w:hAnsi="Book Antiqua"/>
          <w:b/>
          <w:iCs/>
          <w:sz w:val="24"/>
          <w:szCs w:val="24"/>
        </w:rPr>
        <w:t xml:space="preserve">: </w:t>
      </w:r>
      <w:r w:rsidRPr="00732EDF">
        <w:rPr>
          <w:rFonts w:ascii="Book Antiqua" w:hAnsi="Book Antiqua" w:cs="Book Antiqua"/>
          <w:sz w:val="24"/>
          <w:szCs w:val="24"/>
        </w:rPr>
        <w:t>This case report was exempt from the internal</w:t>
      </w:r>
    </w:p>
    <w:p w:rsidR="00076A7E" w:rsidRPr="00732EDF" w:rsidRDefault="00076A7E" w:rsidP="00732EDF">
      <w:pPr>
        <w:autoSpaceDE w:val="0"/>
        <w:autoSpaceDN w:val="0"/>
        <w:adjustRightInd w:val="0"/>
        <w:spacing w:after="0" w:line="360" w:lineRule="auto"/>
        <w:jc w:val="both"/>
        <w:rPr>
          <w:rFonts w:ascii="Book Antiqua" w:hAnsi="Book Antiqua"/>
          <w:b/>
          <w:bCs/>
          <w:i/>
          <w:iCs/>
          <w:sz w:val="24"/>
          <w:szCs w:val="24"/>
        </w:rPr>
      </w:pPr>
      <w:r w:rsidRPr="00732EDF">
        <w:rPr>
          <w:rFonts w:ascii="Book Antiqua" w:hAnsi="Book Antiqua" w:cs="Book Antiqua"/>
          <w:sz w:val="24"/>
          <w:szCs w:val="24"/>
        </w:rPr>
        <w:t>Review Board standards of the Hepato-gastroenterology department managed by Pr Jean-Marc Phelip, at University of Saint-Etienne in Saint-Priest en Jarez.</w:t>
      </w:r>
    </w:p>
    <w:p w:rsidR="00076A7E" w:rsidRPr="00732EDF" w:rsidRDefault="00076A7E" w:rsidP="00732EDF">
      <w:pPr>
        <w:spacing w:after="0" w:line="360" w:lineRule="auto"/>
        <w:jc w:val="both"/>
        <w:rPr>
          <w:rFonts w:ascii="Book Antiqua" w:hAnsi="Book Antiqua"/>
          <w:b/>
          <w:sz w:val="24"/>
          <w:szCs w:val="24"/>
        </w:rPr>
      </w:pPr>
    </w:p>
    <w:p w:rsidR="00076A7E" w:rsidRPr="00732EDF" w:rsidRDefault="00076A7E" w:rsidP="00732EDF">
      <w:pPr>
        <w:spacing w:after="0" w:line="360" w:lineRule="auto"/>
        <w:jc w:val="both"/>
        <w:rPr>
          <w:rStyle w:val="CommentReference"/>
          <w:rFonts w:ascii="Book Antiqua" w:hAnsi="Book Antiqua" w:cstheme="minorHAnsi"/>
          <w:sz w:val="24"/>
          <w:szCs w:val="24"/>
          <w:lang w:eastAsia="zh-CN"/>
        </w:rPr>
      </w:pPr>
      <w:r w:rsidRPr="00732EDF">
        <w:rPr>
          <w:rFonts w:ascii="Book Antiqua" w:hAnsi="Book Antiqua"/>
          <w:b/>
          <w:sz w:val="24"/>
          <w:szCs w:val="24"/>
        </w:rPr>
        <w:t>Informed consent statement</w:t>
      </w:r>
      <w:r w:rsidRPr="00732EDF">
        <w:rPr>
          <w:rFonts w:ascii="Book Antiqua" w:hAnsi="Book Antiqua"/>
          <w:b/>
          <w:iCs/>
          <w:sz w:val="24"/>
          <w:szCs w:val="24"/>
        </w:rPr>
        <w:t xml:space="preserve">: </w:t>
      </w:r>
      <w:r w:rsidRPr="00732EDF">
        <w:rPr>
          <w:rStyle w:val="CommentReference"/>
          <w:rFonts w:ascii="Book Antiqua" w:hAnsi="Book Antiqua"/>
          <w:sz w:val="24"/>
          <w:szCs w:val="24"/>
        </w:rPr>
        <w:t>The patient who is involved in the present case report gave his verbal informed consent before his death</w:t>
      </w:r>
      <w:r w:rsidRPr="00732EDF">
        <w:rPr>
          <w:rStyle w:val="CommentReference"/>
          <w:rFonts w:ascii="Book Antiqua" w:hAnsi="Book Antiqua" w:cstheme="minorHAnsi"/>
          <w:sz w:val="24"/>
          <w:szCs w:val="24"/>
        </w:rPr>
        <w:t xml:space="preserve">, </w:t>
      </w:r>
      <w:r w:rsidRPr="00732EDF">
        <w:rPr>
          <w:rFonts w:ascii="Book Antiqua" w:hAnsi="Book Antiqua" w:cstheme="minorHAnsi"/>
          <w:sz w:val="24"/>
          <w:szCs w:val="24"/>
        </w:rPr>
        <w:t>authorizing use and disclosure of his protected health information</w:t>
      </w:r>
      <w:r w:rsidRPr="00732EDF">
        <w:rPr>
          <w:rFonts w:ascii="Book Antiqua" w:hAnsi="Book Antiqua" w:cstheme="minorHAnsi"/>
          <w:sz w:val="24"/>
          <w:szCs w:val="24"/>
          <w:lang w:eastAsia="zh-CN"/>
        </w:rPr>
        <w:t>.</w:t>
      </w:r>
      <w:r w:rsidR="00732EDF">
        <w:rPr>
          <w:rStyle w:val="CommentReference"/>
          <w:rFonts w:ascii="Book Antiqua" w:hAnsi="Book Antiqua" w:cstheme="minorHAnsi"/>
          <w:sz w:val="24"/>
          <w:szCs w:val="24"/>
        </w:rPr>
        <w:t xml:space="preserve"> </w:t>
      </w:r>
    </w:p>
    <w:p w:rsidR="00076A7E" w:rsidRPr="00732EDF" w:rsidRDefault="00076A7E" w:rsidP="00732EDF">
      <w:pPr>
        <w:spacing w:after="0" w:line="360" w:lineRule="auto"/>
        <w:jc w:val="both"/>
        <w:rPr>
          <w:rFonts w:ascii="Book Antiqua" w:hAnsi="Book Antiqua"/>
          <w:b/>
          <w:sz w:val="24"/>
          <w:szCs w:val="24"/>
          <w:lang w:eastAsia="zh-CN"/>
        </w:rPr>
      </w:pPr>
    </w:p>
    <w:p w:rsidR="00076A7E" w:rsidRPr="00732EDF" w:rsidRDefault="00076A7E" w:rsidP="00732EDF">
      <w:pPr>
        <w:spacing w:after="0" w:line="360" w:lineRule="auto"/>
        <w:jc w:val="both"/>
        <w:rPr>
          <w:rFonts w:ascii="Book Antiqua" w:hAnsi="Book Antiqua" w:cs="Times New Roman"/>
          <w:sz w:val="24"/>
          <w:szCs w:val="24"/>
          <w:lang w:val="en-US" w:eastAsia="zh-CN"/>
        </w:rPr>
      </w:pPr>
      <w:r w:rsidRPr="00732EDF">
        <w:rPr>
          <w:rFonts w:ascii="Book Antiqua" w:hAnsi="Book Antiqua"/>
          <w:b/>
          <w:sz w:val="24"/>
          <w:szCs w:val="24"/>
        </w:rPr>
        <w:t>Conflict-of-interest statement</w:t>
      </w:r>
      <w:r w:rsidRPr="00732EDF">
        <w:rPr>
          <w:rFonts w:ascii="Book Antiqua" w:hAnsi="Book Antiqua" w:cs="TimesNewRomanPS-BoldItalicMT"/>
          <w:b/>
          <w:iCs/>
          <w:sz w:val="24"/>
          <w:szCs w:val="24"/>
        </w:rPr>
        <w:t xml:space="preserve">: </w:t>
      </w:r>
      <w:r w:rsidRPr="00732EDF">
        <w:rPr>
          <w:rFonts w:ascii="Book Antiqua" w:hAnsi="Book Antiqua" w:cs="Times New Roman"/>
          <w:sz w:val="24"/>
          <w:szCs w:val="24"/>
          <w:lang w:val="en-US"/>
        </w:rPr>
        <w:t>None</w:t>
      </w:r>
      <w:r w:rsidRPr="00732EDF">
        <w:rPr>
          <w:rFonts w:ascii="Book Antiqua" w:hAnsi="Book Antiqua" w:cs="Times New Roman"/>
          <w:sz w:val="24"/>
          <w:szCs w:val="24"/>
          <w:lang w:val="en-US" w:eastAsia="zh-CN"/>
        </w:rPr>
        <w:t>.</w:t>
      </w:r>
    </w:p>
    <w:p w:rsidR="00076A7E" w:rsidRPr="00732EDF" w:rsidRDefault="00076A7E" w:rsidP="00732EDF">
      <w:pPr>
        <w:spacing w:after="0" w:line="360" w:lineRule="auto"/>
        <w:jc w:val="both"/>
        <w:rPr>
          <w:rFonts w:ascii="Book Antiqua" w:hAnsi="Book Antiqua"/>
          <w:sz w:val="24"/>
          <w:szCs w:val="24"/>
        </w:rPr>
      </w:pPr>
    </w:p>
    <w:p w:rsidR="00076A7E" w:rsidRPr="00732EDF" w:rsidRDefault="00076A7E" w:rsidP="00732EDF">
      <w:pPr>
        <w:adjustRightInd w:val="0"/>
        <w:snapToGrid w:val="0"/>
        <w:spacing w:after="0" w:line="360" w:lineRule="auto"/>
        <w:jc w:val="both"/>
        <w:rPr>
          <w:rFonts w:ascii="Book Antiqua" w:hAnsi="Book Antiqua" w:cs="宋体"/>
          <w:sz w:val="24"/>
          <w:szCs w:val="24"/>
        </w:rPr>
      </w:pPr>
      <w:r w:rsidRPr="00732EDF">
        <w:rPr>
          <w:rFonts w:ascii="Book Antiqua" w:hAnsi="Book Antiqua"/>
          <w:b/>
          <w:sz w:val="24"/>
          <w:szCs w:val="24"/>
        </w:rPr>
        <w:t xml:space="preserve">Open-Access: </w:t>
      </w:r>
      <w:r w:rsidRPr="00732EDF">
        <w:rPr>
          <w:rFonts w:ascii="Book Antiqua" w:hAnsi="Book Antiqua"/>
          <w:sz w:val="24"/>
          <w:szCs w:val="24"/>
        </w:rPr>
        <w:t xml:space="preserve">This is an </w:t>
      </w:r>
      <w:r w:rsidRPr="00732EDF">
        <w:rPr>
          <w:rFonts w:ascii="Book Antiqua" w:hAnsi="Book Antiqua" w:cs="宋体"/>
          <w:sz w:val="24"/>
          <w:szCs w:val="24"/>
        </w:rPr>
        <w:t xml:space="preserve">open-access article that was </w:t>
      </w:r>
      <w:r w:rsidRPr="00732EDF">
        <w:rPr>
          <w:rFonts w:ascii="Book Antiqua" w:hAnsi="Book Antiqua"/>
          <w:sz w:val="24"/>
          <w:szCs w:val="24"/>
        </w:rPr>
        <w:t xml:space="preserve">selected by an in-house editor and fully peer-reviewed by external reviewers. It is </w:t>
      </w:r>
      <w:r w:rsidRPr="00732EDF">
        <w:rPr>
          <w:rFonts w:ascii="Book Antiqua" w:hAnsi="Book Antiqua" w:cs="宋体"/>
          <w:sz w:val="24"/>
          <w:szCs w:val="24"/>
        </w:rPr>
        <w:t xml:space="preserve">distributed in accordance with </w:t>
      </w:r>
      <w:r w:rsidRPr="00732EDF">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3219C" w:rsidRPr="00732EDF" w:rsidRDefault="0023219C" w:rsidP="00732EDF">
      <w:pPr>
        <w:spacing w:after="0" w:line="360" w:lineRule="auto"/>
        <w:jc w:val="both"/>
        <w:rPr>
          <w:rFonts w:ascii="Book Antiqua" w:hAnsi="Book Antiqua" w:cs="Times New Roman"/>
          <w:b/>
          <w:sz w:val="24"/>
          <w:szCs w:val="24"/>
          <w:lang w:val="en-US" w:eastAsia="zh-CN"/>
        </w:rPr>
      </w:pPr>
    </w:p>
    <w:p w:rsidR="00076A7E" w:rsidRPr="00732EDF" w:rsidRDefault="00076A7E" w:rsidP="00732EDF">
      <w:pPr>
        <w:spacing w:after="0" w:line="360" w:lineRule="auto"/>
        <w:jc w:val="both"/>
        <w:rPr>
          <w:rFonts w:ascii="Book Antiqua" w:eastAsia="宋体" w:hAnsi="Book Antiqua" w:cs="宋体"/>
          <w:sz w:val="24"/>
          <w:szCs w:val="24"/>
          <w:lang w:eastAsia="zh-CN"/>
        </w:rPr>
      </w:pPr>
      <w:r w:rsidRPr="00732EDF">
        <w:rPr>
          <w:rFonts w:ascii="Book Antiqua" w:eastAsia="宋体" w:hAnsi="Book Antiqua" w:cs="宋体"/>
          <w:b/>
          <w:sz w:val="24"/>
          <w:szCs w:val="24"/>
        </w:rPr>
        <w:t>Manuscript source:</w:t>
      </w:r>
      <w:r w:rsidRPr="00732EDF">
        <w:rPr>
          <w:rFonts w:ascii="Book Antiqua" w:eastAsia="宋体" w:hAnsi="Book Antiqua" w:cs="宋体"/>
          <w:sz w:val="24"/>
          <w:szCs w:val="24"/>
        </w:rPr>
        <w:t> Invited manuscript</w:t>
      </w:r>
    </w:p>
    <w:p w:rsidR="00076A7E" w:rsidRPr="00732EDF" w:rsidRDefault="00076A7E" w:rsidP="00732EDF">
      <w:pPr>
        <w:spacing w:after="0" w:line="360" w:lineRule="auto"/>
        <w:jc w:val="both"/>
        <w:rPr>
          <w:rFonts w:ascii="Book Antiqua" w:hAnsi="Book Antiqua" w:cs="Times New Roman"/>
          <w:b/>
          <w:sz w:val="24"/>
          <w:szCs w:val="24"/>
          <w:lang w:val="en-US" w:eastAsia="zh-CN"/>
        </w:rPr>
      </w:pPr>
    </w:p>
    <w:p w:rsidR="0023219C" w:rsidRPr="00732EDF" w:rsidRDefault="00076A7E" w:rsidP="00732EDF">
      <w:pPr>
        <w:spacing w:after="0" w:line="360" w:lineRule="auto"/>
        <w:jc w:val="both"/>
        <w:rPr>
          <w:rFonts w:ascii="Book Antiqua" w:hAnsi="Book Antiqua" w:cs="Times New Roman"/>
          <w:sz w:val="24"/>
          <w:szCs w:val="24"/>
          <w:lang w:val="en-US" w:eastAsia="zh-CN"/>
        </w:rPr>
      </w:pPr>
      <w:r w:rsidRPr="00732EDF">
        <w:rPr>
          <w:rFonts w:ascii="Book Antiqua" w:hAnsi="Book Antiqua"/>
          <w:b/>
          <w:sz w:val="24"/>
          <w:szCs w:val="24"/>
        </w:rPr>
        <w:t>Correspondence to:</w:t>
      </w:r>
      <w:r w:rsidRPr="00732EDF">
        <w:rPr>
          <w:rFonts w:ascii="Book Antiqua" w:hAnsi="Book Antiqua"/>
          <w:b/>
          <w:sz w:val="24"/>
          <w:szCs w:val="24"/>
          <w:lang w:eastAsia="zh-CN"/>
        </w:rPr>
        <w:t xml:space="preserve"> </w:t>
      </w:r>
      <w:r w:rsidR="0023219C" w:rsidRPr="00732EDF">
        <w:rPr>
          <w:rFonts w:ascii="Book Antiqua" w:hAnsi="Book Antiqua" w:cs="Times New Roman"/>
          <w:b/>
          <w:sz w:val="24"/>
          <w:szCs w:val="24"/>
          <w:lang w:val="en-US"/>
        </w:rPr>
        <w:t>Dr</w:t>
      </w:r>
      <w:r w:rsidRPr="00732EDF">
        <w:rPr>
          <w:rFonts w:ascii="Book Antiqua" w:hAnsi="Book Antiqua" w:cs="Times New Roman"/>
          <w:b/>
          <w:sz w:val="24"/>
          <w:szCs w:val="24"/>
          <w:lang w:val="en-US" w:eastAsia="zh-CN"/>
        </w:rPr>
        <w:t>.</w:t>
      </w:r>
      <w:r w:rsidR="0023219C" w:rsidRPr="00732EDF">
        <w:rPr>
          <w:rFonts w:ascii="Book Antiqua" w:hAnsi="Book Antiqua" w:cs="Times New Roman"/>
          <w:b/>
          <w:sz w:val="24"/>
          <w:szCs w:val="24"/>
          <w:lang w:val="en-US"/>
        </w:rPr>
        <w:t xml:space="preserve"> Nicolas </w:t>
      </w:r>
      <w:proofErr w:type="spellStart"/>
      <w:r w:rsidR="0023219C" w:rsidRPr="00732EDF">
        <w:rPr>
          <w:rFonts w:ascii="Book Antiqua" w:hAnsi="Book Antiqua" w:cs="Times New Roman"/>
          <w:b/>
          <w:sz w:val="24"/>
          <w:szCs w:val="24"/>
          <w:lang w:val="en-US"/>
        </w:rPr>
        <w:t>Williet</w:t>
      </w:r>
      <w:proofErr w:type="spellEnd"/>
      <w:r w:rsidR="0023219C" w:rsidRPr="00732EDF">
        <w:rPr>
          <w:rFonts w:ascii="Book Antiqua" w:hAnsi="Book Antiqua" w:cs="Times New Roman"/>
          <w:b/>
          <w:sz w:val="24"/>
          <w:szCs w:val="24"/>
          <w:lang w:val="en-US"/>
        </w:rPr>
        <w:t>, MD</w:t>
      </w:r>
      <w:r w:rsidRPr="00732EDF">
        <w:rPr>
          <w:rFonts w:ascii="Book Antiqua" w:hAnsi="Book Antiqua" w:cs="Times New Roman"/>
          <w:b/>
          <w:sz w:val="24"/>
          <w:szCs w:val="24"/>
          <w:lang w:val="en-US" w:eastAsia="zh-CN"/>
        </w:rPr>
        <w:t xml:space="preserve">, </w:t>
      </w:r>
      <w:r w:rsidR="0023219C" w:rsidRPr="00732EDF">
        <w:rPr>
          <w:rFonts w:ascii="Book Antiqua" w:hAnsi="Book Antiqua" w:cs="Times New Roman"/>
          <w:sz w:val="24"/>
          <w:szCs w:val="24"/>
          <w:lang w:val="en-US"/>
        </w:rPr>
        <w:t>Department of Gastroenterology</w:t>
      </w:r>
      <w:r w:rsidRPr="00732EDF">
        <w:rPr>
          <w:rFonts w:ascii="Book Antiqua" w:hAnsi="Book Antiqua" w:cs="Times New Roman"/>
          <w:sz w:val="24"/>
          <w:szCs w:val="24"/>
          <w:lang w:val="en-US" w:eastAsia="zh-CN"/>
        </w:rPr>
        <w:t xml:space="preserve">, </w:t>
      </w:r>
      <w:r w:rsidR="00AD508D" w:rsidRPr="00732EDF">
        <w:rPr>
          <w:rFonts w:ascii="Book Antiqua" w:hAnsi="Book Antiqua" w:cs="Times New Roman"/>
          <w:sz w:val="24"/>
          <w:szCs w:val="24"/>
          <w:lang w:val="en-US"/>
        </w:rPr>
        <w:t>University Hospital of Saint</w:t>
      </w:r>
      <w:r w:rsidR="00AD508D" w:rsidRPr="00732EDF">
        <w:rPr>
          <w:rFonts w:ascii="Book Antiqua" w:hAnsi="Book Antiqua" w:cs="Times New Roman"/>
          <w:sz w:val="24"/>
          <w:szCs w:val="24"/>
          <w:lang w:val="en-US" w:eastAsia="zh-CN"/>
        </w:rPr>
        <w:t xml:space="preserve"> </w:t>
      </w:r>
      <w:r w:rsidR="0023219C" w:rsidRPr="00732EDF">
        <w:rPr>
          <w:rFonts w:ascii="Book Antiqua" w:hAnsi="Book Antiqua" w:cs="Times New Roman"/>
          <w:sz w:val="24"/>
          <w:szCs w:val="24"/>
          <w:lang w:val="en-US"/>
        </w:rPr>
        <w:t>Etienne</w:t>
      </w:r>
      <w:r w:rsidRPr="00732EDF">
        <w:rPr>
          <w:rFonts w:ascii="Book Antiqua" w:hAnsi="Book Antiqua" w:cs="Times New Roman"/>
          <w:sz w:val="24"/>
          <w:szCs w:val="24"/>
          <w:lang w:val="en-US" w:eastAsia="zh-CN"/>
        </w:rPr>
        <w:t xml:space="preserve">, </w:t>
      </w:r>
      <w:r w:rsidR="0023219C" w:rsidRPr="00732EDF">
        <w:rPr>
          <w:rFonts w:ascii="Book Antiqua" w:hAnsi="Book Antiqua" w:cs="Times New Roman"/>
          <w:sz w:val="24"/>
          <w:szCs w:val="24"/>
        </w:rPr>
        <w:t xml:space="preserve">Avenue Albert Raimond, 42270 </w:t>
      </w:r>
      <w:r w:rsidRPr="00732EDF">
        <w:rPr>
          <w:rFonts w:ascii="Book Antiqua" w:hAnsi="Book Antiqua" w:cs="Times New Roman"/>
          <w:sz w:val="24"/>
          <w:szCs w:val="24"/>
          <w:lang w:val="en-US"/>
        </w:rPr>
        <w:t xml:space="preserve">Saint-Priest en </w:t>
      </w:r>
      <w:proofErr w:type="spellStart"/>
      <w:r w:rsidRPr="00732EDF">
        <w:rPr>
          <w:rFonts w:ascii="Book Antiqua" w:hAnsi="Book Antiqua" w:cs="Times New Roman"/>
          <w:sz w:val="24"/>
          <w:szCs w:val="24"/>
          <w:lang w:val="en-US"/>
        </w:rPr>
        <w:t>Jarez</w:t>
      </w:r>
      <w:proofErr w:type="spellEnd"/>
      <w:r w:rsidRPr="00732EDF">
        <w:rPr>
          <w:rFonts w:ascii="Book Antiqua" w:hAnsi="Book Antiqua" w:cs="Times New Roman"/>
          <w:sz w:val="24"/>
          <w:szCs w:val="24"/>
          <w:lang w:val="en-US" w:eastAsia="zh-CN"/>
        </w:rPr>
        <w:t>,</w:t>
      </w:r>
      <w:r w:rsidRPr="00732EDF">
        <w:rPr>
          <w:rFonts w:ascii="Book Antiqua" w:hAnsi="Book Antiqua" w:cs="Times New Roman"/>
          <w:sz w:val="24"/>
          <w:szCs w:val="24"/>
          <w:lang w:val="en-US"/>
        </w:rPr>
        <w:t xml:space="preserve"> France</w:t>
      </w:r>
      <w:r w:rsidRPr="00732EDF">
        <w:rPr>
          <w:rFonts w:ascii="Book Antiqua" w:hAnsi="Book Antiqua" w:cs="Times New Roman"/>
          <w:sz w:val="24"/>
          <w:szCs w:val="24"/>
          <w:lang w:eastAsia="zh-CN"/>
        </w:rPr>
        <w:t>.</w:t>
      </w:r>
      <w:r w:rsidRPr="00732EDF">
        <w:rPr>
          <w:rFonts w:ascii="Book Antiqua" w:hAnsi="Book Antiqua" w:cs="Times New Roman"/>
          <w:sz w:val="24"/>
          <w:szCs w:val="24"/>
        </w:rPr>
        <w:t xml:space="preserve"> nwilliet@yahoo.fr</w:t>
      </w:r>
    </w:p>
    <w:p w:rsidR="0023219C" w:rsidRPr="00732EDF" w:rsidRDefault="00076A7E" w:rsidP="00732EDF">
      <w:pPr>
        <w:spacing w:after="0" w:line="360" w:lineRule="auto"/>
        <w:jc w:val="both"/>
        <w:rPr>
          <w:rFonts w:ascii="Book Antiqua" w:hAnsi="Book Antiqua"/>
          <w:b/>
          <w:sz w:val="24"/>
          <w:szCs w:val="24"/>
        </w:rPr>
      </w:pPr>
      <w:r w:rsidRPr="00732EDF">
        <w:rPr>
          <w:rFonts w:ascii="Book Antiqua" w:hAnsi="Book Antiqua"/>
          <w:b/>
          <w:sz w:val="24"/>
          <w:szCs w:val="24"/>
        </w:rPr>
        <w:t xml:space="preserve">Telephone: </w:t>
      </w:r>
      <w:r w:rsidR="0023219C" w:rsidRPr="00732EDF">
        <w:rPr>
          <w:rFonts w:ascii="Book Antiqua" w:hAnsi="Book Antiqua" w:cs="Times New Roman"/>
          <w:sz w:val="24"/>
          <w:szCs w:val="24"/>
        </w:rPr>
        <w:t>+33</w:t>
      </w:r>
      <w:r w:rsidRPr="00732EDF">
        <w:rPr>
          <w:rFonts w:ascii="Book Antiqua" w:hAnsi="Book Antiqua" w:cs="Times New Roman"/>
          <w:sz w:val="24"/>
          <w:szCs w:val="24"/>
          <w:lang w:eastAsia="zh-CN"/>
        </w:rPr>
        <w:t>-</w:t>
      </w:r>
      <w:r w:rsidR="0023219C" w:rsidRPr="00732EDF">
        <w:rPr>
          <w:rFonts w:ascii="Book Antiqua" w:hAnsi="Book Antiqua" w:cs="Times New Roman"/>
          <w:sz w:val="24"/>
          <w:szCs w:val="24"/>
        </w:rPr>
        <w:t>4</w:t>
      </w:r>
      <w:r w:rsidRPr="00732EDF">
        <w:rPr>
          <w:rFonts w:ascii="Book Antiqua" w:hAnsi="Book Antiqua" w:cs="Times New Roman"/>
          <w:sz w:val="24"/>
          <w:szCs w:val="24"/>
          <w:lang w:eastAsia="zh-CN"/>
        </w:rPr>
        <w:t>-</w:t>
      </w:r>
      <w:r w:rsidRPr="00732EDF">
        <w:rPr>
          <w:rFonts w:ascii="Book Antiqua" w:hAnsi="Book Antiqua" w:cs="Times New Roman"/>
          <w:sz w:val="24"/>
          <w:szCs w:val="24"/>
        </w:rPr>
        <w:t>778290</w:t>
      </w:r>
      <w:r w:rsidR="0023219C" w:rsidRPr="00732EDF">
        <w:rPr>
          <w:rFonts w:ascii="Book Antiqua" w:hAnsi="Book Antiqua" w:cs="Times New Roman"/>
          <w:sz w:val="24"/>
          <w:szCs w:val="24"/>
        </w:rPr>
        <w:t>29</w:t>
      </w:r>
    </w:p>
    <w:p w:rsidR="0023219C" w:rsidRPr="00732EDF" w:rsidRDefault="0023219C" w:rsidP="00732EDF">
      <w:pPr>
        <w:spacing w:after="0" w:line="360" w:lineRule="auto"/>
        <w:jc w:val="both"/>
        <w:rPr>
          <w:rFonts w:ascii="Book Antiqua" w:hAnsi="Book Antiqua" w:cs="Times New Roman"/>
          <w:sz w:val="24"/>
          <w:szCs w:val="24"/>
          <w:lang w:eastAsia="zh-CN"/>
        </w:rPr>
      </w:pPr>
    </w:p>
    <w:p w:rsidR="00076A7E" w:rsidRPr="00732EDF" w:rsidRDefault="00076A7E" w:rsidP="00732EDF">
      <w:pPr>
        <w:spacing w:after="0" w:line="360" w:lineRule="auto"/>
        <w:jc w:val="both"/>
        <w:rPr>
          <w:rFonts w:ascii="Book Antiqua" w:hAnsi="Book Antiqua"/>
          <w:b/>
          <w:sz w:val="24"/>
          <w:szCs w:val="24"/>
        </w:rPr>
      </w:pPr>
      <w:r w:rsidRPr="00732EDF">
        <w:rPr>
          <w:rFonts w:ascii="Book Antiqua" w:hAnsi="Book Antiqua"/>
          <w:b/>
          <w:sz w:val="24"/>
          <w:szCs w:val="24"/>
        </w:rPr>
        <w:t xml:space="preserve">Received: </w:t>
      </w:r>
      <w:r w:rsidR="007D4898" w:rsidRPr="00732EDF">
        <w:rPr>
          <w:rFonts w:ascii="Book Antiqua" w:hAnsi="Book Antiqua"/>
          <w:sz w:val="24"/>
          <w:szCs w:val="24"/>
          <w:lang w:eastAsia="zh-CN"/>
        </w:rPr>
        <w:t>October 10, 2016</w:t>
      </w:r>
      <w:r w:rsidR="00732EDF">
        <w:rPr>
          <w:rFonts w:ascii="Book Antiqua" w:hAnsi="Book Antiqua"/>
          <w:sz w:val="24"/>
          <w:szCs w:val="24"/>
        </w:rPr>
        <w:t xml:space="preserve"> </w:t>
      </w:r>
    </w:p>
    <w:p w:rsidR="00076A7E" w:rsidRPr="00732EDF" w:rsidRDefault="00076A7E" w:rsidP="00732EDF">
      <w:pPr>
        <w:spacing w:after="0" w:line="360" w:lineRule="auto"/>
        <w:jc w:val="both"/>
        <w:rPr>
          <w:rFonts w:ascii="Book Antiqua" w:hAnsi="Book Antiqua"/>
          <w:b/>
          <w:sz w:val="24"/>
          <w:szCs w:val="24"/>
        </w:rPr>
      </w:pPr>
      <w:r w:rsidRPr="00732EDF">
        <w:rPr>
          <w:rFonts w:ascii="Book Antiqua" w:hAnsi="Book Antiqua"/>
          <w:b/>
          <w:sz w:val="24"/>
          <w:szCs w:val="24"/>
        </w:rPr>
        <w:t>Peer-review started:</w:t>
      </w:r>
      <w:r w:rsidR="007D4898" w:rsidRPr="00732EDF">
        <w:rPr>
          <w:rFonts w:ascii="Book Antiqua" w:hAnsi="Book Antiqua"/>
          <w:sz w:val="24"/>
          <w:szCs w:val="24"/>
          <w:lang w:eastAsia="zh-CN"/>
        </w:rPr>
        <w:t xml:space="preserve"> October 11, 2016</w:t>
      </w:r>
      <w:r w:rsidR="00732EDF">
        <w:rPr>
          <w:rFonts w:ascii="Book Antiqua" w:hAnsi="Book Antiqua"/>
          <w:sz w:val="24"/>
          <w:szCs w:val="24"/>
        </w:rPr>
        <w:t xml:space="preserve"> </w:t>
      </w:r>
    </w:p>
    <w:p w:rsidR="00076A7E" w:rsidRPr="00732EDF" w:rsidRDefault="00076A7E" w:rsidP="00732EDF">
      <w:pPr>
        <w:spacing w:after="0" w:line="360" w:lineRule="auto"/>
        <w:jc w:val="both"/>
        <w:rPr>
          <w:rFonts w:ascii="Book Antiqua" w:hAnsi="Book Antiqua"/>
          <w:b/>
          <w:sz w:val="24"/>
          <w:szCs w:val="24"/>
          <w:lang w:eastAsia="zh-CN"/>
        </w:rPr>
      </w:pPr>
      <w:r w:rsidRPr="00732EDF">
        <w:rPr>
          <w:rFonts w:ascii="Book Antiqua" w:hAnsi="Book Antiqua"/>
          <w:b/>
          <w:sz w:val="24"/>
          <w:szCs w:val="24"/>
        </w:rPr>
        <w:t>First decision:</w:t>
      </w:r>
      <w:r w:rsidR="007D4898" w:rsidRPr="00732EDF">
        <w:rPr>
          <w:rFonts w:ascii="Book Antiqua" w:hAnsi="Book Antiqua"/>
          <w:b/>
          <w:sz w:val="24"/>
          <w:szCs w:val="24"/>
          <w:lang w:eastAsia="zh-CN"/>
        </w:rPr>
        <w:t xml:space="preserve"> </w:t>
      </w:r>
      <w:r w:rsidR="007D4898" w:rsidRPr="00732EDF">
        <w:rPr>
          <w:rFonts w:ascii="Book Antiqua" w:hAnsi="Book Antiqua"/>
          <w:sz w:val="24"/>
          <w:szCs w:val="24"/>
          <w:lang w:eastAsia="zh-CN"/>
        </w:rPr>
        <w:t>November 30, 2016</w:t>
      </w:r>
    </w:p>
    <w:p w:rsidR="00076A7E" w:rsidRPr="00732EDF" w:rsidRDefault="00076A7E" w:rsidP="00732EDF">
      <w:pPr>
        <w:spacing w:after="0" w:line="360" w:lineRule="auto"/>
        <w:jc w:val="both"/>
        <w:rPr>
          <w:rFonts w:ascii="Book Antiqua" w:hAnsi="Book Antiqua"/>
          <w:b/>
          <w:sz w:val="24"/>
          <w:szCs w:val="24"/>
        </w:rPr>
      </w:pPr>
      <w:r w:rsidRPr="00732EDF">
        <w:rPr>
          <w:rFonts w:ascii="Book Antiqua" w:hAnsi="Book Antiqua"/>
          <w:b/>
          <w:sz w:val="24"/>
          <w:szCs w:val="24"/>
        </w:rPr>
        <w:t>Revised:</w:t>
      </w:r>
      <w:r w:rsidR="007D4898" w:rsidRPr="00732EDF">
        <w:rPr>
          <w:rFonts w:ascii="Book Antiqua" w:hAnsi="Book Antiqua"/>
          <w:b/>
          <w:sz w:val="24"/>
          <w:szCs w:val="24"/>
          <w:lang w:eastAsia="zh-CN"/>
        </w:rPr>
        <w:t xml:space="preserve"> </w:t>
      </w:r>
      <w:r w:rsidR="007D4898" w:rsidRPr="00732EDF">
        <w:rPr>
          <w:rFonts w:ascii="Book Antiqua" w:hAnsi="Book Antiqua"/>
          <w:sz w:val="24"/>
          <w:szCs w:val="24"/>
          <w:lang w:eastAsia="zh-CN"/>
        </w:rPr>
        <w:t>December 6, 2016</w:t>
      </w:r>
      <w:r w:rsidR="00732EDF">
        <w:rPr>
          <w:rFonts w:ascii="Book Antiqua" w:hAnsi="Book Antiqua"/>
          <w:sz w:val="24"/>
          <w:szCs w:val="24"/>
        </w:rPr>
        <w:t xml:space="preserve"> </w:t>
      </w:r>
    </w:p>
    <w:p w:rsidR="00076A7E" w:rsidRPr="00453367" w:rsidRDefault="00076A7E" w:rsidP="00453367">
      <w:pPr>
        <w:rPr>
          <w:rFonts w:ascii="Book Antiqua" w:hAnsi="Book Antiqua"/>
          <w:iCs/>
          <w:sz w:val="24"/>
        </w:rPr>
      </w:pPr>
      <w:r w:rsidRPr="00732EDF">
        <w:rPr>
          <w:rFonts w:ascii="Book Antiqua" w:hAnsi="Book Antiqua"/>
          <w:b/>
          <w:sz w:val="24"/>
          <w:szCs w:val="24"/>
        </w:rPr>
        <w:lastRenderedPageBreak/>
        <w:t>Accepted:</w:t>
      </w:r>
      <w:r w:rsidR="00732EDF">
        <w:rPr>
          <w:rFonts w:ascii="Book Antiqua" w:hAnsi="Book Antiqua"/>
          <w:b/>
          <w:sz w:val="24"/>
          <w:szCs w:val="24"/>
        </w:rPr>
        <w:t xml:space="preserve"> </w:t>
      </w:r>
      <w:proofErr w:type="spellStart"/>
      <w:r w:rsidR="00453367">
        <w:rPr>
          <w:rStyle w:val="Emphasis"/>
        </w:rPr>
        <w:t>December</w:t>
      </w:r>
      <w:proofErr w:type="spellEnd"/>
      <w:r w:rsidR="00453367">
        <w:rPr>
          <w:rStyle w:val="Emphasis"/>
          <w:rFonts w:ascii="宋体" w:hAnsi="宋体" w:cs="宋体" w:hint="eastAsia"/>
        </w:rPr>
        <w:t xml:space="preserve"> 27</w:t>
      </w:r>
      <w:r w:rsidR="00453367">
        <w:rPr>
          <w:rStyle w:val="Emphasis"/>
          <w:rFonts w:cs="宋体"/>
        </w:rPr>
        <w:t>,</w:t>
      </w:r>
      <w:r w:rsidR="00453367">
        <w:rPr>
          <w:rStyle w:val="Emphasis"/>
        </w:rPr>
        <w:t xml:space="preserve"> 2016</w:t>
      </w:r>
    </w:p>
    <w:p w:rsidR="00076A7E" w:rsidRPr="00732EDF" w:rsidRDefault="00076A7E" w:rsidP="00732EDF">
      <w:pPr>
        <w:spacing w:after="0" w:line="360" w:lineRule="auto"/>
        <w:jc w:val="both"/>
        <w:rPr>
          <w:rFonts w:ascii="Book Antiqua" w:hAnsi="Book Antiqua"/>
          <w:sz w:val="24"/>
          <w:szCs w:val="24"/>
        </w:rPr>
      </w:pPr>
      <w:r w:rsidRPr="00732EDF">
        <w:rPr>
          <w:rFonts w:ascii="Book Antiqua" w:hAnsi="Book Antiqua"/>
          <w:b/>
          <w:sz w:val="24"/>
          <w:szCs w:val="24"/>
        </w:rPr>
        <w:t>Article in press:</w:t>
      </w:r>
      <w:r w:rsidR="00732EDF">
        <w:rPr>
          <w:rFonts w:ascii="Book Antiqua" w:hAnsi="Book Antiqua"/>
          <w:sz w:val="24"/>
          <w:szCs w:val="24"/>
        </w:rPr>
        <w:t xml:space="preserve"> </w:t>
      </w:r>
    </w:p>
    <w:p w:rsidR="00076A7E" w:rsidRPr="00732EDF" w:rsidRDefault="00076A7E" w:rsidP="00732EDF">
      <w:pPr>
        <w:spacing w:after="0" w:line="360" w:lineRule="auto"/>
        <w:jc w:val="both"/>
        <w:rPr>
          <w:rFonts w:ascii="Book Antiqua" w:hAnsi="Book Antiqua"/>
          <w:b/>
          <w:sz w:val="24"/>
          <w:szCs w:val="24"/>
        </w:rPr>
      </w:pPr>
      <w:r w:rsidRPr="00732EDF">
        <w:rPr>
          <w:rFonts w:ascii="Book Antiqua" w:hAnsi="Book Antiqua"/>
          <w:b/>
          <w:sz w:val="24"/>
          <w:szCs w:val="24"/>
        </w:rPr>
        <w:t xml:space="preserve">Published online: </w:t>
      </w:r>
    </w:p>
    <w:p w:rsidR="00076A7E" w:rsidRPr="00732EDF" w:rsidRDefault="00076A7E" w:rsidP="00732EDF">
      <w:pPr>
        <w:spacing w:after="0" w:line="360" w:lineRule="auto"/>
        <w:jc w:val="both"/>
        <w:rPr>
          <w:rFonts w:ascii="Book Antiqua" w:hAnsi="Book Antiqua" w:cs="Times New Roman"/>
          <w:b/>
          <w:sz w:val="24"/>
          <w:szCs w:val="24"/>
          <w:lang w:eastAsia="zh-CN"/>
        </w:rPr>
      </w:pPr>
    </w:p>
    <w:p w:rsidR="007D4898" w:rsidRPr="00732EDF" w:rsidRDefault="007D4898" w:rsidP="00732EDF">
      <w:pPr>
        <w:spacing w:after="0" w:line="360" w:lineRule="auto"/>
        <w:jc w:val="both"/>
        <w:rPr>
          <w:rFonts w:ascii="Book Antiqua" w:hAnsi="Book Antiqua" w:cs="Times New Roman"/>
          <w:b/>
          <w:sz w:val="24"/>
          <w:szCs w:val="24"/>
          <w:lang w:val="en-US"/>
        </w:rPr>
      </w:pPr>
      <w:r w:rsidRPr="00732EDF">
        <w:rPr>
          <w:rFonts w:ascii="Book Antiqua" w:hAnsi="Book Antiqua" w:cs="Times New Roman"/>
          <w:b/>
          <w:sz w:val="24"/>
          <w:szCs w:val="24"/>
          <w:lang w:val="en-US"/>
        </w:rPr>
        <w:br w:type="page"/>
      </w:r>
    </w:p>
    <w:p w:rsidR="0023219C" w:rsidRPr="00732EDF" w:rsidRDefault="0023219C" w:rsidP="00732EDF">
      <w:pPr>
        <w:spacing w:after="0" w:line="360" w:lineRule="auto"/>
        <w:jc w:val="both"/>
        <w:rPr>
          <w:rFonts w:ascii="Book Antiqua" w:hAnsi="Book Antiqua" w:cs="Times New Roman"/>
          <w:b/>
          <w:sz w:val="24"/>
          <w:szCs w:val="24"/>
          <w:lang w:val="en-US"/>
        </w:rPr>
      </w:pPr>
      <w:r w:rsidRPr="00732EDF">
        <w:rPr>
          <w:rFonts w:ascii="Book Antiqua" w:hAnsi="Book Antiqua" w:cs="Times New Roman"/>
          <w:b/>
          <w:sz w:val="24"/>
          <w:szCs w:val="24"/>
          <w:lang w:val="en-US"/>
        </w:rPr>
        <w:lastRenderedPageBreak/>
        <w:t>Abstract</w:t>
      </w:r>
    </w:p>
    <w:p w:rsidR="0023219C" w:rsidRPr="00732EDF" w:rsidRDefault="00732EDF" w:rsidP="00732EDF">
      <w:pPr>
        <w:spacing w:after="0" w:line="360" w:lineRule="auto"/>
        <w:jc w:val="both"/>
        <w:rPr>
          <w:rFonts w:ascii="Book Antiqua" w:hAnsi="Book Antiqua" w:cs="Times New Roman"/>
          <w:b/>
          <w:sz w:val="24"/>
          <w:szCs w:val="24"/>
          <w:lang w:val="en-US"/>
        </w:rPr>
      </w:pPr>
      <w:r w:rsidRPr="00732EDF">
        <w:rPr>
          <w:rFonts w:ascii="Book Antiqua" w:hAnsi="Book Antiqua" w:cs="Times New Roman"/>
          <w:sz w:val="24"/>
          <w:szCs w:val="24"/>
          <w:lang w:val="en-US"/>
        </w:rPr>
        <w:t>A 71 years</w:t>
      </w:r>
      <w:r w:rsidRPr="00732EDF">
        <w:rPr>
          <w:rFonts w:ascii="Book Antiqua" w:hAnsi="Book Antiqua" w:cs="Times New Roman"/>
          <w:sz w:val="24"/>
          <w:szCs w:val="24"/>
          <w:lang w:val="en-US" w:eastAsia="zh-CN"/>
        </w:rPr>
        <w:t xml:space="preserve"> </w:t>
      </w:r>
      <w:r w:rsidR="0023219C" w:rsidRPr="00732EDF">
        <w:rPr>
          <w:rFonts w:ascii="Book Antiqua" w:hAnsi="Book Antiqua" w:cs="Times New Roman"/>
          <w:sz w:val="24"/>
          <w:szCs w:val="24"/>
          <w:lang w:val="en-US"/>
        </w:rPr>
        <w:t xml:space="preserve">old man, with history of </w:t>
      </w:r>
      <w:proofErr w:type="spellStart"/>
      <w:r w:rsidR="0023219C" w:rsidRPr="00732EDF">
        <w:rPr>
          <w:rFonts w:ascii="Book Antiqua" w:hAnsi="Book Antiqua" w:cs="Times New Roman"/>
          <w:sz w:val="24"/>
          <w:szCs w:val="24"/>
          <w:lang w:val="en-US"/>
        </w:rPr>
        <w:t>plasmacytoma</w:t>
      </w:r>
      <w:proofErr w:type="spellEnd"/>
      <w:r w:rsidR="0023219C" w:rsidRPr="00732EDF">
        <w:rPr>
          <w:rFonts w:ascii="Book Antiqua" w:hAnsi="Book Antiqua" w:cs="Times New Roman"/>
          <w:sz w:val="24"/>
          <w:szCs w:val="24"/>
          <w:lang w:val="en-US"/>
        </w:rPr>
        <w:t xml:space="preserve"> in relapse since one year, was hospitalized for </w:t>
      </w:r>
      <w:proofErr w:type="gramStart"/>
      <w:r w:rsidR="0023219C" w:rsidRPr="00732EDF">
        <w:rPr>
          <w:rFonts w:ascii="Book Antiqua" w:hAnsi="Book Antiqua" w:cs="Times New Roman"/>
          <w:sz w:val="24"/>
          <w:szCs w:val="24"/>
          <w:lang w:val="en-US"/>
        </w:rPr>
        <w:t>a</w:t>
      </w:r>
      <w:proofErr w:type="gramEnd"/>
      <w:r w:rsidR="0023219C" w:rsidRPr="00732EDF">
        <w:rPr>
          <w:rFonts w:ascii="Book Antiqua" w:hAnsi="Book Antiqua" w:cs="Times New Roman"/>
          <w:sz w:val="24"/>
          <w:szCs w:val="24"/>
          <w:lang w:val="en-US"/>
        </w:rPr>
        <w:t xml:space="preserve"> initial presentation of acute pancreatitis and hepatitis. Although there was a heterogeneous infiltration around the pancreas head, the diagnosis of an extramedullary localization of his </w:t>
      </w:r>
      <w:proofErr w:type="spellStart"/>
      <w:r w:rsidR="0023219C" w:rsidRPr="00732EDF">
        <w:rPr>
          <w:rFonts w:ascii="Book Antiqua" w:hAnsi="Book Antiqua" w:cs="Times New Roman"/>
          <w:sz w:val="24"/>
          <w:szCs w:val="24"/>
          <w:lang w:val="en-US"/>
        </w:rPr>
        <w:t>plasmacytoma</w:t>
      </w:r>
      <w:proofErr w:type="spellEnd"/>
      <w:r w:rsidR="0023219C" w:rsidRPr="00732EDF">
        <w:rPr>
          <w:rFonts w:ascii="Book Antiqua" w:hAnsi="Book Antiqua" w:cs="Times New Roman"/>
          <w:sz w:val="24"/>
          <w:szCs w:val="24"/>
          <w:lang w:val="en-US"/>
        </w:rPr>
        <w:t xml:space="preserve"> was not made until later. This delayed diagnosis was due to the lack of specific radiologic features and the lack of dilatation of biliary ducts at the admission. A diagnosis was made with a simple ultrasound guided paracentesis of the low abundance ascites after a </w:t>
      </w:r>
      <w:proofErr w:type="spellStart"/>
      <w:r w:rsidR="0023219C" w:rsidRPr="00732EDF">
        <w:rPr>
          <w:rFonts w:ascii="Book Antiqua" w:hAnsi="Book Antiqua" w:cs="Times New Roman"/>
          <w:sz w:val="24"/>
          <w:szCs w:val="24"/>
          <w:lang w:val="en-US"/>
        </w:rPr>
        <w:t>transjugular</w:t>
      </w:r>
      <w:proofErr w:type="spellEnd"/>
      <w:r w:rsidR="0023219C" w:rsidRPr="00732EDF">
        <w:rPr>
          <w:rFonts w:ascii="Book Antiqua" w:hAnsi="Book Antiqua" w:cs="Times New Roman"/>
          <w:sz w:val="24"/>
          <w:szCs w:val="24"/>
          <w:lang w:val="en-US"/>
        </w:rPr>
        <w:t xml:space="preserve"> hepatic biopsy, an endoscopic ultrasound-guided fine needle aspiration of the pancreatic mass, and a failed attempt of biliary drainage through endoscopic retrograde cholangiopancreatography. In order to document the difficulty of this diagnosis, characteristics of 63 patients suffering from this condition and diagnosis were identified and discussed through a systematic literature search.</w:t>
      </w:r>
    </w:p>
    <w:p w:rsidR="0023219C" w:rsidRPr="00732EDF" w:rsidRDefault="0023219C" w:rsidP="00732EDF">
      <w:pPr>
        <w:spacing w:after="0" w:line="360" w:lineRule="auto"/>
        <w:jc w:val="both"/>
        <w:rPr>
          <w:rFonts w:ascii="Book Antiqua" w:hAnsi="Book Antiqua" w:cs="Times New Roman"/>
          <w:b/>
          <w:sz w:val="24"/>
          <w:szCs w:val="24"/>
          <w:lang w:val="en-US"/>
        </w:rPr>
      </w:pPr>
    </w:p>
    <w:p w:rsidR="0023219C" w:rsidRPr="00732EDF" w:rsidRDefault="0023219C" w:rsidP="00732EDF">
      <w:pPr>
        <w:spacing w:after="0" w:line="360" w:lineRule="auto"/>
        <w:jc w:val="both"/>
        <w:rPr>
          <w:rFonts w:ascii="Book Antiqua" w:hAnsi="Book Antiqua" w:cs="Times New Roman"/>
          <w:sz w:val="24"/>
          <w:szCs w:val="24"/>
          <w:lang w:val="en-US" w:eastAsia="zh-CN"/>
        </w:rPr>
      </w:pPr>
      <w:r w:rsidRPr="00732EDF">
        <w:rPr>
          <w:rFonts w:ascii="Book Antiqua" w:hAnsi="Book Antiqua" w:cs="Times New Roman"/>
          <w:b/>
          <w:sz w:val="24"/>
          <w:szCs w:val="24"/>
          <w:lang w:val="en-US"/>
        </w:rPr>
        <w:t xml:space="preserve">Key words: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w:t>
      </w:r>
      <w:r w:rsidR="00732EDF" w:rsidRPr="00732EDF">
        <w:rPr>
          <w:rFonts w:ascii="Book Antiqua" w:hAnsi="Book Antiqua" w:cs="Times New Roman"/>
          <w:sz w:val="24"/>
          <w:szCs w:val="24"/>
          <w:lang w:val="en-US"/>
        </w:rPr>
        <w:t>Pancreas; Diagnosis; Ultrasound</w:t>
      </w:r>
      <w:r w:rsidRPr="00732EDF">
        <w:rPr>
          <w:rFonts w:ascii="Book Antiqua" w:hAnsi="Book Antiqua" w:cs="Times New Roman"/>
          <w:sz w:val="24"/>
          <w:szCs w:val="24"/>
          <w:lang w:val="en-US"/>
        </w:rPr>
        <w:t xml:space="preserve"> endoscopy; </w:t>
      </w:r>
      <w:r w:rsidR="00732EDF" w:rsidRPr="00732EDF">
        <w:rPr>
          <w:rFonts w:ascii="Book Antiqua" w:hAnsi="Book Antiqua" w:cs="Times New Roman"/>
          <w:sz w:val="24"/>
          <w:szCs w:val="24"/>
          <w:lang w:val="en-US"/>
        </w:rPr>
        <w:t>R</w:t>
      </w:r>
      <w:r w:rsidRPr="00732EDF">
        <w:rPr>
          <w:rFonts w:ascii="Book Antiqua" w:hAnsi="Book Antiqua" w:cs="Times New Roman"/>
          <w:sz w:val="24"/>
          <w:szCs w:val="24"/>
          <w:lang w:val="en-US"/>
        </w:rPr>
        <w:t>eview</w:t>
      </w:r>
    </w:p>
    <w:p w:rsidR="0023219C" w:rsidRPr="00732EDF" w:rsidRDefault="0023219C" w:rsidP="00732EDF">
      <w:pPr>
        <w:spacing w:after="0" w:line="360" w:lineRule="auto"/>
        <w:jc w:val="both"/>
        <w:rPr>
          <w:rFonts w:ascii="Book Antiqua" w:hAnsi="Book Antiqua" w:cs="Times New Roman"/>
          <w:sz w:val="24"/>
          <w:szCs w:val="24"/>
          <w:lang w:val="en-US" w:eastAsia="zh-CN"/>
        </w:rPr>
      </w:pPr>
    </w:p>
    <w:p w:rsidR="00732EDF" w:rsidRPr="00732EDF" w:rsidRDefault="00732EDF" w:rsidP="00732EDF">
      <w:pPr>
        <w:spacing w:after="0" w:line="360" w:lineRule="auto"/>
        <w:jc w:val="both"/>
        <w:rPr>
          <w:rFonts w:ascii="Book Antiqua" w:hAnsi="Book Antiqua" w:cs="Arial"/>
          <w:sz w:val="24"/>
          <w:szCs w:val="24"/>
        </w:rPr>
      </w:pPr>
      <w:r w:rsidRPr="00732EDF">
        <w:rPr>
          <w:rFonts w:ascii="Book Antiqua" w:hAnsi="Book Antiqua"/>
          <w:b/>
          <w:sz w:val="24"/>
          <w:szCs w:val="24"/>
        </w:rPr>
        <w:t xml:space="preserve">© </w:t>
      </w:r>
      <w:r w:rsidRPr="00732EDF">
        <w:rPr>
          <w:rFonts w:ascii="Book Antiqua" w:hAnsi="Book Antiqua" w:cs="Arial"/>
          <w:b/>
          <w:sz w:val="24"/>
          <w:szCs w:val="24"/>
        </w:rPr>
        <w:t>The Author(s) 2016.</w:t>
      </w:r>
      <w:r w:rsidRPr="00732EDF">
        <w:rPr>
          <w:rFonts w:ascii="Book Antiqua" w:hAnsi="Book Antiqua" w:cs="Arial"/>
          <w:sz w:val="24"/>
          <w:szCs w:val="24"/>
        </w:rPr>
        <w:t xml:space="preserve"> Published by Baishideng Publishing Group Inc. All rights reserved.</w:t>
      </w:r>
    </w:p>
    <w:p w:rsidR="00732EDF" w:rsidRPr="00732EDF" w:rsidRDefault="00732EDF" w:rsidP="00732EDF">
      <w:pPr>
        <w:spacing w:after="0" w:line="360" w:lineRule="auto"/>
        <w:jc w:val="both"/>
        <w:rPr>
          <w:rFonts w:ascii="Book Antiqua" w:hAnsi="Book Antiqua" w:cs="Times New Roman"/>
          <w:sz w:val="24"/>
          <w:szCs w:val="24"/>
          <w:lang w:val="en-US" w:eastAsia="zh-CN"/>
        </w:rPr>
      </w:pPr>
    </w:p>
    <w:p w:rsidR="008C33BE" w:rsidRPr="00732EDF" w:rsidRDefault="0023219C" w:rsidP="00732EDF">
      <w:pPr>
        <w:spacing w:after="0" w:line="360" w:lineRule="auto"/>
        <w:jc w:val="both"/>
        <w:rPr>
          <w:rFonts w:ascii="Book Antiqua" w:eastAsia="Times New Roman" w:hAnsi="Book Antiqua" w:cs="Times New Roman"/>
          <w:sz w:val="24"/>
          <w:szCs w:val="24"/>
          <w:lang w:val="en-US"/>
        </w:rPr>
      </w:pPr>
      <w:r w:rsidRPr="00732EDF">
        <w:rPr>
          <w:rFonts w:ascii="Book Antiqua" w:eastAsia="Arial Unicode MS" w:hAnsi="Book Antiqua" w:cs="Arial Unicode MS"/>
          <w:b/>
          <w:sz w:val="24"/>
          <w:szCs w:val="24"/>
        </w:rPr>
        <w:t>C</w:t>
      </w:r>
      <w:r w:rsidR="00732EDF" w:rsidRPr="00732EDF">
        <w:rPr>
          <w:rFonts w:ascii="Book Antiqua" w:eastAsia="Arial Unicode MS" w:hAnsi="Book Antiqua" w:cs="Arial Unicode MS"/>
          <w:b/>
          <w:sz w:val="24"/>
          <w:szCs w:val="24"/>
        </w:rPr>
        <w:t>ore tip:</w:t>
      </w:r>
      <w:r w:rsidR="008C33BE" w:rsidRPr="00732EDF">
        <w:rPr>
          <w:rFonts w:ascii="Book Antiqua" w:eastAsia="Arial Unicode MS" w:hAnsi="Book Antiqua" w:cs="Arial Unicode MS"/>
          <w:b/>
          <w:sz w:val="24"/>
          <w:szCs w:val="24"/>
        </w:rPr>
        <w:t xml:space="preserve"> </w:t>
      </w:r>
      <w:r w:rsidR="008C33BE" w:rsidRPr="00732EDF">
        <w:rPr>
          <w:rFonts w:ascii="Book Antiqua" w:eastAsia="Times New Roman" w:hAnsi="Book Antiqua" w:cs="Times New Roman"/>
          <w:sz w:val="24"/>
          <w:szCs w:val="24"/>
          <w:lang w:val="en-US"/>
        </w:rPr>
        <w:t xml:space="preserve">We wrote an interesting case report about a pancreatic </w:t>
      </w:r>
      <w:proofErr w:type="spellStart"/>
      <w:r w:rsidR="008C33BE" w:rsidRPr="00732EDF">
        <w:rPr>
          <w:rFonts w:ascii="Book Antiqua" w:eastAsia="Times New Roman" w:hAnsi="Book Antiqua" w:cs="Times New Roman"/>
          <w:sz w:val="24"/>
          <w:szCs w:val="24"/>
          <w:lang w:val="en-US"/>
        </w:rPr>
        <w:t>plasmacytoma</w:t>
      </w:r>
      <w:proofErr w:type="spellEnd"/>
      <w:r w:rsidR="008C33BE" w:rsidRPr="00732EDF">
        <w:rPr>
          <w:rFonts w:ascii="Book Antiqua" w:eastAsia="Times New Roman" w:hAnsi="Book Antiqua" w:cs="Times New Roman"/>
          <w:sz w:val="24"/>
          <w:szCs w:val="24"/>
          <w:lang w:val="en-US"/>
        </w:rPr>
        <w:t xml:space="preserve"> for which diagnosis, including endoscopic diagnosis, was a challenge. In a second part, a systematic </w:t>
      </w:r>
      <w:proofErr w:type="spellStart"/>
      <w:r w:rsidR="008C33BE" w:rsidRPr="00732EDF">
        <w:rPr>
          <w:rFonts w:ascii="Book Antiqua" w:eastAsia="Times New Roman" w:hAnsi="Book Antiqua" w:cs="Times New Roman"/>
          <w:sz w:val="24"/>
          <w:szCs w:val="24"/>
          <w:lang w:val="en-US"/>
        </w:rPr>
        <w:t>pubmed</w:t>
      </w:r>
      <w:proofErr w:type="spellEnd"/>
      <w:r w:rsidR="008C33BE" w:rsidRPr="00732EDF">
        <w:rPr>
          <w:rFonts w:ascii="Book Antiqua" w:eastAsia="Times New Roman" w:hAnsi="Book Antiqua" w:cs="Times New Roman"/>
          <w:sz w:val="24"/>
          <w:szCs w:val="24"/>
          <w:lang w:val="en-US"/>
        </w:rPr>
        <w:t xml:space="preserve"> search was performed from 1950 to </w:t>
      </w:r>
      <w:r w:rsidR="00732EDF" w:rsidRPr="00732EDF">
        <w:rPr>
          <w:rFonts w:ascii="Book Antiqua" w:eastAsia="Times New Roman" w:hAnsi="Book Antiqua" w:cs="Times New Roman"/>
          <w:sz w:val="24"/>
          <w:szCs w:val="24"/>
          <w:lang w:val="en-US"/>
        </w:rPr>
        <w:t>J</w:t>
      </w:r>
      <w:r w:rsidR="008C33BE" w:rsidRPr="00732EDF">
        <w:rPr>
          <w:rFonts w:ascii="Book Antiqua" w:eastAsia="Times New Roman" w:hAnsi="Book Antiqua" w:cs="Times New Roman"/>
          <w:sz w:val="24"/>
          <w:szCs w:val="24"/>
          <w:lang w:val="en-US"/>
        </w:rPr>
        <w:t>une 2016, reporting characteristics and route to diagnosis of 63 similar cases reports!</w:t>
      </w:r>
      <w:r w:rsidR="00732EDF" w:rsidRPr="00732EDF">
        <w:rPr>
          <w:rFonts w:ascii="Book Antiqua" w:hAnsi="Book Antiqua" w:cs="Times New Roman"/>
          <w:sz w:val="24"/>
          <w:szCs w:val="24"/>
          <w:lang w:val="en-US" w:eastAsia="zh-CN"/>
        </w:rPr>
        <w:t xml:space="preserve"> </w:t>
      </w:r>
      <w:r w:rsidR="008C33BE" w:rsidRPr="00732EDF">
        <w:rPr>
          <w:rFonts w:ascii="Book Antiqua" w:hAnsi="Book Antiqua" w:cs="Times New Roman"/>
          <w:sz w:val="24"/>
          <w:szCs w:val="24"/>
          <w:lang w:val="en-US"/>
        </w:rPr>
        <w:t xml:space="preserve">Strengths of our paper are the original route to diagnosis (by a simple ultrasound guided paracentesis, after failed of the endoscopic route) and our literature search which is particularly exhaustive: we are first to identify more 20 case similar reports (63!!) </w:t>
      </w:r>
      <w:r w:rsidR="008C33BE" w:rsidRPr="00732EDF">
        <w:rPr>
          <w:rFonts w:ascii="Book Antiqua" w:hAnsi="Book Antiqua" w:cs="Times New Roman"/>
          <w:sz w:val="24"/>
          <w:szCs w:val="24"/>
        </w:rPr>
        <w:t>and their characteristics.</w:t>
      </w:r>
    </w:p>
    <w:p w:rsidR="00732EDF" w:rsidRPr="00732EDF" w:rsidRDefault="00732EDF" w:rsidP="00732EDF">
      <w:pPr>
        <w:spacing w:after="0" w:line="360" w:lineRule="auto"/>
        <w:jc w:val="both"/>
        <w:rPr>
          <w:rFonts w:ascii="Book Antiqua" w:hAnsi="Book Antiqua" w:cs="Times New Roman"/>
          <w:b/>
          <w:sz w:val="24"/>
          <w:szCs w:val="24"/>
          <w:lang w:val="en-US" w:eastAsia="zh-CN"/>
        </w:rPr>
      </w:pPr>
    </w:p>
    <w:p w:rsidR="00732EDF" w:rsidRDefault="00732EDF" w:rsidP="00732EDF">
      <w:pPr>
        <w:spacing w:after="0" w:line="360" w:lineRule="auto"/>
        <w:jc w:val="both"/>
        <w:rPr>
          <w:rFonts w:ascii="Book Antiqua" w:hAnsi="Book Antiqua"/>
          <w:iCs/>
          <w:sz w:val="24"/>
          <w:szCs w:val="24"/>
          <w:lang w:eastAsia="zh-CN"/>
        </w:rPr>
      </w:pPr>
      <w:r w:rsidRPr="00732EDF">
        <w:rPr>
          <w:rFonts w:ascii="Book Antiqua" w:hAnsi="Book Antiqua" w:cs="Times New Roman"/>
          <w:sz w:val="24"/>
          <w:szCs w:val="24"/>
        </w:rPr>
        <w:t>Williet</w:t>
      </w:r>
      <w:r w:rsidRPr="00732EDF">
        <w:rPr>
          <w:rFonts w:ascii="Book Antiqua" w:hAnsi="Book Antiqua" w:cs="Times New Roman"/>
          <w:sz w:val="24"/>
          <w:szCs w:val="24"/>
          <w:lang w:eastAsia="zh-CN"/>
        </w:rPr>
        <w:t xml:space="preserve"> N</w:t>
      </w:r>
      <w:r w:rsidRPr="00732EDF">
        <w:rPr>
          <w:rFonts w:ascii="Book Antiqua" w:hAnsi="Book Antiqua" w:cs="Times New Roman"/>
          <w:sz w:val="24"/>
          <w:szCs w:val="24"/>
        </w:rPr>
        <w:t>, Kassir</w:t>
      </w:r>
      <w:r w:rsidRPr="00732EDF">
        <w:rPr>
          <w:rFonts w:ascii="Book Antiqua" w:hAnsi="Book Antiqua" w:cs="Times New Roman"/>
          <w:sz w:val="24"/>
          <w:szCs w:val="24"/>
          <w:lang w:eastAsia="zh-CN"/>
        </w:rPr>
        <w:t xml:space="preserve"> R</w:t>
      </w:r>
      <w:r w:rsidRPr="00732EDF">
        <w:rPr>
          <w:rFonts w:ascii="Book Antiqua" w:hAnsi="Book Antiqua" w:cs="Times New Roman"/>
          <w:sz w:val="24"/>
          <w:szCs w:val="24"/>
        </w:rPr>
        <w:t>, Cuilleron</w:t>
      </w:r>
      <w:r w:rsidRPr="00732EDF">
        <w:rPr>
          <w:rFonts w:ascii="Book Antiqua" w:hAnsi="Book Antiqua" w:cs="Times New Roman"/>
          <w:sz w:val="24"/>
          <w:szCs w:val="24"/>
          <w:lang w:eastAsia="zh-CN"/>
        </w:rPr>
        <w:t xml:space="preserve"> M</w:t>
      </w:r>
      <w:r w:rsidRPr="00732EDF">
        <w:rPr>
          <w:rFonts w:ascii="Book Antiqua" w:hAnsi="Book Antiqua" w:cs="Times New Roman"/>
          <w:sz w:val="24"/>
          <w:szCs w:val="24"/>
        </w:rPr>
        <w:t>, Dumas</w:t>
      </w:r>
      <w:r w:rsidRPr="00732EDF">
        <w:rPr>
          <w:rFonts w:ascii="Book Antiqua" w:hAnsi="Book Antiqua" w:cs="Times New Roman"/>
          <w:sz w:val="24"/>
          <w:szCs w:val="24"/>
          <w:lang w:eastAsia="zh-CN"/>
        </w:rPr>
        <w:t xml:space="preserve"> O</w:t>
      </w:r>
      <w:r w:rsidRPr="00732EDF">
        <w:rPr>
          <w:rFonts w:ascii="Book Antiqua" w:hAnsi="Book Antiqua" w:cs="Times New Roman"/>
          <w:sz w:val="24"/>
          <w:szCs w:val="24"/>
        </w:rPr>
        <w:t>, Rinaldi</w:t>
      </w:r>
      <w:r w:rsidRPr="00732EDF">
        <w:rPr>
          <w:rFonts w:ascii="Book Antiqua" w:hAnsi="Book Antiqua" w:cs="Times New Roman"/>
          <w:sz w:val="24"/>
          <w:szCs w:val="24"/>
          <w:lang w:eastAsia="zh-CN"/>
        </w:rPr>
        <w:t xml:space="preserve"> L</w:t>
      </w:r>
      <w:r w:rsidRPr="00732EDF">
        <w:rPr>
          <w:rFonts w:ascii="Book Antiqua" w:hAnsi="Book Antiqua" w:cs="Times New Roman"/>
          <w:sz w:val="24"/>
          <w:szCs w:val="24"/>
        </w:rPr>
        <w:t>, Augeul-Meunier</w:t>
      </w:r>
      <w:r w:rsidRPr="00732EDF">
        <w:rPr>
          <w:rFonts w:ascii="Book Antiqua" w:hAnsi="Book Antiqua" w:cs="Times New Roman"/>
          <w:sz w:val="24"/>
          <w:szCs w:val="24"/>
          <w:lang w:eastAsia="zh-CN"/>
        </w:rPr>
        <w:t xml:space="preserve"> K</w:t>
      </w:r>
      <w:r w:rsidRPr="00732EDF">
        <w:rPr>
          <w:rFonts w:ascii="Book Antiqua" w:hAnsi="Book Antiqua" w:cs="Times New Roman"/>
          <w:sz w:val="24"/>
          <w:szCs w:val="24"/>
        </w:rPr>
        <w:t>, Cottier</w:t>
      </w:r>
      <w:r w:rsidRPr="00732EDF">
        <w:rPr>
          <w:rFonts w:ascii="Book Antiqua" w:hAnsi="Book Antiqua" w:cs="Times New Roman"/>
          <w:sz w:val="24"/>
          <w:szCs w:val="24"/>
          <w:lang w:eastAsia="zh-CN"/>
        </w:rPr>
        <w:t xml:space="preserve"> M</w:t>
      </w:r>
      <w:r w:rsidRPr="00732EDF">
        <w:rPr>
          <w:rFonts w:ascii="Book Antiqua" w:hAnsi="Book Antiqua" w:cs="Times New Roman"/>
          <w:sz w:val="24"/>
          <w:szCs w:val="24"/>
        </w:rPr>
        <w:t>, Roblin</w:t>
      </w:r>
      <w:r w:rsidRPr="00732EDF">
        <w:rPr>
          <w:rFonts w:ascii="Book Antiqua" w:hAnsi="Book Antiqua" w:cs="Times New Roman"/>
          <w:sz w:val="24"/>
          <w:szCs w:val="24"/>
          <w:lang w:eastAsia="zh-CN"/>
        </w:rPr>
        <w:t xml:space="preserve"> X</w:t>
      </w:r>
      <w:r w:rsidRPr="00732EDF">
        <w:rPr>
          <w:rFonts w:ascii="Book Antiqua" w:hAnsi="Book Antiqua" w:cs="Times New Roman"/>
          <w:sz w:val="24"/>
          <w:szCs w:val="24"/>
        </w:rPr>
        <w:t>, Phelip</w:t>
      </w:r>
      <w:r w:rsidRPr="00732EDF">
        <w:rPr>
          <w:rFonts w:ascii="Book Antiqua" w:hAnsi="Book Antiqua" w:cs="Times New Roman"/>
          <w:sz w:val="24"/>
          <w:szCs w:val="24"/>
          <w:lang w:eastAsia="zh-CN"/>
        </w:rPr>
        <w:t xml:space="preserve"> JM.</w:t>
      </w:r>
      <w:r w:rsidRPr="00732EDF">
        <w:rPr>
          <w:rFonts w:ascii="Book Antiqua" w:hAnsi="Book Antiqua" w:cs="Times New Roman"/>
          <w:sz w:val="24"/>
          <w:szCs w:val="24"/>
          <w:lang w:val="en-US"/>
        </w:rPr>
        <w:t xml:space="preserve"> Difficult endoscopic diagnosis of a pancreatic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Case report and review of literature</w:t>
      </w:r>
      <w:r w:rsidRPr="00732EDF">
        <w:rPr>
          <w:rFonts w:ascii="Book Antiqua" w:hAnsi="Book Antiqua" w:cs="Times New Roman"/>
          <w:sz w:val="24"/>
          <w:szCs w:val="24"/>
          <w:lang w:val="en-US" w:eastAsia="zh-CN"/>
        </w:rPr>
        <w:t>.</w:t>
      </w:r>
      <w:r w:rsidRPr="00732EDF">
        <w:rPr>
          <w:rFonts w:ascii="Book Antiqua" w:hAnsi="Book Antiqua"/>
          <w:i/>
          <w:iCs/>
          <w:sz w:val="24"/>
          <w:szCs w:val="24"/>
        </w:rPr>
        <w:t xml:space="preserve"> World J Clin Oncol</w:t>
      </w:r>
      <w:r w:rsidRPr="00732EDF">
        <w:rPr>
          <w:rFonts w:ascii="Book Antiqua" w:hAnsi="Book Antiqua"/>
          <w:i/>
          <w:iCs/>
          <w:sz w:val="24"/>
          <w:szCs w:val="24"/>
          <w:lang w:eastAsia="zh-CN"/>
        </w:rPr>
        <w:t xml:space="preserve"> </w:t>
      </w:r>
      <w:r w:rsidRPr="00732EDF">
        <w:rPr>
          <w:rFonts w:ascii="Book Antiqua" w:hAnsi="Book Antiqua"/>
          <w:iCs/>
          <w:sz w:val="24"/>
          <w:szCs w:val="24"/>
          <w:lang w:eastAsia="zh-CN"/>
        </w:rPr>
        <w:t xml:space="preserve">2016; In </w:t>
      </w:r>
      <w:proofErr w:type="spellStart"/>
      <w:r w:rsidRPr="00732EDF">
        <w:rPr>
          <w:rFonts w:ascii="Book Antiqua" w:hAnsi="Book Antiqua"/>
          <w:iCs/>
          <w:sz w:val="24"/>
          <w:szCs w:val="24"/>
          <w:lang w:eastAsia="zh-CN"/>
        </w:rPr>
        <w:t>press</w:t>
      </w:r>
      <w:proofErr w:type="spellEnd"/>
    </w:p>
    <w:p w:rsidR="00453367" w:rsidRPr="00732EDF" w:rsidRDefault="00453367" w:rsidP="00732EDF">
      <w:pPr>
        <w:spacing w:after="0" w:line="360" w:lineRule="auto"/>
        <w:jc w:val="both"/>
        <w:rPr>
          <w:rFonts w:ascii="Book Antiqua" w:hAnsi="Book Antiqua" w:cs="Times New Roman"/>
          <w:sz w:val="24"/>
          <w:szCs w:val="24"/>
          <w:lang w:val="en-US" w:eastAsia="zh-CN"/>
        </w:rPr>
      </w:pPr>
    </w:p>
    <w:p w:rsidR="0023219C" w:rsidRPr="00732EDF" w:rsidRDefault="00732EDF" w:rsidP="00732EDF">
      <w:pPr>
        <w:spacing w:after="0" w:line="360" w:lineRule="auto"/>
        <w:jc w:val="both"/>
        <w:rPr>
          <w:rFonts w:ascii="Book Antiqua" w:hAnsi="Book Antiqua" w:cs="Times New Roman"/>
          <w:b/>
          <w:sz w:val="24"/>
          <w:szCs w:val="24"/>
          <w:lang w:val="en-US"/>
        </w:rPr>
      </w:pPr>
      <w:r w:rsidRPr="00732EDF">
        <w:rPr>
          <w:rFonts w:ascii="Book Antiqua" w:hAnsi="Book Antiqua" w:cs="Times New Roman"/>
          <w:b/>
          <w:sz w:val="24"/>
          <w:szCs w:val="24"/>
          <w:lang w:val="en-US"/>
        </w:rPr>
        <w:lastRenderedPageBreak/>
        <w:t>INTRODUCTION</w:t>
      </w:r>
    </w:p>
    <w:p w:rsidR="0023219C" w:rsidRDefault="0023219C" w:rsidP="00732EDF">
      <w:pPr>
        <w:spacing w:after="0" w:line="360" w:lineRule="auto"/>
        <w:jc w:val="both"/>
        <w:rPr>
          <w:rFonts w:ascii="Book Antiqua" w:hAnsi="Book Antiqua" w:cs="Times New Roman"/>
          <w:sz w:val="24"/>
          <w:szCs w:val="24"/>
          <w:lang w:val="en-US" w:eastAsia="zh-CN"/>
        </w:rPr>
      </w:pPr>
      <w:r w:rsidRPr="00732EDF">
        <w:rPr>
          <w:rFonts w:ascii="Book Antiqua" w:hAnsi="Book Antiqua" w:cs="Times New Roman"/>
          <w:sz w:val="24"/>
          <w:szCs w:val="24"/>
          <w:lang w:val="en-US"/>
        </w:rPr>
        <w:t xml:space="preserve">Here we describe the case of a pancreatic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and difficulties to </w:t>
      </w:r>
      <w:r w:rsidR="00453367" w:rsidRPr="00732EDF">
        <w:rPr>
          <w:rFonts w:ascii="Book Antiqua" w:hAnsi="Book Antiqua" w:cs="Times New Roman"/>
          <w:sz w:val="24"/>
          <w:szCs w:val="24"/>
          <w:lang w:val="en-US"/>
        </w:rPr>
        <w:t>establish</w:t>
      </w:r>
      <w:bookmarkStart w:id="0" w:name="_GoBack"/>
      <w:bookmarkEnd w:id="0"/>
      <w:r w:rsidRPr="00732EDF">
        <w:rPr>
          <w:rFonts w:ascii="Book Antiqua" w:hAnsi="Book Antiqua" w:cs="Times New Roman"/>
          <w:sz w:val="24"/>
          <w:szCs w:val="24"/>
          <w:lang w:val="en-US"/>
        </w:rPr>
        <w:t xml:space="preserve"> the diagnosis. Characteristics of patients and routes to diagnosis in this condition will be identified through a systematic literature search, in a second part. </w:t>
      </w:r>
    </w:p>
    <w:p w:rsidR="00732EDF" w:rsidRPr="00732EDF" w:rsidRDefault="00732EDF" w:rsidP="00732EDF">
      <w:pPr>
        <w:spacing w:after="0" w:line="360" w:lineRule="auto"/>
        <w:jc w:val="both"/>
        <w:rPr>
          <w:rFonts w:ascii="Book Antiqua" w:hAnsi="Book Antiqua" w:cs="Times New Roman"/>
          <w:sz w:val="24"/>
          <w:szCs w:val="24"/>
          <w:lang w:val="en-US" w:eastAsia="zh-CN"/>
        </w:rPr>
      </w:pPr>
    </w:p>
    <w:p w:rsidR="0023219C" w:rsidRPr="00732EDF" w:rsidRDefault="00732EDF" w:rsidP="00732EDF">
      <w:pPr>
        <w:spacing w:after="0" w:line="360" w:lineRule="auto"/>
        <w:jc w:val="both"/>
        <w:rPr>
          <w:rFonts w:ascii="Book Antiqua" w:hAnsi="Book Antiqua" w:cs="Times New Roman"/>
          <w:b/>
          <w:sz w:val="24"/>
          <w:szCs w:val="24"/>
          <w:lang w:val="en-US"/>
        </w:rPr>
      </w:pPr>
      <w:r w:rsidRPr="00732EDF">
        <w:rPr>
          <w:rFonts w:ascii="Book Antiqua" w:hAnsi="Book Antiqua" w:cs="Times New Roman"/>
          <w:b/>
          <w:sz w:val="24"/>
          <w:szCs w:val="24"/>
          <w:lang w:val="en-US"/>
        </w:rPr>
        <w:t>CASE REPORT</w:t>
      </w:r>
    </w:p>
    <w:p w:rsidR="0023219C" w:rsidRDefault="00732EDF" w:rsidP="00732EDF">
      <w:pPr>
        <w:spacing w:after="0"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rPr>
        <w:t>A 71 years</w:t>
      </w:r>
      <w:r>
        <w:rPr>
          <w:rFonts w:ascii="Book Antiqua" w:hAnsi="Book Antiqua" w:cs="Times New Roman" w:hint="eastAsia"/>
          <w:sz w:val="24"/>
          <w:szCs w:val="24"/>
          <w:lang w:val="en-US" w:eastAsia="zh-CN"/>
        </w:rPr>
        <w:t xml:space="preserve"> </w:t>
      </w:r>
      <w:r w:rsidR="0023219C" w:rsidRPr="00732EDF">
        <w:rPr>
          <w:rFonts w:ascii="Book Antiqua" w:hAnsi="Book Antiqua" w:cs="Times New Roman"/>
          <w:sz w:val="24"/>
          <w:szCs w:val="24"/>
          <w:lang w:val="en-US"/>
        </w:rPr>
        <w:t>old man</w:t>
      </w:r>
      <w:r w:rsidR="007E5F93"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was hospitalized for a clinical and biological presentation of acute pancreatitis. Pain occurred suddenly and was associated with an increased level of lipase above 2000 UI/L, a</w:t>
      </w:r>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cholestatic</w:t>
      </w:r>
      <w:proofErr w:type="spellEnd"/>
      <w:r>
        <w:rPr>
          <w:rFonts w:ascii="Book Antiqua" w:hAnsi="Book Antiqua" w:cs="Times New Roman"/>
          <w:sz w:val="24"/>
          <w:szCs w:val="24"/>
          <w:lang w:val="en-US"/>
        </w:rPr>
        <w:t xml:space="preserve"> icterus (bilirubin</w:t>
      </w:r>
      <w:r w:rsidR="0023219C" w:rsidRPr="00732EDF">
        <w:rPr>
          <w:rFonts w:ascii="Book Antiqua" w:hAnsi="Book Antiqua" w:cs="Times New Roman"/>
          <w:sz w:val="24"/>
          <w:szCs w:val="24"/>
          <w:lang w:val="en-US"/>
        </w:rPr>
        <w:t>: 103 µ</w:t>
      </w:r>
      <w:proofErr w:type="spellStart"/>
      <w:r w:rsidR="0023219C" w:rsidRPr="00732EDF">
        <w:rPr>
          <w:rFonts w:ascii="Book Antiqua" w:hAnsi="Book Antiqua" w:cs="Times New Roman"/>
          <w:sz w:val="24"/>
          <w:szCs w:val="24"/>
          <w:lang w:val="en-US"/>
        </w:rPr>
        <w:t>mol</w:t>
      </w:r>
      <w:proofErr w:type="spellEnd"/>
      <w:r w:rsidR="0023219C" w:rsidRPr="00732EDF">
        <w:rPr>
          <w:rFonts w:ascii="Book Antiqua" w:hAnsi="Book Antiqua" w:cs="Times New Roman"/>
          <w:sz w:val="24"/>
          <w:szCs w:val="24"/>
          <w:lang w:val="en-US"/>
        </w:rPr>
        <w:t>/L</w:t>
      </w:r>
      <w:r w:rsidR="007E5F93" w:rsidRPr="00732EDF">
        <w:rPr>
          <w:rFonts w:ascii="Book Antiqua" w:hAnsi="Book Antiqua" w:cs="Times New Roman"/>
          <w:sz w:val="24"/>
          <w:szCs w:val="24"/>
          <w:lang w:val="en-US"/>
        </w:rPr>
        <w:t>) and a hepatic cytolysis (AL</w:t>
      </w:r>
      <w:r w:rsidR="0023219C" w:rsidRPr="00732EDF">
        <w:rPr>
          <w:rFonts w:ascii="Book Antiqua" w:hAnsi="Book Antiqua" w:cs="Times New Roman"/>
          <w:sz w:val="24"/>
          <w:szCs w:val="24"/>
          <w:lang w:val="en-US"/>
        </w:rPr>
        <w:t>T: 1</w:t>
      </w:r>
      <w:r>
        <w:rPr>
          <w:rFonts w:ascii="Book Antiqua" w:hAnsi="Book Antiqua" w:cs="Times New Roman"/>
          <w:sz w:val="24"/>
          <w:szCs w:val="24"/>
          <w:lang w:val="en-US"/>
        </w:rPr>
        <w:t>54 UI/L</w:t>
      </w:r>
      <w:r w:rsidR="007E5F93" w:rsidRPr="00732EDF">
        <w:rPr>
          <w:rFonts w:ascii="Book Antiqua" w:hAnsi="Book Antiqua" w:cs="Times New Roman"/>
          <w:sz w:val="24"/>
          <w:szCs w:val="24"/>
          <w:lang w:val="en-US"/>
        </w:rPr>
        <w:t>; AS</w:t>
      </w:r>
      <w:r w:rsidR="0023219C" w:rsidRPr="00732EDF">
        <w:rPr>
          <w:rFonts w:ascii="Book Antiqua" w:hAnsi="Book Antiqua" w:cs="Times New Roman"/>
          <w:sz w:val="24"/>
          <w:szCs w:val="24"/>
          <w:lang w:val="en-US"/>
        </w:rPr>
        <w:t>T: 131 UI/L).</w:t>
      </w:r>
      <w:r w:rsidR="007E5F93"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An initial computerized tomography (CT) scan showed a significant but unspecific infiltration around the pancreas head, without dilatation of biliary ducts. A first endoscopic ultrasound (EUS) (Pentax, EG 3670 URK, France) showed similar data.</w:t>
      </w:r>
      <w:r w:rsidR="007E5F93"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 xml:space="preserve">The hypoechoic infiltration of the pancreas head was heterogeneous and extended to the hepatic hilum, in contact with portal vein. There was no biliary </w:t>
      </w:r>
      <w:proofErr w:type="spellStart"/>
      <w:r w:rsidR="0023219C" w:rsidRPr="00732EDF">
        <w:rPr>
          <w:rFonts w:ascii="Book Antiqua" w:hAnsi="Book Antiqua" w:cs="Times New Roman"/>
          <w:sz w:val="24"/>
          <w:szCs w:val="24"/>
          <w:lang w:val="en-US"/>
        </w:rPr>
        <w:t>lithiasis</w:t>
      </w:r>
      <w:proofErr w:type="spellEnd"/>
      <w:r w:rsidR="0023219C" w:rsidRPr="00732EDF">
        <w:rPr>
          <w:rFonts w:ascii="Book Antiqua" w:hAnsi="Book Antiqua" w:cs="Times New Roman"/>
          <w:sz w:val="24"/>
          <w:szCs w:val="24"/>
          <w:lang w:val="en-US"/>
        </w:rPr>
        <w:t xml:space="preserve">, nor context of alcohol consumption during the last days before the admission. However, the patient was treated with </w:t>
      </w:r>
      <w:proofErr w:type="spellStart"/>
      <w:r w:rsidR="0023219C" w:rsidRPr="00732EDF">
        <w:rPr>
          <w:rFonts w:ascii="Book Antiqua" w:hAnsi="Book Antiqua" w:cs="Times New Roman"/>
          <w:sz w:val="24"/>
          <w:szCs w:val="24"/>
          <w:lang w:val="en-US"/>
        </w:rPr>
        <w:t>Lenalidomide</w:t>
      </w:r>
      <w:proofErr w:type="spellEnd"/>
      <w:r w:rsidR="007E5F93"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 xml:space="preserve">plus dexamethasone for a Immunoglobulin A (IgA) </w:t>
      </w:r>
      <w:proofErr w:type="spellStart"/>
      <w:r w:rsidR="0023219C" w:rsidRPr="00732EDF">
        <w:rPr>
          <w:rFonts w:ascii="Book Antiqua" w:hAnsi="Book Antiqua" w:cs="Times New Roman"/>
          <w:sz w:val="24"/>
          <w:szCs w:val="24"/>
          <w:lang w:val="en-US"/>
        </w:rPr>
        <w:t>plasmacytoma</w:t>
      </w:r>
      <w:proofErr w:type="spellEnd"/>
      <w:r w:rsidR="0023219C" w:rsidRPr="00732EDF">
        <w:rPr>
          <w:rFonts w:ascii="Book Antiqua" w:hAnsi="Book Antiqua" w:cs="Times New Roman"/>
          <w:sz w:val="24"/>
          <w:szCs w:val="24"/>
          <w:lang w:val="en-US"/>
        </w:rPr>
        <w:t xml:space="preserve"> diagnosed 3 years ago</w:t>
      </w:r>
      <w:r w:rsidR="00425890" w:rsidRPr="00732EDF">
        <w:rPr>
          <w:rFonts w:ascii="Book Antiqua" w:hAnsi="Book Antiqua" w:cs="Times New Roman"/>
          <w:sz w:val="24"/>
          <w:szCs w:val="24"/>
          <w:lang w:val="en-US"/>
        </w:rPr>
        <w:t xml:space="preserve"> </w:t>
      </w:r>
      <w:r>
        <w:rPr>
          <w:rFonts w:ascii="Book Antiqua" w:hAnsi="Book Antiqua" w:cs="Times New Roman" w:hint="eastAsia"/>
          <w:sz w:val="24"/>
          <w:szCs w:val="24"/>
          <w:lang w:val="en-US" w:eastAsia="zh-CN"/>
        </w:rPr>
        <w:t>[</w:t>
      </w:r>
      <w:proofErr w:type="gramStart"/>
      <w:r w:rsidR="00425890" w:rsidRPr="00732EDF">
        <w:rPr>
          <w:rFonts w:ascii="Book Antiqua" w:hAnsi="Book Antiqua" w:cs="Times New Roman"/>
          <w:sz w:val="24"/>
          <w:szCs w:val="24"/>
          <w:lang w:val="en-US"/>
        </w:rPr>
        <w:t>t(</w:t>
      </w:r>
      <w:proofErr w:type="gramEnd"/>
      <w:r w:rsidR="00425890" w:rsidRPr="00732EDF">
        <w:rPr>
          <w:rFonts w:ascii="Book Antiqua" w:hAnsi="Book Antiqua" w:cs="Times New Roman"/>
          <w:sz w:val="24"/>
          <w:szCs w:val="24"/>
          <w:lang w:val="en-US"/>
        </w:rPr>
        <w:t>4;14) positive, del(17p) negative; at baseline: LDH: 173</w:t>
      </w:r>
      <w:r>
        <w:rPr>
          <w:rFonts w:ascii="Book Antiqua" w:hAnsi="Book Antiqua" w:cs="Times New Roman" w:hint="eastAsia"/>
          <w:sz w:val="24"/>
          <w:szCs w:val="24"/>
          <w:lang w:val="en-US" w:eastAsia="zh-CN"/>
        </w:rPr>
        <w:t xml:space="preserve"> </w:t>
      </w:r>
      <w:r w:rsidR="00425890" w:rsidRPr="00732EDF">
        <w:rPr>
          <w:rFonts w:ascii="Book Antiqua" w:hAnsi="Book Antiqua" w:cs="Times New Roman"/>
          <w:sz w:val="24"/>
          <w:szCs w:val="24"/>
          <w:lang w:val="en-US"/>
        </w:rPr>
        <w:t>UI/L, monoclona</w:t>
      </w:r>
      <w:r>
        <w:rPr>
          <w:rFonts w:ascii="Book Antiqua" w:hAnsi="Book Antiqua" w:cs="Times New Roman"/>
          <w:sz w:val="24"/>
          <w:szCs w:val="24"/>
          <w:lang w:val="en-US"/>
        </w:rPr>
        <w:t>l immunoglobulin peak: 40.5 g/L</w:t>
      </w:r>
      <w:r w:rsidR="00425890" w:rsidRPr="00732EDF">
        <w:rPr>
          <w:rFonts w:ascii="Book Antiqua" w:hAnsi="Book Antiqua" w:cs="Times New Roman"/>
          <w:sz w:val="24"/>
          <w:szCs w:val="24"/>
          <w:lang w:val="en-US"/>
        </w:rPr>
        <w:t>, Kappa and Lambda serum free light chain: 11.7 and 18.6 mg/L, respectively</w:t>
      </w:r>
      <w:r>
        <w:rPr>
          <w:rFonts w:ascii="Book Antiqua" w:hAnsi="Book Antiqua" w:cs="Times New Roman" w:hint="eastAsia"/>
          <w:sz w:val="24"/>
          <w:szCs w:val="24"/>
          <w:lang w:val="en-US" w:eastAsia="zh-CN"/>
        </w:rPr>
        <w:t>]</w:t>
      </w:r>
      <w:r w:rsidR="00425890" w:rsidRPr="00732EDF">
        <w:rPr>
          <w:rFonts w:ascii="Book Antiqua" w:hAnsi="Book Antiqua" w:cs="Times New Roman"/>
          <w:sz w:val="24"/>
          <w:szCs w:val="24"/>
          <w:lang w:val="en-US"/>
        </w:rPr>
        <w:t>, without hypercalcemia nor kidney failure</w:t>
      </w:r>
      <w:r w:rsidR="0023219C" w:rsidRPr="00732EDF">
        <w:rPr>
          <w:rFonts w:ascii="Book Antiqua" w:hAnsi="Book Antiqua" w:cs="Times New Roman"/>
          <w:sz w:val="24"/>
          <w:szCs w:val="24"/>
          <w:lang w:val="en-US"/>
        </w:rPr>
        <w:t xml:space="preserve">. He relapsed dramatically one year ago, </w:t>
      </w:r>
      <w:proofErr w:type="gramStart"/>
      <w:r w:rsidR="0023219C" w:rsidRPr="00732EDF">
        <w:rPr>
          <w:rFonts w:ascii="Book Antiqua" w:hAnsi="Book Antiqua" w:cs="Times New Roman"/>
          <w:sz w:val="24"/>
          <w:szCs w:val="24"/>
          <w:lang w:val="en-US"/>
        </w:rPr>
        <w:t xml:space="preserve">with an </w:t>
      </w:r>
      <w:proofErr w:type="spellStart"/>
      <w:r w:rsidR="0023219C" w:rsidRPr="00732EDF">
        <w:rPr>
          <w:rFonts w:ascii="Book Antiqua" w:hAnsi="Book Antiqua" w:cs="Times New Roman"/>
          <w:sz w:val="24"/>
          <w:szCs w:val="24"/>
          <w:lang w:val="en-US"/>
        </w:rPr>
        <w:t>extramedullar</w:t>
      </w:r>
      <w:proofErr w:type="spellEnd"/>
      <w:r w:rsidR="0023219C" w:rsidRPr="00732EDF">
        <w:rPr>
          <w:rFonts w:ascii="Book Antiqua" w:hAnsi="Book Antiqua" w:cs="Times New Roman"/>
          <w:sz w:val="24"/>
          <w:szCs w:val="24"/>
          <w:lang w:val="en-US"/>
        </w:rPr>
        <w:t xml:space="preserve"> localization</w:t>
      </w:r>
      <w:proofErr w:type="gramEnd"/>
      <w:r w:rsidR="0023219C" w:rsidRPr="00732EDF">
        <w:rPr>
          <w:rFonts w:ascii="Book Antiqua" w:hAnsi="Book Antiqua" w:cs="Times New Roman"/>
          <w:sz w:val="24"/>
          <w:szCs w:val="24"/>
          <w:lang w:val="en-US"/>
        </w:rPr>
        <w:t xml:space="preserve"> (</w:t>
      </w:r>
      <w:r w:rsidR="009A718B" w:rsidRPr="00732EDF">
        <w:rPr>
          <w:rFonts w:ascii="Book Antiqua" w:hAnsi="Book Antiqua" w:cs="Times New Roman"/>
          <w:sz w:val="24"/>
          <w:szCs w:val="24"/>
          <w:lang w:val="en-US"/>
        </w:rPr>
        <w:t xml:space="preserve">L4 </w:t>
      </w:r>
      <w:r w:rsidR="0023219C" w:rsidRPr="00732EDF">
        <w:rPr>
          <w:rFonts w:ascii="Book Antiqua" w:hAnsi="Book Antiqua" w:cs="Times New Roman"/>
          <w:sz w:val="24"/>
          <w:szCs w:val="24"/>
          <w:lang w:val="en-US"/>
        </w:rPr>
        <w:t>lumbar spine).</w:t>
      </w:r>
      <w:r w:rsidR="007E5F93" w:rsidRPr="00732EDF">
        <w:rPr>
          <w:rFonts w:ascii="Book Antiqua" w:hAnsi="Book Antiqua" w:cs="Times New Roman"/>
          <w:sz w:val="24"/>
          <w:szCs w:val="24"/>
          <w:lang w:val="en-US"/>
        </w:rPr>
        <w:t xml:space="preserve"> </w:t>
      </w:r>
      <w:r w:rsidR="009A718B" w:rsidRPr="00732EDF">
        <w:rPr>
          <w:rFonts w:ascii="Book Antiqua" w:hAnsi="Book Antiqua" w:cs="Times New Roman"/>
          <w:sz w:val="24"/>
          <w:szCs w:val="24"/>
          <w:lang w:val="en-US"/>
        </w:rPr>
        <w:t>Based</w:t>
      </w:r>
      <w:r w:rsidR="0023219C" w:rsidRPr="00732EDF">
        <w:rPr>
          <w:rFonts w:ascii="Book Antiqua" w:hAnsi="Book Antiqua" w:cs="Times New Roman"/>
          <w:sz w:val="24"/>
          <w:szCs w:val="24"/>
          <w:lang w:val="en-US"/>
        </w:rPr>
        <w:t xml:space="preserve"> o</w:t>
      </w:r>
      <w:r w:rsidR="00FC7E9B">
        <w:rPr>
          <w:rFonts w:ascii="Book Antiqua" w:hAnsi="Book Antiqua" w:cs="Times New Roman"/>
          <w:sz w:val="24"/>
          <w:szCs w:val="24"/>
          <w:lang w:val="en-US"/>
        </w:rPr>
        <w:t xml:space="preserve">n </w:t>
      </w:r>
      <w:proofErr w:type="spellStart"/>
      <w:r w:rsidR="00FC7E9B">
        <w:rPr>
          <w:rFonts w:ascii="Book Antiqua" w:hAnsi="Book Antiqua" w:cs="Times New Roman"/>
          <w:sz w:val="24"/>
          <w:szCs w:val="24"/>
          <w:lang w:val="en-US"/>
        </w:rPr>
        <w:t>hematotoxicity</w:t>
      </w:r>
      <w:proofErr w:type="spellEnd"/>
      <w:r w:rsidR="00FC7E9B">
        <w:rPr>
          <w:rFonts w:ascii="Book Antiqua" w:hAnsi="Book Antiqua" w:cs="Times New Roman"/>
          <w:sz w:val="24"/>
          <w:szCs w:val="24"/>
          <w:lang w:val="en-US"/>
        </w:rPr>
        <w:t xml:space="preserve"> (platelets: 41</w:t>
      </w:r>
      <w:r w:rsidR="0023219C" w:rsidRPr="00732EDF">
        <w:rPr>
          <w:rFonts w:ascii="Book Antiqua" w:hAnsi="Book Antiqua" w:cs="Times New Roman"/>
          <w:sz w:val="24"/>
          <w:szCs w:val="24"/>
          <w:lang w:val="en-US"/>
        </w:rPr>
        <w:t>000 G/mm</w:t>
      </w:r>
      <w:r w:rsidR="0023219C" w:rsidRPr="00732EDF">
        <w:rPr>
          <w:rFonts w:ascii="Book Antiqua" w:hAnsi="Book Antiqua" w:cs="Times New Roman"/>
          <w:sz w:val="24"/>
          <w:szCs w:val="24"/>
          <w:vertAlign w:val="superscript"/>
          <w:lang w:val="en-US"/>
        </w:rPr>
        <w:t>3</w:t>
      </w:r>
      <w:r w:rsidR="0023219C" w:rsidRPr="00732EDF">
        <w:rPr>
          <w:rFonts w:ascii="Book Antiqua" w:hAnsi="Book Antiqua" w:cs="Times New Roman"/>
          <w:sz w:val="24"/>
          <w:szCs w:val="24"/>
          <w:lang w:val="en-US"/>
        </w:rPr>
        <w:t>) and lake of specific radiologic features, the initial</w:t>
      </w:r>
      <w:r w:rsidR="007E5F93"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 xml:space="preserve">diagnosis suspected was a dual hepatic and pancreatic toxicity of </w:t>
      </w:r>
      <w:proofErr w:type="spellStart"/>
      <w:r w:rsidR="0023219C" w:rsidRPr="00732EDF">
        <w:rPr>
          <w:rFonts w:ascii="Book Antiqua" w:hAnsi="Book Antiqua" w:cs="Times New Roman"/>
          <w:sz w:val="24"/>
          <w:szCs w:val="24"/>
          <w:lang w:val="en-US"/>
        </w:rPr>
        <w:t>Lenalidomide</w:t>
      </w:r>
      <w:proofErr w:type="spellEnd"/>
      <w:r w:rsidR="0023219C" w:rsidRPr="00732EDF">
        <w:rPr>
          <w:rFonts w:ascii="Book Antiqua" w:hAnsi="Book Antiqua" w:cs="Times New Roman"/>
          <w:sz w:val="24"/>
          <w:szCs w:val="24"/>
          <w:lang w:val="en-US"/>
        </w:rPr>
        <w:t>. Indeed,</w:t>
      </w:r>
      <w:r w:rsidR="007E5F93"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acute pancreatitis and hepatitis had been occasionally</w:t>
      </w:r>
      <w:r w:rsidR="007E5F93"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reported as a</w:t>
      </w:r>
      <w:r w:rsidR="007E5F93"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 xml:space="preserve">side effect of </w:t>
      </w:r>
      <w:proofErr w:type="spellStart"/>
      <w:proofErr w:type="gramStart"/>
      <w:r w:rsidR="0023219C" w:rsidRPr="00732EDF">
        <w:rPr>
          <w:rFonts w:ascii="Book Antiqua" w:hAnsi="Book Antiqua" w:cs="Times New Roman"/>
          <w:sz w:val="24"/>
          <w:szCs w:val="24"/>
          <w:lang w:val="en-US"/>
        </w:rPr>
        <w:t>Lenalidomide</w:t>
      </w:r>
      <w:proofErr w:type="spellEnd"/>
      <w:r w:rsidR="00985688" w:rsidRPr="00732EDF">
        <w:rPr>
          <w:rFonts w:ascii="Book Antiqua" w:hAnsi="Book Antiqua" w:cs="Times New Roman"/>
          <w:sz w:val="24"/>
          <w:szCs w:val="24"/>
          <w:vertAlign w:val="superscript"/>
          <w:lang w:val="en-US"/>
        </w:rPr>
        <w:t>[</w:t>
      </w:r>
      <w:proofErr w:type="gramEnd"/>
      <w:r w:rsidR="00985688" w:rsidRPr="00732EDF">
        <w:rPr>
          <w:rFonts w:ascii="Book Antiqua" w:hAnsi="Book Antiqua" w:cs="Times New Roman"/>
          <w:sz w:val="24"/>
          <w:szCs w:val="24"/>
          <w:vertAlign w:val="superscript"/>
        </w:rPr>
        <w:t>1,2</w:t>
      </w:r>
      <w:r w:rsidR="00985688" w:rsidRPr="00732EDF">
        <w:rPr>
          <w:rFonts w:ascii="Book Antiqua" w:hAnsi="Book Antiqua" w:cs="Times New Roman"/>
          <w:sz w:val="24"/>
          <w:szCs w:val="24"/>
          <w:vertAlign w:val="superscript"/>
          <w:lang w:val="en-US"/>
        </w:rPr>
        <w:t>]</w:t>
      </w:r>
      <w:r w:rsidR="0023219C" w:rsidRPr="00732EDF">
        <w:rPr>
          <w:rFonts w:ascii="Book Antiqua" w:hAnsi="Book Antiqua" w:cs="Times New Roman"/>
          <w:sz w:val="24"/>
          <w:szCs w:val="24"/>
          <w:lang w:val="en-US"/>
        </w:rPr>
        <w:t xml:space="preserve">. Common hepatitis viral </w:t>
      </w:r>
      <w:proofErr w:type="spellStart"/>
      <w:r w:rsidR="0023219C" w:rsidRPr="00732EDF">
        <w:rPr>
          <w:rFonts w:ascii="Book Antiqua" w:hAnsi="Book Antiqua" w:cs="Times New Roman"/>
          <w:sz w:val="24"/>
          <w:szCs w:val="24"/>
          <w:lang w:val="en-US"/>
        </w:rPr>
        <w:t>serologies</w:t>
      </w:r>
      <w:proofErr w:type="spellEnd"/>
      <w:r w:rsidR="0023219C" w:rsidRPr="00732EDF">
        <w:rPr>
          <w:rFonts w:ascii="Book Antiqua" w:hAnsi="Book Antiqua" w:cs="Times New Roman"/>
          <w:sz w:val="24"/>
          <w:szCs w:val="24"/>
          <w:lang w:val="en-US"/>
        </w:rPr>
        <w:t xml:space="preserve"> were tested before carrying out a </w:t>
      </w:r>
      <w:proofErr w:type="spellStart"/>
      <w:r w:rsidR="0023219C" w:rsidRPr="00732EDF">
        <w:rPr>
          <w:rFonts w:ascii="Book Antiqua" w:hAnsi="Book Antiqua" w:cs="Times New Roman"/>
          <w:sz w:val="24"/>
          <w:szCs w:val="24"/>
          <w:lang w:val="en-US"/>
        </w:rPr>
        <w:t>transjugular</w:t>
      </w:r>
      <w:proofErr w:type="spellEnd"/>
      <w:r w:rsidR="007E5F93"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hepatic biopsy which showed a histological aspect compatible with the diagnosis of drug hepatitis or hepatitis related to a biliary obstruction (</w:t>
      </w:r>
      <w:proofErr w:type="spellStart"/>
      <w:r w:rsidR="0023219C" w:rsidRPr="00732EDF">
        <w:rPr>
          <w:rFonts w:ascii="Book Antiqua" w:hAnsi="Book Antiqua" w:cs="Times New Roman"/>
          <w:sz w:val="24"/>
          <w:szCs w:val="24"/>
          <w:lang w:val="en-US"/>
        </w:rPr>
        <w:t>centrilobular</w:t>
      </w:r>
      <w:proofErr w:type="spellEnd"/>
      <w:r w:rsidR="0023219C" w:rsidRPr="00732EDF">
        <w:rPr>
          <w:rFonts w:ascii="Book Antiqua" w:hAnsi="Book Antiqua" w:cs="Times New Roman"/>
          <w:sz w:val="24"/>
          <w:szCs w:val="24"/>
          <w:lang w:val="en-US"/>
        </w:rPr>
        <w:t xml:space="preserve"> and portal infiltrate of polymorphs inflammatory cells including eos</w:t>
      </w:r>
      <w:r w:rsidR="00896487">
        <w:rPr>
          <w:rFonts w:ascii="Book Antiqua" w:hAnsi="Book Antiqua" w:cs="Times New Roman"/>
          <w:sz w:val="24"/>
          <w:szCs w:val="24"/>
          <w:lang w:val="en-US"/>
        </w:rPr>
        <w:t>inophils</w:t>
      </w:r>
      <w:r w:rsidR="0023219C" w:rsidRPr="00732EDF">
        <w:rPr>
          <w:rFonts w:ascii="Book Antiqua" w:hAnsi="Book Antiqua" w:cs="Times New Roman"/>
          <w:sz w:val="24"/>
          <w:szCs w:val="24"/>
          <w:lang w:val="en-US"/>
        </w:rPr>
        <w:t>). Although an empirical treatment with 500 mg intravenous methylprednisolone daily was started, bilirubin level increased at 345.8 µ</w:t>
      </w:r>
      <w:proofErr w:type="spellStart"/>
      <w:r w:rsidR="0023219C" w:rsidRPr="00732EDF">
        <w:rPr>
          <w:rFonts w:ascii="Book Antiqua" w:hAnsi="Book Antiqua" w:cs="Times New Roman"/>
          <w:sz w:val="24"/>
          <w:szCs w:val="24"/>
          <w:lang w:val="en-US"/>
        </w:rPr>
        <w:t>mol</w:t>
      </w:r>
      <w:proofErr w:type="spellEnd"/>
      <w:r w:rsidR="0023219C" w:rsidRPr="00732EDF">
        <w:rPr>
          <w:rFonts w:ascii="Book Antiqua" w:hAnsi="Book Antiqua" w:cs="Times New Roman"/>
          <w:sz w:val="24"/>
          <w:szCs w:val="24"/>
          <w:lang w:val="en-US"/>
        </w:rPr>
        <w:t>/L within the</w:t>
      </w:r>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 xml:space="preserve">following ten days. Hence, a new CT-scan was performed and showed the occurrence of a mild to moderate dilatation </w:t>
      </w:r>
      <w:r w:rsidR="0023219C" w:rsidRPr="00732EDF">
        <w:rPr>
          <w:rFonts w:ascii="Book Antiqua" w:hAnsi="Book Antiqua" w:cs="Times New Roman"/>
          <w:sz w:val="24"/>
          <w:szCs w:val="24"/>
          <w:lang w:val="en-US"/>
        </w:rPr>
        <w:lastRenderedPageBreak/>
        <w:t>of biliary ducts</w:t>
      </w:r>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and a low abundance ascites.</w:t>
      </w:r>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At the moment of admission, the</w:t>
      </w:r>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infiltration of the pancreas head</w:t>
      </w:r>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significantly resembled a tumor (</w:t>
      </w:r>
      <w:r w:rsidRPr="00732EDF">
        <w:rPr>
          <w:rFonts w:ascii="Book Antiqua" w:hAnsi="Book Antiqua" w:cs="Times New Roman"/>
          <w:sz w:val="24"/>
          <w:szCs w:val="24"/>
          <w:lang w:val="en-US"/>
        </w:rPr>
        <w:t>F</w:t>
      </w:r>
      <w:r w:rsidR="0023219C" w:rsidRPr="00732EDF">
        <w:rPr>
          <w:rFonts w:ascii="Book Antiqua" w:hAnsi="Book Antiqua" w:cs="Times New Roman"/>
          <w:sz w:val="24"/>
          <w:szCs w:val="24"/>
          <w:lang w:val="en-US"/>
        </w:rPr>
        <w:t xml:space="preserve">igure 1) and the diagnosis of a pancreatic localization of the </w:t>
      </w:r>
      <w:proofErr w:type="spellStart"/>
      <w:r w:rsidR="0023219C" w:rsidRPr="00732EDF">
        <w:rPr>
          <w:rFonts w:ascii="Book Antiqua" w:hAnsi="Book Antiqua" w:cs="Times New Roman"/>
          <w:sz w:val="24"/>
          <w:szCs w:val="24"/>
          <w:lang w:val="en-US"/>
        </w:rPr>
        <w:t>plasmacytoma</w:t>
      </w:r>
      <w:proofErr w:type="spellEnd"/>
      <w:r w:rsidR="0023219C" w:rsidRPr="00732EDF">
        <w:rPr>
          <w:rFonts w:ascii="Book Antiqua" w:hAnsi="Book Antiqua" w:cs="Times New Roman"/>
          <w:sz w:val="24"/>
          <w:szCs w:val="24"/>
          <w:lang w:val="en-US"/>
        </w:rPr>
        <w:t xml:space="preserve"> was suspected. After platelets </w:t>
      </w:r>
      <w:r w:rsidR="004D474B" w:rsidRPr="00732EDF">
        <w:rPr>
          <w:rFonts w:ascii="Book Antiqua" w:hAnsi="Book Antiqua" w:cs="Times New Roman"/>
          <w:sz w:val="24"/>
          <w:szCs w:val="24"/>
          <w:lang w:val="en-US"/>
        </w:rPr>
        <w:t>support</w:t>
      </w:r>
      <w:r w:rsidR="0023219C" w:rsidRPr="00732EDF">
        <w:rPr>
          <w:rFonts w:ascii="Book Antiqua" w:hAnsi="Book Antiqua" w:cs="Times New Roman"/>
          <w:sz w:val="24"/>
          <w:szCs w:val="24"/>
          <w:lang w:val="en-US"/>
        </w:rPr>
        <w:t>, EUS (Pentax, EG 3670UTK, France)</w:t>
      </w:r>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guided fine needle aspiration (FNA)</w:t>
      </w:r>
      <w:r>
        <w:rPr>
          <w:rFonts w:ascii="Book Antiqua" w:hAnsi="Book Antiqua" w:cs="Times New Roman" w:hint="eastAsia"/>
          <w:sz w:val="24"/>
          <w:szCs w:val="24"/>
          <w:lang w:val="en-US" w:eastAsia="zh-CN"/>
        </w:rPr>
        <w:t xml:space="preserve"> </w:t>
      </w:r>
      <w:r w:rsidR="0023219C" w:rsidRPr="00732EDF">
        <w:rPr>
          <w:rFonts w:ascii="Book Antiqua" w:hAnsi="Book Antiqua" w:cs="Times New Roman"/>
          <w:sz w:val="24"/>
          <w:szCs w:val="24"/>
          <w:lang w:val="en-US"/>
        </w:rPr>
        <w:t>was carried out with a 22-gauge needle. Tumor infiltration appeared to be growing due to portal vein invasion. Linear EUS passage through the pylorus was drastically limited, so that FNA was performed from the gastric antrum. Then, an endoscopic retrograde cholangiopancreatography</w:t>
      </w:r>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 xml:space="preserve">was attempted to place a biliary stent for palliative treatment, but the cannulation of the bile duct had failed due to a major parietal </w:t>
      </w:r>
      <w:proofErr w:type="spellStart"/>
      <w:r w:rsidR="0023219C" w:rsidRPr="00732EDF">
        <w:rPr>
          <w:rFonts w:ascii="Book Antiqua" w:hAnsi="Book Antiqua" w:cs="Times New Roman"/>
          <w:sz w:val="24"/>
          <w:szCs w:val="24"/>
          <w:lang w:val="en-US"/>
        </w:rPr>
        <w:t>oedema</w:t>
      </w:r>
      <w:proofErr w:type="spellEnd"/>
      <w:r w:rsidR="0023219C" w:rsidRPr="00732EDF">
        <w:rPr>
          <w:rFonts w:ascii="Book Antiqua" w:hAnsi="Book Antiqua" w:cs="Times New Roman"/>
          <w:sz w:val="24"/>
          <w:szCs w:val="24"/>
          <w:lang w:val="en-US"/>
        </w:rPr>
        <w:t xml:space="preserve"> of the duodenum which was easily</w:t>
      </w:r>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 xml:space="preserve">bleeding due to the contact of the </w:t>
      </w:r>
      <w:proofErr w:type="spellStart"/>
      <w:r w:rsidR="0023219C" w:rsidRPr="00732EDF">
        <w:rPr>
          <w:rFonts w:ascii="Book Antiqua" w:hAnsi="Book Antiqua" w:cs="Times New Roman"/>
          <w:sz w:val="24"/>
          <w:szCs w:val="24"/>
          <w:lang w:val="en-US"/>
        </w:rPr>
        <w:t>sphincterotome</w:t>
      </w:r>
      <w:proofErr w:type="spellEnd"/>
      <w:r w:rsidR="0023219C" w:rsidRPr="00732EDF">
        <w:rPr>
          <w:rFonts w:ascii="Book Antiqua" w:hAnsi="Book Antiqua" w:cs="Times New Roman"/>
          <w:sz w:val="24"/>
          <w:szCs w:val="24"/>
          <w:lang w:val="en-US"/>
        </w:rPr>
        <w:t>.</w:t>
      </w:r>
      <w:r>
        <w:rPr>
          <w:rFonts w:ascii="Book Antiqua" w:hAnsi="Book Antiqua" w:cs="Times New Roman" w:hint="eastAsia"/>
          <w:sz w:val="24"/>
          <w:szCs w:val="24"/>
          <w:lang w:val="en-US" w:eastAsia="zh-CN"/>
        </w:rPr>
        <w:t xml:space="preserve"> </w:t>
      </w:r>
      <w:r w:rsidR="0023219C" w:rsidRPr="00732EDF">
        <w:rPr>
          <w:rFonts w:ascii="Book Antiqua" w:hAnsi="Book Antiqua" w:cs="Times New Roman"/>
          <w:sz w:val="24"/>
          <w:szCs w:val="24"/>
          <w:lang w:val="en-US"/>
        </w:rPr>
        <w:t>A percutaneous biliary drainage was considered, but an ultrasound-guided</w:t>
      </w:r>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 xml:space="preserve">paracentesis was preferred, taking into account technical difficulties of the biliary drainage. Cytology of the FNA was not contributory (epithelial cells of pancreas without malignity signs) while the analysis of ascites showed </w:t>
      </w:r>
      <w:proofErr w:type="spellStart"/>
      <w:r w:rsidR="0023219C" w:rsidRPr="00732EDF">
        <w:rPr>
          <w:rFonts w:ascii="Book Antiqua" w:hAnsi="Book Antiqua" w:cs="Times New Roman"/>
          <w:sz w:val="24"/>
          <w:szCs w:val="24"/>
          <w:lang w:val="en-US"/>
        </w:rPr>
        <w:t>plasmacytosis</w:t>
      </w:r>
      <w:proofErr w:type="spellEnd"/>
      <w:r w:rsidR="0023219C" w:rsidRPr="00732EDF">
        <w:rPr>
          <w:rFonts w:ascii="Book Antiqua" w:hAnsi="Book Antiqua" w:cs="Times New Roman"/>
          <w:sz w:val="24"/>
          <w:szCs w:val="24"/>
          <w:lang w:val="en-US"/>
        </w:rPr>
        <w:t xml:space="preserve"> with severe atypia enabling the diagnosis of pancreatic </w:t>
      </w:r>
      <w:proofErr w:type="spellStart"/>
      <w:r w:rsidR="0023219C" w:rsidRPr="00732EDF">
        <w:rPr>
          <w:rFonts w:ascii="Book Antiqua" w:hAnsi="Book Antiqua" w:cs="Times New Roman"/>
          <w:sz w:val="24"/>
          <w:szCs w:val="24"/>
          <w:lang w:val="en-US"/>
        </w:rPr>
        <w:t>plasmacytoma</w:t>
      </w:r>
      <w:proofErr w:type="spellEnd"/>
      <w:r w:rsidR="0023219C" w:rsidRPr="00732EDF">
        <w:rPr>
          <w:rFonts w:ascii="Book Antiqua" w:hAnsi="Book Antiqua" w:cs="Times New Roman"/>
          <w:sz w:val="24"/>
          <w:szCs w:val="24"/>
          <w:lang w:val="en-US"/>
        </w:rPr>
        <w:t xml:space="preserve"> (</w:t>
      </w:r>
      <w:r w:rsidR="001C3074" w:rsidRPr="00732EDF">
        <w:rPr>
          <w:rFonts w:ascii="Book Antiqua" w:hAnsi="Book Antiqua" w:cs="Times New Roman"/>
          <w:sz w:val="24"/>
          <w:szCs w:val="24"/>
          <w:lang w:val="en-US"/>
        </w:rPr>
        <w:t>F</w:t>
      </w:r>
      <w:r w:rsidR="0023219C" w:rsidRPr="00732EDF">
        <w:rPr>
          <w:rFonts w:ascii="Book Antiqua" w:hAnsi="Book Antiqua" w:cs="Times New Roman"/>
          <w:sz w:val="24"/>
          <w:szCs w:val="24"/>
          <w:lang w:val="en-US"/>
        </w:rPr>
        <w:t xml:space="preserve">igure </w:t>
      </w:r>
      <w:r w:rsidR="001C3074" w:rsidRPr="00732EDF">
        <w:rPr>
          <w:rFonts w:ascii="Book Antiqua" w:hAnsi="Book Antiqua" w:cs="Times New Roman"/>
          <w:sz w:val="24"/>
          <w:szCs w:val="24"/>
          <w:lang w:val="en-US"/>
        </w:rPr>
        <w:t>2</w:t>
      </w:r>
      <w:r w:rsidR="0023219C" w:rsidRPr="00732EDF">
        <w:rPr>
          <w:rFonts w:ascii="Book Antiqua" w:hAnsi="Book Antiqua" w:cs="Times New Roman"/>
          <w:sz w:val="24"/>
          <w:szCs w:val="24"/>
          <w:lang w:val="en-US"/>
        </w:rPr>
        <w:t xml:space="preserve">). Bone marrow was exempted from dystrophic plasma cells, proving an </w:t>
      </w:r>
      <w:proofErr w:type="spellStart"/>
      <w:r w:rsidR="0023219C" w:rsidRPr="00732EDF">
        <w:rPr>
          <w:rFonts w:ascii="Book Antiqua" w:hAnsi="Book Antiqua" w:cs="Times New Roman"/>
          <w:sz w:val="24"/>
          <w:szCs w:val="24"/>
          <w:lang w:val="en-US"/>
        </w:rPr>
        <w:t>extramedullar</w:t>
      </w:r>
      <w:proofErr w:type="spellEnd"/>
      <w:r w:rsidR="00BD7DF7" w:rsidRPr="00732EDF">
        <w:rPr>
          <w:rFonts w:ascii="Book Antiqua" w:hAnsi="Book Antiqua" w:cs="Times New Roman"/>
          <w:sz w:val="24"/>
          <w:szCs w:val="24"/>
          <w:lang w:val="en-US"/>
        </w:rPr>
        <w:t xml:space="preserve"> </w:t>
      </w:r>
      <w:r w:rsidR="0023219C" w:rsidRPr="00732EDF">
        <w:rPr>
          <w:rFonts w:ascii="Book Antiqua" w:hAnsi="Book Antiqua" w:cs="Times New Roman"/>
          <w:sz w:val="24"/>
          <w:szCs w:val="24"/>
          <w:lang w:val="en-US"/>
        </w:rPr>
        <w:t xml:space="preserve">relapse. </w:t>
      </w:r>
      <w:r w:rsidR="00EC3AF2" w:rsidRPr="00732EDF">
        <w:rPr>
          <w:rFonts w:ascii="Book Antiqua" w:hAnsi="Book Antiqua" w:cs="Times New Roman"/>
          <w:sz w:val="24"/>
          <w:szCs w:val="24"/>
          <w:lang w:val="en-US"/>
        </w:rPr>
        <w:t>The increase of the monoclonal spike (from 2.3</w:t>
      </w:r>
      <w:r>
        <w:rPr>
          <w:rFonts w:ascii="Book Antiqua" w:hAnsi="Book Antiqua" w:cs="Times New Roman" w:hint="eastAsia"/>
          <w:sz w:val="24"/>
          <w:szCs w:val="24"/>
          <w:lang w:val="en-US" w:eastAsia="zh-CN"/>
        </w:rPr>
        <w:t xml:space="preserve"> </w:t>
      </w:r>
      <w:r w:rsidR="00EC3AF2" w:rsidRPr="00732EDF">
        <w:rPr>
          <w:rFonts w:ascii="Book Antiqua" w:hAnsi="Book Antiqua" w:cs="Times New Roman"/>
          <w:sz w:val="24"/>
          <w:szCs w:val="24"/>
          <w:lang w:val="en-US"/>
        </w:rPr>
        <w:t>g/L to 8.1</w:t>
      </w:r>
      <w:r>
        <w:rPr>
          <w:rFonts w:ascii="Book Antiqua" w:hAnsi="Book Antiqua" w:cs="Times New Roman" w:hint="eastAsia"/>
          <w:sz w:val="24"/>
          <w:szCs w:val="24"/>
          <w:lang w:val="en-US" w:eastAsia="zh-CN"/>
        </w:rPr>
        <w:t xml:space="preserve"> </w:t>
      </w:r>
      <w:r w:rsidR="00EC3AF2" w:rsidRPr="00732EDF">
        <w:rPr>
          <w:rFonts w:ascii="Book Antiqua" w:hAnsi="Book Antiqua" w:cs="Times New Roman"/>
          <w:sz w:val="24"/>
          <w:szCs w:val="24"/>
          <w:lang w:val="en-US"/>
        </w:rPr>
        <w:t xml:space="preserve">g/L within 4 </w:t>
      </w:r>
      <w:proofErr w:type="spellStart"/>
      <w:r w:rsidR="00EC3AF2" w:rsidRPr="00732EDF">
        <w:rPr>
          <w:rFonts w:ascii="Book Antiqua" w:hAnsi="Book Antiqua" w:cs="Times New Roman"/>
          <w:sz w:val="24"/>
          <w:szCs w:val="24"/>
          <w:lang w:val="en-US"/>
        </w:rPr>
        <w:t>mo</w:t>
      </w:r>
      <w:proofErr w:type="spellEnd"/>
      <w:r w:rsidR="00EC3AF2" w:rsidRPr="00732EDF">
        <w:rPr>
          <w:rFonts w:ascii="Book Antiqua" w:hAnsi="Book Antiqua" w:cs="Times New Roman"/>
          <w:sz w:val="24"/>
          <w:szCs w:val="24"/>
          <w:lang w:val="en-US"/>
        </w:rPr>
        <w:t>) and LDH (259 UI/L) was compatible with this diagnosis. Kappa and Lambda free light chain, at this time of the disease, were 0.4</w:t>
      </w:r>
      <w:r w:rsidR="009900E4">
        <w:rPr>
          <w:rFonts w:ascii="Book Antiqua" w:hAnsi="Book Antiqua" w:cs="Times New Roman" w:hint="eastAsia"/>
          <w:sz w:val="24"/>
          <w:szCs w:val="24"/>
          <w:lang w:val="en-US" w:eastAsia="zh-CN"/>
        </w:rPr>
        <w:t xml:space="preserve"> </w:t>
      </w:r>
      <w:r w:rsidR="00EC3AF2" w:rsidRPr="00732EDF">
        <w:rPr>
          <w:rFonts w:ascii="Book Antiqua" w:hAnsi="Book Antiqua" w:cs="Times New Roman"/>
          <w:sz w:val="24"/>
          <w:szCs w:val="24"/>
          <w:lang w:val="en-US"/>
        </w:rPr>
        <w:t>mg/L and 24.8</w:t>
      </w:r>
      <w:r w:rsidR="009900E4">
        <w:rPr>
          <w:rFonts w:ascii="Book Antiqua" w:hAnsi="Book Antiqua" w:cs="Times New Roman" w:hint="eastAsia"/>
          <w:sz w:val="24"/>
          <w:szCs w:val="24"/>
          <w:lang w:val="en-US" w:eastAsia="zh-CN"/>
        </w:rPr>
        <w:t xml:space="preserve"> </w:t>
      </w:r>
      <w:r w:rsidR="00EC3AF2" w:rsidRPr="00732EDF">
        <w:rPr>
          <w:rFonts w:ascii="Book Antiqua" w:hAnsi="Book Antiqua" w:cs="Times New Roman"/>
          <w:sz w:val="24"/>
          <w:szCs w:val="24"/>
          <w:lang w:val="en-US"/>
        </w:rPr>
        <w:t>mg/</w:t>
      </w:r>
      <w:r w:rsidR="009900E4" w:rsidRPr="00732EDF">
        <w:rPr>
          <w:rFonts w:ascii="Book Antiqua" w:hAnsi="Book Antiqua" w:cs="Times New Roman"/>
          <w:sz w:val="24"/>
          <w:szCs w:val="24"/>
          <w:lang w:val="en-US"/>
        </w:rPr>
        <w:t>L</w:t>
      </w:r>
      <w:r w:rsidR="00EC3AF2" w:rsidRPr="00732EDF">
        <w:rPr>
          <w:rFonts w:ascii="Book Antiqua" w:hAnsi="Book Antiqua" w:cs="Times New Roman"/>
          <w:sz w:val="24"/>
          <w:szCs w:val="24"/>
          <w:lang w:val="en-US"/>
        </w:rPr>
        <w:t xml:space="preserve">, respectively, without hypercalcemia, </w:t>
      </w:r>
      <w:proofErr w:type="spellStart"/>
      <w:r w:rsidR="00EC3AF2" w:rsidRPr="00732EDF">
        <w:rPr>
          <w:rFonts w:ascii="Book Antiqua" w:hAnsi="Book Antiqua" w:cs="Times New Roman"/>
          <w:sz w:val="24"/>
          <w:szCs w:val="24"/>
          <w:lang w:val="en-US"/>
        </w:rPr>
        <w:t>Bence</w:t>
      </w:r>
      <w:proofErr w:type="spellEnd"/>
      <w:r w:rsidR="00EC3AF2" w:rsidRPr="00732EDF">
        <w:rPr>
          <w:rFonts w:ascii="Book Antiqua" w:hAnsi="Book Antiqua" w:cs="Times New Roman"/>
          <w:sz w:val="24"/>
          <w:szCs w:val="24"/>
          <w:lang w:val="en-US"/>
        </w:rPr>
        <w:t xml:space="preserve"> Jones proteinuria, nor kidney failure. </w:t>
      </w:r>
      <w:r w:rsidR="0023219C" w:rsidRPr="00732EDF">
        <w:rPr>
          <w:rFonts w:ascii="Book Antiqua" w:hAnsi="Book Antiqua" w:cs="Times New Roman"/>
          <w:sz w:val="24"/>
          <w:szCs w:val="24"/>
          <w:lang w:val="en-US"/>
        </w:rPr>
        <w:t>Hence, after contacting the referral hematologist of the patient, a cure of 40 mg dexamethasone daily was started inciting a drastic decrease of bilirubin level within the next three days (183.1 µ</w:t>
      </w:r>
      <w:proofErr w:type="spellStart"/>
      <w:r w:rsidR="0023219C" w:rsidRPr="00732EDF">
        <w:rPr>
          <w:rFonts w:ascii="Book Antiqua" w:hAnsi="Book Antiqua" w:cs="Times New Roman"/>
          <w:sz w:val="24"/>
          <w:szCs w:val="24"/>
          <w:lang w:val="en-US"/>
        </w:rPr>
        <w:t>mol</w:t>
      </w:r>
      <w:proofErr w:type="spellEnd"/>
      <w:r w:rsidR="0023219C" w:rsidRPr="00732EDF">
        <w:rPr>
          <w:rFonts w:ascii="Book Antiqua" w:hAnsi="Book Antiqua" w:cs="Times New Roman"/>
          <w:sz w:val="24"/>
          <w:szCs w:val="24"/>
          <w:lang w:val="en-US"/>
        </w:rPr>
        <w:t>/L). Then, a second line of chemotherapy (</w:t>
      </w:r>
      <w:proofErr w:type="spellStart"/>
      <w:r w:rsidR="0023219C" w:rsidRPr="00732EDF">
        <w:rPr>
          <w:rFonts w:ascii="Book Antiqua" w:hAnsi="Book Antiqua" w:cs="Times New Roman"/>
          <w:sz w:val="24"/>
          <w:szCs w:val="24"/>
          <w:lang w:val="en-US"/>
        </w:rPr>
        <w:t>Bortezomib</w:t>
      </w:r>
      <w:proofErr w:type="spellEnd"/>
      <w:r w:rsidR="009900E4">
        <w:rPr>
          <w:rFonts w:ascii="Book Antiqua" w:hAnsi="Book Antiqua" w:cs="Times New Roman" w:hint="eastAsia"/>
          <w:sz w:val="24"/>
          <w:szCs w:val="24"/>
          <w:lang w:val="en-US" w:eastAsia="zh-CN"/>
        </w:rPr>
        <w:t xml:space="preserve"> </w:t>
      </w:r>
      <w:r w:rsidR="0023219C" w:rsidRPr="00732EDF">
        <w:rPr>
          <w:rFonts w:ascii="Book Antiqua" w:hAnsi="Book Antiqua" w:cs="Times New Roman"/>
          <w:sz w:val="24"/>
          <w:szCs w:val="24"/>
          <w:lang w:val="en-US"/>
        </w:rPr>
        <w:t>+ Cyclophosphamide) was started with a good short-term safety.</w:t>
      </w:r>
      <w:r w:rsidR="002B6BAC" w:rsidRPr="00732EDF">
        <w:rPr>
          <w:rFonts w:ascii="Book Antiqua" w:hAnsi="Book Antiqua" w:cs="Times New Roman"/>
          <w:sz w:val="24"/>
          <w:szCs w:val="24"/>
          <w:lang w:val="en-US"/>
        </w:rPr>
        <w:t xml:space="preserve"> Although a biological response, especially for monoclonal peak (2.1</w:t>
      </w:r>
      <w:r w:rsidR="009900E4">
        <w:rPr>
          <w:rFonts w:ascii="Book Antiqua" w:hAnsi="Book Antiqua" w:cs="Times New Roman" w:hint="eastAsia"/>
          <w:sz w:val="24"/>
          <w:szCs w:val="24"/>
          <w:lang w:val="en-US" w:eastAsia="zh-CN"/>
        </w:rPr>
        <w:t xml:space="preserve"> </w:t>
      </w:r>
      <w:r w:rsidR="002B6BAC" w:rsidRPr="00732EDF">
        <w:rPr>
          <w:rFonts w:ascii="Book Antiqua" w:hAnsi="Book Antiqua" w:cs="Times New Roman"/>
          <w:sz w:val="24"/>
          <w:szCs w:val="24"/>
          <w:lang w:val="en-US"/>
        </w:rPr>
        <w:t xml:space="preserve">g/L), at one month, the patient died 4 months after the diagnosis of pancreatic </w:t>
      </w:r>
      <w:proofErr w:type="spellStart"/>
      <w:r w:rsidR="002B6BAC" w:rsidRPr="00732EDF">
        <w:rPr>
          <w:rFonts w:ascii="Book Antiqua" w:hAnsi="Book Antiqua" w:cs="Times New Roman"/>
          <w:sz w:val="24"/>
          <w:szCs w:val="24"/>
          <w:lang w:val="en-US"/>
        </w:rPr>
        <w:t>plasmacytoma</w:t>
      </w:r>
      <w:proofErr w:type="spellEnd"/>
      <w:r w:rsidR="002B6BAC" w:rsidRPr="00732EDF">
        <w:rPr>
          <w:rFonts w:ascii="Book Antiqua" w:hAnsi="Book Antiqua" w:cs="Times New Roman"/>
          <w:sz w:val="24"/>
          <w:szCs w:val="24"/>
          <w:lang w:val="en-US"/>
        </w:rPr>
        <w:t>.</w:t>
      </w:r>
    </w:p>
    <w:p w:rsidR="009900E4" w:rsidRPr="00732EDF" w:rsidRDefault="009900E4" w:rsidP="00732EDF">
      <w:pPr>
        <w:spacing w:after="0" w:line="360" w:lineRule="auto"/>
        <w:jc w:val="both"/>
        <w:rPr>
          <w:rFonts w:ascii="Book Antiqua" w:hAnsi="Book Antiqua" w:cs="Times New Roman"/>
          <w:sz w:val="24"/>
          <w:szCs w:val="24"/>
          <w:lang w:val="en-US" w:eastAsia="zh-CN"/>
        </w:rPr>
      </w:pPr>
    </w:p>
    <w:p w:rsidR="0023219C" w:rsidRPr="00732EDF" w:rsidRDefault="009900E4" w:rsidP="00732EDF">
      <w:pPr>
        <w:spacing w:after="0" w:line="360" w:lineRule="auto"/>
        <w:jc w:val="both"/>
        <w:rPr>
          <w:rFonts w:ascii="Book Antiqua" w:hAnsi="Book Antiqua" w:cs="Times New Roman"/>
          <w:b/>
          <w:sz w:val="24"/>
          <w:szCs w:val="24"/>
          <w:lang w:val="en-US"/>
        </w:rPr>
      </w:pPr>
      <w:r w:rsidRPr="00732EDF">
        <w:rPr>
          <w:rFonts w:ascii="Book Antiqua" w:hAnsi="Book Antiqua" w:cs="Times New Roman"/>
          <w:b/>
          <w:sz w:val="24"/>
          <w:szCs w:val="24"/>
          <w:lang w:val="en-US"/>
        </w:rPr>
        <w:t>DISCUSSION</w:t>
      </w:r>
    </w:p>
    <w:p w:rsidR="0023219C" w:rsidRPr="00732EDF" w:rsidRDefault="0023219C" w:rsidP="00732EDF">
      <w:pPr>
        <w:spacing w:after="0" w:line="360" w:lineRule="auto"/>
        <w:jc w:val="both"/>
        <w:rPr>
          <w:rFonts w:ascii="Book Antiqua" w:hAnsi="Book Antiqua" w:cs="Times New Roman"/>
          <w:sz w:val="24"/>
          <w:szCs w:val="24"/>
          <w:lang w:val="en-US"/>
        </w:rPr>
      </w:pPr>
      <w:r w:rsidRPr="00732EDF">
        <w:rPr>
          <w:rFonts w:ascii="Book Antiqua" w:hAnsi="Book Antiqua" w:cs="Times New Roman"/>
          <w:sz w:val="24"/>
          <w:szCs w:val="24"/>
          <w:lang w:val="en-US"/>
        </w:rPr>
        <w:t xml:space="preserve">Extramedullary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involvement is not an uncommon presentation, occurring in 10</w:t>
      </w:r>
      <w:r w:rsidRPr="00732EDF">
        <w:rPr>
          <w:rFonts w:ascii="Times New Roman" w:hAnsi="Times New Roman" w:cs="Times New Roman"/>
          <w:sz w:val="24"/>
          <w:szCs w:val="24"/>
          <w:lang w:val="en-US"/>
        </w:rPr>
        <w:t> </w:t>
      </w:r>
      <w:r w:rsidRPr="00732EDF">
        <w:rPr>
          <w:rFonts w:ascii="Book Antiqua" w:hAnsi="Book Antiqua" w:cs="Times New Roman"/>
          <w:sz w:val="24"/>
          <w:szCs w:val="24"/>
          <w:lang w:val="en-US"/>
        </w:rPr>
        <w:t>%</w:t>
      </w:r>
      <w:r w:rsidR="009900E4">
        <w:rPr>
          <w:rFonts w:ascii="Times New Roman" w:hAnsi="Times New Roman" w:cs="Times New Roman" w:hint="eastAsia"/>
          <w:sz w:val="24"/>
          <w:szCs w:val="24"/>
          <w:lang w:val="en-US" w:eastAsia="zh-CN"/>
        </w:rPr>
        <w:t>-</w:t>
      </w:r>
      <w:r w:rsidRPr="00732EDF">
        <w:rPr>
          <w:rFonts w:ascii="Book Antiqua" w:hAnsi="Book Antiqua" w:cs="Times New Roman"/>
          <w:sz w:val="24"/>
          <w:szCs w:val="24"/>
          <w:lang w:val="en-US"/>
        </w:rPr>
        <w:t>15</w:t>
      </w:r>
      <w:r w:rsidRPr="00732EDF">
        <w:rPr>
          <w:rFonts w:ascii="Times New Roman" w:hAnsi="Times New Roman" w:cs="Times New Roman"/>
          <w:sz w:val="24"/>
          <w:szCs w:val="24"/>
          <w:lang w:val="en-US"/>
        </w:rPr>
        <w:t> </w:t>
      </w:r>
      <w:r w:rsidRPr="00732EDF">
        <w:rPr>
          <w:rFonts w:ascii="Book Antiqua" w:hAnsi="Book Antiqua" w:cs="Times New Roman"/>
          <w:sz w:val="24"/>
          <w:szCs w:val="24"/>
          <w:lang w:val="en-US"/>
        </w:rPr>
        <w:t xml:space="preserve">% of </w:t>
      </w:r>
      <w:proofErr w:type="gramStart"/>
      <w:r w:rsidRPr="00732EDF">
        <w:rPr>
          <w:rFonts w:ascii="Book Antiqua" w:hAnsi="Book Antiqua" w:cs="Times New Roman"/>
          <w:sz w:val="24"/>
          <w:szCs w:val="24"/>
          <w:lang w:val="en-US"/>
        </w:rPr>
        <w:t>patients</w:t>
      </w:r>
      <w:r w:rsidR="007033F5" w:rsidRPr="00732EDF">
        <w:rPr>
          <w:rFonts w:ascii="Book Antiqua" w:hAnsi="Book Antiqua" w:cs="Times New Roman"/>
          <w:sz w:val="24"/>
          <w:szCs w:val="24"/>
          <w:vertAlign w:val="superscript"/>
          <w:lang w:val="en-US"/>
        </w:rPr>
        <w:t>[</w:t>
      </w:r>
      <w:proofErr w:type="gramEnd"/>
      <w:r w:rsidR="00985688" w:rsidRPr="00732EDF">
        <w:rPr>
          <w:rFonts w:ascii="Book Antiqua" w:hAnsi="Book Antiqua" w:cs="Times New Roman"/>
          <w:sz w:val="24"/>
          <w:szCs w:val="24"/>
          <w:vertAlign w:val="superscript"/>
        </w:rPr>
        <w:t>3</w:t>
      </w:r>
      <w:r w:rsidR="007033F5" w:rsidRPr="00732EDF">
        <w:rPr>
          <w:rFonts w:ascii="Book Antiqua" w:hAnsi="Book Antiqua" w:cs="Times New Roman"/>
          <w:sz w:val="24"/>
          <w:szCs w:val="24"/>
          <w:vertAlign w:val="superscript"/>
          <w:lang w:val="en-US"/>
        </w:rPr>
        <w:t>]</w:t>
      </w:r>
      <w:r w:rsidRPr="00732EDF">
        <w:rPr>
          <w:rFonts w:ascii="Book Antiqua" w:hAnsi="Book Antiqua" w:cs="Times New Roman"/>
          <w:sz w:val="24"/>
          <w:szCs w:val="24"/>
          <w:lang w:val="en-US"/>
        </w:rPr>
        <w:t xml:space="preserve">. They are commonly identified after the diagnosis of multiple </w:t>
      </w:r>
      <w:r w:rsidR="00C17C16" w:rsidRPr="00732EDF">
        <w:rPr>
          <w:rFonts w:ascii="Book Antiqua" w:hAnsi="Book Antiqua" w:cs="Times New Roman"/>
          <w:sz w:val="24"/>
          <w:szCs w:val="24"/>
          <w:lang w:val="en-US"/>
        </w:rPr>
        <w:t>myelo</w:t>
      </w:r>
      <w:r w:rsidRPr="00732EDF">
        <w:rPr>
          <w:rFonts w:ascii="Book Antiqua" w:hAnsi="Book Antiqua" w:cs="Times New Roman"/>
          <w:sz w:val="24"/>
          <w:szCs w:val="24"/>
          <w:lang w:val="en-US"/>
        </w:rPr>
        <w:t xml:space="preserve">ma. </w:t>
      </w:r>
      <w:r w:rsidRPr="00732EDF">
        <w:rPr>
          <w:rFonts w:ascii="Book Antiqua" w:eastAsia="Times New Roman" w:hAnsi="Book Antiqua" w:cs="Times New Roman"/>
          <w:sz w:val="24"/>
          <w:szCs w:val="24"/>
          <w:lang w:val="en-US"/>
        </w:rPr>
        <w:t xml:space="preserve">The most commonly involved organs </w:t>
      </w:r>
      <w:r w:rsidR="00B2351F" w:rsidRPr="00732EDF">
        <w:rPr>
          <w:rFonts w:ascii="Book Antiqua" w:eastAsia="Times New Roman" w:hAnsi="Book Antiqua" w:cs="Times New Roman"/>
          <w:sz w:val="24"/>
          <w:szCs w:val="24"/>
          <w:lang w:val="en-US"/>
        </w:rPr>
        <w:t xml:space="preserve">are </w:t>
      </w:r>
      <w:r w:rsidR="00B2351F" w:rsidRPr="00732EDF">
        <w:rPr>
          <w:rFonts w:ascii="Book Antiqua" w:hAnsi="Book Antiqua" w:cs="Times New Roman"/>
          <w:sz w:val="24"/>
          <w:szCs w:val="24"/>
        </w:rPr>
        <w:t>those located around skeletal lesions, and less frequently</w:t>
      </w:r>
      <w:r w:rsidRPr="00732EDF">
        <w:rPr>
          <w:rFonts w:ascii="Book Antiqua" w:eastAsia="Times New Roman" w:hAnsi="Book Antiqua" w:cs="Times New Roman"/>
          <w:sz w:val="24"/>
          <w:szCs w:val="24"/>
          <w:lang w:val="en-US"/>
        </w:rPr>
        <w:t xml:space="preserve">, skin, </w:t>
      </w:r>
      <w:r w:rsidR="00E220A7" w:rsidRPr="00732EDF">
        <w:rPr>
          <w:rFonts w:ascii="Book Antiqua" w:eastAsia="Times New Roman" w:hAnsi="Book Antiqua" w:cs="Times New Roman"/>
          <w:sz w:val="24"/>
          <w:szCs w:val="24"/>
          <w:lang w:val="en-US"/>
        </w:rPr>
        <w:t>liver, kidney, or central nervous system</w:t>
      </w:r>
      <w:r w:rsidRPr="00732EDF">
        <w:rPr>
          <w:rFonts w:ascii="Book Antiqua" w:eastAsia="Times New Roman" w:hAnsi="Book Antiqua" w:cs="Times New Roman"/>
          <w:sz w:val="24"/>
          <w:szCs w:val="24"/>
          <w:lang w:val="en-US"/>
        </w:rPr>
        <w:t xml:space="preserve">. </w:t>
      </w:r>
      <w:r w:rsidRPr="00732EDF">
        <w:rPr>
          <w:rFonts w:ascii="Book Antiqua" w:hAnsi="Book Antiqua" w:cs="Times New Roman"/>
          <w:sz w:val="24"/>
          <w:szCs w:val="24"/>
          <w:lang w:val="en-US"/>
        </w:rPr>
        <w:lastRenderedPageBreak/>
        <w:t xml:space="preserve">Regarding the digestive system, liver and spleen are classically the organs which could be damaged by disease through deposits of amyloid </w:t>
      </w:r>
      <w:proofErr w:type="gramStart"/>
      <w:r w:rsidRPr="00732EDF">
        <w:rPr>
          <w:rFonts w:ascii="Book Antiqua" w:hAnsi="Book Antiqua" w:cs="Times New Roman"/>
          <w:sz w:val="24"/>
          <w:szCs w:val="24"/>
          <w:lang w:val="en-US"/>
        </w:rPr>
        <w:t>proteins</w:t>
      </w:r>
      <w:r w:rsidR="007033F5" w:rsidRPr="00732EDF">
        <w:rPr>
          <w:rFonts w:ascii="Book Antiqua" w:hAnsi="Book Antiqua" w:cs="Times New Roman"/>
          <w:sz w:val="24"/>
          <w:szCs w:val="24"/>
          <w:vertAlign w:val="superscript"/>
          <w:lang w:val="en-US"/>
        </w:rPr>
        <w:t>[</w:t>
      </w:r>
      <w:proofErr w:type="gramEnd"/>
      <w:r w:rsidR="00985688" w:rsidRPr="00732EDF">
        <w:rPr>
          <w:rFonts w:ascii="Book Antiqua" w:hAnsi="Book Antiqua" w:cs="Times New Roman"/>
          <w:sz w:val="24"/>
          <w:szCs w:val="24"/>
          <w:vertAlign w:val="superscript"/>
        </w:rPr>
        <w:t>4</w:t>
      </w:r>
      <w:r w:rsidR="007033F5" w:rsidRPr="00732EDF">
        <w:rPr>
          <w:rFonts w:ascii="Book Antiqua" w:hAnsi="Book Antiqua" w:cs="Times New Roman"/>
          <w:sz w:val="24"/>
          <w:szCs w:val="24"/>
          <w:vertAlign w:val="superscript"/>
          <w:lang w:val="en-US"/>
        </w:rPr>
        <w:t>]</w:t>
      </w:r>
      <w:r w:rsidRPr="00732EDF">
        <w:rPr>
          <w:rFonts w:ascii="Book Antiqua" w:hAnsi="Book Antiqua" w:cs="Times New Roman"/>
          <w:sz w:val="24"/>
          <w:szCs w:val="24"/>
          <w:lang w:val="en-US"/>
        </w:rPr>
        <w:t>. Extramedullary</w:t>
      </w:r>
      <w:r w:rsidR="00BD7DF7" w:rsidRPr="00732EDF">
        <w:rPr>
          <w:rFonts w:ascii="Book Antiqua" w:hAnsi="Book Antiqua" w:cs="Times New Roman"/>
          <w:sz w:val="24"/>
          <w:szCs w:val="24"/>
          <w:lang w:val="en-US"/>
        </w:rPr>
        <w:t xml:space="preserve"> </w:t>
      </w:r>
      <w:proofErr w:type="spellStart"/>
      <w:r w:rsidRPr="00732EDF">
        <w:rPr>
          <w:rFonts w:ascii="Book Antiqua" w:hAnsi="Book Antiqua" w:cs="Times New Roman"/>
          <w:sz w:val="24"/>
          <w:szCs w:val="24"/>
          <w:lang w:val="en-US"/>
        </w:rPr>
        <w:t>plasmacytomas</w:t>
      </w:r>
      <w:proofErr w:type="spellEnd"/>
      <w:r w:rsidRPr="00732EDF">
        <w:rPr>
          <w:rFonts w:ascii="Book Antiqua" w:hAnsi="Book Antiqua" w:cs="Times New Roman"/>
          <w:sz w:val="24"/>
          <w:szCs w:val="24"/>
          <w:lang w:val="en-US"/>
        </w:rPr>
        <w:t xml:space="preserve"> involving the pancreas is a very rare condition with a prevalence rate estimated</w:t>
      </w:r>
      <w:r w:rsidR="00BD7DF7" w:rsidRPr="00732EDF">
        <w:rPr>
          <w:rFonts w:ascii="Book Antiqua" w:hAnsi="Book Antiqua" w:cs="Times New Roman"/>
          <w:sz w:val="24"/>
          <w:szCs w:val="24"/>
          <w:lang w:val="en-US"/>
        </w:rPr>
        <w:t xml:space="preserve"> </w:t>
      </w:r>
      <w:r w:rsidRPr="00732EDF">
        <w:rPr>
          <w:rFonts w:ascii="Book Antiqua" w:hAnsi="Book Antiqua" w:cs="Times New Roman"/>
          <w:sz w:val="24"/>
          <w:szCs w:val="24"/>
          <w:lang w:val="en-US"/>
        </w:rPr>
        <w:t xml:space="preserve">at 2.3%, based on autopsy </w:t>
      </w:r>
      <w:proofErr w:type="gramStart"/>
      <w:r w:rsidRPr="00732EDF">
        <w:rPr>
          <w:rFonts w:ascii="Book Antiqua" w:hAnsi="Book Antiqua" w:cs="Times New Roman"/>
          <w:sz w:val="24"/>
          <w:szCs w:val="24"/>
          <w:lang w:val="en-US"/>
        </w:rPr>
        <w:t>studies</w:t>
      </w:r>
      <w:r w:rsidR="007033F5" w:rsidRPr="00732EDF">
        <w:rPr>
          <w:rFonts w:ascii="Book Antiqua" w:hAnsi="Book Antiqua" w:cs="Times New Roman"/>
          <w:sz w:val="24"/>
          <w:szCs w:val="24"/>
          <w:vertAlign w:val="superscript"/>
          <w:lang w:val="en-US"/>
        </w:rPr>
        <w:t>[</w:t>
      </w:r>
      <w:proofErr w:type="gramEnd"/>
      <w:r w:rsidR="00985688" w:rsidRPr="00732EDF">
        <w:rPr>
          <w:rFonts w:ascii="Book Antiqua" w:hAnsi="Book Antiqua" w:cs="Times New Roman"/>
          <w:sz w:val="24"/>
          <w:szCs w:val="24"/>
          <w:vertAlign w:val="superscript"/>
        </w:rPr>
        <w:t>5</w:t>
      </w:r>
      <w:r w:rsidR="007033F5" w:rsidRPr="00732EDF">
        <w:rPr>
          <w:rFonts w:ascii="Book Antiqua" w:hAnsi="Book Antiqua" w:cs="Times New Roman"/>
          <w:sz w:val="24"/>
          <w:szCs w:val="24"/>
          <w:vertAlign w:val="superscript"/>
          <w:lang w:val="en-US"/>
        </w:rPr>
        <w:t>]</w:t>
      </w:r>
      <w:r w:rsidRPr="00732EDF">
        <w:rPr>
          <w:rFonts w:ascii="Book Antiqua" w:hAnsi="Book Antiqua" w:cs="Times New Roman"/>
          <w:sz w:val="24"/>
          <w:szCs w:val="24"/>
          <w:lang w:val="en-US"/>
        </w:rPr>
        <w:t>.</w:t>
      </w:r>
    </w:p>
    <w:p w:rsidR="0023219C" w:rsidRPr="00732EDF" w:rsidRDefault="0023219C" w:rsidP="009900E4">
      <w:pPr>
        <w:spacing w:after="0" w:line="360" w:lineRule="auto"/>
        <w:ind w:firstLineChars="100" w:firstLine="240"/>
        <w:jc w:val="both"/>
        <w:rPr>
          <w:rFonts w:ascii="Book Antiqua" w:hAnsi="Book Antiqua" w:cs="Times New Roman"/>
          <w:sz w:val="24"/>
          <w:szCs w:val="24"/>
          <w:lang w:val="en-US"/>
        </w:rPr>
      </w:pPr>
      <w:r w:rsidRPr="00732EDF">
        <w:rPr>
          <w:rFonts w:ascii="Book Antiqua" w:hAnsi="Book Antiqua" w:cs="Times New Roman"/>
          <w:sz w:val="24"/>
          <w:szCs w:val="24"/>
          <w:lang w:val="en-US"/>
        </w:rPr>
        <w:t>After conducting a systematic</w:t>
      </w:r>
      <w:r w:rsidR="00BD7DF7" w:rsidRPr="00732EDF">
        <w:rPr>
          <w:rFonts w:ascii="Book Antiqua" w:hAnsi="Book Antiqua" w:cs="Times New Roman"/>
          <w:sz w:val="24"/>
          <w:szCs w:val="24"/>
          <w:lang w:val="en-US"/>
        </w:rPr>
        <w:t xml:space="preserve"> </w:t>
      </w:r>
      <w:proofErr w:type="spellStart"/>
      <w:r w:rsidRPr="00732EDF">
        <w:rPr>
          <w:rFonts w:ascii="Book Antiqua" w:hAnsi="Book Antiqua" w:cs="Times New Roman"/>
          <w:sz w:val="24"/>
          <w:szCs w:val="24"/>
          <w:lang w:val="en-US"/>
        </w:rPr>
        <w:t>Pubmed</w:t>
      </w:r>
      <w:proofErr w:type="spellEnd"/>
      <w:r w:rsidRPr="00732EDF">
        <w:rPr>
          <w:rFonts w:ascii="Book Antiqua" w:hAnsi="Book Antiqua" w:cs="Times New Roman"/>
          <w:sz w:val="24"/>
          <w:szCs w:val="24"/>
          <w:lang w:val="en-US"/>
        </w:rPr>
        <w:t xml:space="preserve"> search, we identified 63 case reports of pancreatic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and collected a set of clinical and diagnostic data which were reported in </w:t>
      </w:r>
      <w:r w:rsidRPr="009900E4">
        <w:rPr>
          <w:rFonts w:ascii="Book Antiqua" w:hAnsi="Book Antiqua" w:cs="Times New Roman"/>
          <w:sz w:val="24"/>
          <w:szCs w:val="24"/>
          <w:lang w:val="en-US"/>
        </w:rPr>
        <w:t xml:space="preserve">Table 1. </w:t>
      </w:r>
      <w:r w:rsidRPr="00732EDF">
        <w:rPr>
          <w:rFonts w:ascii="Book Antiqua" w:hAnsi="Book Antiqua" w:cs="Times New Roman"/>
          <w:sz w:val="24"/>
          <w:szCs w:val="24"/>
          <w:lang w:val="en-US"/>
        </w:rPr>
        <w:t xml:space="preserve">About half of them were male, with a median age of 58.5 years old, and presented jaundice in 70.0% with (36%) or without pain. About 2/3 of patients (68.4%) had a </w:t>
      </w:r>
      <w:proofErr w:type="spellStart"/>
      <w:r w:rsidRPr="00732EDF">
        <w:rPr>
          <w:rFonts w:ascii="Book Antiqua" w:hAnsi="Book Antiqua" w:cs="Times New Roman"/>
          <w:sz w:val="24"/>
          <w:szCs w:val="24"/>
          <w:lang w:val="en-US"/>
        </w:rPr>
        <w:t>knownhistory</w:t>
      </w:r>
      <w:proofErr w:type="spellEnd"/>
      <w:r w:rsidRPr="00732EDF">
        <w:rPr>
          <w:rFonts w:ascii="Book Antiqua" w:hAnsi="Book Antiqua" w:cs="Times New Roman"/>
          <w:sz w:val="24"/>
          <w:szCs w:val="24"/>
          <w:lang w:val="en-US"/>
        </w:rPr>
        <w:t xml:space="preserve"> of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since1 year</w:t>
      </w:r>
      <w:r w:rsidR="00BD7DF7" w:rsidRPr="00732EDF">
        <w:rPr>
          <w:rFonts w:ascii="Book Antiqua" w:hAnsi="Book Antiqua" w:cs="Times New Roman"/>
          <w:sz w:val="24"/>
          <w:szCs w:val="24"/>
          <w:lang w:val="en-US"/>
        </w:rPr>
        <w:t xml:space="preserve"> </w:t>
      </w:r>
      <w:r w:rsidR="00E0219A">
        <w:rPr>
          <w:rFonts w:ascii="Book Antiqua" w:hAnsi="Book Antiqua" w:cs="Times New Roman" w:hint="eastAsia"/>
          <w:sz w:val="24"/>
          <w:szCs w:val="24"/>
          <w:lang w:val="en-US" w:eastAsia="zh-CN"/>
        </w:rPr>
        <w:t>(</w:t>
      </w:r>
      <w:r w:rsidRPr="00732EDF">
        <w:rPr>
          <w:rFonts w:ascii="Book Antiqua" w:hAnsi="Book Antiqua" w:cs="Times New Roman"/>
          <w:sz w:val="24"/>
          <w:szCs w:val="24"/>
          <w:lang w:val="en-US"/>
        </w:rPr>
        <w:t>0</w:t>
      </w:r>
      <w:r w:rsidR="00E0219A">
        <w:rPr>
          <w:rFonts w:ascii="Book Antiqua" w:hAnsi="Book Antiqua" w:cs="Times New Roman" w:hint="eastAsia"/>
          <w:sz w:val="24"/>
          <w:szCs w:val="24"/>
          <w:lang w:val="en-US" w:eastAsia="zh-CN"/>
        </w:rPr>
        <w:t>-</w:t>
      </w:r>
      <w:r w:rsidRPr="00732EDF">
        <w:rPr>
          <w:rFonts w:ascii="Book Antiqua" w:hAnsi="Book Antiqua" w:cs="Times New Roman"/>
          <w:sz w:val="24"/>
          <w:szCs w:val="24"/>
          <w:lang w:val="en-US"/>
        </w:rPr>
        <w:t>13</w:t>
      </w:r>
      <w:r w:rsidR="00E0219A">
        <w:rPr>
          <w:rFonts w:ascii="Book Antiqua" w:hAnsi="Book Antiqua" w:cs="Times New Roman" w:hint="eastAsia"/>
          <w:sz w:val="24"/>
          <w:szCs w:val="24"/>
          <w:lang w:val="en-US" w:eastAsia="zh-CN"/>
        </w:rPr>
        <w:t>)</w:t>
      </w:r>
      <w:r w:rsidRPr="00732EDF">
        <w:rPr>
          <w:rFonts w:ascii="Book Antiqua" w:hAnsi="Book Antiqua" w:cs="Times New Roman"/>
          <w:sz w:val="24"/>
          <w:szCs w:val="24"/>
          <w:lang w:val="en-US"/>
        </w:rPr>
        <w:t xml:space="preserve"> (median, interquartile ranges 25%</w:t>
      </w:r>
      <w:r w:rsidR="00E0219A">
        <w:rPr>
          <w:rFonts w:ascii="Book Antiqua" w:hAnsi="Book Antiqua" w:cs="Times New Roman" w:hint="eastAsia"/>
          <w:sz w:val="24"/>
          <w:szCs w:val="24"/>
          <w:lang w:val="en-US" w:eastAsia="zh-CN"/>
        </w:rPr>
        <w:t>-</w:t>
      </w:r>
      <w:r w:rsidRPr="00732EDF">
        <w:rPr>
          <w:rFonts w:ascii="Book Antiqua" w:hAnsi="Book Antiqua" w:cs="Times New Roman"/>
          <w:sz w:val="24"/>
          <w:szCs w:val="24"/>
          <w:lang w:val="en-US"/>
        </w:rPr>
        <w:t xml:space="preserve">75%), before the involvement of the pancreas head. Only two cases involved the body or the tail of the </w:t>
      </w:r>
      <w:proofErr w:type="gramStart"/>
      <w:r w:rsidRPr="00732EDF">
        <w:rPr>
          <w:rFonts w:ascii="Book Antiqua" w:hAnsi="Book Antiqua" w:cs="Times New Roman"/>
          <w:sz w:val="24"/>
          <w:szCs w:val="24"/>
          <w:lang w:val="en-US"/>
        </w:rPr>
        <w:t>pancreas</w:t>
      </w:r>
      <w:r w:rsidR="007033F5" w:rsidRPr="00732EDF">
        <w:rPr>
          <w:rFonts w:ascii="Book Antiqua" w:hAnsi="Book Antiqua" w:cs="Times New Roman"/>
          <w:sz w:val="24"/>
          <w:szCs w:val="24"/>
          <w:vertAlign w:val="superscript"/>
          <w:lang w:val="en-US"/>
        </w:rPr>
        <w:t>[</w:t>
      </w:r>
      <w:proofErr w:type="gramEnd"/>
      <w:r w:rsidR="00985688" w:rsidRPr="00732EDF">
        <w:rPr>
          <w:rFonts w:ascii="Book Antiqua" w:hAnsi="Book Antiqua" w:cs="Times New Roman"/>
          <w:sz w:val="24"/>
          <w:szCs w:val="24"/>
          <w:vertAlign w:val="superscript"/>
        </w:rPr>
        <w:t>6,7</w:t>
      </w:r>
      <w:r w:rsidR="007033F5" w:rsidRPr="00732EDF">
        <w:rPr>
          <w:rFonts w:ascii="Book Antiqua" w:hAnsi="Book Antiqua" w:cs="Times New Roman"/>
          <w:sz w:val="24"/>
          <w:szCs w:val="24"/>
          <w:vertAlign w:val="superscript"/>
          <w:lang w:val="en-US"/>
        </w:rPr>
        <w:t>]</w:t>
      </w:r>
      <w:r w:rsidRPr="00732EDF">
        <w:rPr>
          <w:rFonts w:ascii="Book Antiqua" w:hAnsi="Book Antiqua" w:cs="Times New Roman"/>
          <w:sz w:val="24"/>
          <w:szCs w:val="24"/>
          <w:lang w:val="en-US"/>
        </w:rPr>
        <w:t xml:space="preserve">. Only 1/3 of patients (32.6%) were diagnosed by EUS-guided FNA </w:t>
      </w:r>
      <w:r w:rsidRPr="00E0219A">
        <w:rPr>
          <w:rFonts w:ascii="Book Antiqua" w:hAnsi="Book Antiqua" w:cs="Times New Roman"/>
          <w:i/>
          <w:sz w:val="24"/>
          <w:szCs w:val="24"/>
          <w:lang w:val="en-US"/>
        </w:rPr>
        <w:t>vs</w:t>
      </w:r>
      <w:r w:rsidRPr="00732EDF">
        <w:rPr>
          <w:rFonts w:ascii="Book Antiqua" w:hAnsi="Book Antiqua" w:cs="Times New Roman"/>
          <w:sz w:val="24"/>
          <w:szCs w:val="24"/>
          <w:lang w:val="en-US"/>
        </w:rPr>
        <w:t xml:space="preserve"> 1/5 (20.9%) by CT-guided percutaneous FNA.</w:t>
      </w:r>
      <w:r w:rsidR="00E0219A">
        <w:rPr>
          <w:rFonts w:ascii="Book Antiqua" w:hAnsi="Book Antiqua" w:cs="Times New Roman" w:hint="eastAsia"/>
          <w:sz w:val="24"/>
          <w:szCs w:val="24"/>
          <w:lang w:val="en-US" w:eastAsia="zh-CN"/>
        </w:rPr>
        <w:t xml:space="preserve"> </w:t>
      </w:r>
      <w:r w:rsidRPr="00732EDF">
        <w:rPr>
          <w:rFonts w:ascii="Book Antiqua" w:hAnsi="Book Antiqua" w:cs="Times New Roman"/>
          <w:sz w:val="24"/>
          <w:szCs w:val="24"/>
          <w:lang w:val="en-US"/>
        </w:rPr>
        <w:t>About ¼ of patients (25.6%) have needed for a surgical biopsy, including situation involving bowel obstruction. A direct biopsy of the mass was possible in 16.3% during an upper gastrointestinal endoscopy. Most of patients were treated with chemotherapy (56.0%) and/or radiotherapy (52.0%), providing a 100% tumor response rate. A biliary stent was placed in half of patients with jaundice (46.7%).</w:t>
      </w:r>
    </w:p>
    <w:p w:rsidR="0023219C" w:rsidRPr="00732EDF" w:rsidRDefault="0023219C" w:rsidP="00E0219A">
      <w:pPr>
        <w:spacing w:after="0" w:line="360" w:lineRule="auto"/>
        <w:ind w:firstLineChars="100" w:firstLine="240"/>
        <w:jc w:val="both"/>
        <w:rPr>
          <w:rFonts w:ascii="Book Antiqua" w:hAnsi="Book Antiqua" w:cs="Times New Roman"/>
          <w:sz w:val="24"/>
          <w:szCs w:val="24"/>
          <w:lang w:val="en-US"/>
        </w:rPr>
      </w:pPr>
      <w:r w:rsidRPr="00732EDF">
        <w:rPr>
          <w:rFonts w:ascii="Book Antiqua" w:hAnsi="Book Antiqua" w:cs="Times New Roman"/>
          <w:sz w:val="24"/>
          <w:szCs w:val="24"/>
          <w:lang w:val="en-US"/>
        </w:rPr>
        <w:t xml:space="preserve">Hence, to the best our knowledge, this is the first case report of a pancreatic </w:t>
      </w:r>
      <w:proofErr w:type="spellStart"/>
      <w:r w:rsidRPr="00732EDF">
        <w:rPr>
          <w:rFonts w:ascii="Book Antiqua" w:hAnsi="Book Antiqua" w:cs="Times New Roman"/>
          <w:sz w:val="24"/>
          <w:szCs w:val="24"/>
          <w:lang w:val="en-US"/>
        </w:rPr>
        <w:t>plasmacytoma</w:t>
      </w:r>
      <w:proofErr w:type="spellEnd"/>
      <w:r w:rsidR="00BD7DF7" w:rsidRPr="00732EDF">
        <w:rPr>
          <w:rFonts w:ascii="Book Antiqua" w:hAnsi="Book Antiqua" w:cs="Times New Roman"/>
          <w:sz w:val="24"/>
          <w:szCs w:val="24"/>
          <w:lang w:val="en-US"/>
        </w:rPr>
        <w:t xml:space="preserve"> </w:t>
      </w:r>
      <w:r w:rsidRPr="00732EDF">
        <w:rPr>
          <w:rFonts w:ascii="Book Antiqua" w:hAnsi="Book Antiqua" w:cs="Times New Roman"/>
          <w:sz w:val="24"/>
          <w:szCs w:val="24"/>
          <w:lang w:val="en-US"/>
        </w:rPr>
        <w:t>which was diagnosed by ascites analysis. Diagnosis by noninvasive procedures and rapid response to conservative therapy were important in this patient</w:t>
      </w:r>
      <w:r w:rsidR="00896487">
        <w:rPr>
          <w:rFonts w:ascii="Book Antiqua" w:hAnsi="Book Antiqua" w:cs="Times New Roman"/>
          <w:sz w:val="24"/>
          <w:szCs w:val="24"/>
          <w:lang w:val="en-US" w:eastAsia="zh-CN"/>
        </w:rPr>
        <w:t>’</w:t>
      </w:r>
      <w:r w:rsidRPr="00732EDF">
        <w:rPr>
          <w:rFonts w:ascii="Book Antiqua" w:hAnsi="Book Antiqua" w:cs="Times New Roman"/>
          <w:sz w:val="24"/>
          <w:szCs w:val="24"/>
          <w:lang w:val="en-US"/>
        </w:rPr>
        <w:t>s care. It is very difficult to radiologically differentiate extramedullary</w:t>
      </w:r>
      <w:r w:rsidR="00BD7DF7" w:rsidRPr="00732EDF">
        <w:rPr>
          <w:rFonts w:ascii="Book Antiqua" w:hAnsi="Book Antiqua" w:cs="Times New Roman"/>
          <w:sz w:val="24"/>
          <w:szCs w:val="24"/>
          <w:lang w:val="en-US"/>
        </w:rPr>
        <w:t xml:space="preserve">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of the pancreas from other pancreatic tumors. EUS guided FNA provides the easiest and most safe route to diagnosis of pancreatic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Studies have shown that the overall accuracy of</w:t>
      </w:r>
      <w:r w:rsidRPr="00732EDF">
        <w:rPr>
          <w:rStyle w:val="apple-converted-space"/>
          <w:rFonts w:ascii="Book Antiqua" w:hAnsi="Book Antiqua" w:cs="Times New Roman"/>
          <w:sz w:val="24"/>
          <w:szCs w:val="24"/>
          <w:lang w:val="en-US"/>
        </w:rPr>
        <w:t> </w:t>
      </w:r>
      <w:r w:rsidRPr="00732EDF">
        <w:rPr>
          <w:rStyle w:val="highlight"/>
          <w:rFonts w:ascii="Book Antiqua" w:hAnsi="Book Antiqua" w:cs="Times New Roman"/>
          <w:sz w:val="24"/>
          <w:szCs w:val="24"/>
          <w:lang w:val="en-US"/>
        </w:rPr>
        <w:t>EUS</w:t>
      </w:r>
      <w:r w:rsidRPr="00732EDF">
        <w:rPr>
          <w:rFonts w:ascii="Book Antiqua" w:hAnsi="Book Antiqua" w:cs="Times New Roman"/>
          <w:sz w:val="24"/>
          <w:szCs w:val="24"/>
          <w:lang w:val="en-US"/>
        </w:rPr>
        <w:t>-guided</w:t>
      </w:r>
      <w:r w:rsidRPr="00732EDF">
        <w:rPr>
          <w:rStyle w:val="apple-converted-space"/>
          <w:rFonts w:ascii="Book Antiqua" w:hAnsi="Book Antiqua" w:cs="Times New Roman"/>
          <w:sz w:val="24"/>
          <w:szCs w:val="24"/>
          <w:lang w:val="en-US"/>
        </w:rPr>
        <w:t> </w:t>
      </w:r>
      <w:r w:rsidRPr="00732EDF">
        <w:rPr>
          <w:rStyle w:val="highlight"/>
          <w:rFonts w:ascii="Book Antiqua" w:hAnsi="Book Antiqua" w:cs="Times New Roman"/>
          <w:sz w:val="24"/>
          <w:szCs w:val="24"/>
          <w:lang w:val="en-US"/>
        </w:rPr>
        <w:t>FNA</w:t>
      </w:r>
      <w:r w:rsidRPr="00732EDF">
        <w:rPr>
          <w:rStyle w:val="apple-converted-space"/>
          <w:rFonts w:ascii="Book Antiqua" w:hAnsi="Book Antiqua" w:cs="Times New Roman"/>
          <w:sz w:val="24"/>
          <w:szCs w:val="24"/>
          <w:lang w:val="en-US"/>
        </w:rPr>
        <w:t> </w:t>
      </w:r>
      <w:r w:rsidRPr="00732EDF">
        <w:rPr>
          <w:rFonts w:ascii="Book Antiqua" w:hAnsi="Book Antiqua" w:cs="Times New Roman"/>
          <w:sz w:val="24"/>
          <w:szCs w:val="24"/>
          <w:lang w:val="en-US"/>
        </w:rPr>
        <w:t xml:space="preserve">ranges between 71% and 90% in case of pancreatic </w:t>
      </w:r>
      <w:proofErr w:type="gramStart"/>
      <w:r w:rsidRPr="00732EDF">
        <w:rPr>
          <w:rFonts w:ascii="Book Antiqua" w:hAnsi="Book Antiqua" w:cs="Times New Roman"/>
          <w:sz w:val="24"/>
          <w:szCs w:val="24"/>
          <w:lang w:val="en-US"/>
        </w:rPr>
        <w:t>tumor</w:t>
      </w:r>
      <w:r w:rsidR="007033F5" w:rsidRPr="00732EDF">
        <w:rPr>
          <w:rFonts w:ascii="Book Antiqua" w:hAnsi="Book Antiqua" w:cs="Times New Roman"/>
          <w:sz w:val="24"/>
          <w:szCs w:val="24"/>
          <w:vertAlign w:val="superscript"/>
          <w:lang w:val="en-US"/>
        </w:rPr>
        <w:t>[</w:t>
      </w:r>
      <w:proofErr w:type="gramEnd"/>
      <w:r w:rsidR="00985688" w:rsidRPr="00732EDF">
        <w:rPr>
          <w:rFonts w:ascii="Book Antiqua" w:hAnsi="Book Antiqua" w:cs="Times New Roman"/>
          <w:sz w:val="24"/>
          <w:szCs w:val="24"/>
          <w:vertAlign w:val="superscript"/>
        </w:rPr>
        <w:t>8</w:t>
      </w:r>
      <w:r w:rsidR="007033F5" w:rsidRPr="00732EDF">
        <w:rPr>
          <w:rFonts w:ascii="Book Antiqua" w:hAnsi="Book Antiqua" w:cs="Times New Roman"/>
          <w:sz w:val="24"/>
          <w:szCs w:val="24"/>
          <w:vertAlign w:val="superscript"/>
          <w:lang w:val="en-US"/>
        </w:rPr>
        <w:t>]</w:t>
      </w:r>
      <w:r w:rsidRPr="00732EDF">
        <w:rPr>
          <w:rFonts w:ascii="Book Antiqua" w:hAnsi="Book Antiqua" w:cs="Times New Roman"/>
          <w:sz w:val="24"/>
          <w:szCs w:val="24"/>
          <w:lang w:val="en-US"/>
        </w:rPr>
        <w:t>. However, there is no corresponding data in case of pancreatic</w:t>
      </w:r>
      <w:r w:rsidR="00BD7DF7" w:rsidRPr="00732EDF">
        <w:rPr>
          <w:rFonts w:ascii="Book Antiqua" w:hAnsi="Book Antiqua" w:cs="Times New Roman"/>
          <w:sz w:val="24"/>
          <w:szCs w:val="24"/>
          <w:lang w:val="en-US"/>
        </w:rPr>
        <w:t xml:space="preserve">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w:t>
      </w:r>
    </w:p>
    <w:p w:rsidR="0023219C" w:rsidRPr="00732EDF" w:rsidRDefault="0023219C" w:rsidP="00545C7A">
      <w:pPr>
        <w:spacing w:after="0" w:line="360" w:lineRule="auto"/>
        <w:ind w:firstLineChars="100" w:firstLine="240"/>
        <w:jc w:val="both"/>
        <w:rPr>
          <w:rFonts w:ascii="Book Antiqua" w:hAnsi="Book Antiqua" w:cs="Times New Roman"/>
          <w:sz w:val="24"/>
          <w:szCs w:val="24"/>
          <w:lang w:val="en-US"/>
        </w:rPr>
      </w:pPr>
      <w:r w:rsidRPr="00732EDF">
        <w:rPr>
          <w:rFonts w:ascii="Book Antiqua" w:hAnsi="Book Antiqua" w:cs="Times New Roman"/>
          <w:sz w:val="24"/>
          <w:szCs w:val="24"/>
          <w:lang w:val="en-US"/>
        </w:rPr>
        <w:t>In our case, the</w:t>
      </w:r>
      <w:r w:rsidR="00BD7DF7" w:rsidRPr="00732EDF">
        <w:rPr>
          <w:rFonts w:ascii="Book Antiqua" w:hAnsi="Book Antiqua" w:cs="Times New Roman"/>
          <w:sz w:val="24"/>
          <w:szCs w:val="24"/>
          <w:lang w:val="en-US"/>
        </w:rPr>
        <w:t xml:space="preserve"> </w:t>
      </w:r>
      <w:r w:rsidRPr="00732EDF">
        <w:rPr>
          <w:rFonts w:ascii="Book Antiqua" w:hAnsi="Book Antiqua" w:cs="Times New Roman"/>
          <w:sz w:val="24"/>
          <w:szCs w:val="24"/>
          <w:lang w:val="en-US"/>
        </w:rPr>
        <w:t>missed diagnosis</w:t>
      </w:r>
      <w:r w:rsidR="00BD7DF7" w:rsidRPr="00732EDF">
        <w:rPr>
          <w:rFonts w:ascii="Book Antiqua" w:hAnsi="Book Antiqua" w:cs="Times New Roman"/>
          <w:sz w:val="24"/>
          <w:szCs w:val="24"/>
          <w:lang w:val="en-US"/>
        </w:rPr>
        <w:t xml:space="preserve"> </w:t>
      </w:r>
      <w:r w:rsidRPr="00732EDF">
        <w:rPr>
          <w:rFonts w:ascii="Book Antiqua" w:hAnsi="Book Antiqua" w:cs="Times New Roman"/>
          <w:sz w:val="24"/>
          <w:szCs w:val="24"/>
          <w:lang w:val="en-US"/>
        </w:rPr>
        <w:t xml:space="preserve">of pancreas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through EUS-guided FNA may be due to a sampling bias. Furthermore, we made only one diagnostic EUS attempt while in few cases reported, authors specified the need for repeating EUS-guided </w:t>
      </w:r>
      <w:proofErr w:type="gramStart"/>
      <w:r w:rsidRPr="00732EDF">
        <w:rPr>
          <w:rFonts w:ascii="Book Antiqua" w:hAnsi="Book Antiqua" w:cs="Times New Roman"/>
          <w:sz w:val="24"/>
          <w:szCs w:val="24"/>
          <w:lang w:val="en-US"/>
        </w:rPr>
        <w:t>FNA</w:t>
      </w:r>
      <w:r w:rsidR="007033F5" w:rsidRPr="00732EDF">
        <w:rPr>
          <w:rFonts w:ascii="Book Antiqua" w:hAnsi="Book Antiqua" w:cs="Times New Roman"/>
          <w:sz w:val="24"/>
          <w:szCs w:val="24"/>
          <w:vertAlign w:val="superscript"/>
          <w:lang w:val="en-US"/>
        </w:rPr>
        <w:t>[</w:t>
      </w:r>
      <w:proofErr w:type="gramEnd"/>
      <w:r w:rsidR="00985688" w:rsidRPr="00732EDF">
        <w:rPr>
          <w:rFonts w:ascii="Book Antiqua" w:hAnsi="Book Antiqua" w:cs="Times New Roman"/>
          <w:sz w:val="24"/>
          <w:szCs w:val="24"/>
          <w:vertAlign w:val="superscript"/>
        </w:rPr>
        <w:t>9</w:t>
      </w:r>
      <w:r w:rsidR="00545C7A">
        <w:rPr>
          <w:rFonts w:ascii="Book Antiqua" w:hAnsi="Book Antiqua" w:cs="Times New Roman" w:hint="eastAsia"/>
          <w:sz w:val="24"/>
          <w:szCs w:val="24"/>
          <w:vertAlign w:val="superscript"/>
          <w:lang w:eastAsia="zh-CN"/>
        </w:rPr>
        <w:t>-</w:t>
      </w:r>
      <w:r w:rsidR="00985688" w:rsidRPr="00732EDF">
        <w:rPr>
          <w:rFonts w:ascii="Book Antiqua" w:hAnsi="Book Antiqua" w:cs="Times New Roman"/>
          <w:sz w:val="24"/>
          <w:szCs w:val="24"/>
          <w:vertAlign w:val="superscript"/>
        </w:rPr>
        <w:t>13</w:t>
      </w:r>
      <w:r w:rsidR="007033F5" w:rsidRPr="00732EDF">
        <w:rPr>
          <w:rFonts w:ascii="Book Antiqua" w:hAnsi="Book Antiqua" w:cs="Times New Roman"/>
          <w:sz w:val="24"/>
          <w:szCs w:val="24"/>
          <w:vertAlign w:val="superscript"/>
          <w:lang w:val="en-US"/>
        </w:rPr>
        <w:t>]</w:t>
      </w:r>
      <w:r w:rsidRPr="00732EDF">
        <w:rPr>
          <w:rFonts w:ascii="Book Antiqua" w:hAnsi="Book Antiqua" w:cs="Times New Roman"/>
          <w:sz w:val="24"/>
          <w:szCs w:val="24"/>
          <w:lang w:val="en-US"/>
        </w:rPr>
        <w:t>.</w:t>
      </w:r>
    </w:p>
    <w:p w:rsidR="0023219C" w:rsidRPr="00732EDF" w:rsidRDefault="0023219C" w:rsidP="00545C7A">
      <w:pPr>
        <w:spacing w:after="0" w:line="360" w:lineRule="auto"/>
        <w:ind w:firstLineChars="100" w:firstLine="240"/>
        <w:jc w:val="both"/>
        <w:rPr>
          <w:rFonts w:ascii="Book Antiqua" w:hAnsi="Book Antiqua" w:cs="Times New Roman"/>
          <w:sz w:val="24"/>
          <w:szCs w:val="24"/>
          <w:lang w:val="en-US"/>
        </w:rPr>
      </w:pPr>
      <w:r w:rsidRPr="00732EDF">
        <w:rPr>
          <w:rFonts w:ascii="Book Antiqua" w:hAnsi="Book Antiqua" w:cs="Times New Roman"/>
          <w:sz w:val="24"/>
          <w:szCs w:val="24"/>
          <w:lang w:val="en-US"/>
        </w:rPr>
        <w:lastRenderedPageBreak/>
        <w:t xml:space="preserve">This case highlights that a pancreatic mass in patients with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should be systematically considered as an extramedullary extension of the disease until proven otherwise. Ascites analysis could be a simple route to diagnosis, even in low abundance.</w:t>
      </w:r>
      <w:r w:rsidR="00BD7DF7" w:rsidRPr="00732EDF">
        <w:rPr>
          <w:rFonts w:ascii="Book Antiqua" w:hAnsi="Book Antiqua" w:cs="Times New Roman"/>
          <w:sz w:val="24"/>
          <w:szCs w:val="24"/>
          <w:lang w:val="en-US"/>
        </w:rPr>
        <w:t xml:space="preserve"> </w:t>
      </w:r>
      <w:r w:rsidRPr="00732EDF">
        <w:rPr>
          <w:rFonts w:ascii="Book Antiqua" w:hAnsi="Book Antiqua" w:cs="Times New Roman"/>
          <w:sz w:val="24"/>
          <w:szCs w:val="24"/>
          <w:lang w:val="en-US"/>
        </w:rPr>
        <w:t xml:space="preserve">Finally, in case of jaundice, excluding </w:t>
      </w:r>
      <w:proofErr w:type="spellStart"/>
      <w:r w:rsidRPr="00732EDF">
        <w:rPr>
          <w:rFonts w:ascii="Book Antiqua" w:hAnsi="Book Antiqua" w:cs="Times New Roman"/>
          <w:sz w:val="24"/>
          <w:szCs w:val="24"/>
          <w:lang w:val="en-US"/>
        </w:rPr>
        <w:t>angiocholitis</w:t>
      </w:r>
      <w:proofErr w:type="spellEnd"/>
      <w:r w:rsidRPr="00732EDF">
        <w:rPr>
          <w:rFonts w:ascii="Book Antiqua" w:hAnsi="Book Antiqua" w:cs="Times New Roman"/>
          <w:sz w:val="24"/>
          <w:szCs w:val="24"/>
          <w:lang w:val="en-US"/>
        </w:rPr>
        <w:t>, potential risks of biliary stenting should be taken into account, regarding safety and the drastic efficacy of radiotherapy or medical treatment (dexamethasone and chemotherapy).</w:t>
      </w:r>
    </w:p>
    <w:p w:rsidR="0023219C" w:rsidRDefault="0023219C" w:rsidP="00732EDF">
      <w:pPr>
        <w:spacing w:after="0" w:line="360" w:lineRule="auto"/>
        <w:jc w:val="both"/>
        <w:rPr>
          <w:rFonts w:ascii="Book Antiqua" w:hAnsi="Book Antiqua" w:cs="Times New Roman"/>
          <w:sz w:val="24"/>
          <w:szCs w:val="24"/>
          <w:lang w:val="en-US" w:eastAsia="zh-CN"/>
        </w:rPr>
      </w:pPr>
    </w:p>
    <w:p w:rsidR="00545C7A" w:rsidRPr="00732EDF" w:rsidRDefault="00545C7A" w:rsidP="00545C7A">
      <w:pPr>
        <w:autoSpaceDE w:val="0"/>
        <w:autoSpaceDN w:val="0"/>
        <w:adjustRightInd w:val="0"/>
        <w:spacing w:after="0" w:line="360" w:lineRule="auto"/>
        <w:jc w:val="both"/>
        <w:rPr>
          <w:rFonts w:ascii="Book Antiqua" w:hAnsi="Book Antiqua"/>
          <w:b/>
          <w:sz w:val="24"/>
          <w:szCs w:val="24"/>
        </w:rPr>
      </w:pPr>
      <w:r w:rsidRPr="00732EDF">
        <w:rPr>
          <w:rFonts w:ascii="Book Antiqua" w:hAnsi="Book Antiqua"/>
          <w:b/>
          <w:sz w:val="24"/>
          <w:szCs w:val="24"/>
        </w:rPr>
        <w:t>COMMENTS</w:t>
      </w:r>
    </w:p>
    <w:p w:rsidR="00545C7A" w:rsidRPr="00545C7A" w:rsidRDefault="00545C7A" w:rsidP="00545C7A">
      <w:pPr>
        <w:autoSpaceDE w:val="0"/>
        <w:autoSpaceDN w:val="0"/>
        <w:adjustRightInd w:val="0"/>
        <w:spacing w:after="0" w:line="360" w:lineRule="auto"/>
        <w:jc w:val="both"/>
        <w:rPr>
          <w:rFonts w:ascii="Book Antiqua" w:hAnsi="Book Antiqua"/>
          <w:b/>
          <w:i/>
          <w:sz w:val="24"/>
          <w:szCs w:val="24"/>
        </w:rPr>
      </w:pPr>
      <w:r w:rsidRPr="00545C7A">
        <w:rPr>
          <w:rFonts w:ascii="Book Antiqua" w:hAnsi="Book Antiqua"/>
          <w:b/>
          <w:i/>
          <w:sz w:val="24"/>
          <w:szCs w:val="24"/>
        </w:rPr>
        <w:t>Case characteristics</w:t>
      </w:r>
    </w:p>
    <w:p w:rsidR="00545C7A"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proofErr w:type="gramStart"/>
      <w:r w:rsidRPr="00732EDF">
        <w:rPr>
          <w:rFonts w:ascii="Book Antiqua" w:hAnsi="Book Antiqua" w:cs="Times New Roman"/>
          <w:sz w:val="24"/>
          <w:szCs w:val="24"/>
          <w:lang w:val="en-US"/>
        </w:rPr>
        <w:t>A</w:t>
      </w:r>
      <w:r>
        <w:rPr>
          <w:rFonts w:ascii="Book Antiqua" w:hAnsi="Book Antiqua" w:cs="Times New Roman"/>
          <w:sz w:val="24"/>
          <w:szCs w:val="24"/>
          <w:lang w:val="en-US"/>
        </w:rPr>
        <w:t xml:space="preserve"> 71</w:t>
      </w:r>
      <w:proofErr w:type="gramEnd"/>
      <w:r>
        <w:rPr>
          <w:rFonts w:ascii="Book Antiqua" w:hAnsi="Book Antiqua" w:cs="Times New Roman"/>
          <w:sz w:val="24"/>
          <w:szCs w:val="24"/>
          <w:lang w:val="en-US"/>
        </w:rPr>
        <w:t xml:space="preserve"> years</w:t>
      </w:r>
      <w:r>
        <w:rPr>
          <w:rFonts w:ascii="Book Antiqua" w:hAnsi="Book Antiqua" w:cs="Times New Roman" w:hint="eastAsia"/>
          <w:sz w:val="24"/>
          <w:szCs w:val="24"/>
          <w:lang w:val="en-US" w:eastAsia="zh-CN"/>
        </w:rPr>
        <w:t xml:space="preserve"> </w:t>
      </w:r>
      <w:r w:rsidRPr="00732EDF">
        <w:rPr>
          <w:rFonts w:ascii="Book Antiqua" w:hAnsi="Book Antiqua" w:cs="Times New Roman"/>
          <w:sz w:val="24"/>
          <w:szCs w:val="24"/>
          <w:lang w:val="en-US"/>
        </w:rPr>
        <w:t xml:space="preserve">old man with history of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in relapse since one year, and treated with </w:t>
      </w:r>
      <w:proofErr w:type="spellStart"/>
      <w:r w:rsidRPr="00732EDF">
        <w:rPr>
          <w:rFonts w:ascii="Book Antiqua" w:hAnsi="Book Antiqua" w:cs="Times New Roman"/>
          <w:sz w:val="24"/>
          <w:szCs w:val="24"/>
          <w:lang w:val="en-US"/>
        </w:rPr>
        <w:t>Lenalidomide</w:t>
      </w:r>
      <w:proofErr w:type="spellEnd"/>
      <w:r w:rsidRPr="00732EDF">
        <w:rPr>
          <w:rFonts w:ascii="Book Antiqua" w:hAnsi="Book Antiqua" w:cs="Times New Roman"/>
          <w:sz w:val="24"/>
          <w:szCs w:val="24"/>
          <w:lang w:val="en-US"/>
        </w:rPr>
        <w:t>.</w:t>
      </w:r>
    </w:p>
    <w:p w:rsidR="00545C7A" w:rsidRPr="00732EDF"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p>
    <w:p w:rsidR="00545C7A" w:rsidRPr="00545C7A" w:rsidRDefault="00545C7A" w:rsidP="00545C7A">
      <w:pPr>
        <w:autoSpaceDE w:val="0"/>
        <w:autoSpaceDN w:val="0"/>
        <w:adjustRightInd w:val="0"/>
        <w:spacing w:after="0" w:line="360" w:lineRule="auto"/>
        <w:jc w:val="both"/>
        <w:rPr>
          <w:rFonts w:ascii="Book Antiqua" w:hAnsi="Book Antiqua" w:cs="Times New Roman"/>
          <w:b/>
          <w:i/>
          <w:sz w:val="24"/>
          <w:szCs w:val="24"/>
          <w:lang w:val="en-US"/>
        </w:rPr>
      </w:pPr>
      <w:r w:rsidRPr="00545C7A">
        <w:rPr>
          <w:rFonts w:ascii="Book Antiqua" w:hAnsi="Book Antiqua" w:cs="Times New Roman"/>
          <w:b/>
          <w:i/>
          <w:sz w:val="24"/>
          <w:szCs w:val="24"/>
          <w:lang w:val="en-US"/>
        </w:rPr>
        <w:t>Clinical diagnosis</w:t>
      </w:r>
    </w:p>
    <w:p w:rsidR="00545C7A"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r w:rsidRPr="00732EDF">
        <w:rPr>
          <w:rFonts w:ascii="Book Antiqua" w:hAnsi="Book Antiqua" w:cs="Times New Roman"/>
          <w:sz w:val="24"/>
          <w:szCs w:val="24"/>
          <w:lang w:val="en-US"/>
        </w:rPr>
        <w:t xml:space="preserve">The initial diagnosis suspected was a dual hepatic and pancreatic toxicity of </w:t>
      </w:r>
      <w:proofErr w:type="spellStart"/>
      <w:r w:rsidRPr="00732EDF">
        <w:rPr>
          <w:rFonts w:ascii="Book Antiqua" w:hAnsi="Book Antiqua" w:cs="Times New Roman"/>
          <w:sz w:val="24"/>
          <w:szCs w:val="24"/>
          <w:lang w:val="en-US"/>
        </w:rPr>
        <w:t>Lenalidomide</w:t>
      </w:r>
      <w:proofErr w:type="spellEnd"/>
      <w:r w:rsidRPr="00732EDF">
        <w:rPr>
          <w:rFonts w:ascii="Book Antiqua" w:hAnsi="Book Antiqua" w:cs="Times New Roman"/>
          <w:sz w:val="24"/>
          <w:szCs w:val="24"/>
          <w:lang w:val="en-US"/>
        </w:rPr>
        <w:t xml:space="preserve">. </w:t>
      </w:r>
    </w:p>
    <w:p w:rsidR="00545C7A" w:rsidRPr="00732EDF"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p>
    <w:p w:rsidR="00545C7A" w:rsidRPr="00545C7A" w:rsidRDefault="00545C7A" w:rsidP="00545C7A">
      <w:pPr>
        <w:autoSpaceDE w:val="0"/>
        <w:autoSpaceDN w:val="0"/>
        <w:adjustRightInd w:val="0"/>
        <w:spacing w:after="0" w:line="360" w:lineRule="auto"/>
        <w:jc w:val="both"/>
        <w:rPr>
          <w:rFonts w:ascii="Book Antiqua" w:hAnsi="Book Antiqua" w:cs="Times New Roman"/>
          <w:b/>
          <w:i/>
          <w:sz w:val="24"/>
          <w:szCs w:val="24"/>
          <w:lang w:val="en-US"/>
        </w:rPr>
      </w:pPr>
      <w:r w:rsidRPr="00545C7A">
        <w:rPr>
          <w:rFonts w:ascii="Book Antiqua" w:hAnsi="Book Antiqua" w:cs="Times New Roman"/>
          <w:b/>
          <w:i/>
          <w:sz w:val="24"/>
          <w:szCs w:val="24"/>
          <w:lang w:val="en-US"/>
        </w:rPr>
        <w:t>Differential diagnosis</w:t>
      </w:r>
    </w:p>
    <w:p w:rsidR="00545C7A"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r w:rsidRPr="00732EDF">
        <w:rPr>
          <w:rFonts w:ascii="Book Antiqua" w:hAnsi="Book Antiqua" w:cs="Times New Roman"/>
          <w:sz w:val="24"/>
          <w:szCs w:val="24"/>
          <w:lang w:val="en-US"/>
        </w:rPr>
        <w:t>An adenocarcinoma of the pancreas, or other less frequent pancreatic tumor such as a non Hodgkin’s lymphoma, or endocrine tumor.</w:t>
      </w:r>
    </w:p>
    <w:p w:rsidR="00545C7A" w:rsidRPr="00732EDF"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p>
    <w:p w:rsidR="00545C7A" w:rsidRPr="00545C7A" w:rsidRDefault="00545C7A" w:rsidP="00545C7A">
      <w:pPr>
        <w:autoSpaceDE w:val="0"/>
        <w:autoSpaceDN w:val="0"/>
        <w:adjustRightInd w:val="0"/>
        <w:spacing w:after="0" w:line="360" w:lineRule="auto"/>
        <w:jc w:val="both"/>
        <w:rPr>
          <w:rFonts w:ascii="Book Antiqua" w:hAnsi="Book Antiqua" w:cs="Times New Roman"/>
          <w:b/>
          <w:i/>
          <w:sz w:val="24"/>
          <w:szCs w:val="24"/>
          <w:lang w:val="en-US"/>
        </w:rPr>
      </w:pPr>
      <w:r w:rsidRPr="00545C7A">
        <w:rPr>
          <w:rFonts w:ascii="Book Antiqua" w:hAnsi="Book Antiqua" w:cs="Times New Roman"/>
          <w:b/>
          <w:i/>
          <w:sz w:val="24"/>
          <w:szCs w:val="24"/>
          <w:lang w:val="en-US"/>
        </w:rPr>
        <w:t>Laboratory diagnosis</w:t>
      </w:r>
    </w:p>
    <w:p w:rsidR="00545C7A"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proofErr w:type="gramStart"/>
      <w:r w:rsidRPr="00732EDF">
        <w:rPr>
          <w:rFonts w:ascii="Book Antiqua" w:hAnsi="Book Antiqua" w:cs="Times New Roman"/>
          <w:sz w:val="24"/>
          <w:szCs w:val="24"/>
          <w:lang w:val="en-US"/>
        </w:rPr>
        <w:t>An</w:t>
      </w:r>
      <w:r w:rsidRPr="00732EDF">
        <w:rPr>
          <w:rFonts w:ascii="Book Antiqua" w:hAnsi="Book Antiqua" w:cs="Times New Roman"/>
          <w:b/>
          <w:sz w:val="24"/>
          <w:szCs w:val="24"/>
          <w:lang w:val="en-US"/>
        </w:rPr>
        <w:t xml:space="preserve"> </w:t>
      </w:r>
      <w:r w:rsidRPr="00732EDF">
        <w:rPr>
          <w:rFonts w:ascii="Book Antiqua" w:hAnsi="Book Antiqua" w:cs="Times New Roman"/>
          <w:sz w:val="24"/>
          <w:szCs w:val="24"/>
          <w:lang w:val="en-US"/>
        </w:rPr>
        <w:t xml:space="preserve">increased level of lipase above 2000 UI/L, a </w:t>
      </w:r>
      <w:proofErr w:type="spellStart"/>
      <w:r w:rsidRPr="00732EDF">
        <w:rPr>
          <w:rFonts w:ascii="Book Antiqua" w:hAnsi="Book Antiqua" w:cs="Times New Roman"/>
          <w:sz w:val="24"/>
          <w:szCs w:val="24"/>
          <w:lang w:val="en-US"/>
        </w:rPr>
        <w:t>cholestatic</w:t>
      </w:r>
      <w:proofErr w:type="spellEnd"/>
      <w:r w:rsidRPr="00732EDF">
        <w:rPr>
          <w:rFonts w:ascii="Book Antiqua" w:hAnsi="Book Antiqua" w:cs="Times New Roman"/>
          <w:sz w:val="24"/>
          <w:szCs w:val="24"/>
          <w:lang w:val="en-US"/>
        </w:rPr>
        <w:t xml:space="preserve"> icterus and a hepatic cytolysis.</w:t>
      </w:r>
      <w:proofErr w:type="gramEnd"/>
    </w:p>
    <w:p w:rsidR="00545C7A" w:rsidRPr="00732EDF" w:rsidRDefault="00545C7A" w:rsidP="00545C7A">
      <w:pPr>
        <w:autoSpaceDE w:val="0"/>
        <w:autoSpaceDN w:val="0"/>
        <w:adjustRightInd w:val="0"/>
        <w:spacing w:after="0" w:line="360" w:lineRule="auto"/>
        <w:jc w:val="both"/>
        <w:rPr>
          <w:rFonts w:ascii="Book Antiqua" w:hAnsi="Book Antiqua" w:cs="Times New Roman"/>
          <w:b/>
          <w:sz w:val="24"/>
          <w:szCs w:val="24"/>
          <w:lang w:val="en-US" w:eastAsia="zh-CN"/>
        </w:rPr>
      </w:pPr>
    </w:p>
    <w:p w:rsidR="00545C7A" w:rsidRPr="00545C7A" w:rsidRDefault="00545C7A" w:rsidP="00545C7A">
      <w:pPr>
        <w:autoSpaceDE w:val="0"/>
        <w:autoSpaceDN w:val="0"/>
        <w:adjustRightInd w:val="0"/>
        <w:spacing w:after="0" w:line="360" w:lineRule="auto"/>
        <w:jc w:val="both"/>
        <w:rPr>
          <w:rFonts w:ascii="Book Antiqua" w:hAnsi="Book Antiqua" w:cs="Times New Roman"/>
          <w:b/>
          <w:i/>
          <w:sz w:val="24"/>
          <w:szCs w:val="24"/>
          <w:lang w:val="en-US"/>
        </w:rPr>
      </w:pPr>
      <w:r w:rsidRPr="00545C7A">
        <w:rPr>
          <w:rFonts w:ascii="Book Antiqua" w:hAnsi="Book Antiqua" w:cs="Times New Roman"/>
          <w:b/>
          <w:i/>
          <w:sz w:val="24"/>
          <w:szCs w:val="24"/>
          <w:lang w:val="en-US"/>
        </w:rPr>
        <w:t>Imaging diagnosis</w:t>
      </w:r>
    </w:p>
    <w:p w:rsidR="00545C7A"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r w:rsidRPr="00732EDF">
        <w:rPr>
          <w:rFonts w:ascii="Book Antiqua" w:hAnsi="Book Antiqua" w:cs="Times New Roman"/>
          <w:sz w:val="24"/>
          <w:szCs w:val="24"/>
          <w:lang w:val="en-US"/>
        </w:rPr>
        <w:t xml:space="preserve">Computerized tomography showed a significant but unspecific infiltration around the pancreas head, without dilatation of biliary ducts, extended to the hepatic hilum, and evolving as a </w:t>
      </w:r>
      <w:proofErr w:type="spellStart"/>
      <w:r w:rsidRPr="00732EDF">
        <w:rPr>
          <w:rFonts w:ascii="Book Antiqua" w:hAnsi="Book Antiqua" w:cs="Times New Roman"/>
          <w:sz w:val="24"/>
          <w:szCs w:val="24"/>
          <w:lang w:val="en-US"/>
        </w:rPr>
        <w:t>pseudotumor</w:t>
      </w:r>
      <w:proofErr w:type="spellEnd"/>
      <w:r w:rsidRPr="00732EDF">
        <w:rPr>
          <w:rFonts w:ascii="Book Antiqua" w:hAnsi="Book Antiqua" w:cs="Times New Roman"/>
          <w:sz w:val="24"/>
          <w:szCs w:val="24"/>
          <w:lang w:val="en-US"/>
        </w:rPr>
        <w:t xml:space="preserve"> within few days</w:t>
      </w:r>
      <w:r>
        <w:rPr>
          <w:rFonts w:ascii="Book Antiqua" w:hAnsi="Book Antiqua" w:cs="Times New Roman" w:hint="eastAsia"/>
          <w:sz w:val="24"/>
          <w:szCs w:val="24"/>
          <w:lang w:val="en-US" w:eastAsia="zh-CN"/>
        </w:rPr>
        <w:t>.</w:t>
      </w:r>
    </w:p>
    <w:p w:rsidR="00545C7A" w:rsidRPr="00732EDF" w:rsidRDefault="00545C7A" w:rsidP="00545C7A">
      <w:pPr>
        <w:autoSpaceDE w:val="0"/>
        <w:autoSpaceDN w:val="0"/>
        <w:adjustRightInd w:val="0"/>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 xml:space="preserve"> </w:t>
      </w:r>
    </w:p>
    <w:p w:rsidR="00545C7A" w:rsidRPr="00545C7A" w:rsidRDefault="00545C7A" w:rsidP="00545C7A">
      <w:pPr>
        <w:autoSpaceDE w:val="0"/>
        <w:autoSpaceDN w:val="0"/>
        <w:adjustRightInd w:val="0"/>
        <w:spacing w:after="0" w:line="360" w:lineRule="auto"/>
        <w:jc w:val="both"/>
        <w:rPr>
          <w:rFonts w:ascii="Book Antiqua" w:hAnsi="Book Antiqua" w:cs="Times New Roman"/>
          <w:b/>
          <w:i/>
          <w:sz w:val="24"/>
          <w:szCs w:val="24"/>
          <w:lang w:val="en-US"/>
        </w:rPr>
      </w:pPr>
      <w:r w:rsidRPr="00545C7A">
        <w:rPr>
          <w:rFonts w:ascii="Book Antiqua" w:hAnsi="Book Antiqua" w:cs="Times New Roman"/>
          <w:b/>
          <w:i/>
          <w:sz w:val="24"/>
          <w:szCs w:val="24"/>
          <w:lang w:val="en-US"/>
        </w:rPr>
        <w:t>Cytological diagnosis</w:t>
      </w:r>
    </w:p>
    <w:p w:rsidR="00545C7A"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proofErr w:type="gramStart"/>
      <w:r w:rsidRPr="00732EDF">
        <w:rPr>
          <w:rFonts w:ascii="Book Antiqua" w:hAnsi="Book Antiqua" w:cs="Times New Roman"/>
          <w:sz w:val="24"/>
          <w:szCs w:val="24"/>
          <w:lang w:val="en-US"/>
        </w:rPr>
        <w:t xml:space="preserve">A (pancreatic) </w:t>
      </w:r>
      <w:proofErr w:type="spellStart"/>
      <w:r w:rsidRPr="00732EDF">
        <w:rPr>
          <w:rFonts w:ascii="Book Antiqua" w:hAnsi="Book Antiqua" w:cs="Times New Roman"/>
          <w:sz w:val="24"/>
          <w:szCs w:val="24"/>
          <w:lang w:val="en-US"/>
        </w:rPr>
        <w:t>plasmacytoma</w:t>
      </w:r>
      <w:proofErr w:type="spellEnd"/>
      <w:r>
        <w:rPr>
          <w:rFonts w:ascii="Book Antiqua" w:hAnsi="Book Antiqua" w:cs="Times New Roman" w:hint="eastAsia"/>
          <w:sz w:val="24"/>
          <w:szCs w:val="24"/>
          <w:lang w:val="en-US" w:eastAsia="zh-CN"/>
        </w:rPr>
        <w:t>.</w:t>
      </w:r>
      <w:proofErr w:type="gramEnd"/>
    </w:p>
    <w:p w:rsidR="00545C7A" w:rsidRPr="00732EDF"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p>
    <w:p w:rsidR="00545C7A" w:rsidRPr="00545C7A" w:rsidRDefault="00545C7A" w:rsidP="00545C7A">
      <w:pPr>
        <w:autoSpaceDE w:val="0"/>
        <w:autoSpaceDN w:val="0"/>
        <w:adjustRightInd w:val="0"/>
        <w:spacing w:after="0" w:line="360" w:lineRule="auto"/>
        <w:jc w:val="both"/>
        <w:rPr>
          <w:rFonts w:ascii="Book Antiqua" w:hAnsi="Book Antiqua" w:cs="Times New Roman"/>
          <w:b/>
          <w:i/>
          <w:sz w:val="24"/>
          <w:szCs w:val="24"/>
          <w:lang w:val="en-US"/>
        </w:rPr>
      </w:pPr>
      <w:r w:rsidRPr="00545C7A">
        <w:rPr>
          <w:rFonts w:ascii="Book Antiqua" w:hAnsi="Book Antiqua" w:cs="Times New Roman"/>
          <w:b/>
          <w:i/>
          <w:sz w:val="24"/>
          <w:szCs w:val="24"/>
          <w:lang w:val="en-US"/>
        </w:rPr>
        <w:lastRenderedPageBreak/>
        <w:t>Treatment</w:t>
      </w:r>
    </w:p>
    <w:p w:rsidR="00545C7A"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r w:rsidRPr="00732EDF">
        <w:rPr>
          <w:rFonts w:ascii="Book Antiqua" w:hAnsi="Book Antiqua" w:cs="Times New Roman"/>
          <w:sz w:val="24"/>
          <w:szCs w:val="24"/>
          <w:lang w:val="en-US"/>
        </w:rPr>
        <w:t xml:space="preserve">An empirical </w:t>
      </w:r>
      <w:proofErr w:type="spellStart"/>
      <w:r w:rsidRPr="00732EDF">
        <w:rPr>
          <w:rFonts w:ascii="Book Antiqua" w:hAnsi="Book Antiqua" w:cs="Times New Roman"/>
          <w:sz w:val="24"/>
          <w:szCs w:val="24"/>
          <w:lang w:val="en-US"/>
        </w:rPr>
        <w:t>corticotherapy</w:t>
      </w:r>
      <w:proofErr w:type="spellEnd"/>
      <w:r w:rsidRPr="00732EDF">
        <w:rPr>
          <w:rFonts w:ascii="Book Antiqua" w:hAnsi="Book Antiqua" w:cs="Times New Roman"/>
          <w:sz w:val="24"/>
          <w:szCs w:val="24"/>
          <w:lang w:val="en-US"/>
        </w:rPr>
        <w:t xml:space="preserve"> followed by a second line of chemotherapy (</w:t>
      </w:r>
      <w:proofErr w:type="spellStart"/>
      <w:r w:rsidRPr="00732EDF">
        <w:rPr>
          <w:rFonts w:ascii="Book Antiqua" w:hAnsi="Book Antiqua" w:cs="Times New Roman"/>
          <w:sz w:val="24"/>
          <w:szCs w:val="24"/>
          <w:lang w:val="en-US"/>
        </w:rPr>
        <w:t>Bortezomib</w:t>
      </w:r>
      <w:proofErr w:type="spellEnd"/>
      <w:r>
        <w:rPr>
          <w:rFonts w:ascii="Book Antiqua" w:hAnsi="Book Antiqua" w:cs="Times New Roman" w:hint="eastAsia"/>
          <w:sz w:val="24"/>
          <w:szCs w:val="24"/>
          <w:lang w:val="en-US" w:eastAsia="zh-CN"/>
        </w:rPr>
        <w:t xml:space="preserve"> </w:t>
      </w:r>
      <w:r w:rsidRPr="00732EDF">
        <w:rPr>
          <w:rFonts w:ascii="Book Antiqua" w:hAnsi="Book Antiqua" w:cs="Times New Roman"/>
          <w:sz w:val="24"/>
          <w:szCs w:val="24"/>
          <w:lang w:val="en-US"/>
        </w:rPr>
        <w:t>+ Cyclophosphamide)</w:t>
      </w:r>
      <w:r>
        <w:rPr>
          <w:rFonts w:ascii="Book Antiqua" w:hAnsi="Book Antiqua" w:cs="Times New Roman" w:hint="eastAsia"/>
          <w:sz w:val="24"/>
          <w:szCs w:val="24"/>
          <w:lang w:val="en-US" w:eastAsia="zh-CN"/>
        </w:rPr>
        <w:t>.</w:t>
      </w:r>
    </w:p>
    <w:p w:rsidR="00545C7A" w:rsidRPr="00732EDF"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p>
    <w:p w:rsidR="00545C7A" w:rsidRPr="00545C7A" w:rsidRDefault="00545C7A" w:rsidP="00545C7A">
      <w:pPr>
        <w:autoSpaceDE w:val="0"/>
        <w:autoSpaceDN w:val="0"/>
        <w:adjustRightInd w:val="0"/>
        <w:spacing w:after="0" w:line="360" w:lineRule="auto"/>
        <w:jc w:val="both"/>
        <w:rPr>
          <w:rFonts w:ascii="Book Antiqua" w:hAnsi="Book Antiqua" w:cs="Times New Roman"/>
          <w:b/>
          <w:i/>
          <w:sz w:val="24"/>
          <w:szCs w:val="24"/>
          <w:lang w:val="en-US"/>
        </w:rPr>
      </w:pPr>
      <w:r w:rsidRPr="00545C7A">
        <w:rPr>
          <w:rFonts w:ascii="Book Antiqua" w:hAnsi="Book Antiqua" w:cs="Times New Roman"/>
          <w:b/>
          <w:i/>
          <w:sz w:val="24"/>
          <w:szCs w:val="24"/>
          <w:lang w:val="en-US"/>
        </w:rPr>
        <w:t>Related reports</w:t>
      </w:r>
    </w:p>
    <w:p w:rsidR="00545C7A"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r w:rsidRPr="00732EDF">
        <w:rPr>
          <w:rFonts w:ascii="Book Antiqua" w:hAnsi="Book Antiqua" w:cs="Times New Roman"/>
          <w:sz w:val="24"/>
          <w:szCs w:val="24"/>
          <w:lang w:val="en-US"/>
        </w:rPr>
        <w:t>Cytology of the mass was not contributory in contrast with the very low abundance ascites located around the liver.</w:t>
      </w:r>
    </w:p>
    <w:p w:rsidR="00545C7A" w:rsidRPr="00732EDF"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p>
    <w:p w:rsidR="00545C7A" w:rsidRPr="00545C7A" w:rsidRDefault="00545C7A" w:rsidP="00545C7A">
      <w:pPr>
        <w:autoSpaceDE w:val="0"/>
        <w:autoSpaceDN w:val="0"/>
        <w:adjustRightInd w:val="0"/>
        <w:spacing w:after="0" w:line="360" w:lineRule="auto"/>
        <w:jc w:val="both"/>
        <w:rPr>
          <w:rFonts w:ascii="Book Antiqua" w:hAnsi="Book Antiqua" w:cs="Times New Roman"/>
          <w:b/>
          <w:i/>
          <w:sz w:val="24"/>
          <w:szCs w:val="24"/>
          <w:lang w:val="en-US"/>
        </w:rPr>
      </w:pPr>
      <w:r w:rsidRPr="00545C7A">
        <w:rPr>
          <w:rFonts w:ascii="Book Antiqua" w:hAnsi="Book Antiqua" w:cs="Times New Roman"/>
          <w:b/>
          <w:i/>
          <w:sz w:val="24"/>
          <w:szCs w:val="24"/>
          <w:lang w:val="en-US"/>
        </w:rPr>
        <w:t>Terms explanation</w:t>
      </w:r>
    </w:p>
    <w:p w:rsidR="00545C7A" w:rsidRDefault="00545C7A" w:rsidP="00545C7A">
      <w:pPr>
        <w:autoSpaceDE w:val="0"/>
        <w:autoSpaceDN w:val="0"/>
        <w:adjustRightInd w:val="0"/>
        <w:spacing w:after="0" w:line="360" w:lineRule="auto"/>
        <w:jc w:val="both"/>
        <w:rPr>
          <w:rFonts w:ascii="Book Antiqua" w:hAnsi="Book Antiqua" w:cs="Times New Roman"/>
          <w:sz w:val="24"/>
          <w:szCs w:val="24"/>
          <w:lang w:val="en-US" w:eastAsia="zh-CN"/>
        </w:rPr>
      </w:pPr>
      <w:r w:rsidRPr="00732EDF">
        <w:rPr>
          <w:rFonts w:ascii="Book Antiqua" w:hAnsi="Book Antiqua" w:cs="Times New Roman"/>
          <w:sz w:val="24"/>
          <w:szCs w:val="24"/>
          <w:lang w:val="en-US"/>
        </w:rPr>
        <w:t xml:space="preserve">Extramedullary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involvement is not an uncommon presentation, and </w:t>
      </w:r>
      <w:proofErr w:type="spellStart"/>
      <w:r w:rsidRPr="00732EDF">
        <w:rPr>
          <w:rFonts w:ascii="Book Antiqua" w:hAnsi="Book Antiqua" w:cs="Times New Roman"/>
          <w:sz w:val="24"/>
          <w:szCs w:val="24"/>
          <w:lang w:val="en-US"/>
        </w:rPr>
        <w:t>occurres</w:t>
      </w:r>
      <w:proofErr w:type="spellEnd"/>
      <w:r w:rsidRPr="00732EDF">
        <w:rPr>
          <w:rFonts w:ascii="Book Antiqua" w:hAnsi="Book Antiqua" w:cs="Times New Roman"/>
          <w:sz w:val="24"/>
          <w:szCs w:val="24"/>
          <w:lang w:val="en-US"/>
        </w:rPr>
        <w:t xml:space="preserve"> preferentially in </w:t>
      </w:r>
      <w:r w:rsidRPr="00732EDF">
        <w:rPr>
          <w:rFonts w:ascii="Book Antiqua" w:hAnsi="Book Antiqua" w:cs="Times New Roman"/>
          <w:sz w:val="24"/>
          <w:szCs w:val="24"/>
        </w:rPr>
        <w:t>located around skeletal lesions, or less frequently in</w:t>
      </w:r>
      <w:r w:rsidRPr="00732EDF">
        <w:rPr>
          <w:rFonts w:ascii="Book Antiqua" w:eastAsia="Times New Roman" w:hAnsi="Book Antiqua" w:cs="Times New Roman"/>
          <w:sz w:val="24"/>
          <w:szCs w:val="24"/>
          <w:lang w:val="en-US"/>
        </w:rPr>
        <w:t>, skin, liver, kidney, or central nervous system</w:t>
      </w:r>
      <w:r>
        <w:rPr>
          <w:rFonts w:ascii="Book Antiqua" w:hAnsi="Book Antiqua" w:cs="Times New Roman" w:hint="eastAsia"/>
          <w:sz w:val="24"/>
          <w:szCs w:val="24"/>
          <w:lang w:val="en-US" w:eastAsia="zh-CN"/>
        </w:rPr>
        <w:t>.</w:t>
      </w:r>
    </w:p>
    <w:p w:rsidR="00545C7A" w:rsidRPr="00732EDF" w:rsidRDefault="00545C7A" w:rsidP="00545C7A">
      <w:pPr>
        <w:autoSpaceDE w:val="0"/>
        <w:autoSpaceDN w:val="0"/>
        <w:adjustRightInd w:val="0"/>
        <w:spacing w:after="0" w:line="360" w:lineRule="auto"/>
        <w:jc w:val="both"/>
        <w:rPr>
          <w:rFonts w:ascii="Book Antiqua" w:hAnsi="Book Antiqua" w:cs="Times New Roman"/>
          <w:b/>
          <w:sz w:val="24"/>
          <w:szCs w:val="24"/>
          <w:lang w:val="en-US"/>
        </w:rPr>
      </w:pPr>
      <w:r w:rsidRPr="00732EDF">
        <w:rPr>
          <w:rFonts w:ascii="Book Antiqua" w:hAnsi="Book Antiqua" w:cs="Times New Roman"/>
          <w:b/>
          <w:sz w:val="24"/>
          <w:szCs w:val="24"/>
          <w:lang w:val="en-US"/>
        </w:rPr>
        <w:t xml:space="preserve"> </w:t>
      </w:r>
    </w:p>
    <w:p w:rsidR="00545C7A" w:rsidRPr="00545C7A" w:rsidRDefault="00545C7A" w:rsidP="00545C7A">
      <w:pPr>
        <w:autoSpaceDE w:val="0"/>
        <w:autoSpaceDN w:val="0"/>
        <w:adjustRightInd w:val="0"/>
        <w:spacing w:after="0" w:line="360" w:lineRule="auto"/>
        <w:jc w:val="both"/>
        <w:rPr>
          <w:rFonts w:ascii="Book Antiqua" w:hAnsi="Book Antiqua" w:cs="Times New Roman"/>
          <w:b/>
          <w:i/>
          <w:sz w:val="24"/>
          <w:szCs w:val="24"/>
          <w:lang w:val="en-US"/>
        </w:rPr>
      </w:pPr>
      <w:r w:rsidRPr="00545C7A">
        <w:rPr>
          <w:rFonts w:ascii="Book Antiqua" w:hAnsi="Book Antiqua" w:cs="Times New Roman"/>
          <w:b/>
          <w:i/>
          <w:sz w:val="24"/>
          <w:szCs w:val="24"/>
          <w:lang w:val="en-US"/>
        </w:rPr>
        <w:t>Experiences and lessons</w:t>
      </w:r>
    </w:p>
    <w:p w:rsidR="00545C7A" w:rsidRDefault="00545C7A" w:rsidP="00545C7A">
      <w:pPr>
        <w:spacing w:after="0" w:line="360" w:lineRule="auto"/>
        <w:jc w:val="both"/>
        <w:rPr>
          <w:rFonts w:ascii="Book Antiqua" w:hAnsi="Book Antiqua" w:cs="Times New Roman"/>
          <w:sz w:val="24"/>
          <w:szCs w:val="24"/>
          <w:lang w:val="en-US" w:eastAsia="zh-CN"/>
        </w:rPr>
      </w:pPr>
      <w:r w:rsidRPr="00732EDF">
        <w:rPr>
          <w:rFonts w:ascii="Book Antiqua" w:hAnsi="Book Antiqua" w:cs="Times New Roman"/>
          <w:sz w:val="24"/>
          <w:szCs w:val="24"/>
          <w:lang w:val="en-US"/>
        </w:rPr>
        <w:t xml:space="preserve">A pancreatic mass occurring in a patient with history of </w:t>
      </w:r>
      <w:proofErr w:type="spellStart"/>
      <w:r w:rsidRPr="00732EDF">
        <w:rPr>
          <w:rFonts w:ascii="Book Antiqua" w:hAnsi="Book Antiqua" w:cs="Times New Roman"/>
          <w:sz w:val="24"/>
          <w:szCs w:val="24"/>
          <w:lang w:val="en-US"/>
        </w:rPr>
        <w:t>plasmacytoma</w:t>
      </w:r>
      <w:proofErr w:type="spellEnd"/>
      <w:r w:rsidRPr="00732EDF">
        <w:rPr>
          <w:rFonts w:ascii="Book Antiqua" w:hAnsi="Book Antiqua" w:cs="Times New Roman"/>
          <w:sz w:val="24"/>
          <w:szCs w:val="24"/>
          <w:lang w:val="en-US"/>
        </w:rPr>
        <w:t xml:space="preserve"> and with an uncommon presentation should make suspecting an </w:t>
      </w:r>
      <w:proofErr w:type="spellStart"/>
      <w:r w:rsidRPr="00732EDF">
        <w:rPr>
          <w:rFonts w:ascii="Book Antiqua" w:hAnsi="Book Antiqua" w:cs="Times New Roman"/>
          <w:sz w:val="24"/>
          <w:szCs w:val="24"/>
          <w:lang w:val="en-US"/>
        </w:rPr>
        <w:t>extramedullar</w:t>
      </w:r>
      <w:proofErr w:type="spellEnd"/>
      <w:r w:rsidRPr="00732EDF">
        <w:rPr>
          <w:rFonts w:ascii="Book Antiqua" w:hAnsi="Book Antiqua" w:cs="Times New Roman"/>
          <w:sz w:val="24"/>
          <w:szCs w:val="24"/>
          <w:lang w:val="en-US"/>
        </w:rPr>
        <w:t xml:space="preserve"> site of the disease. No diagnostic way should be forgot, even a simple analysis of an ascites sample.</w:t>
      </w:r>
    </w:p>
    <w:p w:rsidR="00545C7A" w:rsidRDefault="00545C7A" w:rsidP="00545C7A">
      <w:pPr>
        <w:spacing w:after="0" w:line="360" w:lineRule="auto"/>
        <w:jc w:val="both"/>
        <w:rPr>
          <w:rFonts w:ascii="Book Antiqua" w:hAnsi="Book Antiqua" w:cs="Times New Roman"/>
          <w:sz w:val="24"/>
          <w:szCs w:val="24"/>
          <w:lang w:val="en-US" w:eastAsia="zh-CN"/>
        </w:rPr>
      </w:pPr>
    </w:p>
    <w:p w:rsidR="00545C7A" w:rsidRPr="00C954E1" w:rsidRDefault="00545C7A" w:rsidP="00C954E1">
      <w:pPr>
        <w:spacing w:after="0" w:line="360" w:lineRule="auto"/>
        <w:jc w:val="both"/>
        <w:rPr>
          <w:rFonts w:ascii="Book Antiqua" w:hAnsi="Book Antiqua" w:cs="Times New Roman"/>
          <w:b/>
          <w:i/>
          <w:sz w:val="24"/>
          <w:szCs w:val="24"/>
          <w:lang w:val="en-US" w:eastAsia="zh-CN"/>
        </w:rPr>
      </w:pPr>
      <w:r w:rsidRPr="00C954E1">
        <w:rPr>
          <w:rFonts w:ascii="Book Antiqua" w:hAnsi="Book Antiqua" w:cs="Times New Roman"/>
          <w:b/>
          <w:i/>
          <w:sz w:val="24"/>
          <w:szCs w:val="24"/>
          <w:lang w:val="en-US" w:eastAsia="zh-CN"/>
        </w:rPr>
        <w:t>Peer-review</w:t>
      </w:r>
    </w:p>
    <w:p w:rsidR="00545C7A" w:rsidRPr="00C954E1" w:rsidRDefault="00C954E1" w:rsidP="00C954E1">
      <w:pPr>
        <w:spacing w:after="0" w:line="360" w:lineRule="auto"/>
        <w:jc w:val="both"/>
        <w:rPr>
          <w:rFonts w:ascii="Book Antiqua" w:hAnsi="Book Antiqua"/>
          <w:sz w:val="24"/>
          <w:szCs w:val="24"/>
          <w:lang w:eastAsia="zh-CN"/>
        </w:rPr>
      </w:pPr>
      <w:r w:rsidRPr="00C954E1">
        <w:rPr>
          <w:rFonts w:ascii="Book Antiqua" w:hAnsi="Book Antiqua"/>
          <w:sz w:val="24"/>
          <w:szCs w:val="24"/>
        </w:rPr>
        <w:t>This is an interesting case about pancreas involvement in a case with relapsed myeleoma.</w:t>
      </w:r>
    </w:p>
    <w:p w:rsidR="00C954E1" w:rsidRPr="00C954E1" w:rsidRDefault="00C954E1" w:rsidP="00C954E1">
      <w:pPr>
        <w:spacing w:after="0" w:line="360" w:lineRule="auto"/>
        <w:jc w:val="both"/>
        <w:rPr>
          <w:rFonts w:ascii="Book Antiqua" w:hAnsi="Book Antiqua" w:cs="Times New Roman"/>
          <w:sz w:val="24"/>
          <w:szCs w:val="24"/>
          <w:lang w:val="en-US" w:eastAsia="zh-CN"/>
        </w:rPr>
      </w:pPr>
    </w:p>
    <w:p w:rsidR="00C954E1" w:rsidRDefault="00C954E1">
      <w:pPr>
        <w:rPr>
          <w:rFonts w:ascii="Book Antiqua" w:hAnsi="Book Antiqua" w:cs="Times New Roman"/>
          <w:b/>
          <w:sz w:val="24"/>
          <w:szCs w:val="24"/>
          <w:lang w:val="en-US" w:eastAsia="zh-CN"/>
        </w:rPr>
      </w:pPr>
      <w:r>
        <w:rPr>
          <w:rFonts w:ascii="Book Antiqua" w:hAnsi="Book Antiqua" w:cs="Times New Roman"/>
          <w:b/>
          <w:sz w:val="24"/>
          <w:szCs w:val="24"/>
          <w:lang w:val="en-US" w:eastAsia="zh-CN"/>
        </w:rPr>
        <w:br w:type="page"/>
      </w:r>
    </w:p>
    <w:p w:rsidR="00545C7A" w:rsidRPr="00C954E1" w:rsidRDefault="00545C7A" w:rsidP="00C954E1">
      <w:pPr>
        <w:spacing w:after="0" w:line="360" w:lineRule="auto"/>
        <w:jc w:val="both"/>
        <w:rPr>
          <w:rFonts w:ascii="Book Antiqua" w:hAnsi="Book Antiqua" w:cs="Times New Roman"/>
          <w:b/>
          <w:sz w:val="24"/>
          <w:szCs w:val="24"/>
          <w:lang w:val="en-US" w:eastAsia="zh-CN"/>
        </w:rPr>
      </w:pPr>
      <w:r w:rsidRPr="00C954E1">
        <w:rPr>
          <w:rFonts w:ascii="Book Antiqua" w:hAnsi="Book Antiqua" w:cs="Times New Roman"/>
          <w:b/>
          <w:sz w:val="24"/>
          <w:szCs w:val="24"/>
          <w:lang w:val="en-US" w:eastAsia="zh-CN"/>
        </w:rPr>
        <w:lastRenderedPageBreak/>
        <w:t>REFERENCES</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proofErr w:type="gramStart"/>
      <w:r w:rsidRPr="00C954E1">
        <w:rPr>
          <w:rFonts w:ascii="Book Antiqua" w:eastAsia="宋体" w:hAnsi="Book Antiqua" w:cs="宋体"/>
          <w:sz w:val="24"/>
          <w:szCs w:val="24"/>
          <w:lang w:val="en-US" w:eastAsia="zh-CN"/>
        </w:rPr>
        <w:t xml:space="preserve">1 </w:t>
      </w:r>
      <w:proofErr w:type="spellStart"/>
      <w:r w:rsidRPr="00C954E1">
        <w:rPr>
          <w:rFonts w:ascii="Book Antiqua" w:eastAsia="宋体" w:hAnsi="Book Antiqua" w:cs="宋体"/>
          <w:b/>
          <w:bCs/>
          <w:sz w:val="24"/>
          <w:szCs w:val="24"/>
          <w:lang w:val="en-US" w:eastAsia="zh-CN"/>
        </w:rPr>
        <w:t>Nojkov</w:t>
      </w:r>
      <w:proofErr w:type="spellEnd"/>
      <w:r w:rsidRPr="00C954E1">
        <w:rPr>
          <w:rFonts w:ascii="Book Antiqua" w:eastAsia="宋体" w:hAnsi="Book Antiqua" w:cs="宋体"/>
          <w:b/>
          <w:bCs/>
          <w:sz w:val="24"/>
          <w:szCs w:val="24"/>
          <w:lang w:val="en-US" w:eastAsia="zh-CN"/>
        </w:rPr>
        <w:t xml:space="preserve"> B</w:t>
      </w:r>
      <w:r w:rsidRPr="00C954E1">
        <w:rPr>
          <w:rFonts w:ascii="Book Antiqua" w:eastAsia="宋体" w:hAnsi="Book Antiqua" w:cs="宋体"/>
          <w:sz w:val="24"/>
          <w:szCs w:val="24"/>
          <w:lang w:val="en-US" w:eastAsia="zh-CN"/>
        </w:rPr>
        <w:t>, Signori C, Konda A, Fontana RJ.</w:t>
      </w:r>
      <w:proofErr w:type="gramEnd"/>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Lenalidomide</w:t>
      </w:r>
      <w:proofErr w:type="spellEnd"/>
      <w:r w:rsidRPr="00C954E1">
        <w:rPr>
          <w:rFonts w:ascii="Book Antiqua" w:eastAsia="宋体" w:hAnsi="Book Antiqua" w:cs="宋体"/>
          <w:sz w:val="24"/>
          <w:szCs w:val="24"/>
          <w:lang w:val="en-US" w:eastAsia="zh-CN"/>
        </w:rPr>
        <w:t xml:space="preserve">-associated hepatotoxicity--a case report and literature review. </w:t>
      </w:r>
      <w:r w:rsidRPr="00C954E1">
        <w:rPr>
          <w:rFonts w:ascii="Book Antiqua" w:eastAsia="宋体" w:hAnsi="Book Antiqua" w:cs="宋体"/>
          <w:i/>
          <w:iCs/>
          <w:sz w:val="24"/>
          <w:szCs w:val="24"/>
          <w:lang w:val="en-US" w:eastAsia="zh-CN"/>
        </w:rPr>
        <w:t>Anticancer Res</w:t>
      </w:r>
      <w:r w:rsidRPr="00C954E1">
        <w:rPr>
          <w:rFonts w:ascii="Book Antiqua" w:eastAsia="宋体" w:hAnsi="Book Antiqua" w:cs="宋体"/>
          <w:sz w:val="24"/>
          <w:szCs w:val="24"/>
          <w:lang w:val="en-US" w:eastAsia="zh-CN"/>
        </w:rPr>
        <w:t xml:space="preserve"> 2012; </w:t>
      </w:r>
      <w:r w:rsidRPr="00C954E1">
        <w:rPr>
          <w:rFonts w:ascii="Book Antiqua" w:eastAsia="宋体" w:hAnsi="Book Antiqua" w:cs="宋体"/>
          <w:b/>
          <w:bCs/>
          <w:sz w:val="24"/>
          <w:szCs w:val="24"/>
          <w:lang w:val="en-US" w:eastAsia="zh-CN"/>
        </w:rPr>
        <w:t>32</w:t>
      </w:r>
      <w:r w:rsidRPr="00C954E1">
        <w:rPr>
          <w:rFonts w:ascii="Book Antiqua" w:eastAsia="宋体" w:hAnsi="Book Antiqua" w:cs="宋体"/>
          <w:sz w:val="24"/>
          <w:szCs w:val="24"/>
          <w:lang w:val="en-US" w:eastAsia="zh-CN"/>
        </w:rPr>
        <w:t>: 4117-4119 [PMID: 22993370]</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2 </w:t>
      </w:r>
      <w:r w:rsidRPr="00C954E1">
        <w:rPr>
          <w:rFonts w:ascii="Book Antiqua" w:eastAsia="宋体" w:hAnsi="Book Antiqua" w:cs="宋体"/>
          <w:b/>
          <w:sz w:val="24"/>
          <w:szCs w:val="24"/>
          <w:lang w:val="en-US" w:eastAsia="zh-CN"/>
        </w:rPr>
        <w:t>FDA</w:t>
      </w:r>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Revlimid</w:t>
      </w:r>
      <w:proofErr w:type="spellEnd"/>
      <w:r w:rsidRPr="00C954E1">
        <w:rPr>
          <w:rFonts w:ascii="Book Antiqua" w:eastAsia="宋体" w:hAnsi="Book Antiqua" w:cs="宋体"/>
          <w:sz w:val="24"/>
          <w:szCs w:val="24"/>
          <w:lang w:val="en-US" w:eastAsia="zh-CN"/>
        </w:rPr>
        <w:t xml:space="preserve">: highlights of prescribing </w:t>
      </w:r>
      <w:proofErr w:type="spellStart"/>
      <w:r w:rsidRPr="00C954E1">
        <w:rPr>
          <w:rFonts w:ascii="Book Antiqua" w:eastAsia="宋体" w:hAnsi="Book Antiqua" w:cs="宋体"/>
          <w:sz w:val="24"/>
          <w:szCs w:val="24"/>
          <w:lang w:val="en-US" w:eastAsia="zh-CN"/>
        </w:rPr>
        <w:t>informations</w:t>
      </w:r>
      <w:proofErr w:type="spellEnd"/>
      <w:r w:rsidRPr="00C954E1">
        <w:rPr>
          <w:rFonts w:ascii="Book Antiqua" w:eastAsia="宋体" w:hAnsi="Book Antiqua" w:cs="宋体"/>
          <w:sz w:val="24"/>
          <w:szCs w:val="24"/>
          <w:lang w:val="en-US" w:eastAsia="zh-CN"/>
        </w:rPr>
        <w:t xml:space="preserve">. </w:t>
      </w:r>
      <w:proofErr w:type="gramStart"/>
      <w:r w:rsidRPr="00C954E1">
        <w:rPr>
          <w:rFonts w:ascii="Book Antiqua" w:eastAsia="宋体" w:hAnsi="Book Antiqua" w:cs="宋体"/>
          <w:sz w:val="24"/>
          <w:szCs w:val="24"/>
          <w:lang w:val="en-US" w:eastAsia="zh-CN"/>
        </w:rPr>
        <w:t>Federal Drugs Administration 2012</w:t>
      </w:r>
      <w:r w:rsidR="000B7046">
        <w:rPr>
          <w:rFonts w:ascii="Book Antiqua" w:eastAsia="宋体" w:hAnsi="Book Antiqua" w:cs="宋体" w:hint="eastAsia"/>
          <w:sz w:val="24"/>
          <w:szCs w:val="24"/>
          <w:lang w:val="en-US" w:eastAsia="zh-CN"/>
        </w:rPr>
        <w:t>.</w:t>
      </w:r>
      <w:proofErr w:type="gramEnd"/>
      <w:r>
        <w:rPr>
          <w:rFonts w:ascii="Book Antiqua" w:eastAsia="宋体" w:hAnsi="Book Antiqua" w:cs="宋体"/>
          <w:sz w:val="24"/>
          <w:szCs w:val="24"/>
          <w:lang w:val="en-US" w:eastAsia="zh-CN"/>
        </w:rPr>
        <w:t xml:space="preserve"> Available from: URL: http:</w:t>
      </w:r>
      <w:r w:rsidRPr="00C954E1">
        <w:rPr>
          <w:rFonts w:ascii="Book Antiqua" w:eastAsia="宋体" w:hAnsi="Book Antiqua" w:cs="宋体"/>
          <w:sz w:val="24"/>
          <w:szCs w:val="24"/>
          <w:lang w:val="en-US" w:eastAsia="zh-CN"/>
        </w:rPr>
        <w:t>//www.accessdata.fda.gov/drugsatfda_docs/label/2012/021880s028lbl.pdf.</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sidRPr="00C954E1">
        <w:rPr>
          <w:rFonts w:ascii="Book Antiqua" w:eastAsia="宋体" w:hAnsi="Book Antiqua" w:cs="宋体"/>
          <w:sz w:val="24"/>
          <w:szCs w:val="24"/>
          <w:lang w:val="en-US" w:eastAsia="zh-CN"/>
        </w:rPr>
        <w:t xml:space="preserve">3 </w:t>
      </w:r>
      <w:r w:rsidRPr="00C954E1">
        <w:rPr>
          <w:rFonts w:ascii="Book Antiqua" w:eastAsia="宋体" w:hAnsi="Book Antiqua" w:cs="宋体"/>
          <w:b/>
          <w:bCs/>
          <w:sz w:val="24"/>
          <w:szCs w:val="24"/>
          <w:lang w:val="en-US" w:eastAsia="zh-CN"/>
        </w:rPr>
        <w:t>Pinto-Marques P</w:t>
      </w:r>
      <w:r w:rsidRPr="00C954E1">
        <w:rPr>
          <w:rFonts w:ascii="Book Antiqua" w:eastAsia="宋体" w:hAnsi="Book Antiqua" w:cs="宋体"/>
          <w:sz w:val="24"/>
          <w:szCs w:val="24"/>
          <w:lang w:val="en-US" w:eastAsia="zh-CN"/>
        </w:rPr>
        <w:t xml:space="preserve">, Martins C, </w:t>
      </w:r>
      <w:proofErr w:type="spellStart"/>
      <w:r w:rsidRPr="00C954E1">
        <w:rPr>
          <w:rFonts w:ascii="Book Antiqua" w:eastAsia="宋体" w:hAnsi="Book Antiqua" w:cs="宋体"/>
          <w:sz w:val="24"/>
          <w:szCs w:val="24"/>
          <w:lang w:val="en-US" w:eastAsia="zh-CN"/>
        </w:rPr>
        <w:t>Mendonça</w:t>
      </w:r>
      <w:proofErr w:type="spellEnd"/>
      <w:r w:rsidRPr="00C954E1">
        <w:rPr>
          <w:rFonts w:ascii="Book Antiqua" w:eastAsia="宋体" w:hAnsi="Book Antiqua" w:cs="宋体"/>
          <w:sz w:val="24"/>
          <w:szCs w:val="24"/>
          <w:lang w:val="en-US" w:eastAsia="zh-CN"/>
        </w:rPr>
        <w:t xml:space="preserve"> E, Castro H, Serra D. Pancreatic head mass of unusual etiology: multiple myeloma diagnosed by endoscopic ultrasound-guided fine needle aspiration. </w:t>
      </w:r>
      <w:r w:rsidRPr="00C954E1">
        <w:rPr>
          <w:rFonts w:ascii="Book Antiqua" w:eastAsia="宋体" w:hAnsi="Book Antiqua" w:cs="宋体"/>
          <w:i/>
          <w:iCs/>
          <w:sz w:val="24"/>
          <w:szCs w:val="24"/>
          <w:lang w:val="en-US" w:eastAsia="zh-CN"/>
        </w:rPr>
        <w:t>Endoscopy</w:t>
      </w:r>
      <w:r w:rsidRPr="00C954E1">
        <w:rPr>
          <w:rFonts w:ascii="Book Antiqua" w:eastAsia="宋体" w:hAnsi="Book Antiqua" w:cs="宋体"/>
          <w:sz w:val="24"/>
          <w:szCs w:val="24"/>
          <w:lang w:val="en-US" w:eastAsia="zh-CN"/>
        </w:rPr>
        <w:t xml:space="preserve"> 2010; </w:t>
      </w:r>
      <w:r w:rsidRPr="00C954E1">
        <w:rPr>
          <w:rFonts w:ascii="Book Antiqua" w:eastAsia="宋体" w:hAnsi="Book Antiqua" w:cs="宋体"/>
          <w:b/>
          <w:bCs/>
          <w:sz w:val="24"/>
          <w:szCs w:val="24"/>
          <w:lang w:val="en-US" w:eastAsia="zh-CN"/>
        </w:rPr>
        <w:t xml:space="preserve">42 </w:t>
      </w:r>
      <w:proofErr w:type="spellStart"/>
      <w:r w:rsidRPr="00C954E1">
        <w:rPr>
          <w:rFonts w:ascii="Book Antiqua" w:eastAsia="宋体" w:hAnsi="Book Antiqua" w:cs="宋体"/>
          <w:bCs/>
          <w:sz w:val="24"/>
          <w:szCs w:val="24"/>
          <w:lang w:val="en-US" w:eastAsia="zh-CN"/>
        </w:rPr>
        <w:t>Suppl</w:t>
      </w:r>
      <w:proofErr w:type="spellEnd"/>
      <w:r w:rsidRPr="00C954E1">
        <w:rPr>
          <w:rFonts w:ascii="Book Antiqua" w:eastAsia="宋体" w:hAnsi="Book Antiqua" w:cs="宋体"/>
          <w:bCs/>
          <w:sz w:val="24"/>
          <w:szCs w:val="24"/>
          <w:lang w:val="en-US" w:eastAsia="zh-CN"/>
        </w:rPr>
        <w:t xml:space="preserve"> 2</w:t>
      </w:r>
      <w:r w:rsidRPr="00C954E1">
        <w:rPr>
          <w:rFonts w:ascii="Book Antiqua" w:eastAsia="宋体" w:hAnsi="Book Antiqua" w:cs="宋体"/>
          <w:sz w:val="24"/>
          <w:szCs w:val="24"/>
          <w:lang w:val="en-US" w:eastAsia="zh-CN"/>
        </w:rPr>
        <w:t>: E263-E264 [PMID: 20931</w:t>
      </w:r>
      <w:r w:rsidR="007C54D8">
        <w:rPr>
          <w:rFonts w:ascii="Book Antiqua" w:eastAsia="宋体" w:hAnsi="Book Antiqua" w:cs="宋体"/>
          <w:sz w:val="24"/>
          <w:szCs w:val="24"/>
          <w:lang w:val="en-US" w:eastAsia="zh-CN"/>
        </w:rPr>
        <w:t>474 DOI: 10.1055/s-0030-1255659</w:t>
      </w:r>
      <w:r w:rsidRPr="00C954E1">
        <w:rPr>
          <w:rFonts w:ascii="Book Antiqua" w:eastAsia="宋体" w:hAnsi="Book Antiqua" w:cs="宋体"/>
          <w:sz w:val="24"/>
          <w:szCs w:val="24"/>
          <w:lang w:val="en-US" w:eastAsia="zh-CN"/>
        </w:rPr>
        <w:t>]</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sidRPr="00C954E1">
        <w:rPr>
          <w:rFonts w:ascii="Book Antiqua" w:eastAsia="宋体" w:hAnsi="Book Antiqua" w:cs="宋体"/>
          <w:sz w:val="24"/>
          <w:szCs w:val="24"/>
          <w:lang w:val="en-US" w:eastAsia="zh-CN"/>
        </w:rPr>
        <w:t xml:space="preserve">4 </w:t>
      </w:r>
      <w:proofErr w:type="spellStart"/>
      <w:r w:rsidRPr="00C954E1">
        <w:rPr>
          <w:rFonts w:ascii="Book Antiqua" w:eastAsia="宋体" w:hAnsi="Book Antiqua" w:cs="宋体"/>
          <w:b/>
          <w:bCs/>
          <w:sz w:val="24"/>
          <w:szCs w:val="24"/>
          <w:lang w:val="en-US" w:eastAsia="zh-CN"/>
        </w:rPr>
        <w:t>Michopoulos</w:t>
      </w:r>
      <w:proofErr w:type="spellEnd"/>
      <w:r w:rsidRPr="00C954E1">
        <w:rPr>
          <w:rFonts w:ascii="Book Antiqua" w:eastAsia="宋体" w:hAnsi="Book Antiqua" w:cs="宋体"/>
          <w:b/>
          <w:bCs/>
          <w:sz w:val="24"/>
          <w:szCs w:val="24"/>
          <w:lang w:val="en-US" w:eastAsia="zh-CN"/>
        </w:rPr>
        <w:t xml:space="preserve"> S</w:t>
      </w:r>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Petraki</w:t>
      </w:r>
      <w:proofErr w:type="spellEnd"/>
      <w:r w:rsidRPr="00C954E1">
        <w:rPr>
          <w:rFonts w:ascii="Book Antiqua" w:eastAsia="宋体" w:hAnsi="Book Antiqua" w:cs="宋体"/>
          <w:sz w:val="24"/>
          <w:szCs w:val="24"/>
          <w:lang w:val="en-US" w:eastAsia="zh-CN"/>
        </w:rPr>
        <w:t xml:space="preserve"> K, </w:t>
      </w:r>
      <w:proofErr w:type="spellStart"/>
      <w:r w:rsidRPr="00C954E1">
        <w:rPr>
          <w:rFonts w:ascii="Book Antiqua" w:eastAsia="宋体" w:hAnsi="Book Antiqua" w:cs="宋体"/>
          <w:sz w:val="24"/>
          <w:szCs w:val="24"/>
          <w:lang w:val="en-US" w:eastAsia="zh-CN"/>
        </w:rPr>
        <w:t>Petraki</w:t>
      </w:r>
      <w:proofErr w:type="spellEnd"/>
      <w:r w:rsidRPr="00C954E1">
        <w:rPr>
          <w:rFonts w:ascii="Book Antiqua" w:eastAsia="宋体" w:hAnsi="Book Antiqua" w:cs="宋体"/>
          <w:sz w:val="24"/>
          <w:szCs w:val="24"/>
          <w:lang w:val="en-US" w:eastAsia="zh-CN"/>
        </w:rPr>
        <w:t xml:space="preserve"> C, </w:t>
      </w:r>
      <w:proofErr w:type="spellStart"/>
      <w:r w:rsidRPr="00C954E1">
        <w:rPr>
          <w:rFonts w:ascii="Book Antiqua" w:eastAsia="宋体" w:hAnsi="Book Antiqua" w:cs="宋体"/>
          <w:sz w:val="24"/>
          <w:szCs w:val="24"/>
          <w:lang w:val="en-US" w:eastAsia="zh-CN"/>
        </w:rPr>
        <w:t>Dimopoulos</w:t>
      </w:r>
      <w:proofErr w:type="spellEnd"/>
      <w:r w:rsidRPr="00C954E1">
        <w:rPr>
          <w:rFonts w:ascii="Book Antiqua" w:eastAsia="宋体" w:hAnsi="Book Antiqua" w:cs="宋体"/>
          <w:sz w:val="24"/>
          <w:szCs w:val="24"/>
          <w:lang w:val="en-US" w:eastAsia="zh-CN"/>
        </w:rPr>
        <w:t xml:space="preserve"> MA. Light chain deposition disease of the liver without renal involvement in a patient with multiple myeloma related to liver failure and rapid fatal outcome. </w:t>
      </w:r>
      <w:r w:rsidRPr="00C954E1">
        <w:rPr>
          <w:rFonts w:ascii="Book Antiqua" w:eastAsia="宋体" w:hAnsi="Book Antiqua" w:cs="宋体"/>
          <w:i/>
          <w:iCs/>
          <w:sz w:val="24"/>
          <w:szCs w:val="24"/>
          <w:lang w:val="en-US" w:eastAsia="zh-CN"/>
        </w:rPr>
        <w:t xml:space="preserve">Dig Dis </w:t>
      </w:r>
      <w:proofErr w:type="spellStart"/>
      <w:r w:rsidRPr="00C954E1">
        <w:rPr>
          <w:rFonts w:ascii="Book Antiqua" w:eastAsia="宋体" w:hAnsi="Book Antiqua" w:cs="宋体"/>
          <w:i/>
          <w:iCs/>
          <w:sz w:val="24"/>
          <w:szCs w:val="24"/>
          <w:lang w:val="en-US" w:eastAsia="zh-CN"/>
        </w:rPr>
        <w:t>Sci</w:t>
      </w:r>
      <w:proofErr w:type="spellEnd"/>
      <w:r w:rsidRPr="00C954E1">
        <w:rPr>
          <w:rFonts w:ascii="Book Antiqua" w:eastAsia="宋体" w:hAnsi="Book Antiqua" w:cs="宋体"/>
          <w:sz w:val="24"/>
          <w:szCs w:val="24"/>
          <w:lang w:val="en-US" w:eastAsia="zh-CN"/>
        </w:rPr>
        <w:t xml:space="preserve"> 2002; </w:t>
      </w:r>
      <w:r w:rsidRPr="00C954E1">
        <w:rPr>
          <w:rFonts w:ascii="Book Antiqua" w:eastAsia="宋体" w:hAnsi="Book Antiqua" w:cs="宋体"/>
          <w:b/>
          <w:bCs/>
          <w:sz w:val="24"/>
          <w:szCs w:val="24"/>
          <w:lang w:val="en-US" w:eastAsia="zh-CN"/>
        </w:rPr>
        <w:t>47</w:t>
      </w:r>
      <w:r w:rsidRPr="00C954E1">
        <w:rPr>
          <w:rFonts w:ascii="Book Antiqua" w:eastAsia="宋体" w:hAnsi="Book Antiqua" w:cs="宋体"/>
          <w:sz w:val="24"/>
          <w:szCs w:val="24"/>
          <w:lang w:val="en-US" w:eastAsia="zh-CN"/>
        </w:rPr>
        <w:t>: 730-734 [PMID: 11991600 DOI: 10.1023/A: 1014773512707]</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sidRPr="00C954E1">
        <w:rPr>
          <w:rFonts w:ascii="Book Antiqua" w:eastAsia="宋体" w:hAnsi="Book Antiqua" w:cs="宋体"/>
          <w:sz w:val="24"/>
          <w:szCs w:val="24"/>
          <w:lang w:val="en-US" w:eastAsia="zh-CN"/>
        </w:rPr>
        <w:t xml:space="preserve">5 </w:t>
      </w:r>
      <w:r w:rsidRPr="00C954E1">
        <w:rPr>
          <w:rFonts w:ascii="Book Antiqua" w:eastAsia="宋体" w:hAnsi="Book Antiqua" w:cs="宋体"/>
          <w:b/>
          <w:bCs/>
          <w:sz w:val="24"/>
          <w:szCs w:val="24"/>
          <w:lang w:val="en-US" w:eastAsia="zh-CN"/>
        </w:rPr>
        <w:t>Fischer A</w:t>
      </w:r>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Suhrland</w:t>
      </w:r>
      <w:proofErr w:type="spellEnd"/>
      <w:r w:rsidRPr="00C954E1">
        <w:rPr>
          <w:rFonts w:ascii="Book Antiqua" w:eastAsia="宋体" w:hAnsi="Book Antiqua" w:cs="宋体"/>
          <w:sz w:val="24"/>
          <w:szCs w:val="24"/>
          <w:lang w:val="en-US" w:eastAsia="zh-CN"/>
        </w:rPr>
        <w:t xml:space="preserve"> MJ, </w:t>
      </w:r>
      <w:proofErr w:type="spellStart"/>
      <w:r w:rsidRPr="00C954E1">
        <w:rPr>
          <w:rFonts w:ascii="Book Antiqua" w:eastAsia="宋体" w:hAnsi="Book Antiqua" w:cs="宋体"/>
          <w:sz w:val="24"/>
          <w:szCs w:val="24"/>
          <w:lang w:val="en-US" w:eastAsia="zh-CN"/>
        </w:rPr>
        <w:t>Vogl</w:t>
      </w:r>
      <w:proofErr w:type="spellEnd"/>
      <w:r w:rsidRPr="00C954E1">
        <w:rPr>
          <w:rFonts w:ascii="Book Antiqua" w:eastAsia="宋体" w:hAnsi="Book Antiqua" w:cs="宋体"/>
          <w:sz w:val="24"/>
          <w:szCs w:val="24"/>
          <w:lang w:val="en-US" w:eastAsia="zh-CN"/>
        </w:rPr>
        <w:t xml:space="preserve"> SE. Myeloma of the head of the pancreas. </w:t>
      </w:r>
      <w:proofErr w:type="gramStart"/>
      <w:r w:rsidRPr="00C954E1">
        <w:rPr>
          <w:rFonts w:ascii="Book Antiqua" w:eastAsia="宋体" w:hAnsi="Book Antiqua" w:cs="宋体"/>
          <w:sz w:val="24"/>
          <w:szCs w:val="24"/>
          <w:lang w:val="en-US" w:eastAsia="zh-CN"/>
        </w:rPr>
        <w:t>A case report.</w:t>
      </w:r>
      <w:proofErr w:type="gramEnd"/>
      <w:r w:rsidRPr="00C954E1">
        <w:rPr>
          <w:rFonts w:ascii="Book Antiqua" w:eastAsia="宋体" w:hAnsi="Book Antiqua" w:cs="宋体"/>
          <w:sz w:val="24"/>
          <w:szCs w:val="24"/>
          <w:lang w:val="en-US" w:eastAsia="zh-CN"/>
        </w:rPr>
        <w:t xml:space="preserve"> </w:t>
      </w:r>
      <w:r w:rsidRPr="00C954E1">
        <w:rPr>
          <w:rFonts w:ascii="Book Antiqua" w:eastAsia="宋体" w:hAnsi="Book Antiqua" w:cs="宋体"/>
          <w:i/>
          <w:iCs/>
          <w:sz w:val="24"/>
          <w:szCs w:val="24"/>
          <w:lang w:val="en-US" w:eastAsia="zh-CN"/>
        </w:rPr>
        <w:t>Cancer</w:t>
      </w:r>
      <w:r w:rsidRPr="00C954E1">
        <w:rPr>
          <w:rFonts w:ascii="Book Antiqua" w:eastAsia="宋体" w:hAnsi="Book Antiqua" w:cs="宋体"/>
          <w:sz w:val="24"/>
          <w:szCs w:val="24"/>
          <w:lang w:val="en-US" w:eastAsia="zh-CN"/>
        </w:rPr>
        <w:t xml:space="preserve"> 1991; </w:t>
      </w:r>
      <w:r w:rsidRPr="00C954E1">
        <w:rPr>
          <w:rFonts w:ascii="Book Antiqua" w:eastAsia="宋体" w:hAnsi="Book Antiqua" w:cs="宋体"/>
          <w:b/>
          <w:bCs/>
          <w:sz w:val="24"/>
          <w:szCs w:val="24"/>
          <w:lang w:val="en-US" w:eastAsia="zh-CN"/>
        </w:rPr>
        <w:t>67</w:t>
      </w:r>
      <w:r w:rsidRPr="00C954E1">
        <w:rPr>
          <w:rFonts w:ascii="Book Antiqua" w:eastAsia="宋体" w:hAnsi="Book Antiqua" w:cs="宋体"/>
          <w:sz w:val="24"/>
          <w:szCs w:val="24"/>
          <w:lang w:val="en-US" w:eastAsia="zh-CN"/>
        </w:rPr>
        <w:t>: 681-683 [PMID: 1985760 DOI: 10.1002/1097-0142(</w:t>
      </w:r>
      <w:proofErr w:type="gramStart"/>
      <w:r w:rsidRPr="00C954E1">
        <w:rPr>
          <w:rFonts w:ascii="Book Antiqua" w:eastAsia="宋体" w:hAnsi="Book Antiqua" w:cs="宋体"/>
          <w:sz w:val="24"/>
          <w:szCs w:val="24"/>
          <w:lang w:val="en-US" w:eastAsia="zh-CN"/>
        </w:rPr>
        <w:t>19910201)67</w:t>
      </w:r>
      <w:proofErr w:type="gramEnd"/>
      <w:r w:rsidRPr="00C954E1">
        <w:rPr>
          <w:rFonts w:ascii="Book Antiqua" w:eastAsia="宋体" w:hAnsi="Book Antiqua" w:cs="宋体"/>
          <w:sz w:val="24"/>
          <w:szCs w:val="24"/>
          <w:lang w:val="en-US" w:eastAsia="zh-CN"/>
        </w:rPr>
        <w:t>: 3&lt;681: : AID-CNCR2820670325&gt;3.0.CO; 2-J]</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sidRPr="00C954E1">
        <w:rPr>
          <w:rFonts w:ascii="Book Antiqua" w:eastAsia="宋体" w:hAnsi="Book Antiqua" w:cs="宋体"/>
          <w:sz w:val="24"/>
          <w:szCs w:val="24"/>
          <w:lang w:val="en-US" w:eastAsia="zh-CN"/>
        </w:rPr>
        <w:t xml:space="preserve">6 </w:t>
      </w:r>
      <w:r w:rsidRPr="00C954E1">
        <w:rPr>
          <w:rFonts w:ascii="Book Antiqua" w:eastAsia="宋体" w:hAnsi="Book Antiqua" w:cs="宋体"/>
          <w:b/>
          <w:bCs/>
          <w:sz w:val="24"/>
          <w:szCs w:val="24"/>
          <w:lang w:val="en-US" w:eastAsia="zh-CN"/>
        </w:rPr>
        <w:t>Hirata S</w:t>
      </w:r>
      <w:r w:rsidRPr="00C954E1">
        <w:rPr>
          <w:rFonts w:ascii="Book Antiqua" w:eastAsia="宋体" w:hAnsi="Book Antiqua" w:cs="宋体"/>
          <w:sz w:val="24"/>
          <w:szCs w:val="24"/>
          <w:lang w:val="en-US" w:eastAsia="zh-CN"/>
        </w:rPr>
        <w:t xml:space="preserve">, Yamaguchi K, Bandai S, </w:t>
      </w:r>
      <w:proofErr w:type="spellStart"/>
      <w:r w:rsidRPr="00C954E1">
        <w:rPr>
          <w:rFonts w:ascii="Book Antiqua" w:eastAsia="宋体" w:hAnsi="Book Antiqua" w:cs="宋体"/>
          <w:sz w:val="24"/>
          <w:szCs w:val="24"/>
          <w:lang w:val="en-US" w:eastAsia="zh-CN"/>
        </w:rPr>
        <w:t>Izumo</w:t>
      </w:r>
      <w:proofErr w:type="spellEnd"/>
      <w:r w:rsidRPr="00C954E1">
        <w:rPr>
          <w:rFonts w:ascii="Book Antiqua" w:eastAsia="宋体" w:hAnsi="Book Antiqua" w:cs="宋体"/>
          <w:sz w:val="24"/>
          <w:szCs w:val="24"/>
          <w:lang w:val="en-US" w:eastAsia="zh-CN"/>
        </w:rPr>
        <w:t xml:space="preserve"> A, </w:t>
      </w:r>
      <w:proofErr w:type="spellStart"/>
      <w:r w:rsidRPr="00C954E1">
        <w:rPr>
          <w:rFonts w:ascii="Book Antiqua" w:eastAsia="宋体" w:hAnsi="Book Antiqua" w:cs="宋体"/>
          <w:sz w:val="24"/>
          <w:szCs w:val="24"/>
          <w:lang w:val="en-US" w:eastAsia="zh-CN"/>
        </w:rPr>
        <w:t>Chijiiwa</w:t>
      </w:r>
      <w:proofErr w:type="spellEnd"/>
      <w:r w:rsidRPr="00C954E1">
        <w:rPr>
          <w:rFonts w:ascii="Book Antiqua" w:eastAsia="宋体" w:hAnsi="Book Antiqua" w:cs="宋体"/>
          <w:sz w:val="24"/>
          <w:szCs w:val="24"/>
          <w:lang w:val="en-US" w:eastAsia="zh-CN"/>
        </w:rPr>
        <w:t xml:space="preserve"> K, Tanaka M. Secondary extramedullary </w:t>
      </w:r>
      <w:proofErr w:type="spellStart"/>
      <w:r w:rsidRPr="00C954E1">
        <w:rPr>
          <w:rFonts w:ascii="Book Antiqua" w:eastAsia="宋体" w:hAnsi="Book Antiqua" w:cs="宋体"/>
          <w:sz w:val="24"/>
          <w:szCs w:val="24"/>
          <w:lang w:val="en-US" w:eastAsia="zh-CN"/>
        </w:rPr>
        <w:t>plasmacytoma</w:t>
      </w:r>
      <w:proofErr w:type="spellEnd"/>
      <w:r w:rsidRPr="00C954E1">
        <w:rPr>
          <w:rFonts w:ascii="Book Antiqua" w:eastAsia="宋体" w:hAnsi="Book Antiqua" w:cs="宋体"/>
          <w:sz w:val="24"/>
          <w:szCs w:val="24"/>
          <w:lang w:val="en-US" w:eastAsia="zh-CN"/>
        </w:rPr>
        <w:t xml:space="preserve"> involving the pancreas. </w:t>
      </w:r>
      <w:r w:rsidRPr="00C954E1">
        <w:rPr>
          <w:rFonts w:ascii="Book Antiqua" w:eastAsia="宋体" w:hAnsi="Book Antiqua" w:cs="宋体"/>
          <w:i/>
          <w:iCs/>
          <w:sz w:val="24"/>
          <w:szCs w:val="24"/>
          <w:lang w:val="en-US" w:eastAsia="zh-CN"/>
        </w:rPr>
        <w:t xml:space="preserve">J Hepatobiliary </w:t>
      </w:r>
      <w:proofErr w:type="spellStart"/>
      <w:r w:rsidRPr="00C954E1">
        <w:rPr>
          <w:rFonts w:ascii="Book Antiqua" w:eastAsia="宋体" w:hAnsi="Book Antiqua" w:cs="宋体"/>
          <w:i/>
          <w:iCs/>
          <w:sz w:val="24"/>
          <w:szCs w:val="24"/>
          <w:lang w:val="en-US" w:eastAsia="zh-CN"/>
        </w:rPr>
        <w:t>Pancreat</w:t>
      </w:r>
      <w:proofErr w:type="spellEnd"/>
      <w:r w:rsidRPr="00C954E1">
        <w:rPr>
          <w:rFonts w:ascii="Book Antiqua" w:eastAsia="宋体" w:hAnsi="Book Antiqua" w:cs="宋体"/>
          <w:i/>
          <w:iCs/>
          <w:sz w:val="24"/>
          <w:szCs w:val="24"/>
          <w:lang w:val="en-US" w:eastAsia="zh-CN"/>
        </w:rPr>
        <w:t xml:space="preserve"> </w:t>
      </w:r>
      <w:proofErr w:type="spellStart"/>
      <w:r w:rsidRPr="00C954E1">
        <w:rPr>
          <w:rFonts w:ascii="Book Antiqua" w:eastAsia="宋体" w:hAnsi="Book Antiqua" w:cs="宋体"/>
          <w:i/>
          <w:iCs/>
          <w:sz w:val="24"/>
          <w:szCs w:val="24"/>
          <w:lang w:val="en-US" w:eastAsia="zh-CN"/>
        </w:rPr>
        <w:t>Surg</w:t>
      </w:r>
      <w:proofErr w:type="spellEnd"/>
      <w:r w:rsidRPr="00C954E1">
        <w:rPr>
          <w:rFonts w:ascii="Book Antiqua" w:eastAsia="宋体" w:hAnsi="Book Antiqua" w:cs="宋体"/>
          <w:sz w:val="24"/>
          <w:szCs w:val="24"/>
          <w:lang w:val="en-US" w:eastAsia="zh-CN"/>
        </w:rPr>
        <w:t xml:space="preserve"> 2002; </w:t>
      </w:r>
      <w:r w:rsidRPr="00C954E1">
        <w:rPr>
          <w:rFonts w:ascii="Book Antiqua" w:eastAsia="宋体" w:hAnsi="Book Antiqua" w:cs="宋体"/>
          <w:b/>
          <w:bCs/>
          <w:sz w:val="24"/>
          <w:szCs w:val="24"/>
          <w:lang w:val="en-US" w:eastAsia="zh-CN"/>
        </w:rPr>
        <w:t>9</w:t>
      </w:r>
      <w:r w:rsidRPr="00C954E1">
        <w:rPr>
          <w:rFonts w:ascii="Book Antiqua" w:eastAsia="宋体" w:hAnsi="Book Antiqua" w:cs="宋体"/>
          <w:sz w:val="24"/>
          <w:szCs w:val="24"/>
          <w:lang w:val="en-US" w:eastAsia="zh-CN"/>
        </w:rPr>
        <w:t>: 111-115 [PMID: 120219</w:t>
      </w:r>
      <w:r w:rsidR="000B7046">
        <w:rPr>
          <w:rFonts w:ascii="Book Antiqua" w:eastAsia="宋体" w:hAnsi="Book Antiqua" w:cs="宋体"/>
          <w:sz w:val="24"/>
          <w:szCs w:val="24"/>
          <w:lang w:val="en-US" w:eastAsia="zh-CN"/>
        </w:rPr>
        <w:t>05 DOI: 10.1007/s005340200012]</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sidRPr="00C954E1">
        <w:rPr>
          <w:rFonts w:ascii="Book Antiqua" w:eastAsia="宋体" w:hAnsi="Book Antiqua" w:cs="宋体"/>
          <w:sz w:val="24"/>
          <w:szCs w:val="24"/>
          <w:lang w:val="en-US" w:eastAsia="zh-CN"/>
        </w:rPr>
        <w:t xml:space="preserve">7 </w:t>
      </w:r>
      <w:proofErr w:type="spellStart"/>
      <w:r w:rsidRPr="00C954E1">
        <w:rPr>
          <w:rFonts w:ascii="Book Antiqua" w:eastAsia="宋体" w:hAnsi="Book Antiqua" w:cs="宋体"/>
          <w:b/>
          <w:bCs/>
          <w:sz w:val="24"/>
          <w:szCs w:val="24"/>
          <w:lang w:val="en-US" w:eastAsia="zh-CN"/>
        </w:rPr>
        <w:t>Deguchi</w:t>
      </w:r>
      <w:proofErr w:type="spellEnd"/>
      <w:r w:rsidRPr="00C954E1">
        <w:rPr>
          <w:rFonts w:ascii="Book Antiqua" w:eastAsia="宋体" w:hAnsi="Book Antiqua" w:cs="宋体"/>
          <w:b/>
          <w:bCs/>
          <w:sz w:val="24"/>
          <w:szCs w:val="24"/>
          <w:lang w:val="en-US" w:eastAsia="zh-CN"/>
        </w:rPr>
        <w:t xml:space="preserve"> Y</w:t>
      </w:r>
      <w:r w:rsidRPr="00C954E1">
        <w:rPr>
          <w:rFonts w:ascii="Book Antiqua" w:eastAsia="宋体" w:hAnsi="Book Antiqua" w:cs="宋体"/>
          <w:sz w:val="24"/>
          <w:szCs w:val="24"/>
          <w:lang w:val="en-US" w:eastAsia="zh-CN"/>
        </w:rPr>
        <w:t xml:space="preserve">, Nonaka A, Takeuchi E, Funaki N, </w:t>
      </w:r>
      <w:proofErr w:type="spellStart"/>
      <w:r w:rsidRPr="00C954E1">
        <w:rPr>
          <w:rFonts w:ascii="Book Antiqua" w:eastAsia="宋体" w:hAnsi="Book Antiqua" w:cs="宋体"/>
          <w:sz w:val="24"/>
          <w:szCs w:val="24"/>
          <w:lang w:val="en-US" w:eastAsia="zh-CN"/>
        </w:rPr>
        <w:t>Kono</w:t>
      </w:r>
      <w:proofErr w:type="spellEnd"/>
      <w:r w:rsidRPr="00C954E1">
        <w:rPr>
          <w:rFonts w:ascii="Book Antiqua" w:eastAsia="宋体" w:hAnsi="Book Antiqua" w:cs="宋体"/>
          <w:sz w:val="24"/>
          <w:szCs w:val="24"/>
          <w:lang w:val="en-US" w:eastAsia="zh-CN"/>
        </w:rPr>
        <w:t xml:space="preserve"> Y, Mizuta K. Primary pancreatic </w:t>
      </w:r>
      <w:proofErr w:type="spellStart"/>
      <w:r w:rsidRPr="00C954E1">
        <w:rPr>
          <w:rFonts w:ascii="Book Antiqua" w:eastAsia="宋体" w:hAnsi="Book Antiqua" w:cs="宋体"/>
          <w:sz w:val="24"/>
          <w:szCs w:val="24"/>
          <w:lang w:val="en-US" w:eastAsia="zh-CN"/>
        </w:rPr>
        <w:t>plasmacytoma</w:t>
      </w:r>
      <w:proofErr w:type="spellEnd"/>
      <w:r w:rsidRPr="00C954E1">
        <w:rPr>
          <w:rFonts w:ascii="Book Antiqua" w:eastAsia="宋体" w:hAnsi="Book Antiqua" w:cs="宋体"/>
          <w:sz w:val="24"/>
          <w:szCs w:val="24"/>
          <w:lang w:val="en-US" w:eastAsia="zh-CN"/>
        </w:rPr>
        <w:t xml:space="preserve">. </w:t>
      </w:r>
      <w:r w:rsidRPr="00C954E1">
        <w:rPr>
          <w:rFonts w:ascii="Book Antiqua" w:eastAsia="宋体" w:hAnsi="Book Antiqua" w:cs="宋体"/>
          <w:i/>
          <w:iCs/>
          <w:sz w:val="24"/>
          <w:szCs w:val="24"/>
          <w:lang w:val="en-US" w:eastAsia="zh-CN"/>
        </w:rPr>
        <w:t xml:space="preserve">Am J </w:t>
      </w:r>
      <w:proofErr w:type="spellStart"/>
      <w:r w:rsidRPr="00C954E1">
        <w:rPr>
          <w:rFonts w:ascii="Book Antiqua" w:eastAsia="宋体" w:hAnsi="Book Antiqua" w:cs="宋体"/>
          <w:i/>
          <w:iCs/>
          <w:sz w:val="24"/>
          <w:szCs w:val="24"/>
          <w:lang w:val="en-US" w:eastAsia="zh-CN"/>
        </w:rPr>
        <w:t>Clin</w:t>
      </w:r>
      <w:proofErr w:type="spellEnd"/>
      <w:r w:rsidRPr="00C954E1">
        <w:rPr>
          <w:rFonts w:ascii="Book Antiqua" w:eastAsia="宋体" w:hAnsi="Book Antiqua" w:cs="宋体"/>
          <w:i/>
          <w:iCs/>
          <w:sz w:val="24"/>
          <w:szCs w:val="24"/>
          <w:lang w:val="en-US" w:eastAsia="zh-CN"/>
        </w:rPr>
        <w:t xml:space="preserve"> </w:t>
      </w:r>
      <w:proofErr w:type="spellStart"/>
      <w:r w:rsidRPr="00C954E1">
        <w:rPr>
          <w:rFonts w:ascii="Book Antiqua" w:eastAsia="宋体" w:hAnsi="Book Antiqua" w:cs="宋体"/>
          <w:i/>
          <w:iCs/>
          <w:sz w:val="24"/>
          <w:szCs w:val="24"/>
          <w:lang w:val="en-US" w:eastAsia="zh-CN"/>
        </w:rPr>
        <w:t>Oncol</w:t>
      </w:r>
      <w:proofErr w:type="spellEnd"/>
      <w:r w:rsidRPr="00C954E1">
        <w:rPr>
          <w:rFonts w:ascii="Book Antiqua" w:eastAsia="宋体" w:hAnsi="Book Antiqua" w:cs="宋体"/>
          <w:sz w:val="24"/>
          <w:szCs w:val="24"/>
          <w:lang w:val="en-US" w:eastAsia="zh-CN"/>
        </w:rPr>
        <w:t xml:space="preserve"> 2004; </w:t>
      </w:r>
      <w:r w:rsidRPr="00C954E1">
        <w:rPr>
          <w:rFonts w:ascii="Book Antiqua" w:eastAsia="宋体" w:hAnsi="Book Antiqua" w:cs="宋体"/>
          <w:b/>
          <w:bCs/>
          <w:sz w:val="24"/>
          <w:szCs w:val="24"/>
          <w:lang w:val="en-US" w:eastAsia="zh-CN"/>
        </w:rPr>
        <w:t>27</w:t>
      </w:r>
      <w:r w:rsidRPr="00C954E1">
        <w:rPr>
          <w:rFonts w:ascii="Book Antiqua" w:eastAsia="宋体" w:hAnsi="Book Antiqua" w:cs="宋体"/>
          <w:sz w:val="24"/>
          <w:szCs w:val="24"/>
          <w:lang w:val="en-US" w:eastAsia="zh-CN"/>
        </w:rPr>
        <w:t>: 247-249 [PMID: 15170142 DOI: 10.1097/01.coc.0000092613.05046.28]</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proofErr w:type="gramStart"/>
      <w:r w:rsidRPr="00C954E1">
        <w:rPr>
          <w:rFonts w:ascii="Book Antiqua" w:eastAsia="宋体" w:hAnsi="Book Antiqua" w:cs="宋体"/>
          <w:sz w:val="24"/>
          <w:szCs w:val="24"/>
          <w:lang w:val="en-US" w:eastAsia="zh-CN"/>
        </w:rPr>
        <w:t xml:space="preserve">8 </w:t>
      </w:r>
      <w:r w:rsidRPr="00C954E1">
        <w:rPr>
          <w:rFonts w:ascii="Book Antiqua" w:eastAsia="宋体" w:hAnsi="Book Antiqua" w:cs="宋体"/>
          <w:b/>
          <w:bCs/>
          <w:sz w:val="24"/>
          <w:szCs w:val="24"/>
          <w:lang w:val="en-US" w:eastAsia="zh-CN"/>
        </w:rPr>
        <w:t>Harris MD</w:t>
      </w:r>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Buscaglia</w:t>
      </w:r>
      <w:proofErr w:type="spellEnd"/>
      <w:r w:rsidRPr="00C954E1">
        <w:rPr>
          <w:rFonts w:ascii="Book Antiqua" w:eastAsia="宋体" w:hAnsi="Book Antiqua" w:cs="宋体"/>
          <w:sz w:val="24"/>
          <w:szCs w:val="24"/>
          <w:lang w:val="en-US" w:eastAsia="zh-CN"/>
        </w:rPr>
        <w:t xml:space="preserve"> JM.</w:t>
      </w:r>
      <w:proofErr w:type="gramEnd"/>
      <w:r w:rsidRPr="00C954E1">
        <w:rPr>
          <w:rFonts w:ascii="Book Antiqua" w:eastAsia="宋体" w:hAnsi="Book Antiqua" w:cs="宋体"/>
          <w:sz w:val="24"/>
          <w:szCs w:val="24"/>
          <w:lang w:val="en-US" w:eastAsia="zh-CN"/>
        </w:rPr>
        <w:t xml:space="preserve"> </w:t>
      </w:r>
      <w:proofErr w:type="gramStart"/>
      <w:r w:rsidRPr="00C954E1">
        <w:rPr>
          <w:rFonts w:ascii="Book Antiqua" w:eastAsia="宋体" w:hAnsi="Book Antiqua" w:cs="宋体"/>
          <w:sz w:val="24"/>
          <w:szCs w:val="24"/>
          <w:lang w:val="en-US" w:eastAsia="zh-CN"/>
        </w:rPr>
        <w:t>How to do pancreatic mass FNA.</w:t>
      </w:r>
      <w:proofErr w:type="gramEnd"/>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i/>
          <w:iCs/>
          <w:sz w:val="24"/>
          <w:szCs w:val="24"/>
          <w:lang w:val="en-US" w:eastAsia="zh-CN"/>
        </w:rPr>
        <w:t>Gastrointest</w:t>
      </w:r>
      <w:proofErr w:type="spellEnd"/>
      <w:r w:rsidRPr="00C954E1">
        <w:rPr>
          <w:rFonts w:ascii="Book Antiqua" w:eastAsia="宋体" w:hAnsi="Book Antiqua" w:cs="宋体"/>
          <w:i/>
          <w:iCs/>
          <w:sz w:val="24"/>
          <w:szCs w:val="24"/>
          <w:lang w:val="en-US" w:eastAsia="zh-CN"/>
        </w:rPr>
        <w:t xml:space="preserve"> </w:t>
      </w:r>
      <w:proofErr w:type="spellStart"/>
      <w:r w:rsidRPr="00C954E1">
        <w:rPr>
          <w:rFonts w:ascii="Book Antiqua" w:eastAsia="宋体" w:hAnsi="Book Antiqua" w:cs="宋体"/>
          <w:i/>
          <w:iCs/>
          <w:sz w:val="24"/>
          <w:szCs w:val="24"/>
          <w:lang w:val="en-US" w:eastAsia="zh-CN"/>
        </w:rPr>
        <w:t>Endosc</w:t>
      </w:r>
      <w:proofErr w:type="spellEnd"/>
      <w:r w:rsidRPr="00C954E1">
        <w:rPr>
          <w:rFonts w:ascii="Book Antiqua" w:eastAsia="宋体" w:hAnsi="Book Antiqua" w:cs="宋体"/>
          <w:sz w:val="24"/>
          <w:szCs w:val="24"/>
          <w:lang w:val="en-US" w:eastAsia="zh-CN"/>
        </w:rPr>
        <w:t xml:space="preserve"> 2010; </w:t>
      </w:r>
      <w:r w:rsidRPr="00C954E1">
        <w:rPr>
          <w:rFonts w:ascii="Book Antiqua" w:eastAsia="宋体" w:hAnsi="Book Antiqua" w:cs="宋体"/>
          <w:b/>
          <w:bCs/>
          <w:sz w:val="24"/>
          <w:szCs w:val="24"/>
          <w:lang w:val="en-US" w:eastAsia="zh-CN"/>
        </w:rPr>
        <w:t>71</w:t>
      </w:r>
      <w:r w:rsidRPr="00C954E1">
        <w:rPr>
          <w:rFonts w:ascii="Book Antiqua" w:eastAsia="宋体" w:hAnsi="Book Antiqua" w:cs="宋体"/>
          <w:sz w:val="24"/>
          <w:szCs w:val="24"/>
          <w:lang w:val="en-US" w:eastAsia="zh-CN"/>
        </w:rPr>
        <w:t>: 825-826 [PMID: 20363424 D</w:t>
      </w:r>
      <w:r w:rsidR="000B7046">
        <w:rPr>
          <w:rFonts w:ascii="Book Antiqua" w:eastAsia="宋体" w:hAnsi="Book Antiqua" w:cs="宋体"/>
          <w:sz w:val="24"/>
          <w:szCs w:val="24"/>
          <w:lang w:val="en-US" w:eastAsia="zh-CN"/>
        </w:rPr>
        <w:t>OI: 10.1016/j.gie.2010.01.068]</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sidRPr="00C954E1">
        <w:rPr>
          <w:rFonts w:ascii="Book Antiqua" w:eastAsia="宋体" w:hAnsi="Book Antiqua" w:cs="宋体"/>
          <w:sz w:val="24"/>
          <w:szCs w:val="24"/>
          <w:lang w:val="en-US" w:eastAsia="zh-CN"/>
        </w:rPr>
        <w:t xml:space="preserve">9 </w:t>
      </w:r>
      <w:r w:rsidRPr="00C954E1">
        <w:rPr>
          <w:rFonts w:ascii="Book Antiqua" w:eastAsia="宋体" w:hAnsi="Book Antiqua" w:cs="宋体"/>
          <w:b/>
          <w:bCs/>
          <w:sz w:val="24"/>
          <w:szCs w:val="24"/>
          <w:lang w:val="en-US" w:eastAsia="zh-CN"/>
        </w:rPr>
        <w:t>Hue SS</w:t>
      </w:r>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Azhar</w:t>
      </w:r>
      <w:proofErr w:type="spellEnd"/>
      <w:r w:rsidRPr="00C954E1">
        <w:rPr>
          <w:rFonts w:ascii="Book Antiqua" w:eastAsia="宋体" w:hAnsi="Book Antiqua" w:cs="宋体"/>
          <w:sz w:val="24"/>
          <w:szCs w:val="24"/>
          <w:lang w:val="en-US" w:eastAsia="zh-CN"/>
        </w:rPr>
        <w:t xml:space="preserve"> R. </w:t>
      </w:r>
      <w:proofErr w:type="spellStart"/>
      <w:r w:rsidRPr="00C954E1">
        <w:rPr>
          <w:rFonts w:ascii="Book Antiqua" w:eastAsia="宋体" w:hAnsi="Book Antiqua" w:cs="宋体"/>
          <w:sz w:val="24"/>
          <w:szCs w:val="24"/>
          <w:lang w:val="en-US" w:eastAsia="zh-CN"/>
        </w:rPr>
        <w:t>Plasmacytoma</w:t>
      </w:r>
      <w:proofErr w:type="spellEnd"/>
      <w:r w:rsidRPr="00C954E1">
        <w:rPr>
          <w:rFonts w:ascii="Book Antiqua" w:eastAsia="宋体" w:hAnsi="Book Antiqua" w:cs="宋体"/>
          <w:sz w:val="24"/>
          <w:szCs w:val="24"/>
          <w:lang w:val="en-US" w:eastAsia="zh-CN"/>
        </w:rPr>
        <w:t xml:space="preserve"> of the pancreas: an unusual manifestation of multiple myeloma. </w:t>
      </w:r>
      <w:r w:rsidRPr="00C954E1">
        <w:rPr>
          <w:rFonts w:ascii="Book Antiqua" w:eastAsia="宋体" w:hAnsi="Book Antiqua" w:cs="宋体"/>
          <w:i/>
          <w:iCs/>
          <w:sz w:val="24"/>
          <w:szCs w:val="24"/>
          <w:lang w:val="en-US" w:eastAsia="zh-CN"/>
        </w:rPr>
        <w:t>Singapore Med J</w:t>
      </w:r>
      <w:r w:rsidRPr="00C954E1">
        <w:rPr>
          <w:rFonts w:ascii="Book Antiqua" w:eastAsia="宋体" w:hAnsi="Book Antiqua" w:cs="宋体"/>
          <w:sz w:val="24"/>
          <w:szCs w:val="24"/>
          <w:lang w:val="en-US" w:eastAsia="zh-CN"/>
        </w:rPr>
        <w:t xml:space="preserve"> 2013; </w:t>
      </w:r>
      <w:r w:rsidRPr="00C954E1">
        <w:rPr>
          <w:rFonts w:ascii="Book Antiqua" w:eastAsia="宋体" w:hAnsi="Book Antiqua" w:cs="宋体"/>
          <w:b/>
          <w:bCs/>
          <w:sz w:val="24"/>
          <w:szCs w:val="24"/>
          <w:lang w:val="en-US" w:eastAsia="zh-CN"/>
        </w:rPr>
        <w:t>54</w:t>
      </w:r>
      <w:r w:rsidRPr="00C954E1">
        <w:rPr>
          <w:rFonts w:ascii="Book Antiqua" w:eastAsia="宋体" w:hAnsi="Book Antiqua" w:cs="宋体"/>
          <w:sz w:val="24"/>
          <w:szCs w:val="24"/>
          <w:lang w:val="en-US" w:eastAsia="zh-CN"/>
        </w:rPr>
        <w:t>: e105-e107 [PMID: 23716161 DOI: 10.11622/smedj.2013066]</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sidRPr="00C954E1">
        <w:rPr>
          <w:rFonts w:ascii="Book Antiqua" w:eastAsia="宋体" w:hAnsi="Book Antiqua" w:cs="宋体"/>
          <w:sz w:val="24"/>
          <w:szCs w:val="24"/>
          <w:lang w:val="en-US" w:eastAsia="zh-CN"/>
        </w:rPr>
        <w:t xml:space="preserve">10 </w:t>
      </w:r>
      <w:r w:rsidRPr="00C954E1">
        <w:rPr>
          <w:rFonts w:ascii="Book Antiqua" w:eastAsia="宋体" w:hAnsi="Book Antiqua" w:cs="宋体"/>
          <w:b/>
          <w:bCs/>
          <w:sz w:val="24"/>
          <w:szCs w:val="24"/>
          <w:lang w:val="en-US" w:eastAsia="zh-CN"/>
        </w:rPr>
        <w:t>Gupta P</w:t>
      </w:r>
      <w:r w:rsidRPr="00C954E1">
        <w:rPr>
          <w:rFonts w:ascii="Book Antiqua" w:eastAsia="宋体" w:hAnsi="Book Antiqua" w:cs="宋体"/>
          <w:sz w:val="24"/>
          <w:szCs w:val="24"/>
          <w:lang w:val="en-US" w:eastAsia="zh-CN"/>
        </w:rPr>
        <w:t xml:space="preserve">, Rice GD, Abraham K, </w:t>
      </w:r>
      <w:proofErr w:type="spellStart"/>
      <w:r w:rsidRPr="00C954E1">
        <w:rPr>
          <w:rFonts w:ascii="Book Antiqua" w:eastAsia="宋体" w:hAnsi="Book Antiqua" w:cs="宋体"/>
          <w:sz w:val="24"/>
          <w:szCs w:val="24"/>
          <w:lang w:val="en-US" w:eastAsia="zh-CN"/>
        </w:rPr>
        <w:t>Ghole</w:t>
      </w:r>
      <w:proofErr w:type="spellEnd"/>
      <w:r w:rsidRPr="00C954E1">
        <w:rPr>
          <w:rFonts w:ascii="Book Antiqua" w:eastAsia="宋体" w:hAnsi="Book Antiqua" w:cs="宋体"/>
          <w:sz w:val="24"/>
          <w:szCs w:val="24"/>
          <w:lang w:val="en-US" w:eastAsia="zh-CN"/>
        </w:rPr>
        <w:t xml:space="preserve"> V, </w:t>
      </w:r>
      <w:proofErr w:type="spellStart"/>
      <w:r w:rsidRPr="00C954E1">
        <w:rPr>
          <w:rFonts w:ascii="Book Antiqua" w:eastAsia="宋体" w:hAnsi="Book Antiqua" w:cs="宋体"/>
          <w:sz w:val="24"/>
          <w:szCs w:val="24"/>
          <w:lang w:val="en-US" w:eastAsia="zh-CN"/>
        </w:rPr>
        <w:t>Ketkar</w:t>
      </w:r>
      <w:proofErr w:type="spellEnd"/>
      <w:r w:rsidRPr="00C954E1">
        <w:rPr>
          <w:rFonts w:ascii="Book Antiqua" w:eastAsia="宋体" w:hAnsi="Book Antiqua" w:cs="宋体"/>
          <w:sz w:val="24"/>
          <w:szCs w:val="24"/>
          <w:lang w:val="en-US" w:eastAsia="zh-CN"/>
        </w:rPr>
        <w:t xml:space="preserve"> M. Extramedullary </w:t>
      </w:r>
      <w:proofErr w:type="spellStart"/>
      <w:r w:rsidRPr="00C954E1">
        <w:rPr>
          <w:rFonts w:ascii="Book Antiqua" w:eastAsia="宋体" w:hAnsi="Book Antiqua" w:cs="宋体"/>
          <w:sz w:val="24"/>
          <w:szCs w:val="24"/>
          <w:lang w:val="en-US" w:eastAsia="zh-CN"/>
        </w:rPr>
        <w:t>plasmacytoma</w:t>
      </w:r>
      <w:proofErr w:type="spellEnd"/>
      <w:r w:rsidRPr="00C954E1">
        <w:rPr>
          <w:rFonts w:ascii="Book Antiqua" w:eastAsia="宋体" w:hAnsi="Book Antiqua" w:cs="宋体"/>
          <w:sz w:val="24"/>
          <w:szCs w:val="24"/>
          <w:lang w:val="en-US" w:eastAsia="zh-CN"/>
        </w:rPr>
        <w:t xml:space="preserve"> of the pancreas and jejunum. </w:t>
      </w:r>
      <w:proofErr w:type="spellStart"/>
      <w:r w:rsidRPr="00C954E1">
        <w:rPr>
          <w:rFonts w:ascii="Book Antiqua" w:eastAsia="宋体" w:hAnsi="Book Antiqua" w:cs="宋体"/>
          <w:i/>
          <w:iCs/>
          <w:sz w:val="24"/>
          <w:szCs w:val="24"/>
          <w:lang w:val="en-US" w:eastAsia="zh-CN"/>
        </w:rPr>
        <w:t>Clin</w:t>
      </w:r>
      <w:proofErr w:type="spellEnd"/>
      <w:r w:rsidRPr="00C954E1">
        <w:rPr>
          <w:rFonts w:ascii="Book Antiqua" w:eastAsia="宋体" w:hAnsi="Book Antiqua" w:cs="宋体"/>
          <w:i/>
          <w:iCs/>
          <w:sz w:val="24"/>
          <w:szCs w:val="24"/>
          <w:lang w:val="en-US" w:eastAsia="zh-CN"/>
        </w:rPr>
        <w:t xml:space="preserve"> Imaging</w:t>
      </w:r>
      <w:r w:rsidRPr="00C954E1">
        <w:rPr>
          <w:rFonts w:ascii="Book Antiqua" w:eastAsia="宋体" w:hAnsi="Book Antiqua" w:cs="宋体"/>
          <w:sz w:val="24"/>
          <w:szCs w:val="24"/>
          <w:lang w:val="en-US" w:eastAsia="zh-CN"/>
        </w:rPr>
        <w:t xml:space="preserve"> </w:t>
      </w:r>
      <w:r w:rsidR="000B7046">
        <w:rPr>
          <w:rFonts w:ascii="Book Antiqua" w:eastAsia="宋体" w:hAnsi="Book Antiqua" w:cs="宋体" w:hint="eastAsia"/>
          <w:sz w:val="24"/>
          <w:szCs w:val="24"/>
          <w:lang w:val="en-US" w:eastAsia="zh-CN"/>
        </w:rPr>
        <w:t>2009</w:t>
      </w:r>
      <w:r w:rsidRPr="00C954E1">
        <w:rPr>
          <w:rFonts w:ascii="Book Antiqua" w:eastAsia="宋体" w:hAnsi="Book Antiqua" w:cs="宋体"/>
          <w:sz w:val="24"/>
          <w:szCs w:val="24"/>
          <w:lang w:val="en-US" w:eastAsia="zh-CN"/>
        </w:rPr>
        <w:t xml:space="preserve">; </w:t>
      </w:r>
      <w:r w:rsidRPr="00C954E1">
        <w:rPr>
          <w:rFonts w:ascii="Book Antiqua" w:eastAsia="宋体" w:hAnsi="Book Antiqua" w:cs="宋体"/>
          <w:b/>
          <w:bCs/>
          <w:sz w:val="24"/>
          <w:szCs w:val="24"/>
          <w:lang w:val="en-US" w:eastAsia="zh-CN"/>
        </w:rPr>
        <w:t>33</w:t>
      </w:r>
      <w:r w:rsidRPr="00C954E1">
        <w:rPr>
          <w:rFonts w:ascii="Book Antiqua" w:eastAsia="宋体" w:hAnsi="Book Antiqua" w:cs="宋体"/>
          <w:sz w:val="24"/>
          <w:szCs w:val="24"/>
          <w:lang w:val="en-US" w:eastAsia="zh-CN"/>
        </w:rPr>
        <w:t>: 240-243 [PMID: 19411034 DOI: 10.1016/j.clinimag.2008.12.006]</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sidRPr="00C954E1">
        <w:rPr>
          <w:rFonts w:ascii="Book Antiqua" w:eastAsia="宋体" w:hAnsi="Book Antiqua" w:cs="宋体"/>
          <w:sz w:val="24"/>
          <w:szCs w:val="24"/>
          <w:lang w:val="en-US" w:eastAsia="zh-CN"/>
        </w:rPr>
        <w:lastRenderedPageBreak/>
        <w:t xml:space="preserve">11 </w:t>
      </w:r>
      <w:proofErr w:type="spellStart"/>
      <w:r w:rsidRPr="00C954E1">
        <w:rPr>
          <w:rFonts w:ascii="Book Antiqua" w:eastAsia="宋体" w:hAnsi="Book Antiqua" w:cs="宋体"/>
          <w:b/>
          <w:bCs/>
          <w:sz w:val="24"/>
          <w:szCs w:val="24"/>
          <w:lang w:val="en-US" w:eastAsia="zh-CN"/>
        </w:rPr>
        <w:t>Jaubert</w:t>
      </w:r>
      <w:proofErr w:type="spellEnd"/>
      <w:r w:rsidRPr="00C954E1">
        <w:rPr>
          <w:rFonts w:ascii="Book Antiqua" w:eastAsia="宋体" w:hAnsi="Book Antiqua" w:cs="宋体"/>
          <w:b/>
          <w:bCs/>
          <w:sz w:val="24"/>
          <w:szCs w:val="24"/>
          <w:lang w:val="en-US" w:eastAsia="zh-CN"/>
        </w:rPr>
        <w:t xml:space="preserve"> D</w:t>
      </w:r>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Hauteville</w:t>
      </w:r>
      <w:proofErr w:type="spellEnd"/>
      <w:r w:rsidRPr="00C954E1">
        <w:rPr>
          <w:rFonts w:ascii="Book Antiqua" w:eastAsia="宋体" w:hAnsi="Book Antiqua" w:cs="宋体"/>
          <w:sz w:val="24"/>
          <w:szCs w:val="24"/>
          <w:lang w:val="en-US" w:eastAsia="zh-CN"/>
        </w:rPr>
        <w:t xml:space="preserve"> D, </w:t>
      </w:r>
      <w:proofErr w:type="spellStart"/>
      <w:r w:rsidRPr="00C954E1">
        <w:rPr>
          <w:rFonts w:ascii="Book Antiqua" w:eastAsia="宋体" w:hAnsi="Book Antiqua" w:cs="宋体"/>
          <w:sz w:val="24"/>
          <w:szCs w:val="24"/>
          <w:lang w:val="en-US" w:eastAsia="zh-CN"/>
        </w:rPr>
        <w:t>Verdier</w:t>
      </w:r>
      <w:proofErr w:type="spellEnd"/>
      <w:r w:rsidRPr="00C954E1">
        <w:rPr>
          <w:rFonts w:ascii="Book Antiqua" w:eastAsia="宋体" w:hAnsi="Book Antiqua" w:cs="宋体"/>
          <w:sz w:val="24"/>
          <w:szCs w:val="24"/>
          <w:lang w:val="en-US" w:eastAsia="zh-CN"/>
        </w:rPr>
        <w:t xml:space="preserve"> M, </w:t>
      </w:r>
      <w:proofErr w:type="spellStart"/>
      <w:r w:rsidRPr="00C954E1">
        <w:rPr>
          <w:rFonts w:ascii="Book Antiqua" w:eastAsia="宋体" w:hAnsi="Book Antiqua" w:cs="宋体"/>
          <w:sz w:val="24"/>
          <w:szCs w:val="24"/>
          <w:lang w:val="en-US" w:eastAsia="zh-CN"/>
        </w:rPr>
        <w:t>Houdelette</w:t>
      </w:r>
      <w:proofErr w:type="spellEnd"/>
      <w:r w:rsidRPr="00C954E1">
        <w:rPr>
          <w:rFonts w:ascii="Book Antiqua" w:eastAsia="宋体" w:hAnsi="Book Antiqua" w:cs="宋体"/>
          <w:sz w:val="24"/>
          <w:szCs w:val="24"/>
          <w:lang w:val="en-US" w:eastAsia="zh-CN"/>
        </w:rPr>
        <w:t xml:space="preserve"> P, </w:t>
      </w:r>
      <w:proofErr w:type="spellStart"/>
      <w:r w:rsidRPr="00C954E1">
        <w:rPr>
          <w:rFonts w:ascii="Book Antiqua" w:eastAsia="宋体" w:hAnsi="Book Antiqua" w:cs="宋体"/>
          <w:sz w:val="24"/>
          <w:szCs w:val="24"/>
          <w:lang w:val="en-US" w:eastAsia="zh-CN"/>
        </w:rPr>
        <w:t>Gisserot</w:t>
      </w:r>
      <w:proofErr w:type="spellEnd"/>
      <w:r w:rsidRPr="00C954E1">
        <w:rPr>
          <w:rFonts w:ascii="Book Antiqua" w:eastAsia="宋体" w:hAnsi="Book Antiqua" w:cs="宋体"/>
          <w:sz w:val="24"/>
          <w:szCs w:val="24"/>
          <w:lang w:val="en-US" w:eastAsia="zh-CN"/>
        </w:rPr>
        <w:t xml:space="preserve"> D, </w:t>
      </w:r>
      <w:proofErr w:type="spellStart"/>
      <w:r w:rsidRPr="00C954E1">
        <w:rPr>
          <w:rFonts w:ascii="Book Antiqua" w:eastAsia="宋体" w:hAnsi="Book Antiqua" w:cs="宋体"/>
          <w:sz w:val="24"/>
          <w:szCs w:val="24"/>
          <w:lang w:val="en-US" w:eastAsia="zh-CN"/>
        </w:rPr>
        <w:t>Dupin-Nizard</w:t>
      </w:r>
      <w:proofErr w:type="spellEnd"/>
      <w:r w:rsidRPr="00C954E1">
        <w:rPr>
          <w:rFonts w:ascii="Book Antiqua" w:eastAsia="宋体" w:hAnsi="Book Antiqua" w:cs="宋体"/>
          <w:sz w:val="24"/>
          <w:szCs w:val="24"/>
          <w:lang w:val="en-US" w:eastAsia="zh-CN"/>
        </w:rPr>
        <w:t xml:space="preserve"> B, Sahel J. [</w:t>
      </w:r>
      <w:proofErr w:type="spellStart"/>
      <w:r w:rsidRPr="00C954E1">
        <w:rPr>
          <w:rFonts w:ascii="Book Antiqua" w:eastAsia="宋体" w:hAnsi="Book Antiqua" w:cs="宋体"/>
          <w:sz w:val="24"/>
          <w:szCs w:val="24"/>
          <w:lang w:val="en-US" w:eastAsia="zh-CN"/>
        </w:rPr>
        <w:t>Plasmacytoma</w:t>
      </w:r>
      <w:proofErr w:type="spellEnd"/>
      <w:r w:rsidRPr="00C954E1">
        <w:rPr>
          <w:rFonts w:ascii="Book Antiqua" w:eastAsia="宋体" w:hAnsi="Book Antiqua" w:cs="宋体"/>
          <w:sz w:val="24"/>
          <w:szCs w:val="24"/>
          <w:lang w:val="en-US" w:eastAsia="zh-CN"/>
        </w:rPr>
        <w:t xml:space="preserve"> of the head of the pancreas: a rare cause of </w:t>
      </w:r>
      <w:proofErr w:type="spellStart"/>
      <w:r w:rsidRPr="00C954E1">
        <w:rPr>
          <w:rFonts w:ascii="Book Antiqua" w:eastAsia="宋体" w:hAnsi="Book Antiqua" w:cs="宋体"/>
          <w:sz w:val="24"/>
          <w:szCs w:val="24"/>
          <w:lang w:val="en-US" w:eastAsia="zh-CN"/>
        </w:rPr>
        <w:t>cholestatic</w:t>
      </w:r>
      <w:proofErr w:type="spellEnd"/>
      <w:r w:rsidRPr="00C954E1">
        <w:rPr>
          <w:rFonts w:ascii="Book Antiqua" w:eastAsia="宋体" w:hAnsi="Book Antiqua" w:cs="宋体"/>
          <w:sz w:val="24"/>
          <w:szCs w:val="24"/>
          <w:lang w:val="en-US" w:eastAsia="zh-CN"/>
        </w:rPr>
        <w:t xml:space="preserve"> jaundice]. </w:t>
      </w:r>
      <w:proofErr w:type="spellStart"/>
      <w:r w:rsidRPr="00C954E1">
        <w:rPr>
          <w:rFonts w:ascii="Book Antiqua" w:eastAsia="宋体" w:hAnsi="Book Antiqua" w:cs="宋体"/>
          <w:i/>
          <w:iCs/>
          <w:sz w:val="24"/>
          <w:szCs w:val="24"/>
          <w:lang w:val="en-US" w:eastAsia="zh-CN"/>
        </w:rPr>
        <w:t>Gastroenterol</w:t>
      </w:r>
      <w:proofErr w:type="spellEnd"/>
      <w:r w:rsidRPr="00C954E1">
        <w:rPr>
          <w:rFonts w:ascii="Book Antiqua" w:eastAsia="宋体" w:hAnsi="Book Antiqua" w:cs="宋体"/>
          <w:i/>
          <w:iCs/>
          <w:sz w:val="24"/>
          <w:szCs w:val="24"/>
          <w:lang w:val="en-US" w:eastAsia="zh-CN"/>
        </w:rPr>
        <w:t xml:space="preserve"> </w:t>
      </w:r>
      <w:proofErr w:type="spellStart"/>
      <w:r w:rsidRPr="00C954E1">
        <w:rPr>
          <w:rFonts w:ascii="Book Antiqua" w:eastAsia="宋体" w:hAnsi="Book Antiqua" w:cs="宋体"/>
          <w:i/>
          <w:iCs/>
          <w:sz w:val="24"/>
          <w:szCs w:val="24"/>
          <w:lang w:val="en-US" w:eastAsia="zh-CN"/>
        </w:rPr>
        <w:t>Clin</w:t>
      </w:r>
      <w:proofErr w:type="spellEnd"/>
      <w:r w:rsidRPr="00C954E1">
        <w:rPr>
          <w:rFonts w:ascii="Book Antiqua" w:eastAsia="宋体" w:hAnsi="Book Antiqua" w:cs="宋体"/>
          <w:i/>
          <w:iCs/>
          <w:sz w:val="24"/>
          <w:szCs w:val="24"/>
          <w:lang w:val="en-US" w:eastAsia="zh-CN"/>
        </w:rPr>
        <w:t xml:space="preserve"> </w:t>
      </w:r>
      <w:proofErr w:type="spellStart"/>
      <w:r w:rsidRPr="00C954E1">
        <w:rPr>
          <w:rFonts w:ascii="Book Antiqua" w:eastAsia="宋体" w:hAnsi="Book Antiqua" w:cs="宋体"/>
          <w:i/>
          <w:iCs/>
          <w:sz w:val="24"/>
          <w:szCs w:val="24"/>
          <w:lang w:val="en-US" w:eastAsia="zh-CN"/>
        </w:rPr>
        <w:t>Biol</w:t>
      </w:r>
      <w:proofErr w:type="spellEnd"/>
      <w:r w:rsidRPr="00C954E1">
        <w:rPr>
          <w:rFonts w:ascii="Book Antiqua" w:eastAsia="宋体" w:hAnsi="Book Antiqua" w:cs="宋体"/>
          <w:sz w:val="24"/>
          <w:szCs w:val="24"/>
          <w:lang w:val="en-US" w:eastAsia="zh-CN"/>
        </w:rPr>
        <w:t xml:space="preserve"> </w:t>
      </w:r>
      <w:r w:rsidR="000B7046">
        <w:rPr>
          <w:rFonts w:ascii="Book Antiqua" w:eastAsia="宋体" w:hAnsi="Book Antiqua" w:cs="宋体" w:hint="eastAsia"/>
          <w:sz w:val="24"/>
          <w:szCs w:val="24"/>
          <w:lang w:val="en-US" w:eastAsia="zh-CN"/>
        </w:rPr>
        <w:t>1985</w:t>
      </w:r>
      <w:r w:rsidRPr="00C954E1">
        <w:rPr>
          <w:rFonts w:ascii="Book Antiqua" w:eastAsia="宋体" w:hAnsi="Book Antiqua" w:cs="宋体"/>
          <w:sz w:val="24"/>
          <w:szCs w:val="24"/>
          <w:lang w:val="en-US" w:eastAsia="zh-CN"/>
        </w:rPr>
        <w:t xml:space="preserve">; </w:t>
      </w:r>
      <w:r w:rsidRPr="00C954E1">
        <w:rPr>
          <w:rFonts w:ascii="Book Antiqua" w:eastAsia="宋体" w:hAnsi="Book Antiqua" w:cs="宋体"/>
          <w:b/>
          <w:bCs/>
          <w:sz w:val="24"/>
          <w:szCs w:val="24"/>
          <w:lang w:val="en-US" w:eastAsia="zh-CN"/>
        </w:rPr>
        <w:t>9</w:t>
      </w:r>
      <w:r w:rsidRPr="00C954E1">
        <w:rPr>
          <w:rFonts w:ascii="Book Antiqua" w:eastAsia="宋体" w:hAnsi="Book Antiqua" w:cs="宋体"/>
          <w:sz w:val="24"/>
          <w:szCs w:val="24"/>
          <w:lang w:val="en-US" w:eastAsia="zh-CN"/>
        </w:rPr>
        <w:t>: 532-534 [PMID: 4018487]</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r w:rsidRPr="00C954E1">
        <w:rPr>
          <w:rFonts w:ascii="Book Antiqua" w:eastAsia="宋体" w:hAnsi="Book Antiqua" w:cs="宋体"/>
          <w:sz w:val="24"/>
          <w:szCs w:val="24"/>
          <w:lang w:val="en-US" w:eastAsia="zh-CN"/>
        </w:rPr>
        <w:t xml:space="preserve">12 </w:t>
      </w:r>
      <w:proofErr w:type="spellStart"/>
      <w:r w:rsidRPr="00C954E1">
        <w:rPr>
          <w:rFonts w:ascii="Book Antiqua" w:eastAsia="宋体" w:hAnsi="Book Antiqua" w:cs="宋体"/>
          <w:b/>
          <w:bCs/>
          <w:sz w:val="24"/>
          <w:szCs w:val="24"/>
          <w:lang w:val="en-US" w:eastAsia="zh-CN"/>
        </w:rPr>
        <w:t>Scheiman</w:t>
      </w:r>
      <w:proofErr w:type="spellEnd"/>
      <w:r w:rsidRPr="00C954E1">
        <w:rPr>
          <w:rFonts w:ascii="Book Antiqua" w:eastAsia="宋体" w:hAnsi="Book Antiqua" w:cs="宋体"/>
          <w:b/>
          <w:bCs/>
          <w:sz w:val="24"/>
          <w:szCs w:val="24"/>
          <w:lang w:val="en-US" w:eastAsia="zh-CN"/>
        </w:rPr>
        <w:t xml:space="preserve"> J</w:t>
      </w:r>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Elta</w:t>
      </w:r>
      <w:proofErr w:type="spellEnd"/>
      <w:r w:rsidRPr="00C954E1">
        <w:rPr>
          <w:rFonts w:ascii="Book Antiqua" w:eastAsia="宋体" w:hAnsi="Book Antiqua" w:cs="宋体"/>
          <w:sz w:val="24"/>
          <w:szCs w:val="24"/>
          <w:lang w:val="en-US" w:eastAsia="zh-CN"/>
        </w:rPr>
        <w:t xml:space="preserve"> G, Francis I. Biliary obstruction secondary to an extramedullary </w:t>
      </w:r>
      <w:proofErr w:type="spellStart"/>
      <w:r w:rsidRPr="00C954E1">
        <w:rPr>
          <w:rFonts w:ascii="Book Antiqua" w:eastAsia="宋体" w:hAnsi="Book Antiqua" w:cs="宋体"/>
          <w:sz w:val="24"/>
          <w:szCs w:val="24"/>
          <w:lang w:val="en-US" w:eastAsia="zh-CN"/>
        </w:rPr>
        <w:t>plasmacytoma</w:t>
      </w:r>
      <w:proofErr w:type="spellEnd"/>
      <w:r w:rsidRPr="00C954E1">
        <w:rPr>
          <w:rFonts w:ascii="Book Antiqua" w:eastAsia="宋体" w:hAnsi="Book Antiqua" w:cs="宋体"/>
          <w:sz w:val="24"/>
          <w:szCs w:val="24"/>
          <w:lang w:val="en-US" w:eastAsia="zh-CN"/>
        </w:rPr>
        <w:t xml:space="preserve"> of the pancreas: confusion with pancreatitis on computed tomography. </w:t>
      </w:r>
      <w:r w:rsidRPr="00C954E1">
        <w:rPr>
          <w:rFonts w:ascii="Book Antiqua" w:eastAsia="宋体" w:hAnsi="Book Antiqua" w:cs="宋体"/>
          <w:i/>
          <w:iCs/>
          <w:sz w:val="24"/>
          <w:szCs w:val="24"/>
          <w:lang w:val="en-US" w:eastAsia="zh-CN"/>
        </w:rPr>
        <w:t>Pancreas</w:t>
      </w:r>
      <w:r w:rsidRPr="00C954E1">
        <w:rPr>
          <w:rFonts w:ascii="Book Antiqua" w:eastAsia="宋体" w:hAnsi="Book Antiqua" w:cs="宋体"/>
          <w:sz w:val="24"/>
          <w:szCs w:val="24"/>
          <w:lang w:val="en-US" w:eastAsia="zh-CN"/>
        </w:rPr>
        <w:t xml:space="preserve"> 1987; </w:t>
      </w:r>
      <w:r w:rsidRPr="00C954E1">
        <w:rPr>
          <w:rFonts w:ascii="Book Antiqua" w:eastAsia="宋体" w:hAnsi="Book Antiqua" w:cs="宋体"/>
          <w:b/>
          <w:bCs/>
          <w:sz w:val="24"/>
          <w:szCs w:val="24"/>
          <w:lang w:val="en-US" w:eastAsia="zh-CN"/>
        </w:rPr>
        <w:t>2</w:t>
      </w:r>
      <w:r w:rsidRPr="00C954E1">
        <w:rPr>
          <w:rFonts w:ascii="Book Antiqua" w:eastAsia="宋体" w:hAnsi="Book Antiqua" w:cs="宋体"/>
          <w:sz w:val="24"/>
          <w:szCs w:val="24"/>
          <w:lang w:val="en-US" w:eastAsia="zh-CN"/>
        </w:rPr>
        <w:t>: 237-239 [PMID: 3628227 DOI: 10.1097/00006676-198703000-00019]</w:t>
      </w:r>
    </w:p>
    <w:p w:rsidR="00C954E1" w:rsidRPr="00C954E1" w:rsidRDefault="00C954E1" w:rsidP="00C954E1">
      <w:pPr>
        <w:spacing w:after="0" w:line="360" w:lineRule="auto"/>
        <w:jc w:val="both"/>
        <w:rPr>
          <w:rFonts w:ascii="Book Antiqua" w:eastAsia="宋体" w:hAnsi="Book Antiqua" w:cs="宋体"/>
          <w:sz w:val="24"/>
          <w:szCs w:val="24"/>
          <w:lang w:val="en-US" w:eastAsia="zh-CN"/>
        </w:rPr>
      </w:pPr>
      <w:proofErr w:type="gramStart"/>
      <w:r w:rsidRPr="00C954E1">
        <w:rPr>
          <w:rFonts w:ascii="Book Antiqua" w:eastAsia="宋体" w:hAnsi="Book Antiqua" w:cs="宋体"/>
          <w:sz w:val="24"/>
          <w:szCs w:val="24"/>
          <w:lang w:val="en-US" w:eastAsia="zh-CN"/>
        </w:rPr>
        <w:t xml:space="preserve">13 </w:t>
      </w:r>
      <w:r w:rsidRPr="00C954E1">
        <w:rPr>
          <w:rFonts w:ascii="Book Antiqua" w:eastAsia="宋体" w:hAnsi="Book Antiqua" w:cs="宋体"/>
          <w:b/>
          <w:bCs/>
          <w:sz w:val="24"/>
          <w:szCs w:val="24"/>
          <w:lang w:val="en-US" w:eastAsia="zh-CN"/>
        </w:rPr>
        <w:t>Sánchez Acevedo Z</w:t>
      </w:r>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Pomares</w:t>
      </w:r>
      <w:proofErr w:type="spellEnd"/>
      <w:r w:rsidRPr="00C954E1">
        <w:rPr>
          <w:rFonts w:ascii="Book Antiqua" w:eastAsia="宋体" w:hAnsi="Book Antiqua" w:cs="宋体"/>
          <w:sz w:val="24"/>
          <w:szCs w:val="24"/>
          <w:lang w:val="en-US" w:eastAsia="zh-CN"/>
        </w:rPr>
        <w:t xml:space="preserve"> Rey B, </w:t>
      </w:r>
      <w:proofErr w:type="spellStart"/>
      <w:r w:rsidRPr="00C954E1">
        <w:rPr>
          <w:rFonts w:ascii="Book Antiqua" w:eastAsia="宋体" w:hAnsi="Book Antiqua" w:cs="宋体"/>
          <w:sz w:val="24"/>
          <w:szCs w:val="24"/>
          <w:lang w:val="en-US" w:eastAsia="zh-CN"/>
        </w:rPr>
        <w:t>Alpera</w:t>
      </w:r>
      <w:proofErr w:type="spellEnd"/>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sz w:val="24"/>
          <w:szCs w:val="24"/>
          <w:lang w:val="en-US" w:eastAsia="zh-CN"/>
        </w:rPr>
        <w:t>Tenza</w:t>
      </w:r>
      <w:proofErr w:type="spellEnd"/>
      <w:r w:rsidRPr="00C954E1">
        <w:rPr>
          <w:rFonts w:ascii="Book Antiqua" w:eastAsia="宋体" w:hAnsi="Book Antiqua" w:cs="宋体"/>
          <w:sz w:val="24"/>
          <w:szCs w:val="24"/>
          <w:lang w:val="en-US" w:eastAsia="zh-CN"/>
        </w:rPr>
        <w:t xml:space="preserve"> MR, </w:t>
      </w:r>
      <w:proofErr w:type="spellStart"/>
      <w:r w:rsidRPr="00C954E1">
        <w:rPr>
          <w:rFonts w:ascii="Book Antiqua" w:eastAsia="宋体" w:hAnsi="Book Antiqua" w:cs="宋体"/>
          <w:sz w:val="24"/>
          <w:szCs w:val="24"/>
          <w:lang w:val="en-US" w:eastAsia="zh-CN"/>
        </w:rPr>
        <w:t>Andrada</w:t>
      </w:r>
      <w:proofErr w:type="spellEnd"/>
      <w:r w:rsidRPr="00C954E1">
        <w:rPr>
          <w:rFonts w:ascii="Book Antiqua" w:eastAsia="宋体" w:hAnsi="Book Antiqua" w:cs="宋体"/>
          <w:sz w:val="24"/>
          <w:szCs w:val="24"/>
          <w:lang w:val="en-US" w:eastAsia="zh-CN"/>
        </w:rPr>
        <w:t xml:space="preserve"> Becerra E. [Primary pancreatic </w:t>
      </w:r>
      <w:proofErr w:type="spellStart"/>
      <w:r w:rsidRPr="00C954E1">
        <w:rPr>
          <w:rFonts w:ascii="Book Antiqua" w:eastAsia="宋体" w:hAnsi="Book Antiqua" w:cs="宋体"/>
          <w:sz w:val="24"/>
          <w:szCs w:val="24"/>
          <w:lang w:val="en-US" w:eastAsia="zh-CN"/>
        </w:rPr>
        <w:t>plasmacytoma</w:t>
      </w:r>
      <w:proofErr w:type="spellEnd"/>
      <w:r w:rsidRPr="00C954E1">
        <w:rPr>
          <w:rFonts w:ascii="Book Antiqua" w:eastAsia="宋体" w:hAnsi="Book Antiqua" w:cs="宋体"/>
          <w:sz w:val="24"/>
          <w:szCs w:val="24"/>
          <w:lang w:val="en-US" w:eastAsia="zh-CN"/>
        </w:rPr>
        <w:t>].</w:t>
      </w:r>
      <w:proofErr w:type="gramEnd"/>
      <w:r w:rsidRPr="00C954E1">
        <w:rPr>
          <w:rFonts w:ascii="Book Antiqua" w:eastAsia="宋体" w:hAnsi="Book Antiqua" w:cs="宋体"/>
          <w:sz w:val="24"/>
          <w:szCs w:val="24"/>
          <w:lang w:val="en-US" w:eastAsia="zh-CN"/>
        </w:rPr>
        <w:t xml:space="preserve"> </w:t>
      </w:r>
      <w:proofErr w:type="spellStart"/>
      <w:r w:rsidRPr="00C954E1">
        <w:rPr>
          <w:rFonts w:ascii="Book Antiqua" w:eastAsia="宋体" w:hAnsi="Book Antiqua" w:cs="宋体"/>
          <w:i/>
          <w:iCs/>
          <w:sz w:val="24"/>
          <w:szCs w:val="24"/>
          <w:lang w:val="en-US" w:eastAsia="zh-CN"/>
        </w:rPr>
        <w:t>Radiologia</w:t>
      </w:r>
      <w:proofErr w:type="spellEnd"/>
      <w:r w:rsidRPr="00C954E1">
        <w:rPr>
          <w:rFonts w:ascii="Book Antiqua" w:eastAsia="宋体" w:hAnsi="Book Antiqua" w:cs="宋体"/>
          <w:sz w:val="24"/>
          <w:szCs w:val="24"/>
          <w:lang w:val="en-US" w:eastAsia="zh-CN"/>
        </w:rPr>
        <w:t xml:space="preserve"> </w:t>
      </w:r>
      <w:r w:rsidR="000B7046">
        <w:rPr>
          <w:rFonts w:ascii="Book Antiqua" w:eastAsia="宋体" w:hAnsi="Book Antiqua" w:cs="宋体" w:hint="eastAsia"/>
          <w:sz w:val="24"/>
          <w:szCs w:val="24"/>
          <w:lang w:val="en-US" w:eastAsia="zh-CN"/>
        </w:rPr>
        <w:t>2014</w:t>
      </w:r>
      <w:r w:rsidRPr="00C954E1">
        <w:rPr>
          <w:rFonts w:ascii="Book Antiqua" w:eastAsia="宋体" w:hAnsi="Book Antiqua" w:cs="宋体"/>
          <w:sz w:val="24"/>
          <w:szCs w:val="24"/>
          <w:lang w:val="en-US" w:eastAsia="zh-CN"/>
        </w:rPr>
        <w:t xml:space="preserve">; </w:t>
      </w:r>
      <w:r w:rsidRPr="00C954E1">
        <w:rPr>
          <w:rFonts w:ascii="Book Antiqua" w:eastAsia="宋体" w:hAnsi="Book Antiqua" w:cs="宋体"/>
          <w:b/>
          <w:bCs/>
          <w:sz w:val="24"/>
          <w:szCs w:val="24"/>
          <w:lang w:val="en-US" w:eastAsia="zh-CN"/>
        </w:rPr>
        <w:t>56</w:t>
      </w:r>
      <w:r w:rsidRPr="00C954E1">
        <w:rPr>
          <w:rFonts w:ascii="Book Antiqua" w:eastAsia="宋体" w:hAnsi="Book Antiqua" w:cs="宋体"/>
          <w:sz w:val="24"/>
          <w:szCs w:val="24"/>
          <w:lang w:val="en-US" w:eastAsia="zh-CN"/>
        </w:rPr>
        <w:t>: e17-e20 [PMID: 22738942 DOI: 10.1016/j.rx.2011.10.010]</w:t>
      </w:r>
    </w:p>
    <w:p w:rsidR="00545C7A" w:rsidRPr="00C954E1" w:rsidRDefault="00545C7A" w:rsidP="00C954E1">
      <w:pPr>
        <w:spacing w:after="0" w:line="360" w:lineRule="auto"/>
        <w:jc w:val="both"/>
        <w:rPr>
          <w:rFonts w:ascii="Book Antiqua" w:hAnsi="Book Antiqua" w:cs="Times New Roman"/>
          <w:sz w:val="24"/>
          <w:szCs w:val="24"/>
          <w:lang w:val="en-US" w:eastAsia="zh-CN"/>
        </w:rPr>
      </w:pPr>
    </w:p>
    <w:p w:rsidR="00DE7098" w:rsidRPr="000B7046" w:rsidRDefault="00DE7098" w:rsidP="000B7046">
      <w:pPr>
        <w:spacing w:after="0" w:line="360" w:lineRule="auto"/>
        <w:jc w:val="right"/>
        <w:rPr>
          <w:rFonts w:ascii="Book Antiqua" w:hAnsi="Book Antiqua"/>
          <w:b/>
          <w:sz w:val="24"/>
          <w:szCs w:val="24"/>
          <w:lang w:eastAsia="zh-CN"/>
        </w:rPr>
      </w:pPr>
      <w:r w:rsidRPr="000B7046">
        <w:rPr>
          <w:rFonts w:ascii="Book Antiqua" w:hAnsi="Book Antiqua"/>
          <w:b/>
          <w:sz w:val="24"/>
          <w:szCs w:val="24"/>
        </w:rPr>
        <w:t>P-Reviewer:</w:t>
      </w:r>
      <w:r w:rsidRPr="000B7046">
        <w:rPr>
          <w:rFonts w:ascii="Book Antiqua" w:hAnsi="Book Antiqua"/>
          <w:color w:val="000000"/>
          <w:sz w:val="24"/>
          <w:szCs w:val="24"/>
        </w:rPr>
        <w:t xml:space="preserve"> Bramhall</w:t>
      </w:r>
      <w:r w:rsidRPr="000B7046">
        <w:rPr>
          <w:rFonts w:ascii="Book Antiqua" w:hAnsi="Book Antiqua"/>
          <w:color w:val="000000"/>
          <w:sz w:val="24"/>
          <w:szCs w:val="24"/>
          <w:lang w:eastAsia="zh-CN"/>
        </w:rPr>
        <w:t xml:space="preserve"> S, </w:t>
      </w:r>
      <w:r w:rsidRPr="000B7046">
        <w:rPr>
          <w:rFonts w:ascii="Book Antiqua" w:hAnsi="Book Antiqua"/>
          <w:color w:val="000000"/>
          <w:sz w:val="24"/>
          <w:szCs w:val="24"/>
        </w:rPr>
        <w:t>Kyrtsonis</w:t>
      </w:r>
      <w:r w:rsidRPr="000B7046">
        <w:rPr>
          <w:rFonts w:ascii="Book Antiqua" w:hAnsi="Book Antiqua"/>
          <w:color w:val="000000"/>
          <w:sz w:val="24"/>
          <w:szCs w:val="24"/>
          <w:lang w:eastAsia="zh-CN"/>
        </w:rPr>
        <w:t xml:space="preserve"> MC, </w:t>
      </w:r>
      <w:r w:rsidRPr="000B7046">
        <w:rPr>
          <w:rFonts w:ascii="Book Antiqua" w:hAnsi="Book Antiqua"/>
          <w:color w:val="000000"/>
          <w:sz w:val="24"/>
          <w:szCs w:val="24"/>
        </w:rPr>
        <w:t>Mezalek</w:t>
      </w:r>
      <w:r w:rsidRPr="000B7046">
        <w:rPr>
          <w:rFonts w:ascii="Book Antiqua" w:hAnsi="Book Antiqua"/>
          <w:color w:val="000000"/>
          <w:sz w:val="24"/>
          <w:szCs w:val="24"/>
          <w:lang w:eastAsia="zh-CN"/>
        </w:rPr>
        <w:t xml:space="preserve"> ZT, </w:t>
      </w:r>
      <w:r w:rsidRPr="000B7046">
        <w:rPr>
          <w:rFonts w:ascii="Book Antiqua" w:hAnsi="Book Antiqua"/>
          <w:color w:val="000000"/>
          <w:sz w:val="24"/>
          <w:szCs w:val="24"/>
        </w:rPr>
        <w:t>Paydas</w:t>
      </w:r>
      <w:r w:rsidRPr="000B7046">
        <w:rPr>
          <w:rFonts w:ascii="Book Antiqua" w:hAnsi="Book Antiqua"/>
          <w:color w:val="000000"/>
          <w:sz w:val="24"/>
          <w:szCs w:val="24"/>
          <w:lang w:eastAsia="zh-CN"/>
        </w:rPr>
        <w:t xml:space="preserve"> S </w:t>
      </w:r>
      <w:r w:rsidRPr="000B7046">
        <w:rPr>
          <w:rFonts w:ascii="Book Antiqua" w:hAnsi="Book Antiqua"/>
          <w:b/>
          <w:sz w:val="24"/>
          <w:szCs w:val="24"/>
        </w:rPr>
        <w:t xml:space="preserve">S-Editor: </w:t>
      </w:r>
      <w:r w:rsidRPr="000B7046">
        <w:rPr>
          <w:rFonts w:ascii="Book Antiqua" w:hAnsi="Book Antiqua"/>
          <w:sz w:val="24"/>
          <w:szCs w:val="24"/>
        </w:rPr>
        <w:t>Ji FF</w:t>
      </w:r>
      <w:r w:rsidRPr="000B7046">
        <w:rPr>
          <w:rFonts w:ascii="Book Antiqua" w:hAnsi="Book Antiqua"/>
          <w:b/>
          <w:sz w:val="24"/>
          <w:szCs w:val="24"/>
        </w:rPr>
        <w:t xml:space="preserve"> L-Editor: E-Editor:</w:t>
      </w:r>
    </w:p>
    <w:p w:rsidR="00631C7A" w:rsidRPr="00C954E1" w:rsidRDefault="00631C7A" w:rsidP="00C954E1">
      <w:pPr>
        <w:spacing w:after="0" w:line="360" w:lineRule="auto"/>
        <w:jc w:val="both"/>
        <w:rPr>
          <w:rFonts w:ascii="Book Antiqua" w:hAnsi="Book Antiqua" w:cs="Times New Roman"/>
          <w:sz w:val="24"/>
          <w:szCs w:val="24"/>
          <w:lang w:eastAsia="zh-CN"/>
        </w:rPr>
      </w:pPr>
      <w:r w:rsidRPr="00C954E1">
        <w:rPr>
          <w:rFonts w:ascii="Book Antiqua" w:hAnsi="Book Antiqua" w:cs="Times New Roman"/>
          <w:sz w:val="24"/>
          <w:szCs w:val="24"/>
          <w:lang w:eastAsia="zh-CN"/>
        </w:rPr>
        <w:br w:type="page"/>
      </w:r>
    </w:p>
    <w:p w:rsidR="00DE7098" w:rsidRPr="00184A2D" w:rsidRDefault="00631C7A" w:rsidP="00545C7A">
      <w:pPr>
        <w:spacing w:after="0" w:line="360" w:lineRule="auto"/>
        <w:jc w:val="both"/>
        <w:rPr>
          <w:rFonts w:ascii="Book Antiqua" w:hAnsi="Book Antiqua" w:cs="Times New Roman"/>
          <w:sz w:val="24"/>
          <w:szCs w:val="24"/>
          <w:lang w:eastAsia="zh-CN"/>
        </w:rPr>
      </w:pPr>
      <w:r w:rsidRPr="00B867C9">
        <w:rPr>
          <w:rFonts w:ascii="Book Antiqua" w:hAnsi="Book Antiqua" w:cs="Times New Roman"/>
          <w:b/>
          <w:noProof/>
          <w:sz w:val="24"/>
          <w:szCs w:val="24"/>
          <w:lang w:val="en-US" w:eastAsia="en-US"/>
        </w:rPr>
        <w:lastRenderedPageBreak/>
        <w:drawing>
          <wp:inline distT="0" distB="0" distL="0" distR="0" wp14:anchorId="0D4D5A83" wp14:editId="6B960C3C">
            <wp:extent cx="5378450" cy="2959100"/>
            <wp:effectExtent l="19050" t="0" r="0" b="0"/>
            <wp:docPr id="1" name="Image 1" descr="C:\Users\Nicolas\Desktop\ACER 2016\Articles en cours\Myelome pancreatobiliaire\Soumis à Pancreas le 14aout 2106\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Desktop\ACER 2016\Articles en cours\Myelome pancreatobiliaire\Soumis à Pancreas le 14aout 2106\Figure 1.tif"/>
                    <pic:cNvPicPr>
                      <a:picLocks noChangeAspect="1" noChangeArrowheads="1"/>
                    </pic:cNvPicPr>
                  </pic:nvPicPr>
                  <pic:blipFill>
                    <a:blip r:embed="rId7"/>
                    <a:srcRect l="5733" t="9118" r="6615" b="22353"/>
                    <a:stretch>
                      <a:fillRect/>
                    </a:stretch>
                  </pic:blipFill>
                  <pic:spPr bwMode="auto">
                    <a:xfrm>
                      <a:off x="0" y="0"/>
                      <a:ext cx="5378450" cy="2959100"/>
                    </a:xfrm>
                    <a:prstGeom prst="rect">
                      <a:avLst/>
                    </a:prstGeom>
                    <a:noFill/>
                    <a:ln w="9525">
                      <a:noFill/>
                      <a:miter lim="800000"/>
                      <a:headEnd/>
                      <a:tailEnd/>
                    </a:ln>
                  </pic:spPr>
                </pic:pic>
              </a:graphicData>
            </a:graphic>
          </wp:inline>
        </w:drawing>
      </w:r>
    </w:p>
    <w:p w:rsidR="0023219C" w:rsidRPr="00732EDF" w:rsidRDefault="00545C7A" w:rsidP="00732EDF">
      <w:pPr>
        <w:spacing w:after="0" w:line="360" w:lineRule="auto"/>
        <w:jc w:val="both"/>
        <w:rPr>
          <w:rFonts w:ascii="Book Antiqua" w:hAnsi="Book Antiqua" w:cs="Times New Roman"/>
          <w:b/>
          <w:noProof/>
          <w:sz w:val="24"/>
          <w:szCs w:val="24"/>
          <w:lang w:val="en-US"/>
        </w:rPr>
      </w:pPr>
      <w:r>
        <w:rPr>
          <w:rFonts w:ascii="Book Antiqua" w:hAnsi="Book Antiqua" w:cs="Times New Roman"/>
          <w:b/>
          <w:sz w:val="24"/>
          <w:szCs w:val="24"/>
          <w:lang w:val="en-US"/>
        </w:rPr>
        <w:t>Figure 1</w:t>
      </w:r>
      <w:r w:rsidR="0023219C" w:rsidRPr="00732EDF">
        <w:rPr>
          <w:rFonts w:ascii="Book Antiqua" w:hAnsi="Book Antiqua" w:cs="Times New Roman"/>
          <w:b/>
          <w:sz w:val="24"/>
          <w:szCs w:val="24"/>
          <w:lang w:val="en-US"/>
        </w:rPr>
        <w:t xml:space="preserve"> Abdominal computerized tomography scan showing a head pancreas mass extended to the hepatic hilum with mild to moderate dilatation of biliary ducts and a low abundance ascites. </w:t>
      </w:r>
    </w:p>
    <w:p w:rsidR="00631C7A" w:rsidRDefault="00631C7A">
      <w:pPr>
        <w:rPr>
          <w:rFonts w:ascii="Book Antiqua" w:hAnsi="Book Antiqua" w:cs="Times New Roman"/>
          <w:b/>
          <w:sz w:val="24"/>
          <w:szCs w:val="24"/>
          <w:lang w:val="en-US"/>
        </w:rPr>
      </w:pPr>
      <w:r>
        <w:rPr>
          <w:rFonts w:ascii="Book Antiqua" w:hAnsi="Book Antiqua" w:cs="Times New Roman"/>
          <w:b/>
          <w:sz w:val="24"/>
          <w:szCs w:val="24"/>
          <w:lang w:val="en-US"/>
        </w:rPr>
        <w:br w:type="page"/>
      </w:r>
    </w:p>
    <w:p w:rsidR="006B1088" w:rsidRPr="00732EDF" w:rsidRDefault="00631C7A" w:rsidP="00732EDF">
      <w:pPr>
        <w:spacing w:after="0" w:line="360" w:lineRule="auto"/>
        <w:jc w:val="both"/>
        <w:rPr>
          <w:rFonts w:ascii="Book Antiqua" w:hAnsi="Book Antiqua" w:cs="Times New Roman"/>
          <w:b/>
          <w:sz w:val="24"/>
          <w:szCs w:val="24"/>
          <w:lang w:val="en-US"/>
        </w:rPr>
      </w:pPr>
      <w:r w:rsidRPr="00B867C9">
        <w:rPr>
          <w:rFonts w:ascii="Book Antiqua" w:hAnsi="Book Antiqua" w:cs="Times New Roman"/>
          <w:b/>
          <w:noProof/>
          <w:sz w:val="24"/>
          <w:szCs w:val="24"/>
          <w:lang w:val="en-US" w:eastAsia="en-US"/>
        </w:rPr>
        <w:lastRenderedPageBreak/>
        <w:drawing>
          <wp:inline distT="0" distB="0" distL="0" distR="0" wp14:anchorId="44D99D07" wp14:editId="6B69FDB1">
            <wp:extent cx="5760720" cy="2779168"/>
            <wp:effectExtent l="0" t="0" r="0" b="0"/>
            <wp:docPr id="3" name="Image 3" descr="C:\Users\Nicolas\Desktop\ACER 2016\Articles en cours\Myelome pancreatobiliaire\Soumis à Pancreas le 14aout 2106\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Desktop\ACER 2016\Articles en cours\Myelome pancreatobiliaire\Soumis à Pancreas le 14aout 2106\Figure 3.tif"/>
                    <pic:cNvPicPr>
                      <a:picLocks noChangeAspect="1" noChangeArrowheads="1"/>
                    </pic:cNvPicPr>
                  </pic:nvPicPr>
                  <pic:blipFill>
                    <a:blip r:embed="rId8"/>
                    <a:srcRect l="8456" t="19381" r="5292" b="25055"/>
                    <a:stretch>
                      <a:fillRect/>
                    </a:stretch>
                  </pic:blipFill>
                  <pic:spPr bwMode="auto">
                    <a:xfrm>
                      <a:off x="0" y="0"/>
                      <a:ext cx="5760720" cy="2779168"/>
                    </a:xfrm>
                    <a:prstGeom prst="rect">
                      <a:avLst/>
                    </a:prstGeom>
                    <a:noFill/>
                    <a:ln w="9525">
                      <a:noFill/>
                      <a:miter lim="800000"/>
                      <a:headEnd/>
                      <a:tailEnd/>
                    </a:ln>
                  </pic:spPr>
                </pic:pic>
              </a:graphicData>
            </a:graphic>
          </wp:inline>
        </w:drawing>
      </w:r>
    </w:p>
    <w:p w:rsidR="0023219C" w:rsidRPr="00631C7A" w:rsidRDefault="0023219C" w:rsidP="00732EDF">
      <w:pPr>
        <w:spacing w:after="0" w:line="360" w:lineRule="auto"/>
        <w:jc w:val="both"/>
        <w:rPr>
          <w:rFonts w:ascii="Book Antiqua" w:hAnsi="Book Antiqua" w:cs="Times New Roman"/>
          <w:b/>
          <w:sz w:val="24"/>
          <w:szCs w:val="24"/>
          <w:lang w:val="en-US"/>
        </w:rPr>
      </w:pPr>
      <w:r w:rsidRPr="00631C7A">
        <w:rPr>
          <w:rFonts w:ascii="Book Antiqua" w:hAnsi="Book Antiqua" w:cs="Times New Roman"/>
          <w:b/>
          <w:sz w:val="24"/>
          <w:szCs w:val="24"/>
          <w:lang w:val="en-US"/>
        </w:rPr>
        <w:t xml:space="preserve">Figure </w:t>
      </w:r>
      <w:r w:rsidR="00F33239" w:rsidRPr="00631C7A">
        <w:rPr>
          <w:rFonts w:ascii="Book Antiqua" w:hAnsi="Book Antiqua" w:cs="Times New Roman"/>
          <w:b/>
          <w:sz w:val="24"/>
          <w:szCs w:val="24"/>
          <w:lang w:val="en-US"/>
        </w:rPr>
        <w:t>2</w:t>
      </w:r>
      <w:r w:rsidR="00545C7A" w:rsidRPr="00631C7A">
        <w:rPr>
          <w:rFonts w:ascii="Book Antiqua" w:hAnsi="Book Antiqua" w:cs="Times New Roman" w:hint="eastAsia"/>
          <w:b/>
          <w:sz w:val="24"/>
          <w:szCs w:val="24"/>
          <w:lang w:val="en-US" w:eastAsia="zh-CN"/>
        </w:rPr>
        <w:t xml:space="preserve"> </w:t>
      </w:r>
      <w:r w:rsidRPr="00631C7A">
        <w:rPr>
          <w:rFonts w:ascii="Book Antiqua" w:hAnsi="Book Antiqua" w:cs="Times New Roman"/>
          <w:b/>
          <w:sz w:val="24"/>
          <w:szCs w:val="24"/>
          <w:lang w:val="en-US"/>
        </w:rPr>
        <w:t>Peritoneal fluid Cytology, May-</w:t>
      </w:r>
      <w:proofErr w:type="spellStart"/>
      <w:r w:rsidRPr="00631C7A">
        <w:rPr>
          <w:rFonts w:ascii="Book Antiqua" w:hAnsi="Book Antiqua" w:cs="Times New Roman"/>
          <w:b/>
          <w:sz w:val="24"/>
          <w:szCs w:val="24"/>
          <w:lang w:val="en-US"/>
        </w:rPr>
        <w:t>Grünwald</w:t>
      </w:r>
      <w:proofErr w:type="spellEnd"/>
      <w:r w:rsidRPr="00631C7A">
        <w:rPr>
          <w:rFonts w:ascii="Book Antiqua" w:hAnsi="Book Antiqua" w:cs="Times New Roman"/>
          <w:b/>
          <w:sz w:val="24"/>
          <w:szCs w:val="24"/>
          <w:lang w:val="en-US"/>
        </w:rPr>
        <w:t>-</w:t>
      </w:r>
      <w:proofErr w:type="spellStart"/>
      <w:r w:rsidRPr="00631C7A">
        <w:rPr>
          <w:rFonts w:ascii="Book Antiqua" w:hAnsi="Book Antiqua" w:cs="Times New Roman"/>
          <w:b/>
          <w:sz w:val="24"/>
          <w:szCs w:val="24"/>
          <w:lang w:val="en-US"/>
        </w:rPr>
        <w:t>Giemsa</w:t>
      </w:r>
      <w:proofErr w:type="spellEnd"/>
      <w:r w:rsidRPr="00631C7A">
        <w:rPr>
          <w:rFonts w:ascii="Book Antiqua" w:hAnsi="Book Antiqua" w:cs="Times New Roman"/>
          <w:b/>
          <w:sz w:val="24"/>
          <w:szCs w:val="24"/>
          <w:lang w:val="en-US"/>
        </w:rPr>
        <w:t xml:space="preserve"> stain. </w:t>
      </w:r>
      <w:r w:rsidR="00631C7A" w:rsidRPr="00631C7A">
        <w:rPr>
          <w:rFonts w:ascii="Book Antiqua" w:hAnsi="Book Antiqua" w:cs="Times New Roman" w:hint="eastAsia"/>
          <w:sz w:val="24"/>
          <w:szCs w:val="24"/>
          <w:lang w:val="en-US" w:eastAsia="zh-CN"/>
        </w:rPr>
        <w:t>A</w:t>
      </w:r>
      <w:r w:rsidRPr="00631C7A">
        <w:rPr>
          <w:rFonts w:ascii="Book Antiqua" w:hAnsi="Book Antiqua" w:cs="Times New Roman"/>
          <w:sz w:val="24"/>
          <w:szCs w:val="24"/>
          <w:lang w:val="en-US"/>
        </w:rPr>
        <w:t xml:space="preserve">: </w:t>
      </w:r>
      <w:r w:rsidR="00631C7A" w:rsidRPr="00631C7A">
        <w:rPr>
          <w:rFonts w:ascii="Book Antiqua" w:hAnsi="Book Antiqua" w:cs="Times New Roman"/>
          <w:sz w:val="24"/>
          <w:szCs w:val="24"/>
          <w:lang w:val="en-US"/>
        </w:rPr>
        <w:t>A</w:t>
      </w:r>
      <w:r w:rsidRPr="00631C7A">
        <w:rPr>
          <w:rFonts w:ascii="Book Antiqua" w:hAnsi="Book Antiqua" w:cs="Times New Roman"/>
          <w:sz w:val="24"/>
          <w:szCs w:val="24"/>
          <w:lang w:val="en-US"/>
        </w:rPr>
        <w:t>n almost pure population of myeloma cells (</w:t>
      </w:r>
      <w:r w:rsidR="00545C7A" w:rsidRPr="00631C7A">
        <w:rPr>
          <w:rFonts w:ascii="Book Antiqua" w:hAnsi="Book Antiqua" w:cs="Times New Roman"/>
          <w:color w:val="000000"/>
          <w:sz w:val="24"/>
          <w:szCs w:val="24"/>
        </w:rPr>
        <w:t>×</w:t>
      </w:r>
      <w:r w:rsidR="00545C7A" w:rsidRPr="00631C7A">
        <w:rPr>
          <w:rFonts w:ascii="Book Antiqua" w:hAnsi="Book Antiqua" w:cs="Times New Roman" w:hint="eastAsia"/>
          <w:sz w:val="24"/>
          <w:szCs w:val="24"/>
          <w:lang w:val="en-US" w:eastAsia="zh-CN"/>
        </w:rPr>
        <w:t xml:space="preserve"> </w:t>
      </w:r>
      <w:r w:rsidRPr="00631C7A">
        <w:rPr>
          <w:rFonts w:ascii="Book Antiqua" w:hAnsi="Book Antiqua" w:cs="Times New Roman"/>
          <w:sz w:val="24"/>
          <w:szCs w:val="24"/>
          <w:lang w:val="en-US"/>
        </w:rPr>
        <w:t>40)</w:t>
      </w:r>
      <w:r w:rsidR="00631C7A" w:rsidRPr="00631C7A">
        <w:rPr>
          <w:rFonts w:ascii="Book Antiqua" w:hAnsi="Book Antiqua" w:cs="Times New Roman" w:hint="eastAsia"/>
          <w:sz w:val="24"/>
          <w:szCs w:val="24"/>
          <w:lang w:val="en-US" w:eastAsia="zh-CN"/>
        </w:rPr>
        <w:t>;</w:t>
      </w:r>
      <w:r w:rsidRPr="00631C7A">
        <w:rPr>
          <w:rFonts w:ascii="Book Antiqua" w:hAnsi="Book Antiqua" w:cs="Times New Roman"/>
          <w:sz w:val="24"/>
          <w:szCs w:val="24"/>
          <w:lang w:val="en-US"/>
        </w:rPr>
        <w:t xml:space="preserve"> </w:t>
      </w:r>
      <w:r w:rsidR="00631C7A" w:rsidRPr="00631C7A">
        <w:rPr>
          <w:rFonts w:ascii="Book Antiqua" w:hAnsi="Book Antiqua" w:cs="Times New Roman" w:hint="eastAsia"/>
          <w:sz w:val="24"/>
          <w:szCs w:val="24"/>
          <w:lang w:val="en-US" w:eastAsia="zh-CN"/>
        </w:rPr>
        <w:t>B</w:t>
      </w:r>
      <w:r w:rsidRPr="00631C7A">
        <w:rPr>
          <w:rFonts w:ascii="Book Antiqua" w:hAnsi="Book Antiqua" w:cs="Times New Roman"/>
          <w:sz w:val="24"/>
          <w:szCs w:val="24"/>
          <w:lang w:val="en-US"/>
        </w:rPr>
        <w:t xml:space="preserve">: </w:t>
      </w:r>
      <w:r w:rsidR="00631C7A" w:rsidRPr="00631C7A">
        <w:rPr>
          <w:rFonts w:ascii="Book Antiqua" w:hAnsi="Book Antiqua" w:cs="Times New Roman"/>
          <w:sz w:val="24"/>
          <w:szCs w:val="24"/>
          <w:lang w:val="en-US"/>
        </w:rPr>
        <w:t>M</w:t>
      </w:r>
      <w:r w:rsidRPr="00631C7A">
        <w:rPr>
          <w:rFonts w:ascii="Book Antiqua" w:hAnsi="Book Antiqua" w:cs="Times New Roman"/>
          <w:sz w:val="24"/>
          <w:szCs w:val="24"/>
          <w:lang w:val="en-US"/>
        </w:rPr>
        <w:t>alignant plasma cells exhibiting severe atypia (</w:t>
      </w:r>
      <w:r w:rsidR="00545C7A" w:rsidRPr="00631C7A">
        <w:rPr>
          <w:rFonts w:ascii="Book Antiqua" w:hAnsi="Book Antiqua" w:cs="Times New Roman"/>
          <w:color w:val="000000"/>
          <w:sz w:val="24"/>
          <w:szCs w:val="24"/>
        </w:rPr>
        <w:t>×</w:t>
      </w:r>
      <w:r w:rsidR="00545C7A" w:rsidRPr="00631C7A">
        <w:rPr>
          <w:rFonts w:ascii="Book Antiqua" w:hAnsi="Book Antiqua" w:cs="Times New Roman" w:hint="eastAsia"/>
          <w:color w:val="000000"/>
          <w:sz w:val="24"/>
          <w:szCs w:val="24"/>
          <w:lang w:eastAsia="zh-CN"/>
        </w:rPr>
        <w:t xml:space="preserve"> </w:t>
      </w:r>
      <w:r w:rsidRPr="00631C7A">
        <w:rPr>
          <w:rFonts w:ascii="Book Antiqua" w:hAnsi="Book Antiqua" w:cs="Times New Roman"/>
          <w:sz w:val="24"/>
          <w:szCs w:val="24"/>
          <w:lang w:val="en-US"/>
        </w:rPr>
        <w:t xml:space="preserve">100). </w:t>
      </w:r>
    </w:p>
    <w:p w:rsidR="0023219C" w:rsidRPr="00732EDF" w:rsidRDefault="0023219C" w:rsidP="00732EDF">
      <w:pPr>
        <w:spacing w:after="0" w:line="360" w:lineRule="auto"/>
        <w:jc w:val="both"/>
        <w:rPr>
          <w:rFonts w:ascii="Book Antiqua" w:hAnsi="Book Antiqua" w:cs="Times New Roman"/>
          <w:b/>
          <w:sz w:val="24"/>
          <w:szCs w:val="24"/>
          <w:lang w:val="en-US"/>
        </w:rPr>
      </w:pPr>
    </w:p>
    <w:p w:rsidR="00F33239" w:rsidRPr="00732EDF" w:rsidRDefault="00F33239" w:rsidP="00732EDF">
      <w:pPr>
        <w:spacing w:after="0" w:line="360" w:lineRule="auto"/>
        <w:jc w:val="both"/>
        <w:rPr>
          <w:rFonts w:ascii="Book Antiqua" w:hAnsi="Book Antiqua" w:cs="Times New Roman"/>
          <w:b/>
          <w:sz w:val="24"/>
          <w:szCs w:val="24"/>
          <w:lang w:val="en-US"/>
        </w:rPr>
      </w:pPr>
      <w:r w:rsidRPr="00732EDF">
        <w:rPr>
          <w:rFonts w:ascii="Book Antiqua" w:hAnsi="Book Antiqua" w:cs="Times New Roman"/>
          <w:b/>
          <w:sz w:val="24"/>
          <w:szCs w:val="24"/>
          <w:lang w:val="en-US"/>
        </w:rPr>
        <w:br w:type="page"/>
      </w:r>
    </w:p>
    <w:p w:rsidR="0023219C" w:rsidRPr="00732EDF" w:rsidRDefault="0023219C" w:rsidP="00732EDF">
      <w:pPr>
        <w:pStyle w:val="NoSpacing"/>
        <w:spacing w:line="360" w:lineRule="auto"/>
        <w:jc w:val="both"/>
        <w:rPr>
          <w:rFonts w:ascii="Book Antiqua" w:hAnsi="Book Antiqua" w:cs="Times New Roman"/>
          <w:b/>
          <w:sz w:val="24"/>
          <w:szCs w:val="24"/>
          <w:lang w:val="en-US"/>
        </w:rPr>
      </w:pPr>
      <w:r w:rsidRPr="00732EDF">
        <w:rPr>
          <w:rFonts w:ascii="Book Antiqua" w:hAnsi="Book Antiqua" w:cs="Times New Roman"/>
          <w:b/>
          <w:sz w:val="24"/>
          <w:szCs w:val="24"/>
          <w:lang w:val="en-US"/>
        </w:rPr>
        <w:lastRenderedPageBreak/>
        <w:t>Table</w:t>
      </w:r>
      <w:r w:rsidR="00896487">
        <w:rPr>
          <w:rFonts w:ascii="Book Antiqua" w:hAnsi="Book Antiqua" w:cs="Times New Roman"/>
          <w:b/>
          <w:sz w:val="24"/>
          <w:szCs w:val="24"/>
          <w:lang w:val="en-US"/>
        </w:rPr>
        <w:t xml:space="preserve"> 1</w:t>
      </w:r>
      <w:r w:rsidRPr="00732EDF">
        <w:rPr>
          <w:rFonts w:ascii="Book Antiqua" w:hAnsi="Book Antiqua" w:cs="Times New Roman"/>
          <w:b/>
          <w:sz w:val="24"/>
          <w:szCs w:val="24"/>
          <w:lang w:val="en-US"/>
        </w:rPr>
        <w:t xml:space="preserve"> Main characteristics of the 63 patients who had been reported to date with a pancreas </w:t>
      </w:r>
      <w:proofErr w:type="spellStart"/>
      <w:r w:rsidRPr="00732EDF">
        <w:rPr>
          <w:rFonts w:ascii="Book Antiqua" w:hAnsi="Book Antiqua" w:cs="Times New Roman"/>
          <w:b/>
          <w:sz w:val="24"/>
          <w:szCs w:val="24"/>
          <w:lang w:val="en-US"/>
        </w:rPr>
        <w:t>plasmacytoma</w:t>
      </w:r>
      <w:proofErr w:type="spellEnd"/>
      <w:r w:rsidRPr="00732EDF">
        <w:rPr>
          <w:rFonts w:ascii="Book Antiqua" w:hAnsi="Book Antiqua" w:cs="Times New Roman"/>
          <w:b/>
          <w:sz w:val="24"/>
          <w:szCs w:val="24"/>
          <w:lang w:val="en-US"/>
        </w:rPr>
        <w:t xml:space="preserve">: </w:t>
      </w:r>
      <w:r w:rsidR="00896487" w:rsidRPr="00732EDF">
        <w:rPr>
          <w:rFonts w:ascii="Book Antiqua" w:hAnsi="Book Antiqua" w:cs="Times New Roman"/>
          <w:b/>
          <w:sz w:val="24"/>
          <w:szCs w:val="24"/>
          <w:lang w:val="en-US"/>
        </w:rPr>
        <w:t>R</w:t>
      </w:r>
      <w:r w:rsidRPr="00732EDF">
        <w:rPr>
          <w:rFonts w:ascii="Book Antiqua" w:hAnsi="Book Antiqua" w:cs="Times New Roman"/>
          <w:b/>
          <w:sz w:val="24"/>
          <w:szCs w:val="24"/>
          <w:lang w:val="en-US"/>
        </w:rPr>
        <w:t>esults of a PubMed search from 1950 to</w:t>
      </w:r>
      <w:r w:rsidR="00896487">
        <w:rPr>
          <w:rFonts w:ascii="Book Antiqua" w:hAnsi="Book Antiqua" w:cs="Times New Roman" w:hint="eastAsia"/>
          <w:b/>
          <w:sz w:val="24"/>
          <w:szCs w:val="24"/>
          <w:lang w:val="en-US" w:eastAsia="zh-CN"/>
        </w:rPr>
        <w:t xml:space="preserve"> </w:t>
      </w:r>
      <w:r w:rsidR="00896487" w:rsidRPr="00732EDF">
        <w:rPr>
          <w:rFonts w:ascii="Book Antiqua" w:hAnsi="Book Antiqua" w:cs="Times New Roman"/>
          <w:b/>
          <w:sz w:val="24"/>
          <w:szCs w:val="24"/>
          <w:lang w:val="en-US"/>
        </w:rPr>
        <w:t>J</w:t>
      </w:r>
      <w:r w:rsidRPr="00732EDF">
        <w:rPr>
          <w:rFonts w:ascii="Book Antiqua" w:hAnsi="Book Antiqua" w:cs="Times New Roman"/>
          <w:b/>
          <w:sz w:val="24"/>
          <w:szCs w:val="24"/>
          <w:lang w:val="en-US"/>
        </w:rPr>
        <w:t>une 2016</w:t>
      </w:r>
    </w:p>
    <w:tbl>
      <w:tblPr>
        <w:tblStyle w:val="TableGrid"/>
        <w:tblW w:w="9464" w:type="dxa"/>
        <w:tblLook w:val="04A0" w:firstRow="1" w:lastRow="0" w:firstColumn="1" w:lastColumn="0" w:noHBand="0" w:noVBand="1"/>
      </w:tblPr>
      <w:tblGrid>
        <w:gridCol w:w="7196"/>
        <w:gridCol w:w="2268"/>
      </w:tblGrid>
      <w:tr w:rsidR="00732EDF" w:rsidRPr="00732EDF" w:rsidTr="009B3463">
        <w:tc>
          <w:tcPr>
            <w:tcW w:w="9464" w:type="dxa"/>
            <w:gridSpan w:val="2"/>
            <w:tcBorders>
              <w:top w:val="nil"/>
              <w:left w:val="nil"/>
              <w:right w:val="nil"/>
            </w:tcBorders>
          </w:tcPr>
          <w:p w:rsidR="0023219C" w:rsidRPr="00732EDF" w:rsidRDefault="0023219C" w:rsidP="00732EDF">
            <w:pPr>
              <w:pStyle w:val="NoSpacing"/>
              <w:spacing w:line="360" w:lineRule="auto"/>
              <w:jc w:val="both"/>
              <w:rPr>
                <w:rFonts w:ascii="Book Antiqua" w:hAnsi="Book Antiqua"/>
                <w:sz w:val="24"/>
                <w:szCs w:val="24"/>
                <w:lang w:val="en-US" w:eastAsia="zh-CN"/>
              </w:rPr>
            </w:pPr>
          </w:p>
        </w:tc>
      </w:tr>
      <w:tr w:rsidR="00732EDF" w:rsidRPr="00732EDF" w:rsidTr="009B3463">
        <w:tc>
          <w:tcPr>
            <w:tcW w:w="7196" w:type="dxa"/>
            <w:tcBorders>
              <w:bottom w:val="single" w:sz="4" w:space="0" w:color="auto"/>
              <w:right w:val="nil"/>
            </w:tcBorders>
          </w:tcPr>
          <w:p w:rsidR="0023219C" w:rsidRPr="00732EDF" w:rsidRDefault="0023219C" w:rsidP="00732EDF">
            <w:pPr>
              <w:pStyle w:val="NoSpacing"/>
              <w:spacing w:line="360" w:lineRule="auto"/>
              <w:jc w:val="both"/>
              <w:rPr>
                <w:rFonts w:ascii="Book Antiqua" w:hAnsi="Book Antiqua"/>
                <w:sz w:val="24"/>
                <w:szCs w:val="24"/>
                <w:lang w:eastAsia="zh-CN"/>
              </w:rPr>
            </w:pPr>
            <w:r w:rsidRPr="00732EDF">
              <w:rPr>
                <w:rFonts w:ascii="Book Antiqua" w:hAnsi="Book Antiqua"/>
                <w:sz w:val="24"/>
                <w:szCs w:val="24"/>
              </w:rPr>
              <w:t>Demographic characteristics</w:t>
            </w:r>
          </w:p>
        </w:tc>
        <w:tc>
          <w:tcPr>
            <w:tcW w:w="2268" w:type="dxa"/>
            <w:tcBorders>
              <w:left w:val="nil"/>
              <w:bottom w:val="single" w:sz="4" w:space="0" w:color="auto"/>
            </w:tcBorders>
          </w:tcPr>
          <w:p w:rsidR="0023219C" w:rsidRPr="00732EDF" w:rsidRDefault="00896487" w:rsidP="00732EDF">
            <w:pPr>
              <w:pStyle w:val="NoSpacing"/>
              <w:spacing w:line="360" w:lineRule="auto"/>
              <w:jc w:val="both"/>
              <w:rPr>
                <w:rFonts w:ascii="Book Antiqua" w:hAnsi="Book Antiqua"/>
                <w:sz w:val="24"/>
                <w:szCs w:val="24"/>
              </w:rPr>
            </w:pPr>
            <w:r w:rsidRPr="00896487">
              <w:rPr>
                <w:rFonts w:ascii="Book Antiqua" w:hAnsi="Book Antiqua" w:hint="eastAsia"/>
                <w:i/>
                <w:sz w:val="24"/>
                <w:szCs w:val="24"/>
                <w:lang w:eastAsia="zh-CN"/>
              </w:rPr>
              <w:t>n</w:t>
            </w:r>
            <w:r w:rsidR="0023219C" w:rsidRPr="00732EDF">
              <w:rPr>
                <w:rFonts w:ascii="Book Antiqua" w:hAnsi="Book Antiqua"/>
                <w:sz w:val="24"/>
                <w:szCs w:val="24"/>
              </w:rPr>
              <w:t xml:space="preserve"> (%)</w:t>
            </w:r>
          </w:p>
        </w:tc>
      </w:tr>
      <w:tr w:rsidR="00732EDF" w:rsidRPr="00732EDF" w:rsidTr="009B3463">
        <w:tc>
          <w:tcPr>
            <w:tcW w:w="7196" w:type="dxa"/>
            <w:tcBorders>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Male (</w:t>
            </w:r>
            <w:r w:rsidR="0023219C" w:rsidRPr="00896487">
              <w:rPr>
                <w:rFonts w:ascii="Book Antiqua" w:hAnsi="Book Antiqua"/>
                <w:i/>
                <w:sz w:val="24"/>
                <w:szCs w:val="24"/>
              </w:rPr>
              <w:t>n</w:t>
            </w:r>
            <w:r w:rsidR="0023219C" w:rsidRPr="00732EDF">
              <w:rPr>
                <w:rFonts w:ascii="Book Antiqua" w:hAnsi="Book Antiqua"/>
                <w:sz w:val="24"/>
                <w:szCs w:val="24"/>
              </w:rPr>
              <w:t>, %)</w:t>
            </w:r>
          </w:p>
        </w:tc>
        <w:tc>
          <w:tcPr>
            <w:tcW w:w="2268" w:type="dxa"/>
            <w:tcBorders>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22 (56.4</w:t>
            </w:r>
            <w:r w:rsidR="0023219C" w:rsidRPr="00732EDF">
              <w:rPr>
                <w:rFonts w:ascii="Book Antiqua" w:hAnsi="Book Antiqua"/>
                <w:sz w:val="24"/>
                <w:szCs w:val="24"/>
              </w:rPr>
              <w:t>)</w:t>
            </w:r>
          </w:p>
        </w:tc>
      </w:tr>
      <w:tr w:rsidR="00732EDF" w:rsidRPr="00732EDF" w:rsidTr="009B3463">
        <w:tc>
          <w:tcPr>
            <w:tcW w:w="7196" w:type="dxa"/>
            <w:tcBorders>
              <w:top w:val="nil"/>
              <w:bottom w:val="single" w:sz="4" w:space="0" w:color="auto"/>
              <w:right w:val="nil"/>
            </w:tcBorders>
          </w:tcPr>
          <w:p w:rsidR="0023219C" w:rsidRPr="00732EDF" w:rsidRDefault="00732EDF" w:rsidP="00732EDF">
            <w:pPr>
              <w:pStyle w:val="NoSpacing"/>
              <w:spacing w:line="360" w:lineRule="auto"/>
              <w:jc w:val="both"/>
              <w:rPr>
                <w:rFonts w:ascii="Book Antiqua" w:hAnsi="Book Antiqua"/>
                <w:sz w:val="24"/>
                <w:szCs w:val="24"/>
                <w:lang w:eastAsia="zh-CN"/>
              </w:rPr>
            </w:pPr>
            <w:r>
              <w:rPr>
                <w:rFonts w:ascii="Book Antiqua" w:hAnsi="Book Antiqua"/>
                <w:sz w:val="24"/>
                <w:szCs w:val="24"/>
              </w:rPr>
              <w:t xml:space="preserve"> </w:t>
            </w:r>
            <w:r w:rsidR="0023219C" w:rsidRPr="00732EDF">
              <w:rPr>
                <w:rFonts w:ascii="Book Antiqua" w:hAnsi="Book Antiqua"/>
                <w:sz w:val="24"/>
                <w:szCs w:val="24"/>
              </w:rPr>
              <w:t>Age (years, median, IQR)</w:t>
            </w:r>
          </w:p>
        </w:tc>
        <w:tc>
          <w:tcPr>
            <w:tcW w:w="2268" w:type="dxa"/>
            <w:tcBorders>
              <w:top w:val="nil"/>
              <w:left w:val="nil"/>
              <w:bottom w:val="single" w:sz="4" w:space="0" w:color="auto"/>
            </w:tcBorders>
          </w:tcPr>
          <w:p w:rsidR="0023219C" w:rsidRPr="00732EDF" w:rsidRDefault="0023219C" w:rsidP="00896487">
            <w:pPr>
              <w:pStyle w:val="NoSpacing"/>
              <w:spacing w:line="360" w:lineRule="auto"/>
              <w:jc w:val="both"/>
              <w:rPr>
                <w:rFonts w:ascii="Book Antiqua" w:hAnsi="Book Antiqua"/>
                <w:sz w:val="24"/>
                <w:szCs w:val="24"/>
                <w:lang w:eastAsia="zh-CN"/>
              </w:rPr>
            </w:pPr>
            <w:r w:rsidRPr="00732EDF">
              <w:rPr>
                <w:rFonts w:ascii="Book Antiqua" w:hAnsi="Book Antiqua"/>
                <w:sz w:val="24"/>
                <w:szCs w:val="24"/>
              </w:rPr>
              <w:t xml:space="preserve">58.5 </w:t>
            </w:r>
            <w:r w:rsidR="00896487">
              <w:rPr>
                <w:rFonts w:ascii="Book Antiqua" w:hAnsi="Book Antiqua" w:hint="eastAsia"/>
                <w:sz w:val="24"/>
                <w:szCs w:val="24"/>
                <w:lang w:eastAsia="zh-CN"/>
              </w:rPr>
              <w:t>(</w:t>
            </w:r>
            <w:r w:rsidRPr="00732EDF">
              <w:rPr>
                <w:rFonts w:ascii="Book Antiqua" w:hAnsi="Book Antiqua"/>
                <w:sz w:val="24"/>
                <w:szCs w:val="24"/>
              </w:rPr>
              <w:t>51.2</w:t>
            </w:r>
            <w:r w:rsidR="00896487">
              <w:rPr>
                <w:rFonts w:ascii="Book Antiqua" w:hAnsi="Book Antiqua" w:hint="eastAsia"/>
                <w:sz w:val="24"/>
                <w:szCs w:val="24"/>
                <w:lang w:eastAsia="zh-CN"/>
              </w:rPr>
              <w:t>-</w:t>
            </w:r>
            <w:r w:rsidRPr="00732EDF">
              <w:rPr>
                <w:rFonts w:ascii="Book Antiqua" w:hAnsi="Book Antiqua"/>
                <w:sz w:val="24"/>
                <w:szCs w:val="24"/>
              </w:rPr>
              <w:t>82</w:t>
            </w:r>
            <w:r w:rsidR="00896487">
              <w:rPr>
                <w:rFonts w:ascii="Book Antiqua" w:hAnsi="Book Antiqua" w:hint="eastAsia"/>
                <w:sz w:val="24"/>
                <w:szCs w:val="24"/>
                <w:lang w:eastAsia="zh-CN"/>
              </w:rPr>
              <w:t>)</w:t>
            </w:r>
          </w:p>
        </w:tc>
      </w:tr>
      <w:tr w:rsidR="00732EDF" w:rsidRPr="00732EDF" w:rsidTr="009B3463">
        <w:tc>
          <w:tcPr>
            <w:tcW w:w="7196" w:type="dxa"/>
            <w:tcBorders>
              <w:bottom w:val="nil"/>
              <w:right w:val="nil"/>
            </w:tcBorders>
          </w:tcPr>
          <w:p w:rsidR="0023219C" w:rsidRPr="00732EDF" w:rsidRDefault="0023219C" w:rsidP="00732EDF">
            <w:pPr>
              <w:pStyle w:val="NoSpacing"/>
              <w:spacing w:line="360" w:lineRule="auto"/>
              <w:jc w:val="both"/>
              <w:rPr>
                <w:rFonts w:ascii="Book Antiqua" w:hAnsi="Book Antiqua"/>
                <w:sz w:val="24"/>
                <w:szCs w:val="24"/>
              </w:rPr>
            </w:pPr>
            <w:r w:rsidRPr="00732EDF">
              <w:rPr>
                <w:rFonts w:ascii="Book Antiqua" w:hAnsi="Book Antiqua"/>
                <w:sz w:val="24"/>
                <w:szCs w:val="24"/>
              </w:rPr>
              <w:t>Symptom(s) at diagnosis</w:t>
            </w:r>
          </w:p>
        </w:tc>
        <w:tc>
          <w:tcPr>
            <w:tcW w:w="2268" w:type="dxa"/>
            <w:tcBorders>
              <w:left w:val="nil"/>
              <w:bottom w:val="nil"/>
            </w:tcBorders>
          </w:tcPr>
          <w:p w:rsidR="0023219C" w:rsidRPr="00732EDF" w:rsidRDefault="0023219C" w:rsidP="00732EDF">
            <w:pPr>
              <w:pStyle w:val="NoSpacing"/>
              <w:spacing w:line="360" w:lineRule="auto"/>
              <w:jc w:val="both"/>
              <w:rPr>
                <w:rFonts w:ascii="Book Antiqua" w:hAnsi="Book Antiqua"/>
                <w:sz w:val="24"/>
                <w:szCs w:val="24"/>
              </w:rPr>
            </w:pP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Jaundice</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35 (70.0</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lang w:eastAsia="zh-CN"/>
              </w:rPr>
            </w:pPr>
            <w:r>
              <w:rPr>
                <w:rFonts w:ascii="Book Antiqua" w:hAnsi="Book Antiqua"/>
                <w:sz w:val="24"/>
                <w:szCs w:val="24"/>
              </w:rPr>
              <w:t xml:space="preserve"> </w:t>
            </w:r>
            <w:r w:rsidR="0023219C" w:rsidRPr="00732EDF">
              <w:rPr>
                <w:rFonts w:ascii="Book Antiqua" w:hAnsi="Book Antiqua"/>
                <w:sz w:val="24"/>
                <w:szCs w:val="24"/>
              </w:rPr>
              <w:t>Pain</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18 (36.0</w:t>
            </w:r>
            <w:r w:rsidR="0023219C" w:rsidRPr="00732EDF">
              <w:rPr>
                <w:rFonts w:ascii="Book Antiqua" w:hAnsi="Book Antiqua"/>
                <w:sz w:val="24"/>
                <w:szCs w:val="24"/>
              </w:rPr>
              <w:t>)</w:t>
            </w:r>
          </w:p>
        </w:tc>
      </w:tr>
      <w:tr w:rsidR="00732EDF" w:rsidRPr="00732EDF" w:rsidTr="009B3463">
        <w:tc>
          <w:tcPr>
            <w:tcW w:w="7196" w:type="dxa"/>
            <w:tcBorders>
              <w:bottom w:val="nil"/>
              <w:right w:val="nil"/>
            </w:tcBorders>
          </w:tcPr>
          <w:p w:rsidR="0023219C" w:rsidRPr="00732EDF" w:rsidRDefault="0023219C" w:rsidP="00732EDF">
            <w:pPr>
              <w:pStyle w:val="NoSpacing"/>
              <w:spacing w:line="360" w:lineRule="auto"/>
              <w:jc w:val="both"/>
              <w:rPr>
                <w:rFonts w:ascii="Book Antiqua" w:hAnsi="Book Antiqua"/>
                <w:sz w:val="24"/>
                <w:szCs w:val="24"/>
              </w:rPr>
            </w:pPr>
            <w:r w:rsidRPr="00732EDF">
              <w:rPr>
                <w:rFonts w:ascii="Book Antiqua" w:hAnsi="Book Antiqua"/>
                <w:sz w:val="24"/>
                <w:szCs w:val="24"/>
              </w:rPr>
              <w:t xml:space="preserve">Myeloma </w:t>
            </w:r>
          </w:p>
        </w:tc>
        <w:tc>
          <w:tcPr>
            <w:tcW w:w="2268" w:type="dxa"/>
            <w:tcBorders>
              <w:left w:val="nil"/>
              <w:bottom w:val="nil"/>
            </w:tcBorders>
          </w:tcPr>
          <w:p w:rsidR="0023219C" w:rsidRPr="00732EDF" w:rsidRDefault="0023219C" w:rsidP="00732EDF">
            <w:pPr>
              <w:pStyle w:val="NoSpacing"/>
              <w:spacing w:line="360" w:lineRule="auto"/>
              <w:jc w:val="both"/>
              <w:rPr>
                <w:rFonts w:ascii="Book Antiqua" w:hAnsi="Book Antiqua"/>
                <w:sz w:val="24"/>
                <w:szCs w:val="24"/>
              </w:rPr>
            </w:pP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Known history of myeloma</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26 (41.3</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lang w:val="en-US"/>
              </w:rPr>
            </w:pPr>
            <w:r>
              <w:rPr>
                <w:rFonts w:ascii="Book Antiqua" w:hAnsi="Book Antiqua"/>
                <w:sz w:val="24"/>
                <w:szCs w:val="24"/>
                <w:lang w:val="en-US"/>
              </w:rPr>
              <w:t xml:space="preserve"> </w:t>
            </w:r>
            <w:r w:rsidR="0023219C" w:rsidRPr="00732EDF">
              <w:rPr>
                <w:rFonts w:ascii="Book Antiqua" w:hAnsi="Book Antiqua"/>
                <w:sz w:val="24"/>
                <w:szCs w:val="24"/>
                <w:lang w:val="en-US"/>
              </w:rPr>
              <w:t xml:space="preserve">Disease duration at diagnosis of pancreas </w:t>
            </w:r>
            <w:proofErr w:type="spellStart"/>
            <w:r w:rsidR="0023219C" w:rsidRPr="00732EDF">
              <w:rPr>
                <w:rFonts w:ascii="Book Antiqua" w:hAnsi="Book Antiqua"/>
                <w:sz w:val="24"/>
                <w:szCs w:val="24"/>
                <w:lang w:val="en-US"/>
              </w:rPr>
              <w:t>plasmacytoma</w:t>
            </w:r>
            <w:proofErr w:type="spellEnd"/>
          </w:p>
          <w:p w:rsidR="0023219C" w:rsidRPr="00732EDF" w:rsidRDefault="0023219C" w:rsidP="00732EDF">
            <w:pPr>
              <w:pStyle w:val="NoSpacing"/>
              <w:spacing w:line="360" w:lineRule="auto"/>
              <w:jc w:val="both"/>
              <w:rPr>
                <w:rFonts w:ascii="Book Antiqua" w:hAnsi="Book Antiqua"/>
                <w:sz w:val="24"/>
                <w:szCs w:val="24"/>
              </w:rPr>
            </w:pPr>
            <w:r w:rsidRPr="00732EDF">
              <w:rPr>
                <w:rFonts w:ascii="Book Antiqua" w:hAnsi="Book Antiqua"/>
                <w:sz w:val="24"/>
                <w:szCs w:val="24"/>
              </w:rPr>
              <w:t>(years, median, IQR)</w:t>
            </w:r>
          </w:p>
        </w:tc>
        <w:tc>
          <w:tcPr>
            <w:tcW w:w="2268" w:type="dxa"/>
            <w:tcBorders>
              <w:top w:val="nil"/>
              <w:left w:val="nil"/>
              <w:bottom w:val="nil"/>
            </w:tcBorders>
          </w:tcPr>
          <w:p w:rsidR="0023219C" w:rsidRPr="00732EDF" w:rsidRDefault="0023219C" w:rsidP="00896487">
            <w:pPr>
              <w:pStyle w:val="NoSpacing"/>
              <w:spacing w:line="360" w:lineRule="auto"/>
              <w:jc w:val="both"/>
              <w:rPr>
                <w:rFonts w:ascii="Book Antiqua" w:hAnsi="Book Antiqua"/>
                <w:sz w:val="24"/>
                <w:szCs w:val="24"/>
                <w:lang w:eastAsia="zh-CN"/>
              </w:rPr>
            </w:pPr>
            <w:r w:rsidRPr="00732EDF">
              <w:rPr>
                <w:rFonts w:ascii="Book Antiqua" w:hAnsi="Book Antiqua"/>
                <w:sz w:val="24"/>
                <w:szCs w:val="24"/>
              </w:rPr>
              <w:t xml:space="preserve">1 </w:t>
            </w:r>
            <w:r w:rsidR="00896487">
              <w:rPr>
                <w:rFonts w:ascii="Book Antiqua" w:hAnsi="Book Antiqua" w:hint="eastAsia"/>
                <w:sz w:val="24"/>
                <w:szCs w:val="24"/>
                <w:lang w:eastAsia="zh-CN"/>
              </w:rPr>
              <w:t>(</w:t>
            </w:r>
            <w:r w:rsidRPr="00732EDF">
              <w:rPr>
                <w:rFonts w:ascii="Book Antiqua" w:hAnsi="Book Antiqua"/>
                <w:sz w:val="24"/>
                <w:szCs w:val="24"/>
              </w:rPr>
              <w:t>0</w:t>
            </w:r>
            <w:r w:rsidR="00896487">
              <w:rPr>
                <w:rFonts w:ascii="Book Antiqua" w:hAnsi="Book Antiqua" w:hint="eastAsia"/>
                <w:sz w:val="24"/>
                <w:szCs w:val="24"/>
                <w:lang w:eastAsia="zh-CN"/>
              </w:rPr>
              <w:t>-</w:t>
            </w:r>
            <w:r w:rsidRPr="00732EDF">
              <w:rPr>
                <w:rFonts w:ascii="Book Antiqua" w:hAnsi="Book Antiqua"/>
                <w:sz w:val="24"/>
                <w:szCs w:val="24"/>
              </w:rPr>
              <w:t>13</w:t>
            </w:r>
            <w:r w:rsidR="00896487">
              <w:rPr>
                <w:rFonts w:ascii="Book Antiqua" w:hAnsi="Book Antiqua" w:hint="eastAsia"/>
                <w:sz w:val="24"/>
                <w:szCs w:val="24"/>
                <w:lang w:eastAsia="zh-CN"/>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Type Kappa</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13 (71.4</w:t>
            </w:r>
            <w:r w:rsidR="0023219C" w:rsidRPr="00732EDF">
              <w:rPr>
                <w:rFonts w:ascii="Book Antiqua" w:hAnsi="Book Antiqua"/>
                <w:sz w:val="24"/>
                <w:szCs w:val="24"/>
              </w:rPr>
              <w:t>)</w:t>
            </w:r>
          </w:p>
        </w:tc>
      </w:tr>
      <w:tr w:rsidR="00732EDF" w:rsidRPr="00732EDF" w:rsidTr="009B3463">
        <w:tc>
          <w:tcPr>
            <w:tcW w:w="7196" w:type="dxa"/>
            <w:tcBorders>
              <w:top w:val="nil"/>
              <w:bottom w:val="single" w:sz="4" w:space="0" w:color="auto"/>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 xml:space="preserve">Immunoglobulin </w:t>
            </w:r>
          </w:p>
        </w:tc>
        <w:tc>
          <w:tcPr>
            <w:tcW w:w="2268" w:type="dxa"/>
            <w:tcBorders>
              <w:top w:val="nil"/>
              <w:left w:val="nil"/>
              <w:bottom w:val="single" w:sz="4" w:space="0" w:color="auto"/>
            </w:tcBorders>
          </w:tcPr>
          <w:p w:rsidR="0023219C" w:rsidRPr="00732EDF" w:rsidRDefault="0023219C" w:rsidP="00732EDF">
            <w:pPr>
              <w:pStyle w:val="NoSpacing"/>
              <w:spacing w:line="360" w:lineRule="auto"/>
              <w:jc w:val="both"/>
              <w:rPr>
                <w:rFonts w:ascii="Book Antiqua" w:hAnsi="Book Antiqua"/>
                <w:sz w:val="24"/>
                <w:szCs w:val="24"/>
              </w:rPr>
            </w:pPr>
            <w:r w:rsidRPr="00732EDF">
              <w:rPr>
                <w:rFonts w:ascii="Book Antiqua" w:hAnsi="Book Antiqua"/>
                <w:sz w:val="24"/>
                <w:szCs w:val="24"/>
              </w:rPr>
              <w:t>A (36%), G (52%), M (12%)</w:t>
            </w:r>
          </w:p>
        </w:tc>
      </w:tr>
      <w:tr w:rsidR="00732EDF" w:rsidRPr="00732EDF" w:rsidTr="009B3463">
        <w:tc>
          <w:tcPr>
            <w:tcW w:w="7196" w:type="dxa"/>
            <w:tcBorders>
              <w:bottom w:val="nil"/>
              <w:right w:val="nil"/>
            </w:tcBorders>
          </w:tcPr>
          <w:p w:rsidR="0023219C" w:rsidRPr="00732EDF" w:rsidRDefault="0023219C" w:rsidP="00732EDF">
            <w:pPr>
              <w:pStyle w:val="NoSpacing"/>
              <w:spacing w:line="360" w:lineRule="auto"/>
              <w:jc w:val="both"/>
              <w:rPr>
                <w:rFonts w:ascii="Book Antiqua" w:hAnsi="Book Antiqua"/>
                <w:sz w:val="24"/>
                <w:szCs w:val="24"/>
                <w:lang w:val="en-US"/>
              </w:rPr>
            </w:pPr>
            <w:r w:rsidRPr="00732EDF">
              <w:rPr>
                <w:rFonts w:ascii="Book Antiqua" w:hAnsi="Book Antiqua"/>
                <w:sz w:val="24"/>
                <w:szCs w:val="24"/>
                <w:lang w:val="en-US"/>
              </w:rPr>
              <w:t xml:space="preserve">Diagnosis process of the pancreas </w:t>
            </w:r>
            <w:proofErr w:type="spellStart"/>
            <w:r w:rsidRPr="00732EDF">
              <w:rPr>
                <w:rFonts w:ascii="Book Antiqua" w:hAnsi="Book Antiqua"/>
                <w:sz w:val="24"/>
                <w:szCs w:val="24"/>
                <w:lang w:val="en-US"/>
              </w:rPr>
              <w:t>plasmacytoma</w:t>
            </w:r>
            <w:proofErr w:type="spellEnd"/>
          </w:p>
        </w:tc>
        <w:tc>
          <w:tcPr>
            <w:tcW w:w="2268" w:type="dxa"/>
            <w:tcBorders>
              <w:left w:val="nil"/>
              <w:bottom w:val="nil"/>
            </w:tcBorders>
          </w:tcPr>
          <w:p w:rsidR="0023219C" w:rsidRPr="00732EDF" w:rsidRDefault="0023219C" w:rsidP="00732EDF">
            <w:pPr>
              <w:pStyle w:val="NoSpacing"/>
              <w:spacing w:line="360" w:lineRule="auto"/>
              <w:jc w:val="both"/>
              <w:rPr>
                <w:rFonts w:ascii="Book Antiqua" w:hAnsi="Book Antiqua"/>
                <w:sz w:val="24"/>
                <w:szCs w:val="24"/>
                <w:lang w:val="en-US"/>
              </w:rPr>
            </w:pPr>
          </w:p>
        </w:tc>
      </w:tr>
      <w:tr w:rsidR="00732EDF" w:rsidRPr="00732EDF" w:rsidTr="009B3463">
        <w:tc>
          <w:tcPr>
            <w:tcW w:w="7196" w:type="dxa"/>
            <w:tcBorders>
              <w:top w:val="nil"/>
              <w:bottom w:val="nil"/>
              <w:right w:val="nil"/>
            </w:tcBorders>
          </w:tcPr>
          <w:p w:rsidR="0023219C" w:rsidRPr="00732EDF" w:rsidRDefault="0023219C" w:rsidP="00732EDF">
            <w:pPr>
              <w:pStyle w:val="NoSpacing"/>
              <w:spacing w:line="360" w:lineRule="auto"/>
              <w:jc w:val="both"/>
              <w:rPr>
                <w:rFonts w:ascii="Book Antiqua" w:hAnsi="Book Antiqua"/>
                <w:sz w:val="24"/>
                <w:szCs w:val="24"/>
              </w:rPr>
            </w:pPr>
            <w:r w:rsidRPr="00732EDF">
              <w:rPr>
                <w:rFonts w:ascii="Book Antiqua" w:hAnsi="Book Antiqua"/>
                <w:sz w:val="24"/>
                <w:szCs w:val="24"/>
              </w:rPr>
              <w:t>Endoscopic ultrasound FNA</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14 (32.6</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Percutaneous FNA</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9 (20.9</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Endoscopic biopsy</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7 (16.3</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Surgical biopsy</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11 (25.6</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Paracentesis</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0 (0.0</w:t>
            </w:r>
            <w:r w:rsidR="0023219C" w:rsidRPr="00732EDF">
              <w:rPr>
                <w:rFonts w:ascii="Book Antiqua" w:hAnsi="Book Antiqua"/>
                <w:sz w:val="24"/>
                <w:szCs w:val="24"/>
              </w:rPr>
              <w:t>)</w:t>
            </w:r>
          </w:p>
        </w:tc>
      </w:tr>
      <w:tr w:rsidR="00732EDF" w:rsidRPr="00732EDF" w:rsidTr="009B3463">
        <w:tc>
          <w:tcPr>
            <w:tcW w:w="7196" w:type="dxa"/>
            <w:tcBorders>
              <w:top w:val="nil"/>
              <w:bottom w:val="single" w:sz="4" w:space="0" w:color="auto"/>
              <w:right w:val="nil"/>
            </w:tcBorders>
          </w:tcPr>
          <w:p w:rsidR="0023219C" w:rsidRPr="00732EDF" w:rsidRDefault="00732EDF" w:rsidP="00732EDF">
            <w:pPr>
              <w:pStyle w:val="NoSpacing"/>
              <w:spacing w:line="360" w:lineRule="auto"/>
              <w:jc w:val="both"/>
              <w:rPr>
                <w:rFonts w:ascii="Book Antiqua" w:hAnsi="Book Antiqua"/>
                <w:sz w:val="24"/>
                <w:szCs w:val="24"/>
                <w:lang w:eastAsia="zh-CN"/>
              </w:rPr>
            </w:pPr>
            <w:r>
              <w:rPr>
                <w:rFonts w:ascii="Book Antiqua" w:hAnsi="Book Antiqua"/>
                <w:sz w:val="24"/>
                <w:szCs w:val="24"/>
              </w:rPr>
              <w:t xml:space="preserve"> </w:t>
            </w:r>
            <w:r w:rsidR="0023219C" w:rsidRPr="00732EDF">
              <w:rPr>
                <w:rFonts w:ascii="Book Antiqua" w:hAnsi="Book Antiqua"/>
                <w:sz w:val="24"/>
                <w:szCs w:val="24"/>
              </w:rPr>
              <w:t>Postmortem biopsy</w:t>
            </w:r>
          </w:p>
        </w:tc>
        <w:tc>
          <w:tcPr>
            <w:tcW w:w="2268" w:type="dxa"/>
            <w:tcBorders>
              <w:top w:val="nil"/>
              <w:left w:val="nil"/>
              <w:bottom w:val="single" w:sz="4" w:space="0" w:color="auto"/>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3 (7.0</w:t>
            </w:r>
            <w:r w:rsidR="0023219C" w:rsidRPr="00732EDF">
              <w:rPr>
                <w:rFonts w:ascii="Book Antiqua" w:hAnsi="Book Antiqua"/>
                <w:sz w:val="24"/>
                <w:szCs w:val="24"/>
              </w:rPr>
              <w:t>)</w:t>
            </w:r>
          </w:p>
        </w:tc>
      </w:tr>
      <w:tr w:rsidR="00732EDF" w:rsidRPr="00732EDF" w:rsidTr="009B3463">
        <w:tc>
          <w:tcPr>
            <w:tcW w:w="7196" w:type="dxa"/>
            <w:tcBorders>
              <w:bottom w:val="nil"/>
              <w:right w:val="nil"/>
            </w:tcBorders>
          </w:tcPr>
          <w:p w:rsidR="0023219C" w:rsidRPr="00732EDF" w:rsidRDefault="0023219C" w:rsidP="00732EDF">
            <w:pPr>
              <w:pStyle w:val="NoSpacing"/>
              <w:spacing w:line="360" w:lineRule="auto"/>
              <w:jc w:val="both"/>
              <w:rPr>
                <w:rFonts w:ascii="Book Antiqua" w:hAnsi="Book Antiqua"/>
                <w:sz w:val="24"/>
                <w:szCs w:val="24"/>
                <w:lang w:val="en-US"/>
              </w:rPr>
            </w:pPr>
            <w:r w:rsidRPr="00732EDF">
              <w:rPr>
                <w:rFonts w:ascii="Book Antiqua" w:hAnsi="Book Antiqua"/>
                <w:sz w:val="24"/>
                <w:szCs w:val="24"/>
                <w:lang w:val="en-US"/>
              </w:rPr>
              <w:t xml:space="preserve">Management of the pancreas </w:t>
            </w:r>
            <w:proofErr w:type="spellStart"/>
            <w:r w:rsidRPr="00732EDF">
              <w:rPr>
                <w:rFonts w:ascii="Book Antiqua" w:hAnsi="Book Antiqua"/>
                <w:sz w:val="24"/>
                <w:szCs w:val="24"/>
                <w:lang w:val="en-US"/>
              </w:rPr>
              <w:t>plasmacytoma</w:t>
            </w:r>
            <w:proofErr w:type="spellEnd"/>
          </w:p>
        </w:tc>
        <w:tc>
          <w:tcPr>
            <w:tcW w:w="2268" w:type="dxa"/>
            <w:tcBorders>
              <w:left w:val="nil"/>
              <w:bottom w:val="nil"/>
            </w:tcBorders>
          </w:tcPr>
          <w:p w:rsidR="0023219C" w:rsidRPr="00732EDF" w:rsidRDefault="0023219C" w:rsidP="00732EDF">
            <w:pPr>
              <w:pStyle w:val="NoSpacing"/>
              <w:spacing w:line="360" w:lineRule="auto"/>
              <w:jc w:val="both"/>
              <w:rPr>
                <w:rFonts w:ascii="Book Antiqua" w:hAnsi="Book Antiqua"/>
                <w:sz w:val="24"/>
                <w:szCs w:val="24"/>
                <w:lang w:val="en-US"/>
              </w:rPr>
            </w:pPr>
          </w:p>
        </w:tc>
      </w:tr>
      <w:tr w:rsidR="00732EDF" w:rsidRPr="00732EDF" w:rsidTr="009B3463">
        <w:tc>
          <w:tcPr>
            <w:tcW w:w="7196" w:type="dxa"/>
            <w:tcBorders>
              <w:top w:val="nil"/>
              <w:bottom w:val="nil"/>
              <w:right w:val="nil"/>
            </w:tcBorders>
          </w:tcPr>
          <w:p w:rsidR="0023219C" w:rsidRPr="00732EDF" w:rsidRDefault="0023219C" w:rsidP="00732EDF">
            <w:pPr>
              <w:pStyle w:val="NoSpacing"/>
              <w:spacing w:line="360" w:lineRule="auto"/>
              <w:jc w:val="both"/>
              <w:rPr>
                <w:rFonts w:ascii="Book Antiqua" w:hAnsi="Book Antiqua"/>
                <w:sz w:val="24"/>
                <w:szCs w:val="24"/>
              </w:rPr>
            </w:pPr>
            <w:r w:rsidRPr="00732EDF">
              <w:rPr>
                <w:rFonts w:ascii="Book Antiqua" w:hAnsi="Book Antiqua"/>
                <w:sz w:val="24"/>
                <w:szCs w:val="24"/>
              </w:rPr>
              <w:t>Chemotherapy</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14 (56.0</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Radiotherapy</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13 (52.0</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lang w:val="en-US"/>
              </w:rPr>
            </w:pPr>
            <w:r>
              <w:rPr>
                <w:rFonts w:ascii="Book Antiqua" w:hAnsi="Book Antiqua"/>
                <w:sz w:val="24"/>
                <w:szCs w:val="24"/>
                <w:lang w:val="en-US"/>
              </w:rPr>
              <w:t xml:space="preserve"> </w:t>
            </w:r>
            <w:r w:rsidR="0023219C" w:rsidRPr="00732EDF">
              <w:rPr>
                <w:rFonts w:ascii="Book Antiqua" w:hAnsi="Book Antiqua"/>
                <w:sz w:val="24"/>
                <w:szCs w:val="24"/>
                <w:lang w:val="en-US"/>
              </w:rPr>
              <w:t>Biliary stent in patients with jaundice</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10 (40.0</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Surgery</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8 (32.0</w:t>
            </w:r>
            <w:r w:rsidR="0023219C" w:rsidRPr="00732EDF">
              <w:rPr>
                <w:rFonts w:ascii="Book Antiqua" w:hAnsi="Book Antiqua"/>
                <w:sz w:val="24"/>
                <w:szCs w:val="24"/>
              </w:rPr>
              <w:t>)</w:t>
            </w:r>
          </w:p>
        </w:tc>
      </w:tr>
      <w:tr w:rsidR="00732EDF" w:rsidRPr="00732EDF" w:rsidTr="009B3463">
        <w:tc>
          <w:tcPr>
            <w:tcW w:w="7196" w:type="dxa"/>
            <w:tcBorders>
              <w:top w:val="nil"/>
              <w:bottom w:val="nil"/>
              <w:right w:val="nil"/>
            </w:tcBorders>
          </w:tcPr>
          <w:p w:rsidR="0023219C" w:rsidRPr="00732EDF" w:rsidRDefault="00732EDF" w:rsidP="00732EDF">
            <w:pPr>
              <w:pStyle w:val="NoSpacing"/>
              <w:spacing w:line="360" w:lineRule="auto"/>
              <w:jc w:val="both"/>
              <w:rPr>
                <w:rFonts w:ascii="Book Antiqua" w:hAnsi="Book Antiqua"/>
                <w:sz w:val="24"/>
                <w:szCs w:val="24"/>
              </w:rPr>
            </w:pPr>
            <w:r>
              <w:rPr>
                <w:rFonts w:ascii="Book Antiqua" w:hAnsi="Book Antiqua"/>
                <w:sz w:val="24"/>
                <w:szCs w:val="24"/>
              </w:rPr>
              <w:t xml:space="preserve"> </w:t>
            </w:r>
            <w:r w:rsidR="0023219C" w:rsidRPr="00732EDF">
              <w:rPr>
                <w:rFonts w:ascii="Book Antiqua" w:hAnsi="Book Antiqua"/>
                <w:sz w:val="24"/>
                <w:szCs w:val="24"/>
              </w:rPr>
              <w:t>Biliodigestive derivation</w:t>
            </w:r>
          </w:p>
        </w:tc>
        <w:tc>
          <w:tcPr>
            <w:tcW w:w="2268" w:type="dxa"/>
            <w:tcBorders>
              <w:top w:val="nil"/>
              <w:left w:val="nil"/>
              <w:bottom w:val="nil"/>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3 (37.5</w:t>
            </w:r>
            <w:r w:rsidR="0023219C" w:rsidRPr="00732EDF">
              <w:rPr>
                <w:rFonts w:ascii="Book Antiqua" w:hAnsi="Book Antiqua"/>
                <w:sz w:val="24"/>
                <w:szCs w:val="24"/>
              </w:rPr>
              <w:t>)</w:t>
            </w:r>
          </w:p>
        </w:tc>
      </w:tr>
      <w:tr w:rsidR="00732EDF" w:rsidRPr="00732EDF" w:rsidTr="009B3463">
        <w:tc>
          <w:tcPr>
            <w:tcW w:w="7196" w:type="dxa"/>
            <w:tcBorders>
              <w:top w:val="nil"/>
              <w:bottom w:val="single" w:sz="4" w:space="0" w:color="auto"/>
              <w:right w:val="nil"/>
            </w:tcBorders>
          </w:tcPr>
          <w:p w:rsidR="0023219C" w:rsidRPr="00732EDF" w:rsidRDefault="00732EDF" w:rsidP="00732EDF">
            <w:pPr>
              <w:pStyle w:val="NoSpacing"/>
              <w:spacing w:line="360" w:lineRule="auto"/>
              <w:jc w:val="both"/>
              <w:rPr>
                <w:rFonts w:ascii="Book Antiqua" w:hAnsi="Book Antiqua"/>
                <w:sz w:val="24"/>
                <w:szCs w:val="24"/>
                <w:lang w:eastAsia="zh-CN"/>
              </w:rPr>
            </w:pPr>
            <w:r>
              <w:rPr>
                <w:rFonts w:ascii="Book Antiqua" w:hAnsi="Book Antiqua"/>
                <w:sz w:val="24"/>
                <w:szCs w:val="24"/>
              </w:rPr>
              <w:t xml:space="preserve"> </w:t>
            </w:r>
            <w:r w:rsidR="0023219C" w:rsidRPr="00732EDF">
              <w:rPr>
                <w:rFonts w:ascii="Book Antiqua" w:hAnsi="Book Antiqua"/>
                <w:sz w:val="24"/>
                <w:szCs w:val="24"/>
              </w:rPr>
              <w:t>Duodenopancreatectomy cephalic</w:t>
            </w:r>
          </w:p>
        </w:tc>
        <w:tc>
          <w:tcPr>
            <w:tcW w:w="2268" w:type="dxa"/>
            <w:tcBorders>
              <w:top w:val="nil"/>
              <w:left w:val="nil"/>
              <w:bottom w:val="single" w:sz="4" w:space="0" w:color="auto"/>
            </w:tcBorders>
          </w:tcPr>
          <w:p w:rsidR="0023219C" w:rsidRPr="00732EDF" w:rsidRDefault="00896487" w:rsidP="00732EDF">
            <w:pPr>
              <w:pStyle w:val="NoSpacing"/>
              <w:spacing w:line="360" w:lineRule="auto"/>
              <w:jc w:val="both"/>
              <w:rPr>
                <w:rFonts w:ascii="Book Antiqua" w:hAnsi="Book Antiqua"/>
                <w:sz w:val="24"/>
                <w:szCs w:val="24"/>
              </w:rPr>
            </w:pPr>
            <w:r>
              <w:rPr>
                <w:rFonts w:ascii="Book Antiqua" w:hAnsi="Book Antiqua"/>
                <w:sz w:val="24"/>
                <w:szCs w:val="24"/>
              </w:rPr>
              <w:t>2 (25.0</w:t>
            </w:r>
            <w:r w:rsidR="0023219C" w:rsidRPr="00732EDF">
              <w:rPr>
                <w:rFonts w:ascii="Book Antiqua" w:hAnsi="Book Antiqua"/>
                <w:sz w:val="24"/>
                <w:szCs w:val="24"/>
              </w:rPr>
              <w:t>)</w:t>
            </w:r>
          </w:p>
        </w:tc>
      </w:tr>
      <w:tr w:rsidR="0023219C" w:rsidRPr="00732EDF" w:rsidTr="009B3463">
        <w:tc>
          <w:tcPr>
            <w:tcW w:w="9464" w:type="dxa"/>
            <w:gridSpan w:val="2"/>
            <w:tcBorders>
              <w:left w:val="nil"/>
              <w:bottom w:val="nil"/>
              <w:right w:val="nil"/>
            </w:tcBorders>
          </w:tcPr>
          <w:p w:rsidR="00896487" w:rsidRDefault="00896487" w:rsidP="00732EDF">
            <w:pPr>
              <w:pStyle w:val="NoSpacing"/>
              <w:spacing w:line="360" w:lineRule="auto"/>
              <w:jc w:val="both"/>
              <w:rPr>
                <w:rFonts w:ascii="Book Antiqua" w:hAnsi="Book Antiqua"/>
                <w:sz w:val="24"/>
                <w:szCs w:val="24"/>
                <w:lang w:eastAsia="zh-CN"/>
              </w:rPr>
            </w:pPr>
          </w:p>
          <w:p w:rsidR="0023219C" w:rsidRPr="00732EDF" w:rsidRDefault="00896487" w:rsidP="00732EDF">
            <w:pPr>
              <w:pStyle w:val="NoSpacing"/>
              <w:spacing w:line="360" w:lineRule="auto"/>
              <w:jc w:val="both"/>
              <w:rPr>
                <w:rFonts w:ascii="Book Antiqua" w:hAnsi="Book Antiqua"/>
                <w:sz w:val="24"/>
                <w:szCs w:val="24"/>
                <w:lang w:eastAsia="zh-CN"/>
              </w:rPr>
            </w:pPr>
            <w:r>
              <w:rPr>
                <w:rFonts w:ascii="Book Antiqua" w:hAnsi="Book Antiqua"/>
                <w:sz w:val="24"/>
                <w:szCs w:val="24"/>
              </w:rPr>
              <w:t>FNA</w:t>
            </w:r>
            <w:r w:rsidR="0023219C" w:rsidRPr="00732EDF">
              <w:rPr>
                <w:rFonts w:ascii="Book Antiqua" w:hAnsi="Book Antiqua"/>
                <w:sz w:val="24"/>
                <w:szCs w:val="24"/>
              </w:rPr>
              <w:t xml:space="preserve">: Fine needle aspiration; IQR: </w:t>
            </w:r>
            <w:r w:rsidRPr="00732EDF">
              <w:rPr>
                <w:rFonts w:ascii="Book Antiqua" w:hAnsi="Book Antiqua"/>
                <w:sz w:val="24"/>
                <w:szCs w:val="24"/>
              </w:rPr>
              <w:t>I</w:t>
            </w:r>
            <w:r w:rsidR="0023219C" w:rsidRPr="00732EDF">
              <w:rPr>
                <w:rFonts w:ascii="Book Antiqua" w:hAnsi="Book Antiqua"/>
                <w:sz w:val="24"/>
                <w:szCs w:val="24"/>
              </w:rPr>
              <w:t>nterquartile range</w:t>
            </w:r>
            <w:r>
              <w:rPr>
                <w:rFonts w:ascii="Book Antiqua" w:hAnsi="Book Antiqua" w:hint="eastAsia"/>
                <w:sz w:val="24"/>
                <w:szCs w:val="24"/>
                <w:lang w:eastAsia="zh-CN"/>
              </w:rPr>
              <w:t>.</w:t>
            </w:r>
          </w:p>
        </w:tc>
      </w:tr>
    </w:tbl>
    <w:p w:rsidR="009B3463" w:rsidRPr="00896487" w:rsidRDefault="009B3463" w:rsidP="00DE7098">
      <w:pPr>
        <w:autoSpaceDE w:val="0"/>
        <w:autoSpaceDN w:val="0"/>
        <w:adjustRightInd w:val="0"/>
        <w:spacing w:after="0" w:line="360" w:lineRule="auto"/>
        <w:jc w:val="both"/>
        <w:rPr>
          <w:rFonts w:ascii="Book Antiqua" w:hAnsi="Book Antiqua" w:cs="Times New Roman"/>
          <w:b/>
          <w:sz w:val="24"/>
          <w:szCs w:val="24"/>
          <w:lang w:eastAsia="zh-CN"/>
        </w:rPr>
      </w:pPr>
    </w:p>
    <w:sectPr w:rsidR="009B3463" w:rsidRPr="00896487" w:rsidSect="00AD508D">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367" w:rsidRDefault="00453367" w:rsidP="009F25E9">
      <w:pPr>
        <w:spacing w:after="0" w:line="240" w:lineRule="auto"/>
      </w:pPr>
      <w:r>
        <w:separator/>
      </w:r>
    </w:p>
  </w:endnote>
  <w:endnote w:type="continuationSeparator" w:id="0">
    <w:p w:rsidR="00453367" w:rsidRDefault="00453367" w:rsidP="009F2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367" w:rsidRDefault="00453367" w:rsidP="009F25E9">
      <w:pPr>
        <w:spacing w:after="0" w:line="240" w:lineRule="auto"/>
      </w:pPr>
      <w:r>
        <w:separator/>
      </w:r>
    </w:p>
  </w:footnote>
  <w:footnote w:type="continuationSeparator" w:id="0">
    <w:p w:rsidR="00453367" w:rsidRDefault="00453367" w:rsidP="009F25E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726297"/>
      <w:docPartObj>
        <w:docPartGallery w:val="Page Numbers (Top of Page)"/>
        <w:docPartUnique/>
      </w:docPartObj>
    </w:sdtPr>
    <w:sdtContent>
      <w:p w:rsidR="00453367" w:rsidRDefault="00453367">
        <w:pPr>
          <w:pStyle w:val="Header"/>
          <w:jc w:val="right"/>
        </w:pPr>
        <w:r>
          <w:fldChar w:fldCharType="begin"/>
        </w:r>
        <w:r>
          <w:instrText xml:space="preserve"> PAGE   \* MERGEFORMAT </w:instrText>
        </w:r>
        <w:r>
          <w:fldChar w:fldCharType="separate"/>
        </w:r>
        <w:r w:rsidR="00FB5228">
          <w:rPr>
            <w:noProof/>
          </w:rPr>
          <w:t>15</w:t>
        </w:r>
        <w:r>
          <w:rPr>
            <w:noProof/>
          </w:rPr>
          <w:fldChar w:fldCharType="end"/>
        </w:r>
      </w:p>
    </w:sdtContent>
  </w:sdt>
  <w:p w:rsidR="00453367" w:rsidRDefault="004533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9C"/>
    <w:rsid w:val="00055D17"/>
    <w:rsid w:val="0006150F"/>
    <w:rsid w:val="00063AC9"/>
    <w:rsid w:val="00076A7E"/>
    <w:rsid w:val="000A518D"/>
    <w:rsid w:val="000B7046"/>
    <w:rsid w:val="000F64E9"/>
    <w:rsid w:val="00140090"/>
    <w:rsid w:val="00184A2D"/>
    <w:rsid w:val="001C3074"/>
    <w:rsid w:val="0023219C"/>
    <w:rsid w:val="0025273F"/>
    <w:rsid w:val="002628D7"/>
    <w:rsid w:val="002B6BAC"/>
    <w:rsid w:val="002F0CC2"/>
    <w:rsid w:val="00335C72"/>
    <w:rsid w:val="003640F3"/>
    <w:rsid w:val="0038311B"/>
    <w:rsid w:val="003B4BC8"/>
    <w:rsid w:val="00420631"/>
    <w:rsid w:val="00425890"/>
    <w:rsid w:val="00453367"/>
    <w:rsid w:val="0046547C"/>
    <w:rsid w:val="004D474B"/>
    <w:rsid w:val="00545C7A"/>
    <w:rsid w:val="005D271F"/>
    <w:rsid w:val="00605A47"/>
    <w:rsid w:val="00631C7A"/>
    <w:rsid w:val="00681863"/>
    <w:rsid w:val="006B1088"/>
    <w:rsid w:val="007033F5"/>
    <w:rsid w:val="00732EDF"/>
    <w:rsid w:val="00793EFF"/>
    <w:rsid w:val="007C54D8"/>
    <w:rsid w:val="007D4898"/>
    <w:rsid w:val="007E5F93"/>
    <w:rsid w:val="007F1AB3"/>
    <w:rsid w:val="008774C4"/>
    <w:rsid w:val="00896487"/>
    <w:rsid w:val="008A1DF2"/>
    <w:rsid w:val="008A44AA"/>
    <w:rsid w:val="008A4A3A"/>
    <w:rsid w:val="008C04DD"/>
    <w:rsid w:val="008C33BE"/>
    <w:rsid w:val="0095702F"/>
    <w:rsid w:val="00985688"/>
    <w:rsid w:val="009900E4"/>
    <w:rsid w:val="009931E6"/>
    <w:rsid w:val="009A718B"/>
    <w:rsid w:val="009B3463"/>
    <w:rsid w:val="009B792E"/>
    <w:rsid w:val="009F25E9"/>
    <w:rsid w:val="009F6A19"/>
    <w:rsid w:val="00A060E3"/>
    <w:rsid w:val="00AD508D"/>
    <w:rsid w:val="00AE5D1C"/>
    <w:rsid w:val="00B2351F"/>
    <w:rsid w:val="00BD7DF7"/>
    <w:rsid w:val="00C074D7"/>
    <w:rsid w:val="00C15887"/>
    <w:rsid w:val="00C17C16"/>
    <w:rsid w:val="00C53DED"/>
    <w:rsid w:val="00C954E1"/>
    <w:rsid w:val="00CD3BFC"/>
    <w:rsid w:val="00D2728B"/>
    <w:rsid w:val="00D80DC3"/>
    <w:rsid w:val="00DE7098"/>
    <w:rsid w:val="00E0219A"/>
    <w:rsid w:val="00E220A7"/>
    <w:rsid w:val="00E91472"/>
    <w:rsid w:val="00EC3AF2"/>
    <w:rsid w:val="00F149A7"/>
    <w:rsid w:val="00F33239"/>
    <w:rsid w:val="00F865D7"/>
    <w:rsid w:val="00FB5228"/>
    <w:rsid w:val="00FC7E9B"/>
    <w:rsid w:val="00FE2B4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219C"/>
    <w:pPr>
      <w:spacing w:after="0" w:line="240" w:lineRule="auto"/>
    </w:pPr>
    <w:rPr>
      <w:lang w:eastAsia="en-US"/>
    </w:rPr>
  </w:style>
  <w:style w:type="character" w:styleId="Hyperlink">
    <w:name w:val="Hyperlink"/>
    <w:basedOn w:val="DefaultParagraphFont"/>
    <w:uiPriority w:val="99"/>
    <w:unhideWhenUsed/>
    <w:rsid w:val="0023219C"/>
    <w:rPr>
      <w:color w:val="0000FF" w:themeColor="hyperlink"/>
      <w:u w:val="single"/>
    </w:rPr>
  </w:style>
  <w:style w:type="table" w:styleId="TableGrid">
    <w:name w:val="Table Grid"/>
    <w:basedOn w:val="TableNormal"/>
    <w:uiPriority w:val="59"/>
    <w:rsid w:val="0023219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3219C"/>
  </w:style>
  <w:style w:type="character" w:customStyle="1" w:styleId="highlight">
    <w:name w:val="highlight"/>
    <w:basedOn w:val="DefaultParagraphFont"/>
    <w:rsid w:val="0023219C"/>
  </w:style>
  <w:style w:type="paragraph" w:styleId="Header">
    <w:name w:val="header"/>
    <w:basedOn w:val="Normal"/>
    <w:link w:val="HeaderChar"/>
    <w:uiPriority w:val="99"/>
    <w:unhideWhenUsed/>
    <w:rsid w:val="0023219C"/>
    <w:pPr>
      <w:tabs>
        <w:tab w:val="center" w:pos="4536"/>
        <w:tab w:val="right" w:pos="9072"/>
      </w:tabs>
      <w:spacing w:after="0" w:line="240" w:lineRule="auto"/>
    </w:pPr>
    <w:rPr>
      <w:lang w:eastAsia="en-US"/>
    </w:rPr>
  </w:style>
  <w:style w:type="character" w:customStyle="1" w:styleId="HeaderChar">
    <w:name w:val="Header Char"/>
    <w:basedOn w:val="DefaultParagraphFont"/>
    <w:link w:val="Header"/>
    <w:uiPriority w:val="99"/>
    <w:rsid w:val="0023219C"/>
    <w:rPr>
      <w:lang w:eastAsia="en-US"/>
    </w:rPr>
  </w:style>
  <w:style w:type="character" w:styleId="CommentReference">
    <w:name w:val="annotation reference"/>
    <w:basedOn w:val="DefaultParagraphFont"/>
    <w:uiPriority w:val="99"/>
    <w:semiHidden/>
    <w:unhideWhenUsed/>
    <w:rsid w:val="0023219C"/>
    <w:rPr>
      <w:sz w:val="21"/>
      <w:szCs w:val="21"/>
    </w:rPr>
  </w:style>
  <w:style w:type="paragraph" w:styleId="CommentText">
    <w:name w:val="annotation text"/>
    <w:basedOn w:val="Normal"/>
    <w:link w:val="CommentTextChar"/>
    <w:uiPriority w:val="99"/>
    <w:unhideWhenUsed/>
    <w:rsid w:val="0023219C"/>
    <w:rPr>
      <w:lang w:eastAsia="en-US"/>
    </w:rPr>
  </w:style>
  <w:style w:type="character" w:customStyle="1" w:styleId="CommentTextChar">
    <w:name w:val="Comment Text Char"/>
    <w:basedOn w:val="DefaultParagraphFont"/>
    <w:link w:val="CommentText"/>
    <w:uiPriority w:val="99"/>
    <w:rsid w:val="0023219C"/>
    <w:rPr>
      <w:lang w:eastAsia="en-US"/>
    </w:rPr>
  </w:style>
  <w:style w:type="paragraph" w:styleId="BalloonText">
    <w:name w:val="Balloon Text"/>
    <w:basedOn w:val="Normal"/>
    <w:link w:val="BalloonTextChar"/>
    <w:uiPriority w:val="99"/>
    <w:semiHidden/>
    <w:unhideWhenUsed/>
    <w:rsid w:val="00232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19C"/>
    <w:rPr>
      <w:rFonts w:ascii="Tahoma" w:hAnsi="Tahoma" w:cs="Tahoma"/>
      <w:sz w:val="16"/>
      <w:szCs w:val="16"/>
    </w:rPr>
  </w:style>
  <w:style w:type="character" w:styleId="LineNumber">
    <w:name w:val="line number"/>
    <w:basedOn w:val="DefaultParagraphFont"/>
    <w:uiPriority w:val="99"/>
    <w:semiHidden/>
    <w:unhideWhenUsed/>
    <w:rsid w:val="0023219C"/>
  </w:style>
  <w:style w:type="character" w:styleId="FollowedHyperlink">
    <w:name w:val="FollowedHyperlink"/>
    <w:basedOn w:val="DefaultParagraphFont"/>
    <w:uiPriority w:val="99"/>
    <w:semiHidden/>
    <w:unhideWhenUsed/>
    <w:rsid w:val="009B3463"/>
    <w:rPr>
      <w:color w:val="800080" w:themeColor="followedHyperlink"/>
      <w:u w:val="single"/>
    </w:rPr>
  </w:style>
  <w:style w:type="paragraph" w:styleId="Bibliography">
    <w:name w:val="Bibliography"/>
    <w:basedOn w:val="Normal"/>
    <w:next w:val="Normal"/>
    <w:uiPriority w:val="37"/>
    <w:unhideWhenUsed/>
    <w:rsid w:val="00985688"/>
    <w:pPr>
      <w:tabs>
        <w:tab w:val="left" w:pos="384"/>
      </w:tabs>
      <w:spacing w:after="240" w:line="240" w:lineRule="auto"/>
      <w:ind w:left="384" w:hanging="384"/>
    </w:pPr>
  </w:style>
  <w:style w:type="paragraph" w:styleId="Footer">
    <w:name w:val="footer"/>
    <w:basedOn w:val="Normal"/>
    <w:link w:val="FooterChar"/>
    <w:uiPriority w:val="99"/>
    <w:unhideWhenUsed/>
    <w:rsid w:val="00605A4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05A47"/>
    <w:rPr>
      <w:sz w:val="18"/>
      <w:szCs w:val="18"/>
    </w:rPr>
  </w:style>
  <w:style w:type="character" w:styleId="Emphasis">
    <w:name w:val="Emphasis"/>
    <w:qFormat/>
    <w:rsid w:val="0045336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219C"/>
    <w:pPr>
      <w:spacing w:after="0" w:line="240" w:lineRule="auto"/>
    </w:pPr>
    <w:rPr>
      <w:lang w:eastAsia="en-US"/>
    </w:rPr>
  </w:style>
  <w:style w:type="character" w:styleId="Hyperlink">
    <w:name w:val="Hyperlink"/>
    <w:basedOn w:val="DefaultParagraphFont"/>
    <w:uiPriority w:val="99"/>
    <w:unhideWhenUsed/>
    <w:rsid w:val="0023219C"/>
    <w:rPr>
      <w:color w:val="0000FF" w:themeColor="hyperlink"/>
      <w:u w:val="single"/>
    </w:rPr>
  </w:style>
  <w:style w:type="table" w:styleId="TableGrid">
    <w:name w:val="Table Grid"/>
    <w:basedOn w:val="TableNormal"/>
    <w:uiPriority w:val="59"/>
    <w:rsid w:val="0023219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3219C"/>
  </w:style>
  <w:style w:type="character" w:customStyle="1" w:styleId="highlight">
    <w:name w:val="highlight"/>
    <w:basedOn w:val="DefaultParagraphFont"/>
    <w:rsid w:val="0023219C"/>
  </w:style>
  <w:style w:type="paragraph" w:styleId="Header">
    <w:name w:val="header"/>
    <w:basedOn w:val="Normal"/>
    <w:link w:val="HeaderChar"/>
    <w:uiPriority w:val="99"/>
    <w:unhideWhenUsed/>
    <w:rsid w:val="0023219C"/>
    <w:pPr>
      <w:tabs>
        <w:tab w:val="center" w:pos="4536"/>
        <w:tab w:val="right" w:pos="9072"/>
      </w:tabs>
      <w:spacing w:after="0" w:line="240" w:lineRule="auto"/>
    </w:pPr>
    <w:rPr>
      <w:lang w:eastAsia="en-US"/>
    </w:rPr>
  </w:style>
  <w:style w:type="character" w:customStyle="1" w:styleId="HeaderChar">
    <w:name w:val="Header Char"/>
    <w:basedOn w:val="DefaultParagraphFont"/>
    <w:link w:val="Header"/>
    <w:uiPriority w:val="99"/>
    <w:rsid w:val="0023219C"/>
    <w:rPr>
      <w:lang w:eastAsia="en-US"/>
    </w:rPr>
  </w:style>
  <w:style w:type="character" w:styleId="CommentReference">
    <w:name w:val="annotation reference"/>
    <w:basedOn w:val="DefaultParagraphFont"/>
    <w:uiPriority w:val="99"/>
    <w:semiHidden/>
    <w:unhideWhenUsed/>
    <w:rsid w:val="0023219C"/>
    <w:rPr>
      <w:sz w:val="21"/>
      <w:szCs w:val="21"/>
    </w:rPr>
  </w:style>
  <w:style w:type="paragraph" w:styleId="CommentText">
    <w:name w:val="annotation text"/>
    <w:basedOn w:val="Normal"/>
    <w:link w:val="CommentTextChar"/>
    <w:uiPriority w:val="99"/>
    <w:unhideWhenUsed/>
    <w:rsid w:val="0023219C"/>
    <w:rPr>
      <w:lang w:eastAsia="en-US"/>
    </w:rPr>
  </w:style>
  <w:style w:type="character" w:customStyle="1" w:styleId="CommentTextChar">
    <w:name w:val="Comment Text Char"/>
    <w:basedOn w:val="DefaultParagraphFont"/>
    <w:link w:val="CommentText"/>
    <w:uiPriority w:val="99"/>
    <w:rsid w:val="0023219C"/>
    <w:rPr>
      <w:lang w:eastAsia="en-US"/>
    </w:rPr>
  </w:style>
  <w:style w:type="paragraph" w:styleId="BalloonText">
    <w:name w:val="Balloon Text"/>
    <w:basedOn w:val="Normal"/>
    <w:link w:val="BalloonTextChar"/>
    <w:uiPriority w:val="99"/>
    <w:semiHidden/>
    <w:unhideWhenUsed/>
    <w:rsid w:val="00232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19C"/>
    <w:rPr>
      <w:rFonts w:ascii="Tahoma" w:hAnsi="Tahoma" w:cs="Tahoma"/>
      <w:sz w:val="16"/>
      <w:szCs w:val="16"/>
    </w:rPr>
  </w:style>
  <w:style w:type="character" w:styleId="LineNumber">
    <w:name w:val="line number"/>
    <w:basedOn w:val="DefaultParagraphFont"/>
    <w:uiPriority w:val="99"/>
    <w:semiHidden/>
    <w:unhideWhenUsed/>
    <w:rsid w:val="0023219C"/>
  </w:style>
  <w:style w:type="character" w:styleId="FollowedHyperlink">
    <w:name w:val="FollowedHyperlink"/>
    <w:basedOn w:val="DefaultParagraphFont"/>
    <w:uiPriority w:val="99"/>
    <w:semiHidden/>
    <w:unhideWhenUsed/>
    <w:rsid w:val="009B3463"/>
    <w:rPr>
      <w:color w:val="800080" w:themeColor="followedHyperlink"/>
      <w:u w:val="single"/>
    </w:rPr>
  </w:style>
  <w:style w:type="paragraph" w:styleId="Bibliography">
    <w:name w:val="Bibliography"/>
    <w:basedOn w:val="Normal"/>
    <w:next w:val="Normal"/>
    <w:uiPriority w:val="37"/>
    <w:unhideWhenUsed/>
    <w:rsid w:val="00985688"/>
    <w:pPr>
      <w:tabs>
        <w:tab w:val="left" w:pos="384"/>
      </w:tabs>
      <w:spacing w:after="240" w:line="240" w:lineRule="auto"/>
      <w:ind w:left="384" w:hanging="384"/>
    </w:pPr>
  </w:style>
  <w:style w:type="paragraph" w:styleId="Footer">
    <w:name w:val="footer"/>
    <w:basedOn w:val="Normal"/>
    <w:link w:val="FooterChar"/>
    <w:uiPriority w:val="99"/>
    <w:unhideWhenUsed/>
    <w:rsid w:val="00605A4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05A47"/>
    <w:rPr>
      <w:sz w:val="18"/>
      <w:szCs w:val="18"/>
    </w:rPr>
  </w:style>
  <w:style w:type="character" w:styleId="Emphasis">
    <w:name w:val="Emphasis"/>
    <w:qFormat/>
    <w:rsid w:val="0045336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187061">
      <w:bodyDiv w:val="1"/>
      <w:marLeft w:val="0"/>
      <w:marRight w:val="0"/>
      <w:marTop w:val="0"/>
      <w:marBottom w:val="0"/>
      <w:divBdr>
        <w:top w:val="none" w:sz="0" w:space="0" w:color="auto"/>
        <w:left w:val="none" w:sz="0" w:space="0" w:color="auto"/>
        <w:bottom w:val="none" w:sz="0" w:space="0" w:color="auto"/>
        <w:right w:val="none" w:sz="0" w:space="0" w:color="auto"/>
      </w:divBdr>
      <w:divsChild>
        <w:div w:id="1006204273">
          <w:marLeft w:val="0"/>
          <w:marRight w:val="0"/>
          <w:marTop w:val="0"/>
          <w:marBottom w:val="0"/>
          <w:divBdr>
            <w:top w:val="none" w:sz="0" w:space="0" w:color="auto"/>
            <w:left w:val="none" w:sz="0" w:space="0" w:color="auto"/>
            <w:bottom w:val="none" w:sz="0" w:space="0" w:color="auto"/>
            <w:right w:val="none" w:sz="0" w:space="0" w:color="auto"/>
          </w:divBdr>
          <w:divsChild>
            <w:div w:id="241911429">
              <w:marLeft w:val="0"/>
              <w:marRight w:val="0"/>
              <w:marTop w:val="0"/>
              <w:marBottom w:val="0"/>
              <w:divBdr>
                <w:top w:val="none" w:sz="0" w:space="0" w:color="auto"/>
                <w:left w:val="none" w:sz="0" w:space="0" w:color="auto"/>
                <w:bottom w:val="none" w:sz="0" w:space="0" w:color="auto"/>
                <w:right w:val="none" w:sz="0" w:space="0" w:color="auto"/>
              </w:divBdr>
            </w:div>
            <w:div w:id="1998147637">
              <w:marLeft w:val="0"/>
              <w:marRight w:val="0"/>
              <w:marTop w:val="0"/>
              <w:marBottom w:val="0"/>
              <w:divBdr>
                <w:top w:val="none" w:sz="0" w:space="0" w:color="auto"/>
                <w:left w:val="none" w:sz="0" w:space="0" w:color="auto"/>
                <w:bottom w:val="none" w:sz="0" w:space="0" w:color="auto"/>
                <w:right w:val="none" w:sz="0" w:space="0" w:color="auto"/>
              </w:divBdr>
            </w:div>
            <w:div w:id="425807141">
              <w:marLeft w:val="0"/>
              <w:marRight w:val="0"/>
              <w:marTop w:val="0"/>
              <w:marBottom w:val="0"/>
              <w:divBdr>
                <w:top w:val="none" w:sz="0" w:space="0" w:color="auto"/>
                <w:left w:val="none" w:sz="0" w:space="0" w:color="auto"/>
                <w:bottom w:val="none" w:sz="0" w:space="0" w:color="auto"/>
                <w:right w:val="none" w:sz="0" w:space="0" w:color="auto"/>
              </w:divBdr>
            </w:div>
            <w:div w:id="521937972">
              <w:marLeft w:val="0"/>
              <w:marRight w:val="0"/>
              <w:marTop w:val="0"/>
              <w:marBottom w:val="0"/>
              <w:divBdr>
                <w:top w:val="none" w:sz="0" w:space="0" w:color="auto"/>
                <w:left w:val="none" w:sz="0" w:space="0" w:color="auto"/>
                <w:bottom w:val="none" w:sz="0" w:space="0" w:color="auto"/>
                <w:right w:val="none" w:sz="0" w:space="0" w:color="auto"/>
              </w:divBdr>
            </w:div>
            <w:div w:id="2117484250">
              <w:marLeft w:val="0"/>
              <w:marRight w:val="0"/>
              <w:marTop w:val="0"/>
              <w:marBottom w:val="0"/>
              <w:divBdr>
                <w:top w:val="none" w:sz="0" w:space="0" w:color="auto"/>
                <w:left w:val="none" w:sz="0" w:space="0" w:color="auto"/>
                <w:bottom w:val="none" w:sz="0" w:space="0" w:color="auto"/>
                <w:right w:val="none" w:sz="0" w:space="0" w:color="auto"/>
              </w:divBdr>
            </w:div>
            <w:div w:id="1242064102">
              <w:marLeft w:val="0"/>
              <w:marRight w:val="0"/>
              <w:marTop w:val="0"/>
              <w:marBottom w:val="0"/>
              <w:divBdr>
                <w:top w:val="none" w:sz="0" w:space="0" w:color="auto"/>
                <w:left w:val="none" w:sz="0" w:space="0" w:color="auto"/>
                <w:bottom w:val="none" w:sz="0" w:space="0" w:color="auto"/>
                <w:right w:val="none" w:sz="0" w:space="0" w:color="auto"/>
              </w:divBdr>
            </w:div>
            <w:div w:id="1959681664">
              <w:marLeft w:val="0"/>
              <w:marRight w:val="0"/>
              <w:marTop w:val="0"/>
              <w:marBottom w:val="0"/>
              <w:divBdr>
                <w:top w:val="none" w:sz="0" w:space="0" w:color="auto"/>
                <w:left w:val="none" w:sz="0" w:space="0" w:color="auto"/>
                <w:bottom w:val="none" w:sz="0" w:space="0" w:color="auto"/>
                <w:right w:val="none" w:sz="0" w:space="0" w:color="auto"/>
              </w:divBdr>
            </w:div>
            <w:div w:id="1847623116">
              <w:marLeft w:val="0"/>
              <w:marRight w:val="0"/>
              <w:marTop w:val="0"/>
              <w:marBottom w:val="0"/>
              <w:divBdr>
                <w:top w:val="none" w:sz="0" w:space="0" w:color="auto"/>
                <w:left w:val="none" w:sz="0" w:space="0" w:color="auto"/>
                <w:bottom w:val="none" w:sz="0" w:space="0" w:color="auto"/>
                <w:right w:val="none" w:sz="0" w:space="0" w:color="auto"/>
              </w:divBdr>
            </w:div>
            <w:div w:id="443228846">
              <w:marLeft w:val="0"/>
              <w:marRight w:val="0"/>
              <w:marTop w:val="0"/>
              <w:marBottom w:val="0"/>
              <w:divBdr>
                <w:top w:val="none" w:sz="0" w:space="0" w:color="auto"/>
                <w:left w:val="none" w:sz="0" w:space="0" w:color="auto"/>
                <w:bottom w:val="none" w:sz="0" w:space="0" w:color="auto"/>
                <w:right w:val="none" w:sz="0" w:space="0" w:color="auto"/>
              </w:divBdr>
            </w:div>
            <w:div w:id="270086210">
              <w:marLeft w:val="0"/>
              <w:marRight w:val="0"/>
              <w:marTop w:val="0"/>
              <w:marBottom w:val="0"/>
              <w:divBdr>
                <w:top w:val="none" w:sz="0" w:space="0" w:color="auto"/>
                <w:left w:val="none" w:sz="0" w:space="0" w:color="auto"/>
                <w:bottom w:val="none" w:sz="0" w:space="0" w:color="auto"/>
                <w:right w:val="none" w:sz="0" w:space="0" w:color="auto"/>
              </w:divBdr>
            </w:div>
            <w:div w:id="1615332633">
              <w:marLeft w:val="0"/>
              <w:marRight w:val="0"/>
              <w:marTop w:val="0"/>
              <w:marBottom w:val="0"/>
              <w:divBdr>
                <w:top w:val="none" w:sz="0" w:space="0" w:color="auto"/>
                <w:left w:val="none" w:sz="0" w:space="0" w:color="auto"/>
                <w:bottom w:val="none" w:sz="0" w:space="0" w:color="auto"/>
                <w:right w:val="none" w:sz="0" w:space="0" w:color="auto"/>
              </w:divBdr>
            </w:div>
            <w:div w:id="559949798">
              <w:marLeft w:val="0"/>
              <w:marRight w:val="0"/>
              <w:marTop w:val="0"/>
              <w:marBottom w:val="0"/>
              <w:divBdr>
                <w:top w:val="none" w:sz="0" w:space="0" w:color="auto"/>
                <w:left w:val="none" w:sz="0" w:space="0" w:color="auto"/>
                <w:bottom w:val="none" w:sz="0" w:space="0" w:color="auto"/>
                <w:right w:val="none" w:sz="0" w:space="0" w:color="auto"/>
              </w:divBdr>
            </w:div>
            <w:div w:id="11949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2750</Words>
  <Characters>15675</Characters>
  <Application>Microsoft Macintosh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Na Ma</cp:lastModifiedBy>
  <cp:revision>2</cp:revision>
  <dcterms:created xsi:type="dcterms:W3CDTF">2016-12-28T02:16:00Z</dcterms:created>
  <dcterms:modified xsi:type="dcterms:W3CDTF">2016-12-28T02:16:00Z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id="RldwWvgq"/&gt;&lt;style id="http://www.zotero.org/styles/american-medical-association" hasBibliography="1" bibliographyStyleHasBeenSet="1"/&gt;&lt;prefs&gt;&lt;pref name="fieldType" value="Field"/&gt;&lt;pref name="s</vt:lpwstr>
  </property>
  <property fmtid="{D5CDD505-2E9C-101B-9397-08002B2CF9AE}" pid="3" name="ZOTERO_PREF_2">
    <vt:lpwstr>toreReferences" value="true"/&gt;&lt;pref name="automaticJournalAbbreviations" value="true"/&gt;&lt;pref name="noteType" value=""/&gt;&lt;/prefs&gt;&lt;/data&gt;</vt:lpwstr>
  </property>
</Properties>
</file>