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E2B7A9" w14:textId="77777777" w:rsidR="00C349E9" w:rsidRPr="00164DE7" w:rsidRDefault="00680ECC" w:rsidP="003C35EE">
      <w:pPr>
        <w:snapToGrid w:val="0"/>
        <w:spacing w:line="360" w:lineRule="auto"/>
        <w:ind w:right="105"/>
        <w:jc w:val="both"/>
        <w:rPr>
          <w:rFonts w:ascii="Book Antiqua" w:hAnsi="Book Antiqua"/>
          <w:sz w:val="24"/>
          <w:szCs w:val="24"/>
        </w:rPr>
      </w:pPr>
      <w:r w:rsidRPr="00164DE7">
        <w:rPr>
          <w:rFonts w:ascii="Book Antiqua" w:hAnsi="Book Antiqua"/>
          <w:b/>
          <w:sz w:val="24"/>
          <w:szCs w:val="24"/>
        </w:rPr>
        <w:t xml:space="preserve">Name of Journal: </w:t>
      </w:r>
      <w:r w:rsidRPr="000656E3">
        <w:rPr>
          <w:rFonts w:ascii="Book Antiqua" w:hAnsi="Book Antiqua"/>
          <w:b/>
          <w:i/>
          <w:sz w:val="24"/>
          <w:szCs w:val="24"/>
        </w:rPr>
        <w:t>World Journal of Gastroenterology</w:t>
      </w:r>
    </w:p>
    <w:p w14:paraId="6D5FFBBC" w14:textId="4E7ED174" w:rsidR="00C349E9" w:rsidRPr="00164DE7" w:rsidRDefault="00680ECC" w:rsidP="003C35EE">
      <w:pPr>
        <w:snapToGrid w:val="0"/>
        <w:spacing w:line="360" w:lineRule="auto"/>
        <w:ind w:right="105"/>
        <w:jc w:val="both"/>
        <w:rPr>
          <w:rFonts w:ascii="Book Antiqua" w:hAnsi="Book Antiqua"/>
          <w:sz w:val="24"/>
          <w:szCs w:val="24"/>
        </w:rPr>
      </w:pPr>
      <w:r w:rsidRPr="00164DE7">
        <w:rPr>
          <w:rFonts w:ascii="Book Antiqua" w:hAnsi="Book Antiqua"/>
          <w:b/>
          <w:sz w:val="24"/>
          <w:szCs w:val="24"/>
        </w:rPr>
        <w:t>ESPS Manuscript NO:</w:t>
      </w:r>
      <w:r w:rsidR="000656E3">
        <w:rPr>
          <w:rFonts w:ascii="Book Antiqua" w:eastAsiaTheme="minorEastAsia" w:hAnsi="Book Antiqua" w:hint="eastAsia"/>
          <w:b/>
          <w:sz w:val="24"/>
          <w:szCs w:val="24"/>
          <w:lang w:eastAsia="zh-CN"/>
        </w:rPr>
        <w:t xml:space="preserve"> </w:t>
      </w:r>
      <w:r w:rsidRPr="000656E3">
        <w:rPr>
          <w:rFonts w:ascii="Book Antiqua" w:hAnsi="Book Antiqua"/>
          <w:b/>
          <w:sz w:val="24"/>
          <w:szCs w:val="24"/>
        </w:rPr>
        <w:t>30943</w:t>
      </w:r>
    </w:p>
    <w:p w14:paraId="23BD8C20" w14:textId="30057B59" w:rsidR="000656E3" w:rsidRPr="000656E3" w:rsidRDefault="00680ECC" w:rsidP="003C35EE">
      <w:pPr>
        <w:snapToGrid w:val="0"/>
        <w:spacing w:line="360" w:lineRule="auto"/>
        <w:ind w:right="105"/>
        <w:jc w:val="both"/>
        <w:rPr>
          <w:rFonts w:ascii="Book Antiqua" w:eastAsiaTheme="minorEastAsia" w:hAnsi="Book Antiqua"/>
          <w:b/>
          <w:sz w:val="24"/>
          <w:szCs w:val="24"/>
          <w:lang w:eastAsia="zh-CN"/>
        </w:rPr>
      </w:pPr>
      <w:r w:rsidRPr="00164DE7">
        <w:rPr>
          <w:rFonts w:ascii="Book Antiqua" w:hAnsi="Book Antiqua"/>
          <w:b/>
          <w:sz w:val="24"/>
          <w:szCs w:val="24"/>
        </w:rPr>
        <w:t>Manuscript Type:</w:t>
      </w:r>
      <w:r w:rsidR="000656E3">
        <w:rPr>
          <w:rFonts w:ascii="Book Antiqua" w:eastAsiaTheme="minorEastAsia" w:hAnsi="Book Antiqua" w:hint="eastAsia"/>
          <w:b/>
          <w:sz w:val="24"/>
          <w:szCs w:val="24"/>
          <w:lang w:eastAsia="zh-CN"/>
        </w:rPr>
        <w:t xml:space="preserve"> </w:t>
      </w:r>
      <w:r w:rsidR="000656E3" w:rsidRPr="000656E3">
        <w:rPr>
          <w:rFonts w:ascii="Book Antiqua" w:eastAsiaTheme="minorEastAsia" w:hAnsi="Book Antiqua"/>
          <w:b/>
          <w:sz w:val="24"/>
          <w:szCs w:val="24"/>
          <w:lang w:eastAsia="zh-CN"/>
        </w:rPr>
        <w:t>ORIGINAL</w:t>
      </w:r>
      <w:r w:rsidR="000656E3">
        <w:rPr>
          <w:rFonts w:ascii="Book Antiqua" w:eastAsiaTheme="minorEastAsia" w:hAnsi="Book Antiqua" w:hint="eastAsia"/>
          <w:b/>
          <w:sz w:val="24"/>
          <w:szCs w:val="24"/>
          <w:lang w:eastAsia="zh-CN"/>
        </w:rPr>
        <w:t xml:space="preserve"> </w:t>
      </w:r>
      <w:r w:rsidR="000656E3" w:rsidRPr="000656E3">
        <w:rPr>
          <w:rFonts w:ascii="Book Antiqua" w:eastAsiaTheme="minorEastAsia" w:hAnsi="Book Antiqua"/>
          <w:b/>
          <w:sz w:val="24"/>
          <w:szCs w:val="24"/>
          <w:lang w:eastAsia="zh-CN"/>
        </w:rPr>
        <w:t>ARTICLE</w:t>
      </w:r>
    </w:p>
    <w:p w14:paraId="7DE20133" w14:textId="77777777" w:rsidR="000656E3" w:rsidRDefault="000656E3" w:rsidP="003C35EE">
      <w:pPr>
        <w:snapToGrid w:val="0"/>
        <w:spacing w:line="360" w:lineRule="auto"/>
        <w:ind w:right="105"/>
        <w:jc w:val="both"/>
        <w:rPr>
          <w:rFonts w:ascii="Book Antiqua" w:eastAsiaTheme="minorEastAsia" w:hAnsi="Book Antiqua"/>
          <w:b/>
          <w:sz w:val="24"/>
          <w:szCs w:val="24"/>
          <w:lang w:eastAsia="zh-CN"/>
        </w:rPr>
      </w:pPr>
    </w:p>
    <w:p w14:paraId="705FDA84" w14:textId="6254FE22" w:rsidR="00FC266A" w:rsidRPr="000656E3" w:rsidRDefault="00680ECC" w:rsidP="003C35EE">
      <w:pPr>
        <w:snapToGrid w:val="0"/>
        <w:spacing w:line="360" w:lineRule="auto"/>
        <w:ind w:right="105"/>
        <w:jc w:val="both"/>
        <w:rPr>
          <w:rFonts w:ascii="Book Antiqua" w:eastAsiaTheme="minorEastAsia" w:hAnsi="Book Antiqua"/>
          <w:b/>
          <w:i/>
          <w:sz w:val="24"/>
          <w:szCs w:val="24"/>
          <w:lang w:eastAsia="zh-CN"/>
        </w:rPr>
      </w:pPr>
      <w:r w:rsidRPr="000656E3">
        <w:rPr>
          <w:rFonts w:ascii="Book Antiqua" w:hAnsi="Book Antiqua"/>
          <w:b/>
          <w:i/>
          <w:sz w:val="24"/>
          <w:szCs w:val="24"/>
        </w:rPr>
        <w:t>Retrospective Study</w:t>
      </w:r>
    </w:p>
    <w:p w14:paraId="77FF33DD" w14:textId="40DEE9B0" w:rsidR="00C349E9" w:rsidRPr="00164DE7" w:rsidRDefault="00680ECC" w:rsidP="003C35EE">
      <w:pPr>
        <w:tabs>
          <w:tab w:val="left" w:pos="2093"/>
          <w:tab w:val="left" w:pos="2638"/>
          <w:tab w:val="left" w:pos="4922"/>
          <w:tab w:val="left" w:pos="5716"/>
          <w:tab w:val="left" w:pos="7673"/>
          <w:tab w:val="left" w:pos="9489"/>
        </w:tabs>
        <w:snapToGrid w:val="0"/>
        <w:spacing w:line="360" w:lineRule="auto"/>
        <w:ind w:right="105"/>
        <w:jc w:val="both"/>
        <w:rPr>
          <w:rFonts w:ascii="Book Antiqua" w:eastAsiaTheme="minorEastAsia" w:hAnsi="Book Antiqua"/>
          <w:b/>
          <w:sz w:val="24"/>
          <w:szCs w:val="24"/>
          <w:lang w:eastAsia="zh-CN"/>
        </w:rPr>
      </w:pPr>
      <w:bookmarkStart w:id="0" w:name="OLE_LINK4"/>
      <w:bookmarkStart w:id="1" w:name="OLE_LINK5"/>
      <w:r w:rsidRPr="00164DE7">
        <w:rPr>
          <w:rFonts w:ascii="Book Antiqua" w:hAnsi="Book Antiqua"/>
          <w:b/>
          <w:sz w:val="24"/>
          <w:szCs w:val="24"/>
        </w:rPr>
        <w:t>Comparison</w:t>
      </w:r>
      <w:r w:rsidR="00FC266A" w:rsidRPr="00164DE7">
        <w:rPr>
          <w:rFonts w:ascii="Book Antiqua" w:eastAsiaTheme="minorEastAsia" w:hAnsi="Book Antiqua"/>
          <w:b/>
          <w:sz w:val="24"/>
          <w:szCs w:val="24"/>
          <w:lang w:eastAsia="zh-CN"/>
        </w:rPr>
        <w:t xml:space="preserve"> </w:t>
      </w:r>
      <w:r w:rsidRPr="00164DE7">
        <w:rPr>
          <w:rFonts w:ascii="Book Antiqua" w:hAnsi="Book Antiqua"/>
          <w:b/>
          <w:spacing w:val="-3"/>
          <w:sz w:val="24"/>
          <w:szCs w:val="24"/>
        </w:rPr>
        <w:t>of</w:t>
      </w:r>
      <w:r w:rsidR="00FC266A" w:rsidRPr="00164DE7">
        <w:rPr>
          <w:rFonts w:ascii="Book Antiqua" w:eastAsiaTheme="minorEastAsia" w:hAnsi="Book Antiqua"/>
          <w:b/>
          <w:spacing w:val="-3"/>
          <w:sz w:val="24"/>
          <w:szCs w:val="24"/>
          <w:lang w:eastAsia="zh-CN"/>
        </w:rPr>
        <w:t xml:space="preserve"> </w:t>
      </w:r>
      <w:r w:rsidRPr="00164DE7">
        <w:rPr>
          <w:rFonts w:ascii="Book Antiqua" w:hAnsi="Book Antiqua"/>
          <w:b/>
          <w:sz w:val="24"/>
          <w:szCs w:val="24"/>
        </w:rPr>
        <w:t>imaging-based</w:t>
      </w:r>
      <w:r w:rsidR="00FC266A" w:rsidRPr="00164DE7">
        <w:rPr>
          <w:rFonts w:ascii="Book Antiqua" w:eastAsiaTheme="minorEastAsia" w:hAnsi="Book Antiqua"/>
          <w:b/>
          <w:sz w:val="24"/>
          <w:szCs w:val="24"/>
          <w:lang w:eastAsia="zh-CN"/>
        </w:rPr>
        <w:t xml:space="preserve"> </w:t>
      </w:r>
      <w:r w:rsidRPr="00164DE7">
        <w:rPr>
          <w:rFonts w:ascii="Book Antiqua" w:hAnsi="Book Antiqua"/>
          <w:b/>
          <w:sz w:val="24"/>
          <w:szCs w:val="24"/>
        </w:rPr>
        <w:t>and</w:t>
      </w:r>
      <w:r w:rsidR="00FC266A" w:rsidRPr="00164DE7">
        <w:rPr>
          <w:rFonts w:ascii="Book Antiqua" w:eastAsiaTheme="minorEastAsia" w:hAnsi="Book Antiqua"/>
          <w:b/>
          <w:sz w:val="24"/>
          <w:szCs w:val="24"/>
          <w:lang w:eastAsia="zh-CN"/>
        </w:rPr>
        <w:t xml:space="preserve"> </w:t>
      </w:r>
      <w:r w:rsidRPr="00164DE7">
        <w:rPr>
          <w:rFonts w:ascii="Book Antiqua" w:hAnsi="Book Antiqua"/>
          <w:b/>
          <w:sz w:val="24"/>
          <w:szCs w:val="24"/>
        </w:rPr>
        <w:t>pathological</w:t>
      </w:r>
      <w:r w:rsidR="00FC266A" w:rsidRPr="00164DE7">
        <w:rPr>
          <w:rFonts w:ascii="Book Antiqua" w:eastAsiaTheme="minorEastAsia" w:hAnsi="Book Antiqua"/>
          <w:b/>
          <w:sz w:val="24"/>
          <w:szCs w:val="24"/>
          <w:lang w:eastAsia="zh-CN"/>
        </w:rPr>
        <w:t xml:space="preserve"> </w:t>
      </w:r>
      <w:r w:rsidRPr="00164DE7">
        <w:rPr>
          <w:rFonts w:ascii="Book Antiqua" w:hAnsi="Book Antiqua"/>
          <w:b/>
          <w:sz w:val="24"/>
          <w:szCs w:val="24"/>
        </w:rPr>
        <w:t>dimensions</w:t>
      </w:r>
      <w:r w:rsidR="00FC266A" w:rsidRPr="00164DE7">
        <w:rPr>
          <w:rFonts w:ascii="Book Antiqua" w:eastAsiaTheme="minorEastAsia" w:hAnsi="Book Antiqua"/>
          <w:b/>
          <w:sz w:val="24"/>
          <w:szCs w:val="24"/>
          <w:lang w:eastAsia="zh-CN"/>
        </w:rPr>
        <w:t xml:space="preserve"> </w:t>
      </w:r>
      <w:r w:rsidRPr="00164DE7">
        <w:rPr>
          <w:rFonts w:ascii="Book Antiqua" w:hAnsi="Book Antiqua"/>
          <w:b/>
          <w:spacing w:val="-1"/>
          <w:sz w:val="24"/>
          <w:szCs w:val="24"/>
        </w:rPr>
        <w:t>in</w:t>
      </w:r>
      <w:r w:rsidRPr="00164DE7">
        <w:rPr>
          <w:rFonts w:ascii="Book Antiqua" w:hAnsi="Book Antiqua"/>
          <w:b/>
          <w:w w:val="99"/>
          <w:sz w:val="24"/>
          <w:szCs w:val="24"/>
        </w:rPr>
        <w:t xml:space="preserve"> </w:t>
      </w:r>
      <w:r w:rsidRPr="00164DE7">
        <w:rPr>
          <w:rFonts w:ascii="Book Antiqua" w:hAnsi="Book Antiqua"/>
          <w:b/>
          <w:sz w:val="24"/>
          <w:szCs w:val="24"/>
        </w:rPr>
        <w:t>pancreatic neuroendocrine</w:t>
      </w:r>
      <w:r w:rsidRPr="00164DE7">
        <w:rPr>
          <w:rFonts w:ascii="Book Antiqua" w:hAnsi="Book Antiqua"/>
          <w:b/>
          <w:spacing w:val="-21"/>
          <w:sz w:val="24"/>
          <w:szCs w:val="24"/>
        </w:rPr>
        <w:t xml:space="preserve"> </w:t>
      </w:r>
      <w:r w:rsidR="00FC266A" w:rsidRPr="00164DE7">
        <w:rPr>
          <w:rFonts w:ascii="Book Antiqua" w:hAnsi="Book Antiqua"/>
          <w:b/>
          <w:sz w:val="24"/>
          <w:szCs w:val="24"/>
        </w:rPr>
        <w:t>tumors</w:t>
      </w:r>
    </w:p>
    <w:bookmarkEnd w:id="0"/>
    <w:bookmarkEnd w:id="1"/>
    <w:p w14:paraId="147592D5" w14:textId="77777777" w:rsidR="00C349E9" w:rsidRPr="00164DE7" w:rsidRDefault="00C349E9" w:rsidP="003C35EE">
      <w:pPr>
        <w:pStyle w:val="BodyText"/>
        <w:snapToGrid w:val="0"/>
        <w:spacing w:line="360" w:lineRule="auto"/>
        <w:jc w:val="both"/>
        <w:rPr>
          <w:rFonts w:ascii="Book Antiqua" w:hAnsi="Book Antiqua"/>
          <w:b/>
        </w:rPr>
      </w:pPr>
    </w:p>
    <w:p w14:paraId="7D8EBE6E" w14:textId="2DCB19F9" w:rsidR="00C349E9" w:rsidRPr="00164DE7" w:rsidRDefault="009862E0" w:rsidP="003C35EE">
      <w:pPr>
        <w:snapToGrid w:val="0"/>
        <w:spacing w:line="360" w:lineRule="auto"/>
        <w:ind w:right="105"/>
        <w:jc w:val="both"/>
        <w:rPr>
          <w:rFonts w:ascii="Book Antiqua" w:hAnsi="Book Antiqua"/>
          <w:sz w:val="24"/>
          <w:szCs w:val="24"/>
        </w:rPr>
      </w:pPr>
      <w:bookmarkStart w:id="2" w:name="Running_title:_Preoperative_size_estimat"/>
      <w:bookmarkEnd w:id="2"/>
      <w:r w:rsidRPr="00164DE7">
        <w:rPr>
          <w:rFonts w:ascii="Book Antiqua" w:hAnsi="Book Antiqua"/>
          <w:sz w:val="24"/>
          <w:szCs w:val="24"/>
          <w:lang w:val="it-IT"/>
        </w:rPr>
        <w:t xml:space="preserve">Paiella S </w:t>
      </w:r>
      <w:r w:rsidRPr="00164DE7">
        <w:rPr>
          <w:rFonts w:ascii="Book Antiqua" w:hAnsi="Book Antiqua"/>
          <w:i/>
          <w:sz w:val="24"/>
          <w:szCs w:val="24"/>
          <w:lang w:val="it-IT"/>
        </w:rPr>
        <w:t>et al</w:t>
      </w:r>
      <w:r w:rsidRPr="00164DE7">
        <w:rPr>
          <w:rFonts w:ascii="Book Antiqua" w:hAnsi="Book Antiqua"/>
          <w:sz w:val="24"/>
          <w:szCs w:val="24"/>
          <w:lang w:val="it-IT"/>
        </w:rPr>
        <w:t xml:space="preserve">. </w:t>
      </w:r>
      <w:r w:rsidR="00680ECC" w:rsidRPr="00164DE7">
        <w:rPr>
          <w:rFonts w:ascii="Book Antiqua" w:hAnsi="Book Antiqua"/>
          <w:sz w:val="24"/>
          <w:szCs w:val="24"/>
        </w:rPr>
        <w:t xml:space="preserve">Preoperative size estimates of </w:t>
      </w:r>
      <w:proofErr w:type="spellStart"/>
      <w:r w:rsidR="00680ECC" w:rsidRPr="00164DE7">
        <w:rPr>
          <w:rFonts w:ascii="Book Antiqua" w:hAnsi="Book Antiqua"/>
          <w:sz w:val="24"/>
          <w:szCs w:val="24"/>
        </w:rPr>
        <w:t>PanNET</w:t>
      </w:r>
      <w:r w:rsidR="004C1EFE" w:rsidRPr="00164DE7">
        <w:rPr>
          <w:rFonts w:ascii="Book Antiqua" w:hAnsi="Book Antiqua"/>
          <w:sz w:val="24"/>
          <w:szCs w:val="24"/>
        </w:rPr>
        <w:t>s</w:t>
      </w:r>
      <w:proofErr w:type="spellEnd"/>
    </w:p>
    <w:p w14:paraId="682C85FC" w14:textId="77777777" w:rsidR="00C349E9" w:rsidRPr="00164DE7" w:rsidRDefault="00C349E9" w:rsidP="003C35EE">
      <w:pPr>
        <w:pStyle w:val="BodyText"/>
        <w:snapToGrid w:val="0"/>
        <w:spacing w:line="360" w:lineRule="auto"/>
        <w:jc w:val="both"/>
        <w:rPr>
          <w:rFonts w:ascii="Book Antiqua" w:hAnsi="Book Antiqua"/>
        </w:rPr>
      </w:pPr>
    </w:p>
    <w:p w14:paraId="6A1B648A" w14:textId="116E5B2E" w:rsidR="00C349E9" w:rsidRPr="000024F4" w:rsidRDefault="00680ECC" w:rsidP="003C35EE">
      <w:pPr>
        <w:pStyle w:val="BodyText"/>
        <w:snapToGrid w:val="0"/>
        <w:spacing w:line="360" w:lineRule="auto"/>
        <w:ind w:right="103"/>
        <w:jc w:val="both"/>
        <w:rPr>
          <w:rFonts w:ascii="Book Antiqua" w:hAnsi="Book Antiqua"/>
          <w:lang w:val="it-IT"/>
        </w:rPr>
      </w:pPr>
      <w:r w:rsidRPr="000024F4">
        <w:rPr>
          <w:rFonts w:ascii="Book Antiqua" w:hAnsi="Book Antiqua"/>
          <w:lang w:val="it-IT"/>
        </w:rPr>
        <w:t>Salvatore Paiella, Harmony Impellizzeri, Elisabetta Zanolin, Giovanni Marchegiani, Marco Miotto, Anna Malpaga, Riccardo De Robertis, Mirko D'Onofrio, Borislav Rusev, Paola Capelli, Sara Cingarlini, Giovanni Butturini, Maria Vittoria Davì, Antonio Amodio, Claudio Bassi, Aldo Scarpa, Roberto Salvia, Luca Landoni</w:t>
      </w:r>
    </w:p>
    <w:p w14:paraId="1A5450DB" w14:textId="77777777" w:rsidR="00C349E9" w:rsidRPr="00AF055F" w:rsidRDefault="00C349E9" w:rsidP="003C35EE">
      <w:pPr>
        <w:pStyle w:val="BodyText"/>
        <w:snapToGrid w:val="0"/>
        <w:spacing w:line="360" w:lineRule="auto"/>
        <w:jc w:val="both"/>
        <w:rPr>
          <w:rFonts w:ascii="Book Antiqua" w:hAnsi="Book Antiqua"/>
          <w:lang w:val="it-IT"/>
        </w:rPr>
      </w:pPr>
    </w:p>
    <w:p w14:paraId="5CA8806D" w14:textId="3B238BA8" w:rsidR="00FC266A" w:rsidRPr="00164DE7" w:rsidRDefault="00680ECC" w:rsidP="003C35EE">
      <w:pPr>
        <w:snapToGrid w:val="0"/>
        <w:spacing w:line="360" w:lineRule="auto"/>
        <w:ind w:right="105"/>
        <w:jc w:val="both"/>
        <w:rPr>
          <w:rFonts w:ascii="Book Antiqua" w:eastAsiaTheme="minorEastAsia" w:hAnsi="Book Antiqua"/>
          <w:sz w:val="24"/>
          <w:szCs w:val="24"/>
          <w:lang w:val="it-IT" w:eastAsia="zh-CN"/>
        </w:rPr>
      </w:pPr>
      <w:r w:rsidRPr="00164DE7">
        <w:rPr>
          <w:rFonts w:ascii="Book Antiqua" w:hAnsi="Book Antiqua"/>
          <w:b/>
          <w:sz w:val="24"/>
          <w:szCs w:val="24"/>
          <w:lang w:val="it-IT"/>
        </w:rPr>
        <w:t xml:space="preserve">Salvatore Paiella, Harmony Impellizzeri, Giovanni Marchegiani, Marco Miotto, Anna Malpaga, Claudio Bassi, Roberto Salvia, Luca Landoni, </w:t>
      </w:r>
      <w:r w:rsidRPr="00164DE7">
        <w:rPr>
          <w:rFonts w:ascii="Book Antiqua" w:hAnsi="Book Antiqua"/>
          <w:sz w:val="24"/>
          <w:szCs w:val="24"/>
          <w:lang w:val="it-IT"/>
        </w:rPr>
        <w:t>General and Pancreatic Surgery Department, Pancreas Institute, University and Hospital Trust of Verona, 37134</w:t>
      </w:r>
      <w:r w:rsidR="009862E0" w:rsidRPr="00164DE7">
        <w:rPr>
          <w:rFonts w:ascii="Book Antiqua" w:hAnsi="Book Antiqua"/>
          <w:sz w:val="24"/>
          <w:szCs w:val="24"/>
          <w:lang w:val="it-IT"/>
        </w:rPr>
        <w:t xml:space="preserve"> </w:t>
      </w:r>
      <w:r w:rsidRPr="00164DE7">
        <w:rPr>
          <w:rFonts w:ascii="Book Antiqua" w:hAnsi="Book Antiqua"/>
          <w:sz w:val="24"/>
          <w:szCs w:val="24"/>
          <w:lang w:val="it-IT"/>
        </w:rPr>
        <w:t>Verona, Italy</w:t>
      </w:r>
    </w:p>
    <w:p w14:paraId="72ABD444" w14:textId="77777777" w:rsidR="00FC266A" w:rsidRPr="00164DE7" w:rsidRDefault="00FC266A" w:rsidP="003C35EE">
      <w:pPr>
        <w:snapToGrid w:val="0"/>
        <w:spacing w:line="360" w:lineRule="auto"/>
        <w:ind w:right="105"/>
        <w:jc w:val="both"/>
        <w:rPr>
          <w:rFonts w:ascii="Book Antiqua" w:eastAsiaTheme="minorEastAsia" w:hAnsi="Book Antiqua"/>
          <w:sz w:val="24"/>
          <w:szCs w:val="24"/>
          <w:lang w:val="it-IT" w:eastAsia="zh-CN"/>
        </w:rPr>
      </w:pPr>
    </w:p>
    <w:p w14:paraId="2FAEAC0A" w14:textId="7B0574BD" w:rsidR="00C349E9" w:rsidRPr="00164DE7" w:rsidRDefault="00680ECC" w:rsidP="003C35EE">
      <w:pPr>
        <w:snapToGrid w:val="0"/>
        <w:spacing w:line="360" w:lineRule="auto"/>
        <w:ind w:right="105"/>
        <w:jc w:val="both"/>
        <w:rPr>
          <w:rFonts w:ascii="Book Antiqua" w:hAnsi="Book Antiqua"/>
          <w:sz w:val="24"/>
          <w:szCs w:val="24"/>
          <w:lang w:val="it-IT"/>
        </w:rPr>
      </w:pPr>
      <w:r w:rsidRPr="00164DE7">
        <w:rPr>
          <w:rFonts w:ascii="Book Antiqua" w:hAnsi="Book Antiqua"/>
          <w:b/>
          <w:sz w:val="24"/>
          <w:szCs w:val="24"/>
          <w:lang w:val="it-IT"/>
        </w:rPr>
        <w:t xml:space="preserve">Elisabetta Zanolin, </w:t>
      </w:r>
      <w:r w:rsidRPr="00164DE7">
        <w:rPr>
          <w:rFonts w:ascii="Book Antiqua" w:hAnsi="Book Antiqua"/>
          <w:sz w:val="24"/>
          <w:szCs w:val="24"/>
          <w:lang w:val="it-IT"/>
        </w:rPr>
        <w:t>Department of Public Health and Community Medicine, University and Hospital Trust of Verona, 37134</w:t>
      </w:r>
      <w:r w:rsidR="009862E0" w:rsidRPr="00164DE7">
        <w:rPr>
          <w:rFonts w:ascii="Book Antiqua" w:hAnsi="Book Antiqua"/>
          <w:sz w:val="24"/>
          <w:szCs w:val="24"/>
          <w:lang w:val="it-IT"/>
        </w:rPr>
        <w:t xml:space="preserve"> </w:t>
      </w:r>
      <w:r w:rsidRPr="00164DE7">
        <w:rPr>
          <w:rFonts w:ascii="Book Antiqua" w:hAnsi="Book Antiqua"/>
          <w:sz w:val="24"/>
          <w:szCs w:val="24"/>
          <w:lang w:val="it-IT"/>
        </w:rPr>
        <w:t>Verona, Italy</w:t>
      </w:r>
    </w:p>
    <w:p w14:paraId="44FB3A9A" w14:textId="77777777" w:rsidR="00FC266A" w:rsidRPr="00164DE7" w:rsidRDefault="00FC266A" w:rsidP="003C35EE">
      <w:pPr>
        <w:snapToGrid w:val="0"/>
        <w:spacing w:line="360" w:lineRule="auto"/>
        <w:ind w:right="105"/>
        <w:jc w:val="both"/>
        <w:rPr>
          <w:rFonts w:ascii="Book Antiqua" w:eastAsiaTheme="minorEastAsia" w:hAnsi="Book Antiqua"/>
          <w:b/>
          <w:sz w:val="24"/>
          <w:szCs w:val="24"/>
          <w:lang w:val="it-IT" w:eastAsia="zh-CN"/>
        </w:rPr>
      </w:pPr>
    </w:p>
    <w:p w14:paraId="5B0AC43D" w14:textId="420173CC" w:rsidR="00C349E9" w:rsidRPr="00164DE7" w:rsidRDefault="00680ECC" w:rsidP="003C35EE">
      <w:pPr>
        <w:snapToGrid w:val="0"/>
        <w:spacing w:line="360" w:lineRule="auto"/>
        <w:ind w:right="105"/>
        <w:jc w:val="both"/>
        <w:rPr>
          <w:rFonts w:ascii="Book Antiqua" w:hAnsi="Book Antiqua"/>
          <w:sz w:val="24"/>
          <w:szCs w:val="24"/>
          <w:lang w:val="it-IT"/>
        </w:rPr>
      </w:pPr>
      <w:r w:rsidRPr="00164DE7">
        <w:rPr>
          <w:rFonts w:ascii="Book Antiqua" w:hAnsi="Book Antiqua"/>
          <w:b/>
          <w:sz w:val="24"/>
          <w:szCs w:val="24"/>
          <w:lang w:val="it-IT"/>
        </w:rPr>
        <w:t xml:space="preserve">Riccardo De Robertis, </w:t>
      </w:r>
      <w:r w:rsidRPr="00164DE7">
        <w:rPr>
          <w:rFonts w:ascii="Book Antiqua" w:hAnsi="Book Antiqua"/>
          <w:sz w:val="24"/>
          <w:szCs w:val="24"/>
          <w:lang w:val="it-IT"/>
        </w:rPr>
        <w:t>Department of Radiology, Casa di Cura Pederzoli, 37019</w:t>
      </w:r>
      <w:r w:rsidR="009862E0" w:rsidRPr="00164DE7">
        <w:rPr>
          <w:rFonts w:ascii="Book Antiqua" w:hAnsi="Book Antiqua"/>
          <w:sz w:val="24"/>
          <w:szCs w:val="24"/>
          <w:lang w:val="it-IT"/>
        </w:rPr>
        <w:t xml:space="preserve"> </w:t>
      </w:r>
      <w:r w:rsidRPr="00164DE7">
        <w:rPr>
          <w:rFonts w:ascii="Book Antiqua" w:hAnsi="Book Antiqua"/>
          <w:sz w:val="24"/>
          <w:szCs w:val="24"/>
          <w:lang w:val="it-IT"/>
        </w:rPr>
        <w:t>Peschiera del Garda, Italy</w:t>
      </w:r>
    </w:p>
    <w:p w14:paraId="209AEC95" w14:textId="77777777" w:rsidR="009862E0" w:rsidRPr="00164DE7" w:rsidRDefault="009862E0" w:rsidP="003C35EE">
      <w:pPr>
        <w:pStyle w:val="BodyText"/>
        <w:snapToGrid w:val="0"/>
        <w:spacing w:line="360" w:lineRule="auto"/>
        <w:ind w:right="104"/>
        <w:jc w:val="both"/>
        <w:rPr>
          <w:rFonts w:ascii="Book Antiqua" w:hAnsi="Book Antiqua"/>
          <w:b/>
        </w:rPr>
      </w:pPr>
    </w:p>
    <w:p w14:paraId="5FF45B06" w14:textId="39FA49A2" w:rsidR="00C349E9" w:rsidRPr="00164DE7" w:rsidRDefault="00680ECC" w:rsidP="003C35EE">
      <w:pPr>
        <w:pStyle w:val="BodyText"/>
        <w:snapToGrid w:val="0"/>
        <w:spacing w:line="360" w:lineRule="auto"/>
        <w:ind w:right="104"/>
        <w:jc w:val="both"/>
        <w:rPr>
          <w:rFonts w:ascii="Book Antiqua" w:hAnsi="Book Antiqua"/>
        </w:rPr>
      </w:pPr>
      <w:proofErr w:type="spellStart"/>
      <w:r w:rsidRPr="00164DE7">
        <w:rPr>
          <w:rFonts w:ascii="Book Antiqua" w:hAnsi="Book Antiqua"/>
          <w:b/>
        </w:rPr>
        <w:t>Mirko</w:t>
      </w:r>
      <w:proofErr w:type="spellEnd"/>
      <w:r w:rsidRPr="00164DE7">
        <w:rPr>
          <w:rFonts w:ascii="Book Antiqua" w:hAnsi="Book Antiqua"/>
          <w:b/>
        </w:rPr>
        <w:t xml:space="preserve"> </w:t>
      </w:r>
      <w:proofErr w:type="spellStart"/>
      <w:r w:rsidRPr="00164DE7">
        <w:rPr>
          <w:rFonts w:ascii="Book Antiqua" w:hAnsi="Book Antiqua"/>
          <w:b/>
        </w:rPr>
        <w:t>D'Onofrio</w:t>
      </w:r>
      <w:proofErr w:type="spellEnd"/>
      <w:r w:rsidRPr="00164DE7">
        <w:rPr>
          <w:rFonts w:ascii="Book Antiqua" w:hAnsi="Book Antiqua"/>
          <w:b/>
        </w:rPr>
        <w:t xml:space="preserve">, </w:t>
      </w:r>
      <w:r w:rsidRPr="00164DE7">
        <w:rPr>
          <w:rFonts w:ascii="Book Antiqua" w:hAnsi="Book Antiqua"/>
        </w:rPr>
        <w:t>Department of Radiology, Pancreas, Institute, University and Hospital Trust of Verona, 37134</w:t>
      </w:r>
      <w:r w:rsidR="009862E0" w:rsidRPr="00164DE7">
        <w:rPr>
          <w:rFonts w:ascii="Book Antiqua" w:hAnsi="Book Antiqua"/>
        </w:rPr>
        <w:t xml:space="preserve"> </w:t>
      </w:r>
      <w:r w:rsidRPr="00164DE7">
        <w:rPr>
          <w:rFonts w:ascii="Book Antiqua" w:hAnsi="Book Antiqua"/>
        </w:rPr>
        <w:t>Verona, Italy</w:t>
      </w:r>
    </w:p>
    <w:p w14:paraId="5490BD6E" w14:textId="77777777" w:rsidR="00FC266A" w:rsidRPr="00164DE7" w:rsidRDefault="00FC266A" w:rsidP="003C35EE">
      <w:pPr>
        <w:pStyle w:val="BodyText"/>
        <w:snapToGrid w:val="0"/>
        <w:spacing w:line="360" w:lineRule="auto"/>
        <w:ind w:right="104"/>
        <w:jc w:val="both"/>
        <w:rPr>
          <w:rFonts w:ascii="Book Antiqua" w:eastAsiaTheme="minorEastAsia" w:hAnsi="Book Antiqua"/>
          <w:b/>
          <w:lang w:eastAsia="zh-CN"/>
        </w:rPr>
      </w:pPr>
    </w:p>
    <w:p w14:paraId="3C54E054" w14:textId="55E61929" w:rsidR="00C349E9" w:rsidRPr="00164DE7" w:rsidRDefault="00680ECC" w:rsidP="003C35EE">
      <w:pPr>
        <w:pStyle w:val="BodyText"/>
        <w:snapToGrid w:val="0"/>
        <w:spacing w:line="360" w:lineRule="auto"/>
        <w:ind w:right="104"/>
        <w:jc w:val="both"/>
        <w:rPr>
          <w:rFonts w:ascii="Book Antiqua" w:hAnsi="Book Antiqua"/>
        </w:rPr>
      </w:pPr>
      <w:proofErr w:type="spellStart"/>
      <w:r w:rsidRPr="00164DE7">
        <w:rPr>
          <w:rFonts w:ascii="Book Antiqua" w:hAnsi="Book Antiqua"/>
          <w:b/>
        </w:rPr>
        <w:t>Borislav</w:t>
      </w:r>
      <w:proofErr w:type="spellEnd"/>
      <w:r w:rsidRPr="00164DE7">
        <w:rPr>
          <w:rFonts w:ascii="Book Antiqua" w:hAnsi="Book Antiqua"/>
          <w:b/>
        </w:rPr>
        <w:t xml:space="preserve"> </w:t>
      </w:r>
      <w:proofErr w:type="spellStart"/>
      <w:r w:rsidRPr="00164DE7">
        <w:rPr>
          <w:rFonts w:ascii="Book Antiqua" w:hAnsi="Book Antiqua"/>
          <w:b/>
        </w:rPr>
        <w:t>Rusev</w:t>
      </w:r>
      <w:proofErr w:type="spellEnd"/>
      <w:r w:rsidRPr="00164DE7">
        <w:rPr>
          <w:rFonts w:ascii="Book Antiqua" w:hAnsi="Book Antiqua"/>
          <w:b/>
        </w:rPr>
        <w:t xml:space="preserve">, Paola </w:t>
      </w:r>
      <w:proofErr w:type="spellStart"/>
      <w:r w:rsidRPr="00164DE7">
        <w:rPr>
          <w:rFonts w:ascii="Book Antiqua" w:hAnsi="Book Antiqua"/>
          <w:b/>
        </w:rPr>
        <w:t>Capelli</w:t>
      </w:r>
      <w:proofErr w:type="spellEnd"/>
      <w:r w:rsidRPr="00164DE7">
        <w:rPr>
          <w:rFonts w:ascii="Book Antiqua" w:hAnsi="Book Antiqua"/>
          <w:b/>
        </w:rPr>
        <w:t xml:space="preserve">, </w:t>
      </w:r>
      <w:r w:rsidRPr="00164DE7">
        <w:rPr>
          <w:rFonts w:ascii="Book Antiqua" w:hAnsi="Book Antiqua"/>
        </w:rPr>
        <w:t>Department of Diagnostics and Public Health, Section of Pathology, University and Hospital Trust of Verona, 37134</w:t>
      </w:r>
      <w:r w:rsidR="009862E0" w:rsidRPr="00164DE7">
        <w:rPr>
          <w:rFonts w:ascii="Book Antiqua" w:hAnsi="Book Antiqua"/>
        </w:rPr>
        <w:t xml:space="preserve"> Verona, Italy</w:t>
      </w:r>
    </w:p>
    <w:p w14:paraId="4FC0185A" w14:textId="77777777" w:rsidR="00FC266A" w:rsidRPr="00164DE7" w:rsidRDefault="00FC266A" w:rsidP="003C35EE">
      <w:pPr>
        <w:snapToGrid w:val="0"/>
        <w:spacing w:line="360" w:lineRule="auto"/>
        <w:ind w:right="113"/>
        <w:jc w:val="both"/>
        <w:rPr>
          <w:rFonts w:ascii="Book Antiqua" w:eastAsiaTheme="minorEastAsia" w:hAnsi="Book Antiqua"/>
          <w:b/>
          <w:sz w:val="24"/>
          <w:szCs w:val="24"/>
          <w:lang w:eastAsia="zh-CN"/>
        </w:rPr>
      </w:pPr>
    </w:p>
    <w:p w14:paraId="1F2EC69E" w14:textId="477D6C8A" w:rsidR="00C349E9" w:rsidRPr="00164DE7" w:rsidRDefault="00680ECC" w:rsidP="003C35EE">
      <w:pPr>
        <w:snapToGrid w:val="0"/>
        <w:spacing w:line="360" w:lineRule="auto"/>
        <w:ind w:right="113"/>
        <w:jc w:val="both"/>
        <w:rPr>
          <w:rFonts w:ascii="Book Antiqua" w:hAnsi="Book Antiqua"/>
          <w:sz w:val="24"/>
          <w:szCs w:val="24"/>
        </w:rPr>
      </w:pPr>
      <w:proofErr w:type="spellStart"/>
      <w:r w:rsidRPr="00164DE7">
        <w:rPr>
          <w:rFonts w:ascii="Book Antiqua" w:hAnsi="Book Antiqua"/>
          <w:b/>
          <w:sz w:val="24"/>
          <w:szCs w:val="24"/>
        </w:rPr>
        <w:t>Borislav</w:t>
      </w:r>
      <w:proofErr w:type="spellEnd"/>
      <w:r w:rsidRPr="00164DE7">
        <w:rPr>
          <w:rFonts w:ascii="Book Antiqua" w:hAnsi="Book Antiqua"/>
          <w:b/>
          <w:sz w:val="24"/>
          <w:szCs w:val="24"/>
        </w:rPr>
        <w:t xml:space="preserve"> </w:t>
      </w:r>
      <w:proofErr w:type="spellStart"/>
      <w:r w:rsidRPr="00164DE7">
        <w:rPr>
          <w:rFonts w:ascii="Book Antiqua" w:hAnsi="Book Antiqua"/>
          <w:b/>
          <w:sz w:val="24"/>
          <w:szCs w:val="24"/>
        </w:rPr>
        <w:t>Rusev</w:t>
      </w:r>
      <w:proofErr w:type="spellEnd"/>
      <w:r w:rsidRPr="00164DE7">
        <w:rPr>
          <w:rFonts w:ascii="Book Antiqua" w:hAnsi="Book Antiqua"/>
          <w:b/>
          <w:sz w:val="24"/>
          <w:szCs w:val="24"/>
        </w:rPr>
        <w:t xml:space="preserve">, Aldo </w:t>
      </w:r>
      <w:proofErr w:type="spellStart"/>
      <w:r w:rsidRPr="00164DE7">
        <w:rPr>
          <w:rFonts w:ascii="Book Antiqua" w:hAnsi="Book Antiqua"/>
          <w:b/>
          <w:sz w:val="24"/>
          <w:szCs w:val="24"/>
        </w:rPr>
        <w:t>Scarpa</w:t>
      </w:r>
      <w:proofErr w:type="spellEnd"/>
      <w:r w:rsidRPr="00164DE7">
        <w:rPr>
          <w:rFonts w:ascii="Book Antiqua" w:hAnsi="Book Antiqua"/>
          <w:sz w:val="24"/>
          <w:szCs w:val="24"/>
        </w:rPr>
        <w:t xml:space="preserve">, ARC-NET Research Center, University and Hospital Trust of </w:t>
      </w:r>
      <w:r w:rsidRPr="00164DE7">
        <w:rPr>
          <w:rFonts w:ascii="Book Antiqua" w:hAnsi="Book Antiqua"/>
          <w:sz w:val="24"/>
          <w:szCs w:val="24"/>
        </w:rPr>
        <w:lastRenderedPageBreak/>
        <w:t>Verona, 37134</w:t>
      </w:r>
      <w:r w:rsidR="009862E0" w:rsidRPr="00164DE7">
        <w:rPr>
          <w:rFonts w:ascii="Book Antiqua" w:hAnsi="Book Antiqua"/>
          <w:sz w:val="24"/>
          <w:szCs w:val="24"/>
        </w:rPr>
        <w:t xml:space="preserve"> Verona, Italy</w:t>
      </w:r>
    </w:p>
    <w:p w14:paraId="1773040C" w14:textId="77777777" w:rsidR="00FC266A" w:rsidRPr="00164DE7" w:rsidRDefault="00FC266A" w:rsidP="003C35EE">
      <w:pPr>
        <w:pStyle w:val="BodyText"/>
        <w:snapToGrid w:val="0"/>
        <w:spacing w:line="360" w:lineRule="auto"/>
        <w:ind w:right="108"/>
        <w:jc w:val="both"/>
        <w:rPr>
          <w:rFonts w:ascii="Book Antiqua" w:eastAsiaTheme="minorEastAsia" w:hAnsi="Book Antiqua"/>
          <w:b/>
          <w:lang w:eastAsia="zh-CN"/>
        </w:rPr>
      </w:pPr>
    </w:p>
    <w:p w14:paraId="6086558B" w14:textId="3FC52BF0" w:rsidR="00C349E9" w:rsidRPr="00164DE7" w:rsidRDefault="00680ECC" w:rsidP="003C35EE">
      <w:pPr>
        <w:pStyle w:val="BodyText"/>
        <w:snapToGrid w:val="0"/>
        <w:spacing w:line="360" w:lineRule="auto"/>
        <w:ind w:right="108"/>
        <w:jc w:val="both"/>
        <w:rPr>
          <w:rFonts w:ascii="Book Antiqua" w:hAnsi="Book Antiqua"/>
        </w:rPr>
      </w:pPr>
      <w:r w:rsidRPr="00164DE7">
        <w:rPr>
          <w:rFonts w:ascii="Book Antiqua" w:hAnsi="Book Antiqua"/>
          <w:b/>
        </w:rPr>
        <w:t xml:space="preserve">Sara </w:t>
      </w:r>
      <w:proofErr w:type="spellStart"/>
      <w:r w:rsidRPr="00164DE7">
        <w:rPr>
          <w:rFonts w:ascii="Book Antiqua" w:hAnsi="Book Antiqua"/>
          <w:b/>
        </w:rPr>
        <w:t>Cingarlini</w:t>
      </w:r>
      <w:proofErr w:type="spellEnd"/>
      <w:r w:rsidRPr="00164DE7">
        <w:rPr>
          <w:rFonts w:ascii="Book Antiqua" w:hAnsi="Book Antiqua"/>
        </w:rPr>
        <w:t>, Department of Oncology, Pancreas Institute, University and Hospital Trust of Verona, 37134</w:t>
      </w:r>
      <w:r w:rsidR="009862E0" w:rsidRPr="00164DE7">
        <w:rPr>
          <w:rFonts w:ascii="Book Antiqua" w:hAnsi="Book Antiqua"/>
        </w:rPr>
        <w:t xml:space="preserve"> </w:t>
      </w:r>
      <w:r w:rsidRPr="00164DE7">
        <w:rPr>
          <w:rFonts w:ascii="Book Antiqua" w:hAnsi="Book Antiqua"/>
        </w:rPr>
        <w:t>Verona, Italy</w:t>
      </w:r>
    </w:p>
    <w:p w14:paraId="326F018C" w14:textId="77777777" w:rsidR="00FC266A" w:rsidRPr="00164DE7" w:rsidRDefault="00FC266A" w:rsidP="003C35EE">
      <w:pPr>
        <w:pStyle w:val="BodyText"/>
        <w:snapToGrid w:val="0"/>
        <w:spacing w:line="360" w:lineRule="auto"/>
        <w:ind w:right="110"/>
        <w:jc w:val="both"/>
        <w:rPr>
          <w:rFonts w:ascii="Book Antiqua" w:eastAsiaTheme="minorEastAsia" w:hAnsi="Book Antiqua"/>
          <w:b/>
          <w:lang w:val="it-IT" w:eastAsia="zh-CN"/>
        </w:rPr>
      </w:pPr>
    </w:p>
    <w:p w14:paraId="1C8C8D8A" w14:textId="728B8C25" w:rsidR="00C349E9" w:rsidRPr="00164DE7" w:rsidRDefault="00680ECC" w:rsidP="003C35EE">
      <w:pPr>
        <w:pStyle w:val="BodyText"/>
        <w:snapToGrid w:val="0"/>
        <w:spacing w:line="360" w:lineRule="auto"/>
        <w:ind w:right="110"/>
        <w:jc w:val="both"/>
        <w:rPr>
          <w:rFonts w:ascii="Book Antiqua" w:hAnsi="Book Antiqua"/>
          <w:lang w:val="it-IT"/>
        </w:rPr>
      </w:pPr>
      <w:r w:rsidRPr="00164DE7">
        <w:rPr>
          <w:rFonts w:ascii="Book Antiqua" w:hAnsi="Book Antiqua"/>
          <w:b/>
          <w:lang w:val="it-IT"/>
        </w:rPr>
        <w:t>Giovanni Butturini</w:t>
      </w:r>
      <w:r w:rsidRPr="00164DE7">
        <w:rPr>
          <w:rFonts w:ascii="Book Antiqua" w:hAnsi="Book Antiqua"/>
          <w:lang w:val="it-IT"/>
        </w:rPr>
        <w:t>, Hepato-bilio-pancreatic Surgery Unit, Casa di Cura Pederzoli, 37019</w:t>
      </w:r>
      <w:r w:rsidR="009862E0" w:rsidRPr="00164DE7">
        <w:rPr>
          <w:rFonts w:ascii="Book Antiqua" w:hAnsi="Book Antiqua"/>
          <w:lang w:val="it-IT"/>
        </w:rPr>
        <w:t xml:space="preserve"> </w:t>
      </w:r>
      <w:r w:rsidRPr="00164DE7">
        <w:rPr>
          <w:rFonts w:ascii="Book Antiqua" w:hAnsi="Book Antiqua"/>
          <w:lang w:val="it-IT"/>
        </w:rPr>
        <w:t>Peschiera del Garda, Italy</w:t>
      </w:r>
    </w:p>
    <w:p w14:paraId="679B32BF" w14:textId="77777777" w:rsidR="00FC266A" w:rsidRPr="00164DE7" w:rsidRDefault="00FC266A" w:rsidP="003C35EE">
      <w:pPr>
        <w:pStyle w:val="BodyText"/>
        <w:snapToGrid w:val="0"/>
        <w:spacing w:line="360" w:lineRule="auto"/>
        <w:ind w:right="109"/>
        <w:jc w:val="both"/>
        <w:rPr>
          <w:rFonts w:ascii="Book Antiqua" w:eastAsiaTheme="minorEastAsia" w:hAnsi="Book Antiqua"/>
          <w:b/>
          <w:lang w:val="it-IT" w:eastAsia="zh-CN"/>
        </w:rPr>
      </w:pPr>
    </w:p>
    <w:p w14:paraId="571EAB04" w14:textId="173DE70F" w:rsidR="00C349E9" w:rsidRPr="00164DE7" w:rsidRDefault="00680ECC" w:rsidP="003C35EE">
      <w:pPr>
        <w:pStyle w:val="BodyText"/>
        <w:snapToGrid w:val="0"/>
        <w:spacing w:line="360" w:lineRule="auto"/>
        <w:ind w:right="109"/>
        <w:jc w:val="both"/>
        <w:rPr>
          <w:rFonts w:ascii="Book Antiqua" w:hAnsi="Book Antiqua"/>
          <w:lang w:val="it-IT"/>
        </w:rPr>
      </w:pPr>
      <w:r w:rsidRPr="00164DE7">
        <w:rPr>
          <w:rFonts w:ascii="Book Antiqua" w:hAnsi="Book Antiqua"/>
          <w:b/>
          <w:lang w:val="it-IT"/>
        </w:rPr>
        <w:t>Maria Vittoria Davì</w:t>
      </w:r>
      <w:r w:rsidRPr="00164DE7">
        <w:rPr>
          <w:rFonts w:ascii="Book Antiqua" w:hAnsi="Book Antiqua"/>
          <w:lang w:val="it-IT"/>
        </w:rPr>
        <w:t>, Section of Endocrinology, Medicina Generale e Malattie Aterotrombotiche e Degenerative, Department of Medicine, University and Hospital Trust of Verona, 37134</w:t>
      </w:r>
      <w:r w:rsidR="009862E0" w:rsidRPr="00164DE7">
        <w:rPr>
          <w:rFonts w:ascii="Book Antiqua" w:hAnsi="Book Antiqua"/>
          <w:lang w:val="it-IT"/>
        </w:rPr>
        <w:t xml:space="preserve"> </w:t>
      </w:r>
      <w:r w:rsidRPr="00164DE7">
        <w:rPr>
          <w:rFonts w:ascii="Book Antiqua" w:hAnsi="Book Antiqua"/>
          <w:lang w:val="it-IT"/>
        </w:rPr>
        <w:t>Verona, Italy</w:t>
      </w:r>
    </w:p>
    <w:p w14:paraId="47F6AFE3" w14:textId="77777777" w:rsidR="00FC266A" w:rsidRPr="00164DE7" w:rsidRDefault="00FC266A" w:rsidP="003C35EE">
      <w:pPr>
        <w:pStyle w:val="BodyText"/>
        <w:snapToGrid w:val="0"/>
        <w:spacing w:line="360" w:lineRule="auto"/>
        <w:ind w:right="110"/>
        <w:jc w:val="both"/>
        <w:rPr>
          <w:rFonts w:ascii="Book Antiqua" w:eastAsiaTheme="minorEastAsia" w:hAnsi="Book Antiqua"/>
          <w:b/>
          <w:lang w:eastAsia="zh-CN"/>
        </w:rPr>
      </w:pPr>
    </w:p>
    <w:p w14:paraId="4E93A805" w14:textId="75AF47BF" w:rsidR="00C349E9" w:rsidRPr="00164DE7" w:rsidRDefault="00680ECC" w:rsidP="003C35EE">
      <w:pPr>
        <w:pStyle w:val="BodyText"/>
        <w:snapToGrid w:val="0"/>
        <w:spacing w:line="360" w:lineRule="auto"/>
        <w:ind w:right="110"/>
        <w:jc w:val="both"/>
        <w:rPr>
          <w:rFonts w:ascii="Book Antiqua" w:hAnsi="Book Antiqua"/>
        </w:rPr>
      </w:pPr>
      <w:r w:rsidRPr="00164DE7">
        <w:rPr>
          <w:rFonts w:ascii="Book Antiqua" w:hAnsi="Book Antiqua"/>
          <w:b/>
        </w:rPr>
        <w:t xml:space="preserve">Antonio </w:t>
      </w:r>
      <w:proofErr w:type="spellStart"/>
      <w:r w:rsidRPr="00164DE7">
        <w:rPr>
          <w:rFonts w:ascii="Book Antiqua" w:hAnsi="Book Antiqua"/>
          <w:b/>
        </w:rPr>
        <w:t>Amodio</w:t>
      </w:r>
      <w:proofErr w:type="spellEnd"/>
      <w:r w:rsidRPr="00164DE7">
        <w:rPr>
          <w:rFonts w:ascii="Book Antiqua" w:hAnsi="Book Antiqua"/>
        </w:rPr>
        <w:t>, Gastroenterology B Department, Pancreas Institute, University and Hospital Trust of Verona, 37134</w:t>
      </w:r>
      <w:r w:rsidR="009862E0" w:rsidRPr="00164DE7">
        <w:rPr>
          <w:rFonts w:ascii="Book Antiqua" w:hAnsi="Book Antiqua"/>
        </w:rPr>
        <w:t xml:space="preserve"> </w:t>
      </w:r>
      <w:r w:rsidRPr="00164DE7">
        <w:rPr>
          <w:rFonts w:ascii="Book Antiqua" w:hAnsi="Book Antiqua"/>
        </w:rPr>
        <w:t>Verona, Italy</w:t>
      </w:r>
    </w:p>
    <w:p w14:paraId="5DC683E2" w14:textId="77777777" w:rsidR="00FC266A" w:rsidRPr="00164DE7" w:rsidRDefault="00FC266A" w:rsidP="003C35EE">
      <w:pPr>
        <w:pStyle w:val="BodyText"/>
        <w:snapToGrid w:val="0"/>
        <w:spacing w:line="360" w:lineRule="auto"/>
        <w:ind w:right="113"/>
        <w:jc w:val="both"/>
        <w:rPr>
          <w:rFonts w:ascii="Book Antiqua" w:eastAsiaTheme="minorEastAsia" w:hAnsi="Book Antiqua"/>
          <w:lang w:eastAsia="zh-CN"/>
        </w:rPr>
      </w:pPr>
    </w:p>
    <w:p w14:paraId="793B4361" w14:textId="01C6518B" w:rsidR="00C349E9" w:rsidRPr="00164DE7" w:rsidRDefault="00680ECC" w:rsidP="003C35EE">
      <w:pPr>
        <w:pStyle w:val="BodyText"/>
        <w:snapToGrid w:val="0"/>
        <w:spacing w:line="360" w:lineRule="auto"/>
        <w:ind w:right="113"/>
        <w:jc w:val="both"/>
        <w:rPr>
          <w:rFonts w:ascii="Book Antiqua" w:hAnsi="Book Antiqua"/>
        </w:rPr>
      </w:pPr>
      <w:r w:rsidRPr="00164DE7">
        <w:rPr>
          <w:rFonts w:ascii="Book Antiqua" w:hAnsi="Book Antiqua"/>
          <w:b/>
        </w:rPr>
        <w:t xml:space="preserve">Author contributions: </w:t>
      </w:r>
      <w:proofErr w:type="spellStart"/>
      <w:r w:rsidRPr="00164DE7">
        <w:rPr>
          <w:rFonts w:ascii="Book Antiqua" w:hAnsi="Book Antiqua"/>
        </w:rPr>
        <w:t>Paiella</w:t>
      </w:r>
      <w:proofErr w:type="spellEnd"/>
      <w:r w:rsidRPr="00164DE7">
        <w:rPr>
          <w:rFonts w:ascii="Book Antiqua" w:hAnsi="Book Antiqua"/>
        </w:rPr>
        <w:t xml:space="preserve"> S, </w:t>
      </w:r>
      <w:proofErr w:type="spellStart"/>
      <w:r w:rsidRPr="00164DE7">
        <w:rPr>
          <w:rFonts w:ascii="Book Antiqua" w:hAnsi="Book Antiqua"/>
        </w:rPr>
        <w:t>Landoni</w:t>
      </w:r>
      <w:proofErr w:type="spellEnd"/>
      <w:r w:rsidRPr="00164DE7">
        <w:rPr>
          <w:rFonts w:ascii="Book Antiqua" w:hAnsi="Book Antiqua"/>
        </w:rPr>
        <w:t xml:space="preserve"> L, </w:t>
      </w:r>
      <w:proofErr w:type="spellStart"/>
      <w:r w:rsidRPr="00164DE7">
        <w:rPr>
          <w:rFonts w:ascii="Book Antiqua" w:hAnsi="Book Antiqua"/>
        </w:rPr>
        <w:t>Marchegiani</w:t>
      </w:r>
      <w:proofErr w:type="spellEnd"/>
      <w:r w:rsidRPr="00164DE7">
        <w:rPr>
          <w:rFonts w:ascii="Book Antiqua" w:hAnsi="Book Antiqua"/>
        </w:rPr>
        <w:t xml:space="preserve"> G, </w:t>
      </w:r>
      <w:proofErr w:type="spellStart"/>
      <w:r w:rsidRPr="00164DE7">
        <w:rPr>
          <w:rFonts w:ascii="Book Antiqua" w:hAnsi="Book Antiqua"/>
        </w:rPr>
        <w:t>Bassi</w:t>
      </w:r>
      <w:proofErr w:type="spellEnd"/>
      <w:r w:rsidRPr="00164DE7">
        <w:rPr>
          <w:rFonts w:ascii="Book Antiqua" w:hAnsi="Book Antiqua"/>
        </w:rPr>
        <w:t xml:space="preserve"> C, Salvia R designed the research; </w:t>
      </w:r>
      <w:proofErr w:type="spellStart"/>
      <w:r w:rsidRPr="00164DE7">
        <w:rPr>
          <w:rFonts w:ascii="Book Antiqua" w:hAnsi="Book Antiqua"/>
        </w:rPr>
        <w:t>Rusev</w:t>
      </w:r>
      <w:proofErr w:type="spellEnd"/>
      <w:r w:rsidRPr="00164DE7">
        <w:rPr>
          <w:rFonts w:ascii="Book Antiqua" w:hAnsi="Book Antiqua"/>
        </w:rPr>
        <w:t xml:space="preserve"> B, </w:t>
      </w:r>
      <w:proofErr w:type="spellStart"/>
      <w:r w:rsidRPr="00164DE7">
        <w:rPr>
          <w:rFonts w:ascii="Book Antiqua" w:hAnsi="Book Antiqua"/>
        </w:rPr>
        <w:t>Capelli</w:t>
      </w:r>
      <w:proofErr w:type="spellEnd"/>
      <w:r w:rsidRPr="00164DE7">
        <w:rPr>
          <w:rFonts w:ascii="Book Antiqua" w:hAnsi="Book Antiqua"/>
        </w:rPr>
        <w:t xml:space="preserve"> P, </w:t>
      </w:r>
      <w:proofErr w:type="spellStart"/>
      <w:r w:rsidRPr="00164DE7">
        <w:rPr>
          <w:rFonts w:ascii="Book Antiqua" w:hAnsi="Book Antiqua"/>
        </w:rPr>
        <w:t>Scarpa</w:t>
      </w:r>
      <w:proofErr w:type="spellEnd"/>
      <w:r w:rsidRPr="00164DE7">
        <w:rPr>
          <w:rFonts w:ascii="Book Antiqua" w:hAnsi="Book Antiqua"/>
        </w:rPr>
        <w:t xml:space="preserve"> A performed the pathological analysis; </w:t>
      </w:r>
      <w:proofErr w:type="spellStart"/>
      <w:r w:rsidRPr="00164DE7">
        <w:rPr>
          <w:rFonts w:ascii="Book Antiqua" w:hAnsi="Book Antiqua"/>
        </w:rPr>
        <w:t>Impellizzeri</w:t>
      </w:r>
      <w:proofErr w:type="spellEnd"/>
      <w:r w:rsidRPr="00164DE7">
        <w:rPr>
          <w:rFonts w:ascii="Book Antiqua" w:hAnsi="Book Antiqua"/>
        </w:rPr>
        <w:t xml:space="preserve"> H, </w:t>
      </w:r>
      <w:proofErr w:type="spellStart"/>
      <w:r w:rsidRPr="00164DE7">
        <w:rPr>
          <w:rFonts w:ascii="Book Antiqua" w:hAnsi="Book Antiqua"/>
        </w:rPr>
        <w:t>Miotto</w:t>
      </w:r>
      <w:proofErr w:type="spellEnd"/>
      <w:r w:rsidRPr="00164DE7">
        <w:rPr>
          <w:rFonts w:ascii="Book Antiqua" w:hAnsi="Book Antiqua"/>
        </w:rPr>
        <w:t xml:space="preserve"> M, </w:t>
      </w:r>
      <w:proofErr w:type="spellStart"/>
      <w:r w:rsidRPr="00164DE7">
        <w:rPr>
          <w:rFonts w:ascii="Book Antiqua" w:hAnsi="Book Antiqua"/>
        </w:rPr>
        <w:t>Malpaga</w:t>
      </w:r>
      <w:proofErr w:type="spellEnd"/>
      <w:r w:rsidRPr="00164DE7">
        <w:rPr>
          <w:rFonts w:ascii="Book Antiqua" w:hAnsi="Book Antiqua"/>
        </w:rPr>
        <w:t xml:space="preserve"> </w:t>
      </w:r>
      <w:proofErr w:type="spellStart"/>
      <w:r w:rsidRPr="00164DE7">
        <w:rPr>
          <w:rFonts w:ascii="Book Antiqua" w:hAnsi="Book Antiqua"/>
        </w:rPr>
        <w:t>Cingarlini</w:t>
      </w:r>
      <w:proofErr w:type="spellEnd"/>
      <w:r w:rsidRPr="00164DE7">
        <w:rPr>
          <w:rFonts w:ascii="Book Antiqua" w:hAnsi="Book Antiqua"/>
        </w:rPr>
        <w:t xml:space="preserve"> S, </w:t>
      </w:r>
      <w:proofErr w:type="spellStart"/>
      <w:r w:rsidRPr="00164DE7">
        <w:rPr>
          <w:rFonts w:ascii="Book Antiqua" w:hAnsi="Book Antiqua"/>
        </w:rPr>
        <w:t>Amodio</w:t>
      </w:r>
      <w:proofErr w:type="spellEnd"/>
      <w:r w:rsidRPr="00164DE7">
        <w:rPr>
          <w:rFonts w:ascii="Book Antiqua" w:hAnsi="Book Antiqua"/>
        </w:rPr>
        <w:t xml:space="preserve"> A, </w:t>
      </w:r>
      <w:proofErr w:type="spellStart"/>
      <w:r w:rsidRPr="00164DE7">
        <w:rPr>
          <w:rFonts w:ascii="Book Antiqua" w:hAnsi="Book Antiqua"/>
        </w:rPr>
        <w:t>Davì</w:t>
      </w:r>
      <w:proofErr w:type="spellEnd"/>
      <w:r w:rsidRPr="00164DE7">
        <w:rPr>
          <w:rFonts w:ascii="Book Antiqua" w:hAnsi="Book Antiqua"/>
        </w:rPr>
        <w:t xml:space="preserve"> MV collected data; De </w:t>
      </w:r>
      <w:proofErr w:type="spellStart"/>
      <w:r w:rsidRPr="00164DE7">
        <w:rPr>
          <w:rFonts w:ascii="Book Antiqua" w:hAnsi="Book Antiqua"/>
        </w:rPr>
        <w:t>Robertis</w:t>
      </w:r>
      <w:proofErr w:type="spellEnd"/>
      <w:r w:rsidRPr="00164DE7">
        <w:rPr>
          <w:rFonts w:ascii="Book Antiqua" w:hAnsi="Book Antiqua"/>
        </w:rPr>
        <w:t xml:space="preserve"> R, </w:t>
      </w:r>
      <w:proofErr w:type="spellStart"/>
      <w:r w:rsidRPr="00164DE7">
        <w:rPr>
          <w:rFonts w:ascii="Book Antiqua" w:hAnsi="Book Antiqua"/>
        </w:rPr>
        <w:t>D'Onofrio</w:t>
      </w:r>
      <w:proofErr w:type="spellEnd"/>
      <w:r w:rsidRPr="00164DE7">
        <w:rPr>
          <w:rFonts w:ascii="Book Antiqua" w:hAnsi="Book Antiqua"/>
        </w:rPr>
        <w:t xml:space="preserve"> M analyzed radiological data; </w:t>
      </w:r>
      <w:proofErr w:type="spellStart"/>
      <w:r w:rsidRPr="00164DE7">
        <w:rPr>
          <w:rFonts w:ascii="Book Antiqua" w:hAnsi="Book Antiqua"/>
        </w:rPr>
        <w:t>Zanolin</w:t>
      </w:r>
      <w:proofErr w:type="spellEnd"/>
      <w:r w:rsidRPr="00164DE7">
        <w:rPr>
          <w:rFonts w:ascii="Book Antiqua" w:hAnsi="Book Antiqua"/>
        </w:rPr>
        <w:t xml:space="preserve"> E, </w:t>
      </w:r>
      <w:proofErr w:type="spellStart"/>
      <w:r w:rsidRPr="00164DE7">
        <w:rPr>
          <w:rFonts w:ascii="Book Antiqua" w:hAnsi="Book Antiqua"/>
        </w:rPr>
        <w:t>Paiella</w:t>
      </w:r>
      <w:proofErr w:type="spellEnd"/>
      <w:r w:rsidRPr="00164DE7">
        <w:rPr>
          <w:rFonts w:ascii="Book Antiqua" w:hAnsi="Book Antiqua"/>
        </w:rPr>
        <w:t xml:space="preserve"> S, performed the statistical analysis; </w:t>
      </w:r>
      <w:proofErr w:type="spellStart"/>
      <w:r w:rsidRPr="00164DE7">
        <w:rPr>
          <w:rFonts w:ascii="Book Antiqua" w:hAnsi="Book Antiqua"/>
        </w:rPr>
        <w:t>Paiella</w:t>
      </w:r>
      <w:proofErr w:type="spellEnd"/>
      <w:r w:rsidR="003C35EE">
        <w:rPr>
          <w:rFonts w:ascii="Book Antiqua" w:hAnsi="Book Antiqua"/>
        </w:rPr>
        <w:t xml:space="preserve"> </w:t>
      </w:r>
      <w:r w:rsidRPr="00164DE7">
        <w:rPr>
          <w:rFonts w:ascii="Book Antiqua" w:hAnsi="Book Antiqua"/>
        </w:rPr>
        <w:t>S,</w:t>
      </w:r>
      <w:r w:rsidR="009862E0" w:rsidRPr="00164DE7">
        <w:rPr>
          <w:rFonts w:ascii="Book Antiqua" w:hAnsi="Book Antiqua"/>
        </w:rPr>
        <w:t xml:space="preserve"> </w:t>
      </w:r>
      <w:proofErr w:type="spellStart"/>
      <w:r w:rsidRPr="00164DE7">
        <w:rPr>
          <w:rFonts w:ascii="Book Antiqua" w:hAnsi="Book Antiqua"/>
        </w:rPr>
        <w:t>Zanolin</w:t>
      </w:r>
      <w:proofErr w:type="spellEnd"/>
      <w:r w:rsidRPr="00164DE7">
        <w:rPr>
          <w:rFonts w:ascii="Book Antiqua" w:hAnsi="Book Antiqua"/>
        </w:rPr>
        <w:t xml:space="preserve"> E, </w:t>
      </w:r>
      <w:proofErr w:type="spellStart"/>
      <w:r w:rsidRPr="00164DE7">
        <w:rPr>
          <w:rFonts w:ascii="Book Antiqua" w:hAnsi="Book Antiqua"/>
        </w:rPr>
        <w:t>Marchegiani</w:t>
      </w:r>
      <w:proofErr w:type="spellEnd"/>
      <w:r w:rsidRPr="00164DE7">
        <w:rPr>
          <w:rFonts w:ascii="Book Antiqua" w:hAnsi="Book Antiqua"/>
        </w:rPr>
        <w:t xml:space="preserve"> G, </w:t>
      </w:r>
      <w:proofErr w:type="spellStart"/>
      <w:r w:rsidRPr="00164DE7">
        <w:rPr>
          <w:rFonts w:ascii="Book Antiqua" w:hAnsi="Book Antiqua"/>
        </w:rPr>
        <w:t>Landoni</w:t>
      </w:r>
      <w:proofErr w:type="spellEnd"/>
      <w:r w:rsidRPr="00164DE7">
        <w:rPr>
          <w:rFonts w:ascii="Book Antiqua" w:hAnsi="Book Antiqua"/>
        </w:rPr>
        <w:t xml:space="preserve"> L, </w:t>
      </w:r>
      <w:proofErr w:type="spellStart"/>
      <w:r w:rsidRPr="00164DE7">
        <w:rPr>
          <w:rFonts w:ascii="Book Antiqua" w:hAnsi="Book Antiqua"/>
        </w:rPr>
        <w:t>Scarpa</w:t>
      </w:r>
      <w:proofErr w:type="spellEnd"/>
      <w:r w:rsidRPr="00164DE7">
        <w:rPr>
          <w:rFonts w:ascii="Book Antiqua" w:hAnsi="Book Antiqua"/>
        </w:rPr>
        <w:t xml:space="preserve"> A wrote the manuscript; </w:t>
      </w:r>
      <w:proofErr w:type="spellStart"/>
      <w:r w:rsidRPr="00164DE7">
        <w:rPr>
          <w:rFonts w:ascii="Book Antiqua" w:hAnsi="Book Antiqua"/>
        </w:rPr>
        <w:t>Bassi</w:t>
      </w:r>
      <w:proofErr w:type="spellEnd"/>
      <w:r w:rsidRPr="00164DE7">
        <w:rPr>
          <w:rFonts w:ascii="Book Antiqua" w:hAnsi="Book Antiqua"/>
        </w:rPr>
        <w:t xml:space="preserve"> C, Salvia R,</w:t>
      </w:r>
      <w:r w:rsidR="003C35EE">
        <w:rPr>
          <w:rFonts w:ascii="Book Antiqua" w:hAnsi="Book Antiqua"/>
        </w:rPr>
        <w:t xml:space="preserve"> </w:t>
      </w:r>
      <w:proofErr w:type="spellStart"/>
      <w:r w:rsidRPr="00164DE7">
        <w:rPr>
          <w:rFonts w:ascii="Book Antiqua" w:hAnsi="Book Antiqua"/>
        </w:rPr>
        <w:t>Cingarlini</w:t>
      </w:r>
      <w:proofErr w:type="spellEnd"/>
      <w:r w:rsidRPr="00164DE7">
        <w:rPr>
          <w:rFonts w:ascii="Book Antiqua" w:hAnsi="Book Antiqua"/>
        </w:rPr>
        <w:t xml:space="preserve"> S, </w:t>
      </w:r>
      <w:proofErr w:type="spellStart"/>
      <w:r w:rsidRPr="00164DE7">
        <w:rPr>
          <w:rFonts w:ascii="Book Antiqua" w:hAnsi="Book Antiqua"/>
        </w:rPr>
        <w:t>Davì</w:t>
      </w:r>
      <w:proofErr w:type="spellEnd"/>
      <w:r w:rsidRPr="00164DE7">
        <w:rPr>
          <w:rFonts w:ascii="Book Antiqua" w:hAnsi="Book Antiqua"/>
        </w:rPr>
        <w:t xml:space="preserve"> MV, </w:t>
      </w:r>
      <w:proofErr w:type="spellStart"/>
      <w:r w:rsidRPr="00164DE7">
        <w:rPr>
          <w:rFonts w:ascii="Book Antiqua" w:hAnsi="Book Antiqua"/>
        </w:rPr>
        <w:t>Amodio</w:t>
      </w:r>
      <w:proofErr w:type="spellEnd"/>
      <w:r w:rsidRPr="00164DE7">
        <w:rPr>
          <w:rFonts w:ascii="Book Antiqua" w:hAnsi="Book Antiqua"/>
        </w:rPr>
        <w:t xml:space="preserve"> A, </w:t>
      </w:r>
      <w:proofErr w:type="spellStart"/>
      <w:r w:rsidRPr="00164DE7">
        <w:rPr>
          <w:rFonts w:ascii="Book Antiqua" w:hAnsi="Book Antiqua"/>
        </w:rPr>
        <w:t>Marchegiani</w:t>
      </w:r>
      <w:proofErr w:type="spellEnd"/>
      <w:r w:rsidRPr="00164DE7">
        <w:rPr>
          <w:rFonts w:ascii="Book Antiqua" w:hAnsi="Book Antiqua"/>
        </w:rPr>
        <w:t xml:space="preserve"> G, </w:t>
      </w:r>
      <w:proofErr w:type="spellStart"/>
      <w:r w:rsidRPr="00164DE7">
        <w:rPr>
          <w:rFonts w:ascii="Book Antiqua" w:hAnsi="Book Antiqua"/>
        </w:rPr>
        <w:t>Landoni</w:t>
      </w:r>
      <w:proofErr w:type="spellEnd"/>
      <w:r w:rsidRPr="00164DE7">
        <w:rPr>
          <w:rFonts w:ascii="Book Antiqua" w:hAnsi="Book Antiqua"/>
        </w:rPr>
        <w:t xml:space="preserve"> L, De </w:t>
      </w:r>
      <w:proofErr w:type="spellStart"/>
      <w:r w:rsidRPr="00164DE7">
        <w:rPr>
          <w:rFonts w:ascii="Book Antiqua" w:hAnsi="Book Antiqua"/>
        </w:rPr>
        <w:t>Robertis</w:t>
      </w:r>
      <w:proofErr w:type="spellEnd"/>
      <w:r w:rsidRPr="00164DE7">
        <w:rPr>
          <w:rFonts w:ascii="Book Antiqua" w:hAnsi="Book Antiqua"/>
        </w:rPr>
        <w:t xml:space="preserve"> R, </w:t>
      </w:r>
      <w:proofErr w:type="spellStart"/>
      <w:r w:rsidRPr="00164DE7">
        <w:rPr>
          <w:rFonts w:ascii="Book Antiqua" w:hAnsi="Book Antiqua"/>
        </w:rPr>
        <w:t>D'Onofrio</w:t>
      </w:r>
      <w:proofErr w:type="spellEnd"/>
      <w:r w:rsidRPr="00164DE7">
        <w:rPr>
          <w:rFonts w:ascii="Book Antiqua" w:hAnsi="Book Antiqua"/>
        </w:rPr>
        <w:t xml:space="preserve"> M reviewed the manuscript;</w:t>
      </w:r>
      <w:r w:rsidR="009862E0" w:rsidRPr="00164DE7">
        <w:rPr>
          <w:rFonts w:ascii="Book Antiqua" w:hAnsi="Book Antiqua"/>
        </w:rPr>
        <w:t xml:space="preserve"> </w:t>
      </w:r>
      <w:r w:rsidRPr="00164DE7">
        <w:rPr>
          <w:rFonts w:ascii="Book Antiqua" w:hAnsi="Book Antiqua"/>
        </w:rPr>
        <w:t>all authors approved the final version of the</w:t>
      </w:r>
      <w:r w:rsidRPr="00164DE7">
        <w:rPr>
          <w:rFonts w:ascii="Book Antiqua" w:hAnsi="Book Antiqua"/>
          <w:spacing w:val="-26"/>
        </w:rPr>
        <w:t xml:space="preserve"> </w:t>
      </w:r>
      <w:r w:rsidRPr="00164DE7">
        <w:rPr>
          <w:rFonts w:ascii="Book Antiqua" w:hAnsi="Book Antiqua"/>
        </w:rPr>
        <w:t>manuscript.</w:t>
      </w:r>
    </w:p>
    <w:p w14:paraId="7194CE3B" w14:textId="77777777" w:rsidR="00C349E9" w:rsidRPr="00164DE7" w:rsidRDefault="00C349E9" w:rsidP="003C35EE">
      <w:pPr>
        <w:snapToGrid w:val="0"/>
        <w:spacing w:line="360" w:lineRule="auto"/>
        <w:jc w:val="both"/>
        <w:rPr>
          <w:rFonts w:ascii="Book Antiqua" w:eastAsiaTheme="minorEastAsia" w:hAnsi="Book Antiqua"/>
          <w:sz w:val="24"/>
          <w:szCs w:val="24"/>
          <w:lang w:eastAsia="zh-CN"/>
        </w:rPr>
      </w:pPr>
    </w:p>
    <w:p w14:paraId="74B8A025" w14:textId="499948D9" w:rsidR="00C349E9" w:rsidRPr="00164DE7" w:rsidRDefault="00680ECC" w:rsidP="003C35EE">
      <w:pPr>
        <w:snapToGrid w:val="0"/>
        <w:spacing w:line="360" w:lineRule="auto"/>
        <w:ind w:right="111"/>
        <w:jc w:val="both"/>
        <w:rPr>
          <w:rFonts w:ascii="Book Antiqua" w:hAnsi="Book Antiqua"/>
          <w:sz w:val="24"/>
          <w:szCs w:val="24"/>
        </w:rPr>
      </w:pPr>
      <w:r w:rsidRPr="00164DE7">
        <w:rPr>
          <w:rFonts w:ascii="Book Antiqua" w:hAnsi="Book Antiqua"/>
          <w:b/>
          <w:sz w:val="24"/>
          <w:szCs w:val="24"/>
        </w:rPr>
        <w:t xml:space="preserve">Institutional </w:t>
      </w:r>
      <w:r w:rsidR="009A365B" w:rsidRPr="00164DE7">
        <w:rPr>
          <w:rFonts w:ascii="Book Antiqua" w:hAnsi="Book Antiqua"/>
          <w:b/>
          <w:sz w:val="24"/>
          <w:szCs w:val="24"/>
        </w:rPr>
        <w:t>r</w:t>
      </w:r>
      <w:r w:rsidRPr="00164DE7">
        <w:rPr>
          <w:rFonts w:ascii="Book Antiqua" w:hAnsi="Book Antiqua"/>
          <w:b/>
          <w:sz w:val="24"/>
          <w:szCs w:val="24"/>
        </w:rPr>
        <w:t xml:space="preserve">eview </w:t>
      </w:r>
      <w:r w:rsidR="009A365B" w:rsidRPr="00164DE7">
        <w:rPr>
          <w:rFonts w:ascii="Book Antiqua" w:hAnsi="Book Antiqua"/>
          <w:b/>
          <w:sz w:val="24"/>
          <w:szCs w:val="24"/>
        </w:rPr>
        <w:t>b</w:t>
      </w:r>
      <w:r w:rsidRPr="00164DE7">
        <w:rPr>
          <w:rFonts w:ascii="Book Antiqua" w:hAnsi="Book Antiqua"/>
          <w:b/>
          <w:sz w:val="24"/>
          <w:szCs w:val="24"/>
        </w:rPr>
        <w:t xml:space="preserve">oard </w:t>
      </w:r>
      <w:r w:rsidR="009A365B" w:rsidRPr="00164DE7">
        <w:rPr>
          <w:rFonts w:ascii="Book Antiqua" w:hAnsi="Book Antiqua"/>
          <w:b/>
          <w:sz w:val="24"/>
          <w:szCs w:val="24"/>
        </w:rPr>
        <w:t>s</w:t>
      </w:r>
      <w:r w:rsidRPr="00164DE7">
        <w:rPr>
          <w:rFonts w:ascii="Book Antiqua" w:hAnsi="Book Antiqua"/>
          <w:b/>
          <w:sz w:val="24"/>
          <w:szCs w:val="24"/>
        </w:rPr>
        <w:t xml:space="preserve">tatement: </w:t>
      </w:r>
      <w:r w:rsidRPr="00164DE7">
        <w:rPr>
          <w:rFonts w:ascii="Book Antiqua" w:hAnsi="Book Antiqua"/>
          <w:sz w:val="24"/>
          <w:szCs w:val="24"/>
        </w:rPr>
        <w:t xml:space="preserve">The study was reviewed and approved by the Local Ethics Committee </w:t>
      </w:r>
      <w:r w:rsidR="002F4936" w:rsidRPr="00164DE7">
        <w:rPr>
          <w:rFonts w:ascii="Book Antiqua" w:hAnsi="Book Antiqua"/>
          <w:sz w:val="24"/>
          <w:szCs w:val="24"/>
        </w:rPr>
        <w:t>(No. 42757)</w:t>
      </w:r>
      <w:r w:rsidRPr="00164DE7">
        <w:rPr>
          <w:rFonts w:ascii="Book Antiqua" w:hAnsi="Book Antiqua"/>
          <w:sz w:val="24"/>
          <w:szCs w:val="24"/>
        </w:rPr>
        <w:t>.</w:t>
      </w:r>
    </w:p>
    <w:p w14:paraId="7D0F6BA2" w14:textId="77777777" w:rsidR="00C349E9" w:rsidRPr="00164DE7" w:rsidRDefault="00C349E9" w:rsidP="003C35EE">
      <w:pPr>
        <w:pStyle w:val="BodyText"/>
        <w:snapToGrid w:val="0"/>
        <w:spacing w:line="360" w:lineRule="auto"/>
        <w:jc w:val="both"/>
        <w:rPr>
          <w:rFonts w:ascii="Book Antiqua" w:hAnsi="Book Antiqua"/>
        </w:rPr>
      </w:pPr>
    </w:p>
    <w:p w14:paraId="53A125AE" w14:textId="77777777" w:rsidR="00C349E9" w:rsidRPr="00164DE7" w:rsidRDefault="00680ECC" w:rsidP="003C35EE">
      <w:pPr>
        <w:pStyle w:val="BodyText"/>
        <w:snapToGrid w:val="0"/>
        <w:spacing w:line="360" w:lineRule="auto"/>
        <w:ind w:right="110"/>
        <w:jc w:val="both"/>
        <w:rPr>
          <w:rFonts w:ascii="Book Antiqua" w:hAnsi="Book Antiqua"/>
        </w:rPr>
      </w:pPr>
      <w:r w:rsidRPr="00164DE7">
        <w:rPr>
          <w:rFonts w:ascii="Book Antiqua" w:hAnsi="Book Antiqua"/>
          <w:b/>
        </w:rPr>
        <w:t xml:space="preserve">Conflict-of-interest statement: </w:t>
      </w:r>
      <w:r w:rsidRPr="00164DE7">
        <w:rPr>
          <w:rFonts w:ascii="Book Antiqua" w:hAnsi="Book Antiqua"/>
        </w:rPr>
        <w:t>None of the authors have received fees for serving as a speaker or are consultant/advisory board member for any organizations. None of the authors have received research funding from any organizations. None of the authors are employees of any organizations. None of the authors own stocks and/or share in any organizations. None of the authors own patents.</w:t>
      </w:r>
    </w:p>
    <w:p w14:paraId="7B8B7227" w14:textId="77777777" w:rsidR="00C349E9" w:rsidRPr="00164DE7" w:rsidRDefault="00C349E9" w:rsidP="003C35EE">
      <w:pPr>
        <w:pStyle w:val="BodyText"/>
        <w:snapToGrid w:val="0"/>
        <w:spacing w:line="360" w:lineRule="auto"/>
        <w:jc w:val="both"/>
        <w:rPr>
          <w:rFonts w:ascii="Book Antiqua" w:hAnsi="Book Antiqua"/>
        </w:rPr>
      </w:pPr>
    </w:p>
    <w:p w14:paraId="2FA72CA4" w14:textId="77777777" w:rsidR="00C349E9" w:rsidRPr="00164DE7" w:rsidRDefault="00680ECC" w:rsidP="003C35EE">
      <w:pPr>
        <w:snapToGrid w:val="0"/>
        <w:spacing w:line="360" w:lineRule="auto"/>
        <w:jc w:val="both"/>
        <w:rPr>
          <w:rFonts w:ascii="Book Antiqua" w:hAnsi="Book Antiqua"/>
          <w:sz w:val="24"/>
          <w:szCs w:val="24"/>
        </w:rPr>
      </w:pPr>
      <w:r w:rsidRPr="00164DE7">
        <w:rPr>
          <w:rFonts w:ascii="Book Antiqua" w:hAnsi="Book Antiqua"/>
          <w:b/>
          <w:sz w:val="24"/>
          <w:szCs w:val="24"/>
        </w:rPr>
        <w:t xml:space="preserve">Data sharing statement: </w:t>
      </w:r>
      <w:r w:rsidRPr="00164DE7">
        <w:rPr>
          <w:rFonts w:ascii="Book Antiqua" w:hAnsi="Book Antiqua"/>
          <w:sz w:val="24"/>
          <w:szCs w:val="24"/>
        </w:rPr>
        <w:t>No additional data are available.</w:t>
      </w:r>
    </w:p>
    <w:p w14:paraId="137DD4E4" w14:textId="77777777" w:rsidR="00FC266A" w:rsidRPr="00164DE7" w:rsidRDefault="00FC266A" w:rsidP="003C35EE">
      <w:pPr>
        <w:pStyle w:val="BodyText"/>
        <w:snapToGrid w:val="0"/>
        <w:spacing w:line="360" w:lineRule="auto"/>
        <w:ind w:right="115"/>
        <w:jc w:val="both"/>
        <w:rPr>
          <w:rFonts w:ascii="Book Antiqua" w:eastAsiaTheme="minorEastAsia" w:hAnsi="Book Antiqua"/>
          <w:b/>
          <w:lang w:eastAsia="zh-CN"/>
        </w:rPr>
      </w:pPr>
    </w:p>
    <w:p w14:paraId="116A7EB4" w14:textId="77777777" w:rsidR="00C15D4C" w:rsidRPr="00164DE7" w:rsidRDefault="00C15D4C" w:rsidP="003C35EE">
      <w:pPr>
        <w:pStyle w:val="1"/>
        <w:snapToGrid w:val="0"/>
        <w:spacing w:line="360" w:lineRule="auto"/>
        <w:jc w:val="both"/>
        <w:rPr>
          <w:rFonts w:ascii="Book Antiqua" w:hAnsi="Book Antiqua" w:cs="Times New Roman"/>
          <w:bCs/>
          <w:color w:val="auto"/>
          <w:sz w:val="24"/>
          <w:szCs w:val="24"/>
          <w:highlight w:val="white"/>
          <w:lang w:val="en-US"/>
        </w:rPr>
      </w:pPr>
      <w:bookmarkStart w:id="3" w:name="OLE_LINK734"/>
      <w:bookmarkStart w:id="4" w:name="OLE_LINK441"/>
      <w:bookmarkStart w:id="5" w:name="OLE_LINK442"/>
      <w:bookmarkStart w:id="6" w:name="OLE_LINK1032"/>
      <w:bookmarkStart w:id="7" w:name="OLE_LINK1232"/>
      <w:bookmarkStart w:id="8" w:name="OLE_LINK559"/>
      <w:r w:rsidRPr="00164DE7">
        <w:rPr>
          <w:rFonts w:ascii="Book Antiqua" w:hAnsi="Book Antiqua" w:cs="Times New Roman"/>
          <w:b/>
          <w:bCs/>
          <w:color w:val="auto"/>
          <w:sz w:val="24"/>
          <w:szCs w:val="24"/>
          <w:highlight w:val="white"/>
          <w:lang w:val="en-US"/>
        </w:rPr>
        <w:t>Open-Access:</w:t>
      </w:r>
      <w:r w:rsidRPr="00164DE7">
        <w:rPr>
          <w:rFonts w:ascii="Book Antiqua" w:hAnsi="Book Antiqua" w:cs="Times New Roman"/>
          <w:bCs/>
          <w:color w:val="auto"/>
          <w:sz w:val="24"/>
          <w:szCs w:val="24"/>
          <w:highlight w:val="white"/>
          <w:lang w:val="en-US"/>
        </w:rPr>
        <w:t xml:space="preserve"> </w:t>
      </w:r>
      <w:bookmarkStart w:id="9" w:name="OLE_LINK479"/>
      <w:bookmarkStart w:id="10" w:name="OLE_LINK496"/>
      <w:bookmarkStart w:id="11" w:name="OLE_LINK506"/>
      <w:bookmarkStart w:id="12" w:name="OLE_LINK507"/>
      <w:r w:rsidRPr="00164DE7">
        <w:rPr>
          <w:rFonts w:ascii="Book Antiqua" w:hAnsi="Book Antiqua" w:cs="Times New Roman"/>
          <w:bCs/>
          <w:color w:val="auto"/>
          <w:sz w:val="24"/>
          <w:szCs w:val="24"/>
          <w:highlight w:val="white"/>
          <w:lang w:val="en-US"/>
        </w:rPr>
        <w:t>This article is an open-access article which was selected by an in-house editor and fully peer-reviewed by external reviewers. It is distributed</w:t>
      </w:r>
      <w:r w:rsidRPr="00164DE7">
        <w:rPr>
          <w:rFonts w:ascii="Book Antiqua" w:hAnsi="Book Antiqua" w:cs="Times New Roman" w:hint="eastAsia"/>
          <w:bCs/>
          <w:color w:val="auto"/>
          <w:sz w:val="24"/>
          <w:szCs w:val="24"/>
          <w:highlight w:val="white"/>
          <w:lang w:val="en-US" w:eastAsia="zh-CN"/>
        </w:rPr>
        <w:t xml:space="preserve"> </w:t>
      </w:r>
      <w:r w:rsidRPr="00164DE7">
        <w:rPr>
          <w:rFonts w:ascii="Book Antiqua" w:hAnsi="Book Antiqua" w:cs="Times New Roman"/>
          <w:bCs/>
          <w:color w:val="auto"/>
          <w:sz w:val="24"/>
          <w:szCs w:val="24"/>
          <w:highlight w:val="white"/>
          <w:lang w:val="en-US"/>
        </w:rPr>
        <w:t>in</w:t>
      </w:r>
      <w:r w:rsidRPr="00164DE7">
        <w:rPr>
          <w:rFonts w:ascii="Book Antiqua" w:hAnsi="Book Antiqua" w:cs="Times New Roman" w:hint="eastAsia"/>
          <w:bCs/>
          <w:color w:val="auto"/>
          <w:sz w:val="24"/>
          <w:szCs w:val="24"/>
          <w:highlight w:val="white"/>
          <w:lang w:val="en-US" w:eastAsia="zh-CN"/>
        </w:rPr>
        <w:t xml:space="preserve"> </w:t>
      </w:r>
      <w:r w:rsidRPr="00164DE7">
        <w:rPr>
          <w:rFonts w:ascii="Book Antiqua" w:hAnsi="Book Antiqua" w:cs="Times New Roman"/>
          <w:bCs/>
          <w:color w:val="auto"/>
          <w:sz w:val="24"/>
          <w:szCs w:val="24"/>
          <w:highlight w:val="white"/>
          <w:lang w:val="en-US"/>
        </w:rPr>
        <w:t xml:space="preserve">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7" w:history="1">
        <w:r w:rsidRPr="00164DE7">
          <w:rPr>
            <w:rStyle w:val="Hyperlink"/>
            <w:rFonts w:ascii="Book Antiqua" w:hAnsi="Book Antiqua" w:cs="Times New Roman"/>
            <w:bCs/>
            <w:color w:val="auto"/>
            <w:sz w:val="24"/>
            <w:szCs w:val="24"/>
            <w:highlight w:val="white"/>
            <w:lang w:val="en-US"/>
          </w:rPr>
          <w:t>http://creativecommons.org/licenses/by-nc/4.0/</w:t>
        </w:r>
      </w:hyperlink>
      <w:bookmarkEnd w:id="3"/>
      <w:bookmarkEnd w:id="9"/>
      <w:bookmarkEnd w:id="10"/>
      <w:bookmarkEnd w:id="11"/>
      <w:bookmarkEnd w:id="12"/>
    </w:p>
    <w:bookmarkEnd w:id="4"/>
    <w:bookmarkEnd w:id="5"/>
    <w:bookmarkEnd w:id="6"/>
    <w:bookmarkEnd w:id="7"/>
    <w:bookmarkEnd w:id="8"/>
    <w:p w14:paraId="3D8B82AD" w14:textId="77777777" w:rsidR="00C15D4C" w:rsidRPr="00164DE7" w:rsidRDefault="00C15D4C" w:rsidP="003C35EE">
      <w:pPr>
        <w:pStyle w:val="1"/>
        <w:snapToGrid w:val="0"/>
        <w:spacing w:line="360" w:lineRule="auto"/>
        <w:jc w:val="both"/>
        <w:rPr>
          <w:rFonts w:ascii="Book Antiqua" w:hAnsi="Book Antiqua" w:cs="Times New Roman"/>
          <w:b/>
          <w:bCs/>
          <w:color w:val="auto"/>
          <w:sz w:val="24"/>
          <w:szCs w:val="24"/>
          <w:highlight w:val="white"/>
          <w:lang w:val="en-US" w:eastAsia="zh-CN"/>
        </w:rPr>
      </w:pPr>
    </w:p>
    <w:p w14:paraId="36EC38D5" w14:textId="2C210509" w:rsidR="002F4936" w:rsidRPr="00164DE7" w:rsidRDefault="00C15D4C" w:rsidP="003C35EE">
      <w:pPr>
        <w:pStyle w:val="BodyText"/>
        <w:snapToGrid w:val="0"/>
        <w:spacing w:line="360" w:lineRule="auto"/>
        <w:ind w:right="115"/>
        <w:jc w:val="both"/>
        <w:rPr>
          <w:rFonts w:ascii="Book Antiqua" w:hAnsi="Book Antiqua"/>
          <w:bCs/>
        </w:rPr>
      </w:pPr>
      <w:r w:rsidRPr="00164DE7">
        <w:rPr>
          <w:rFonts w:ascii="Book Antiqua" w:hAnsi="Book Antiqua"/>
          <w:b/>
          <w:bCs/>
          <w:highlight w:val="white"/>
        </w:rPr>
        <w:t>Manuscript source:</w:t>
      </w:r>
      <w:r w:rsidRPr="00164DE7">
        <w:rPr>
          <w:rFonts w:ascii="Book Antiqua" w:hAnsi="Book Antiqua" w:hint="eastAsia"/>
          <w:b/>
          <w:bCs/>
          <w:highlight w:val="white"/>
          <w:lang w:eastAsia="zh-CN"/>
        </w:rPr>
        <w:t xml:space="preserve"> </w:t>
      </w:r>
      <w:r w:rsidRPr="00164DE7">
        <w:rPr>
          <w:rFonts w:ascii="Book Antiqua" w:hAnsi="Book Antiqua"/>
          <w:bCs/>
          <w:highlight w:val="white"/>
        </w:rPr>
        <w:t>Invited manuscript</w:t>
      </w:r>
    </w:p>
    <w:p w14:paraId="09CAEA1D" w14:textId="77777777" w:rsidR="00C15D4C" w:rsidRPr="00164DE7" w:rsidRDefault="00C15D4C" w:rsidP="003C35EE">
      <w:pPr>
        <w:pStyle w:val="BodyText"/>
        <w:snapToGrid w:val="0"/>
        <w:spacing w:line="360" w:lineRule="auto"/>
        <w:ind w:right="115"/>
        <w:jc w:val="both"/>
        <w:rPr>
          <w:rFonts w:ascii="Book Antiqua" w:eastAsiaTheme="minorEastAsia" w:hAnsi="Book Antiqua"/>
          <w:b/>
          <w:lang w:eastAsia="zh-CN"/>
        </w:rPr>
      </w:pPr>
    </w:p>
    <w:p w14:paraId="70CD2A80" w14:textId="0BB5EACD" w:rsidR="002F4936" w:rsidRPr="00164DE7" w:rsidRDefault="00680ECC" w:rsidP="003C35EE">
      <w:pPr>
        <w:pStyle w:val="BodyText"/>
        <w:snapToGrid w:val="0"/>
        <w:spacing w:line="360" w:lineRule="auto"/>
        <w:ind w:right="115"/>
        <w:jc w:val="both"/>
        <w:rPr>
          <w:rFonts w:ascii="Book Antiqua" w:hAnsi="Book Antiqua"/>
        </w:rPr>
      </w:pPr>
      <w:r w:rsidRPr="00164DE7">
        <w:rPr>
          <w:rFonts w:ascii="Book Antiqua" w:hAnsi="Book Antiqua"/>
          <w:b/>
        </w:rPr>
        <w:t>Correspondence to:</w:t>
      </w:r>
      <w:r w:rsidR="002F4936" w:rsidRPr="00164DE7">
        <w:rPr>
          <w:rFonts w:ascii="Book Antiqua" w:hAnsi="Book Antiqua"/>
          <w:b/>
        </w:rPr>
        <w:t xml:space="preserve"> </w:t>
      </w:r>
      <w:r w:rsidRPr="00164DE7">
        <w:rPr>
          <w:rFonts w:ascii="Book Antiqua" w:hAnsi="Book Antiqua"/>
          <w:b/>
        </w:rPr>
        <w:t>Salvatore</w:t>
      </w:r>
      <w:r w:rsidR="00C15D4C" w:rsidRPr="00164DE7">
        <w:rPr>
          <w:rFonts w:ascii="Book Antiqua" w:hAnsi="Book Antiqua"/>
          <w:b/>
        </w:rPr>
        <w:t xml:space="preserve"> </w:t>
      </w:r>
      <w:proofErr w:type="spellStart"/>
      <w:r w:rsidRPr="00164DE7">
        <w:rPr>
          <w:rFonts w:ascii="Book Antiqua" w:hAnsi="Book Antiqua"/>
          <w:b/>
        </w:rPr>
        <w:t>Paiella</w:t>
      </w:r>
      <w:proofErr w:type="spellEnd"/>
      <w:r w:rsidRPr="00164DE7">
        <w:rPr>
          <w:rFonts w:ascii="Book Antiqua" w:hAnsi="Book Antiqua"/>
          <w:b/>
        </w:rPr>
        <w:t xml:space="preserve"> MD,</w:t>
      </w:r>
      <w:r w:rsidRPr="00164DE7">
        <w:rPr>
          <w:rFonts w:ascii="Book Antiqua" w:hAnsi="Book Antiqua"/>
        </w:rPr>
        <w:t xml:space="preserve"> General and Pancreatic Surgery Department, Pancreas Institute, University of Verona Hospital Trust, </w:t>
      </w:r>
      <w:proofErr w:type="spellStart"/>
      <w:r w:rsidRPr="00164DE7">
        <w:rPr>
          <w:rFonts w:ascii="Book Antiqua" w:hAnsi="Book Antiqua"/>
        </w:rPr>
        <w:t>Policlinico</w:t>
      </w:r>
      <w:proofErr w:type="spellEnd"/>
      <w:r w:rsidRPr="00164DE7">
        <w:rPr>
          <w:rFonts w:ascii="Book Antiqua" w:hAnsi="Book Antiqua"/>
        </w:rPr>
        <w:t xml:space="preserve"> GB Rossi, </w:t>
      </w:r>
      <w:proofErr w:type="spellStart"/>
      <w:r w:rsidRPr="00164DE7">
        <w:rPr>
          <w:rFonts w:ascii="Book Antiqua" w:hAnsi="Book Antiqua"/>
        </w:rPr>
        <w:t>Piazzale</w:t>
      </w:r>
      <w:proofErr w:type="spellEnd"/>
      <w:r w:rsidRPr="00164DE7">
        <w:rPr>
          <w:rFonts w:ascii="Book Antiqua" w:hAnsi="Book Antiqua"/>
        </w:rPr>
        <w:t xml:space="preserve"> L.A. </w:t>
      </w:r>
      <w:proofErr w:type="spellStart"/>
      <w:r w:rsidRPr="00164DE7">
        <w:rPr>
          <w:rFonts w:ascii="Book Antiqua" w:hAnsi="Book Antiqua"/>
        </w:rPr>
        <w:t>Scuro</w:t>
      </w:r>
      <w:proofErr w:type="spellEnd"/>
      <w:r w:rsidRPr="00164DE7">
        <w:rPr>
          <w:rFonts w:ascii="Book Antiqua" w:hAnsi="Book Antiqua"/>
        </w:rPr>
        <w:t>, 10, 37134</w:t>
      </w:r>
      <w:r w:rsidR="002F4936" w:rsidRPr="00164DE7">
        <w:rPr>
          <w:rFonts w:ascii="Book Antiqua" w:hAnsi="Book Antiqua"/>
        </w:rPr>
        <w:t xml:space="preserve"> </w:t>
      </w:r>
      <w:r w:rsidRPr="00164DE7">
        <w:rPr>
          <w:rFonts w:ascii="Book Antiqua" w:hAnsi="Book Antiqua"/>
        </w:rPr>
        <w:t>Verona, Italy</w:t>
      </w:r>
      <w:r w:rsidR="002F4936" w:rsidRPr="00164DE7">
        <w:rPr>
          <w:rFonts w:ascii="Book Antiqua" w:hAnsi="Book Antiqua"/>
        </w:rPr>
        <w:t xml:space="preserve">. </w:t>
      </w:r>
      <w:hyperlink r:id="rId8" w:history="1">
        <w:r w:rsidR="002F4936" w:rsidRPr="00164DE7">
          <w:rPr>
            <w:rStyle w:val="Hyperlink"/>
            <w:rFonts w:ascii="Book Antiqua" w:hAnsi="Book Antiqua"/>
            <w:color w:val="auto"/>
          </w:rPr>
          <w:t>salvatore.paiella@univr.it</w:t>
        </w:r>
      </w:hyperlink>
    </w:p>
    <w:p w14:paraId="00D111A6" w14:textId="715A76D4" w:rsidR="002F4936" w:rsidRPr="00164DE7" w:rsidRDefault="002F4936" w:rsidP="003C35EE">
      <w:pPr>
        <w:pStyle w:val="BodyText"/>
        <w:snapToGrid w:val="0"/>
        <w:spacing w:line="360" w:lineRule="auto"/>
        <w:ind w:right="115"/>
        <w:jc w:val="both"/>
        <w:rPr>
          <w:rFonts w:ascii="Book Antiqua" w:hAnsi="Book Antiqua"/>
        </w:rPr>
      </w:pPr>
      <w:r w:rsidRPr="00164DE7">
        <w:rPr>
          <w:rFonts w:ascii="Book Antiqua" w:hAnsi="Book Antiqua"/>
          <w:b/>
        </w:rPr>
        <w:t>Telephone:</w:t>
      </w:r>
      <w:r w:rsidR="00680ECC" w:rsidRPr="00164DE7">
        <w:rPr>
          <w:rFonts w:ascii="Book Antiqua" w:hAnsi="Book Antiqua"/>
        </w:rPr>
        <w:t xml:space="preserve"> +39</w:t>
      </w:r>
      <w:r w:rsidRPr="00164DE7">
        <w:rPr>
          <w:rFonts w:ascii="Book Antiqua" w:hAnsi="Book Antiqua"/>
        </w:rPr>
        <w:t>-</w:t>
      </w:r>
      <w:r w:rsidR="00680ECC" w:rsidRPr="00164DE7">
        <w:rPr>
          <w:rFonts w:ascii="Book Antiqua" w:hAnsi="Book Antiqua"/>
        </w:rPr>
        <w:t>04</w:t>
      </w:r>
      <w:r w:rsidRPr="00164DE7">
        <w:rPr>
          <w:rFonts w:ascii="Book Antiqua" w:hAnsi="Book Antiqua"/>
        </w:rPr>
        <w:t>-</w:t>
      </w:r>
      <w:r w:rsidR="00680ECC" w:rsidRPr="00164DE7">
        <w:rPr>
          <w:rFonts w:ascii="Book Antiqua" w:hAnsi="Book Antiqua"/>
        </w:rPr>
        <w:t>58124553</w:t>
      </w:r>
    </w:p>
    <w:p w14:paraId="39F6CCA7" w14:textId="6F93B15B" w:rsidR="00C349E9" w:rsidRPr="00164DE7" w:rsidRDefault="00680ECC" w:rsidP="003C35EE">
      <w:pPr>
        <w:pStyle w:val="BodyText"/>
        <w:snapToGrid w:val="0"/>
        <w:spacing w:line="360" w:lineRule="auto"/>
        <w:ind w:right="115"/>
        <w:jc w:val="both"/>
        <w:rPr>
          <w:rFonts w:ascii="Book Antiqua" w:hAnsi="Book Antiqua"/>
        </w:rPr>
      </w:pPr>
      <w:r w:rsidRPr="00164DE7">
        <w:rPr>
          <w:rFonts w:ascii="Book Antiqua" w:hAnsi="Book Antiqua"/>
          <w:b/>
          <w:caps/>
        </w:rPr>
        <w:t>f</w:t>
      </w:r>
      <w:r w:rsidR="002F4936" w:rsidRPr="00164DE7">
        <w:rPr>
          <w:rFonts w:ascii="Book Antiqua" w:hAnsi="Book Antiqua"/>
          <w:b/>
        </w:rPr>
        <w:t>ax</w:t>
      </w:r>
      <w:r w:rsidR="002F4936" w:rsidRPr="00164DE7">
        <w:rPr>
          <w:rFonts w:ascii="Book Antiqua" w:hAnsi="Book Antiqua"/>
          <w:b/>
          <w:caps/>
        </w:rPr>
        <w:t>:</w:t>
      </w:r>
      <w:r w:rsidRPr="00164DE7">
        <w:rPr>
          <w:rFonts w:ascii="Book Antiqua" w:hAnsi="Book Antiqua"/>
          <w:caps/>
        </w:rPr>
        <w:t xml:space="preserve"> </w:t>
      </w:r>
      <w:r w:rsidR="002F4936" w:rsidRPr="00164DE7">
        <w:rPr>
          <w:rFonts w:ascii="Book Antiqua" w:hAnsi="Book Antiqua"/>
        </w:rPr>
        <w:t>+39-04-58124826</w:t>
      </w:r>
    </w:p>
    <w:p w14:paraId="03E668FF" w14:textId="77777777" w:rsidR="00C349E9" w:rsidRPr="00164DE7" w:rsidRDefault="00C349E9" w:rsidP="003C35EE">
      <w:pPr>
        <w:pStyle w:val="BodyText"/>
        <w:snapToGrid w:val="0"/>
        <w:spacing w:line="360" w:lineRule="auto"/>
        <w:jc w:val="both"/>
        <w:rPr>
          <w:rFonts w:ascii="Book Antiqua" w:eastAsiaTheme="minorEastAsia" w:hAnsi="Book Antiqua"/>
          <w:lang w:eastAsia="zh-CN"/>
        </w:rPr>
      </w:pPr>
    </w:p>
    <w:p w14:paraId="5848CA40" w14:textId="060ED85C" w:rsidR="00C15D4C" w:rsidRPr="00C15D4C" w:rsidRDefault="00C15D4C" w:rsidP="003C35EE">
      <w:pPr>
        <w:widowControl/>
        <w:snapToGrid w:val="0"/>
        <w:spacing w:line="360" w:lineRule="auto"/>
        <w:jc w:val="both"/>
        <w:rPr>
          <w:rFonts w:ascii="Book Antiqua" w:eastAsia="SimSun" w:hAnsi="Book Antiqua" w:cs="SimSun"/>
          <w:b/>
          <w:sz w:val="24"/>
          <w:szCs w:val="24"/>
          <w:lang w:eastAsia="zh-CN"/>
        </w:rPr>
      </w:pPr>
      <w:bookmarkStart w:id="13" w:name="OLE_LINK952"/>
      <w:r w:rsidRPr="00C15D4C">
        <w:rPr>
          <w:rFonts w:ascii="Book Antiqua" w:eastAsia="SimSun" w:hAnsi="Book Antiqua" w:cs="SimSun"/>
          <w:b/>
          <w:sz w:val="24"/>
          <w:szCs w:val="24"/>
          <w:lang w:eastAsia="zh-CN"/>
        </w:rPr>
        <w:t>Received:</w:t>
      </w:r>
      <w:r w:rsidRPr="00164DE7">
        <w:rPr>
          <w:rFonts w:ascii="Book Antiqua" w:eastAsia="SimSun" w:hAnsi="Book Antiqua" w:cs="SimSun"/>
          <w:b/>
          <w:sz w:val="24"/>
          <w:szCs w:val="24"/>
          <w:lang w:eastAsia="zh-CN"/>
        </w:rPr>
        <w:t xml:space="preserve"> </w:t>
      </w:r>
      <w:r w:rsidRPr="00164DE7">
        <w:rPr>
          <w:rFonts w:ascii="Book Antiqua" w:eastAsia="SimSun" w:hAnsi="Book Antiqua" w:cs="SimSun"/>
          <w:sz w:val="24"/>
          <w:szCs w:val="24"/>
          <w:lang w:eastAsia="zh-CN"/>
        </w:rPr>
        <w:t>October 24, 2016</w:t>
      </w:r>
    </w:p>
    <w:p w14:paraId="7B83D5DC" w14:textId="39CDDA54" w:rsidR="00C15D4C" w:rsidRPr="00C15D4C" w:rsidRDefault="00C15D4C" w:rsidP="003C35EE">
      <w:pPr>
        <w:widowControl/>
        <w:snapToGrid w:val="0"/>
        <w:spacing w:line="360" w:lineRule="auto"/>
        <w:jc w:val="both"/>
        <w:rPr>
          <w:rFonts w:ascii="Book Antiqua" w:eastAsia="SimSun" w:hAnsi="Book Antiqua" w:cs="SimSun"/>
          <w:b/>
          <w:sz w:val="24"/>
          <w:szCs w:val="24"/>
          <w:lang w:eastAsia="zh-CN"/>
        </w:rPr>
      </w:pPr>
      <w:r w:rsidRPr="00C15D4C">
        <w:rPr>
          <w:rFonts w:ascii="Book Antiqua" w:eastAsia="SimSun" w:hAnsi="Book Antiqua" w:cs="SimSun"/>
          <w:b/>
          <w:sz w:val="24"/>
          <w:szCs w:val="24"/>
          <w:lang w:eastAsia="zh-CN"/>
        </w:rPr>
        <w:t>Peer-review started:</w:t>
      </w:r>
      <w:r w:rsidRPr="00164DE7">
        <w:rPr>
          <w:rFonts w:ascii="Book Antiqua" w:eastAsia="SimSun" w:hAnsi="Book Antiqua" w:cs="SimSun"/>
          <w:b/>
          <w:sz w:val="24"/>
          <w:szCs w:val="24"/>
          <w:lang w:eastAsia="zh-CN"/>
        </w:rPr>
        <w:t xml:space="preserve"> </w:t>
      </w:r>
      <w:r w:rsidRPr="00164DE7">
        <w:rPr>
          <w:rFonts w:ascii="Book Antiqua" w:eastAsia="SimSun" w:hAnsi="Book Antiqua" w:cs="SimSun"/>
          <w:sz w:val="24"/>
          <w:szCs w:val="24"/>
          <w:lang w:eastAsia="zh-CN"/>
        </w:rPr>
        <w:t>October 26, 2016</w:t>
      </w:r>
    </w:p>
    <w:p w14:paraId="0BB0463F" w14:textId="3B1A5F49" w:rsidR="00C15D4C" w:rsidRPr="00C15D4C" w:rsidRDefault="00C15D4C" w:rsidP="003C35EE">
      <w:pPr>
        <w:widowControl/>
        <w:snapToGrid w:val="0"/>
        <w:spacing w:line="360" w:lineRule="auto"/>
        <w:jc w:val="both"/>
        <w:rPr>
          <w:rFonts w:ascii="Book Antiqua" w:eastAsia="SimSun" w:hAnsi="Book Antiqua" w:cs="SimSun"/>
          <w:b/>
          <w:sz w:val="24"/>
          <w:szCs w:val="24"/>
          <w:lang w:eastAsia="zh-CN"/>
        </w:rPr>
      </w:pPr>
      <w:r w:rsidRPr="00C15D4C">
        <w:rPr>
          <w:rFonts w:ascii="Book Antiqua" w:eastAsia="SimSun" w:hAnsi="Book Antiqua" w:cs="SimSun"/>
          <w:b/>
          <w:sz w:val="24"/>
          <w:szCs w:val="24"/>
          <w:lang w:eastAsia="zh-CN"/>
        </w:rPr>
        <w:t>First decision:</w:t>
      </w:r>
      <w:r w:rsidRPr="00164DE7">
        <w:rPr>
          <w:rFonts w:ascii="Book Antiqua" w:eastAsia="SimSun" w:hAnsi="Book Antiqua" w:cs="SimSun"/>
          <w:b/>
          <w:sz w:val="24"/>
          <w:szCs w:val="24"/>
          <w:lang w:eastAsia="zh-CN"/>
        </w:rPr>
        <w:t xml:space="preserve"> </w:t>
      </w:r>
      <w:r w:rsidRPr="00164DE7">
        <w:rPr>
          <w:rFonts w:ascii="Book Antiqua" w:eastAsia="SimSun" w:hAnsi="Book Antiqua" w:cs="SimSun"/>
          <w:sz w:val="24"/>
          <w:szCs w:val="24"/>
          <w:lang w:eastAsia="zh-CN"/>
        </w:rPr>
        <w:t>December 19, 2016</w:t>
      </w:r>
    </w:p>
    <w:p w14:paraId="048392F7" w14:textId="3A11656D" w:rsidR="00C15D4C" w:rsidRPr="00C15D4C" w:rsidRDefault="00C15D4C" w:rsidP="003C35EE">
      <w:pPr>
        <w:widowControl/>
        <w:snapToGrid w:val="0"/>
        <w:spacing w:line="360" w:lineRule="auto"/>
        <w:jc w:val="both"/>
        <w:rPr>
          <w:rFonts w:ascii="Book Antiqua" w:eastAsia="SimSun" w:hAnsi="Book Antiqua" w:cs="SimSun"/>
          <w:b/>
          <w:sz w:val="24"/>
          <w:szCs w:val="24"/>
          <w:lang w:eastAsia="zh-CN"/>
        </w:rPr>
      </w:pPr>
      <w:r w:rsidRPr="00C15D4C">
        <w:rPr>
          <w:rFonts w:ascii="Book Antiqua" w:eastAsia="SimSun" w:hAnsi="Book Antiqua" w:cs="SimSun"/>
          <w:b/>
          <w:sz w:val="24"/>
          <w:szCs w:val="24"/>
          <w:lang w:eastAsia="zh-CN"/>
        </w:rPr>
        <w:t>Revised:</w:t>
      </w:r>
      <w:r w:rsidRPr="00164DE7">
        <w:rPr>
          <w:rFonts w:ascii="Book Antiqua" w:eastAsia="SimSun" w:hAnsi="Book Antiqua" w:cs="SimSun"/>
          <w:b/>
          <w:sz w:val="24"/>
          <w:szCs w:val="24"/>
          <w:lang w:eastAsia="zh-CN"/>
        </w:rPr>
        <w:t xml:space="preserve"> </w:t>
      </w:r>
      <w:r w:rsidRPr="00164DE7">
        <w:rPr>
          <w:rFonts w:ascii="Book Antiqua" w:eastAsia="SimSun" w:hAnsi="Book Antiqua" w:cs="SimSun"/>
          <w:sz w:val="24"/>
          <w:szCs w:val="24"/>
          <w:lang w:eastAsia="zh-CN"/>
        </w:rPr>
        <w:t>January 30, 2017</w:t>
      </w:r>
    </w:p>
    <w:p w14:paraId="46A9CA6C" w14:textId="60934CF1" w:rsidR="00C15D4C" w:rsidRPr="005B56E9" w:rsidRDefault="00C15D4C" w:rsidP="005B56E9">
      <w:pPr>
        <w:spacing w:line="360" w:lineRule="auto"/>
        <w:rPr>
          <w:rFonts w:ascii="Book Antiqua" w:hAnsi="Book Antiqua"/>
          <w:color w:val="000000"/>
          <w:sz w:val="24"/>
        </w:rPr>
      </w:pPr>
      <w:r w:rsidRPr="00C15D4C">
        <w:rPr>
          <w:rFonts w:ascii="Book Antiqua" w:eastAsia="SimSun" w:hAnsi="Book Antiqua" w:cs="SimSun"/>
          <w:b/>
          <w:sz w:val="24"/>
          <w:szCs w:val="24"/>
          <w:lang w:eastAsia="zh-CN"/>
        </w:rPr>
        <w:t>Accepted:</w:t>
      </w:r>
      <w:bookmarkStart w:id="14" w:name="OLE_LINK116"/>
      <w:bookmarkStart w:id="15" w:name="OLE_LINK117"/>
      <w:bookmarkStart w:id="16" w:name="OLE_LINK118"/>
      <w:r w:rsidR="005B56E9" w:rsidRPr="005B56E9">
        <w:rPr>
          <w:rFonts w:ascii="Book Antiqua" w:hAnsi="Book Antiqua"/>
          <w:color w:val="000000"/>
          <w:sz w:val="24"/>
        </w:rPr>
        <w:t xml:space="preserve"> </w:t>
      </w:r>
      <w:r w:rsidR="005B56E9">
        <w:rPr>
          <w:rFonts w:ascii="Book Antiqua" w:hAnsi="Book Antiqua"/>
          <w:color w:val="000000"/>
          <w:sz w:val="24"/>
        </w:rPr>
        <w:t>March 30, 2017</w:t>
      </w:r>
      <w:bookmarkStart w:id="17" w:name="_GoBack"/>
      <w:bookmarkEnd w:id="14"/>
      <w:bookmarkEnd w:id="15"/>
      <w:bookmarkEnd w:id="16"/>
      <w:bookmarkEnd w:id="17"/>
    </w:p>
    <w:p w14:paraId="7AC77004" w14:textId="77777777" w:rsidR="00C15D4C" w:rsidRPr="00C15D4C" w:rsidRDefault="00C15D4C" w:rsidP="003C35EE">
      <w:pPr>
        <w:widowControl/>
        <w:snapToGrid w:val="0"/>
        <w:spacing w:line="360" w:lineRule="auto"/>
        <w:jc w:val="both"/>
        <w:rPr>
          <w:rFonts w:ascii="Book Antiqua" w:eastAsia="SimSun" w:hAnsi="Book Antiqua" w:cs="SimSun"/>
          <w:b/>
          <w:sz w:val="24"/>
          <w:szCs w:val="24"/>
          <w:lang w:eastAsia="zh-CN"/>
        </w:rPr>
      </w:pPr>
      <w:r w:rsidRPr="00C15D4C">
        <w:rPr>
          <w:rFonts w:ascii="Book Antiqua" w:eastAsia="SimSun" w:hAnsi="Book Antiqua" w:cs="SimSun"/>
          <w:b/>
          <w:sz w:val="24"/>
          <w:szCs w:val="24"/>
          <w:lang w:eastAsia="zh-CN"/>
        </w:rPr>
        <w:t>Article in press:</w:t>
      </w:r>
    </w:p>
    <w:p w14:paraId="2315B0BB" w14:textId="4015A9F4" w:rsidR="002F4936" w:rsidRPr="00164DE7" w:rsidRDefault="00C15D4C" w:rsidP="003C35EE">
      <w:pPr>
        <w:widowControl/>
        <w:snapToGrid w:val="0"/>
        <w:spacing w:line="360" w:lineRule="auto"/>
        <w:jc w:val="both"/>
        <w:rPr>
          <w:rFonts w:ascii="Book Antiqua" w:eastAsia="SimSun" w:hAnsi="Book Antiqua" w:cs="Arial"/>
          <w:b/>
          <w:sz w:val="24"/>
          <w:szCs w:val="24"/>
          <w:lang w:val="pl-PL" w:eastAsia="zh-CN"/>
        </w:rPr>
      </w:pPr>
      <w:r w:rsidRPr="00C15D4C">
        <w:rPr>
          <w:rFonts w:ascii="Book Antiqua" w:eastAsia="SimSun" w:hAnsi="Book Antiqua" w:cs="Arial"/>
          <w:b/>
          <w:sz w:val="24"/>
          <w:szCs w:val="24"/>
          <w:lang w:val="pl-PL" w:eastAsia="pl-PL"/>
        </w:rPr>
        <w:t>Published online</w:t>
      </w:r>
      <w:r w:rsidRPr="00C15D4C">
        <w:rPr>
          <w:rFonts w:ascii="Book Antiqua" w:eastAsia="SimSun" w:hAnsi="Book Antiqua" w:cs="Arial" w:hint="eastAsia"/>
          <w:b/>
          <w:sz w:val="24"/>
          <w:szCs w:val="24"/>
          <w:lang w:val="pl-PL" w:eastAsia="pl-PL"/>
        </w:rPr>
        <w:t>:</w:t>
      </w:r>
      <w:bookmarkEnd w:id="13"/>
    </w:p>
    <w:p w14:paraId="4C02C26D" w14:textId="77777777" w:rsidR="008F035B" w:rsidRPr="00164DE7" w:rsidRDefault="008F035B" w:rsidP="003C35EE">
      <w:pPr>
        <w:snapToGrid w:val="0"/>
        <w:spacing w:line="360" w:lineRule="auto"/>
        <w:rPr>
          <w:rFonts w:ascii="Book Antiqua" w:eastAsiaTheme="minorEastAsia" w:hAnsi="Book Antiqua"/>
          <w:b/>
          <w:bCs/>
          <w:sz w:val="24"/>
          <w:szCs w:val="24"/>
          <w:lang w:eastAsia="zh-CN"/>
        </w:rPr>
      </w:pPr>
      <w:bookmarkStart w:id="18" w:name="Abstract"/>
      <w:bookmarkEnd w:id="18"/>
      <w:r w:rsidRPr="00164DE7">
        <w:rPr>
          <w:rFonts w:ascii="Book Antiqua" w:eastAsiaTheme="minorEastAsia" w:hAnsi="Book Antiqua"/>
          <w:sz w:val="24"/>
          <w:szCs w:val="24"/>
          <w:lang w:eastAsia="zh-CN"/>
        </w:rPr>
        <w:br w:type="page"/>
      </w:r>
    </w:p>
    <w:p w14:paraId="03B2236F" w14:textId="6AEAC7E0" w:rsidR="00C349E9" w:rsidRPr="00164DE7" w:rsidRDefault="00680ECC" w:rsidP="003C35EE">
      <w:pPr>
        <w:pStyle w:val="Heading1"/>
        <w:snapToGrid w:val="0"/>
        <w:spacing w:before="0" w:line="360" w:lineRule="auto"/>
        <w:ind w:left="0"/>
        <w:rPr>
          <w:rFonts w:ascii="Book Antiqua" w:hAnsi="Book Antiqua"/>
        </w:rPr>
      </w:pPr>
      <w:r w:rsidRPr="00164DE7">
        <w:rPr>
          <w:rFonts w:ascii="Book Antiqua" w:hAnsi="Book Antiqua"/>
        </w:rPr>
        <w:lastRenderedPageBreak/>
        <w:t>Abstract</w:t>
      </w:r>
    </w:p>
    <w:p w14:paraId="415AA53C" w14:textId="77777777" w:rsidR="008F035B" w:rsidRPr="00164DE7" w:rsidRDefault="00680ECC" w:rsidP="003C35EE">
      <w:pPr>
        <w:pStyle w:val="BodyText"/>
        <w:snapToGrid w:val="0"/>
        <w:spacing w:line="360" w:lineRule="auto"/>
        <w:ind w:right="103"/>
        <w:jc w:val="both"/>
        <w:rPr>
          <w:rFonts w:ascii="Book Antiqua" w:eastAsiaTheme="minorEastAsia" w:hAnsi="Book Antiqua"/>
          <w:i/>
          <w:lang w:eastAsia="zh-CN"/>
        </w:rPr>
      </w:pPr>
      <w:r w:rsidRPr="00164DE7">
        <w:rPr>
          <w:rFonts w:ascii="Book Antiqua" w:hAnsi="Book Antiqua"/>
          <w:b/>
          <w:i/>
        </w:rPr>
        <w:t>AIM</w:t>
      </w:r>
    </w:p>
    <w:p w14:paraId="5659CF53" w14:textId="4D81D3BA" w:rsidR="00C349E9" w:rsidRPr="00164DE7" w:rsidRDefault="00680ECC" w:rsidP="003C35EE">
      <w:pPr>
        <w:pStyle w:val="BodyText"/>
        <w:snapToGrid w:val="0"/>
        <w:spacing w:line="360" w:lineRule="auto"/>
        <w:ind w:right="103"/>
        <w:jc w:val="both"/>
        <w:rPr>
          <w:rFonts w:ascii="Book Antiqua" w:hAnsi="Book Antiqua"/>
        </w:rPr>
      </w:pPr>
      <w:r w:rsidRPr="00164DE7">
        <w:rPr>
          <w:rFonts w:ascii="Book Antiqua" w:hAnsi="Book Antiqua"/>
        </w:rPr>
        <w:t>To establish the ability of magnetic resonance (MR) and computer tomography (CT) to predict pathologic dimensions of pancreatic neuroendocrine tumors (</w:t>
      </w:r>
      <w:proofErr w:type="spellStart"/>
      <w:r w:rsidRPr="00164DE7">
        <w:rPr>
          <w:rFonts w:ascii="Book Antiqua" w:hAnsi="Book Antiqua"/>
        </w:rPr>
        <w:t>PanNET</w:t>
      </w:r>
      <w:proofErr w:type="spellEnd"/>
      <w:r w:rsidRPr="00164DE7">
        <w:rPr>
          <w:rFonts w:ascii="Book Antiqua" w:hAnsi="Book Antiqua"/>
        </w:rPr>
        <w:t>) in a caseload of a tertiary referral center.</w:t>
      </w:r>
    </w:p>
    <w:p w14:paraId="08A453C0" w14:textId="77777777" w:rsidR="008F035B" w:rsidRPr="00164DE7" w:rsidRDefault="008F035B" w:rsidP="003C35EE">
      <w:pPr>
        <w:pStyle w:val="BodyText"/>
        <w:snapToGrid w:val="0"/>
        <w:spacing w:line="360" w:lineRule="auto"/>
        <w:ind w:right="106"/>
        <w:jc w:val="both"/>
        <w:rPr>
          <w:rFonts w:ascii="Book Antiqua" w:eastAsiaTheme="minorEastAsia" w:hAnsi="Book Antiqua"/>
          <w:b/>
          <w:lang w:eastAsia="zh-CN"/>
        </w:rPr>
      </w:pPr>
    </w:p>
    <w:p w14:paraId="28ECDCCB" w14:textId="77777777" w:rsidR="008F035B" w:rsidRPr="00164DE7" w:rsidRDefault="00680ECC" w:rsidP="003C35EE">
      <w:pPr>
        <w:pStyle w:val="BodyText"/>
        <w:snapToGrid w:val="0"/>
        <w:spacing w:line="360" w:lineRule="auto"/>
        <w:ind w:right="106"/>
        <w:jc w:val="both"/>
        <w:rPr>
          <w:rFonts w:ascii="Book Antiqua" w:eastAsiaTheme="minorEastAsia" w:hAnsi="Book Antiqua"/>
          <w:i/>
          <w:lang w:eastAsia="zh-CN"/>
        </w:rPr>
      </w:pPr>
      <w:r w:rsidRPr="00164DE7">
        <w:rPr>
          <w:rFonts w:ascii="Book Antiqua" w:hAnsi="Book Antiqua"/>
          <w:b/>
          <w:i/>
        </w:rPr>
        <w:t>METHODS</w:t>
      </w:r>
    </w:p>
    <w:p w14:paraId="4E739498" w14:textId="0D0072EC" w:rsidR="00C349E9" w:rsidRPr="00164DE7" w:rsidRDefault="00680ECC" w:rsidP="003C35EE">
      <w:pPr>
        <w:pStyle w:val="BodyText"/>
        <w:snapToGrid w:val="0"/>
        <w:spacing w:line="360" w:lineRule="auto"/>
        <w:ind w:right="106"/>
        <w:jc w:val="both"/>
        <w:rPr>
          <w:rFonts w:ascii="Book Antiqua" w:hAnsi="Book Antiqua"/>
        </w:rPr>
      </w:pPr>
      <w:r w:rsidRPr="00164DE7">
        <w:rPr>
          <w:rFonts w:ascii="Book Antiqua" w:hAnsi="Book Antiqua"/>
        </w:rPr>
        <w:t xml:space="preserve">Patients submitted to surgery for </w:t>
      </w:r>
      <w:proofErr w:type="spellStart"/>
      <w:r w:rsidRPr="00164DE7">
        <w:rPr>
          <w:rFonts w:ascii="Book Antiqua" w:hAnsi="Book Antiqua"/>
        </w:rPr>
        <w:t>PanNET</w:t>
      </w:r>
      <w:proofErr w:type="spellEnd"/>
      <w:r w:rsidRPr="00164DE7">
        <w:rPr>
          <w:rFonts w:ascii="Book Antiqua" w:hAnsi="Book Antiqua"/>
        </w:rPr>
        <w:t xml:space="preserve"> at the Surgical Unit of the</w:t>
      </w:r>
      <w:r w:rsidR="003C35EE">
        <w:rPr>
          <w:rFonts w:ascii="Book Antiqua" w:hAnsi="Book Antiqua"/>
        </w:rPr>
        <w:t xml:space="preserve"> </w:t>
      </w:r>
      <w:r w:rsidRPr="00164DE7">
        <w:rPr>
          <w:rFonts w:ascii="Book Antiqua" w:hAnsi="Book Antiqua"/>
        </w:rPr>
        <w:t xml:space="preserve">Pancreas Institute with at least 1 preoperative imaging examination (MR </w:t>
      </w:r>
      <w:r w:rsidRPr="00164DE7">
        <w:rPr>
          <w:rFonts w:ascii="Book Antiqua" w:hAnsi="Book Antiqua"/>
          <w:spacing w:val="-3"/>
        </w:rPr>
        <w:t xml:space="preserve">or </w:t>
      </w:r>
      <w:r w:rsidRPr="00164DE7">
        <w:rPr>
          <w:rFonts w:ascii="Book Antiqua" w:hAnsi="Book Antiqua"/>
        </w:rPr>
        <w:t xml:space="preserve">CT </w:t>
      </w:r>
      <w:r w:rsidR="009B3457" w:rsidRPr="00164DE7">
        <w:rPr>
          <w:rFonts w:ascii="Book Antiqua" w:hAnsi="Book Antiqua"/>
        </w:rPr>
        <w:t>s</w:t>
      </w:r>
      <w:r w:rsidRPr="00164DE7">
        <w:rPr>
          <w:rFonts w:ascii="Book Antiqua" w:hAnsi="Book Antiqua"/>
        </w:rPr>
        <w:t>can) from January 2005 to December 2015 were included and data retrospectively collected. Exclusion criteria were:</w:t>
      </w:r>
      <w:r w:rsidR="003C35EE">
        <w:rPr>
          <w:rFonts w:ascii="Book Antiqua" w:hAnsi="Book Antiqua"/>
        </w:rPr>
        <w:t xml:space="preserve"> </w:t>
      </w:r>
      <w:r w:rsidRPr="00164DE7">
        <w:rPr>
          <w:rFonts w:ascii="Book Antiqua" w:hAnsi="Book Antiqua"/>
        </w:rPr>
        <w:t xml:space="preserve">multifocal lesions, genetic syndromes, </w:t>
      </w:r>
      <w:proofErr w:type="spellStart"/>
      <w:r w:rsidRPr="00164DE7">
        <w:rPr>
          <w:rFonts w:ascii="Book Antiqua" w:hAnsi="Book Antiqua"/>
        </w:rPr>
        <w:t>microadenomas</w:t>
      </w:r>
      <w:proofErr w:type="spellEnd"/>
      <w:r w:rsidRPr="00164DE7">
        <w:rPr>
          <w:rFonts w:ascii="Book Antiqua" w:hAnsi="Book Antiqua"/>
        </w:rPr>
        <w:t xml:space="preserve"> </w:t>
      </w:r>
      <w:r w:rsidRPr="00164DE7">
        <w:rPr>
          <w:rFonts w:ascii="Book Antiqua" w:hAnsi="Book Antiqua"/>
          <w:spacing w:val="-3"/>
        </w:rPr>
        <w:t xml:space="preserve">or </w:t>
      </w:r>
      <w:r w:rsidRPr="00164DE7">
        <w:rPr>
          <w:rFonts w:ascii="Book Antiqua" w:hAnsi="Book Antiqua"/>
        </w:rPr>
        <w:t>mixed tumors, metastatic disease and neoadjuvant therapy. Bland–Altman (BA) and Mountain-Plot (MP) statistics were used to compare size measured by each modality with the pathology size. Passing-</w:t>
      </w:r>
      <w:proofErr w:type="spellStart"/>
      <w:r w:rsidRPr="00164DE7">
        <w:rPr>
          <w:rFonts w:ascii="Book Antiqua" w:hAnsi="Book Antiqua"/>
        </w:rPr>
        <w:t>Bablok</w:t>
      </w:r>
      <w:proofErr w:type="spellEnd"/>
      <w:r w:rsidRPr="00164DE7">
        <w:rPr>
          <w:rFonts w:ascii="Book Antiqua" w:hAnsi="Book Antiqua"/>
        </w:rPr>
        <w:t xml:space="preserve"> (PB) regression analysis was used to check the agreement between MR and</w:t>
      </w:r>
      <w:r w:rsidRPr="00164DE7">
        <w:rPr>
          <w:rFonts w:ascii="Book Antiqua" w:hAnsi="Book Antiqua"/>
          <w:spacing w:val="-17"/>
        </w:rPr>
        <w:t xml:space="preserve"> </w:t>
      </w:r>
      <w:r w:rsidRPr="00164DE7">
        <w:rPr>
          <w:rFonts w:ascii="Book Antiqua" w:hAnsi="Book Antiqua"/>
        </w:rPr>
        <w:t>CT.</w:t>
      </w:r>
    </w:p>
    <w:p w14:paraId="0AC31610" w14:textId="77777777" w:rsidR="008F035B" w:rsidRPr="00164DE7" w:rsidRDefault="008F035B" w:rsidP="003C35EE">
      <w:pPr>
        <w:pStyle w:val="BodyText"/>
        <w:snapToGrid w:val="0"/>
        <w:spacing w:line="360" w:lineRule="auto"/>
        <w:ind w:right="103"/>
        <w:jc w:val="both"/>
        <w:rPr>
          <w:rFonts w:ascii="Book Antiqua" w:eastAsiaTheme="minorEastAsia" w:hAnsi="Book Antiqua"/>
          <w:b/>
          <w:lang w:eastAsia="zh-CN"/>
        </w:rPr>
      </w:pPr>
    </w:p>
    <w:p w14:paraId="140FE866" w14:textId="77777777" w:rsidR="008F035B" w:rsidRPr="00164DE7" w:rsidRDefault="00680ECC" w:rsidP="003C35EE">
      <w:pPr>
        <w:pStyle w:val="BodyText"/>
        <w:snapToGrid w:val="0"/>
        <w:spacing w:line="360" w:lineRule="auto"/>
        <w:ind w:right="103"/>
        <w:jc w:val="both"/>
        <w:rPr>
          <w:rFonts w:ascii="Book Antiqua" w:eastAsiaTheme="minorEastAsia" w:hAnsi="Book Antiqua"/>
          <w:i/>
          <w:lang w:eastAsia="zh-CN"/>
        </w:rPr>
      </w:pPr>
      <w:r w:rsidRPr="00164DE7">
        <w:rPr>
          <w:rFonts w:ascii="Book Antiqua" w:hAnsi="Book Antiqua"/>
          <w:b/>
          <w:i/>
        </w:rPr>
        <w:t>RESULTS</w:t>
      </w:r>
    </w:p>
    <w:p w14:paraId="43186535" w14:textId="54B8F97D" w:rsidR="00C349E9" w:rsidRPr="00164DE7" w:rsidRDefault="00680ECC" w:rsidP="003C35EE">
      <w:pPr>
        <w:pStyle w:val="BodyText"/>
        <w:snapToGrid w:val="0"/>
        <w:spacing w:line="360" w:lineRule="auto"/>
        <w:ind w:right="103"/>
        <w:jc w:val="both"/>
        <w:rPr>
          <w:rFonts w:ascii="Book Antiqua" w:hAnsi="Book Antiqua"/>
        </w:rPr>
      </w:pPr>
      <w:r w:rsidRPr="00164DE7">
        <w:rPr>
          <w:rFonts w:ascii="Book Antiqua" w:hAnsi="Book Antiqua"/>
        </w:rPr>
        <w:t xml:space="preserve">Our study population consisted of 292 patients. Seventy-nine (27.1%) were functioning </w:t>
      </w:r>
      <w:proofErr w:type="spellStart"/>
      <w:r w:rsidRPr="00164DE7">
        <w:rPr>
          <w:rFonts w:ascii="Book Antiqua" w:hAnsi="Book Antiqua"/>
        </w:rPr>
        <w:t>PanNET</w:t>
      </w:r>
      <w:proofErr w:type="spellEnd"/>
      <w:r w:rsidRPr="00164DE7">
        <w:rPr>
          <w:rFonts w:ascii="Book Antiqua" w:hAnsi="Book Antiqua"/>
        </w:rPr>
        <w:t xml:space="preserve">. The mean biases were 0.17 </w:t>
      </w:r>
      <w:r w:rsidR="009B3457" w:rsidRPr="00164DE7">
        <w:rPr>
          <w:rFonts w:ascii="Book Antiqua" w:hAnsi="Book Antiqua"/>
        </w:rPr>
        <w:t xml:space="preserve">± 7.99 </w:t>
      </w:r>
      <w:r w:rsidRPr="00164DE7">
        <w:rPr>
          <w:rFonts w:ascii="Book Antiqua" w:hAnsi="Book Antiqua"/>
        </w:rPr>
        <w:t>mm, 1</w:t>
      </w:r>
      <w:r w:rsidR="008E2ECA" w:rsidRPr="00164DE7">
        <w:rPr>
          <w:rFonts w:ascii="Book Antiqua" w:hAnsi="Book Antiqua"/>
        </w:rPr>
        <w:t xml:space="preserve"> </w:t>
      </w:r>
      <w:r w:rsidR="009B3457" w:rsidRPr="00164DE7">
        <w:rPr>
          <w:rFonts w:ascii="Book Antiqua" w:hAnsi="Book Antiqua"/>
        </w:rPr>
        <w:t>±</w:t>
      </w:r>
      <w:r w:rsidR="00C8402B">
        <w:rPr>
          <w:rFonts w:ascii="Book Antiqua" w:eastAsiaTheme="minorEastAsia" w:hAnsi="Book Antiqua" w:hint="eastAsia"/>
          <w:lang w:eastAsia="zh-CN"/>
        </w:rPr>
        <w:t xml:space="preserve"> </w:t>
      </w:r>
      <w:r w:rsidR="009B3457" w:rsidRPr="00164DE7">
        <w:rPr>
          <w:rFonts w:ascii="Book Antiqua" w:hAnsi="Book Antiqua"/>
        </w:rPr>
        <w:t xml:space="preserve">8.51 </w:t>
      </w:r>
      <w:r w:rsidRPr="00164DE7">
        <w:rPr>
          <w:rFonts w:ascii="Book Antiqua" w:hAnsi="Book Antiqua"/>
        </w:rPr>
        <w:t>mm</w:t>
      </w:r>
      <w:r w:rsidR="009B3457" w:rsidRPr="00164DE7">
        <w:rPr>
          <w:rFonts w:ascii="Book Antiqua" w:hAnsi="Book Antiqua"/>
        </w:rPr>
        <w:t xml:space="preserve"> </w:t>
      </w:r>
      <w:r w:rsidRPr="00164DE7">
        <w:rPr>
          <w:rFonts w:ascii="Book Antiqua" w:hAnsi="Book Antiqua"/>
          <w:spacing w:val="-3"/>
        </w:rPr>
        <w:t xml:space="preserve">and </w:t>
      </w:r>
      <w:r w:rsidRPr="00164DE7">
        <w:rPr>
          <w:rFonts w:ascii="Book Antiqua" w:hAnsi="Book Antiqua"/>
        </w:rPr>
        <w:t xml:space="preserve">0.23 </w:t>
      </w:r>
      <w:r w:rsidR="009B3457" w:rsidRPr="00164DE7">
        <w:rPr>
          <w:rFonts w:ascii="Book Antiqua" w:hAnsi="Book Antiqua"/>
        </w:rPr>
        <w:t xml:space="preserve">± 9 </w:t>
      </w:r>
      <w:r w:rsidRPr="00164DE7">
        <w:rPr>
          <w:rFonts w:ascii="Book Antiqua" w:hAnsi="Book Antiqua"/>
        </w:rPr>
        <w:t xml:space="preserve">mm, 1.2 </w:t>
      </w:r>
      <w:r w:rsidR="009B3457" w:rsidRPr="00164DE7">
        <w:rPr>
          <w:rFonts w:ascii="Book Antiqua" w:hAnsi="Book Antiqua"/>
        </w:rPr>
        <w:t xml:space="preserve">± 9.8 </w:t>
      </w:r>
      <w:r w:rsidRPr="00164DE7">
        <w:rPr>
          <w:rFonts w:ascii="Book Antiqua" w:hAnsi="Book Antiqua"/>
        </w:rPr>
        <w:t xml:space="preserve">mm </w:t>
      </w:r>
      <w:r w:rsidRPr="00164DE7">
        <w:rPr>
          <w:rFonts w:ascii="Book Antiqua" w:hAnsi="Book Antiqua"/>
          <w:spacing w:val="-4"/>
        </w:rPr>
        <w:t xml:space="preserve">for </w:t>
      </w:r>
      <w:r w:rsidRPr="00164DE7">
        <w:rPr>
          <w:rFonts w:ascii="Book Antiqua" w:hAnsi="Book Antiqua"/>
        </w:rPr>
        <w:t xml:space="preserve">MR </w:t>
      </w:r>
      <w:r w:rsidRPr="00164DE7">
        <w:rPr>
          <w:rFonts w:ascii="Book Antiqua" w:hAnsi="Book Antiqua"/>
          <w:spacing w:val="-3"/>
        </w:rPr>
        <w:t xml:space="preserve">and </w:t>
      </w:r>
      <w:r w:rsidRPr="00164DE7">
        <w:rPr>
          <w:rFonts w:ascii="Book Antiqua" w:hAnsi="Book Antiqua"/>
        </w:rPr>
        <w:t xml:space="preserve">CT, considering the overall population and the subgroup of non-functioning- </w:t>
      </w:r>
      <w:proofErr w:type="spellStart"/>
      <w:r w:rsidRPr="00164DE7">
        <w:rPr>
          <w:rFonts w:ascii="Book Antiqua" w:hAnsi="Book Antiqua"/>
        </w:rPr>
        <w:t>PanNET</w:t>
      </w:r>
      <w:proofErr w:type="spellEnd"/>
      <w:r w:rsidRPr="00164DE7">
        <w:rPr>
          <w:rFonts w:ascii="Book Antiqua" w:hAnsi="Book Antiqua"/>
        </w:rPr>
        <w:t>,</w:t>
      </w:r>
      <w:r w:rsidR="002B2693" w:rsidRPr="00164DE7">
        <w:rPr>
          <w:rFonts w:ascii="Book Antiqua" w:hAnsi="Book Antiqua"/>
        </w:rPr>
        <w:t xml:space="preserve"> </w:t>
      </w:r>
      <w:r w:rsidRPr="00164DE7">
        <w:rPr>
          <w:rFonts w:ascii="Book Antiqua" w:hAnsi="Book Antiqua"/>
        </w:rPr>
        <w:t xml:space="preserve">respectively. Limits of agreement (LOA) included the vast majority of observations, indicating a good agreement between imaging and pathology. The MP further confirmed </w:t>
      </w:r>
      <w:r w:rsidR="00AE10BA" w:rsidRPr="00164DE7">
        <w:rPr>
          <w:rFonts w:ascii="Book Antiqua" w:hAnsi="Book Antiqua"/>
        </w:rPr>
        <w:t>this finding</w:t>
      </w:r>
      <w:r w:rsidRPr="00164DE7">
        <w:rPr>
          <w:rFonts w:ascii="Book Antiqua" w:hAnsi="Book Antiqua"/>
        </w:rPr>
        <w:t xml:space="preserve"> and showed that the two methods are unbiased with respect to each other. Considering </w:t>
      </w:r>
      <w:r w:rsidRPr="00164DE7">
        <w:rPr>
          <w:rFonts w:ascii="Book Antiqua" w:hAnsi="Book Antiqua"/>
        </w:rPr>
        <w:t>2 cm non-functioning-</w:t>
      </w:r>
      <w:proofErr w:type="spellStart"/>
      <w:r w:rsidRPr="00164DE7">
        <w:rPr>
          <w:rFonts w:ascii="Book Antiqua" w:hAnsi="Book Antiqua"/>
        </w:rPr>
        <w:t>PanNET</w:t>
      </w:r>
      <w:proofErr w:type="spellEnd"/>
      <w:r w:rsidRPr="00164DE7">
        <w:rPr>
          <w:rFonts w:ascii="Book Antiqua" w:hAnsi="Book Antiqua"/>
        </w:rPr>
        <w:t xml:space="preserve">, no statistical significance was found in the size estimation rate of MR </w:t>
      </w:r>
      <w:r w:rsidRPr="00164DE7">
        <w:rPr>
          <w:rFonts w:ascii="Book Antiqua" w:hAnsi="Book Antiqua"/>
          <w:spacing w:val="-3"/>
        </w:rPr>
        <w:t xml:space="preserve">and </w:t>
      </w:r>
      <w:r w:rsidRPr="00164DE7">
        <w:rPr>
          <w:rFonts w:ascii="Book Antiqua" w:hAnsi="Book Antiqua"/>
        </w:rPr>
        <w:t>CT (</w:t>
      </w:r>
      <w:r w:rsidRPr="00164DE7">
        <w:rPr>
          <w:rFonts w:ascii="Book Antiqua" w:hAnsi="Book Antiqua"/>
          <w:i/>
        </w:rPr>
        <w:t>P</w:t>
      </w:r>
      <w:r w:rsidR="009B3457" w:rsidRPr="00164DE7">
        <w:rPr>
          <w:rFonts w:ascii="Book Antiqua" w:hAnsi="Book Antiqua"/>
          <w:i/>
        </w:rPr>
        <w:t xml:space="preserve"> </w:t>
      </w:r>
      <w:r w:rsidRPr="00164DE7">
        <w:rPr>
          <w:rFonts w:ascii="Book Antiqua" w:hAnsi="Book Antiqua"/>
          <w:i/>
        </w:rPr>
        <w:t>=</w:t>
      </w:r>
      <w:r w:rsidR="009B3457" w:rsidRPr="00164DE7">
        <w:rPr>
          <w:rFonts w:ascii="Book Antiqua" w:hAnsi="Book Antiqua"/>
          <w:i/>
        </w:rPr>
        <w:t xml:space="preserve"> </w:t>
      </w:r>
      <w:r w:rsidRPr="00164DE7">
        <w:rPr>
          <w:rFonts w:ascii="Book Antiqua" w:hAnsi="Book Antiqua"/>
        </w:rPr>
        <w:t>0.433). PBR analysis did not reveal significant differences between MR, CT and pathology.</w:t>
      </w:r>
    </w:p>
    <w:p w14:paraId="34F14AA1" w14:textId="77777777" w:rsidR="008F035B" w:rsidRPr="00164DE7" w:rsidRDefault="008F035B" w:rsidP="003C35EE">
      <w:pPr>
        <w:pStyle w:val="BodyText"/>
        <w:snapToGrid w:val="0"/>
        <w:spacing w:line="360" w:lineRule="auto"/>
        <w:ind w:right="117"/>
        <w:jc w:val="both"/>
        <w:rPr>
          <w:rFonts w:ascii="Book Antiqua" w:eastAsiaTheme="minorEastAsia" w:hAnsi="Book Antiqua"/>
          <w:b/>
          <w:lang w:eastAsia="zh-CN"/>
        </w:rPr>
      </w:pPr>
    </w:p>
    <w:p w14:paraId="5C04BEDD" w14:textId="4AEDADF0" w:rsidR="008F035B" w:rsidRPr="00164DE7" w:rsidRDefault="009B3457" w:rsidP="003C35EE">
      <w:pPr>
        <w:pStyle w:val="BodyText"/>
        <w:snapToGrid w:val="0"/>
        <w:spacing w:line="360" w:lineRule="auto"/>
        <w:ind w:right="117"/>
        <w:jc w:val="both"/>
        <w:rPr>
          <w:rFonts w:ascii="Book Antiqua" w:eastAsiaTheme="minorEastAsia" w:hAnsi="Book Antiqua"/>
          <w:i/>
          <w:lang w:eastAsia="zh-CN"/>
        </w:rPr>
      </w:pPr>
      <w:r w:rsidRPr="00164DE7">
        <w:rPr>
          <w:rFonts w:ascii="Book Antiqua" w:hAnsi="Book Antiqua"/>
          <w:b/>
          <w:i/>
        </w:rPr>
        <w:t>CONCLUSION</w:t>
      </w:r>
    </w:p>
    <w:p w14:paraId="19EF81DD" w14:textId="19905274" w:rsidR="00C349E9" w:rsidRPr="00164DE7" w:rsidRDefault="00680ECC" w:rsidP="003C35EE">
      <w:pPr>
        <w:pStyle w:val="BodyText"/>
        <w:snapToGrid w:val="0"/>
        <w:spacing w:line="360" w:lineRule="auto"/>
        <w:ind w:right="117"/>
        <w:jc w:val="both"/>
        <w:rPr>
          <w:rFonts w:ascii="Book Antiqua" w:hAnsi="Book Antiqua"/>
        </w:rPr>
      </w:pPr>
      <w:r w:rsidRPr="00164DE7">
        <w:rPr>
          <w:rFonts w:ascii="Book Antiqua" w:hAnsi="Book Antiqua"/>
        </w:rPr>
        <w:t xml:space="preserve">MR and CT </w:t>
      </w:r>
      <w:r w:rsidR="009B3457" w:rsidRPr="00164DE7">
        <w:rPr>
          <w:rFonts w:ascii="Book Antiqua" w:hAnsi="Book Antiqua"/>
        </w:rPr>
        <w:t>s</w:t>
      </w:r>
      <w:r w:rsidRPr="00164DE7">
        <w:rPr>
          <w:rFonts w:ascii="Book Antiqua" w:hAnsi="Book Antiqua"/>
        </w:rPr>
        <w:t xml:space="preserve">can are accurate and interchangeable imaging techniques in predicting pathologic dimensions of </w:t>
      </w:r>
      <w:proofErr w:type="spellStart"/>
      <w:r w:rsidRPr="00164DE7">
        <w:rPr>
          <w:rFonts w:ascii="Book Antiqua" w:hAnsi="Book Antiqua"/>
        </w:rPr>
        <w:t>PanNET</w:t>
      </w:r>
      <w:proofErr w:type="spellEnd"/>
      <w:r w:rsidRPr="00164DE7">
        <w:rPr>
          <w:rFonts w:ascii="Book Antiqua" w:hAnsi="Book Antiqua"/>
        </w:rPr>
        <w:t>.</w:t>
      </w:r>
    </w:p>
    <w:p w14:paraId="5D59E038" w14:textId="77777777" w:rsidR="000656E3" w:rsidRPr="004654B8" w:rsidRDefault="000656E3" w:rsidP="003C35EE">
      <w:pPr>
        <w:pStyle w:val="BodyText"/>
        <w:snapToGrid w:val="0"/>
        <w:spacing w:line="360" w:lineRule="auto"/>
        <w:jc w:val="both"/>
        <w:rPr>
          <w:rFonts w:ascii="Book Antiqua" w:eastAsiaTheme="minorEastAsia" w:hAnsi="Book Antiqua"/>
          <w:lang w:eastAsia="zh-CN"/>
        </w:rPr>
      </w:pPr>
    </w:p>
    <w:p w14:paraId="75270DB4" w14:textId="480DAB41" w:rsidR="00C349E9" w:rsidRDefault="00680ECC" w:rsidP="003C35EE">
      <w:pPr>
        <w:pStyle w:val="BodyText"/>
        <w:snapToGrid w:val="0"/>
        <w:spacing w:line="360" w:lineRule="auto"/>
        <w:ind w:right="103"/>
        <w:jc w:val="both"/>
        <w:rPr>
          <w:rFonts w:ascii="Book Antiqua" w:eastAsiaTheme="minorEastAsia" w:hAnsi="Book Antiqua"/>
          <w:lang w:eastAsia="zh-CN"/>
        </w:rPr>
      </w:pPr>
      <w:r w:rsidRPr="00164DE7">
        <w:rPr>
          <w:rFonts w:ascii="Book Antiqua" w:hAnsi="Book Antiqua"/>
          <w:b/>
        </w:rPr>
        <w:t xml:space="preserve">Key words: </w:t>
      </w:r>
      <w:r w:rsidRPr="00164DE7">
        <w:rPr>
          <w:rFonts w:ascii="Book Antiqua" w:hAnsi="Book Antiqua"/>
          <w:caps/>
        </w:rPr>
        <w:t>p</w:t>
      </w:r>
      <w:r w:rsidRPr="00164DE7">
        <w:rPr>
          <w:rFonts w:ascii="Book Antiqua" w:hAnsi="Book Antiqua"/>
        </w:rPr>
        <w:t>ancreatic neoplasms;</w:t>
      </w:r>
      <w:r w:rsidR="009B3457" w:rsidRPr="00164DE7">
        <w:rPr>
          <w:rFonts w:ascii="Book Antiqua" w:hAnsi="Book Antiqua"/>
        </w:rPr>
        <w:t xml:space="preserve"> </w:t>
      </w:r>
      <w:proofErr w:type="gramStart"/>
      <w:r w:rsidRPr="00164DE7">
        <w:rPr>
          <w:rFonts w:ascii="Book Antiqua" w:hAnsi="Book Antiqua"/>
          <w:caps/>
        </w:rPr>
        <w:t>n</w:t>
      </w:r>
      <w:r w:rsidRPr="00164DE7">
        <w:rPr>
          <w:rFonts w:ascii="Book Antiqua" w:hAnsi="Book Antiqua"/>
        </w:rPr>
        <w:t>euroendocrine</w:t>
      </w:r>
      <w:proofErr w:type="gramEnd"/>
      <w:r w:rsidR="00164DE7">
        <w:rPr>
          <w:rFonts w:ascii="Book Antiqua" w:hAnsi="Book Antiqua"/>
        </w:rPr>
        <w:t xml:space="preserve"> </w:t>
      </w:r>
      <w:r w:rsidRPr="00164DE7">
        <w:rPr>
          <w:rFonts w:ascii="Book Antiqua" w:hAnsi="Book Antiqua"/>
        </w:rPr>
        <w:t xml:space="preserve">tumors; </w:t>
      </w:r>
      <w:r w:rsidRPr="00164DE7">
        <w:rPr>
          <w:rFonts w:ascii="Book Antiqua" w:hAnsi="Book Antiqua"/>
          <w:caps/>
        </w:rPr>
        <w:t>m</w:t>
      </w:r>
      <w:r w:rsidRPr="00164DE7">
        <w:rPr>
          <w:rFonts w:ascii="Book Antiqua" w:hAnsi="Book Antiqua"/>
        </w:rPr>
        <w:t xml:space="preserve">agnetic resonance imaging; </w:t>
      </w:r>
      <w:r w:rsidRPr="00164DE7">
        <w:rPr>
          <w:rFonts w:ascii="Book Antiqua" w:hAnsi="Book Antiqua"/>
          <w:caps/>
        </w:rPr>
        <w:t>d</w:t>
      </w:r>
      <w:r w:rsidRPr="00164DE7">
        <w:rPr>
          <w:rFonts w:ascii="Book Antiqua" w:hAnsi="Book Antiqua"/>
        </w:rPr>
        <w:t xml:space="preserve">iagnostic imaging; </w:t>
      </w:r>
      <w:r w:rsidRPr="00164DE7">
        <w:rPr>
          <w:rFonts w:ascii="Book Antiqua" w:hAnsi="Book Antiqua"/>
          <w:caps/>
        </w:rPr>
        <w:t>p</w:t>
      </w:r>
      <w:r w:rsidRPr="00164DE7">
        <w:rPr>
          <w:rFonts w:ascii="Book Antiqua" w:hAnsi="Book Antiqua"/>
        </w:rPr>
        <w:t>athological dimensions</w:t>
      </w:r>
    </w:p>
    <w:p w14:paraId="553CBBBA" w14:textId="77777777" w:rsidR="004654B8" w:rsidRDefault="004654B8" w:rsidP="003C35EE">
      <w:pPr>
        <w:pStyle w:val="BodyText"/>
        <w:snapToGrid w:val="0"/>
        <w:spacing w:line="360" w:lineRule="auto"/>
        <w:ind w:right="103"/>
        <w:jc w:val="both"/>
        <w:rPr>
          <w:rFonts w:ascii="Book Antiqua" w:eastAsiaTheme="minorEastAsia" w:hAnsi="Book Antiqua"/>
          <w:lang w:eastAsia="zh-CN"/>
        </w:rPr>
      </w:pPr>
    </w:p>
    <w:p w14:paraId="4F18336A" w14:textId="77777777" w:rsidR="004654B8" w:rsidRPr="000656E3" w:rsidRDefault="004654B8" w:rsidP="004654B8">
      <w:pPr>
        <w:widowControl/>
        <w:adjustRightInd w:val="0"/>
        <w:snapToGrid w:val="0"/>
        <w:spacing w:line="360" w:lineRule="auto"/>
        <w:jc w:val="both"/>
        <w:rPr>
          <w:rFonts w:ascii="Book Antiqua" w:eastAsia="SimSun" w:hAnsi="Book Antiqua" w:cs="SimSun"/>
          <w:sz w:val="24"/>
          <w:szCs w:val="24"/>
          <w:lang w:eastAsia="zh-CN"/>
        </w:rPr>
      </w:pPr>
      <w:bookmarkStart w:id="19" w:name="OLE_LINK363"/>
      <w:bookmarkStart w:id="20" w:name="OLE_LINK364"/>
      <w:bookmarkStart w:id="21" w:name="OLE_LINK359"/>
      <w:bookmarkStart w:id="22" w:name="OLE_LINK1037"/>
      <w:bookmarkStart w:id="23" w:name="OLE_LINK1195"/>
      <w:bookmarkStart w:id="24" w:name="OLE_LINK1140"/>
      <w:bookmarkStart w:id="25" w:name="OLE_LINK1062"/>
      <w:bookmarkStart w:id="26" w:name="OLE_LINK500"/>
      <w:bookmarkStart w:id="27" w:name="OLE_LINK916"/>
      <w:bookmarkStart w:id="28" w:name="OLE_LINK956"/>
      <w:bookmarkStart w:id="29" w:name="OLE_LINK994"/>
      <w:r w:rsidRPr="000656E3">
        <w:rPr>
          <w:rFonts w:ascii="Book Antiqua" w:eastAsia="SimSun" w:hAnsi="Book Antiqua" w:cs="SimSun" w:hint="eastAsia"/>
          <w:b/>
          <w:sz w:val="24"/>
          <w:szCs w:val="24"/>
          <w:lang w:eastAsia="zh-CN"/>
        </w:rPr>
        <w:lastRenderedPageBreak/>
        <w:t>©</w:t>
      </w:r>
      <w:r w:rsidRPr="000656E3">
        <w:rPr>
          <w:rFonts w:ascii="Book Antiqua" w:eastAsia="SimSun" w:hAnsi="Book Antiqua" w:cs="SimSun"/>
          <w:b/>
          <w:sz w:val="24"/>
          <w:szCs w:val="24"/>
          <w:lang w:eastAsia="zh-CN"/>
        </w:rPr>
        <w:t xml:space="preserve"> The Author(s) 201</w:t>
      </w:r>
      <w:r w:rsidRPr="000656E3">
        <w:rPr>
          <w:rFonts w:ascii="Book Antiqua" w:eastAsia="SimSun" w:hAnsi="Book Antiqua" w:cs="SimSun" w:hint="eastAsia"/>
          <w:b/>
          <w:sz w:val="24"/>
          <w:szCs w:val="24"/>
          <w:lang w:eastAsia="zh-CN"/>
        </w:rPr>
        <w:t>7</w:t>
      </w:r>
      <w:r w:rsidRPr="000656E3">
        <w:rPr>
          <w:rFonts w:ascii="Book Antiqua" w:eastAsia="SimSun" w:hAnsi="Book Antiqua" w:cs="SimSun"/>
          <w:b/>
          <w:sz w:val="24"/>
          <w:szCs w:val="24"/>
          <w:lang w:eastAsia="zh-CN"/>
        </w:rPr>
        <w:t>.</w:t>
      </w:r>
      <w:r w:rsidRPr="000656E3">
        <w:rPr>
          <w:rFonts w:ascii="Book Antiqua" w:eastAsia="SimSun" w:hAnsi="Book Antiqua" w:cs="SimSun"/>
          <w:sz w:val="24"/>
          <w:szCs w:val="24"/>
          <w:lang w:eastAsia="zh-CN"/>
        </w:rPr>
        <w:t xml:space="preserve"> Published by </w:t>
      </w:r>
      <w:proofErr w:type="spellStart"/>
      <w:r w:rsidRPr="000656E3">
        <w:rPr>
          <w:rFonts w:ascii="Book Antiqua" w:eastAsia="SimSun" w:hAnsi="Book Antiqua" w:cs="SimSun"/>
          <w:sz w:val="24"/>
          <w:szCs w:val="24"/>
          <w:lang w:eastAsia="zh-CN"/>
        </w:rPr>
        <w:t>Baishideng</w:t>
      </w:r>
      <w:proofErr w:type="spellEnd"/>
      <w:r w:rsidRPr="000656E3">
        <w:rPr>
          <w:rFonts w:ascii="Book Antiqua" w:eastAsia="SimSun" w:hAnsi="Book Antiqua" w:cs="SimSun"/>
          <w:sz w:val="24"/>
          <w:szCs w:val="24"/>
          <w:lang w:eastAsia="zh-CN"/>
        </w:rPr>
        <w:t xml:space="preserve"> Publishing Group Inc. All rights reserved.</w:t>
      </w:r>
    </w:p>
    <w:bookmarkEnd w:id="19"/>
    <w:bookmarkEnd w:id="20"/>
    <w:bookmarkEnd w:id="21"/>
    <w:bookmarkEnd w:id="22"/>
    <w:bookmarkEnd w:id="23"/>
    <w:bookmarkEnd w:id="24"/>
    <w:bookmarkEnd w:id="25"/>
    <w:bookmarkEnd w:id="26"/>
    <w:bookmarkEnd w:id="27"/>
    <w:bookmarkEnd w:id="28"/>
    <w:bookmarkEnd w:id="29"/>
    <w:p w14:paraId="7D90AD14" w14:textId="77777777" w:rsidR="008F035B" w:rsidRPr="00164DE7" w:rsidRDefault="008F035B" w:rsidP="003C35EE">
      <w:pPr>
        <w:pStyle w:val="BodyText"/>
        <w:snapToGrid w:val="0"/>
        <w:spacing w:line="360" w:lineRule="auto"/>
        <w:ind w:right="108"/>
        <w:jc w:val="both"/>
        <w:rPr>
          <w:rFonts w:ascii="Book Antiqua" w:hAnsi="Book Antiqua"/>
        </w:rPr>
      </w:pPr>
    </w:p>
    <w:p w14:paraId="76459704" w14:textId="3E18A653" w:rsidR="00C349E9" w:rsidRPr="00164DE7" w:rsidRDefault="00680ECC" w:rsidP="003C35EE">
      <w:pPr>
        <w:pStyle w:val="BodyText"/>
        <w:snapToGrid w:val="0"/>
        <w:spacing w:line="360" w:lineRule="auto"/>
        <w:ind w:right="108"/>
        <w:jc w:val="both"/>
        <w:rPr>
          <w:rFonts w:ascii="Book Antiqua" w:hAnsi="Book Antiqua"/>
        </w:rPr>
      </w:pPr>
      <w:r w:rsidRPr="00164DE7">
        <w:rPr>
          <w:rFonts w:ascii="Book Antiqua" w:hAnsi="Book Antiqua"/>
          <w:b/>
        </w:rPr>
        <w:t>Core tip:</w:t>
      </w:r>
      <w:r w:rsidR="00AF055F">
        <w:rPr>
          <w:rFonts w:ascii="Book Antiqua" w:eastAsiaTheme="minorEastAsia" w:hAnsi="Book Antiqua" w:hint="eastAsia"/>
          <w:b/>
          <w:lang w:eastAsia="zh-CN"/>
        </w:rPr>
        <w:t xml:space="preserve"> </w:t>
      </w:r>
      <w:r w:rsidRPr="00164DE7">
        <w:rPr>
          <w:rFonts w:ascii="Book Antiqua" w:hAnsi="Book Antiqua"/>
        </w:rPr>
        <w:t xml:space="preserve">Radiological tumor size estimation of pancreatic neuroendocrine tumors </w:t>
      </w:r>
      <w:r w:rsidRPr="00164DE7">
        <w:rPr>
          <w:rFonts w:ascii="Book Antiqua" w:hAnsi="Book Antiqua"/>
          <w:spacing w:val="-4"/>
        </w:rPr>
        <w:t xml:space="preserve">is </w:t>
      </w:r>
      <w:r w:rsidRPr="00164DE7">
        <w:rPr>
          <w:rFonts w:ascii="Book Antiqua" w:hAnsi="Book Antiqua"/>
        </w:rPr>
        <w:t>of utmost importance for therapeutic decision-making, especially for non-functioning ones. This study</w:t>
      </w:r>
      <w:r w:rsidR="00AF055F">
        <w:rPr>
          <w:rFonts w:ascii="Book Antiqua" w:eastAsiaTheme="minorEastAsia" w:hAnsi="Book Antiqua" w:hint="eastAsia"/>
          <w:lang w:eastAsia="zh-CN"/>
        </w:rPr>
        <w:t xml:space="preserve"> </w:t>
      </w:r>
      <w:r w:rsidRPr="00164DE7">
        <w:rPr>
          <w:rFonts w:ascii="Book Antiqua" w:hAnsi="Book Antiqua"/>
        </w:rPr>
        <w:t xml:space="preserve">showed that both </w:t>
      </w:r>
      <w:r w:rsidR="004654B8" w:rsidRPr="00164DE7">
        <w:rPr>
          <w:rFonts w:ascii="Book Antiqua" w:hAnsi="Book Antiqua"/>
        </w:rPr>
        <w:t>magnetic resonance</w:t>
      </w:r>
      <w:r w:rsidR="004654B8">
        <w:rPr>
          <w:rFonts w:ascii="Book Antiqua" w:eastAsiaTheme="minorEastAsia" w:hAnsi="Book Antiqua" w:hint="eastAsia"/>
          <w:lang w:eastAsia="zh-CN"/>
        </w:rPr>
        <w:t xml:space="preserve"> </w:t>
      </w:r>
      <w:r w:rsidR="004654B8" w:rsidRPr="00164DE7">
        <w:rPr>
          <w:rFonts w:ascii="Book Antiqua" w:hAnsi="Book Antiqua"/>
        </w:rPr>
        <w:t>and computer tomography</w:t>
      </w:r>
      <w:r w:rsidRPr="00164DE7">
        <w:rPr>
          <w:rFonts w:ascii="Book Antiqua" w:hAnsi="Book Antiqua"/>
        </w:rPr>
        <w:t xml:space="preserve"> are accurate and interchangeable in predicting pathologic tumor</w:t>
      </w:r>
      <w:r w:rsidRPr="00164DE7">
        <w:rPr>
          <w:rFonts w:ascii="Book Antiqua" w:hAnsi="Book Antiqua"/>
          <w:spacing w:val="-36"/>
        </w:rPr>
        <w:t xml:space="preserve"> </w:t>
      </w:r>
      <w:r w:rsidRPr="00164DE7">
        <w:rPr>
          <w:rFonts w:ascii="Book Antiqua" w:hAnsi="Book Antiqua"/>
        </w:rPr>
        <w:t>size.</w:t>
      </w:r>
    </w:p>
    <w:p w14:paraId="7D46E5B9" w14:textId="77777777" w:rsidR="00C349E9" w:rsidRPr="00164DE7" w:rsidRDefault="00C349E9" w:rsidP="003C35EE">
      <w:pPr>
        <w:pStyle w:val="BodyText"/>
        <w:snapToGrid w:val="0"/>
        <w:spacing w:line="360" w:lineRule="auto"/>
        <w:jc w:val="both"/>
        <w:rPr>
          <w:rFonts w:ascii="Book Antiqua" w:hAnsi="Book Antiqua"/>
        </w:rPr>
      </w:pPr>
    </w:p>
    <w:p w14:paraId="5E054D5D" w14:textId="5900D1E7" w:rsidR="00C349E9" w:rsidRPr="00AF055F" w:rsidRDefault="00AF055F" w:rsidP="003C35EE">
      <w:pPr>
        <w:tabs>
          <w:tab w:val="left" w:pos="2093"/>
          <w:tab w:val="left" w:pos="2638"/>
          <w:tab w:val="left" w:pos="4922"/>
          <w:tab w:val="left" w:pos="5716"/>
          <w:tab w:val="left" w:pos="7673"/>
          <w:tab w:val="left" w:pos="9489"/>
        </w:tabs>
        <w:snapToGrid w:val="0"/>
        <w:spacing w:line="360" w:lineRule="auto"/>
        <w:ind w:right="105"/>
        <w:jc w:val="both"/>
        <w:rPr>
          <w:rFonts w:ascii="Book Antiqua" w:eastAsiaTheme="minorEastAsia" w:hAnsi="Book Antiqua"/>
          <w:b/>
          <w:sz w:val="24"/>
          <w:szCs w:val="24"/>
          <w:lang w:eastAsia="zh-CN"/>
        </w:rPr>
      </w:pPr>
      <w:r w:rsidRPr="00AF055F">
        <w:rPr>
          <w:rFonts w:ascii="Book Antiqua" w:hAnsi="Book Antiqua"/>
          <w:sz w:val="24"/>
          <w:szCs w:val="24"/>
          <w:lang w:val="it-IT"/>
        </w:rPr>
        <w:t>Paiella</w:t>
      </w:r>
      <w:r w:rsidRPr="00AF055F">
        <w:rPr>
          <w:rFonts w:ascii="Book Antiqua" w:hAnsi="Book Antiqua"/>
          <w:lang w:val="it-IT"/>
        </w:rPr>
        <w:t xml:space="preserve"> S</w:t>
      </w:r>
      <w:r w:rsidRPr="00AF055F">
        <w:rPr>
          <w:rFonts w:ascii="Book Antiqua" w:hAnsi="Book Antiqua"/>
          <w:sz w:val="24"/>
          <w:szCs w:val="24"/>
          <w:lang w:val="it-IT"/>
        </w:rPr>
        <w:t>, Impellizzeri</w:t>
      </w:r>
      <w:r w:rsidRPr="00AF055F">
        <w:rPr>
          <w:rFonts w:ascii="Book Antiqua" w:hAnsi="Book Antiqua"/>
          <w:lang w:val="it-IT"/>
        </w:rPr>
        <w:t xml:space="preserve"> </w:t>
      </w:r>
      <w:r w:rsidRPr="00AF055F">
        <w:rPr>
          <w:rFonts w:ascii="Book Antiqua" w:hAnsi="Book Antiqua"/>
          <w:sz w:val="24"/>
          <w:szCs w:val="24"/>
          <w:lang w:val="it-IT"/>
        </w:rPr>
        <w:t>H, Zanolin</w:t>
      </w:r>
      <w:r w:rsidRPr="00AF055F">
        <w:rPr>
          <w:rFonts w:ascii="Book Antiqua" w:hAnsi="Book Antiqua"/>
          <w:lang w:val="it-IT"/>
        </w:rPr>
        <w:t xml:space="preserve"> </w:t>
      </w:r>
      <w:r w:rsidRPr="00AF055F">
        <w:rPr>
          <w:rFonts w:ascii="Book Antiqua" w:hAnsi="Book Antiqua"/>
          <w:sz w:val="24"/>
          <w:szCs w:val="24"/>
          <w:lang w:val="it-IT"/>
        </w:rPr>
        <w:t>E, Marchegiani</w:t>
      </w:r>
      <w:r w:rsidRPr="00AF055F">
        <w:rPr>
          <w:rFonts w:ascii="Book Antiqua" w:hAnsi="Book Antiqua"/>
          <w:lang w:val="it-IT"/>
        </w:rPr>
        <w:t xml:space="preserve"> </w:t>
      </w:r>
      <w:r w:rsidRPr="00AF055F">
        <w:rPr>
          <w:rFonts w:ascii="Book Antiqua" w:hAnsi="Book Antiqua"/>
          <w:sz w:val="24"/>
          <w:szCs w:val="24"/>
          <w:lang w:val="it-IT"/>
        </w:rPr>
        <w:t>G, Miotto</w:t>
      </w:r>
      <w:r w:rsidRPr="00AF055F">
        <w:rPr>
          <w:rFonts w:ascii="Book Antiqua" w:hAnsi="Book Antiqua"/>
          <w:lang w:val="it-IT"/>
        </w:rPr>
        <w:t xml:space="preserve"> </w:t>
      </w:r>
      <w:r w:rsidRPr="00AF055F">
        <w:rPr>
          <w:rFonts w:ascii="Book Antiqua" w:hAnsi="Book Antiqua"/>
          <w:sz w:val="24"/>
          <w:szCs w:val="24"/>
          <w:lang w:val="it-IT"/>
        </w:rPr>
        <w:t>M, Malpaga</w:t>
      </w:r>
      <w:r w:rsidRPr="00AF055F">
        <w:rPr>
          <w:rFonts w:ascii="Book Antiqua" w:hAnsi="Book Antiqua"/>
          <w:lang w:val="it-IT"/>
        </w:rPr>
        <w:t xml:space="preserve"> </w:t>
      </w:r>
      <w:r w:rsidRPr="00AF055F">
        <w:rPr>
          <w:rFonts w:ascii="Book Antiqua" w:hAnsi="Book Antiqua"/>
          <w:sz w:val="24"/>
          <w:szCs w:val="24"/>
          <w:lang w:val="it-IT"/>
        </w:rPr>
        <w:t>A, De Robertis</w:t>
      </w:r>
      <w:r w:rsidRPr="00AF055F">
        <w:rPr>
          <w:rFonts w:ascii="Book Antiqua" w:hAnsi="Book Antiqua"/>
          <w:lang w:val="it-IT"/>
        </w:rPr>
        <w:t xml:space="preserve"> </w:t>
      </w:r>
      <w:r w:rsidRPr="00AF055F">
        <w:rPr>
          <w:rFonts w:ascii="Book Antiqua" w:hAnsi="Book Antiqua"/>
          <w:sz w:val="24"/>
          <w:szCs w:val="24"/>
          <w:lang w:val="it-IT"/>
        </w:rPr>
        <w:t>R, D'Onofrio</w:t>
      </w:r>
      <w:r w:rsidRPr="00AF055F">
        <w:rPr>
          <w:rFonts w:ascii="Book Antiqua" w:hAnsi="Book Antiqua"/>
          <w:lang w:val="it-IT"/>
        </w:rPr>
        <w:t xml:space="preserve"> </w:t>
      </w:r>
      <w:r w:rsidRPr="00AF055F">
        <w:rPr>
          <w:rFonts w:ascii="Book Antiqua" w:hAnsi="Book Antiqua"/>
          <w:sz w:val="24"/>
          <w:szCs w:val="24"/>
          <w:lang w:val="it-IT"/>
        </w:rPr>
        <w:t>M, Rusev</w:t>
      </w:r>
      <w:r w:rsidRPr="00AF055F">
        <w:rPr>
          <w:rFonts w:ascii="Book Antiqua" w:hAnsi="Book Antiqua"/>
          <w:lang w:val="it-IT"/>
        </w:rPr>
        <w:t xml:space="preserve"> </w:t>
      </w:r>
      <w:r w:rsidRPr="00AF055F">
        <w:rPr>
          <w:rFonts w:ascii="Book Antiqua" w:hAnsi="Book Antiqua"/>
          <w:sz w:val="24"/>
          <w:szCs w:val="24"/>
          <w:lang w:val="it-IT"/>
        </w:rPr>
        <w:t>B, Capelli</w:t>
      </w:r>
      <w:r w:rsidRPr="00AF055F">
        <w:rPr>
          <w:rFonts w:ascii="Book Antiqua" w:hAnsi="Book Antiqua"/>
          <w:lang w:val="it-IT"/>
        </w:rPr>
        <w:t xml:space="preserve"> </w:t>
      </w:r>
      <w:r w:rsidRPr="00AF055F">
        <w:rPr>
          <w:rFonts w:ascii="Book Antiqua" w:hAnsi="Book Antiqua"/>
          <w:sz w:val="24"/>
          <w:szCs w:val="24"/>
          <w:lang w:val="it-IT"/>
        </w:rPr>
        <w:t>P, Cingarlini</w:t>
      </w:r>
      <w:r w:rsidRPr="00AF055F">
        <w:rPr>
          <w:rFonts w:ascii="Book Antiqua" w:hAnsi="Book Antiqua"/>
          <w:lang w:val="it-IT"/>
        </w:rPr>
        <w:t xml:space="preserve"> </w:t>
      </w:r>
      <w:r w:rsidRPr="00AF055F">
        <w:rPr>
          <w:rFonts w:ascii="Book Antiqua" w:hAnsi="Book Antiqua"/>
          <w:sz w:val="24"/>
          <w:szCs w:val="24"/>
          <w:lang w:val="it-IT"/>
        </w:rPr>
        <w:t>S, Butturini</w:t>
      </w:r>
      <w:r w:rsidRPr="00AF055F">
        <w:rPr>
          <w:rFonts w:ascii="Book Antiqua" w:hAnsi="Book Antiqua"/>
          <w:lang w:val="it-IT"/>
        </w:rPr>
        <w:t xml:space="preserve"> </w:t>
      </w:r>
      <w:r w:rsidRPr="00AF055F">
        <w:rPr>
          <w:rFonts w:ascii="Book Antiqua" w:hAnsi="Book Antiqua"/>
          <w:sz w:val="24"/>
          <w:szCs w:val="24"/>
          <w:lang w:val="it-IT"/>
        </w:rPr>
        <w:t>G, Davì</w:t>
      </w:r>
      <w:r w:rsidRPr="00AF055F">
        <w:rPr>
          <w:rFonts w:ascii="Book Antiqua" w:eastAsiaTheme="minorEastAsia" w:hAnsi="Book Antiqua" w:hint="eastAsia"/>
          <w:lang w:val="it-IT" w:eastAsia="zh-CN"/>
        </w:rPr>
        <w:t xml:space="preserve"> </w:t>
      </w:r>
      <w:r w:rsidRPr="00AF055F">
        <w:rPr>
          <w:rFonts w:ascii="Book Antiqua" w:hAnsi="Book Antiqua"/>
          <w:sz w:val="24"/>
          <w:szCs w:val="24"/>
          <w:lang w:val="it-IT"/>
        </w:rPr>
        <w:t>MV, Amodio</w:t>
      </w:r>
      <w:r w:rsidRPr="00AF055F">
        <w:rPr>
          <w:rFonts w:ascii="Book Antiqua" w:hAnsi="Book Antiqua"/>
          <w:lang w:val="it-IT"/>
        </w:rPr>
        <w:t xml:space="preserve"> </w:t>
      </w:r>
      <w:r w:rsidRPr="00AF055F">
        <w:rPr>
          <w:rFonts w:ascii="Book Antiqua" w:hAnsi="Book Antiqua"/>
          <w:sz w:val="24"/>
          <w:szCs w:val="24"/>
          <w:lang w:val="it-IT"/>
        </w:rPr>
        <w:t>A, Bassi</w:t>
      </w:r>
      <w:r w:rsidRPr="00AF055F">
        <w:rPr>
          <w:rFonts w:ascii="Book Antiqua" w:hAnsi="Book Antiqua"/>
          <w:lang w:val="it-IT"/>
        </w:rPr>
        <w:t xml:space="preserve"> </w:t>
      </w:r>
      <w:r w:rsidRPr="00AF055F">
        <w:rPr>
          <w:rFonts w:ascii="Book Antiqua" w:hAnsi="Book Antiqua"/>
          <w:sz w:val="24"/>
          <w:szCs w:val="24"/>
          <w:lang w:val="it-IT"/>
        </w:rPr>
        <w:t>C, Scarpa</w:t>
      </w:r>
      <w:r w:rsidRPr="00AF055F">
        <w:rPr>
          <w:rFonts w:ascii="Book Antiqua" w:hAnsi="Book Antiqua"/>
          <w:lang w:val="it-IT"/>
        </w:rPr>
        <w:t xml:space="preserve"> </w:t>
      </w:r>
      <w:r w:rsidRPr="00AF055F">
        <w:rPr>
          <w:rFonts w:ascii="Book Antiqua" w:hAnsi="Book Antiqua"/>
          <w:sz w:val="24"/>
          <w:szCs w:val="24"/>
          <w:lang w:val="it-IT"/>
        </w:rPr>
        <w:t>A, Salvia</w:t>
      </w:r>
      <w:r w:rsidRPr="00AF055F">
        <w:rPr>
          <w:rFonts w:ascii="Book Antiqua" w:hAnsi="Book Antiqua"/>
          <w:lang w:val="it-IT"/>
        </w:rPr>
        <w:t xml:space="preserve"> </w:t>
      </w:r>
      <w:r w:rsidRPr="00AF055F">
        <w:rPr>
          <w:rFonts w:ascii="Book Antiqua" w:hAnsi="Book Antiqua"/>
          <w:sz w:val="24"/>
          <w:szCs w:val="24"/>
          <w:lang w:val="it-IT"/>
        </w:rPr>
        <w:t>R, Landoni</w:t>
      </w:r>
      <w:r w:rsidRPr="00AF055F">
        <w:rPr>
          <w:rFonts w:ascii="Book Antiqua" w:hAnsi="Book Antiqua"/>
          <w:lang w:val="it-IT"/>
        </w:rPr>
        <w:t xml:space="preserve"> </w:t>
      </w:r>
      <w:r w:rsidRPr="00AF055F">
        <w:rPr>
          <w:rFonts w:ascii="Book Antiqua" w:hAnsi="Book Antiqua"/>
          <w:sz w:val="24"/>
          <w:szCs w:val="24"/>
          <w:lang w:val="it-IT"/>
        </w:rPr>
        <w:t>L</w:t>
      </w:r>
      <w:r w:rsidRPr="00AF055F">
        <w:rPr>
          <w:rFonts w:ascii="Book Antiqua" w:eastAsiaTheme="minorEastAsia" w:hAnsi="Book Antiqua" w:hint="eastAsia"/>
          <w:lang w:val="it-IT" w:eastAsia="zh-CN"/>
        </w:rPr>
        <w:t>.</w:t>
      </w:r>
      <w:r w:rsidRPr="00AF055F">
        <w:rPr>
          <w:rFonts w:ascii="Book Antiqua" w:hAnsi="Book Antiqua"/>
          <w:sz w:val="24"/>
          <w:szCs w:val="24"/>
        </w:rPr>
        <w:t xml:space="preserve"> Comparison</w:t>
      </w:r>
      <w:r w:rsidRPr="00AF055F">
        <w:rPr>
          <w:rFonts w:ascii="Book Antiqua" w:eastAsiaTheme="minorEastAsia" w:hAnsi="Book Antiqua"/>
          <w:sz w:val="24"/>
          <w:szCs w:val="24"/>
          <w:lang w:eastAsia="zh-CN"/>
        </w:rPr>
        <w:t xml:space="preserve"> </w:t>
      </w:r>
      <w:r w:rsidRPr="00AF055F">
        <w:rPr>
          <w:rFonts w:ascii="Book Antiqua" w:hAnsi="Book Antiqua"/>
          <w:spacing w:val="-3"/>
          <w:sz w:val="24"/>
          <w:szCs w:val="24"/>
        </w:rPr>
        <w:t>of</w:t>
      </w:r>
      <w:r w:rsidRPr="00AF055F">
        <w:rPr>
          <w:rFonts w:ascii="Book Antiqua" w:eastAsiaTheme="minorEastAsia" w:hAnsi="Book Antiqua"/>
          <w:spacing w:val="-3"/>
          <w:sz w:val="24"/>
          <w:szCs w:val="24"/>
          <w:lang w:eastAsia="zh-CN"/>
        </w:rPr>
        <w:t xml:space="preserve"> </w:t>
      </w:r>
      <w:r w:rsidRPr="00AF055F">
        <w:rPr>
          <w:rFonts w:ascii="Book Antiqua" w:hAnsi="Book Antiqua"/>
          <w:sz w:val="24"/>
          <w:szCs w:val="24"/>
        </w:rPr>
        <w:t>imaging-based</w:t>
      </w:r>
      <w:r w:rsidRPr="00AF055F">
        <w:rPr>
          <w:rFonts w:ascii="Book Antiqua" w:eastAsiaTheme="minorEastAsia" w:hAnsi="Book Antiqua"/>
          <w:sz w:val="24"/>
          <w:szCs w:val="24"/>
          <w:lang w:eastAsia="zh-CN"/>
        </w:rPr>
        <w:t xml:space="preserve"> </w:t>
      </w:r>
      <w:r w:rsidRPr="00AF055F">
        <w:rPr>
          <w:rFonts w:ascii="Book Antiqua" w:hAnsi="Book Antiqua"/>
          <w:sz w:val="24"/>
          <w:szCs w:val="24"/>
        </w:rPr>
        <w:t>and</w:t>
      </w:r>
      <w:r w:rsidRPr="00AF055F">
        <w:rPr>
          <w:rFonts w:ascii="Book Antiqua" w:eastAsiaTheme="minorEastAsia" w:hAnsi="Book Antiqua"/>
          <w:sz w:val="24"/>
          <w:szCs w:val="24"/>
          <w:lang w:eastAsia="zh-CN"/>
        </w:rPr>
        <w:t xml:space="preserve"> </w:t>
      </w:r>
      <w:r w:rsidRPr="00AF055F">
        <w:rPr>
          <w:rFonts w:ascii="Book Antiqua" w:hAnsi="Book Antiqua"/>
          <w:sz w:val="24"/>
          <w:szCs w:val="24"/>
        </w:rPr>
        <w:t>pathological</w:t>
      </w:r>
      <w:r w:rsidRPr="00AF055F">
        <w:rPr>
          <w:rFonts w:ascii="Book Antiqua" w:eastAsiaTheme="minorEastAsia" w:hAnsi="Book Antiqua"/>
          <w:sz w:val="24"/>
          <w:szCs w:val="24"/>
          <w:lang w:eastAsia="zh-CN"/>
        </w:rPr>
        <w:t xml:space="preserve"> </w:t>
      </w:r>
      <w:r w:rsidRPr="00AF055F">
        <w:rPr>
          <w:rFonts w:ascii="Book Antiqua" w:hAnsi="Book Antiqua"/>
          <w:sz w:val="24"/>
          <w:szCs w:val="24"/>
        </w:rPr>
        <w:t>dimensions</w:t>
      </w:r>
      <w:r w:rsidRPr="00AF055F">
        <w:rPr>
          <w:rFonts w:ascii="Book Antiqua" w:eastAsiaTheme="minorEastAsia" w:hAnsi="Book Antiqua"/>
          <w:sz w:val="24"/>
          <w:szCs w:val="24"/>
          <w:lang w:eastAsia="zh-CN"/>
        </w:rPr>
        <w:t xml:space="preserve"> </w:t>
      </w:r>
      <w:r w:rsidRPr="00AF055F">
        <w:rPr>
          <w:rFonts w:ascii="Book Antiqua" w:hAnsi="Book Antiqua"/>
          <w:spacing w:val="-1"/>
          <w:sz w:val="24"/>
          <w:szCs w:val="24"/>
        </w:rPr>
        <w:t>in</w:t>
      </w:r>
      <w:r w:rsidRPr="00AF055F">
        <w:rPr>
          <w:rFonts w:ascii="Book Antiqua" w:hAnsi="Book Antiqua"/>
          <w:w w:val="99"/>
          <w:sz w:val="24"/>
          <w:szCs w:val="24"/>
        </w:rPr>
        <w:t xml:space="preserve"> </w:t>
      </w:r>
      <w:r w:rsidRPr="00AF055F">
        <w:rPr>
          <w:rFonts w:ascii="Book Antiqua" w:hAnsi="Book Antiqua"/>
          <w:sz w:val="24"/>
          <w:szCs w:val="24"/>
        </w:rPr>
        <w:t>pancreatic neuroendocrine</w:t>
      </w:r>
      <w:r w:rsidRPr="00AF055F">
        <w:rPr>
          <w:rFonts w:ascii="Book Antiqua" w:hAnsi="Book Antiqua"/>
          <w:spacing w:val="-21"/>
          <w:sz w:val="24"/>
          <w:szCs w:val="24"/>
        </w:rPr>
        <w:t xml:space="preserve"> </w:t>
      </w:r>
      <w:r w:rsidRPr="00AF055F">
        <w:rPr>
          <w:rFonts w:ascii="Book Antiqua" w:hAnsi="Book Antiqua"/>
          <w:sz w:val="24"/>
          <w:szCs w:val="24"/>
        </w:rPr>
        <w:t>tumors</w:t>
      </w:r>
      <w:r>
        <w:rPr>
          <w:rFonts w:ascii="Book Antiqua" w:eastAsiaTheme="minorEastAsia" w:hAnsi="Book Antiqua" w:hint="eastAsia"/>
          <w:sz w:val="24"/>
          <w:szCs w:val="24"/>
          <w:lang w:eastAsia="zh-CN"/>
        </w:rPr>
        <w:t xml:space="preserve">. </w:t>
      </w:r>
      <w:r w:rsidR="00680ECC" w:rsidRPr="00164DE7">
        <w:rPr>
          <w:rFonts w:ascii="Book Antiqua" w:hAnsi="Book Antiqua"/>
          <w:i/>
          <w:sz w:val="24"/>
          <w:szCs w:val="24"/>
        </w:rPr>
        <w:t xml:space="preserve">World J </w:t>
      </w:r>
      <w:proofErr w:type="spellStart"/>
      <w:r w:rsidR="00680ECC" w:rsidRPr="00164DE7">
        <w:rPr>
          <w:rFonts w:ascii="Book Antiqua" w:hAnsi="Book Antiqua"/>
          <w:i/>
          <w:sz w:val="24"/>
          <w:szCs w:val="24"/>
        </w:rPr>
        <w:t>Gastroenterol</w:t>
      </w:r>
      <w:proofErr w:type="spellEnd"/>
      <w:r w:rsidR="00680ECC" w:rsidRPr="00164DE7">
        <w:rPr>
          <w:rFonts w:ascii="Book Antiqua" w:hAnsi="Book Antiqua"/>
          <w:i/>
          <w:sz w:val="24"/>
          <w:szCs w:val="24"/>
        </w:rPr>
        <w:t xml:space="preserve"> </w:t>
      </w:r>
      <w:r w:rsidR="00680ECC" w:rsidRPr="00164DE7">
        <w:rPr>
          <w:rFonts w:ascii="Book Antiqua" w:hAnsi="Book Antiqua"/>
          <w:sz w:val="24"/>
          <w:szCs w:val="24"/>
        </w:rPr>
        <w:t>201</w:t>
      </w:r>
      <w:r w:rsidR="008F035B" w:rsidRPr="00164DE7">
        <w:rPr>
          <w:rFonts w:ascii="Book Antiqua" w:hAnsi="Book Antiqua"/>
          <w:sz w:val="24"/>
          <w:szCs w:val="24"/>
        </w:rPr>
        <w:t>7</w:t>
      </w:r>
      <w:r w:rsidR="00680ECC" w:rsidRPr="00164DE7">
        <w:rPr>
          <w:rFonts w:ascii="Book Antiqua" w:hAnsi="Book Antiqua"/>
          <w:sz w:val="24"/>
          <w:szCs w:val="24"/>
        </w:rPr>
        <w:t xml:space="preserve">; </w:t>
      </w:r>
      <w:proofErr w:type="gramStart"/>
      <w:r w:rsidR="00680ECC" w:rsidRPr="00164DE7">
        <w:rPr>
          <w:rFonts w:ascii="Book Antiqua" w:hAnsi="Book Antiqua"/>
          <w:sz w:val="24"/>
          <w:szCs w:val="24"/>
        </w:rPr>
        <w:t>In</w:t>
      </w:r>
      <w:proofErr w:type="gramEnd"/>
      <w:r w:rsidR="00680ECC" w:rsidRPr="00164DE7">
        <w:rPr>
          <w:rFonts w:ascii="Book Antiqua" w:hAnsi="Book Antiqua"/>
          <w:sz w:val="24"/>
          <w:szCs w:val="24"/>
        </w:rPr>
        <w:t xml:space="preserve"> press</w:t>
      </w:r>
    </w:p>
    <w:p w14:paraId="30AA8229" w14:textId="77777777" w:rsidR="00AF055F" w:rsidRDefault="00AF055F" w:rsidP="003C35EE">
      <w:pPr>
        <w:snapToGrid w:val="0"/>
        <w:spacing w:line="360" w:lineRule="auto"/>
        <w:jc w:val="both"/>
        <w:rPr>
          <w:rFonts w:ascii="Book Antiqua" w:eastAsiaTheme="minorEastAsia" w:hAnsi="Book Antiqua"/>
          <w:sz w:val="24"/>
          <w:szCs w:val="24"/>
          <w:lang w:eastAsia="zh-CN"/>
        </w:rPr>
      </w:pPr>
    </w:p>
    <w:p w14:paraId="751C9474" w14:textId="77777777" w:rsidR="00AF055F" w:rsidRDefault="00AF055F" w:rsidP="003C35EE">
      <w:pPr>
        <w:snapToGrid w:val="0"/>
        <w:spacing w:line="360" w:lineRule="auto"/>
        <w:rPr>
          <w:rFonts w:ascii="Book Antiqua" w:eastAsiaTheme="minorEastAsia" w:hAnsi="Book Antiqua"/>
          <w:sz w:val="24"/>
          <w:szCs w:val="24"/>
          <w:lang w:eastAsia="zh-CN"/>
        </w:rPr>
      </w:pPr>
      <w:bookmarkStart w:id="30" w:name="Introduction"/>
      <w:bookmarkEnd w:id="30"/>
      <w:r>
        <w:rPr>
          <w:rFonts w:ascii="Book Antiqua" w:eastAsiaTheme="minorEastAsia" w:hAnsi="Book Antiqua"/>
          <w:b/>
          <w:bCs/>
          <w:lang w:eastAsia="zh-CN"/>
        </w:rPr>
        <w:br w:type="page"/>
      </w:r>
    </w:p>
    <w:p w14:paraId="1FB4E366" w14:textId="0F817971" w:rsidR="00C349E9" w:rsidRPr="00AF055F" w:rsidRDefault="00680ECC" w:rsidP="003C35EE">
      <w:pPr>
        <w:pStyle w:val="Heading1"/>
        <w:snapToGrid w:val="0"/>
        <w:spacing w:before="0" w:line="360" w:lineRule="auto"/>
        <w:ind w:left="0"/>
        <w:rPr>
          <w:rFonts w:ascii="Book Antiqua" w:hAnsi="Book Antiqua"/>
          <w:caps/>
        </w:rPr>
      </w:pPr>
      <w:r w:rsidRPr="00AF055F">
        <w:rPr>
          <w:rFonts w:ascii="Book Antiqua" w:hAnsi="Book Antiqua"/>
          <w:caps/>
        </w:rPr>
        <w:lastRenderedPageBreak/>
        <w:t>Introduction</w:t>
      </w:r>
    </w:p>
    <w:p w14:paraId="6BB25EA9" w14:textId="6B96DE05" w:rsidR="00C349E9" w:rsidRPr="00164DE7" w:rsidRDefault="00680ECC" w:rsidP="003C35EE">
      <w:pPr>
        <w:pStyle w:val="BodyText"/>
        <w:snapToGrid w:val="0"/>
        <w:spacing w:line="360" w:lineRule="auto"/>
        <w:ind w:right="108"/>
        <w:jc w:val="both"/>
        <w:rPr>
          <w:rFonts w:ascii="Book Antiqua" w:hAnsi="Book Antiqua"/>
        </w:rPr>
      </w:pPr>
      <w:r w:rsidRPr="00164DE7">
        <w:rPr>
          <w:rFonts w:ascii="Book Antiqua" w:hAnsi="Book Antiqua"/>
        </w:rPr>
        <w:t>Pancreatic neuroendocrine tumors (</w:t>
      </w:r>
      <w:proofErr w:type="spellStart"/>
      <w:r w:rsidRPr="00164DE7">
        <w:rPr>
          <w:rFonts w:ascii="Book Antiqua" w:hAnsi="Book Antiqua"/>
        </w:rPr>
        <w:t>PanNET</w:t>
      </w:r>
      <w:proofErr w:type="spellEnd"/>
      <w:r w:rsidRPr="00164DE7">
        <w:rPr>
          <w:rFonts w:ascii="Book Antiqua" w:hAnsi="Book Antiqua"/>
        </w:rPr>
        <w:t>) account for 5% of all pancreatic tum</w:t>
      </w:r>
      <w:r w:rsidR="002250F4">
        <w:rPr>
          <w:rFonts w:ascii="Book Antiqua" w:hAnsi="Book Antiqua"/>
        </w:rPr>
        <w:t>ors, with an incidence of 1/100</w:t>
      </w:r>
      <w:r w:rsidRPr="00164DE7">
        <w:rPr>
          <w:rFonts w:ascii="Book Antiqua" w:hAnsi="Book Antiqua"/>
        </w:rPr>
        <w:t xml:space="preserve">000 per </w:t>
      </w:r>
      <w:proofErr w:type="gramStart"/>
      <w:r w:rsidRPr="00164DE7">
        <w:rPr>
          <w:rFonts w:ascii="Book Antiqua" w:hAnsi="Book Antiqua"/>
        </w:rPr>
        <w:t>year</w:t>
      </w:r>
      <w:r w:rsidRPr="00AF055F">
        <w:rPr>
          <w:rFonts w:ascii="Book Antiqua" w:hAnsi="Book Antiqua"/>
          <w:vertAlign w:val="superscript"/>
        </w:rPr>
        <w:t>[</w:t>
      </w:r>
      <w:proofErr w:type="gramEnd"/>
      <w:r w:rsidRPr="00AF055F">
        <w:rPr>
          <w:rFonts w:ascii="Book Antiqua" w:hAnsi="Book Antiqua"/>
          <w:vertAlign w:val="superscript"/>
        </w:rPr>
        <w:t>1]</w:t>
      </w:r>
      <w:r w:rsidRPr="00164DE7">
        <w:rPr>
          <w:rFonts w:ascii="Book Antiqua" w:hAnsi="Book Antiqua"/>
        </w:rPr>
        <w:t>.</w:t>
      </w:r>
      <w:r w:rsidRPr="00164DE7">
        <w:rPr>
          <w:rFonts w:ascii="Book Antiqua" w:hAnsi="Book Antiqua"/>
          <w:position w:val="8"/>
        </w:rPr>
        <w:t xml:space="preserve"> </w:t>
      </w:r>
      <w:r w:rsidRPr="00164DE7">
        <w:rPr>
          <w:rFonts w:ascii="Book Antiqua" w:hAnsi="Book Antiqua"/>
        </w:rPr>
        <w:t xml:space="preserve">Compared with pancreatic carcinoma, patients with </w:t>
      </w:r>
      <w:proofErr w:type="spellStart"/>
      <w:r w:rsidR="00AE10BA" w:rsidRPr="00164DE7">
        <w:rPr>
          <w:rFonts w:ascii="Book Antiqua" w:hAnsi="Book Antiqua"/>
        </w:rPr>
        <w:t>PanNET</w:t>
      </w:r>
      <w:proofErr w:type="spellEnd"/>
      <w:r w:rsidR="00AE10BA" w:rsidRPr="00164DE7">
        <w:rPr>
          <w:rFonts w:ascii="Book Antiqua" w:hAnsi="Book Antiqua"/>
        </w:rPr>
        <w:t xml:space="preserve"> have</w:t>
      </w:r>
      <w:r w:rsidRPr="00164DE7">
        <w:rPr>
          <w:rFonts w:ascii="Book Antiqua" w:hAnsi="Book Antiqua"/>
        </w:rPr>
        <w:t xml:space="preserve"> a better prognosis and the indolent biology of these tumors plays a crucial role in therapeutic decision making. Considering the presence of clinical symptoms of hormonal hypersecretion, they are divided into 2 subgroups, functioning (F-</w:t>
      </w:r>
      <w:proofErr w:type="spellStart"/>
      <w:r w:rsidRPr="00164DE7">
        <w:rPr>
          <w:rFonts w:ascii="Book Antiqua" w:hAnsi="Book Antiqua"/>
        </w:rPr>
        <w:t>PanNET</w:t>
      </w:r>
      <w:proofErr w:type="spellEnd"/>
      <w:r w:rsidRPr="00164DE7">
        <w:rPr>
          <w:rFonts w:ascii="Book Antiqua" w:hAnsi="Book Antiqua"/>
        </w:rPr>
        <w:t>) and non-functioning (NF-</w:t>
      </w:r>
      <w:proofErr w:type="spellStart"/>
      <w:r w:rsidRPr="00164DE7">
        <w:rPr>
          <w:rFonts w:ascii="Book Antiqua" w:hAnsi="Book Antiqua"/>
        </w:rPr>
        <w:t>PanNET</w:t>
      </w:r>
      <w:proofErr w:type="spellEnd"/>
      <w:r w:rsidRPr="00164DE7">
        <w:rPr>
          <w:rFonts w:ascii="Book Antiqua" w:hAnsi="Book Antiqua"/>
        </w:rPr>
        <w:t>). The surgical treatment of F-</w:t>
      </w:r>
      <w:proofErr w:type="spellStart"/>
      <w:r w:rsidRPr="00164DE7">
        <w:rPr>
          <w:rFonts w:ascii="Book Antiqua" w:hAnsi="Book Antiqua"/>
        </w:rPr>
        <w:t>PanNET</w:t>
      </w:r>
      <w:proofErr w:type="spellEnd"/>
      <w:r w:rsidRPr="00164DE7">
        <w:rPr>
          <w:rFonts w:ascii="Book Antiqua" w:hAnsi="Book Antiqua"/>
        </w:rPr>
        <w:t xml:space="preserve"> </w:t>
      </w:r>
      <w:r w:rsidRPr="00164DE7">
        <w:rPr>
          <w:rFonts w:ascii="Book Antiqua" w:hAnsi="Book Antiqua"/>
          <w:spacing w:val="-4"/>
        </w:rPr>
        <w:t xml:space="preserve">is </w:t>
      </w:r>
      <w:r w:rsidRPr="00164DE7">
        <w:rPr>
          <w:rFonts w:ascii="Book Antiqua" w:hAnsi="Book Antiqua"/>
        </w:rPr>
        <w:t>the treatment of choice, whereas for NF-</w:t>
      </w:r>
      <w:proofErr w:type="spellStart"/>
      <w:r w:rsidRPr="00164DE7">
        <w:rPr>
          <w:rFonts w:ascii="Book Antiqua" w:hAnsi="Book Antiqua"/>
        </w:rPr>
        <w:t>PanNET</w:t>
      </w:r>
      <w:proofErr w:type="spellEnd"/>
      <w:r w:rsidRPr="00164DE7">
        <w:rPr>
          <w:rFonts w:ascii="Book Antiqua" w:hAnsi="Book Antiqua"/>
        </w:rPr>
        <w:t xml:space="preserve"> surgery </w:t>
      </w:r>
      <w:r w:rsidRPr="00164DE7">
        <w:rPr>
          <w:rFonts w:ascii="Book Antiqua" w:hAnsi="Book Antiqua"/>
          <w:spacing w:val="-4"/>
        </w:rPr>
        <w:t xml:space="preserve">is </w:t>
      </w:r>
      <w:r w:rsidRPr="00164DE7">
        <w:rPr>
          <w:rFonts w:ascii="Book Antiqua" w:hAnsi="Book Antiqua"/>
        </w:rPr>
        <w:t xml:space="preserve">recommended for tumors greater than 2 cm, in selected cases of MEN-1 syndromes </w:t>
      </w:r>
      <w:r w:rsidRPr="00164DE7">
        <w:rPr>
          <w:rFonts w:ascii="Book Antiqua" w:hAnsi="Book Antiqua"/>
          <w:spacing w:val="-3"/>
        </w:rPr>
        <w:t xml:space="preserve">and </w:t>
      </w:r>
      <w:r w:rsidRPr="00164DE7">
        <w:rPr>
          <w:rFonts w:ascii="Book Antiqua" w:hAnsi="Book Antiqua"/>
        </w:rPr>
        <w:t xml:space="preserve">in cases of symptoms </w:t>
      </w:r>
      <w:r w:rsidRPr="00164DE7">
        <w:rPr>
          <w:rFonts w:ascii="Book Antiqua" w:hAnsi="Book Antiqua"/>
          <w:spacing w:val="-3"/>
        </w:rPr>
        <w:t xml:space="preserve">or </w:t>
      </w:r>
      <w:r w:rsidRPr="00164DE7">
        <w:rPr>
          <w:rFonts w:ascii="Book Antiqua" w:hAnsi="Book Antiqua"/>
        </w:rPr>
        <w:t xml:space="preserve">abdominal discomfort as </w:t>
      </w:r>
      <w:proofErr w:type="spellStart"/>
      <w:r w:rsidRPr="00164DE7">
        <w:rPr>
          <w:rFonts w:ascii="Book Antiqua" w:hAnsi="Book Antiqua"/>
        </w:rPr>
        <w:t>PanNET</w:t>
      </w:r>
      <w:proofErr w:type="spellEnd"/>
      <w:r w:rsidRPr="00164DE7">
        <w:rPr>
          <w:rFonts w:ascii="Book Antiqua" w:hAnsi="Book Antiqua"/>
        </w:rPr>
        <w:t xml:space="preserve"> compress surrounding </w:t>
      </w:r>
      <w:proofErr w:type="gramStart"/>
      <w:r w:rsidRPr="00164DE7">
        <w:rPr>
          <w:rFonts w:ascii="Book Antiqua" w:hAnsi="Book Antiqua"/>
        </w:rPr>
        <w:t>organs</w:t>
      </w:r>
      <w:r w:rsidRPr="00AF055F">
        <w:rPr>
          <w:rFonts w:ascii="Book Antiqua" w:hAnsi="Book Antiqua"/>
          <w:vertAlign w:val="superscript"/>
        </w:rPr>
        <w:t>[</w:t>
      </w:r>
      <w:proofErr w:type="gramEnd"/>
      <w:r w:rsidRPr="00AF055F">
        <w:rPr>
          <w:rFonts w:ascii="Book Antiqua" w:hAnsi="Book Antiqua"/>
          <w:vertAlign w:val="superscript"/>
        </w:rPr>
        <w:t>2]</w:t>
      </w:r>
      <w:r w:rsidRPr="00164DE7">
        <w:rPr>
          <w:rFonts w:ascii="Book Antiqua" w:hAnsi="Book Antiqua"/>
        </w:rPr>
        <w:t xml:space="preserve">. Magnetic resonance (MR) imaging and computer tomography (CT) are the imaging techniques </w:t>
      </w:r>
      <w:r w:rsidRPr="00164DE7">
        <w:rPr>
          <w:rFonts w:ascii="Book Antiqua" w:hAnsi="Book Antiqua"/>
          <w:spacing w:val="-3"/>
        </w:rPr>
        <w:t xml:space="preserve">of </w:t>
      </w:r>
      <w:r w:rsidRPr="00164DE7">
        <w:rPr>
          <w:rFonts w:ascii="Book Antiqua" w:hAnsi="Book Antiqua"/>
        </w:rPr>
        <w:t xml:space="preserve">choice for tumor localization and staging, </w:t>
      </w:r>
      <w:r w:rsidRPr="00164DE7">
        <w:rPr>
          <w:rFonts w:ascii="Book Antiqua" w:hAnsi="Book Antiqua"/>
          <w:spacing w:val="-3"/>
        </w:rPr>
        <w:t xml:space="preserve">hence </w:t>
      </w:r>
      <w:r w:rsidRPr="00164DE7">
        <w:rPr>
          <w:rFonts w:ascii="Book Antiqua" w:hAnsi="Book Antiqua"/>
        </w:rPr>
        <w:t xml:space="preserve">the treatment decision-making often </w:t>
      </w:r>
      <w:r w:rsidR="00AE10BA" w:rsidRPr="00164DE7">
        <w:rPr>
          <w:rFonts w:ascii="Book Antiqua" w:hAnsi="Book Antiqua"/>
        </w:rPr>
        <w:t>depends on</w:t>
      </w:r>
      <w:r w:rsidRPr="00164DE7">
        <w:rPr>
          <w:rFonts w:ascii="Book Antiqua" w:hAnsi="Book Antiqua"/>
        </w:rPr>
        <w:t xml:space="preserve"> the tumor size assessed by these imaging techniques. When referred to a tertiary </w:t>
      </w:r>
      <w:r w:rsidR="00AE10BA" w:rsidRPr="00164DE7">
        <w:rPr>
          <w:rFonts w:ascii="Book Antiqua" w:hAnsi="Book Antiqua"/>
        </w:rPr>
        <w:t>referral center, most</w:t>
      </w:r>
      <w:r w:rsidRPr="00164DE7">
        <w:rPr>
          <w:rFonts w:ascii="Book Antiqua" w:hAnsi="Book Antiqua"/>
        </w:rPr>
        <w:t xml:space="preserve"> patients from country hospital have already performed cross-sectional imaging studies. To the best of our knowledge, no studies have ever evaluated size-measurement aspects of MR and CT examinations. Hence, we set out to investigate the properties of MR and CT </w:t>
      </w:r>
      <w:proofErr w:type="gramStart"/>
      <w:r w:rsidRPr="00164DE7">
        <w:rPr>
          <w:rFonts w:ascii="Book Antiqua" w:hAnsi="Book Antiqua"/>
        </w:rPr>
        <w:t>Scan</w:t>
      </w:r>
      <w:proofErr w:type="gramEnd"/>
      <w:r w:rsidRPr="00164DE7">
        <w:rPr>
          <w:rFonts w:ascii="Book Antiqua" w:hAnsi="Book Antiqua"/>
        </w:rPr>
        <w:t xml:space="preserve"> in measuring the size of </w:t>
      </w:r>
      <w:proofErr w:type="spellStart"/>
      <w:r w:rsidRPr="00164DE7">
        <w:rPr>
          <w:rFonts w:ascii="Book Antiqua" w:hAnsi="Book Antiqua"/>
        </w:rPr>
        <w:t>PanNET</w:t>
      </w:r>
      <w:proofErr w:type="spellEnd"/>
      <w:r w:rsidRPr="00164DE7">
        <w:rPr>
          <w:rFonts w:ascii="Book Antiqua" w:hAnsi="Book Antiqua"/>
        </w:rPr>
        <w:t>, using the pathological final dimensions as reference standard, in a high-volume referral</w:t>
      </w:r>
      <w:r w:rsidRPr="00164DE7">
        <w:rPr>
          <w:rFonts w:ascii="Book Antiqua" w:hAnsi="Book Antiqua"/>
          <w:spacing w:val="-13"/>
        </w:rPr>
        <w:t xml:space="preserve"> </w:t>
      </w:r>
      <w:r w:rsidRPr="00164DE7">
        <w:rPr>
          <w:rFonts w:ascii="Book Antiqua" w:hAnsi="Book Antiqua"/>
        </w:rPr>
        <w:t>hospital.</w:t>
      </w:r>
    </w:p>
    <w:p w14:paraId="0455E810" w14:textId="77777777" w:rsidR="00C349E9" w:rsidRPr="00AF055F" w:rsidRDefault="00C349E9" w:rsidP="003C35EE">
      <w:pPr>
        <w:pStyle w:val="BodyText"/>
        <w:snapToGrid w:val="0"/>
        <w:spacing w:line="360" w:lineRule="auto"/>
        <w:jc w:val="both"/>
        <w:rPr>
          <w:rFonts w:ascii="Book Antiqua" w:eastAsiaTheme="minorEastAsia" w:hAnsi="Book Antiqua"/>
          <w:lang w:eastAsia="zh-CN"/>
        </w:rPr>
      </w:pPr>
    </w:p>
    <w:p w14:paraId="6EB4669B" w14:textId="77777777" w:rsidR="00C349E9" w:rsidRPr="00AF055F" w:rsidRDefault="00680ECC" w:rsidP="003C35EE">
      <w:pPr>
        <w:pStyle w:val="Heading1"/>
        <w:snapToGrid w:val="0"/>
        <w:spacing w:before="0" w:line="360" w:lineRule="auto"/>
        <w:ind w:left="0"/>
        <w:rPr>
          <w:rFonts w:ascii="Book Antiqua" w:hAnsi="Book Antiqua"/>
          <w:caps/>
        </w:rPr>
      </w:pPr>
      <w:bookmarkStart w:id="31" w:name="Material_and_methods"/>
      <w:bookmarkEnd w:id="31"/>
      <w:r w:rsidRPr="00AF055F">
        <w:rPr>
          <w:rFonts w:ascii="Book Antiqua" w:hAnsi="Book Antiqua"/>
          <w:caps/>
        </w:rPr>
        <w:t>Material and methods</w:t>
      </w:r>
    </w:p>
    <w:p w14:paraId="0B05F04A" w14:textId="77777777" w:rsidR="00C349E9" w:rsidRPr="00AF055F" w:rsidRDefault="00680ECC" w:rsidP="003C35EE">
      <w:pPr>
        <w:snapToGrid w:val="0"/>
        <w:spacing w:line="360" w:lineRule="auto"/>
        <w:jc w:val="both"/>
        <w:rPr>
          <w:rFonts w:ascii="Book Antiqua" w:hAnsi="Book Antiqua"/>
          <w:b/>
          <w:i/>
          <w:sz w:val="24"/>
          <w:szCs w:val="24"/>
        </w:rPr>
      </w:pPr>
      <w:bookmarkStart w:id="32" w:name="Study_design"/>
      <w:bookmarkEnd w:id="32"/>
      <w:r w:rsidRPr="00AF055F">
        <w:rPr>
          <w:rFonts w:ascii="Book Antiqua" w:hAnsi="Book Antiqua"/>
          <w:b/>
          <w:i/>
          <w:sz w:val="24"/>
          <w:szCs w:val="24"/>
        </w:rPr>
        <w:t>Study design</w:t>
      </w:r>
    </w:p>
    <w:p w14:paraId="17DEA734" w14:textId="77777777" w:rsidR="00C349E9" w:rsidRPr="00164DE7" w:rsidRDefault="00680ECC" w:rsidP="003C35EE">
      <w:pPr>
        <w:pStyle w:val="BodyText"/>
        <w:snapToGrid w:val="0"/>
        <w:spacing w:line="360" w:lineRule="auto"/>
        <w:ind w:right="110"/>
        <w:jc w:val="both"/>
        <w:rPr>
          <w:rFonts w:ascii="Book Antiqua" w:hAnsi="Book Antiqua"/>
        </w:rPr>
      </w:pPr>
      <w:r w:rsidRPr="00164DE7">
        <w:rPr>
          <w:rFonts w:ascii="Book Antiqua" w:hAnsi="Book Antiqua"/>
        </w:rPr>
        <w:t xml:space="preserve">The prospectively maintained database of the Surgical Unit of the Pancreas Institute of </w:t>
      </w:r>
      <w:r w:rsidR="00AE10BA" w:rsidRPr="00164DE7">
        <w:rPr>
          <w:rFonts w:ascii="Book Antiqua" w:hAnsi="Book Antiqua"/>
        </w:rPr>
        <w:t>Verona, Italy</w:t>
      </w:r>
      <w:r w:rsidRPr="00164DE7">
        <w:rPr>
          <w:rFonts w:ascii="Book Antiqua" w:hAnsi="Book Antiqua"/>
        </w:rPr>
        <w:t xml:space="preserve"> was queried. Data were collected from patients referred to our Institution from January 2005 to December 2015. All patients submitted to surgery with a preoperative and a final pathological diagnosis of </w:t>
      </w:r>
      <w:proofErr w:type="spellStart"/>
      <w:r w:rsidRPr="00164DE7">
        <w:rPr>
          <w:rFonts w:ascii="Book Antiqua" w:hAnsi="Book Antiqua"/>
        </w:rPr>
        <w:t>PanNET</w:t>
      </w:r>
      <w:proofErr w:type="spellEnd"/>
      <w:r w:rsidRPr="00164DE7">
        <w:rPr>
          <w:rFonts w:ascii="Book Antiqua" w:hAnsi="Book Antiqua"/>
        </w:rPr>
        <w:t xml:space="preserve">, and with at least 1 pre-operative imaging examination (either MR </w:t>
      </w:r>
      <w:r w:rsidRPr="00164DE7">
        <w:rPr>
          <w:rFonts w:ascii="Book Antiqua" w:hAnsi="Book Antiqua"/>
          <w:spacing w:val="-3"/>
        </w:rPr>
        <w:t xml:space="preserve">or </w:t>
      </w:r>
      <w:r w:rsidRPr="00164DE7">
        <w:rPr>
          <w:rFonts w:ascii="Book Antiqua" w:hAnsi="Book Antiqua"/>
        </w:rPr>
        <w:t>CT) were</w:t>
      </w:r>
      <w:r w:rsidRPr="00164DE7">
        <w:rPr>
          <w:rFonts w:ascii="Book Antiqua" w:hAnsi="Book Antiqua"/>
          <w:spacing w:val="-9"/>
        </w:rPr>
        <w:t xml:space="preserve"> </w:t>
      </w:r>
      <w:r w:rsidRPr="00164DE7">
        <w:rPr>
          <w:rFonts w:ascii="Book Antiqua" w:hAnsi="Book Antiqua"/>
        </w:rPr>
        <w:t>included.</w:t>
      </w:r>
    </w:p>
    <w:p w14:paraId="3753AAAE" w14:textId="02199025" w:rsidR="00C349E9" w:rsidRPr="00164DE7" w:rsidRDefault="00680ECC" w:rsidP="003C35EE">
      <w:pPr>
        <w:pStyle w:val="BodyText"/>
        <w:snapToGrid w:val="0"/>
        <w:spacing w:line="360" w:lineRule="auto"/>
        <w:ind w:right="113" w:firstLineChars="100" w:firstLine="240"/>
        <w:jc w:val="both"/>
        <w:rPr>
          <w:rFonts w:ascii="Book Antiqua" w:hAnsi="Book Antiqua"/>
        </w:rPr>
      </w:pPr>
      <w:r w:rsidRPr="00164DE7">
        <w:rPr>
          <w:rFonts w:ascii="Book Antiqua" w:hAnsi="Book Antiqua"/>
        </w:rPr>
        <w:t xml:space="preserve">Exclusion criteria were considered as follows: </w:t>
      </w:r>
      <w:r w:rsidR="00AF055F">
        <w:rPr>
          <w:rFonts w:ascii="Book Antiqua" w:eastAsiaTheme="minorEastAsia" w:hAnsi="Book Antiqua" w:hint="eastAsia"/>
          <w:lang w:eastAsia="zh-CN"/>
        </w:rPr>
        <w:t>(1</w:t>
      </w:r>
      <w:r w:rsidRPr="00164DE7">
        <w:rPr>
          <w:rFonts w:ascii="Book Antiqua" w:hAnsi="Book Antiqua"/>
        </w:rPr>
        <w:t xml:space="preserve">) multifocal lesions; </w:t>
      </w:r>
      <w:r w:rsidR="00AF055F">
        <w:rPr>
          <w:rFonts w:ascii="Book Antiqua" w:eastAsiaTheme="minorEastAsia" w:hAnsi="Book Antiqua" w:hint="eastAsia"/>
          <w:lang w:eastAsia="zh-CN"/>
        </w:rPr>
        <w:t>(2</w:t>
      </w:r>
      <w:r w:rsidRPr="00164DE7">
        <w:rPr>
          <w:rFonts w:ascii="Book Antiqua" w:hAnsi="Book Antiqua"/>
        </w:rPr>
        <w:t xml:space="preserve">) MEN-1 or Von Hippel- Lindau syndromes; </w:t>
      </w:r>
      <w:r w:rsidR="00AF055F">
        <w:rPr>
          <w:rFonts w:ascii="Book Antiqua" w:eastAsiaTheme="minorEastAsia" w:hAnsi="Book Antiqua" w:hint="eastAsia"/>
          <w:lang w:eastAsia="zh-CN"/>
        </w:rPr>
        <w:t>(3</w:t>
      </w:r>
      <w:r w:rsidRPr="00164DE7">
        <w:rPr>
          <w:rFonts w:ascii="Book Antiqua" w:hAnsi="Book Antiqua"/>
        </w:rPr>
        <w:t xml:space="preserve">) </w:t>
      </w:r>
      <w:proofErr w:type="spellStart"/>
      <w:r w:rsidRPr="00164DE7">
        <w:rPr>
          <w:rFonts w:ascii="Book Antiqua" w:hAnsi="Book Antiqua"/>
        </w:rPr>
        <w:t>microadenomas</w:t>
      </w:r>
      <w:proofErr w:type="spellEnd"/>
      <w:r w:rsidRPr="00164DE7">
        <w:rPr>
          <w:rFonts w:ascii="Book Antiqua" w:hAnsi="Book Antiqua"/>
        </w:rPr>
        <w:t xml:space="preserve"> </w:t>
      </w:r>
      <w:r w:rsidR="00AF055F">
        <w:rPr>
          <w:rFonts w:ascii="Book Antiqua" w:eastAsiaTheme="minorEastAsia" w:hAnsi="Book Antiqua" w:hint="eastAsia"/>
          <w:lang w:eastAsia="zh-CN"/>
        </w:rPr>
        <w:t>[</w:t>
      </w:r>
      <w:r w:rsidRPr="00164DE7">
        <w:rPr>
          <w:rFonts w:ascii="Book Antiqua" w:hAnsi="Book Antiqua"/>
        </w:rPr>
        <w:t>maximum tumor diameter</w:t>
      </w:r>
      <w:r w:rsidR="00AF055F">
        <w:rPr>
          <w:rFonts w:ascii="Book Antiqua" w:eastAsiaTheme="minorEastAsia" w:hAnsi="Book Antiqua" w:hint="eastAsia"/>
          <w:lang w:eastAsia="zh-CN"/>
        </w:rPr>
        <w:t xml:space="preserve"> (</w:t>
      </w:r>
      <w:r w:rsidRPr="00164DE7">
        <w:rPr>
          <w:rFonts w:ascii="Book Antiqua" w:hAnsi="Book Antiqua"/>
        </w:rPr>
        <w:t>MTD</w:t>
      </w:r>
      <w:r w:rsidR="00AF055F">
        <w:rPr>
          <w:rFonts w:ascii="Book Antiqua" w:eastAsiaTheme="minorEastAsia" w:hAnsi="Book Antiqua" w:hint="eastAsia"/>
          <w:lang w:eastAsia="zh-CN"/>
        </w:rPr>
        <w:t xml:space="preserve">) </w:t>
      </w:r>
      <w:r w:rsidRPr="00164DE7">
        <w:rPr>
          <w:rFonts w:ascii="Book Antiqua" w:hAnsi="Book Antiqua"/>
        </w:rPr>
        <w:t>&lt; 5 mm</w:t>
      </w:r>
      <w:r w:rsidR="00AF055F">
        <w:rPr>
          <w:rFonts w:ascii="Book Antiqua" w:eastAsiaTheme="minorEastAsia" w:hAnsi="Book Antiqua" w:hint="eastAsia"/>
          <w:lang w:eastAsia="zh-CN"/>
        </w:rPr>
        <w:t>]</w:t>
      </w:r>
      <w:r w:rsidRPr="00164DE7">
        <w:rPr>
          <w:rFonts w:ascii="Book Antiqua" w:hAnsi="Book Antiqua"/>
        </w:rPr>
        <w:t xml:space="preserve"> or mixed tumors; </w:t>
      </w:r>
      <w:r w:rsidR="00AF055F">
        <w:rPr>
          <w:rFonts w:ascii="Book Antiqua" w:eastAsiaTheme="minorEastAsia" w:hAnsi="Book Antiqua" w:hint="eastAsia"/>
          <w:lang w:eastAsia="zh-CN"/>
        </w:rPr>
        <w:t>(4</w:t>
      </w:r>
      <w:r w:rsidRPr="00164DE7">
        <w:rPr>
          <w:rFonts w:ascii="Book Antiqua" w:hAnsi="Book Antiqua"/>
        </w:rPr>
        <w:t xml:space="preserve">) presence of metastasis at the time of surgery; </w:t>
      </w:r>
      <w:r w:rsidR="00AF055F">
        <w:rPr>
          <w:rFonts w:ascii="Book Antiqua" w:eastAsiaTheme="minorEastAsia" w:hAnsi="Book Antiqua" w:hint="eastAsia"/>
          <w:lang w:eastAsia="zh-CN"/>
        </w:rPr>
        <w:t>and (5</w:t>
      </w:r>
      <w:r w:rsidRPr="00164DE7">
        <w:rPr>
          <w:rFonts w:ascii="Book Antiqua" w:hAnsi="Book Antiqua"/>
        </w:rPr>
        <w:t>) neoadjuvant therapy.</w:t>
      </w:r>
    </w:p>
    <w:p w14:paraId="1FC7A0D1" w14:textId="77777777" w:rsidR="00C349E9" w:rsidRPr="00164DE7" w:rsidRDefault="00680ECC" w:rsidP="003C35EE">
      <w:pPr>
        <w:pStyle w:val="BodyText"/>
        <w:snapToGrid w:val="0"/>
        <w:spacing w:line="360" w:lineRule="auto"/>
        <w:ind w:right="116" w:firstLineChars="100" w:firstLine="240"/>
        <w:jc w:val="both"/>
        <w:rPr>
          <w:rFonts w:ascii="Book Antiqua" w:hAnsi="Book Antiqua"/>
        </w:rPr>
      </w:pPr>
      <w:r w:rsidRPr="00164DE7">
        <w:rPr>
          <w:rFonts w:ascii="Book Antiqua" w:hAnsi="Book Antiqua"/>
        </w:rPr>
        <w:t xml:space="preserve">The study received local Ethics Committee approval [#42757] and </w:t>
      </w:r>
      <w:r w:rsidRPr="00164DE7">
        <w:rPr>
          <w:rFonts w:ascii="Book Antiqua" w:hAnsi="Book Antiqua"/>
          <w:spacing w:val="-4"/>
        </w:rPr>
        <w:t xml:space="preserve">it </w:t>
      </w:r>
      <w:r w:rsidRPr="00164DE7">
        <w:rPr>
          <w:rFonts w:ascii="Book Antiqua" w:hAnsi="Book Antiqua"/>
        </w:rPr>
        <w:t xml:space="preserve">was conducted according </w:t>
      </w:r>
      <w:r w:rsidR="00AE10BA" w:rsidRPr="00164DE7">
        <w:rPr>
          <w:rFonts w:ascii="Book Antiqua" w:hAnsi="Book Antiqua"/>
        </w:rPr>
        <w:t>to the</w:t>
      </w:r>
      <w:r w:rsidRPr="00164DE7">
        <w:rPr>
          <w:rFonts w:ascii="Book Antiqua" w:hAnsi="Book Antiqua"/>
        </w:rPr>
        <w:t xml:space="preserve"> ethical guidelines of the 1975 Declaration of</w:t>
      </w:r>
      <w:r w:rsidRPr="00164DE7">
        <w:rPr>
          <w:rFonts w:ascii="Book Antiqua" w:hAnsi="Book Antiqua"/>
          <w:spacing w:val="-24"/>
        </w:rPr>
        <w:t xml:space="preserve"> </w:t>
      </w:r>
      <w:r w:rsidRPr="00164DE7">
        <w:rPr>
          <w:rFonts w:ascii="Book Antiqua" w:hAnsi="Book Antiqua"/>
        </w:rPr>
        <w:t>Helsinki.</w:t>
      </w:r>
    </w:p>
    <w:p w14:paraId="3949FFDB" w14:textId="77777777" w:rsidR="00C349E9" w:rsidRPr="00AF055F" w:rsidRDefault="00C349E9" w:rsidP="003C35EE">
      <w:pPr>
        <w:pStyle w:val="BodyText"/>
        <w:snapToGrid w:val="0"/>
        <w:spacing w:line="360" w:lineRule="auto"/>
        <w:jc w:val="both"/>
        <w:rPr>
          <w:rFonts w:ascii="Book Antiqua" w:eastAsiaTheme="minorEastAsia" w:hAnsi="Book Antiqua"/>
          <w:lang w:eastAsia="zh-CN"/>
        </w:rPr>
      </w:pPr>
    </w:p>
    <w:p w14:paraId="1E889B34" w14:textId="29BB9B5B" w:rsidR="00C349E9" w:rsidRPr="00AF055F" w:rsidRDefault="00680ECC" w:rsidP="003C35EE">
      <w:pPr>
        <w:snapToGrid w:val="0"/>
        <w:spacing w:line="360" w:lineRule="auto"/>
        <w:jc w:val="both"/>
        <w:rPr>
          <w:rFonts w:ascii="Book Antiqua" w:eastAsiaTheme="minorEastAsia" w:hAnsi="Book Antiqua"/>
          <w:b/>
          <w:i/>
          <w:sz w:val="24"/>
          <w:szCs w:val="24"/>
          <w:lang w:eastAsia="zh-CN"/>
        </w:rPr>
      </w:pPr>
      <w:bookmarkStart w:id="33" w:name="Statistical_analysis"/>
      <w:bookmarkEnd w:id="33"/>
      <w:r w:rsidRPr="00AF055F">
        <w:rPr>
          <w:rFonts w:ascii="Book Antiqua" w:hAnsi="Book Antiqua"/>
          <w:b/>
          <w:i/>
          <w:sz w:val="24"/>
          <w:szCs w:val="24"/>
        </w:rPr>
        <w:t>Statistical analysis</w:t>
      </w:r>
    </w:p>
    <w:p w14:paraId="79B6E7D0" w14:textId="03D02438" w:rsidR="00C349E9" w:rsidRPr="00164DE7" w:rsidRDefault="00680ECC" w:rsidP="003C35EE">
      <w:pPr>
        <w:pStyle w:val="BodyText"/>
        <w:snapToGrid w:val="0"/>
        <w:spacing w:line="360" w:lineRule="auto"/>
        <w:ind w:right="108"/>
        <w:jc w:val="both"/>
        <w:rPr>
          <w:rFonts w:ascii="Book Antiqua" w:hAnsi="Book Antiqua"/>
        </w:rPr>
      </w:pPr>
      <w:r w:rsidRPr="00164DE7">
        <w:rPr>
          <w:rFonts w:ascii="Book Antiqua" w:hAnsi="Book Antiqua"/>
        </w:rPr>
        <w:t xml:space="preserve">The size discrepancy from imaging to pathology was calculated subtracting pathological MTD to radiological MTD. The differences were summarized as means and standard deviation. The difference between the measured values against their means was represented with scatterplots. A Bland-Altman analysis was used to compare 2 methods of measurement with scatter plots (MR </w:t>
      </w:r>
      <w:r w:rsidRPr="00AF055F">
        <w:rPr>
          <w:rFonts w:ascii="Book Antiqua" w:hAnsi="Book Antiqua"/>
          <w:i/>
        </w:rPr>
        <w:t>vs</w:t>
      </w:r>
      <w:r w:rsidR="00AF055F">
        <w:rPr>
          <w:rFonts w:ascii="Book Antiqua" w:eastAsiaTheme="minorEastAsia" w:hAnsi="Book Antiqua" w:hint="eastAsia"/>
          <w:lang w:eastAsia="zh-CN"/>
        </w:rPr>
        <w:t xml:space="preserve"> </w:t>
      </w:r>
      <w:r w:rsidR="00AF055F" w:rsidRPr="00164DE7">
        <w:rPr>
          <w:rFonts w:ascii="Book Antiqua" w:hAnsi="Book Antiqua"/>
        </w:rPr>
        <w:t>p</w:t>
      </w:r>
      <w:r w:rsidRPr="00164DE7">
        <w:rPr>
          <w:rFonts w:ascii="Book Antiqua" w:hAnsi="Book Antiqua"/>
        </w:rPr>
        <w:t xml:space="preserve">athology and CT </w:t>
      </w:r>
      <w:r w:rsidRPr="00AF055F">
        <w:rPr>
          <w:rFonts w:ascii="Book Antiqua" w:hAnsi="Book Antiqua"/>
          <w:i/>
        </w:rPr>
        <w:t>vs</w:t>
      </w:r>
      <w:r w:rsidR="00AF055F">
        <w:rPr>
          <w:rFonts w:ascii="Book Antiqua" w:eastAsiaTheme="minorEastAsia" w:hAnsi="Book Antiqua" w:hint="eastAsia"/>
          <w:lang w:eastAsia="zh-CN"/>
        </w:rPr>
        <w:t xml:space="preserve"> </w:t>
      </w:r>
      <w:r w:rsidR="00AF055F" w:rsidRPr="00164DE7">
        <w:rPr>
          <w:rFonts w:ascii="Book Antiqua" w:hAnsi="Book Antiqua"/>
        </w:rPr>
        <w:t>p</w:t>
      </w:r>
      <w:r w:rsidRPr="00164DE7">
        <w:rPr>
          <w:rFonts w:ascii="Book Antiqua" w:hAnsi="Book Antiqua"/>
        </w:rPr>
        <w:t xml:space="preserve">athology) where the difference between the measured values against their means was </w:t>
      </w:r>
      <w:proofErr w:type="gramStart"/>
      <w:r w:rsidRPr="00164DE7">
        <w:rPr>
          <w:rFonts w:ascii="Book Antiqua" w:hAnsi="Book Antiqua"/>
        </w:rPr>
        <w:t>represented</w:t>
      </w:r>
      <w:r w:rsidRPr="00AF055F">
        <w:rPr>
          <w:rFonts w:ascii="Book Antiqua" w:hAnsi="Book Antiqua"/>
          <w:vertAlign w:val="superscript"/>
        </w:rPr>
        <w:t>[</w:t>
      </w:r>
      <w:proofErr w:type="gramEnd"/>
      <w:r w:rsidRPr="00AF055F">
        <w:rPr>
          <w:rFonts w:ascii="Book Antiqua" w:hAnsi="Book Antiqua"/>
          <w:vertAlign w:val="superscript"/>
        </w:rPr>
        <w:t>3]</w:t>
      </w:r>
      <w:r w:rsidRPr="00164DE7">
        <w:rPr>
          <w:rFonts w:ascii="Book Antiqua" w:hAnsi="Book Antiqua"/>
        </w:rPr>
        <w:t xml:space="preserve">. The Bland–Altman analysis calculates the mean difference between 2 methods of measurement (the </w:t>
      </w:r>
      <w:proofErr w:type="gramStart"/>
      <w:r w:rsidRPr="00164DE7">
        <w:rPr>
          <w:rFonts w:ascii="Book Antiqua" w:hAnsi="Book Antiqua"/>
        </w:rPr>
        <w:t>‘bias’</w:t>
      </w:r>
      <w:proofErr w:type="gramEnd"/>
      <w:r w:rsidRPr="00164DE7">
        <w:rPr>
          <w:rFonts w:ascii="Book Antiqua" w:hAnsi="Book Antiqua"/>
        </w:rPr>
        <w:t xml:space="preserve">) and 95% LOA as the mean difference (1.96 SD). The 95% confidence intervals for the limits were reported too. In this visual method, was used considering that the smaller range between these two limits the better the agreement </w:t>
      </w:r>
      <w:proofErr w:type="gramStart"/>
      <w:r w:rsidRPr="00164DE7">
        <w:rPr>
          <w:rFonts w:ascii="Book Antiqua" w:hAnsi="Book Antiqua"/>
        </w:rPr>
        <w:t>is</w:t>
      </w:r>
      <w:r w:rsidRPr="00AF055F">
        <w:rPr>
          <w:rFonts w:ascii="Book Antiqua" w:hAnsi="Book Antiqua"/>
          <w:vertAlign w:val="superscript"/>
        </w:rPr>
        <w:t>[</w:t>
      </w:r>
      <w:proofErr w:type="gramEnd"/>
      <w:r w:rsidRPr="00AF055F">
        <w:rPr>
          <w:rFonts w:ascii="Book Antiqua" w:hAnsi="Book Antiqua"/>
          <w:vertAlign w:val="superscript"/>
        </w:rPr>
        <w:t>4]</w:t>
      </w:r>
      <w:r w:rsidRPr="00164DE7">
        <w:rPr>
          <w:rFonts w:ascii="Book Antiqua" w:hAnsi="Book Antiqua"/>
        </w:rPr>
        <w:t>. A subgroup analysis of NF-</w:t>
      </w:r>
      <w:proofErr w:type="spellStart"/>
      <w:r w:rsidRPr="00164DE7">
        <w:rPr>
          <w:rFonts w:ascii="Book Antiqua" w:hAnsi="Book Antiqua"/>
        </w:rPr>
        <w:t>PanNET</w:t>
      </w:r>
      <w:proofErr w:type="spellEnd"/>
      <w:r w:rsidRPr="00164DE7">
        <w:rPr>
          <w:rFonts w:ascii="Book Antiqua" w:hAnsi="Book Antiqua"/>
        </w:rPr>
        <w:t xml:space="preserve"> was also performed. In addition, a folded empirical cumulative distribution plot, the Mountain-Plot, was drawn. A Mountain-Plot is usually considered as a complementary plot to Bland-Altman method, especially for not Normally distributed </w:t>
      </w:r>
      <w:proofErr w:type="gramStart"/>
      <w:r w:rsidRPr="00164DE7">
        <w:rPr>
          <w:rFonts w:ascii="Book Antiqua" w:hAnsi="Book Antiqua"/>
        </w:rPr>
        <w:t>data</w:t>
      </w:r>
      <w:r w:rsidRPr="00AF055F">
        <w:rPr>
          <w:rFonts w:ascii="Book Antiqua" w:hAnsi="Book Antiqua"/>
          <w:vertAlign w:val="superscript"/>
        </w:rPr>
        <w:t>[</w:t>
      </w:r>
      <w:proofErr w:type="gramEnd"/>
      <w:r w:rsidRPr="00AF055F">
        <w:rPr>
          <w:rFonts w:ascii="Book Antiqua" w:hAnsi="Book Antiqua"/>
          <w:vertAlign w:val="superscript"/>
        </w:rPr>
        <w:t>5]</w:t>
      </w:r>
      <w:r w:rsidRPr="00164DE7">
        <w:rPr>
          <w:rFonts w:ascii="Book Antiqua" w:hAnsi="Book Antiqua"/>
        </w:rPr>
        <w:t>. Finally, the agreement of MR and CT vs. pathology was further investigated using the Passing-</w:t>
      </w:r>
      <w:proofErr w:type="spellStart"/>
      <w:r w:rsidR="00AF055F">
        <w:rPr>
          <w:rFonts w:ascii="Book Antiqua" w:hAnsi="Book Antiqua"/>
        </w:rPr>
        <w:t>Bablok</w:t>
      </w:r>
      <w:proofErr w:type="spellEnd"/>
      <w:r w:rsidR="00AF055F">
        <w:rPr>
          <w:rFonts w:ascii="Book Antiqua" w:hAnsi="Book Antiqua"/>
        </w:rPr>
        <w:t xml:space="preserve"> (PB) regression </w:t>
      </w:r>
      <w:proofErr w:type="gramStart"/>
      <w:r w:rsidR="00AF055F">
        <w:rPr>
          <w:rFonts w:ascii="Book Antiqua" w:hAnsi="Book Antiqua"/>
        </w:rPr>
        <w:t>analysis</w:t>
      </w:r>
      <w:r w:rsidRPr="00AF055F">
        <w:rPr>
          <w:rFonts w:ascii="Book Antiqua" w:hAnsi="Book Antiqua"/>
          <w:vertAlign w:val="superscript"/>
        </w:rPr>
        <w:t>[</w:t>
      </w:r>
      <w:proofErr w:type="gramEnd"/>
      <w:r w:rsidRPr="00AF055F">
        <w:rPr>
          <w:rFonts w:ascii="Book Antiqua" w:hAnsi="Book Antiqua"/>
          <w:vertAlign w:val="superscript"/>
        </w:rPr>
        <w:t>6</w:t>
      </w:r>
      <w:r w:rsidR="00607920">
        <w:rPr>
          <w:rFonts w:ascii="Book Antiqua" w:eastAsiaTheme="minorEastAsia" w:hAnsi="Book Antiqua" w:hint="eastAsia"/>
          <w:vertAlign w:val="superscript"/>
          <w:lang w:eastAsia="zh-CN"/>
        </w:rPr>
        <w:t>,</w:t>
      </w:r>
      <w:r w:rsidRPr="00AF055F">
        <w:rPr>
          <w:rFonts w:ascii="Book Antiqua" w:hAnsi="Book Antiqua"/>
          <w:vertAlign w:val="superscript"/>
        </w:rPr>
        <w:t>7]</w:t>
      </w:r>
      <w:r w:rsidRPr="00164DE7">
        <w:rPr>
          <w:rFonts w:ascii="Book Antiqua" w:hAnsi="Book Antiqua"/>
        </w:rPr>
        <w:t>.</w:t>
      </w:r>
    </w:p>
    <w:p w14:paraId="78E8132A" w14:textId="77777777" w:rsidR="00C349E9" w:rsidRPr="00164DE7" w:rsidRDefault="00680ECC" w:rsidP="003C35EE">
      <w:pPr>
        <w:pStyle w:val="BodyText"/>
        <w:snapToGrid w:val="0"/>
        <w:spacing w:line="360" w:lineRule="auto"/>
        <w:ind w:right="108" w:firstLineChars="100" w:firstLine="240"/>
        <w:jc w:val="both"/>
        <w:rPr>
          <w:rFonts w:ascii="Book Antiqua" w:hAnsi="Book Antiqua"/>
        </w:rPr>
      </w:pPr>
      <w:r w:rsidRPr="00164DE7">
        <w:rPr>
          <w:rFonts w:ascii="Book Antiqua" w:hAnsi="Book Antiqua"/>
        </w:rPr>
        <w:t>The sensitivity in predicting dimensions of MR and CT for NF-</w:t>
      </w:r>
      <w:proofErr w:type="spellStart"/>
      <w:r w:rsidRPr="00164DE7">
        <w:rPr>
          <w:rFonts w:ascii="Book Antiqua" w:hAnsi="Book Antiqua"/>
        </w:rPr>
        <w:t>PanNET</w:t>
      </w:r>
      <w:proofErr w:type="spellEnd"/>
      <w:r w:rsidRPr="00164DE7">
        <w:rPr>
          <w:rFonts w:ascii="Book Antiqua" w:hAnsi="Book Antiqua"/>
        </w:rPr>
        <w:t xml:space="preserve"> was calculated using a Fisher's exact test. As data were not normally distributed, a </w:t>
      </w:r>
      <w:proofErr w:type="spellStart"/>
      <w:r w:rsidRPr="00164DE7">
        <w:rPr>
          <w:rFonts w:ascii="Book Antiqua" w:hAnsi="Book Antiqua"/>
        </w:rPr>
        <w:t>Kruskal</w:t>
      </w:r>
      <w:proofErr w:type="spellEnd"/>
      <w:r w:rsidRPr="00164DE7">
        <w:rPr>
          <w:rFonts w:ascii="Book Antiqua" w:hAnsi="Book Antiqua"/>
        </w:rPr>
        <w:t>-Wallis test was performed to check for size differences according to tumor site.</w:t>
      </w:r>
    </w:p>
    <w:p w14:paraId="7A343528" w14:textId="77777777" w:rsidR="00C349E9" w:rsidRPr="00164DE7" w:rsidRDefault="00680ECC" w:rsidP="003C35EE">
      <w:pPr>
        <w:pStyle w:val="BodyText"/>
        <w:snapToGrid w:val="0"/>
        <w:spacing w:line="360" w:lineRule="auto"/>
        <w:ind w:right="117" w:firstLineChars="100" w:firstLine="240"/>
        <w:jc w:val="both"/>
        <w:rPr>
          <w:rFonts w:ascii="Book Antiqua" w:hAnsi="Book Antiqua"/>
        </w:rPr>
      </w:pPr>
      <w:r w:rsidRPr="00164DE7">
        <w:rPr>
          <w:rFonts w:ascii="Book Antiqua" w:hAnsi="Book Antiqua"/>
        </w:rPr>
        <w:t xml:space="preserve">All the statistical analyses were performed using </w:t>
      </w:r>
      <w:proofErr w:type="spellStart"/>
      <w:r w:rsidRPr="00164DE7">
        <w:rPr>
          <w:rFonts w:ascii="Book Antiqua" w:hAnsi="Book Antiqua"/>
        </w:rPr>
        <w:t>MedCalc</w:t>
      </w:r>
      <w:proofErr w:type="spellEnd"/>
      <w:r w:rsidRPr="00164DE7">
        <w:rPr>
          <w:rFonts w:ascii="Book Antiqua" w:hAnsi="Book Antiqua"/>
        </w:rPr>
        <w:t>, version 15.0 (</w:t>
      </w:r>
      <w:proofErr w:type="spellStart"/>
      <w:r w:rsidRPr="00164DE7">
        <w:rPr>
          <w:rFonts w:ascii="Book Antiqua" w:hAnsi="Book Antiqua"/>
        </w:rPr>
        <w:t>MedCalc</w:t>
      </w:r>
      <w:proofErr w:type="spellEnd"/>
      <w:r w:rsidRPr="00164DE7">
        <w:rPr>
          <w:rFonts w:ascii="Book Antiqua" w:hAnsi="Book Antiqua"/>
        </w:rPr>
        <w:t xml:space="preserve"> Software, Ostend, Belgium).</w:t>
      </w:r>
    </w:p>
    <w:p w14:paraId="48050D88" w14:textId="77777777" w:rsidR="00C349E9" w:rsidRPr="00164DE7" w:rsidRDefault="00C349E9" w:rsidP="003C35EE">
      <w:pPr>
        <w:pStyle w:val="BodyText"/>
        <w:snapToGrid w:val="0"/>
        <w:spacing w:line="360" w:lineRule="auto"/>
        <w:jc w:val="both"/>
        <w:rPr>
          <w:rFonts w:ascii="Book Antiqua" w:hAnsi="Book Antiqua"/>
        </w:rPr>
      </w:pPr>
    </w:p>
    <w:p w14:paraId="04E4F8F8" w14:textId="77777777" w:rsidR="00C349E9" w:rsidRPr="00AF055F" w:rsidRDefault="00680ECC" w:rsidP="003C35EE">
      <w:pPr>
        <w:pStyle w:val="Heading1"/>
        <w:snapToGrid w:val="0"/>
        <w:spacing w:before="0" w:line="360" w:lineRule="auto"/>
        <w:ind w:left="0"/>
        <w:rPr>
          <w:rFonts w:ascii="Book Antiqua" w:hAnsi="Book Antiqua"/>
          <w:caps/>
        </w:rPr>
      </w:pPr>
      <w:bookmarkStart w:id="34" w:name="Results"/>
      <w:bookmarkEnd w:id="34"/>
      <w:r w:rsidRPr="00AF055F">
        <w:rPr>
          <w:rFonts w:ascii="Book Antiqua" w:hAnsi="Book Antiqua"/>
          <w:caps/>
        </w:rPr>
        <w:t>Results</w:t>
      </w:r>
    </w:p>
    <w:p w14:paraId="4F3FE473" w14:textId="77777777" w:rsidR="00C349E9" w:rsidRPr="00AF055F" w:rsidRDefault="00680ECC" w:rsidP="003C35EE">
      <w:pPr>
        <w:snapToGrid w:val="0"/>
        <w:spacing w:line="360" w:lineRule="auto"/>
        <w:jc w:val="both"/>
        <w:rPr>
          <w:rFonts w:ascii="Book Antiqua" w:hAnsi="Book Antiqua"/>
          <w:b/>
          <w:i/>
          <w:sz w:val="24"/>
          <w:szCs w:val="24"/>
        </w:rPr>
      </w:pPr>
      <w:bookmarkStart w:id="35" w:name="Population_characteristics"/>
      <w:bookmarkEnd w:id="35"/>
      <w:r w:rsidRPr="00AF055F">
        <w:rPr>
          <w:rFonts w:ascii="Book Antiqua" w:hAnsi="Book Antiqua"/>
          <w:b/>
          <w:i/>
          <w:sz w:val="24"/>
          <w:szCs w:val="24"/>
        </w:rPr>
        <w:t>Population characteristics</w:t>
      </w:r>
    </w:p>
    <w:p w14:paraId="6E7A0F60" w14:textId="219C8B89" w:rsidR="00C349E9" w:rsidRPr="00164DE7" w:rsidRDefault="00680ECC" w:rsidP="003C35EE">
      <w:pPr>
        <w:pStyle w:val="BodyText"/>
        <w:snapToGrid w:val="0"/>
        <w:spacing w:line="360" w:lineRule="auto"/>
        <w:ind w:right="110"/>
        <w:jc w:val="both"/>
        <w:rPr>
          <w:rFonts w:ascii="Book Antiqua" w:hAnsi="Book Antiqua"/>
        </w:rPr>
      </w:pPr>
      <w:r w:rsidRPr="00164DE7">
        <w:rPr>
          <w:rFonts w:ascii="Book Antiqua" w:hAnsi="Book Antiqua"/>
        </w:rPr>
        <w:t xml:space="preserve">A total of 292 patients fulfilled the inclusion and exclusion criteria and were included in </w:t>
      </w:r>
      <w:r w:rsidR="00AE10BA" w:rsidRPr="00164DE7">
        <w:rPr>
          <w:rFonts w:ascii="Book Antiqua" w:hAnsi="Book Antiqua"/>
        </w:rPr>
        <w:t>the analysis</w:t>
      </w:r>
      <w:r w:rsidRPr="00164DE7">
        <w:rPr>
          <w:rFonts w:ascii="Book Antiqua" w:hAnsi="Book Antiqua"/>
        </w:rPr>
        <w:t xml:space="preserve"> during the study period. The subgroup of NF-</w:t>
      </w:r>
      <w:proofErr w:type="spellStart"/>
      <w:r w:rsidRPr="00164DE7">
        <w:rPr>
          <w:rFonts w:ascii="Book Antiqua" w:hAnsi="Book Antiqua"/>
        </w:rPr>
        <w:t>PanNET</w:t>
      </w:r>
      <w:proofErr w:type="spellEnd"/>
      <w:r w:rsidRPr="00164DE7">
        <w:rPr>
          <w:rFonts w:ascii="Book Antiqua" w:hAnsi="Book Antiqua"/>
        </w:rPr>
        <w:t xml:space="preserve"> included 213 patients (72.9%) and 91 out of 213 (42.7%) were</w:t>
      </w:r>
      <w:r w:rsidR="00AF055F">
        <w:rPr>
          <w:rFonts w:ascii="Book Antiqua" w:eastAsiaTheme="minorEastAsia" w:hAnsi="Book Antiqua" w:hint="eastAsia"/>
          <w:lang w:eastAsia="zh-CN"/>
        </w:rPr>
        <w:t xml:space="preserve"> </w:t>
      </w:r>
      <w:r w:rsidRPr="00164DE7">
        <w:rPr>
          <w:rFonts w:ascii="Book Antiqua" w:hAnsi="Book Antiqua"/>
        </w:rPr>
        <w:t xml:space="preserve">2 cm. MR was performed in 101 patients (34.5%), whereas CT in 277 (94.8%). Eighty-seven patients out of 292 (29.8%) underwent both MR and CT. The clinical and surgical characteristics of the population are listed in </w:t>
      </w:r>
      <w:r w:rsidRPr="00AF055F">
        <w:rPr>
          <w:rFonts w:ascii="Book Antiqua" w:hAnsi="Book Antiqua"/>
        </w:rPr>
        <w:t>Table</w:t>
      </w:r>
      <w:r w:rsidRPr="00AF055F">
        <w:rPr>
          <w:rFonts w:ascii="Book Antiqua" w:hAnsi="Book Antiqua"/>
          <w:spacing w:val="-20"/>
        </w:rPr>
        <w:t xml:space="preserve"> </w:t>
      </w:r>
      <w:r w:rsidRPr="00AF055F">
        <w:rPr>
          <w:rFonts w:ascii="Book Antiqua" w:hAnsi="Book Antiqua"/>
        </w:rPr>
        <w:t>1.</w:t>
      </w:r>
    </w:p>
    <w:p w14:paraId="0F785C35" w14:textId="77777777" w:rsidR="00C349E9" w:rsidRPr="00BE55D8" w:rsidRDefault="00C349E9" w:rsidP="003C35EE">
      <w:pPr>
        <w:pStyle w:val="BodyText"/>
        <w:snapToGrid w:val="0"/>
        <w:spacing w:line="360" w:lineRule="auto"/>
        <w:jc w:val="both"/>
        <w:rPr>
          <w:rFonts w:ascii="Book Antiqua" w:eastAsiaTheme="minorEastAsia" w:hAnsi="Book Antiqua"/>
          <w:lang w:eastAsia="zh-CN"/>
        </w:rPr>
      </w:pPr>
    </w:p>
    <w:p w14:paraId="28277F33" w14:textId="78FB99F2" w:rsidR="00C349E9" w:rsidRPr="00AF055F" w:rsidRDefault="00680ECC" w:rsidP="003C35EE">
      <w:pPr>
        <w:snapToGrid w:val="0"/>
        <w:spacing w:line="360" w:lineRule="auto"/>
        <w:jc w:val="both"/>
        <w:rPr>
          <w:rFonts w:ascii="Book Antiqua" w:eastAsiaTheme="minorEastAsia" w:hAnsi="Book Antiqua"/>
          <w:b/>
          <w:i/>
          <w:sz w:val="24"/>
          <w:szCs w:val="24"/>
          <w:lang w:eastAsia="zh-CN"/>
        </w:rPr>
      </w:pPr>
      <w:bookmarkStart w:id="36" w:name="Discrepancy_of_the_Size_Estimates_Betwee"/>
      <w:bookmarkEnd w:id="36"/>
      <w:r w:rsidRPr="00AF055F">
        <w:rPr>
          <w:rFonts w:ascii="Book Antiqua" w:hAnsi="Book Antiqua"/>
          <w:b/>
          <w:i/>
          <w:sz w:val="24"/>
          <w:szCs w:val="24"/>
        </w:rPr>
        <w:t xml:space="preserve">Discrepancy of the </w:t>
      </w:r>
      <w:r w:rsidR="00AF055F" w:rsidRPr="00AF055F">
        <w:rPr>
          <w:rFonts w:ascii="Book Antiqua" w:hAnsi="Book Antiqua"/>
          <w:b/>
          <w:i/>
          <w:sz w:val="24"/>
          <w:szCs w:val="24"/>
        </w:rPr>
        <w:t>size estimates between radiology and pathology</w:t>
      </w:r>
    </w:p>
    <w:p w14:paraId="0E47A198" w14:textId="3A5AF538" w:rsidR="00C349E9" w:rsidRPr="00164DE7" w:rsidRDefault="00680ECC" w:rsidP="003C35EE">
      <w:pPr>
        <w:pStyle w:val="BodyText"/>
        <w:snapToGrid w:val="0"/>
        <w:spacing w:line="360" w:lineRule="auto"/>
        <w:ind w:right="109"/>
        <w:jc w:val="both"/>
        <w:rPr>
          <w:rFonts w:ascii="Book Antiqua" w:hAnsi="Book Antiqua"/>
        </w:rPr>
      </w:pPr>
      <w:r w:rsidRPr="00164DE7">
        <w:rPr>
          <w:rFonts w:ascii="Book Antiqua" w:hAnsi="Book Antiqua"/>
        </w:rPr>
        <w:t xml:space="preserve">Dimension estimates from MR and CT were compared with </w:t>
      </w:r>
      <w:proofErr w:type="gramStart"/>
      <w:r w:rsidRPr="00164DE7">
        <w:rPr>
          <w:rFonts w:ascii="Book Antiqua" w:hAnsi="Book Antiqua"/>
        </w:rPr>
        <w:t>pathology, that</w:t>
      </w:r>
      <w:proofErr w:type="gramEnd"/>
      <w:r w:rsidRPr="00164DE7">
        <w:rPr>
          <w:rFonts w:ascii="Book Antiqua" w:hAnsi="Book Antiqua"/>
        </w:rPr>
        <w:t xml:space="preserve"> was considered </w:t>
      </w:r>
      <w:r w:rsidRPr="00164DE7">
        <w:rPr>
          <w:rFonts w:ascii="Book Antiqua" w:hAnsi="Book Antiqua"/>
        </w:rPr>
        <w:lastRenderedPageBreak/>
        <w:t xml:space="preserve">the gold standard. Considering the overall population, the mean discrepancy between radiological and pathologic dimensions (mean bias), calculated subtracting the mean value of the size of the imaging modalities minus the mean pathologic size, was 0.17 </w:t>
      </w:r>
      <w:r w:rsidR="00AF055F">
        <w:rPr>
          <w:rFonts w:ascii="Book Antiqua" w:hAnsi="Book Antiqua"/>
        </w:rPr>
        <w:t>±</w:t>
      </w:r>
      <w:r w:rsidR="00AF055F">
        <w:rPr>
          <w:rFonts w:ascii="Book Antiqua" w:eastAsiaTheme="minorEastAsia" w:hAnsi="Book Antiqua" w:hint="eastAsia"/>
          <w:lang w:eastAsia="zh-CN"/>
        </w:rPr>
        <w:t xml:space="preserve"> </w:t>
      </w:r>
      <w:r w:rsidR="00AF055F" w:rsidRPr="00164DE7">
        <w:rPr>
          <w:rFonts w:ascii="Book Antiqua" w:hAnsi="Book Antiqua"/>
        </w:rPr>
        <w:t>7.99</w:t>
      </w:r>
      <w:r w:rsidR="00AF055F">
        <w:rPr>
          <w:rFonts w:ascii="Book Antiqua" w:eastAsiaTheme="minorEastAsia" w:hAnsi="Book Antiqua" w:hint="eastAsia"/>
          <w:lang w:eastAsia="zh-CN"/>
        </w:rPr>
        <w:t xml:space="preserve"> </w:t>
      </w:r>
      <w:r w:rsidRPr="00164DE7">
        <w:rPr>
          <w:rFonts w:ascii="Book Antiqua" w:hAnsi="Book Antiqua"/>
        </w:rPr>
        <w:t xml:space="preserve">mm </w:t>
      </w:r>
      <w:r w:rsidRPr="00164DE7">
        <w:rPr>
          <w:rFonts w:ascii="Book Antiqua" w:hAnsi="Book Antiqua"/>
          <w:spacing w:val="-3"/>
        </w:rPr>
        <w:t xml:space="preserve">for </w:t>
      </w:r>
      <w:r w:rsidRPr="00164DE7">
        <w:rPr>
          <w:rFonts w:ascii="Book Antiqua" w:hAnsi="Book Antiqua"/>
        </w:rPr>
        <w:t xml:space="preserve">MR </w:t>
      </w:r>
      <w:r w:rsidRPr="00164DE7">
        <w:rPr>
          <w:rFonts w:ascii="Book Antiqua" w:hAnsi="Book Antiqua"/>
          <w:spacing w:val="-3"/>
        </w:rPr>
        <w:t xml:space="preserve">and </w:t>
      </w:r>
      <w:r w:rsidRPr="00164DE7">
        <w:rPr>
          <w:rFonts w:ascii="Book Antiqua" w:hAnsi="Book Antiqua"/>
        </w:rPr>
        <w:t xml:space="preserve">1 </w:t>
      </w:r>
      <w:r w:rsidR="00AF055F">
        <w:rPr>
          <w:rFonts w:ascii="Book Antiqua" w:hAnsi="Book Antiqua"/>
        </w:rPr>
        <w:t>±</w:t>
      </w:r>
      <w:r w:rsidR="00AF055F">
        <w:rPr>
          <w:rFonts w:ascii="Book Antiqua" w:eastAsiaTheme="minorEastAsia" w:hAnsi="Book Antiqua" w:hint="eastAsia"/>
          <w:lang w:eastAsia="zh-CN"/>
        </w:rPr>
        <w:t xml:space="preserve"> </w:t>
      </w:r>
      <w:r w:rsidR="00AF055F" w:rsidRPr="00164DE7">
        <w:rPr>
          <w:rFonts w:ascii="Book Antiqua" w:hAnsi="Book Antiqua"/>
        </w:rPr>
        <w:t>8.51</w:t>
      </w:r>
      <w:r w:rsidR="00AF055F">
        <w:rPr>
          <w:rFonts w:ascii="Book Antiqua" w:eastAsiaTheme="minorEastAsia" w:hAnsi="Book Antiqua" w:hint="eastAsia"/>
          <w:lang w:eastAsia="zh-CN"/>
        </w:rPr>
        <w:t xml:space="preserve"> </w:t>
      </w:r>
      <w:r w:rsidRPr="00164DE7">
        <w:rPr>
          <w:rFonts w:ascii="Book Antiqua" w:hAnsi="Book Antiqua"/>
        </w:rPr>
        <w:t>mm</w:t>
      </w:r>
      <w:r w:rsidR="00AF055F">
        <w:rPr>
          <w:rFonts w:ascii="Book Antiqua" w:eastAsiaTheme="minorEastAsia" w:hAnsi="Book Antiqua" w:hint="eastAsia"/>
          <w:lang w:eastAsia="zh-CN"/>
        </w:rPr>
        <w:t xml:space="preserve"> </w:t>
      </w:r>
      <w:r w:rsidR="00AE10BA" w:rsidRPr="00164DE7">
        <w:rPr>
          <w:rFonts w:ascii="Book Antiqua" w:hAnsi="Book Antiqua"/>
        </w:rPr>
        <w:t>for</w:t>
      </w:r>
      <w:r w:rsidRPr="00164DE7">
        <w:rPr>
          <w:rFonts w:ascii="Book Antiqua" w:hAnsi="Book Antiqua"/>
        </w:rPr>
        <w:t xml:space="preserve"> CT (</w:t>
      </w:r>
      <w:r w:rsidRPr="00AF055F">
        <w:rPr>
          <w:rFonts w:ascii="Book Antiqua" w:hAnsi="Book Antiqua"/>
          <w:caps/>
        </w:rPr>
        <w:t>t</w:t>
      </w:r>
      <w:r w:rsidRPr="00164DE7">
        <w:rPr>
          <w:rFonts w:ascii="Book Antiqua" w:hAnsi="Book Antiqua"/>
        </w:rPr>
        <w:t>able 2). When considering NF-</w:t>
      </w:r>
      <w:proofErr w:type="spellStart"/>
      <w:r w:rsidRPr="00164DE7">
        <w:rPr>
          <w:rFonts w:ascii="Book Antiqua" w:hAnsi="Book Antiqua"/>
        </w:rPr>
        <w:t>PanNET</w:t>
      </w:r>
      <w:proofErr w:type="spellEnd"/>
      <w:r w:rsidRPr="00164DE7">
        <w:rPr>
          <w:rFonts w:ascii="Book Antiqua" w:hAnsi="Book Antiqua"/>
        </w:rPr>
        <w:t xml:space="preserve"> the mean bias was 0.23 </w:t>
      </w:r>
      <w:r w:rsidR="00AF055F">
        <w:rPr>
          <w:rFonts w:ascii="Book Antiqua" w:hAnsi="Book Antiqua"/>
        </w:rPr>
        <w:t>±</w:t>
      </w:r>
      <w:r w:rsidR="00AF055F">
        <w:rPr>
          <w:rFonts w:ascii="Book Antiqua" w:eastAsiaTheme="minorEastAsia" w:hAnsi="Book Antiqua" w:hint="eastAsia"/>
          <w:lang w:eastAsia="zh-CN"/>
        </w:rPr>
        <w:t xml:space="preserve"> </w:t>
      </w:r>
      <w:r w:rsidR="00AF055F" w:rsidRPr="00164DE7">
        <w:rPr>
          <w:rFonts w:ascii="Book Antiqua" w:hAnsi="Book Antiqua"/>
        </w:rPr>
        <w:t>9</w:t>
      </w:r>
      <w:r w:rsidR="00AF055F">
        <w:rPr>
          <w:rFonts w:ascii="Book Antiqua" w:eastAsiaTheme="minorEastAsia" w:hAnsi="Book Antiqua" w:hint="eastAsia"/>
          <w:lang w:eastAsia="zh-CN"/>
        </w:rPr>
        <w:t xml:space="preserve"> </w:t>
      </w:r>
      <w:r w:rsidRPr="00164DE7">
        <w:rPr>
          <w:rFonts w:ascii="Book Antiqua" w:hAnsi="Book Antiqua"/>
        </w:rPr>
        <w:t xml:space="preserve">mm </w:t>
      </w:r>
      <w:r w:rsidRPr="00164DE7">
        <w:rPr>
          <w:rFonts w:ascii="Book Antiqua" w:hAnsi="Book Antiqua"/>
          <w:spacing w:val="-3"/>
        </w:rPr>
        <w:t xml:space="preserve">and </w:t>
      </w:r>
      <w:r w:rsidRPr="00164DE7">
        <w:rPr>
          <w:rFonts w:ascii="Book Antiqua" w:hAnsi="Book Antiqua"/>
        </w:rPr>
        <w:t xml:space="preserve">1.2 </w:t>
      </w:r>
      <w:r w:rsidR="00AF055F">
        <w:rPr>
          <w:rFonts w:ascii="Book Antiqua" w:hAnsi="Book Antiqua"/>
        </w:rPr>
        <w:t>±</w:t>
      </w:r>
      <w:r w:rsidR="00AF055F">
        <w:rPr>
          <w:rFonts w:ascii="Book Antiqua" w:eastAsiaTheme="minorEastAsia" w:hAnsi="Book Antiqua" w:hint="eastAsia"/>
          <w:lang w:eastAsia="zh-CN"/>
        </w:rPr>
        <w:t xml:space="preserve"> </w:t>
      </w:r>
      <w:r w:rsidR="00AF055F" w:rsidRPr="00164DE7">
        <w:rPr>
          <w:rFonts w:ascii="Book Antiqua" w:hAnsi="Book Antiqua"/>
        </w:rPr>
        <w:t>9.8</w:t>
      </w:r>
      <w:r w:rsidR="00AF055F">
        <w:rPr>
          <w:rFonts w:ascii="Book Antiqua" w:eastAsiaTheme="minorEastAsia" w:hAnsi="Book Antiqua" w:hint="eastAsia"/>
          <w:lang w:eastAsia="zh-CN"/>
        </w:rPr>
        <w:t xml:space="preserve"> </w:t>
      </w:r>
      <w:r w:rsidRPr="00164DE7">
        <w:rPr>
          <w:rFonts w:ascii="Book Antiqua" w:hAnsi="Book Antiqua"/>
        </w:rPr>
        <w:t xml:space="preserve">mm for MR and CT, respectively (Table 2). The Bland-Altman plots showed that MR </w:t>
      </w:r>
      <w:r w:rsidRPr="00164DE7">
        <w:rPr>
          <w:rFonts w:ascii="Book Antiqua" w:hAnsi="Book Antiqua"/>
          <w:spacing w:val="-3"/>
        </w:rPr>
        <w:t xml:space="preserve">had </w:t>
      </w:r>
      <w:r w:rsidRPr="00164DE7">
        <w:rPr>
          <w:rFonts w:ascii="Book Antiqua" w:hAnsi="Book Antiqua"/>
        </w:rPr>
        <w:t>the narrowest LOA, when considering both the overall population and the NF-</w:t>
      </w:r>
      <w:proofErr w:type="spellStart"/>
      <w:r w:rsidRPr="00164DE7">
        <w:rPr>
          <w:rFonts w:ascii="Book Antiqua" w:hAnsi="Book Antiqua"/>
        </w:rPr>
        <w:t>PanNET</w:t>
      </w:r>
      <w:proofErr w:type="spellEnd"/>
      <w:r w:rsidRPr="00164DE7">
        <w:rPr>
          <w:rFonts w:ascii="Book Antiqua" w:hAnsi="Book Antiqua"/>
        </w:rPr>
        <w:t xml:space="preserve"> subgroup (Figure 1). The Mountain-Plot showed that the two methods are unbiased as the plot </w:t>
      </w:r>
      <w:r w:rsidRPr="00164DE7">
        <w:rPr>
          <w:rFonts w:ascii="Book Antiqua" w:hAnsi="Book Antiqua"/>
          <w:spacing w:val="-4"/>
        </w:rPr>
        <w:t xml:space="preserve">is </w:t>
      </w:r>
      <w:r w:rsidR="00AE10BA" w:rsidRPr="00164DE7">
        <w:rPr>
          <w:rFonts w:ascii="Book Antiqua" w:hAnsi="Book Antiqua"/>
        </w:rPr>
        <w:t>centered over</w:t>
      </w:r>
      <w:r w:rsidRPr="00164DE7">
        <w:rPr>
          <w:rFonts w:ascii="Book Antiqua" w:hAnsi="Book Antiqua"/>
        </w:rPr>
        <w:t xml:space="preserve"> zero and presented similar differences with respect to the gold standard as the tail are superimposable (Figure 2). In fact, the median of the differences </w:t>
      </w:r>
      <w:r w:rsidRPr="00164DE7">
        <w:rPr>
          <w:rFonts w:ascii="Book Antiqua" w:hAnsi="Book Antiqua"/>
          <w:spacing w:val="-4"/>
        </w:rPr>
        <w:t xml:space="preserve">is </w:t>
      </w:r>
      <w:r w:rsidRPr="00164DE7">
        <w:rPr>
          <w:rFonts w:ascii="Book Antiqua" w:hAnsi="Book Antiqua"/>
        </w:rPr>
        <w:t>close to zero for both MR and CT, compared with pathologic</w:t>
      </w:r>
      <w:r w:rsidRPr="00164DE7">
        <w:rPr>
          <w:rFonts w:ascii="Book Antiqua" w:hAnsi="Book Antiqua"/>
          <w:spacing w:val="-11"/>
        </w:rPr>
        <w:t xml:space="preserve"> </w:t>
      </w:r>
      <w:r w:rsidRPr="00164DE7">
        <w:rPr>
          <w:rFonts w:ascii="Book Antiqua" w:hAnsi="Book Antiqua"/>
        </w:rPr>
        <w:t>size.</w:t>
      </w:r>
    </w:p>
    <w:p w14:paraId="0603C30C" w14:textId="2090DEDC" w:rsidR="00C349E9" w:rsidRPr="00164DE7" w:rsidRDefault="00680ECC" w:rsidP="003C35EE">
      <w:pPr>
        <w:pStyle w:val="BodyText"/>
        <w:snapToGrid w:val="0"/>
        <w:spacing w:line="360" w:lineRule="auto"/>
        <w:ind w:right="107" w:firstLineChars="100" w:firstLine="240"/>
        <w:jc w:val="both"/>
        <w:rPr>
          <w:rFonts w:ascii="Book Antiqua" w:hAnsi="Book Antiqua"/>
        </w:rPr>
      </w:pPr>
      <w:r w:rsidRPr="00164DE7">
        <w:rPr>
          <w:rFonts w:ascii="Book Antiqua" w:hAnsi="Book Antiqua"/>
        </w:rPr>
        <w:t xml:space="preserve">The results of PB regression analysis for measurement of agreement between MR and CT </w:t>
      </w:r>
      <w:r w:rsidRPr="00AF055F">
        <w:rPr>
          <w:rFonts w:ascii="Book Antiqua" w:hAnsi="Book Antiqua"/>
          <w:i/>
        </w:rPr>
        <w:t>vs</w:t>
      </w:r>
      <w:r w:rsidR="00AF055F">
        <w:rPr>
          <w:rFonts w:ascii="Book Antiqua" w:eastAsiaTheme="minorEastAsia" w:hAnsi="Book Antiqua" w:hint="eastAsia"/>
          <w:lang w:eastAsia="zh-CN"/>
        </w:rPr>
        <w:t xml:space="preserve"> </w:t>
      </w:r>
      <w:r w:rsidRPr="00164DE7">
        <w:rPr>
          <w:rFonts w:ascii="Book Antiqua" w:hAnsi="Book Antiqua"/>
        </w:rPr>
        <w:t>pathology are shown in Figure 3. The resulting equation of PB regression analysis for MR (overall population) was y</w:t>
      </w:r>
      <w:r w:rsidR="00AF055F">
        <w:rPr>
          <w:rFonts w:ascii="Book Antiqua" w:eastAsiaTheme="minorEastAsia" w:hAnsi="Book Antiqua" w:hint="eastAsia"/>
          <w:lang w:eastAsia="zh-CN"/>
        </w:rPr>
        <w:t xml:space="preserve"> </w:t>
      </w:r>
      <w:r w:rsidRPr="00164DE7">
        <w:rPr>
          <w:rFonts w:ascii="Book Antiqua" w:hAnsi="Book Antiqua"/>
        </w:rPr>
        <w:t>=</w:t>
      </w:r>
      <w:r w:rsidR="00AF055F">
        <w:rPr>
          <w:rFonts w:ascii="Book Antiqua" w:eastAsiaTheme="minorEastAsia" w:hAnsi="Book Antiqua" w:hint="eastAsia"/>
          <w:lang w:eastAsia="zh-CN"/>
        </w:rPr>
        <w:t xml:space="preserve"> </w:t>
      </w:r>
      <w:r w:rsidRPr="00164DE7">
        <w:rPr>
          <w:rFonts w:ascii="Book Antiqua" w:hAnsi="Book Antiqua"/>
        </w:rPr>
        <w:t>0.39 + 0.97</w:t>
      </w:r>
      <w:r w:rsidR="00AF055F">
        <w:rPr>
          <w:rFonts w:ascii="Book Antiqua" w:eastAsiaTheme="minorEastAsia" w:hAnsi="Book Antiqua" w:hint="eastAsia"/>
          <w:lang w:eastAsia="zh-CN"/>
        </w:rPr>
        <w:t xml:space="preserve"> </w:t>
      </w:r>
      <w:r w:rsidR="00AF055F">
        <w:t>×</w:t>
      </w:r>
      <w:r w:rsidR="00AF055F">
        <w:rPr>
          <w:rFonts w:ascii="Book Antiqua" w:hAnsi="Book Antiqua"/>
        </w:rPr>
        <w:t xml:space="preserve"> (95%CI</w:t>
      </w:r>
      <w:r w:rsidRPr="00164DE7">
        <w:rPr>
          <w:rFonts w:ascii="Book Antiqua" w:hAnsi="Book Antiqua"/>
        </w:rPr>
        <w:t xml:space="preserve"> of intercept -0.76-1.77, and slope 0.9-1.03) </w:t>
      </w:r>
      <w:r w:rsidR="00AF055F">
        <w:rPr>
          <w:rFonts w:ascii="Book Antiqua" w:eastAsiaTheme="minorEastAsia" w:hAnsi="Book Antiqua" w:hint="eastAsia"/>
          <w:lang w:eastAsia="zh-CN"/>
        </w:rPr>
        <w:t>(</w:t>
      </w:r>
      <w:r w:rsidRPr="00164DE7">
        <w:rPr>
          <w:rFonts w:ascii="Book Antiqua" w:hAnsi="Book Antiqua"/>
        </w:rPr>
        <w:t>Figure 3A</w:t>
      </w:r>
      <w:r w:rsidR="00AF055F">
        <w:rPr>
          <w:rFonts w:ascii="Book Antiqua" w:eastAsiaTheme="minorEastAsia" w:hAnsi="Book Antiqua" w:hint="eastAsia"/>
          <w:lang w:eastAsia="zh-CN"/>
        </w:rPr>
        <w:t>)</w:t>
      </w:r>
      <w:r w:rsidRPr="00164DE7">
        <w:rPr>
          <w:rFonts w:ascii="Book Antiqua" w:hAnsi="Book Antiqua"/>
        </w:rPr>
        <w:t>. The resulting equation of PB regression analysis for CT (overall population) was y</w:t>
      </w:r>
      <w:r w:rsidR="00AF055F">
        <w:rPr>
          <w:rFonts w:ascii="Book Antiqua" w:eastAsiaTheme="minorEastAsia" w:hAnsi="Book Antiqua" w:hint="eastAsia"/>
          <w:lang w:eastAsia="zh-CN"/>
        </w:rPr>
        <w:t xml:space="preserve"> </w:t>
      </w:r>
      <w:r w:rsidRPr="00164DE7">
        <w:rPr>
          <w:rFonts w:ascii="Book Antiqua" w:hAnsi="Book Antiqua"/>
        </w:rPr>
        <w:t>=</w:t>
      </w:r>
      <w:r w:rsidR="00AF055F">
        <w:rPr>
          <w:rFonts w:ascii="Book Antiqua" w:eastAsiaTheme="minorEastAsia" w:hAnsi="Book Antiqua" w:hint="eastAsia"/>
          <w:lang w:eastAsia="zh-CN"/>
        </w:rPr>
        <w:t xml:space="preserve"> </w:t>
      </w:r>
      <w:r w:rsidRPr="00164DE7">
        <w:rPr>
          <w:rFonts w:ascii="Book Antiqua" w:hAnsi="Book Antiqua"/>
        </w:rPr>
        <w:t>0 + 1</w:t>
      </w:r>
      <w:r w:rsidR="00AF055F">
        <w:rPr>
          <w:rFonts w:ascii="Book Antiqua" w:eastAsiaTheme="minorEastAsia" w:hAnsi="Book Antiqua" w:hint="eastAsia"/>
          <w:lang w:eastAsia="zh-CN"/>
        </w:rPr>
        <w:t xml:space="preserve"> </w:t>
      </w:r>
      <w:r w:rsidR="00AF055F">
        <w:t>×</w:t>
      </w:r>
      <w:r w:rsidR="00AF055F">
        <w:rPr>
          <w:rFonts w:ascii="Book Antiqua" w:hAnsi="Book Antiqua"/>
        </w:rPr>
        <w:t xml:space="preserve"> (95%</w:t>
      </w:r>
      <w:r w:rsidRPr="00164DE7">
        <w:rPr>
          <w:rFonts w:ascii="Book Antiqua" w:hAnsi="Book Antiqua"/>
        </w:rPr>
        <w:t>CI</w:t>
      </w:r>
      <w:r w:rsidR="00AE10BA" w:rsidRPr="00164DE7">
        <w:rPr>
          <w:rFonts w:ascii="Book Antiqua" w:hAnsi="Book Antiqua"/>
        </w:rPr>
        <w:t xml:space="preserve"> of intercept 0</w:t>
      </w:r>
      <w:r w:rsidRPr="00164DE7">
        <w:rPr>
          <w:rFonts w:ascii="Book Antiqua" w:hAnsi="Book Antiqua"/>
        </w:rPr>
        <w:t>-0.</w:t>
      </w:r>
      <w:r w:rsidR="00AE10BA" w:rsidRPr="00164DE7">
        <w:rPr>
          <w:rFonts w:ascii="Book Antiqua" w:hAnsi="Book Antiqua"/>
        </w:rPr>
        <w:t>52, and slope 0.95</w:t>
      </w:r>
      <w:r w:rsidRPr="00164DE7">
        <w:rPr>
          <w:rFonts w:ascii="Book Antiqua" w:hAnsi="Book Antiqua"/>
        </w:rPr>
        <w:t>-1</w:t>
      </w:r>
      <w:r w:rsidR="00AE10BA" w:rsidRPr="00164DE7">
        <w:rPr>
          <w:rFonts w:ascii="Book Antiqua" w:hAnsi="Book Antiqua"/>
        </w:rPr>
        <w:t xml:space="preserve">) </w:t>
      </w:r>
      <w:r w:rsidR="00AF055F">
        <w:rPr>
          <w:rFonts w:ascii="Book Antiqua" w:eastAsiaTheme="minorEastAsia" w:hAnsi="Book Antiqua" w:hint="eastAsia"/>
          <w:lang w:eastAsia="zh-CN"/>
        </w:rPr>
        <w:t>(</w:t>
      </w:r>
      <w:r w:rsidR="00AE10BA" w:rsidRPr="00164DE7">
        <w:rPr>
          <w:rFonts w:ascii="Book Antiqua" w:hAnsi="Book Antiqua"/>
        </w:rPr>
        <w:t>Figure 3</w:t>
      </w:r>
      <w:r w:rsidRPr="00164DE7">
        <w:rPr>
          <w:rFonts w:ascii="Book Antiqua" w:hAnsi="Book Antiqua"/>
        </w:rPr>
        <w:t>B</w:t>
      </w:r>
      <w:r w:rsidR="00AF055F">
        <w:rPr>
          <w:rFonts w:ascii="Book Antiqua" w:eastAsiaTheme="minorEastAsia" w:hAnsi="Book Antiqua" w:hint="eastAsia"/>
          <w:lang w:eastAsia="zh-CN"/>
        </w:rPr>
        <w:t>)</w:t>
      </w:r>
      <w:r w:rsidRPr="00164DE7">
        <w:rPr>
          <w:rFonts w:ascii="Book Antiqua" w:hAnsi="Book Antiqua"/>
        </w:rPr>
        <w:t>.</w:t>
      </w:r>
      <w:r w:rsidR="00AF055F">
        <w:rPr>
          <w:rFonts w:ascii="Book Antiqua" w:eastAsiaTheme="minorEastAsia" w:hAnsi="Book Antiqua" w:hint="eastAsia"/>
          <w:lang w:eastAsia="zh-CN"/>
        </w:rPr>
        <w:t xml:space="preserve"> </w:t>
      </w:r>
      <w:r w:rsidR="00AE10BA" w:rsidRPr="00164DE7">
        <w:rPr>
          <w:rFonts w:ascii="Book Antiqua" w:hAnsi="Book Antiqua"/>
        </w:rPr>
        <w:t>PB regression analysis for MR</w:t>
      </w:r>
      <w:r w:rsidRPr="00164DE7">
        <w:rPr>
          <w:rFonts w:ascii="Book Antiqua" w:hAnsi="Book Antiqua"/>
        </w:rPr>
        <w:t xml:space="preserve"> (NF-</w:t>
      </w:r>
      <w:proofErr w:type="spellStart"/>
      <w:r w:rsidRPr="00164DE7">
        <w:rPr>
          <w:rFonts w:ascii="Book Antiqua" w:hAnsi="Book Antiqua"/>
        </w:rPr>
        <w:t>PanNET</w:t>
      </w:r>
      <w:proofErr w:type="spellEnd"/>
      <w:r w:rsidRPr="00164DE7">
        <w:rPr>
          <w:rFonts w:ascii="Book Antiqua" w:hAnsi="Book Antiqua"/>
        </w:rPr>
        <w:t>) was y</w:t>
      </w:r>
      <w:r w:rsidR="00AF055F">
        <w:rPr>
          <w:rFonts w:ascii="Book Antiqua" w:eastAsiaTheme="minorEastAsia" w:hAnsi="Book Antiqua" w:hint="eastAsia"/>
          <w:lang w:eastAsia="zh-CN"/>
        </w:rPr>
        <w:t xml:space="preserve"> </w:t>
      </w:r>
      <w:r w:rsidRPr="00164DE7">
        <w:rPr>
          <w:rFonts w:ascii="Book Antiqua" w:hAnsi="Book Antiqua"/>
        </w:rPr>
        <w:t>=</w:t>
      </w:r>
      <w:r w:rsidR="00AF055F">
        <w:rPr>
          <w:rFonts w:ascii="Book Antiqua" w:eastAsiaTheme="minorEastAsia" w:hAnsi="Book Antiqua" w:hint="eastAsia"/>
          <w:lang w:eastAsia="zh-CN"/>
        </w:rPr>
        <w:t xml:space="preserve"> </w:t>
      </w:r>
      <w:r w:rsidRPr="00164DE7">
        <w:rPr>
          <w:rFonts w:ascii="Book Antiqua" w:hAnsi="Book Antiqua"/>
        </w:rPr>
        <w:t>0.84 + 0.94</w:t>
      </w:r>
      <w:r w:rsidR="00AF055F">
        <w:rPr>
          <w:rFonts w:ascii="Book Antiqua" w:eastAsiaTheme="minorEastAsia" w:hAnsi="Book Antiqua" w:hint="eastAsia"/>
          <w:lang w:eastAsia="zh-CN"/>
        </w:rPr>
        <w:t xml:space="preserve"> </w:t>
      </w:r>
      <w:r w:rsidR="00AF055F">
        <w:t>×</w:t>
      </w:r>
      <w:r w:rsidR="00AF055F">
        <w:rPr>
          <w:rFonts w:ascii="Book Antiqua" w:hAnsi="Book Antiqua"/>
        </w:rPr>
        <w:t xml:space="preserve"> (95%CI</w:t>
      </w:r>
      <w:r w:rsidRPr="00164DE7">
        <w:rPr>
          <w:rFonts w:ascii="Book Antiqua" w:hAnsi="Book Antiqua"/>
        </w:rPr>
        <w:t xml:space="preserve"> of intercept 0-2.05, </w:t>
      </w:r>
      <w:r w:rsidRPr="00164DE7">
        <w:rPr>
          <w:rFonts w:ascii="Book Antiqua" w:hAnsi="Book Antiqua"/>
          <w:spacing w:val="-3"/>
        </w:rPr>
        <w:t xml:space="preserve">and </w:t>
      </w:r>
      <w:r w:rsidRPr="00164DE7">
        <w:rPr>
          <w:rFonts w:ascii="Book Antiqua" w:hAnsi="Book Antiqua"/>
        </w:rPr>
        <w:t xml:space="preserve">slope 0.88-1) </w:t>
      </w:r>
      <w:r w:rsidR="00AF055F">
        <w:rPr>
          <w:rFonts w:ascii="Book Antiqua" w:eastAsiaTheme="minorEastAsia" w:hAnsi="Book Antiqua" w:hint="eastAsia"/>
          <w:lang w:eastAsia="zh-CN"/>
        </w:rPr>
        <w:t>(</w:t>
      </w:r>
      <w:r w:rsidRPr="00164DE7">
        <w:rPr>
          <w:rFonts w:ascii="Book Antiqua" w:hAnsi="Book Antiqua"/>
        </w:rPr>
        <w:t>Figure 3C</w:t>
      </w:r>
      <w:r w:rsidR="00AF055F">
        <w:rPr>
          <w:rFonts w:ascii="Book Antiqua" w:eastAsiaTheme="minorEastAsia" w:hAnsi="Book Antiqua" w:hint="eastAsia"/>
          <w:lang w:eastAsia="zh-CN"/>
        </w:rPr>
        <w:t>)</w:t>
      </w:r>
      <w:r w:rsidRPr="00164DE7">
        <w:rPr>
          <w:rFonts w:ascii="Book Antiqua" w:hAnsi="Book Antiqua"/>
        </w:rPr>
        <w:t>. PB regression analysis for CT (NF-</w:t>
      </w:r>
      <w:proofErr w:type="spellStart"/>
      <w:r w:rsidRPr="00164DE7">
        <w:rPr>
          <w:rFonts w:ascii="Book Antiqua" w:hAnsi="Book Antiqua"/>
        </w:rPr>
        <w:t>PanNET</w:t>
      </w:r>
      <w:proofErr w:type="spellEnd"/>
      <w:r w:rsidRPr="00164DE7">
        <w:rPr>
          <w:rFonts w:ascii="Book Antiqua" w:hAnsi="Book Antiqua"/>
        </w:rPr>
        <w:t>) was y</w:t>
      </w:r>
      <w:r w:rsidR="009150B0">
        <w:rPr>
          <w:rFonts w:ascii="Book Antiqua" w:eastAsiaTheme="minorEastAsia" w:hAnsi="Book Antiqua" w:hint="eastAsia"/>
          <w:lang w:eastAsia="zh-CN"/>
        </w:rPr>
        <w:t xml:space="preserve"> </w:t>
      </w:r>
      <w:r w:rsidRPr="00164DE7">
        <w:rPr>
          <w:rFonts w:ascii="Book Antiqua" w:hAnsi="Book Antiqua"/>
        </w:rPr>
        <w:t>=</w:t>
      </w:r>
      <w:r w:rsidR="009150B0">
        <w:rPr>
          <w:rFonts w:ascii="Book Antiqua" w:eastAsiaTheme="minorEastAsia" w:hAnsi="Book Antiqua" w:hint="eastAsia"/>
          <w:lang w:eastAsia="zh-CN"/>
        </w:rPr>
        <w:t xml:space="preserve"> </w:t>
      </w:r>
      <w:r w:rsidRPr="00164DE7">
        <w:rPr>
          <w:rFonts w:ascii="Book Antiqua" w:hAnsi="Book Antiqua"/>
        </w:rPr>
        <w:t>0 + 1</w:t>
      </w:r>
      <w:r w:rsidR="009150B0">
        <w:rPr>
          <w:rFonts w:ascii="Book Antiqua" w:eastAsiaTheme="minorEastAsia" w:hAnsi="Book Antiqua" w:hint="eastAsia"/>
          <w:lang w:eastAsia="zh-CN"/>
        </w:rPr>
        <w:t xml:space="preserve"> </w:t>
      </w:r>
      <w:r w:rsidR="009150B0">
        <w:t>×</w:t>
      </w:r>
      <w:r w:rsidR="009150B0">
        <w:rPr>
          <w:rFonts w:ascii="Book Antiqua" w:hAnsi="Book Antiqua"/>
        </w:rPr>
        <w:t xml:space="preserve"> (95%CI</w:t>
      </w:r>
      <w:r w:rsidRPr="00164DE7">
        <w:rPr>
          <w:rFonts w:ascii="Book Antiqua" w:hAnsi="Book Antiqua"/>
        </w:rPr>
        <w:t xml:space="preserve"> of intercept 0-0.57, and slope 0.95-1) </w:t>
      </w:r>
      <w:r w:rsidR="009150B0">
        <w:rPr>
          <w:rFonts w:ascii="Book Antiqua" w:eastAsiaTheme="minorEastAsia" w:hAnsi="Book Antiqua" w:hint="eastAsia"/>
          <w:lang w:eastAsia="zh-CN"/>
        </w:rPr>
        <w:t>(</w:t>
      </w:r>
      <w:r w:rsidRPr="00164DE7">
        <w:rPr>
          <w:rFonts w:ascii="Book Antiqua" w:hAnsi="Book Antiqua"/>
        </w:rPr>
        <w:t>Figure 3D</w:t>
      </w:r>
      <w:r w:rsidR="009150B0">
        <w:rPr>
          <w:rFonts w:ascii="Book Antiqua" w:eastAsiaTheme="minorEastAsia" w:hAnsi="Book Antiqua" w:hint="eastAsia"/>
          <w:lang w:eastAsia="zh-CN"/>
        </w:rPr>
        <w:t>)</w:t>
      </w:r>
      <w:r w:rsidRPr="00164DE7">
        <w:rPr>
          <w:rFonts w:ascii="Book Antiqua" w:hAnsi="Book Antiqua"/>
        </w:rPr>
        <w:t xml:space="preserve">. For all the regressions, the intercepts were not significantly different </w:t>
      </w:r>
      <w:r w:rsidR="00AE10BA" w:rsidRPr="00164DE7">
        <w:rPr>
          <w:rFonts w:ascii="Book Antiqua" w:hAnsi="Book Antiqua"/>
        </w:rPr>
        <w:t>from zero</w:t>
      </w:r>
      <w:r w:rsidRPr="00164DE7">
        <w:rPr>
          <w:rFonts w:ascii="Book Antiqua" w:hAnsi="Book Antiqua"/>
        </w:rPr>
        <w:t xml:space="preserve">, pointing out that there was no constant difference between the methods. </w:t>
      </w:r>
      <w:r w:rsidR="00AE10BA" w:rsidRPr="00164DE7">
        <w:rPr>
          <w:rFonts w:ascii="Book Antiqua" w:hAnsi="Book Antiqua"/>
        </w:rPr>
        <w:t>Also,</w:t>
      </w:r>
      <w:r w:rsidRPr="00164DE7">
        <w:rPr>
          <w:rFonts w:ascii="Book Antiqua" w:hAnsi="Book Antiqua"/>
        </w:rPr>
        <w:t xml:space="preserve"> </w:t>
      </w:r>
      <w:r w:rsidR="00AE10BA" w:rsidRPr="00164DE7">
        <w:rPr>
          <w:rFonts w:ascii="Book Antiqua" w:hAnsi="Book Antiqua"/>
        </w:rPr>
        <w:t>all</w:t>
      </w:r>
      <w:r w:rsidRPr="00164DE7">
        <w:rPr>
          <w:rFonts w:ascii="Book Antiqua" w:hAnsi="Book Antiqua"/>
        </w:rPr>
        <w:t xml:space="preserve"> the regression slopes were not significantly different from one, indicating the absence of a proportional difference between the methods. There was no significant deviation from linearity in any of the analyzed data</w:t>
      </w:r>
      <w:r w:rsidRPr="00164DE7">
        <w:rPr>
          <w:rFonts w:ascii="Book Antiqua" w:hAnsi="Book Antiqua"/>
          <w:spacing w:val="-10"/>
        </w:rPr>
        <w:t xml:space="preserve"> </w:t>
      </w:r>
      <w:r w:rsidRPr="00164DE7">
        <w:rPr>
          <w:rFonts w:ascii="Book Antiqua" w:hAnsi="Book Antiqua"/>
        </w:rPr>
        <w:t>set.</w:t>
      </w:r>
    </w:p>
    <w:p w14:paraId="595E649F" w14:textId="429987B3" w:rsidR="00C349E9" w:rsidRPr="00164DE7" w:rsidRDefault="00680ECC" w:rsidP="003C35EE">
      <w:pPr>
        <w:pStyle w:val="BodyText"/>
        <w:snapToGrid w:val="0"/>
        <w:spacing w:line="360" w:lineRule="auto"/>
        <w:ind w:right="107" w:firstLineChars="100" w:firstLine="240"/>
        <w:jc w:val="both"/>
        <w:rPr>
          <w:rFonts w:ascii="Book Antiqua" w:hAnsi="Book Antiqua"/>
        </w:rPr>
      </w:pPr>
      <w:r w:rsidRPr="00164DE7">
        <w:rPr>
          <w:rFonts w:ascii="Book Antiqua" w:hAnsi="Book Antiqua"/>
        </w:rPr>
        <w:t>The sensitivity of MR and CT in predicting final tumor dimensions for</w:t>
      </w:r>
      <w:r w:rsidR="009150B0">
        <w:rPr>
          <w:rFonts w:ascii="Book Antiqua" w:eastAsiaTheme="minorEastAsia" w:hAnsi="Book Antiqua" w:hint="eastAsia"/>
          <w:lang w:eastAsia="zh-CN"/>
        </w:rPr>
        <w:t xml:space="preserve"> </w:t>
      </w:r>
      <w:r w:rsidR="009150B0">
        <w:rPr>
          <w:rFonts w:ascii="Book Antiqua" w:hAnsi="Book Antiqua"/>
          <w:spacing w:val="-4"/>
        </w:rPr>
        <w:t>≤</w:t>
      </w:r>
      <w:r w:rsidR="009150B0">
        <w:rPr>
          <w:rFonts w:ascii="Book Antiqua" w:eastAsiaTheme="minorEastAsia" w:hAnsi="Book Antiqua" w:hint="eastAsia"/>
          <w:spacing w:val="-4"/>
          <w:lang w:eastAsia="zh-CN"/>
        </w:rPr>
        <w:t xml:space="preserve"> </w:t>
      </w:r>
      <w:r w:rsidRPr="00164DE7">
        <w:rPr>
          <w:rFonts w:ascii="Book Antiqua" w:hAnsi="Book Antiqua"/>
        </w:rPr>
        <w:t>2 cm NF-</w:t>
      </w:r>
      <w:proofErr w:type="spellStart"/>
      <w:r w:rsidRPr="00164DE7">
        <w:rPr>
          <w:rFonts w:ascii="Book Antiqua" w:hAnsi="Book Antiqua"/>
        </w:rPr>
        <w:t>PanNET</w:t>
      </w:r>
      <w:proofErr w:type="spellEnd"/>
      <w:r w:rsidRPr="00164DE7">
        <w:rPr>
          <w:rFonts w:ascii="Book Antiqua" w:hAnsi="Book Antiqua"/>
        </w:rPr>
        <w:t xml:space="preserve"> was 91.4% and 95%, respectively, and there was no statistically significant difference between them (Fisher's exact test, </w:t>
      </w:r>
      <w:r w:rsidRPr="00164DE7">
        <w:rPr>
          <w:rFonts w:ascii="Book Antiqua" w:hAnsi="Book Antiqua"/>
          <w:i/>
        </w:rPr>
        <w:t>P</w:t>
      </w:r>
      <w:r w:rsidR="009150B0">
        <w:rPr>
          <w:rFonts w:ascii="Book Antiqua" w:eastAsiaTheme="minorEastAsia" w:hAnsi="Book Antiqua" w:hint="eastAsia"/>
          <w:i/>
          <w:lang w:eastAsia="zh-CN"/>
        </w:rPr>
        <w:t xml:space="preserve"> </w:t>
      </w:r>
      <w:r w:rsidRPr="00164DE7">
        <w:rPr>
          <w:rFonts w:ascii="Book Antiqua" w:hAnsi="Book Antiqua"/>
        </w:rPr>
        <w:t>=</w:t>
      </w:r>
      <w:r w:rsidR="009150B0">
        <w:rPr>
          <w:rFonts w:ascii="Book Antiqua" w:eastAsiaTheme="minorEastAsia" w:hAnsi="Book Antiqua" w:hint="eastAsia"/>
          <w:lang w:eastAsia="zh-CN"/>
        </w:rPr>
        <w:t xml:space="preserve"> </w:t>
      </w:r>
      <w:r w:rsidRPr="00164DE7">
        <w:rPr>
          <w:rFonts w:ascii="Book Antiqua" w:hAnsi="Book Antiqua"/>
        </w:rPr>
        <w:t xml:space="preserve">0.433). Considering size discrepancy between radiology and pathology with respect to tumor site (head, body and tail), the </w:t>
      </w:r>
      <w:proofErr w:type="spellStart"/>
      <w:r w:rsidRPr="00164DE7">
        <w:rPr>
          <w:rFonts w:ascii="Book Antiqua" w:hAnsi="Book Antiqua"/>
        </w:rPr>
        <w:t>Kruskal</w:t>
      </w:r>
      <w:proofErr w:type="spellEnd"/>
      <w:r w:rsidRPr="00164DE7">
        <w:rPr>
          <w:rFonts w:ascii="Book Antiqua" w:hAnsi="Book Antiqua"/>
        </w:rPr>
        <w:t>-Wallis test did not show any statistical significance for both MR (</w:t>
      </w:r>
      <w:r w:rsidRPr="00164DE7">
        <w:rPr>
          <w:rFonts w:ascii="Book Antiqua" w:hAnsi="Book Antiqua"/>
          <w:i/>
        </w:rPr>
        <w:t>P</w:t>
      </w:r>
      <w:r w:rsidR="009150B0">
        <w:rPr>
          <w:rFonts w:ascii="Book Antiqua" w:eastAsiaTheme="minorEastAsia" w:hAnsi="Book Antiqua" w:hint="eastAsia"/>
          <w:i/>
          <w:lang w:eastAsia="zh-CN"/>
        </w:rPr>
        <w:t xml:space="preserve"> </w:t>
      </w:r>
      <w:r w:rsidRPr="00164DE7">
        <w:rPr>
          <w:rFonts w:ascii="Book Antiqua" w:hAnsi="Book Antiqua"/>
        </w:rPr>
        <w:t>=</w:t>
      </w:r>
      <w:r w:rsidR="009150B0">
        <w:rPr>
          <w:rFonts w:ascii="Book Antiqua" w:eastAsiaTheme="minorEastAsia" w:hAnsi="Book Antiqua" w:hint="eastAsia"/>
          <w:lang w:eastAsia="zh-CN"/>
        </w:rPr>
        <w:t xml:space="preserve"> </w:t>
      </w:r>
      <w:r w:rsidRPr="00164DE7">
        <w:rPr>
          <w:rFonts w:ascii="Book Antiqua" w:hAnsi="Book Antiqua"/>
        </w:rPr>
        <w:t>0.933) and CT (</w:t>
      </w:r>
      <w:r w:rsidRPr="00164DE7">
        <w:rPr>
          <w:rFonts w:ascii="Book Antiqua" w:hAnsi="Book Antiqua"/>
          <w:i/>
        </w:rPr>
        <w:t>P</w:t>
      </w:r>
      <w:r w:rsidR="009150B0">
        <w:rPr>
          <w:rFonts w:ascii="Book Antiqua" w:eastAsiaTheme="minorEastAsia" w:hAnsi="Book Antiqua" w:hint="eastAsia"/>
          <w:i/>
          <w:lang w:eastAsia="zh-CN"/>
        </w:rPr>
        <w:t xml:space="preserve"> </w:t>
      </w:r>
      <w:r w:rsidRPr="00164DE7">
        <w:rPr>
          <w:rFonts w:ascii="Book Antiqua" w:hAnsi="Book Antiqua"/>
        </w:rPr>
        <w:t>=</w:t>
      </w:r>
      <w:r w:rsidR="009150B0">
        <w:rPr>
          <w:rFonts w:ascii="Book Antiqua" w:eastAsiaTheme="minorEastAsia" w:hAnsi="Book Antiqua" w:hint="eastAsia"/>
          <w:lang w:eastAsia="zh-CN"/>
        </w:rPr>
        <w:t xml:space="preserve"> </w:t>
      </w:r>
      <w:r w:rsidRPr="00164DE7">
        <w:rPr>
          <w:rFonts w:ascii="Book Antiqua" w:hAnsi="Book Antiqua"/>
        </w:rPr>
        <w:t>0.906).</w:t>
      </w:r>
    </w:p>
    <w:p w14:paraId="1547099F" w14:textId="77777777" w:rsidR="00C349E9" w:rsidRPr="00164DE7" w:rsidRDefault="00C349E9" w:rsidP="003C35EE">
      <w:pPr>
        <w:pStyle w:val="BodyText"/>
        <w:snapToGrid w:val="0"/>
        <w:spacing w:line="360" w:lineRule="auto"/>
        <w:jc w:val="both"/>
        <w:rPr>
          <w:rFonts w:ascii="Book Antiqua" w:hAnsi="Book Antiqua"/>
        </w:rPr>
      </w:pPr>
    </w:p>
    <w:p w14:paraId="4217C317" w14:textId="77777777" w:rsidR="00C349E9" w:rsidRPr="009150B0" w:rsidRDefault="00680ECC" w:rsidP="003C35EE">
      <w:pPr>
        <w:pStyle w:val="Heading1"/>
        <w:snapToGrid w:val="0"/>
        <w:spacing w:before="0" w:line="360" w:lineRule="auto"/>
        <w:ind w:left="0"/>
        <w:rPr>
          <w:rFonts w:ascii="Book Antiqua" w:hAnsi="Book Antiqua"/>
          <w:caps/>
        </w:rPr>
      </w:pPr>
      <w:bookmarkStart w:id="37" w:name="Discussion"/>
      <w:bookmarkEnd w:id="37"/>
      <w:r w:rsidRPr="009150B0">
        <w:rPr>
          <w:rFonts w:ascii="Book Antiqua" w:hAnsi="Book Antiqua"/>
          <w:caps/>
        </w:rPr>
        <w:t>Discussion</w:t>
      </w:r>
    </w:p>
    <w:p w14:paraId="466B97E8" w14:textId="75361EBA" w:rsidR="00C349E9" w:rsidRPr="00164DE7" w:rsidRDefault="00680ECC" w:rsidP="003C35EE">
      <w:pPr>
        <w:pStyle w:val="BodyText"/>
        <w:snapToGrid w:val="0"/>
        <w:spacing w:line="360" w:lineRule="auto"/>
        <w:ind w:right="108"/>
        <w:jc w:val="both"/>
        <w:rPr>
          <w:rFonts w:ascii="Book Antiqua" w:hAnsi="Book Antiqua"/>
        </w:rPr>
      </w:pPr>
      <w:r w:rsidRPr="00164DE7">
        <w:rPr>
          <w:rFonts w:ascii="Book Antiqua" w:hAnsi="Book Antiqua"/>
        </w:rPr>
        <w:t xml:space="preserve">The biological behavior of a </w:t>
      </w:r>
      <w:proofErr w:type="spellStart"/>
      <w:r w:rsidRPr="00164DE7">
        <w:rPr>
          <w:rFonts w:ascii="Book Antiqua" w:hAnsi="Book Antiqua"/>
        </w:rPr>
        <w:t>PanNET</w:t>
      </w:r>
      <w:proofErr w:type="spellEnd"/>
      <w:r w:rsidRPr="00164DE7">
        <w:rPr>
          <w:rFonts w:ascii="Book Antiqua" w:hAnsi="Book Antiqua"/>
        </w:rPr>
        <w:t xml:space="preserve"> </w:t>
      </w:r>
      <w:r w:rsidRPr="00164DE7">
        <w:rPr>
          <w:rFonts w:ascii="Book Antiqua" w:hAnsi="Book Antiqua"/>
          <w:spacing w:val="-4"/>
        </w:rPr>
        <w:t xml:space="preserve">is </w:t>
      </w:r>
      <w:r w:rsidRPr="00164DE7">
        <w:rPr>
          <w:rFonts w:ascii="Book Antiqua" w:hAnsi="Book Antiqua"/>
        </w:rPr>
        <w:t xml:space="preserve">unpredictable, yet relatively favorable, especially if compared with pancreatic cancer. Given this various biology an appropriate staging </w:t>
      </w:r>
      <w:r w:rsidRPr="00164DE7">
        <w:rPr>
          <w:rFonts w:ascii="Book Antiqua" w:hAnsi="Book Antiqua"/>
          <w:spacing w:val="-4"/>
        </w:rPr>
        <w:t xml:space="preserve">is </w:t>
      </w:r>
      <w:r w:rsidRPr="00164DE7">
        <w:rPr>
          <w:rFonts w:ascii="Book Antiqua" w:hAnsi="Book Antiqua"/>
        </w:rPr>
        <w:t xml:space="preserve">of utmost importance to tailor the treatment to avoid possible over- </w:t>
      </w:r>
      <w:r w:rsidRPr="00164DE7">
        <w:rPr>
          <w:rFonts w:ascii="Book Antiqua" w:hAnsi="Book Antiqua"/>
          <w:spacing w:val="-3"/>
        </w:rPr>
        <w:t xml:space="preserve">or </w:t>
      </w:r>
      <w:r w:rsidRPr="00164DE7">
        <w:rPr>
          <w:rFonts w:ascii="Book Antiqua" w:hAnsi="Book Antiqua"/>
        </w:rPr>
        <w:t xml:space="preserve">under-treatment. </w:t>
      </w:r>
      <w:r w:rsidRPr="00164DE7">
        <w:rPr>
          <w:rFonts w:ascii="Book Antiqua" w:hAnsi="Book Antiqua"/>
        </w:rPr>
        <w:lastRenderedPageBreak/>
        <w:t xml:space="preserve">Surgery remains the only chance of cure for </w:t>
      </w:r>
      <w:proofErr w:type="spellStart"/>
      <w:r w:rsidRPr="00164DE7">
        <w:rPr>
          <w:rFonts w:ascii="Book Antiqua" w:hAnsi="Book Antiqua"/>
        </w:rPr>
        <w:t>PanNET</w:t>
      </w:r>
      <w:proofErr w:type="spellEnd"/>
      <w:r w:rsidRPr="00164DE7">
        <w:rPr>
          <w:rFonts w:ascii="Book Antiqua" w:hAnsi="Book Antiqua"/>
        </w:rPr>
        <w:t xml:space="preserve"> and even </w:t>
      </w:r>
      <w:proofErr w:type="spellStart"/>
      <w:r w:rsidRPr="00164DE7">
        <w:rPr>
          <w:rFonts w:ascii="Book Antiqua" w:hAnsi="Book Antiqua"/>
        </w:rPr>
        <w:t>debulking</w:t>
      </w:r>
      <w:proofErr w:type="spellEnd"/>
      <w:r w:rsidRPr="00164DE7">
        <w:rPr>
          <w:rFonts w:ascii="Book Antiqua" w:hAnsi="Book Antiqua"/>
        </w:rPr>
        <w:t xml:space="preserve"> procedures are advocated to reduce the burden of the diseas</w:t>
      </w:r>
      <w:r w:rsidR="009150B0">
        <w:rPr>
          <w:rFonts w:ascii="Book Antiqua" w:hAnsi="Book Antiqua"/>
        </w:rPr>
        <w:t xml:space="preserve">e in selected metastatic </w:t>
      </w:r>
      <w:proofErr w:type="spellStart"/>
      <w:proofErr w:type="gramStart"/>
      <w:r w:rsidR="009150B0">
        <w:rPr>
          <w:rFonts w:ascii="Book Antiqua" w:hAnsi="Book Antiqua"/>
        </w:rPr>
        <w:t>PanNET</w:t>
      </w:r>
      <w:proofErr w:type="spellEnd"/>
      <w:r w:rsidRPr="009150B0">
        <w:rPr>
          <w:rFonts w:ascii="Book Antiqua" w:hAnsi="Book Antiqua"/>
          <w:vertAlign w:val="superscript"/>
        </w:rPr>
        <w:t>[</w:t>
      </w:r>
      <w:proofErr w:type="gramEnd"/>
      <w:r w:rsidRPr="009150B0">
        <w:rPr>
          <w:rFonts w:ascii="Book Antiqua" w:hAnsi="Book Antiqua"/>
          <w:vertAlign w:val="superscript"/>
        </w:rPr>
        <w:t>8,9]</w:t>
      </w:r>
      <w:r w:rsidRPr="00164DE7">
        <w:rPr>
          <w:rFonts w:ascii="Book Antiqua" w:hAnsi="Book Antiqua"/>
        </w:rPr>
        <w:t>. While for F-</w:t>
      </w:r>
      <w:proofErr w:type="spellStart"/>
      <w:r w:rsidRPr="00164DE7">
        <w:rPr>
          <w:rFonts w:ascii="Book Antiqua" w:hAnsi="Book Antiqua"/>
        </w:rPr>
        <w:t>PanNET</w:t>
      </w:r>
      <w:proofErr w:type="spellEnd"/>
      <w:r w:rsidRPr="00164DE7">
        <w:rPr>
          <w:rFonts w:ascii="Book Antiqua" w:hAnsi="Book Antiqua"/>
        </w:rPr>
        <w:t xml:space="preserve"> the decision-making </w:t>
      </w:r>
      <w:r w:rsidRPr="00164DE7">
        <w:rPr>
          <w:rFonts w:ascii="Book Antiqua" w:hAnsi="Book Antiqua"/>
          <w:spacing w:val="-4"/>
        </w:rPr>
        <w:t>is</w:t>
      </w:r>
      <w:r w:rsidRPr="00164DE7">
        <w:rPr>
          <w:rFonts w:ascii="Book Antiqua" w:hAnsi="Book Antiqua"/>
          <w:spacing w:val="52"/>
        </w:rPr>
        <w:t xml:space="preserve"> </w:t>
      </w:r>
      <w:r w:rsidRPr="00164DE7">
        <w:rPr>
          <w:rFonts w:ascii="Book Antiqua" w:hAnsi="Book Antiqua"/>
        </w:rPr>
        <w:t>easily based on surgery, on the other hand the surgical management of NF-</w:t>
      </w:r>
      <w:proofErr w:type="spellStart"/>
      <w:r w:rsidRPr="00164DE7">
        <w:rPr>
          <w:rFonts w:ascii="Book Antiqua" w:hAnsi="Book Antiqua"/>
        </w:rPr>
        <w:t>PanNET</w:t>
      </w:r>
      <w:proofErr w:type="spellEnd"/>
      <w:r w:rsidRPr="00164DE7">
        <w:rPr>
          <w:rFonts w:ascii="Book Antiqua" w:hAnsi="Book Antiqua"/>
        </w:rPr>
        <w:t xml:space="preserve"> has been put under scrutiny when the diameter </w:t>
      </w:r>
      <w:r w:rsidRPr="00164DE7">
        <w:rPr>
          <w:rFonts w:ascii="Book Antiqua" w:hAnsi="Book Antiqua"/>
          <w:spacing w:val="-4"/>
        </w:rPr>
        <w:t>is</w:t>
      </w:r>
      <w:r w:rsidR="009150B0">
        <w:rPr>
          <w:rFonts w:ascii="Book Antiqua" w:eastAsiaTheme="minorEastAsia" w:hAnsi="Book Antiqua" w:hint="eastAsia"/>
          <w:spacing w:val="-4"/>
          <w:lang w:eastAsia="zh-CN"/>
        </w:rPr>
        <w:t xml:space="preserve"> </w:t>
      </w:r>
      <w:r w:rsidR="009150B0">
        <w:rPr>
          <w:rFonts w:ascii="Book Antiqua" w:hAnsi="Book Antiqua"/>
          <w:spacing w:val="-4"/>
        </w:rPr>
        <w:t>≤</w:t>
      </w:r>
      <w:r w:rsidR="009150B0">
        <w:rPr>
          <w:rFonts w:ascii="Symbol" w:eastAsiaTheme="minorEastAsia" w:hAnsi="Symbol"/>
          <w:spacing w:val="-4"/>
          <w:lang w:eastAsia="zh-CN"/>
        </w:rPr>
        <w:t></w:t>
      </w:r>
      <w:r w:rsidR="009150B0">
        <w:rPr>
          <w:rFonts w:ascii="Book Antiqua" w:hAnsi="Book Antiqua"/>
        </w:rPr>
        <w:t xml:space="preserve">2 </w:t>
      </w:r>
      <w:proofErr w:type="gramStart"/>
      <w:r w:rsidR="009150B0">
        <w:rPr>
          <w:rFonts w:ascii="Book Antiqua" w:hAnsi="Book Antiqua"/>
        </w:rPr>
        <w:t>cm</w:t>
      </w:r>
      <w:r w:rsidRPr="009150B0">
        <w:rPr>
          <w:rFonts w:ascii="Book Antiqua" w:hAnsi="Book Antiqua"/>
          <w:vertAlign w:val="superscript"/>
        </w:rPr>
        <w:t>[</w:t>
      </w:r>
      <w:proofErr w:type="gramEnd"/>
      <w:r w:rsidRPr="009150B0">
        <w:rPr>
          <w:rFonts w:ascii="Book Antiqua" w:hAnsi="Book Antiqua"/>
          <w:vertAlign w:val="superscript"/>
        </w:rPr>
        <w:t>10-12]</w:t>
      </w:r>
      <w:r w:rsidRPr="00164DE7">
        <w:rPr>
          <w:rFonts w:ascii="Book Antiqua" w:hAnsi="Book Antiqua"/>
        </w:rPr>
        <w:t xml:space="preserve">. </w:t>
      </w:r>
      <w:r w:rsidRPr="00164DE7">
        <w:rPr>
          <w:rFonts w:ascii="Book Antiqua" w:hAnsi="Book Antiqua"/>
          <w:spacing w:val="-3"/>
        </w:rPr>
        <w:t xml:space="preserve">The </w:t>
      </w:r>
      <w:r w:rsidRPr="00164DE7">
        <w:rPr>
          <w:rFonts w:ascii="Book Antiqua" w:hAnsi="Book Antiqua"/>
        </w:rPr>
        <w:t>2016 ENETS Consensus Guidelines Update on F-</w:t>
      </w:r>
      <w:proofErr w:type="spellStart"/>
      <w:r w:rsidRPr="00164DE7">
        <w:rPr>
          <w:rFonts w:ascii="Book Antiqua" w:hAnsi="Book Antiqua"/>
        </w:rPr>
        <w:t>PanNET</w:t>
      </w:r>
      <w:proofErr w:type="spellEnd"/>
      <w:r w:rsidRPr="00164DE7">
        <w:rPr>
          <w:rFonts w:ascii="Book Antiqua" w:hAnsi="Book Antiqua"/>
        </w:rPr>
        <w:t xml:space="preserve"> and NF-</w:t>
      </w:r>
      <w:proofErr w:type="spellStart"/>
      <w:r w:rsidRPr="00164DE7">
        <w:rPr>
          <w:rFonts w:ascii="Book Antiqua" w:hAnsi="Book Antiqua"/>
        </w:rPr>
        <w:t>PanNET</w:t>
      </w:r>
      <w:proofErr w:type="spellEnd"/>
      <w:r w:rsidRPr="00164DE7">
        <w:rPr>
          <w:rFonts w:ascii="Book Antiqua" w:hAnsi="Book Antiqua"/>
        </w:rPr>
        <w:t xml:space="preserve"> suggested a conservative management of small </w:t>
      </w:r>
      <w:r w:rsidRPr="00164DE7">
        <w:rPr>
          <w:rFonts w:ascii="Book Antiqua" w:hAnsi="Book Antiqua"/>
          <w:spacing w:val="3"/>
        </w:rPr>
        <w:t xml:space="preserve">NF- </w:t>
      </w:r>
      <w:proofErr w:type="spellStart"/>
      <w:r w:rsidRPr="00164DE7">
        <w:rPr>
          <w:rFonts w:ascii="Book Antiqua" w:hAnsi="Book Antiqua"/>
        </w:rPr>
        <w:t>PanNET</w:t>
      </w:r>
      <w:proofErr w:type="spellEnd"/>
      <w:r w:rsidRPr="00164DE7">
        <w:rPr>
          <w:rFonts w:ascii="Book Antiqua" w:hAnsi="Book Antiqua"/>
        </w:rPr>
        <w:t>, at least unless more f</w:t>
      </w:r>
      <w:r w:rsidR="009150B0">
        <w:rPr>
          <w:rFonts w:ascii="Book Antiqua" w:hAnsi="Book Antiqua"/>
        </w:rPr>
        <w:t xml:space="preserve">ollow-up data are not </w:t>
      </w:r>
      <w:proofErr w:type="gramStart"/>
      <w:r w:rsidR="009150B0">
        <w:rPr>
          <w:rFonts w:ascii="Book Antiqua" w:hAnsi="Book Antiqua"/>
        </w:rPr>
        <w:t>available</w:t>
      </w:r>
      <w:r w:rsidRPr="009150B0">
        <w:rPr>
          <w:rFonts w:ascii="Book Antiqua" w:hAnsi="Book Antiqua"/>
          <w:vertAlign w:val="superscript"/>
        </w:rPr>
        <w:t>[</w:t>
      </w:r>
      <w:proofErr w:type="gramEnd"/>
      <w:r w:rsidRPr="009150B0">
        <w:rPr>
          <w:rFonts w:ascii="Book Antiqua" w:hAnsi="Book Antiqua"/>
          <w:vertAlign w:val="superscript"/>
        </w:rPr>
        <w:t>13]</w:t>
      </w:r>
      <w:r w:rsidRPr="00164DE7">
        <w:rPr>
          <w:rFonts w:ascii="Book Antiqua" w:hAnsi="Book Antiqua"/>
        </w:rPr>
        <w:t xml:space="preserve">. </w:t>
      </w:r>
      <w:r w:rsidR="00C8402B">
        <w:rPr>
          <w:rFonts w:ascii="Book Antiqua" w:hAnsi="Book Antiqua"/>
        </w:rPr>
        <w:t xml:space="preserve">Recently, </w:t>
      </w:r>
      <w:proofErr w:type="spellStart"/>
      <w:r w:rsidR="00C8402B">
        <w:rPr>
          <w:rFonts w:ascii="Book Antiqua" w:hAnsi="Book Antiqua"/>
        </w:rPr>
        <w:t>Regenet</w:t>
      </w:r>
      <w:proofErr w:type="spellEnd"/>
      <w:r w:rsidR="00C8402B">
        <w:rPr>
          <w:rFonts w:ascii="Book Antiqua" w:hAnsi="Book Antiqua"/>
        </w:rPr>
        <w:t xml:space="preserve"> </w:t>
      </w:r>
      <w:r w:rsidR="00C8402B" w:rsidRPr="00C8402B">
        <w:rPr>
          <w:rFonts w:ascii="Book Antiqua" w:hAnsi="Book Antiqua"/>
          <w:i/>
        </w:rPr>
        <w:t xml:space="preserve">et </w:t>
      </w:r>
      <w:proofErr w:type="gramStart"/>
      <w:r w:rsidR="00C8402B" w:rsidRPr="00C8402B">
        <w:rPr>
          <w:rFonts w:ascii="Book Antiqua" w:hAnsi="Book Antiqua"/>
          <w:i/>
        </w:rPr>
        <w:t>al</w:t>
      </w:r>
      <w:r w:rsidR="00C8402B" w:rsidRPr="009150B0">
        <w:rPr>
          <w:rFonts w:ascii="Book Antiqua" w:hAnsi="Book Antiqua"/>
          <w:vertAlign w:val="superscript"/>
        </w:rPr>
        <w:t>[</w:t>
      </w:r>
      <w:proofErr w:type="gramEnd"/>
      <w:r w:rsidR="00C8402B" w:rsidRPr="009150B0">
        <w:rPr>
          <w:rFonts w:ascii="Book Antiqua" w:hAnsi="Book Antiqua"/>
          <w:vertAlign w:val="superscript"/>
        </w:rPr>
        <w:t>14]</w:t>
      </w:r>
      <w:r w:rsidRPr="00164DE7">
        <w:rPr>
          <w:rFonts w:ascii="Book Antiqua" w:hAnsi="Book Antiqua"/>
        </w:rPr>
        <w:t xml:space="preserve">, analyzing a retrospective cohort of 66 patients, claimed that a cut-off size of 1.7 cm </w:t>
      </w:r>
      <w:r w:rsidRPr="00164DE7">
        <w:rPr>
          <w:rFonts w:ascii="Book Antiqua" w:hAnsi="Book Antiqua"/>
          <w:spacing w:val="-4"/>
        </w:rPr>
        <w:t xml:space="preserve">is </w:t>
      </w:r>
      <w:r w:rsidRPr="00164DE7">
        <w:rPr>
          <w:rFonts w:ascii="Book Antiqua" w:hAnsi="Book Antiqua"/>
        </w:rPr>
        <w:t>adequate to drive the management of NF-</w:t>
      </w:r>
      <w:proofErr w:type="spellStart"/>
      <w:r w:rsidRPr="00164DE7">
        <w:rPr>
          <w:rFonts w:ascii="Book Antiqua" w:hAnsi="Book Antiqua"/>
        </w:rPr>
        <w:t>PanNET</w:t>
      </w:r>
      <w:proofErr w:type="spellEnd"/>
      <w:r w:rsidRPr="00164DE7">
        <w:rPr>
          <w:rFonts w:ascii="Book Antiqua" w:hAnsi="Book Antiqua"/>
        </w:rPr>
        <w:t>.</w:t>
      </w:r>
    </w:p>
    <w:p w14:paraId="58CF1BCF" w14:textId="001F70D8" w:rsidR="00C349E9" w:rsidRPr="00164DE7" w:rsidRDefault="00680ECC" w:rsidP="003C35EE">
      <w:pPr>
        <w:pStyle w:val="BodyText"/>
        <w:snapToGrid w:val="0"/>
        <w:spacing w:line="360" w:lineRule="auto"/>
        <w:ind w:firstLineChars="100" w:firstLine="240"/>
        <w:jc w:val="both"/>
        <w:rPr>
          <w:rFonts w:ascii="Book Antiqua" w:hAnsi="Book Antiqua"/>
        </w:rPr>
      </w:pPr>
      <w:r w:rsidRPr="00164DE7">
        <w:rPr>
          <w:rFonts w:ascii="Book Antiqua" w:hAnsi="Book Antiqua"/>
        </w:rPr>
        <w:t>Hence, a precise preoperative size estimation is of paramount importance to drive the</w:t>
      </w:r>
      <w:r w:rsidR="009150B0">
        <w:rPr>
          <w:rFonts w:ascii="Book Antiqua" w:eastAsiaTheme="minorEastAsia" w:hAnsi="Book Antiqua" w:hint="eastAsia"/>
          <w:lang w:eastAsia="zh-CN"/>
        </w:rPr>
        <w:t xml:space="preserve"> </w:t>
      </w:r>
      <w:r w:rsidRPr="00164DE7">
        <w:rPr>
          <w:rFonts w:ascii="Book Antiqua" w:hAnsi="Book Antiqua"/>
        </w:rPr>
        <w:t>management</w:t>
      </w:r>
      <w:r w:rsidR="009150B0">
        <w:rPr>
          <w:rFonts w:ascii="Book Antiqua" w:eastAsiaTheme="minorEastAsia" w:hAnsi="Book Antiqua" w:hint="eastAsia"/>
          <w:lang w:eastAsia="zh-CN"/>
        </w:rPr>
        <w:t xml:space="preserve"> </w:t>
      </w:r>
      <w:r w:rsidRPr="00164DE7">
        <w:rPr>
          <w:rFonts w:ascii="Book Antiqua" w:hAnsi="Book Antiqua"/>
        </w:rPr>
        <w:t xml:space="preserve">of </w:t>
      </w:r>
      <w:proofErr w:type="spellStart"/>
      <w:r w:rsidRPr="00164DE7">
        <w:rPr>
          <w:rFonts w:ascii="Book Antiqua" w:hAnsi="Book Antiqua"/>
        </w:rPr>
        <w:t>PanNET</w:t>
      </w:r>
      <w:proofErr w:type="spellEnd"/>
      <w:r w:rsidRPr="00164DE7">
        <w:rPr>
          <w:rFonts w:ascii="Book Antiqua" w:hAnsi="Book Antiqua"/>
        </w:rPr>
        <w:t xml:space="preserve">, either surgical </w:t>
      </w:r>
      <w:r w:rsidRPr="00164DE7">
        <w:rPr>
          <w:rFonts w:ascii="Book Antiqua" w:hAnsi="Book Antiqua"/>
          <w:spacing w:val="-3"/>
        </w:rPr>
        <w:t xml:space="preserve">or </w:t>
      </w:r>
      <w:r w:rsidRPr="00164DE7">
        <w:rPr>
          <w:rFonts w:ascii="Book Antiqua" w:hAnsi="Book Antiqua"/>
        </w:rPr>
        <w:t xml:space="preserve">conservative. In our study, small and clinically acceptable mean biases either for MR and CT were found, the greater being of 1.2 mm (CT </w:t>
      </w:r>
      <w:proofErr w:type="gramStart"/>
      <w:r w:rsidRPr="00164DE7">
        <w:rPr>
          <w:rFonts w:ascii="Book Antiqua" w:hAnsi="Book Antiqua"/>
        </w:rPr>
        <w:t>Scan</w:t>
      </w:r>
      <w:proofErr w:type="gramEnd"/>
      <w:r w:rsidRPr="00164DE7">
        <w:rPr>
          <w:rFonts w:ascii="Book Antiqua" w:hAnsi="Book Antiqua"/>
        </w:rPr>
        <w:t xml:space="preserve"> in NF-</w:t>
      </w:r>
      <w:proofErr w:type="spellStart"/>
      <w:r w:rsidRPr="00164DE7">
        <w:rPr>
          <w:rFonts w:ascii="Book Antiqua" w:hAnsi="Book Antiqua"/>
        </w:rPr>
        <w:t>PanNET</w:t>
      </w:r>
      <w:proofErr w:type="spellEnd"/>
      <w:r w:rsidRPr="00164DE7">
        <w:rPr>
          <w:rFonts w:ascii="Book Antiqua" w:hAnsi="Book Antiqua"/>
        </w:rPr>
        <w:t xml:space="preserve">). In addition, in the Bland-Altman analysis, the vast majority of the observations were within the LOA, indicating a good agreement between each radiological method size estimation and pathological dimensions. Comparing the two methods, the reported LOA are almost equally larger </w:t>
      </w:r>
      <w:r w:rsidR="00AE10BA" w:rsidRPr="00164DE7">
        <w:rPr>
          <w:rFonts w:ascii="Book Antiqua" w:hAnsi="Book Antiqua"/>
        </w:rPr>
        <w:t>and this</w:t>
      </w:r>
      <w:r w:rsidRPr="00164DE7">
        <w:rPr>
          <w:rFonts w:ascii="Book Antiqua" w:hAnsi="Book Antiqua"/>
        </w:rPr>
        <w:t xml:space="preserve"> allows substituting a method with the other. These considerations were furtherly confirmed by PB regression analysis, showing no significant systematic </w:t>
      </w:r>
      <w:r w:rsidRPr="00164DE7">
        <w:rPr>
          <w:rFonts w:ascii="Book Antiqua" w:hAnsi="Book Antiqua"/>
          <w:spacing w:val="-3"/>
        </w:rPr>
        <w:t xml:space="preserve">or </w:t>
      </w:r>
      <w:r w:rsidRPr="00164DE7">
        <w:rPr>
          <w:rFonts w:ascii="Book Antiqua" w:hAnsi="Book Antiqua"/>
        </w:rPr>
        <w:t xml:space="preserve">proportional differences between each method and pathology, </w:t>
      </w:r>
      <w:r w:rsidR="00AE10BA" w:rsidRPr="00164DE7">
        <w:rPr>
          <w:rFonts w:ascii="Book Antiqua" w:hAnsi="Book Antiqua"/>
        </w:rPr>
        <w:t>regarding</w:t>
      </w:r>
      <w:r w:rsidRPr="00164DE7">
        <w:rPr>
          <w:rFonts w:ascii="Book Antiqua" w:hAnsi="Book Antiqua"/>
        </w:rPr>
        <w:t xml:space="preserve"> either MR </w:t>
      </w:r>
      <w:r w:rsidRPr="00164DE7">
        <w:rPr>
          <w:rFonts w:ascii="Book Antiqua" w:hAnsi="Book Antiqua"/>
          <w:spacing w:val="-3"/>
        </w:rPr>
        <w:t>or</w:t>
      </w:r>
      <w:r w:rsidRPr="00164DE7">
        <w:rPr>
          <w:rFonts w:ascii="Book Antiqua" w:hAnsi="Book Antiqua"/>
          <w:spacing w:val="-13"/>
        </w:rPr>
        <w:t xml:space="preserve"> </w:t>
      </w:r>
      <w:r w:rsidRPr="00164DE7">
        <w:rPr>
          <w:rFonts w:ascii="Book Antiqua" w:hAnsi="Book Antiqua"/>
        </w:rPr>
        <w:t>CT.</w:t>
      </w:r>
    </w:p>
    <w:p w14:paraId="1C6AC2B9" w14:textId="5CA12F33" w:rsidR="00C349E9" w:rsidRPr="00164DE7" w:rsidRDefault="00680ECC" w:rsidP="003C35EE">
      <w:pPr>
        <w:pStyle w:val="BodyText"/>
        <w:snapToGrid w:val="0"/>
        <w:spacing w:line="360" w:lineRule="auto"/>
        <w:ind w:right="110" w:firstLineChars="100" w:firstLine="240"/>
        <w:jc w:val="both"/>
        <w:rPr>
          <w:rFonts w:ascii="Book Antiqua" w:hAnsi="Book Antiqua"/>
        </w:rPr>
      </w:pPr>
      <w:r w:rsidRPr="00164DE7">
        <w:rPr>
          <w:rFonts w:ascii="Book Antiqua" w:hAnsi="Book Antiqua"/>
        </w:rPr>
        <w:t xml:space="preserve">Our results demonstrate that both MR and CT </w:t>
      </w:r>
      <w:r w:rsidR="009150B0" w:rsidRPr="00164DE7">
        <w:rPr>
          <w:rFonts w:ascii="Book Antiqua" w:hAnsi="Book Antiqua"/>
        </w:rPr>
        <w:t>s</w:t>
      </w:r>
      <w:r w:rsidRPr="00164DE7">
        <w:rPr>
          <w:rFonts w:ascii="Book Antiqua" w:hAnsi="Book Antiqua"/>
        </w:rPr>
        <w:t>can are equally accurate in predicting tumor dimensions, even in NF-</w:t>
      </w:r>
      <w:proofErr w:type="spellStart"/>
      <w:r w:rsidRPr="00164DE7">
        <w:rPr>
          <w:rFonts w:ascii="Book Antiqua" w:hAnsi="Book Antiqua"/>
        </w:rPr>
        <w:t>PanNET</w:t>
      </w:r>
      <w:proofErr w:type="spellEnd"/>
      <w:r w:rsidRPr="00164DE7">
        <w:rPr>
          <w:rFonts w:ascii="Book Antiqua" w:hAnsi="Book Antiqua"/>
        </w:rPr>
        <w:t>, with only a slight overall more accuracy for MR (smaller mean bias and narrower LOA). The interchangeability of the techniques was confirmed by the Mountain-Plot (no systematic biases between the two methods). Interestingly, the sensitivity in predicting small NF-</w:t>
      </w:r>
      <w:proofErr w:type="spellStart"/>
      <w:r w:rsidRPr="00164DE7">
        <w:rPr>
          <w:rFonts w:ascii="Book Antiqua" w:hAnsi="Book Antiqua"/>
        </w:rPr>
        <w:t>PanNET</w:t>
      </w:r>
      <w:proofErr w:type="spellEnd"/>
      <w:r w:rsidRPr="00164DE7">
        <w:rPr>
          <w:rFonts w:ascii="Book Antiqua" w:hAnsi="Book Antiqua"/>
        </w:rPr>
        <w:t xml:space="preserve"> was slightly higher for CT </w:t>
      </w:r>
      <w:proofErr w:type="gramStart"/>
      <w:r w:rsidRPr="00164DE7">
        <w:rPr>
          <w:rFonts w:ascii="Book Antiqua" w:hAnsi="Book Antiqua"/>
        </w:rPr>
        <w:t>Scan</w:t>
      </w:r>
      <w:proofErr w:type="gramEnd"/>
      <w:r w:rsidRPr="00164DE7">
        <w:rPr>
          <w:rFonts w:ascii="Book Antiqua" w:hAnsi="Book Antiqua"/>
        </w:rPr>
        <w:t xml:space="preserve"> than for MR.</w:t>
      </w:r>
    </w:p>
    <w:p w14:paraId="46BCE39C" w14:textId="340ACA02" w:rsidR="00C349E9" w:rsidRPr="00164DE7" w:rsidRDefault="00680ECC" w:rsidP="003C35EE">
      <w:pPr>
        <w:pStyle w:val="BodyText"/>
        <w:snapToGrid w:val="0"/>
        <w:spacing w:line="360" w:lineRule="auto"/>
        <w:ind w:right="105" w:firstLineChars="100" w:firstLine="240"/>
        <w:jc w:val="both"/>
        <w:rPr>
          <w:rFonts w:ascii="Book Antiqua" w:hAnsi="Book Antiqua"/>
        </w:rPr>
      </w:pPr>
      <w:r w:rsidRPr="00164DE7">
        <w:rPr>
          <w:rFonts w:ascii="Book Antiqua" w:hAnsi="Book Antiqua"/>
        </w:rPr>
        <w:t xml:space="preserve">Considering that MR and CT are interchangeable in the preoperative size estimation of </w:t>
      </w:r>
      <w:proofErr w:type="spellStart"/>
      <w:r w:rsidRPr="00164DE7">
        <w:rPr>
          <w:rFonts w:ascii="Book Antiqua" w:hAnsi="Book Antiqua"/>
        </w:rPr>
        <w:t>PanNET</w:t>
      </w:r>
      <w:proofErr w:type="spellEnd"/>
      <w:r w:rsidRPr="00164DE7">
        <w:rPr>
          <w:rFonts w:ascii="Book Antiqua" w:hAnsi="Book Antiqua"/>
        </w:rPr>
        <w:t xml:space="preserve">, therefore, we can speculate that </w:t>
      </w:r>
      <w:proofErr w:type="spellStart"/>
      <w:r w:rsidRPr="00164DE7">
        <w:rPr>
          <w:rFonts w:ascii="Book Antiqua" w:hAnsi="Book Antiqua"/>
        </w:rPr>
        <w:t>endoultrasonography</w:t>
      </w:r>
      <w:proofErr w:type="spellEnd"/>
      <w:r w:rsidRPr="00164DE7">
        <w:rPr>
          <w:rFonts w:ascii="Book Antiqua" w:hAnsi="Book Antiqua"/>
        </w:rPr>
        <w:t xml:space="preserve"> (EUS), more invasive and less widely available than conventional imaging, could not be necessary for this purpose, and that can be used</w:t>
      </w:r>
      <w:r w:rsidR="003C35EE">
        <w:rPr>
          <w:rFonts w:ascii="Book Antiqua" w:hAnsi="Book Antiqua"/>
        </w:rPr>
        <w:t xml:space="preserve"> </w:t>
      </w:r>
      <w:r w:rsidRPr="00164DE7">
        <w:rPr>
          <w:rFonts w:ascii="Book Antiqua" w:hAnsi="Book Antiqua"/>
        </w:rPr>
        <w:t xml:space="preserve">in doubtful cases (suspected cystic </w:t>
      </w:r>
      <w:proofErr w:type="spellStart"/>
      <w:r w:rsidRPr="00164DE7">
        <w:rPr>
          <w:rFonts w:ascii="Book Antiqua" w:hAnsi="Book Antiqua"/>
        </w:rPr>
        <w:t>PanNET</w:t>
      </w:r>
      <w:proofErr w:type="spellEnd"/>
      <w:r w:rsidRPr="00164DE7">
        <w:rPr>
          <w:rFonts w:ascii="Book Antiqua" w:hAnsi="Book Antiqua"/>
        </w:rPr>
        <w:t xml:space="preserve"> </w:t>
      </w:r>
      <w:r w:rsidRPr="00164DE7">
        <w:rPr>
          <w:rFonts w:ascii="Book Antiqua" w:hAnsi="Book Antiqua"/>
          <w:spacing w:val="-3"/>
        </w:rPr>
        <w:t xml:space="preserve">or </w:t>
      </w:r>
      <w:r w:rsidRPr="00164DE7">
        <w:rPr>
          <w:rFonts w:ascii="Book Antiqua" w:hAnsi="Book Antiqua"/>
        </w:rPr>
        <w:t xml:space="preserve">pancreatic metastases from renal cell carcinoma), when an evident dimensional discrepancy </w:t>
      </w:r>
      <w:r w:rsidRPr="00164DE7">
        <w:rPr>
          <w:rFonts w:ascii="Book Antiqua" w:hAnsi="Book Antiqua"/>
          <w:spacing w:val="-4"/>
        </w:rPr>
        <w:t xml:space="preserve">is </w:t>
      </w:r>
      <w:r w:rsidRPr="00164DE7">
        <w:rPr>
          <w:rFonts w:ascii="Book Antiqua" w:hAnsi="Book Antiqua"/>
        </w:rPr>
        <w:t xml:space="preserve">present at cross-sectional imaging </w:t>
      </w:r>
      <w:r w:rsidRPr="00164DE7">
        <w:rPr>
          <w:rFonts w:ascii="Book Antiqua" w:hAnsi="Book Antiqua"/>
          <w:spacing w:val="-3"/>
        </w:rPr>
        <w:t xml:space="preserve">or </w:t>
      </w:r>
      <w:r w:rsidRPr="00164DE7">
        <w:rPr>
          <w:rFonts w:ascii="Book Antiqua" w:hAnsi="Book Antiqua"/>
        </w:rPr>
        <w:t xml:space="preserve">when the Ki-67 assessment </w:t>
      </w:r>
      <w:r w:rsidRPr="00164DE7">
        <w:rPr>
          <w:rFonts w:ascii="Book Antiqua" w:hAnsi="Book Antiqua"/>
          <w:spacing w:val="-4"/>
        </w:rPr>
        <w:t>is</w:t>
      </w:r>
      <w:r w:rsidRPr="00164DE7">
        <w:rPr>
          <w:rFonts w:ascii="Book Antiqua" w:hAnsi="Book Antiqua"/>
          <w:spacing w:val="-6"/>
        </w:rPr>
        <w:t xml:space="preserve"> </w:t>
      </w:r>
      <w:r w:rsidRPr="00164DE7">
        <w:rPr>
          <w:rFonts w:ascii="Book Antiqua" w:hAnsi="Book Antiqua"/>
        </w:rPr>
        <w:t>required</w:t>
      </w:r>
      <w:r w:rsidRPr="009150B0">
        <w:rPr>
          <w:rFonts w:ascii="Book Antiqua" w:hAnsi="Book Antiqua"/>
          <w:vertAlign w:val="superscript"/>
        </w:rPr>
        <w:t>[15-17]</w:t>
      </w:r>
      <w:r w:rsidRPr="00164DE7">
        <w:rPr>
          <w:rFonts w:ascii="Book Antiqua" w:hAnsi="Book Antiqua"/>
        </w:rPr>
        <w:t>.</w:t>
      </w:r>
    </w:p>
    <w:p w14:paraId="34BEE9C3" w14:textId="6A75E7E0" w:rsidR="00C349E9" w:rsidRPr="009150B0" w:rsidRDefault="00680ECC" w:rsidP="003C35EE">
      <w:pPr>
        <w:pStyle w:val="BodyText"/>
        <w:snapToGrid w:val="0"/>
        <w:spacing w:line="360" w:lineRule="auto"/>
        <w:ind w:right="107" w:firstLineChars="100" w:firstLine="240"/>
        <w:jc w:val="both"/>
        <w:rPr>
          <w:rFonts w:ascii="Book Antiqua" w:eastAsiaTheme="minorEastAsia" w:hAnsi="Book Antiqua"/>
          <w:lang w:eastAsia="zh-CN"/>
        </w:rPr>
      </w:pPr>
      <w:r w:rsidRPr="00164DE7">
        <w:rPr>
          <w:rFonts w:ascii="Book Antiqua" w:hAnsi="Book Antiqua"/>
        </w:rPr>
        <w:t xml:space="preserve">From a logistic point of view our findings are important. First, our results depict the scenario of a high-volume center, to whom patients are referred from country hospitals </w:t>
      </w:r>
      <w:r w:rsidRPr="00164DE7">
        <w:rPr>
          <w:rFonts w:ascii="Book Antiqua" w:hAnsi="Book Antiqua"/>
        </w:rPr>
        <w:lastRenderedPageBreak/>
        <w:t xml:space="preserve">where they already have been imaged, mostly with CT. Hence, no other cross-sectional imaging techniques are needed to assess preoperative tumor dimensions when just one has been performed. Second, considering that MR is still not as widely available as CT, a first-level cross-sectional imaging with CT could be considered sufficient and adequate to assess tumor size; nevertheless, since MR is the best imaging </w:t>
      </w:r>
      <w:r w:rsidR="00AE10BA" w:rsidRPr="00164DE7">
        <w:rPr>
          <w:rFonts w:ascii="Book Antiqua" w:hAnsi="Book Antiqua"/>
        </w:rPr>
        <w:t>technique for</w:t>
      </w:r>
      <w:r w:rsidRPr="00164DE7">
        <w:rPr>
          <w:rFonts w:ascii="Book Antiqua" w:hAnsi="Book Antiqua"/>
        </w:rPr>
        <w:t xml:space="preserve"> </w:t>
      </w:r>
      <w:r w:rsidR="00AE10BA" w:rsidRPr="00164DE7">
        <w:rPr>
          <w:rFonts w:ascii="Book Antiqua" w:hAnsi="Book Antiqua"/>
        </w:rPr>
        <w:t>the identification of liver metastases</w:t>
      </w:r>
      <w:r w:rsidRPr="00164DE7">
        <w:rPr>
          <w:rFonts w:ascii="Book Antiqua" w:hAnsi="Book Antiqua"/>
        </w:rPr>
        <w:t xml:space="preserve"> and</w:t>
      </w:r>
      <w:r w:rsidR="003C35EE">
        <w:rPr>
          <w:rFonts w:ascii="Book Antiqua" w:hAnsi="Book Antiqua"/>
        </w:rPr>
        <w:t xml:space="preserve"> </w:t>
      </w:r>
      <w:r w:rsidRPr="00164DE7">
        <w:rPr>
          <w:rFonts w:ascii="Book Antiqua" w:hAnsi="Book Antiqua"/>
        </w:rPr>
        <w:t>may provide ancillary information</w:t>
      </w:r>
      <w:r w:rsidR="009150B0">
        <w:rPr>
          <w:rFonts w:ascii="Book Antiqua" w:eastAsiaTheme="minorEastAsia" w:hAnsi="Book Antiqua" w:hint="eastAsia"/>
          <w:lang w:eastAsia="zh-CN"/>
        </w:rPr>
        <w:t xml:space="preserve"> </w:t>
      </w:r>
      <w:r w:rsidRPr="00164DE7">
        <w:rPr>
          <w:rFonts w:ascii="Book Antiqua" w:hAnsi="Book Antiqua"/>
        </w:rPr>
        <w:t>on the</w:t>
      </w:r>
      <w:r w:rsidR="009150B0">
        <w:rPr>
          <w:rFonts w:ascii="Book Antiqua" w:eastAsiaTheme="minorEastAsia" w:hAnsi="Book Antiqua" w:hint="eastAsia"/>
          <w:lang w:eastAsia="zh-CN"/>
        </w:rPr>
        <w:t xml:space="preserve"> </w:t>
      </w:r>
      <w:r w:rsidR="009150B0">
        <w:rPr>
          <w:rFonts w:ascii="Book Antiqua" w:hAnsi="Book Antiqua"/>
        </w:rPr>
        <w:t xml:space="preserve">biological behavior of </w:t>
      </w:r>
      <w:proofErr w:type="spellStart"/>
      <w:proofErr w:type="gramStart"/>
      <w:r w:rsidR="009150B0">
        <w:rPr>
          <w:rFonts w:ascii="Book Antiqua" w:hAnsi="Book Antiqua"/>
        </w:rPr>
        <w:t>PanNET</w:t>
      </w:r>
      <w:proofErr w:type="spellEnd"/>
      <w:r w:rsidRPr="009150B0">
        <w:rPr>
          <w:rFonts w:ascii="Book Antiqua" w:hAnsi="Book Antiqua"/>
          <w:vertAlign w:val="superscript"/>
        </w:rPr>
        <w:t>[</w:t>
      </w:r>
      <w:proofErr w:type="gramEnd"/>
      <w:r w:rsidRPr="009150B0">
        <w:rPr>
          <w:rFonts w:ascii="Book Antiqua" w:hAnsi="Book Antiqua"/>
          <w:vertAlign w:val="superscript"/>
        </w:rPr>
        <w:t>18]</w:t>
      </w:r>
      <w:r w:rsidRPr="00164DE7">
        <w:rPr>
          <w:rFonts w:ascii="Book Antiqua" w:hAnsi="Book Antiqua"/>
        </w:rPr>
        <w:t xml:space="preserve">, this technique should be always considered for the evaluation of </w:t>
      </w:r>
      <w:proofErr w:type="spellStart"/>
      <w:r w:rsidRPr="00164DE7">
        <w:rPr>
          <w:rFonts w:ascii="Book Antiqua" w:hAnsi="Book Antiqua"/>
        </w:rPr>
        <w:t>PanNETs</w:t>
      </w:r>
      <w:proofErr w:type="spellEnd"/>
      <w:r w:rsidRPr="00164DE7">
        <w:rPr>
          <w:rFonts w:ascii="Book Antiqua" w:hAnsi="Book Antiqua"/>
        </w:rPr>
        <w:t>, whenever available. Third, the interchangeability of the two techniques allows a radiation-free follow-up program of 2 cm NF-</w:t>
      </w:r>
      <w:proofErr w:type="spellStart"/>
      <w:r w:rsidRPr="00164DE7">
        <w:rPr>
          <w:rFonts w:ascii="Book Antiqua" w:hAnsi="Book Antiqua"/>
        </w:rPr>
        <w:t>PanNET</w:t>
      </w:r>
      <w:proofErr w:type="spellEnd"/>
      <w:r w:rsidRPr="00164DE7">
        <w:rPr>
          <w:rFonts w:ascii="Book Antiqua" w:hAnsi="Book Antiqua"/>
        </w:rPr>
        <w:t xml:space="preserve"> using MR.</w:t>
      </w:r>
    </w:p>
    <w:p w14:paraId="1B1A9CB5" w14:textId="4430E2D8" w:rsidR="00C349E9" w:rsidRPr="00164DE7" w:rsidRDefault="00680ECC" w:rsidP="003C35EE">
      <w:pPr>
        <w:pStyle w:val="BodyText"/>
        <w:snapToGrid w:val="0"/>
        <w:spacing w:line="360" w:lineRule="auto"/>
        <w:ind w:right="112" w:firstLineChars="100" w:firstLine="240"/>
        <w:jc w:val="both"/>
        <w:rPr>
          <w:rFonts w:ascii="Book Antiqua" w:hAnsi="Book Antiqua"/>
        </w:rPr>
      </w:pPr>
      <w:r w:rsidRPr="00164DE7">
        <w:rPr>
          <w:rFonts w:ascii="Book Antiqua" w:hAnsi="Book Antiqua"/>
        </w:rPr>
        <w:t>As far as we know, this is the first study that ha</w:t>
      </w:r>
      <w:r w:rsidR="00AE10BA" w:rsidRPr="00164DE7">
        <w:rPr>
          <w:rFonts w:ascii="Book Antiqua" w:hAnsi="Book Antiqua"/>
        </w:rPr>
        <w:t xml:space="preserve">s evaluated the accuracy of MR </w:t>
      </w:r>
      <w:r w:rsidRPr="00164DE7">
        <w:rPr>
          <w:rFonts w:ascii="Book Antiqua" w:hAnsi="Book Antiqua"/>
        </w:rPr>
        <w:t>and</w:t>
      </w:r>
      <w:r w:rsidR="009150B0">
        <w:rPr>
          <w:rFonts w:ascii="Book Antiqua" w:eastAsiaTheme="minorEastAsia" w:hAnsi="Book Antiqua" w:hint="eastAsia"/>
          <w:lang w:eastAsia="zh-CN"/>
        </w:rPr>
        <w:t xml:space="preserve"> </w:t>
      </w:r>
      <w:r w:rsidRPr="00164DE7">
        <w:rPr>
          <w:rFonts w:ascii="Book Antiqua" w:hAnsi="Book Antiqua"/>
        </w:rPr>
        <w:t>CT</w:t>
      </w:r>
      <w:r w:rsidR="009150B0">
        <w:rPr>
          <w:rFonts w:ascii="Book Antiqua" w:eastAsiaTheme="minorEastAsia" w:hAnsi="Book Antiqua" w:hint="eastAsia"/>
          <w:lang w:eastAsia="zh-CN"/>
        </w:rPr>
        <w:t xml:space="preserve"> </w:t>
      </w:r>
      <w:r w:rsidRPr="00164DE7">
        <w:rPr>
          <w:rFonts w:ascii="Book Antiqua" w:hAnsi="Book Antiqua"/>
        </w:rPr>
        <w:t xml:space="preserve">in predicting dimensions of </w:t>
      </w:r>
      <w:proofErr w:type="spellStart"/>
      <w:r w:rsidRPr="00164DE7">
        <w:rPr>
          <w:rFonts w:ascii="Book Antiqua" w:hAnsi="Book Antiqua"/>
        </w:rPr>
        <w:t>PanNET</w:t>
      </w:r>
      <w:proofErr w:type="spellEnd"/>
      <w:r w:rsidRPr="00164DE7">
        <w:rPr>
          <w:rFonts w:ascii="Book Antiqua" w:hAnsi="Book Antiqua"/>
        </w:rPr>
        <w:t>. Despite our results are supported by a large cohort of patients, this study has major limitations that must be considered. First, this is a retrospective study; second, different equipment has been used during the period of inclusion and this could have influenced our results; third, for patients before 2010, no radiological images were available for analysis.</w:t>
      </w:r>
    </w:p>
    <w:p w14:paraId="4A71B2C6" w14:textId="3ACC4EF9" w:rsidR="00C349E9" w:rsidRPr="009150B0" w:rsidRDefault="009150B0" w:rsidP="003C35EE">
      <w:pPr>
        <w:pStyle w:val="Heading1"/>
        <w:snapToGrid w:val="0"/>
        <w:spacing w:before="0" w:line="360" w:lineRule="auto"/>
        <w:ind w:left="0" w:firstLineChars="100" w:firstLine="240"/>
        <w:rPr>
          <w:rFonts w:ascii="Book Antiqua" w:eastAsiaTheme="minorEastAsia" w:hAnsi="Book Antiqua"/>
          <w:b w:val="0"/>
          <w:lang w:eastAsia="zh-CN"/>
        </w:rPr>
      </w:pPr>
      <w:bookmarkStart w:id="38" w:name="Conclusion"/>
      <w:bookmarkEnd w:id="38"/>
      <w:r w:rsidRPr="009150B0">
        <w:rPr>
          <w:rFonts w:ascii="Book Antiqua" w:eastAsiaTheme="minorEastAsia" w:hAnsi="Book Antiqua" w:hint="eastAsia"/>
          <w:b w:val="0"/>
          <w:lang w:eastAsia="zh-CN"/>
        </w:rPr>
        <w:t xml:space="preserve">In </w:t>
      </w:r>
      <w:r w:rsidRPr="009150B0">
        <w:rPr>
          <w:rFonts w:ascii="Book Antiqua" w:hAnsi="Book Antiqua"/>
          <w:b w:val="0"/>
        </w:rPr>
        <w:t>c</w:t>
      </w:r>
      <w:r w:rsidR="00680ECC" w:rsidRPr="009150B0">
        <w:rPr>
          <w:rFonts w:ascii="Book Antiqua" w:hAnsi="Book Antiqua"/>
          <w:b w:val="0"/>
        </w:rPr>
        <w:t>onclusion</w:t>
      </w:r>
      <w:r w:rsidRPr="009150B0">
        <w:rPr>
          <w:rFonts w:ascii="Book Antiqua" w:eastAsiaTheme="minorEastAsia" w:hAnsi="Book Antiqua" w:hint="eastAsia"/>
          <w:b w:val="0"/>
          <w:lang w:eastAsia="zh-CN"/>
        </w:rPr>
        <w:t xml:space="preserve">, </w:t>
      </w:r>
      <w:r w:rsidRPr="009150B0">
        <w:rPr>
          <w:rFonts w:ascii="Book Antiqua" w:hAnsi="Book Antiqua"/>
          <w:b w:val="0"/>
          <w:spacing w:val="-3"/>
        </w:rPr>
        <w:t>t</w:t>
      </w:r>
      <w:r w:rsidR="00680ECC" w:rsidRPr="009150B0">
        <w:rPr>
          <w:rFonts w:ascii="Book Antiqua" w:hAnsi="Book Antiqua"/>
          <w:b w:val="0"/>
          <w:spacing w:val="-3"/>
        </w:rPr>
        <w:t xml:space="preserve">his </w:t>
      </w:r>
      <w:r w:rsidR="00680ECC" w:rsidRPr="009150B0">
        <w:rPr>
          <w:rFonts w:ascii="Book Antiqua" w:hAnsi="Book Antiqua"/>
          <w:b w:val="0"/>
        </w:rPr>
        <w:t xml:space="preserve">study provides an insight on the ability of </w:t>
      </w:r>
      <w:r w:rsidR="00680ECC" w:rsidRPr="009150B0">
        <w:rPr>
          <w:rFonts w:ascii="Book Antiqua" w:hAnsi="Book Antiqua"/>
          <w:b w:val="0"/>
          <w:spacing w:val="6"/>
        </w:rPr>
        <w:t xml:space="preserve">MR </w:t>
      </w:r>
      <w:r w:rsidR="00680ECC" w:rsidRPr="009150B0">
        <w:rPr>
          <w:rFonts w:ascii="Book Antiqua" w:hAnsi="Book Antiqua"/>
          <w:b w:val="0"/>
          <w:spacing w:val="-3"/>
        </w:rPr>
        <w:t xml:space="preserve">and </w:t>
      </w:r>
      <w:r w:rsidR="00680ECC" w:rsidRPr="009150B0">
        <w:rPr>
          <w:rFonts w:ascii="Book Antiqua" w:hAnsi="Book Antiqua"/>
          <w:b w:val="0"/>
        </w:rPr>
        <w:t xml:space="preserve">CT in detecting size measurements of </w:t>
      </w:r>
      <w:proofErr w:type="spellStart"/>
      <w:r w:rsidR="00680ECC" w:rsidRPr="009150B0">
        <w:rPr>
          <w:rFonts w:ascii="Book Antiqua" w:hAnsi="Book Antiqua"/>
          <w:b w:val="0"/>
        </w:rPr>
        <w:t>PanNET</w:t>
      </w:r>
      <w:proofErr w:type="spellEnd"/>
      <w:r w:rsidR="00680ECC" w:rsidRPr="009150B0">
        <w:rPr>
          <w:rFonts w:ascii="Book Antiqua" w:hAnsi="Book Antiqua"/>
          <w:b w:val="0"/>
        </w:rPr>
        <w:t xml:space="preserve"> and on how this can impact on the clinical practice of a tertiary referral center. MR provides a precise assessment of tumor size and </w:t>
      </w:r>
      <w:r w:rsidR="00680ECC" w:rsidRPr="009150B0">
        <w:rPr>
          <w:rFonts w:ascii="Book Antiqua" w:hAnsi="Book Antiqua"/>
          <w:b w:val="0"/>
          <w:spacing w:val="-4"/>
        </w:rPr>
        <w:t xml:space="preserve">is </w:t>
      </w:r>
      <w:r w:rsidR="00680ECC" w:rsidRPr="009150B0">
        <w:rPr>
          <w:rFonts w:ascii="Book Antiqua" w:hAnsi="Book Antiqua"/>
          <w:b w:val="0"/>
        </w:rPr>
        <w:t xml:space="preserve">the radiological gold standard for the detection of liver metastases, therefore - when available - it should be considered for first for the evaluation of </w:t>
      </w:r>
      <w:proofErr w:type="spellStart"/>
      <w:r w:rsidR="00680ECC" w:rsidRPr="009150B0">
        <w:rPr>
          <w:rFonts w:ascii="Book Antiqua" w:hAnsi="Book Antiqua"/>
          <w:b w:val="0"/>
        </w:rPr>
        <w:t>PanNETs</w:t>
      </w:r>
      <w:proofErr w:type="spellEnd"/>
      <w:r w:rsidR="00680ECC" w:rsidRPr="009150B0">
        <w:rPr>
          <w:rFonts w:ascii="Book Antiqua" w:hAnsi="Book Antiqua"/>
          <w:b w:val="0"/>
        </w:rPr>
        <w:t xml:space="preserve">; when MR </w:t>
      </w:r>
      <w:r w:rsidR="00680ECC" w:rsidRPr="009150B0">
        <w:rPr>
          <w:rFonts w:ascii="Book Antiqua" w:hAnsi="Book Antiqua"/>
          <w:b w:val="0"/>
          <w:spacing w:val="-4"/>
        </w:rPr>
        <w:t>is</w:t>
      </w:r>
      <w:r w:rsidR="00680ECC" w:rsidRPr="009150B0">
        <w:rPr>
          <w:rFonts w:ascii="Book Antiqua" w:hAnsi="Book Antiqua"/>
          <w:b w:val="0"/>
          <w:spacing w:val="52"/>
        </w:rPr>
        <w:t xml:space="preserve"> </w:t>
      </w:r>
      <w:r w:rsidR="00680ECC" w:rsidRPr="009150B0">
        <w:rPr>
          <w:rFonts w:ascii="Book Antiqua" w:hAnsi="Book Antiqua"/>
          <w:b w:val="0"/>
        </w:rPr>
        <w:t>not available, diametric analysis by CT can provide reliable tumor dimensions.</w:t>
      </w:r>
    </w:p>
    <w:p w14:paraId="78C4C45C" w14:textId="77777777" w:rsidR="00C349E9" w:rsidRPr="009150B0" w:rsidRDefault="00C349E9" w:rsidP="003C35EE">
      <w:pPr>
        <w:pStyle w:val="BodyText"/>
        <w:snapToGrid w:val="0"/>
        <w:spacing w:line="360" w:lineRule="auto"/>
        <w:jc w:val="both"/>
        <w:rPr>
          <w:rFonts w:ascii="Book Antiqua" w:eastAsiaTheme="minorEastAsia" w:hAnsi="Book Antiqua"/>
          <w:lang w:eastAsia="zh-CN"/>
        </w:rPr>
      </w:pPr>
    </w:p>
    <w:p w14:paraId="2FADF1A3" w14:textId="21D4668A" w:rsidR="00C349E9" w:rsidRPr="009150B0" w:rsidRDefault="009150B0" w:rsidP="003C35EE">
      <w:pPr>
        <w:pStyle w:val="Heading1"/>
        <w:snapToGrid w:val="0"/>
        <w:spacing w:before="0" w:line="360" w:lineRule="auto"/>
        <w:ind w:left="0"/>
        <w:rPr>
          <w:rFonts w:ascii="Book Antiqua" w:eastAsiaTheme="minorEastAsia" w:hAnsi="Book Antiqua"/>
          <w:caps/>
          <w:lang w:eastAsia="zh-CN"/>
        </w:rPr>
      </w:pPr>
      <w:bookmarkStart w:id="39" w:name="Comments:"/>
      <w:bookmarkEnd w:id="39"/>
      <w:r w:rsidRPr="009150B0">
        <w:rPr>
          <w:rFonts w:ascii="Book Antiqua" w:hAnsi="Book Antiqua"/>
          <w:caps/>
        </w:rPr>
        <w:t>Comments</w:t>
      </w:r>
    </w:p>
    <w:p w14:paraId="1D4FDF09" w14:textId="77777777" w:rsidR="009150B0" w:rsidRPr="009150B0" w:rsidRDefault="00680ECC" w:rsidP="003C35EE">
      <w:pPr>
        <w:pStyle w:val="BodyText"/>
        <w:snapToGrid w:val="0"/>
        <w:spacing w:line="360" w:lineRule="auto"/>
        <w:ind w:right="115"/>
        <w:jc w:val="both"/>
        <w:rPr>
          <w:rFonts w:ascii="Book Antiqua" w:eastAsiaTheme="minorEastAsia" w:hAnsi="Book Antiqua"/>
          <w:b/>
          <w:i/>
          <w:lang w:eastAsia="zh-CN"/>
        </w:rPr>
      </w:pPr>
      <w:r w:rsidRPr="009150B0">
        <w:rPr>
          <w:rFonts w:ascii="Book Antiqua" w:hAnsi="Book Antiqua"/>
          <w:b/>
          <w:i/>
        </w:rPr>
        <w:t>Background</w:t>
      </w:r>
    </w:p>
    <w:p w14:paraId="281080DD" w14:textId="796073BC" w:rsidR="00C349E9" w:rsidRPr="00164DE7" w:rsidRDefault="00680ECC" w:rsidP="003C35EE">
      <w:pPr>
        <w:pStyle w:val="BodyText"/>
        <w:snapToGrid w:val="0"/>
        <w:spacing w:line="360" w:lineRule="auto"/>
        <w:ind w:right="115"/>
        <w:jc w:val="both"/>
        <w:rPr>
          <w:rFonts w:ascii="Book Antiqua" w:hAnsi="Book Antiqua"/>
        </w:rPr>
      </w:pPr>
      <w:r w:rsidRPr="00164DE7">
        <w:rPr>
          <w:rFonts w:ascii="Book Antiqua" w:hAnsi="Book Antiqua"/>
        </w:rPr>
        <w:t xml:space="preserve">Preoperative size estimation of </w:t>
      </w:r>
      <w:r w:rsidR="009150B0" w:rsidRPr="00164DE7">
        <w:rPr>
          <w:rFonts w:ascii="Book Antiqua" w:hAnsi="Book Antiqua"/>
        </w:rPr>
        <w:t>pancreatic neuroendocrine tumors (</w:t>
      </w:r>
      <w:proofErr w:type="spellStart"/>
      <w:r w:rsidR="009150B0" w:rsidRPr="00164DE7">
        <w:rPr>
          <w:rFonts w:ascii="Book Antiqua" w:hAnsi="Book Antiqua"/>
        </w:rPr>
        <w:t>PanNET</w:t>
      </w:r>
      <w:proofErr w:type="spellEnd"/>
      <w:r w:rsidR="009150B0" w:rsidRPr="00164DE7">
        <w:rPr>
          <w:rFonts w:ascii="Book Antiqua" w:hAnsi="Book Antiqua"/>
        </w:rPr>
        <w:t>)</w:t>
      </w:r>
      <w:r w:rsidR="009150B0">
        <w:rPr>
          <w:rFonts w:ascii="Book Antiqua" w:eastAsiaTheme="minorEastAsia" w:hAnsi="Book Antiqua" w:hint="eastAsia"/>
          <w:lang w:eastAsia="zh-CN"/>
        </w:rPr>
        <w:t xml:space="preserve"> </w:t>
      </w:r>
      <w:r w:rsidRPr="00164DE7">
        <w:rPr>
          <w:rFonts w:ascii="Book Antiqua" w:hAnsi="Book Antiqua"/>
        </w:rPr>
        <w:t>is an important parameter that drives the therapeutic decision-making.</w:t>
      </w:r>
    </w:p>
    <w:p w14:paraId="63A0EA52" w14:textId="77777777" w:rsidR="009150B0" w:rsidRPr="009150B0" w:rsidRDefault="009150B0" w:rsidP="003C35EE">
      <w:pPr>
        <w:pStyle w:val="BodyText"/>
        <w:snapToGrid w:val="0"/>
        <w:spacing w:line="360" w:lineRule="auto"/>
        <w:ind w:right="103"/>
        <w:jc w:val="both"/>
        <w:rPr>
          <w:rFonts w:ascii="Book Antiqua" w:eastAsiaTheme="minorEastAsia" w:hAnsi="Book Antiqua"/>
          <w:lang w:eastAsia="zh-CN"/>
        </w:rPr>
      </w:pPr>
    </w:p>
    <w:p w14:paraId="4E161AAE" w14:textId="77777777" w:rsidR="009150B0" w:rsidRPr="009150B0" w:rsidRDefault="00680ECC" w:rsidP="003C35EE">
      <w:pPr>
        <w:pStyle w:val="BodyText"/>
        <w:snapToGrid w:val="0"/>
        <w:spacing w:line="360" w:lineRule="auto"/>
        <w:ind w:right="103"/>
        <w:jc w:val="both"/>
        <w:rPr>
          <w:rFonts w:ascii="Book Antiqua" w:eastAsiaTheme="minorEastAsia" w:hAnsi="Book Antiqua"/>
          <w:b/>
          <w:i/>
          <w:lang w:eastAsia="zh-CN"/>
        </w:rPr>
      </w:pPr>
      <w:r w:rsidRPr="009150B0">
        <w:rPr>
          <w:rFonts w:ascii="Book Antiqua" w:hAnsi="Book Antiqua"/>
          <w:b/>
          <w:i/>
        </w:rPr>
        <w:t>Research frontiers</w:t>
      </w:r>
    </w:p>
    <w:p w14:paraId="1C2C792D" w14:textId="38351102" w:rsidR="00C349E9" w:rsidRPr="00164DE7" w:rsidRDefault="00680ECC" w:rsidP="003C35EE">
      <w:pPr>
        <w:pStyle w:val="BodyText"/>
        <w:snapToGrid w:val="0"/>
        <w:spacing w:line="360" w:lineRule="auto"/>
        <w:ind w:right="103"/>
        <w:jc w:val="both"/>
        <w:rPr>
          <w:rFonts w:ascii="Book Antiqua" w:hAnsi="Book Antiqua"/>
        </w:rPr>
      </w:pPr>
      <w:r w:rsidRPr="00164DE7">
        <w:rPr>
          <w:rFonts w:ascii="Book Antiqua" w:hAnsi="Book Antiqua"/>
        </w:rPr>
        <w:t xml:space="preserve">This is the first study that explores the properties of </w:t>
      </w:r>
      <w:r w:rsidR="009150B0" w:rsidRPr="00164DE7">
        <w:rPr>
          <w:rFonts w:ascii="Book Antiqua" w:hAnsi="Book Antiqua"/>
        </w:rPr>
        <w:t>magnetic resonance (MR) and computer tomography (CT)</w:t>
      </w:r>
      <w:r w:rsidR="009150B0">
        <w:rPr>
          <w:rFonts w:ascii="Book Antiqua" w:eastAsiaTheme="minorEastAsia" w:hAnsi="Book Antiqua" w:hint="eastAsia"/>
          <w:lang w:eastAsia="zh-CN"/>
        </w:rPr>
        <w:t xml:space="preserve"> </w:t>
      </w:r>
      <w:r w:rsidR="009150B0" w:rsidRPr="00164DE7">
        <w:rPr>
          <w:rFonts w:ascii="Book Antiqua" w:hAnsi="Book Antiqua"/>
        </w:rPr>
        <w:t>s</w:t>
      </w:r>
      <w:r w:rsidRPr="00164DE7">
        <w:rPr>
          <w:rFonts w:ascii="Book Antiqua" w:hAnsi="Book Antiqua"/>
        </w:rPr>
        <w:t xml:space="preserve">can on the size measurement of </w:t>
      </w:r>
      <w:proofErr w:type="spellStart"/>
      <w:r w:rsidRPr="00164DE7">
        <w:rPr>
          <w:rFonts w:ascii="Book Antiqua" w:hAnsi="Book Antiqua"/>
        </w:rPr>
        <w:t>PanNET</w:t>
      </w:r>
      <w:proofErr w:type="spellEnd"/>
      <w:r w:rsidRPr="00164DE7">
        <w:rPr>
          <w:rFonts w:ascii="Book Antiqua" w:hAnsi="Book Antiqua"/>
        </w:rPr>
        <w:t>.</w:t>
      </w:r>
    </w:p>
    <w:p w14:paraId="4806CF36" w14:textId="77777777" w:rsidR="009150B0" w:rsidRPr="009150B0" w:rsidRDefault="009150B0" w:rsidP="003C35EE">
      <w:pPr>
        <w:pStyle w:val="BodyText"/>
        <w:snapToGrid w:val="0"/>
        <w:spacing w:line="360" w:lineRule="auto"/>
        <w:ind w:right="111"/>
        <w:jc w:val="both"/>
        <w:rPr>
          <w:rFonts w:ascii="Book Antiqua" w:eastAsiaTheme="minorEastAsia" w:hAnsi="Book Antiqua"/>
          <w:lang w:eastAsia="zh-CN"/>
        </w:rPr>
      </w:pPr>
    </w:p>
    <w:p w14:paraId="1218D4C6" w14:textId="77777777" w:rsidR="009150B0" w:rsidRPr="009150B0" w:rsidRDefault="00680ECC" w:rsidP="003C35EE">
      <w:pPr>
        <w:pStyle w:val="BodyText"/>
        <w:snapToGrid w:val="0"/>
        <w:spacing w:line="360" w:lineRule="auto"/>
        <w:ind w:right="111"/>
        <w:jc w:val="both"/>
        <w:rPr>
          <w:rFonts w:ascii="Book Antiqua" w:eastAsiaTheme="minorEastAsia" w:hAnsi="Book Antiqua"/>
          <w:b/>
          <w:i/>
          <w:lang w:eastAsia="zh-CN"/>
        </w:rPr>
      </w:pPr>
      <w:r w:rsidRPr="009150B0">
        <w:rPr>
          <w:rFonts w:ascii="Book Antiqua" w:hAnsi="Book Antiqua"/>
          <w:b/>
          <w:i/>
        </w:rPr>
        <w:t>Innovation and breakthroughs</w:t>
      </w:r>
    </w:p>
    <w:p w14:paraId="7131737C" w14:textId="292A6C56" w:rsidR="00C349E9" w:rsidRPr="00164DE7" w:rsidRDefault="00680ECC" w:rsidP="003C35EE">
      <w:pPr>
        <w:pStyle w:val="BodyText"/>
        <w:snapToGrid w:val="0"/>
        <w:spacing w:line="360" w:lineRule="auto"/>
        <w:ind w:right="111"/>
        <w:jc w:val="both"/>
        <w:rPr>
          <w:rFonts w:ascii="Book Antiqua" w:hAnsi="Book Antiqua"/>
        </w:rPr>
      </w:pPr>
      <w:r w:rsidRPr="00164DE7">
        <w:rPr>
          <w:rFonts w:ascii="Book Antiqua" w:hAnsi="Book Antiqua"/>
        </w:rPr>
        <w:lastRenderedPageBreak/>
        <w:t xml:space="preserve">In this study, both MR and CT </w:t>
      </w:r>
      <w:r w:rsidR="00F64CCA" w:rsidRPr="00164DE7">
        <w:rPr>
          <w:rFonts w:ascii="Book Antiqua" w:hAnsi="Book Antiqua"/>
        </w:rPr>
        <w:t>s</w:t>
      </w:r>
      <w:r w:rsidRPr="00164DE7">
        <w:rPr>
          <w:rFonts w:ascii="Book Antiqua" w:hAnsi="Book Antiqua"/>
        </w:rPr>
        <w:t xml:space="preserve">can provided preoperative accurate estimations of </w:t>
      </w:r>
      <w:proofErr w:type="spellStart"/>
      <w:r w:rsidRPr="00164DE7">
        <w:rPr>
          <w:rFonts w:ascii="Book Antiqua" w:hAnsi="Book Antiqua"/>
        </w:rPr>
        <w:t>PanNET</w:t>
      </w:r>
      <w:proofErr w:type="spellEnd"/>
      <w:r w:rsidRPr="00164DE7">
        <w:rPr>
          <w:rFonts w:ascii="Book Antiqua" w:hAnsi="Book Antiqua"/>
        </w:rPr>
        <w:t>, even in small NF-</w:t>
      </w:r>
      <w:proofErr w:type="spellStart"/>
      <w:r w:rsidRPr="00164DE7">
        <w:rPr>
          <w:rFonts w:ascii="Book Antiqua" w:hAnsi="Book Antiqua"/>
        </w:rPr>
        <w:t>PanNET</w:t>
      </w:r>
      <w:proofErr w:type="spellEnd"/>
      <w:r w:rsidRPr="00164DE7">
        <w:rPr>
          <w:rFonts w:ascii="Book Antiqua" w:hAnsi="Book Antiqua"/>
        </w:rPr>
        <w:t xml:space="preserve">. MR showed a slightly greater accuracy, even for NF-PANNET. However, CT </w:t>
      </w:r>
      <w:r w:rsidR="009150B0" w:rsidRPr="00164DE7">
        <w:rPr>
          <w:rFonts w:ascii="Book Antiqua" w:hAnsi="Book Antiqua"/>
        </w:rPr>
        <w:t>s</w:t>
      </w:r>
      <w:r w:rsidRPr="00164DE7">
        <w:rPr>
          <w:rFonts w:ascii="Book Antiqua" w:hAnsi="Book Antiqua"/>
        </w:rPr>
        <w:t>can was more sensitive in predicting the dimensions of small (</w:t>
      </w:r>
      <w:r w:rsidR="009150B0">
        <w:rPr>
          <w:rFonts w:ascii="Book Antiqua" w:hAnsi="Book Antiqua"/>
          <w:spacing w:val="-4"/>
        </w:rPr>
        <w:t>≤</w:t>
      </w:r>
      <w:r w:rsidR="009150B0">
        <w:rPr>
          <w:rFonts w:ascii="Book Antiqua" w:eastAsiaTheme="minorEastAsia" w:hAnsi="Book Antiqua" w:hint="eastAsia"/>
          <w:spacing w:val="-4"/>
          <w:lang w:eastAsia="zh-CN"/>
        </w:rPr>
        <w:t xml:space="preserve"> </w:t>
      </w:r>
      <w:r w:rsidRPr="00164DE7">
        <w:rPr>
          <w:rFonts w:ascii="Book Antiqua" w:hAnsi="Book Antiqua"/>
        </w:rPr>
        <w:t>2 cm) NF-</w:t>
      </w:r>
      <w:proofErr w:type="spellStart"/>
      <w:r w:rsidRPr="00164DE7">
        <w:rPr>
          <w:rFonts w:ascii="Book Antiqua" w:hAnsi="Book Antiqua"/>
        </w:rPr>
        <w:t>P</w:t>
      </w:r>
      <w:r w:rsidR="004E7F76" w:rsidRPr="00164DE7">
        <w:rPr>
          <w:rFonts w:ascii="Book Antiqua" w:hAnsi="Book Antiqua"/>
        </w:rPr>
        <w:t>an</w:t>
      </w:r>
      <w:r w:rsidRPr="00164DE7">
        <w:rPr>
          <w:rFonts w:ascii="Book Antiqua" w:hAnsi="Book Antiqua"/>
        </w:rPr>
        <w:t>NET</w:t>
      </w:r>
      <w:proofErr w:type="spellEnd"/>
      <w:r w:rsidRPr="00164DE7">
        <w:rPr>
          <w:rFonts w:ascii="Book Antiqua" w:hAnsi="Book Antiqua"/>
        </w:rPr>
        <w:t>.</w:t>
      </w:r>
    </w:p>
    <w:p w14:paraId="00D98593" w14:textId="77777777" w:rsidR="009150B0" w:rsidRDefault="009150B0" w:rsidP="003C35EE">
      <w:pPr>
        <w:pStyle w:val="BodyText"/>
        <w:snapToGrid w:val="0"/>
        <w:spacing w:line="360" w:lineRule="auto"/>
        <w:ind w:right="109"/>
        <w:jc w:val="both"/>
        <w:rPr>
          <w:rFonts w:ascii="Book Antiqua" w:eastAsiaTheme="minorEastAsia" w:hAnsi="Book Antiqua"/>
          <w:lang w:eastAsia="zh-CN"/>
        </w:rPr>
      </w:pPr>
    </w:p>
    <w:p w14:paraId="40B1F640" w14:textId="77777777" w:rsidR="009150B0" w:rsidRPr="009150B0" w:rsidRDefault="00680ECC" w:rsidP="003C35EE">
      <w:pPr>
        <w:pStyle w:val="BodyText"/>
        <w:snapToGrid w:val="0"/>
        <w:spacing w:line="360" w:lineRule="auto"/>
        <w:ind w:right="109"/>
        <w:jc w:val="both"/>
        <w:rPr>
          <w:rFonts w:ascii="Book Antiqua" w:eastAsiaTheme="minorEastAsia" w:hAnsi="Book Antiqua"/>
          <w:b/>
          <w:i/>
          <w:lang w:eastAsia="zh-CN"/>
        </w:rPr>
      </w:pPr>
      <w:r w:rsidRPr="009150B0">
        <w:rPr>
          <w:rFonts w:ascii="Book Antiqua" w:hAnsi="Book Antiqua"/>
          <w:b/>
          <w:i/>
        </w:rPr>
        <w:t>Applications</w:t>
      </w:r>
    </w:p>
    <w:p w14:paraId="11284879" w14:textId="2C39A93A" w:rsidR="00C349E9" w:rsidRPr="00164DE7" w:rsidRDefault="00680ECC" w:rsidP="003C35EE">
      <w:pPr>
        <w:pStyle w:val="BodyText"/>
        <w:snapToGrid w:val="0"/>
        <w:spacing w:line="360" w:lineRule="auto"/>
        <w:ind w:right="109"/>
        <w:jc w:val="both"/>
        <w:rPr>
          <w:rFonts w:ascii="Book Antiqua" w:hAnsi="Book Antiqua"/>
        </w:rPr>
      </w:pPr>
      <w:r w:rsidRPr="00164DE7">
        <w:rPr>
          <w:rFonts w:ascii="Book Antiqua" w:hAnsi="Book Antiqua"/>
        </w:rPr>
        <w:t xml:space="preserve">This study suggests that both MR </w:t>
      </w:r>
      <w:r w:rsidRPr="00164DE7">
        <w:rPr>
          <w:rFonts w:ascii="Book Antiqua" w:hAnsi="Book Antiqua"/>
          <w:spacing w:val="-3"/>
        </w:rPr>
        <w:t xml:space="preserve">and </w:t>
      </w:r>
      <w:r w:rsidRPr="00164DE7">
        <w:rPr>
          <w:rFonts w:ascii="Book Antiqua" w:hAnsi="Book Antiqua"/>
        </w:rPr>
        <w:t xml:space="preserve">CT </w:t>
      </w:r>
      <w:r w:rsidR="004E7F76" w:rsidRPr="00164DE7">
        <w:rPr>
          <w:rFonts w:ascii="Book Antiqua" w:hAnsi="Book Antiqua"/>
        </w:rPr>
        <w:t>s</w:t>
      </w:r>
      <w:r w:rsidRPr="00164DE7">
        <w:rPr>
          <w:rFonts w:ascii="Book Antiqua" w:hAnsi="Book Antiqua"/>
        </w:rPr>
        <w:t xml:space="preserve">can can be interchangeably adopted for preoperative size estimations of </w:t>
      </w:r>
      <w:proofErr w:type="spellStart"/>
      <w:r w:rsidRPr="00164DE7">
        <w:rPr>
          <w:rFonts w:ascii="Book Antiqua" w:hAnsi="Book Antiqua"/>
        </w:rPr>
        <w:t>PanNET</w:t>
      </w:r>
      <w:proofErr w:type="spellEnd"/>
      <w:r w:rsidRPr="00164DE7">
        <w:rPr>
          <w:rFonts w:ascii="Book Antiqua" w:hAnsi="Book Antiqua"/>
        </w:rPr>
        <w:t xml:space="preserve">. When available, MR should be preferred </w:t>
      </w:r>
      <w:r w:rsidR="00AE10BA" w:rsidRPr="00164DE7">
        <w:rPr>
          <w:rFonts w:ascii="Book Antiqua" w:hAnsi="Book Antiqua"/>
        </w:rPr>
        <w:t>to</w:t>
      </w:r>
      <w:r w:rsidRPr="00164DE7">
        <w:rPr>
          <w:rFonts w:ascii="Book Antiqua" w:hAnsi="Book Antiqua"/>
        </w:rPr>
        <w:t xml:space="preserve"> assess eventual</w:t>
      </w:r>
      <w:r w:rsidRPr="00164DE7">
        <w:rPr>
          <w:rFonts w:ascii="Book Antiqua" w:hAnsi="Book Antiqua"/>
          <w:spacing w:val="-20"/>
        </w:rPr>
        <w:t xml:space="preserve"> </w:t>
      </w:r>
      <w:r w:rsidRPr="00164DE7">
        <w:rPr>
          <w:rFonts w:ascii="Book Antiqua" w:hAnsi="Book Antiqua"/>
        </w:rPr>
        <w:t>metastases.</w:t>
      </w:r>
    </w:p>
    <w:p w14:paraId="33E5F82C" w14:textId="77777777" w:rsidR="009150B0" w:rsidRDefault="009150B0" w:rsidP="003C35EE">
      <w:pPr>
        <w:pStyle w:val="Heading1"/>
        <w:snapToGrid w:val="0"/>
        <w:spacing w:before="0" w:line="360" w:lineRule="auto"/>
        <w:ind w:left="0" w:right="105"/>
        <w:rPr>
          <w:rFonts w:ascii="Book Antiqua" w:eastAsiaTheme="minorEastAsia" w:hAnsi="Book Antiqua"/>
          <w:lang w:eastAsia="zh-CN"/>
        </w:rPr>
      </w:pPr>
      <w:bookmarkStart w:id="40" w:name="References"/>
      <w:bookmarkEnd w:id="40"/>
    </w:p>
    <w:p w14:paraId="3A6DCD0B" w14:textId="4FFB0536" w:rsidR="0091666E" w:rsidRPr="0091666E" w:rsidRDefault="0091666E" w:rsidP="003C35EE">
      <w:pPr>
        <w:pStyle w:val="Heading1"/>
        <w:snapToGrid w:val="0"/>
        <w:spacing w:before="0" w:line="360" w:lineRule="auto"/>
        <w:ind w:left="0" w:right="105"/>
        <w:rPr>
          <w:rFonts w:ascii="Book Antiqua" w:eastAsiaTheme="minorEastAsia" w:hAnsi="Book Antiqua"/>
          <w:lang w:eastAsia="zh-CN"/>
        </w:rPr>
      </w:pPr>
      <w:r w:rsidRPr="0091666E">
        <w:rPr>
          <w:rFonts w:ascii="Book Antiqua" w:eastAsiaTheme="minorEastAsia" w:hAnsi="Book Antiqua" w:hint="eastAsia"/>
          <w:i/>
          <w:iCs/>
          <w:lang w:eastAsia="zh-CN"/>
        </w:rPr>
        <w:t>Peer-review</w:t>
      </w:r>
    </w:p>
    <w:p w14:paraId="186E8A6D" w14:textId="16BD11B2" w:rsidR="009150B0" w:rsidRPr="0091666E" w:rsidRDefault="0091666E" w:rsidP="003C35EE">
      <w:pPr>
        <w:pStyle w:val="Heading1"/>
        <w:snapToGrid w:val="0"/>
        <w:spacing w:before="0" w:line="360" w:lineRule="auto"/>
        <w:ind w:left="0" w:right="105"/>
        <w:rPr>
          <w:rFonts w:ascii="Book Antiqua" w:eastAsiaTheme="minorEastAsia" w:hAnsi="Book Antiqua"/>
          <w:b w:val="0"/>
          <w:lang w:eastAsia="zh-CN"/>
        </w:rPr>
      </w:pPr>
      <w:r w:rsidRPr="0091666E">
        <w:rPr>
          <w:rFonts w:ascii="Book Antiqua" w:eastAsiaTheme="minorEastAsia" w:hAnsi="Book Antiqua"/>
          <w:b w:val="0"/>
          <w:lang w:eastAsia="zh-CN"/>
        </w:rPr>
        <w:t>This is a retrospectively study trying to establish the ability of</w:t>
      </w:r>
      <w:r w:rsidR="003C35EE">
        <w:rPr>
          <w:rFonts w:ascii="Book Antiqua" w:eastAsiaTheme="minorEastAsia" w:hAnsi="Book Antiqua"/>
          <w:b w:val="0"/>
          <w:lang w:eastAsia="zh-CN"/>
        </w:rPr>
        <w:t xml:space="preserve"> </w:t>
      </w:r>
      <w:r w:rsidRPr="0091666E">
        <w:rPr>
          <w:rFonts w:ascii="Book Antiqua" w:eastAsiaTheme="minorEastAsia" w:hAnsi="Book Antiqua"/>
          <w:b w:val="0"/>
          <w:lang w:eastAsia="zh-CN"/>
        </w:rPr>
        <w:t>MR</w:t>
      </w:r>
      <w:r>
        <w:rPr>
          <w:rFonts w:ascii="Book Antiqua" w:eastAsiaTheme="minorEastAsia" w:hAnsi="Book Antiqua" w:hint="eastAsia"/>
          <w:b w:val="0"/>
          <w:lang w:eastAsia="zh-CN"/>
        </w:rPr>
        <w:t xml:space="preserve"> </w:t>
      </w:r>
      <w:r w:rsidRPr="0091666E">
        <w:rPr>
          <w:rFonts w:ascii="Book Antiqua" w:eastAsiaTheme="minorEastAsia" w:hAnsi="Book Antiqua"/>
          <w:b w:val="0"/>
          <w:lang w:eastAsia="zh-CN"/>
        </w:rPr>
        <w:t>and CT</w:t>
      </w:r>
      <w:r>
        <w:rPr>
          <w:rFonts w:ascii="Book Antiqua" w:eastAsiaTheme="minorEastAsia" w:hAnsi="Book Antiqua" w:hint="eastAsia"/>
          <w:b w:val="0"/>
          <w:lang w:eastAsia="zh-CN"/>
        </w:rPr>
        <w:t xml:space="preserve"> </w:t>
      </w:r>
      <w:r w:rsidRPr="0091666E">
        <w:rPr>
          <w:rFonts w:ascii="Book Antiqua" w:eastAsiaTheme="minorEastAsia" w:hAnsi="Book Antiqua"/>
          <w:b w:val="0"/>
          <w:lang w:eastAsia="zh-CN"/>
        </w:rPr>
        <w:t>to predict pathologic dimensions of</w:t>
      </w:r>
      <w:r>
        <w:rPr>
          <w:rFonts w:ascii="Book Antiqua" w:eastAsiaTheme="minorEastAsia" w:hAnsi="Book Antiqua" w:hint="eastAsia"/>
          <w:b w:val="0"/>
          <w:lang w:eastAsia="zh-CN"/>
        </w:rPr>
        <w:t xml:space="preserve"> </w:t>
      </w:r>
      <w:proofErr w:type="spellStart"/>
      <w:r w:rsidRPr="0091666E">
        <w:rPr>
          <w:rFonts w:ascii="Book Antiqua" w:eastAsiaTheme="minorEastAsia" w:hAnsi="Book Antiqua"/>
          <w:b w:val="0"/>
          <w:lang w:eastAsia="zh-CN"/>
        </w:rPr>
        <w:t>PanNET</w:t>
      </w:r>
      <w:proofErr w:type="spellEnd"/>
      <w:r>
        <w:rPr>
          <w:rFonts w:ascii="Book Antiqua" w:eastAsiaTheme="minorEastAsia" w:hAnsi="Book Antiqua" w:hint="eastAsia"/>
          <w:b w:val="0"/>
          <w:lang w:eastAsia="zh-CN"/>
        </w:rPr>
        <w:t xml:space="preserve"> </w:t>
      </w:r>
      <w:r w:rsidRPr="0091666E">
        <w:rPr>
          <w:rFonts w:ascii="Book Antiqua" w:eastAsiaTheme="minorEastAsia" w:hAnsi="Book Antiqua"/>
          <w:b w:val="0"/>
          <w:lang w:eastAsia="zh-CN"/>
        </w:rPr>
        <w:t xml:space="preserve">with methods of Bland–Altman </w:t>
      </w:r>
      <w:r w:rsidR="00C051CD">
        <w:rPr>
          <w:rFonts w:ascii="Book Antiqua" w:eastAsiaTheme="minorEastAsia" w:hAnsi="Book Antiqua"/>
          <w:b w:val="0"/>
          <w:lang w:eastAsia="zh-CN"/>
        </w:rPr>
        <w:t>and Mountain-Plot</w:t>
      </w:r>
      <w:r w:rsidR="00C051CD">
        <w:rPr>
          <w:rFonts w:ascii="Book Antiqua" w:eastAsiaTheme="minorEastAsia" w:hAnsi="Book Antiqua" w:hint="eastAsia"/>
          <w:b w:val="0"/>
          <w:lang w:eastAsia="zh-CN"/>
        </w:rPr>
        <w:t xml:space="preserve"> </w:t>
      </w:r>
      <w:r w:rsidRPr="0091666E">
        <w:rPr>
          <w:rFonts w:ascii="Book Antiqua" w:eastAsiaTheme="minorEastAsia" w:hAnsi="Book Antiqua"/>
          <w:b w:val="0"/>
          <w:lang w:eastAsia="zh-CN"/>
        </w:rPr>
        <w:t xml:space="preserve">statistics in a caseload of a tertiary referral center, as a precise preoperative size detecting is of paramount importance to drive the management of </w:t>
      </w:r>
      <w:proofErr w:type="spellStart"/>
      <w:r w:rsidRPr="0091666E">
        <w:rPr>
          <w:rFonts w:ascii="Book Antiqua" w:eastAsiaTheme="minorEastAsia" w:hAnsi="Book Antiqua"/>
          <w:b w:val="0"/>
          <w:lang w:eastAsia="zh-CN"/>
        </w:rPr>
        <w:t>PanNET</w:t>
      </w:r>
      <w:proofErr w:type="spellEnd"/>
      <w:r w:rsidRPr="0091666E">
        <w:rPr>
          <w:rFonts w:ascii="Book Antiqua" w:eastAsiaTheme="minorEastAsia" w:hAnsi="Book Antiqua"/>
          <w:b w:val="0"/>
          <w:lang w:eastAsia="zh-CN"/>
        </w:rPr>
        <w:t>, either surgical or conservative. It was found that both MR and CT scan were equally accurate in predicting tumor dimensions, even in NF-</w:t>
      </w:r>
      <w:proofErr w:type="spellStart"/>
      <w:r w:rsidRPr="0091666E">
        <w:rPr>
          <w:rFonts w:ascii="Book Antiqua" w:eastAsiaTheme="minorEastAsia" w:hAnsi="Book Antiqua"/>
          <w:b w:val="0"/>
          <w:lang w:eastAsia="zh-CN"/>
        </w:rPr>
        <w:t>PanNET</w:t>
      </w:r>
      <w:proofErr w:type="spellEnd"/>
      <w:r w:rsidRPr="0091666E">
        <w:rPr>
          <w:rFonts w:ascii="Book Antiqua" w:eastAsiaTheme="minorEastAsia" w:hAnsi="Book Antiqua"/>
          <w:b w:val="0"/>
          <w:lang w:eastAsia="zh-CN"/>
        </w:rPr>
        <w:t xml:space="preserve"> from a logistic point of view. There is some interest and value to study,</w:t>
      </w:r>
      <w:r>
        <w:rPr>
          <w:rFonts w:ascii="Book Antiqua" w:eastAsiaTheme="minorEastAsia" w:hAnsi="Book Antiqua" w:hint="eastAsia"/>
          <w:b w:val="0"/>
          <w:lang w:eastAsia="zh-CN"/>
        </w:rPr>
        <w:t xml:space="preserve"> </w:t>
      </w:r>
      <w:r w:rsidRPr="0091666E">
        <w:rPr>
          <w:rFonts w:ascii="Book Antiqua" w:eastAsiaTheme="minorEastAsia" w:hAnsi="Book Antiqua"/>
          <w:b w:val="0"/>
          <w:lang w:eastAsia="zh-CN"/>
        </w:rPr>
        <w:t xml:space="preserve">the ability of MR and CT in detecting size measurements, and the impact on the clinical practice of </w:t>
      </w:r>
      <w:proofErr w:type="spellStart"/>
      <w:r w:rsidRPr="0091666E">
        <w:rPr>
          <w:rFonts w:ascii="Book Antiqua" w:eastAsiaTheme="minorEastAsia" w:hAnsi="Book Antiqua"/>
          <w:b w:val="0"/>
          <w:lang w:eastAsia="zh-CN"/>
        </w:rPr>
        <w:t>PanNET</w:t>
      </w:r>
      <w:proofErr w:type="spellEnd"/>
      <w:r w:rsidRPr="0091666E">
        <w:rPr>
          <w:rFonts w:ascii="Book Antiqua" w:eastAsiaTheme="minorEastAsia" w:hAnsi="Book Antiqua"/>
          <w:b w:val="0"/>
          <w:lang w:eastAsia="zh-CN"/>
        </w:rPr>
        <w:t xml:space="preserve"> were needed to be verified with much more cases and prospective clinical trials.</w:t>
      </w:r>
    </w:p>
    <w:p w14:paraId="07B915D2" w14:textId="77777777" w:rsidR="009150B0" w:rsidRDefault="009150B0" w:rsidP="003C35EE">
      <w:pPr>
        <w:snapToGrid w:val="0"/>
        <w:spacing w:line="360" w:lineRule="auto"/>
        <w:rPr>
          <w:rFonts w:ascii="Book Antiqua" w:eastAsiaTheme="minorEastAsia" w:hAnsi="Book Antiqua"/>
          <w:b/>
          <w:bCs/>
          <w:sz w:val="24"/>
          <w:szCs w:val="24"/>
          <w:lang w:eastAsia="zh-CN"/>
        </w:rPr>
      </w:pPr>
      <w:r>
        <w:rPr>
          <w:rFonts w:ascii="Book Antiqua" w:eastAsiaTheme="minorEastAsia" w:hAnsi="Book Antiqua"/>
          <w:lang w:eastAsia="zh-CN"/>
        </w:rPr>
        <w:br w:type="page"/>
      </w:r>
    </w:p>
    <w:p w14:paraId="75C5E7DB" w14:textId="63C13FCA" w:rsidR="00C349E9" w:rsidRPr="00164DE7" w:rsidRDefault="00680ECC" w:rsidP="003C35EE">
      <w:pPr>
        <w:pStyle w:val="Heading1"/>
        <w:snapToGrid w:val="0"/>
        <w:spacing w:before="0" w:line="360" w:lineRule="auto"/>
        <w:ind w:left="0" w:right="105"/>
        <w:rPr>
          <w:rFonts w:ascii="Book Antiqua" w:hAnsi="Book Antiqua"/>
        </w:rPr>
      </w:pPr>
      <w:r w:rsidRPr="00164DE7">
        <w:rPr>
          <w:rFonts w:ascii="Book Antiqua" w:hAnsi="Book Antiqua"/>
        </w:rPr>
        <w:lastRenderedPageBreak/>
        <w:t>REFERENCES</w:t>
      </w:r>
    </w:p>
    <w:p w14:paraId="391E466A" w14:textId="77777777" w:rsidR="00766042" w:rsidRPr="00766042" w:rsidRDefault="00766042" w:rsidP="003C35EE">
      <w:pPr>
        <w:widowControl/>
        <w:snapToGrid w:val="0"/>
        <w:spacing w:line="360" w:lineRule="auto"/>
        <w:jc w:val="both"/>
        <w:rPr>
          <w:rFonts w:ascii="Book Antiqua" w:eastAsia="SimSun" w:hAnsi="Book Antiqua" w:cs="SimSun"/>
          <w:color w:val="000000"/>
          <w:sz w:val="24"/>
          <w:szCs w:val="24"/>
          <w:lang w:eastAsia="zh-CN"/>
        </w:rPr>
      </w:pPr>
      <w:r w:rsidRPr="00766042">
        <w:rPr>
          <w:rFonts w:ascii="Book Antiqua" w:eastAsia="SimSun" w:hAnsi="Book Antiqua" w:cs="SimSun"/>
          <w:color w:val="000000"/>
          <w:sz w:val="24"/>
          <w:szCs w:val="24"/>
          <w:lang w:eastAsia="zh-CN"/>
        </w:rPr>
        <w:t>1 </w:t>
      </w:r>
      <w:r w:rsidRPr="00766042">
        <w:rPr>
          <w:rFonts w:ascii="Book Antiqua" w:eastAsia="SimSun" w:hAnsi="Book Antiqua" w:cs="SimSun"/>
          <w:b/>
          <w:bCs/>
          <w:color w:val="000000"/>
          <w:sz w:val="24"/>
          <w:szCs w:val="24"/>
          <w:lang w:eastAsia="zh-CN"/>
        </w:rPr>
        <w:t>Yao JC</w:t>
      </w:r>
      <w:r w:rsidRPr="00766042">
        <w:rPr>
          <w:rFonts w:ascii="Book Antiqua" w:eastAsia="SimSun" w:hAnsi="Book Antiqua" w:cs="SimSun"/>
          <w:color w:val="000000"/>
          <w:sz w:val="24"/>
          <w:szCs w:val="24"/>
          <w:lang w:eastAsia="zh-CN"/>
        </w:rPr>
        <w:t xml:space="preserve">, Hassan M, Phan A, </w:t>
      </w:r>
      <w:proofErr w:type="spellStart"/>
      <w:r w:rsidRPr="00766042">
        <w:rPr>
          <w:rFonts w:ascii="Book Antiqua" w:eastAsia="SimSun" w:hAnsi="Book Antiqua" w:cs="SimSun"/>
          <w:color w:val="000000"/>
          <w:sz w:val="24"/>
          <w:szCs w:val="24"/>
          <w:lang w:eastAsia="zh-CN"/>
        </w:rPr>
        <w:t>Dagohoy</w:t>
      </w:r>
      <w:proofErr w:type="spellEnd"/>
      <w:r w:rsidRPr="00766042">
        <w:rPr>
          <w:rFonts w:ascii="Book Antiqua" w:eastAsia="SimSun" w:hAnsi="Book Antiqua" w:cs="SimSun"/>
          <w:color w:val="000000"/>
          <w:sz w:val="24"/>
          <w:szCs w:val="24"/>
          <w:lang w:eastAsia="zh-CN"/>
        </w:rPr>
        <w:t xml:space="preserve"> C, Leary C, Mares JE, </w:t>
      </w:r>
      <w:proofErr w:type="spellStart"/>
      <w:r w:rsidRPr="00766042">
        <w:rPr>
          <w:rFonts w:ascii="Book Antiqua" w:eastAsia="SimSun" w:hAnsi="Book Antiqua" w:cs="SimSun"/>
          <w:color w:val="000000"/>
          <w:sz w:val="24"/>
          <w:szCs w:val="24"/>
          <w:lang w:eastAsia="zh-CN"/>
        </w:rPr>
        <w:t>Abdalla</w:t>
      </w:r>
      <w:proofErr w:type="spellEnd"/>
      <w:r w:rsidRPr="00766042">
        <w:rPr>
          <w:rFonts w:ascii="Book Antiqua" w:eastAsia="SimSun" w:hAnsi="Book Antiqua" w:cs="SimSun"/>
          <w:color w:val="000000"/>
          <w:sz w:val="24"/>
          <w:szCs w:val="24"/>
          <w:lang w:eastAsia="zh-CN"/>
        </w:rPr>
        <w:t xml:space="preserve"> EK, Fleming JB, </w:t>
      </w:r>
      <w:proofErr w:type="spellStart"/>
      <w:r w:rsidRPr="00766042">
        <w:rPr>
          <w:rFonts w:ascii="Book Antiqua" w:eastAsia="SimSun" w:hAnsi="Book Antiqua" w:cs="SimSun"/>
          <w:color w:val="000000"/>
          <w:sz w:val="24"/>
          <w:szCs w:val="24"/>
          <w:lang w:eastAsia="zh-CN"/>
        </w:rPr>
        <w:t>Vauthey</w:t>
      </w:r>
      <w:proofErr w:type="spellEnd"/>
      <w:r w:rsidRPr="00766042">
        <w:rPr>
          <w:rFonts w:ascii="Book Antiqua" w:eastAsia="SimSun" w:hAnsi="Book Antiqua" w:cs="SimSun"/>
          <w:color w:val="000000"/>
          <w:sz w:val="24"/>
          <w:szCs w:val="24"/>
          <w:lang w:eastAsia="zh-CN"/>
        </w:rPr>
        <w:t xml:space="preserve"> JN, Rashid A, Evans DB. One hundred years after "carcinoid": epidemiology of and prognostic factors for neuroendocrine tumors in 35,825 cases in the United States. </w:t>
      </w:r>
      <w:r w:rsidRPr="00766042">
        <w:rPr>
          <w:rFonts w:ascii="Book Antiqua" w:eastAsia="SimSun" w:hAnsi="Book Antiqua" w:cs="SimSun"/>
          <w:i/>
          <w:iCs/>
          <w:color w:val="000000"/>
          <w:sz w:val="24"/>
          <w:szCs w:val="24"/>
          <w:lang w:eastAsia="zh-CN"/>
        </w:rPr>
        <w:t xml:space="preserve">J </w:t>
      </w:r>
      <w:proofErr w:type="spellStart"/>
      <w:r w:rsidRPr="00766042">
        <w:rPr>
          <w:rFonts w:ascii="Book Antiqua" w:eastAsia="SimSun" w:hAnsi="Book Antiqua" w:cs="SimSun"/>
          <w:i/>
          <w:iCs/>
          <w:color w:val="000000"/>
          <w:sz w:val="24"/>
          <w:szCs w:val="24"/>
          <w:lang w:eastAsia="zh-CN"/>
        </w:rPr>
        <w:t>Clin</w:t>
      </w:r>
      <w:proofErr w:type="spellEnd"/>
      <w:r w:rsidRPr="00766042">
        <w:rPr>
          <w:rFonts w:ascii="Book Antiqua" w:eastAsia="SimSun" w:hAnsi="Book Antiqua" w:cs="SimSun"/>
          <w:i/>
          <w:iCs/>
          <w:color w:val="000000"/>
          <w:sz w:val="24"/>
          <w:szCs w:val="24"/>
          <w:lang w:eastAsia="zh-CN"/>
        </w:rPr>
        <w:t xml:space="preserve"> </w:t>
      </w:r>
      <w:proofErr w:type="spellStart"/>
      <w:r w:rsidRPr="00766042">
        <w:rPr>
          <w:rFonts w:ascii="Book Antiqua" w:eastAsia="SimSun" w:hAnsi="Book Antiqua" w:cs="SimSun"/>
          <w:i/>
          <w:iCs/>
          <w:color w:val="000000"/>
          <w:sz w:val="24"/>
          <w:szCs w:val="24"/>
          <w:lang w:eastAsia="zh-CN"/>
        </w:rPr>
        <w:t>Oncol</w:t>
      </w:r>
      <w:proofErr w:type="spellEnd"/>
      <w:r w:rsidRPr="00766042">
        <w:rPr>
          <w:rFonts w:ascii="Book Antiqua" w:eastAsia="SimSun" w:hAnsi="Book Antiqua" w:cs="SimSun"/>
          <w:color w:val="000000"/>
          <w:sz w:val="24"/>
          <w:szCs w:val="24"/>
          <w:lang w:eastAsia="zh-CN"/>
        </w:rPr>
        <w:t> 2008; </w:t>
      </w:r>
      <w:r w:rsidRPr="00766042">
        <w:rPr>
          <w:rFonts w:ascii="Book Antiqua" w:eastAsia="SimSun" w:hAnsi="Book Antiqua" w:cs="SimSun"/>
          <w:b/>
          <w:bCs/>
          <w:color w:val="000000"/>
          <w:sz w:val="24"/>
          <w:szCs w:val="24"/>
          <w:lang w:eastAsia="zh-CN"/>
        </w:rPr>
        <w:t>26</w:t>
      </w:r>
      <w:r w:rsidRPr="00766042">
        <w:rPr>
          <w:rFonts w:ascii="Book Antiqua" w:eastAsia="SimSun" w:hAnsi="Book Antiqua" w:cs="SimSun"/>
          <w:color w:val="000000"/>
          <w:sz w:val="24"/>
          <w:szCs w:val="24"/>
          <w:lang w:eastAsia="zh-CN"/>
        </w:rPr>
        <w:t>: 3063-3072 [PMID: 18565894 DOI: 10.1200/JCO.2007.15.4377]</w:t>
      </w:r>
    </w:p>
    <w:p w14:paraId="59801212" w14:textId="77777777" w:rsidR="00766042" w:rsidRPr="00766042" w:rsidRDefault="00766042" w:rsidP="003C35EE">
      <w:pPr>
        <w:widowControl/>
        <w:snapToGrid w:val="0"/>
        <w:spacing w:line="360" w:lineRule="auto"/>
        <w:jc w:val="both"/>
        <w:rPr>
          <w:rFonts w:ascii="Book Antiqua" w:eastAsia="SimSun" w:hAnsi="Book Antiqua" w:cs="SimSun"/>
          <w:color w:val="000000"/>
          <w:sz w:val="24"/>
          <w:szCs w:val="24"/>
          <w:lang w:eastAsia="zh-CN"/>
        </w:rPr>
      </w:pPr>
      <w:r w:rsidRPr="00766042">
        <w:rPr>
          <w:rFonts w:ascii="Book Antiqua" w:eastAsia="SimSun" w:hAnsi="Book Antiqua" w:cs="SimSun"/>
          <w:color w:val="000000"/>
          <w:sz w:val="24"/>
          <w:szCs w:val="24"/>
          <w:lang w:eastAsia="zh-CN"/>
        </w:rPr>
        <w:t>2 </w:t>
      </w:r>
      <w:proofErr w:type="spellStart"/>
      <w:r w:rsidRPr="00766042">
        <w:rPr>
          <w:rFonts w:ascii="Book Antiqua" w:eastAsia="SimSun" w:hAnsi="Book Antiqua" w:cs="SimSun"/>
          <w:b/>
          <w:bCs/>
          <w:color w:val="000000"/>
          <w:sz w:val="24"/>
          <w:szCs w:val="24"/>
          <w:lang w:eastAsia="zh-CN"/>
        </w:rPr>
        <w:t>Falconi</w:t>
      </w:r>
      <w:proofErr w:type="spellEnd"/>
      <w:r w:rsidRPr="00766042">
        <w:rPr>
          <w:rFonts w:ascii="Book Antiqua" w:eastAsia="SimSun" w:hAnsi="Book Antiqua" w:cs="SimSun"/>
          <w:b/>
          <w:bCs/>
          <w:color w:val="000000"/>
          <w:sz w:val="24"/>
          <w:szCs w:val="24"/>
          <w:lang w:eastAsia="zh-CN"/>
        </w:rPr>
        <w:t xml:space="preserve"> M</w:t>
      </w:r>
      <w:r w:rsidRPr="00766042">
        <w:rPr>
          <w:rFonts w:ascii="Book Antiqua" w:eastAsia="SimSun" w:hAnsi="Book Antiqua" w:cs="SimSun"/>
          <w:color w:val="000000"/>
          <w:sz w:val="24"/>
          <w:szCs w:val="24"/>
          <w:lang w:eastAsia="zh-CN"/>
        </w:rPr>
        <w:t xml:space="preserve">, </w:t>
      </w:r>
      <w:proofErr w:type="spellStart"/>
      <w:r w:rsidRPr="00766042">
        <w:rPr>
          <w:rFonts w:ascii="Book Antiqua" w:eastAsia="SimSun" w:hAnsi="Book Antiqua" w:cs="SimSun"/>
          <w:color w:val="000000"/>
          <w:sz w:val="24"/>
          <w:szCs w:val="24"/>
          <w:lang w:eastAsia="zh-CN"/>
        </w:rPr>
        <w:t>Bartsch</w:t>
      </w:r>
      <w:proofErr w:type="spellEnd"/>
      <w:r w:rsidRPr="00766042">
        <w:rPr>
          <w:rFonts w:ascii="Book Antiqua" w:eastAsia="SimSun" w:hAnsi="Book Antiqua" w:cs="SimSun"/>
          <w:color w:val="000000"/>
          <w:sz w:val="24"/>
          <w:szCs w:val="24"/>
          <w:lang w:eastAsia="zh-CN"/>
        </w:rPr>
        <w:t xml:space="preserve"> DK, Eriksson B, </w:t>
      </w:r>
      <w:proofErr w:type="spellStart"/>
      <w:r w:rsidRPr="00766042">
        <w:rPr>
          <w:rFonts w:ascii="Book Antiqua" w:eastAsia="SimSun" w:hAnsi="Book Antiqua" w:cs="SimSun"/>
          <w:color w:val="000000"/>
          <w:sz w:val="24"/>
          <w:szCs w:val="24"/>
          <w:lang w:eastAsia="zh-CN"/>
        </w:rPr>
        <w:t>Klöppel</w:t>
      </w:r>
      <w:proofErr w:type="spellEnd"/>
      <w:r w:rsidRPr="00766042">
        <w:rPr>
          <w:rFonts w:ascii="Book Antiqua" w:eastAsia="SimSun" w:hAnsi="Book Antiqua" w:cs="SimSun"/>
          <w:color w:val="000000"/>
          <w:sz w:val="24"/>
          <w:szCs w:val="24"/>
          <w:lang w:eastAsia="zh-CN"/>
        </w:rPr>
        <w:t xml:space="preserve"> G, Lopes JM, O'Connor JM, Salazar R, </w:t>
      </w:r>
      <w:proofErr w:type="spellStart"/>
      <w:r w:rsidRPr="00766042">
        <w:rPr>
          <w:rFonts w:ascii="Book Antiqua" w:eastAsia="SimSun" w:hAnsi="Book Antiqua" w:cs="SimSun"/>
          <w:color w:val="000000"/>
          <w:sz w:val="24"/>
          <w:szCs w:val="24"/>
          <w:lang w:eastAsia="zh-CN"/>
        </w:rPr>
        <w:t>Taal</w:t>
      </w:r>
      <w:proofErr w:type="spellEnd"/>
      <w:r w:rsidRPr="00766042">
        <w:rPr>
          <w:rFonts w:ascii="Book Antiqua" w:eastAsia="SimSun" w:hAnsi="Book Antiqua" w:cs="SimSun"/>
          <w:color w:val="000000"/>
          <w:sz w:val="24"/>
          <w:szCs w:val="24"/>
          <w:lang w:eastAsia="zh-CN"/>
        </w:rPr>
        <w:t xml:space="preserve"> BG, </w:t>
      </w:r>
      <w:proofErr w:type="spellStart"/>
      <w:r w:rsidRPr="00766042">
        <w:rPr>
          <w:rFonts w:ascii="Book Antiqua" w:eastAsia="SimSun" w:hAnsi="Book Antiqua" w:cs="SimSun"/>
          <w:color w:val="000000"/>
          <w:sz w:val="24"/>
          <w:szCs w:val="24"/>
          <w:lang w:eastAsia="zh-CN"/>
        </w:rPr>
        <w:t>Vullierme</w:t>
      </w:r>
      <w:proofErr w:type="spellEnd"/>
      <w:r w:rsidRPr="00766042">
        <w:rPr>
          <w:rFonts w:ascii="Book Antiqua" w:eastAsia="SimSun" w:hAnsi="Book Antiqua" w:cs="SimSun"/>
          <w:color w:val="000000"/>
          <w:sz w:val="24"/>
          <w:szCs w:val="24"/>
          <w:lang w:eastAsia="zh-CN"/>
        </w:rPr>
        <w:t xml:space="preserve"> MP, O'Toole D. ENETS Consensus Guidelines for the management of patients with digestive neuroendocrine neoplasms of the digestive system: well-differentiated pancreatic non-functioning tumors.</w:t>
      </w:r>
      <w:r w:rsidRPr="00766042">
        <w:rPr>
          <w:rFonts w:ascii="Book Antiqua" w:eastAsia="SimSun" w:hAnsi="Book Antiqua" w:cs="SimSun" w:hint="eastAsia"/>
          <w:color w:val="000000"/>
          <w:sz w:val="24"/>
          <w:szCs w:val="24"/>
          <w:lang w:eastAsia="zh-CN"/>
        </w:rPr>
        <w:t xml:space="preserve"> </w:t>
      </w:r>
      <w:r w:rsidRPr="00766042">
        <w:rPr>
          <w:rFonts w:ascii="Book Antiqua" w:eastAsia="SimSun" w:hAnsi="Book Antiqua" w:cs="SimSun"/>
          <w:i/>
          <w:iCs/>
          <w:color w:val="000000"/>
          <w:sz w:val="24"/>
          <w:szCs w:val="24"/>
          <w:lang w:eastAsia="zh-CN"/>
        </w:rPr>
        <w:t>Neuroendocrinology</w:t>
      </w:r>
      <w:r w:rsidRPr="00766042">
        <w:rPr>
          <w:rFonts w:ascii="Book Antiqua" w:eastAsia="SimSun" w:hAnsi="Book Antiqua" w:cs="SimSun" w:hint="eastAsia"/>
          <w:color w:val="000000"/>
          <w:sz w:val="24"/>
          <w:szCs w:val="24"/>
          <w:lang w:eastAsia="zh-CN"/>
        </w:rPr>
        <w:t xml:space="preserve"> </w:t>
      </w:r>
      <w:r w:rsidRPr="00766042">
        <w:rPr>
          <w:rFonts w:ascii="Book Antiqua" w:eastAsia="SimSun" w:hAnsi="Book Antiqua" w:cs="SimSun"/>
          <w:color w:val="000000"/>
          <w:sz w:val="24"/>
          <w:szCs w:val="24"/>
          <w:lang w:eastAsia="zh-CN"/>
        </w:rPr>
        <w:t>2012; </w:t>
      </w:r>
      <w:r w:rsidRPr="00766042">
        <w:rPr>
          <w:rFonts w:ascii="Book Antiqua" w:eastAsia="SimSun" w:hAnsi="Book Antiqua" w:cs="SimSun"/>
          <w:b/>
          <w:bCs/>
          <w:color w:val="000000"/>
          <w:sz w:val="24"/>
          <w:szCs w:val="24"/>
          <w:lang w:eastAsia="zh-CN"/>
        </w:rPr>
        <w:t>95</w:t>
      </w:r>
      <w:r w:rsidRPr="00766042">
        <w:rPr>
          <w:rFonts w:ascii="Book Antiqua" w:eastAsia="SimSun" w:hAnsi="Book Antiqua" w:cs="SimSun"/>
          <w:color w:val="000000"/>
          <w:sz w:val="24"/>
          <w:szCs w:val="24"/>
          <w:lang w:eastAsia="zh-CN"/>
        </w:rPr>
        <w:t>: 120-134 [PMID: 22261872 DOI: 10.1159/000335587]</w:t>
      </w:r>
    </w:p>
    <w:p w14:paraId="214213E8" w14:textId="6B80BFCD" w:rsidR="00766042" w:rsidRPr="00766042" w:rsidRDefault="00766042" w:rsidP="003C35EE">
      <w:pPr>
        <w:widowControl/>
        <w:snapToGrid w:val="0"/>
        <w:spacing w:line="360" w:lineRule="auto"/>
        <w:jc w:val="both"/>
        <w:rPr>
          <w:rFonts w:ascii="Book Antiqua" w:eastAsia="SimSun" w:hAnsi="Book Antiqua" w:cs="SimSun"/>
          <w:color w:val="000000"/>
          <w:sz w:val="24"/>
          <w:szCs w:val="24"/>
          <w:lang w:eastAsia="zh-CN"/>
        </w:rPr>
      </w:pPr>
      <w:r w:rsidRPr="00766042">
        <w:rPr>
          <w:rFonts w:ascii="Book Antiqua" w:eastAsia="SimSun" w:hAnsi="Book Antiqua" w:cs="SimSun"/>
          <w:color w:val="000000"/>
          <w:sz w:val="24"/>
          <w:szCs w:val="24"/>
          <w:lang w:eastAsia="zh-CN"/>
        </w:rPr>
        <w:t>3 </w:t>
      </w:r>
      <w:r w:rsidRPr="00766042">
        <w:rPr>
          <w:rFonts w:ascii="Book Antiqua" w:eastAsia="SimSun" w:hAnsi="Book Antiqua" w:cs="SimSun"/>
          <w:b/>
          <w:bCs/>
          <w:color w:val="000000"/>
          <w:sz w:val="24"/>
          <w:szCs w:val="24"/>
          <w:lang w:eastAsia="zh-CN"/>
        </w:rPr>
        <w:t>Bland JM</w:t>
      </w:r>
      <w:r w:rsidRPr="00766042">
        <w:rPr>
          <w:rFonts w:ascii="Book Antiqua" w:eastAsia="SimSun" w:hAnsi="Book Antiqua" w:cs="SimSun"/>
          <w:color w:val="000000"/>
          <w:sz w:val="24"/>
          <w:szCs w:val="24"/>
          <w:lang w:eastAsia="zh-CN"/>
        </w:rPr>
        <w:t>, Altman DG. Statistical methods for assessing agreement between two methods of clinical measurement. </w:t>
      </w:r>
      <w:r w:rsidRPr="00766042">
        <w:rPr>
          <w:rFonts w:ascii="Book Antiqua" w:eastAsia="SimSun" w:hAnsi="Book Antiqua" w:cs="SimSun"/>
          <w:i/>
          <w:iCs/>
          <w:color w:val="000000"/>
          <w:sz w:val="24"/>
          <w:szCs w:val="24"/>
          <w:lang w:eastAsia="zh-CN"/>
        </w:rPr>
        <w:t>Lancet</w:t>
      </w:r>
      <w:r w:rsidRPr="00766042">
        <w:rPr>
          <w:rFonts w:ascii="Book Antiqua" w:eastAsia="SimSun" w:hAnsi="Book Antiqua" w:cs="SimSun"/>
          <w:color w:val="000000"/>
          <w:sz w:val="24"/>
          <w:szCs w:val="24"/>
          <w:lang w:eastAsia="zh-CN"/>
        </w:rPr>
        <w:t> 1986; </w:t>
      </w:r>
      <w:r w:rsidRPr="00766042">
        <w:rPr>
          <w:rFonts w:ascii="Book Antiqua" w:eastAsia="SimSun" w:hAnsi="Book Antiqua" w:cs="SimSun"/>
          <w:b/>
          <w:bCs/>
          <w:color w:val="000000"/>
          <w:sz w:val="24"/>
          <w:szCs w:val="24"/>
          <w:lang w:eastAsia="zh-CN"/>
        </w:rPr>
        <w:t>1</w:t>
      </w:r>
      <w:r w:rsidRPr="00766042">
        <w:rPr>
          <w:rFonts w:ascii="Book Antiqua" w:eastAsia="SimSun" w:hAnsi="Book Antiqua" w:cs="SimSun"/>
          <w:color w:val="000000"/>
          <w:sz w:val="24"/>
          <w:szCs w:val="24"/>
          <w:lang w:eastAsia="zh-CN"/>
        </w:rPr>
        <w:t>: 307-310 [PMID: 2868172]</w:t>
      </w:r>
    </w:p>
    <w:p w14:paraId="7F027D2D" w14:textId="77777777" w:rsidR="00766042" w:rsidRPr="00766042" w:rsidRDefault="00766042" w:rsidP="003C35EE">
      <w:pPr>
        <w:widowControl/>
        <w:snapToGrid w:val="0"/>
        <w:spacing w:line="360" w:lineRule="auto"/>
        <w:jc w:val="both"/>
        <w:rPr>
          <w:rFonts w:ascii="Book Antiqua" w:eastAsia="SimSun" w:hAnsi="Book Antiqua" w:cs="SimSun"/>
          <w:color w:val="000000"/>
          <w:sz w:val="24"/>
          <w:szCs w:val="24"/>
          <w:lang w:eastAsia="zh-CN"/>
        </w:rPr>
      </w:pPr>
      <w:r w:rsidRPr="00766042">
        <w:rPr>
          <w:rFonts w:ascii="Book Antiqua" w:eastAsia="SimSun" w:hAnsi="Book Antiqua" w:cs="SimSun"/>
          <w:color w:val="000000"/>
          <w:sz w:val="24"/>
          <w:szCs w:val="24"/>
          <w:lang w:eastAsia="zh-CN"/>
        </w:rPr>
        <w:t>4 </w:t>
      </w:r>
      <w:r w:rsidRPr="00766042">
        <w:rPr>
          <w:rFonts w:ascii="Book Antiqua" w:eastAsia="SimSun" w:hAnsi="Book Antiqua" w:cs="SimSun"/>
          <w:b/>
          <w:bCs/>
          <w:color w:val="000000"/>
          <w:sz w:val="24"/>
          <w:szCs w:val="24"/>
          <w:lang w:eastAsia="zh-CN"/>
        </w:rPr>
        <w:t>Myles PS</w:t>
      </w:r>
      <w:r w:rsidRPr="00766042">
        <w:rPr>
          <w:rFonts w:ascii="Book Antiqua" w:eastAsia="SimSun" w:hAnsi="Book Antiqua" w:cs="SimSun"/>
          <w:color w:val="000000"/>
          <w:sz w:val="24"/>
          <w:szCs w:val="24"/>
          <w:lang w:eastAsia="zh-CN"/>
        </w:rPr>
        <w:t>, Cui J. Using the Bland-Altman method to measure agreement with repeated measures. </w:t>
      </w:r>
      <w:r w:rsidRPr="00766042">
        <w:rPr>
          <w:rFonts w:ascii="Book Antiqua" w:eastAsia="SimSun" w:hAnsi="Book Antiqua" w:cs="SimSun"/>
          <w:i/>
          <w:iCs/>
          <w:color w:val="000000"/>
          <w:sz w:val="24"/>
          <w:szCs w:val="24"/>
          <w:lang w:eastAsia="zh-CN"/>
        </w:rPr>
        <w:t xml:space="preserve">Br J </w:t>
      </w:r>
      <w:proofErr w:type="spellStart"/>
      <w:r w:rsidRPr="00766042">
        <w:rPr>
          <w:rFonts w:ascii="Book Antiqua" w:eastAsia="SimSun" w:hAnsi="Book Antiqua" w:cs="SimSun"/>
          <w:i/>
          <w:iCs/>
          <w:color w:val="000000"/>
          <w:sz w:val="24"/>
          <w:szCs w:val="24"/>
          <w:lang w:eastAsia="zh-CN"/>
        </w:rPr>
        <w:t>Anaesth</w:t>
      </w:r>
      <w:proofErr w:type="spellEnd"/>
      <w:r w:rsidRPr="00766042">
        <w:rPr>
          <w:rFonts w:ascii="Book Antiqua" w:eastAsia="SimSun" w:hAnsi="Book Antiqua" w:cs="SimSun"/>
          <w:color w:val="000000"/>
          <w:sz w:val="24"/>
          <w:szCs w:val="24"/>
          <w:lang w:eastAsia="zh-CN"/>
        </w:rPr>
        <w:t> 2007; </w:t>
      </w:r>
      <w:r w:rsidRPr="00766042">
        <w:rPr>
          <w:rFonts w:ascii="Book Antiqua" w:eastAsia="SimSun" w:hAnsi="Book Antiqua" w:cs="SimSun"/>
          <w:b/>
          <w:bCs/>
          <w:color w:val="000000"/>
          <w:sz w:val="24"/>
          <w:szCs w:val="24"/>
          <w:lang w:eastAsia="zh-CN"/>
        </w:rPr>
        <w:t>99</w:t>
      </w:r>
      <w:r w:rsidRPr="00766042">
        <w:rPr>
          <w:rFonts w:ascii="Book Antiqua" w:eastAsia="SimSun" w:hAnsi="Book Antiqua" w:cs="SimSun"/>
          <w:color w:val="000000"/>
          <w:sz w:val="24"/>
          <w:szCs w:val="24"/>
          <w:lang w:eastAsia="zh-CN"/>
        </w:rPr>
        <w:t>: 309-311 [PMID: 17702826 DOI: 10.1093/</w:t>
      </w:r>
      <w:proofErr w:type="spellStart"/>
      <w:r w:rsidRPr="00766042">
        <w:rPr>
          <w:rFonts w:ascii="Book Antiqua" w:eastAsia="SimSun" w:hAnsi="Book Antiqua" w:cs="SimSun"/>
          <w:color w:val="000000"/>
          <w:sz w:val="24"/>
          <w:szCs w:val="24"/>
          <w:lang w:eastAsia="zh-CN"/>
        </w:rPr>
        <w:t>bja</w:t>
      </w:r>
      <w:proofErr w:type="spellEnd"/>
      <w:r w:rsidRPr="00766042">
        <w:rPr>
          <w:rFonts w:ascii="Book Antiqua" w:eastAsia="SimSun" w:hAnsi="Book Antiqua" w:cs="SimSun"/>
          <w:color w:val="000000"/>
          <w:sz w:val="24"/>
          <w:szCs w:val="24"/>
          <w:lang w:eastAsia="zh-CN"/>
        </w:rPr>
        <w:t>/aem214</w:t>
      </w:r>
      <w:r w:rsidRPr="00766042">
        <w:rPr>
          <w:rFonts w:ascii="Book Antiqua" w:eastAsia="SimSun" w:hAnsi="Book Antiqua" w:cs="SimSun" w:hint="eastAsia"/>
          <w:color w:val="000000"/>
          <w:sz w:val="24"/>
          <w:szCs w:val="24"/>
          <w:lang w:eastAsia="zh-CN"/>
        </w:rPr>
        <w:t>]</w:t>
      </w:r>
    </w:p>
    <w:p w14:paraId="1D8915A5" w14:textId="77777777" w:rsidR="00766042" w:rsidRPr="00766042" w:rsidRDefault="00766042" w:rsidP="003C35EE">
      <w:pPr>
        <w:widowControl/>
        <w:snapToGrid w:val="0"/>
        <w:spacing w:line="360" w:lineRule="auto"/>
        <w:jc w:val="both"/>
        <w:rPr>
          <w:rFonts w:ascii="Book Antiqua" w:eastAsia="SimSun" w:hAnsi="Book Antiqua" w:cs="SimSun"/>
          <w:color w:val="000000"/>
          <w:sz w:val="24"/>
          <w:szCs w:val="24"/>
          <w:lang w:eastAsia="zh-CN"/>
        </w:rPr>
      </w:pPr>
      <w:r w:rsidRPr="00766042">
        <w:rPr>
          <w:rFonts w:ascii="Book Antiqua" w:eastAsia="SimSun" w:hAnsi="Book Antiqua" w:cs="SimSun"/>
          <w:color w:val="000000"/>
          <w:sz w:val="24"/>
          <w:szCs w:val="24"/>
          <w:lang w:eastAsia="zh-CN"/>
        </w:rPr>
        <w:t>5 </w:t>
      </w:r>
      <w:proofErr w:type="spellStart"/>
      <w:r w:rsidRPr="00766042">
        <w:rPr>
          <w:rFonts w:ascii="Book Antiqua" w:eastAsia="SimSun" w:hAnsi="Book Antiqua" w:cs="SimSun"/>
          <w:b/>
          <w:bCs/>
          <w:color w:val="000000"/>
          <w:sz w:val="24"/>
          <w:szCs w:val="24"/>
          <w:lang w:eastAsia="zh-CN"/>
        </w:rPr>
        <w:t>Krouwer</w:t>
      </w:r>
      <w:proofErr w:type="spellEnd"/>
      <w:r w:rsidRPr="00766042">
        <w:rPr>
          <w:rFonts w:ascii="Book Antiqua" w:eastAsia="SimSun" w:hAnsi="Book Antiqua" w:cs="SimSun"/>
          <w:b/>
          <w:bCs/>
          <w:color w:val="000000"/>
          <w:sz w:val="24"/>
          <w:szCs w:val="24"/>
          <w:lang w:eastAsia="zh-CN"/>
        </w:rPr>
        <w:t xml:space="preserve"> JS</w:t>
      </w:r>
      <w:r w:rsidRPr="00766042">
        <w:rPr>
          <w:rFonts w:ascii="Book Antiqua" w:eastAsia="SimSun" w:hAnsi="Book Antiqua" w:cs="SimSun"/>
          <w:color w:val="000000"/>
          <w:sz w:val="24"/>
          <w:szCs w:val="24"/>
          <w:lang w:eastAsia="zh-CN"/>
        </w:rPr>
        <w:t>, Monti KL. A simple, graphical method to evaluate laboratory assays. </w:t>
      </w:r>
      <w:proofErr w:type="spellStart"/>
      <w:r w:rsidRPr="00766042">
        <w:rPr>
          <w:rFonts w:ascii="Book Antiqua" w:eastAsia="SimSun" w:hAnsi="Book Antiqua" w:cs="SimSun"/>
          <w:i/>
          <w:iCs/>
          <w:color w:val="000000"/>
          <w:sz w:val="24"/>
          <w:szCs w:val="24"/>
          <w:lang w:eastAsia="zh-CN"/>
        </w:rPr>
        <w:t>Eur</w:t>
      </w:r>
      <w:proofErr w:type="spellEnd"/>
      <w:r w:rsidRPr="00766042">
        <w:rPr>
          <w:rFonts w:ascii="Book Antiqua" w:eastAsia="SimSun" w:hAnsi="Book Antiqua" w:cs="SimSun"/>
          <w:i/>
          <w:iCs/>
          <w:color w:val="000000"/>
          <w:sz w:val="24"/>
          <w:szCs w:val="24"/>
          <w:lang w:eastAsia="zh-CN"/>
        </w:rPr>
        <w:t xml:space="preserve"> J </w:t>
      </w:r>
      <w:proofErr w:type="spellStart"/>
      <w:r w:rsidRPr="00766042">
        <w:rPr>
          <w:rFonts w:ascii="Book Antiqua" w:eastAsia="SimSun" w:hAnsi="Book Antiqua" w:cs="SimSun"/>
          <w:i/>
          <w:iCs/>
          <w:color w:val="000000"/>
          <w:sz w:val="24"/>
          <w:szCs w:val="24"/>
          <w:lang w:eastAsia="zh-CN"/>
        </w:rPr>
        <w:t>Clin</w:t>
      </w:r>
      <w:proofErr w:type="spellEnd"/>
      <w:r w:rsidRPr="00766042">
        <w:rPr>
          <w:rFonts w:ascii="Book Antiqua" w:eastAsia="SimSun" w:hAnsi="Book Antiqua" w:cs="SimSun"/>
          <w:i/>
          <w:iCs/>
          <w:color w:val="000000"/>
          <w:sz w:val="24"/>
          <w:szCs w:val="24"/>
          <w:lang w:eastAsia="zh-CN"/>
        </w:rPr>
        <w:t xml:space="preserve"> </w:t>
      </w:r>
      <w:proofErr w:type="spellStart"/>
      <w:r w:rsidRPr="00766042">
        <w:rPr>
          <w:rFonts w:ascii="Book Antiqua" w:eastAsia="SimSun" w:hAnsi="Book Antiqua" w:cs="SimSun"/>
          <w:i/>
          <w:iCs/>
          <w:color w:val="000000"/>
          <w:sz w:val="24"/>
          <w:szCs w:val="24"/>
          <w:lang w:eastAsia="zh-CN"/>
        </w:rPr>
        <w:t>Chem</w:t>
      </w:r>
      <w:proofErr w:type="spellEnd"/>
      <w:r w:rsidRPr="00766042">
        <w:rPr>
          <w:rFonts w:ascii="Book Antiqua" w:eastAsia="SimSun" w:hAnsi="Book Antiqua" w:cs="SimSun"/>
          <w:i/>
          <w:iCs/>
          <w:color w:val="000000"/>
          <w:sz w:val="24"/>
          <w:szCs w:val="24"/>
          <w:lang w:eastAsia="zh-CN"/>
        </w:rPr>
        <w:t xml:space="preserve"> </w:t>
      </w:r>
      <w:proofErr w:type="spellStart"/>
      <w:r w:rsidRPr="00766042">
        <w:rPr>
          <w:rFonts w:ascii="Book Antiqua" w:eastAsia="SimSun" w:hAnsi="Book Antiqua" w:cs="SimSun"/>
          <w:i/>
          <w:iCs/>
          <w:color w:val="000000"/>
          <w:sz w:val="24"/>
          <w:szCs w:val="24"/>
          <w:lang w:eastAsia="zh-CN"/>
        </w:rPr>
        <w:t>Clin</w:t>
      </w:r>
      <w:proofErr w:type="spellEnd"/>
      <w:r w:rsidRPr="00766042">
        <w:rPr>
          <w:rFonts w:ascii="Book Antiqua" w:eastAsia="SimSun" w:hAnsi="Book Antiqua" w:cs="SimSun"/>
          <w:i/>
          <w:iCs/>
          <w:color w:val="000000"/>
          <w:sz w:val="24"/>
          <w:szCs w:val="24"/>
          <w:lang w:eastAsia="zh-CN"/>
        </w:rPr>
        <w:t xml:space="preserve"> </w:t>
      </w:r>
      <w:proofErr w:type="spellStart"/>
      <w:r w:rsidRPr="00766042">
        <w:rPr>
          <w:rFonts w:ascii="Book Antiqua" w:eastAsia="SimSun" w:hAnsi="Book Antiqua" w:cs="SimSun"/>
          <w:i/>
          <w:iCs/>
          <w:color w:val="000000"/>
          <w:sz w:val="24"/>
          <w:szCs w:val="24"/>
          <w:lang w:eastAsia="zh-CN"/>
        </w:rPr>
        <w:t>Biochem</w:t>
      </w:r>
      <w:proofErr w:type="spellEnd"/>
      <w:r w:rsidRPr="00766042">
        <w:rPr>
          <w:rFonts w:ascii="Book Antiqua" w:eastAsia="SimSun" w:hAnsi="Book Antiqua" w:cs="SimSun"/>
          <w:color w:val="000000"/>
          <w:sz w:val="24"/>
          <w:szCs w:val="24"/>
          <w:lang w:eastAsia="zh-CN"/>
        </w:rPr>
        <w:t> 1995; </w:t>
      </w:r>
      <w:r w:rsidRPr="00766042">
        <w:rPr>
          <w:rFonts w:ascii="Book Antiqua" w:eastAsia="SimSun" w:hAnsi="Book Antiqua" w:cs="SimSun"/>
          <w:b/>
          <w:bCs/>
          <w:color w:val="000000"/>
          <w:sz w:val="24"/>
          <w:szCs w:val="24"/>
          <w:lang w:eastAsia="zh-CN"/>
        </w:rPr>
        <w:t>33</w:t>
      </w:r>
      <w:r w:rsidRPr="00766042">
        <w:rPr>
          <w:rFonts w:ascii="Book Antiqua" w:eastAsia="SimSun" w:hAnsi="Book Antiqua" w:cs="SimSun"/>
          <w:color w:val="000000"/>
          <w:sz w:val="24"/>
          <w:szCs w:val="24"/>
          <w:lang w:eastAsia="zh-CN"/>
        </w:rPr>
        <w:t>: 525-527 [PMID: 8547437 DOI: 10.1515/cclm.1995.33.8.525]</w:t>
      </w:r>
    </w:p>
    <w:p w14:paraId="2F101CCE" w14:textId="77777777" w:rsidR="00766042" w:rsidRPr="00766042" w:rsidRDefault="00766042" w:rsidP="003C35EE">
      <w:pPr>
        <w:widowControl/>
        <w:snapToGrid w:val="0"/>
        <w:spacing w:line="360" w:lineRule="auto"/>
        <w:jc w:val="both"/>
        <w:rPr>
          <w:rFonts w:ascii="Book Antiqua" w:eastAsia="SimSun" w:hAnsi="Book Antiqua" w:cs="SimSun"/>
          <w:color w:val="000000"/>
          <w:sz w:val="24"/>
          <w:szCs w:val="24"/>
          <w:lang w:eastAsia="zh-CN"/>
        </w:rPr>
      </w:pPr>
      <w:r w:rsidRPr="00766042">
        <w:rPr>
          <w:rFonts w:ascii="Book Antiqua" w:eastAsia="SimSun" w:hAnsi="Book Antiqua" w:cs="SimSun"/>
          <w:color w:val="000000"/>
          <w:sz w:val="24"/>
          <w:szCs w:val="24"/>
          <w:lang w:eastAsia="zh-CN"/>
        </w:rPr>
        <w:t>6 </w:t>
      </w:r>
      <w:r w:rsidRPr="00766042">
        <w:rPr>
          <w:rFonts w:ascii="Book Antiqua" w:eastAsia="SimSun" w:hAnsi="Book Antiqua" w:cs="SimSun"/>
          <w:b/>
          <w:bCs/>
          <w:color w:val="000000"/>
          <w:sz w:val="24"/>
          <w:szCs w:val="24"/>
          <w:lang w:eastAsia="zh-CN"/>
        </w:rPr>
        <w:t>Passing H</w:t>
      </w:r>
      <w:r w:rsidRPr="00766042">
        <w:rPr>
          <w:rFonts w:ascii="Book Antiqua" w:eastAsia="SimSun" w:hAnsi="Book Antiqua" w:cs="SimSun"/>
          <w:color w:val="000000"/>
          <w:sz w:val="24"/>
          <w:szCs w:val="24"/>
          <w:lang w:eastAsia="zh-CN"/>
        </w:rPr>
        <w:t>. A new biometrical procedure for testing the equality of measurements from two different analytical methods. Application of linear regression procedures for method comparison studies in clinical chemistry, Part I. </w:t>
      </w:r>
      <w:r w:rsidRPr="00766042">
        <w:rPr>
          <w:rFonts w:ascii="Book Antiqua" w:eastAsia="SimSun" w:hAnsi="Book Antiqua" w:cs="SimSun"/>
          <w:i/>
          <w:iCs/>
          <w:color w:val="000000"/>
          <w:sz w:val="24"/>
          <w:szCs w:val="24"/>
          <w:lang w:eastAsia="zh-CN"/>
        </w:rPr>
        <w:t xml:space="preserve">J </w:t>
      </w:r>
      <w:proofErr w:type="spellStart"/>
      <w:r w:rsidRPr="00766042">
        <w:rPr>
          <w:rFonts w:ascii="Book Antiqua" w:eastAsia="SimSun" w:hAnsi="Book Antiqua" w:cs="SimSun"/>
          <w:i/>
          <w:iCs/>
          <w:color w:val="000000"/>
          <w:sz w:val="24"/>
          <w:szCs w:val="24"/>
          <w:lang w:eastAsia="zh-CN"/>
        </w:rPr>
        <w:t>Clin</w:t>
      </w:r>
      <w:proofErr w:type="spellEnd"/>
      <w:r w:rsidRPr="00766042">
        <w:rPr>
          <w:rFonts w:ascii="Book Antiqua" w:eastAsia="SimSun" w:hAnsi="Book Antiqua" w:cs="SimSun"/>
          <w:i/>
          <w:iCs/>
          <w:color w:val="000000"/>
          <w:sz w:val="24"/>
          <w:szCs w:val="24"/>
          <w:lang w:eastAsia="zh-CN"/>
        </w:rPr>
        <w:t xml:space="preserve"> </w:t>
      </w:r>
      <w:proofErr w:type="spellStart"/>
      <w:r w:rsidRPr="00766042">
        <w:rPr>
          <w:rFonts w:ascii="Book Antiqua" w:eastAsia="SimSun" w:hAnsi="Book Antiqua" w:cs="SimSun"/>
          <w:i/>
          <w:iCs/>
          <w:color w:val="000000"/>
          <w:sz w:val="24"/>
          <w:szCs w:val="24"/>
          <w:lang w:eastAsia="zh-CN"/>
        </w:rPr>
        <w:t>Chem</w:t>
      </w:r>
      <w:proofErr w:type="spellEnd"/>
      <w:r w:rsidRPr="00766042">
        <w:rPr>
          <w:rFonts w:ascii="Book Antiqua" w:eastAsia="SimSun" w:hAnsi="Book Antiqua" w:cs="SimSun"/>
          <w:i/>
          <w:iCs/>
          <w:color w:val="000000"/>
          <w:sz w:val="24"/>
          <w:szCs w:val="24"/>
          <w:lang w:eastAsia="zh-CN"/>
        </w:rPr>
        <w:t xml:space="preserve"> </w:t>
      </w:r>
      <w:proofErr w:type="spellStart"/>
      <w:r w:rsidRPr="00766042">
        <w:rPr>
          <w:rFonts w:ascii="Book Antiqua" w:eastAsia="SimSun" w:hAnsi="Book Antiqua" w:cs="SimSun"/>
          <w:i/>
          <w:iCs/>
          <w:color w:val="000000"/>
          <w:sz w:val="24"/>
          <w:szCs w:val="24"/>
          <w:lang w:eastAsia="zh-CN"/>
        </w:rPr>
        <w:t>Clin</w:t>
      </w:r>
      <w:proofErr w:type="spellEnd"/>
      <w:r w:rsidRPr="00766042">
        <w:rPr>
          <w:rFonts w:ascii="Book Antiqua" w:eastAsia="SimSun" w:hAnsi="Book Antiqua" w:cs="SimSun"/>
          <w:i/>
          <w:iCs/>
          <w:color w:val="000000"/>
          <w:sz w:val="24"/>
          <w:szCs w:val="24"/>
          <w:lang w:eastAsia="zh-CN"/>
        </w:rPr>
        <w:t xml:space="preserve"> </w:t>
      </w:r>
      <w:proofErr w:type="spellStart"/>
      <w:r w:rsidRPr="00766042">
        <w:rPr>
          <w:rFonts w:ascii="Book Antiqua" w:eastAsia="SimSun" w:hAnsi="Book Antiqua" w:cs="SimSun"/>
          <w:i/>
          <w:iCs/>
          <w:color w:val="000000"/>
          <w:sz w:val="24"/>
          <w:szCs w:val="24"/>
          <w:lang w:eastAsia="zh-CN"/>
        </w:rPr>
        <w:t>Biochem</w:t>
      </w:r>
      <w:proofErr w:type="spellEnd"/>
      <w:r w:rsidRPr="00766042">
        <w:rPr>
          <w:rFonts w:ascii="Book Antiqua" w:eastAsia="SimSun" w:hAnsi="Book Antiqua" w:cs="SimSun"/>
          <w:color w:val="000000"/>
          <w:sz w:val="24"/>
          <w:szCs w:val="24"/>
          <w:lang w:eastAsia="zh-CN"/>
        </w:rPr>
        <w:t> 1983; </w:t>
      </w:r>
      <w:r w:rsidRPr="00766042">
        <w:rPr>
          <w:rFonts w:ascii="Book Antiqua" w:eastAsia="SimSun" w:hAnsi="Book Antiqua" w:cs="SimSun"/>
          <w:b/>
          <w:bCs/>
          <w:color w:val="000000"/>
          <w:sz w:val="24"/>
          <w:szCs w:val="24"/>
          <w:lang w:eastAsia="zh-CN"/>
        </w:rPr>
        <w:t>21</w:t>
      </w:r>
      <w:r w:rsidRPr="00766042">
        <w:rPr>
          <w:rFonts w:ascii="Book Antiqua" w:eastAsia="SimSun" w:hAnsi="Book Antiqua" w:cs="SimSun"/>
          <w:color w:val="000000"/>
          <w:sz w:val="24"/>
          <w:szCs w:val="24"/>
          <w:lang w:eastAsia="zh-CN"/>
        </w:rPr>
        <w:t>: 709-720 [PMID: 6655447 DOI: doi.org/10.1515/cclm.1983.21.11.709]</w:t>
      </w:r>
    </w:p>
    <w:p w14:paraId="182DD7B7" w14:textId="77777777" w:rsidR="00766042" w:rsidRPr="00766042" w:rsidRDefault="00766042" w:rsidP="003C35EE">
      <w:pPr>
        <w:widowControl/>
        <w:snapToGrid w:val="0"/>
        <w:spacing w:line="360" w:lineRule="auto"/>
        <w:jc w:val="both"/>
        <w:rPr>
          <w:rFonts w:ascii="Book Antiqua" w:eastAsia="SimSun" w:hAnsi="Book Antiqua" w:cs="SimSun"/>
          <w:color w:val="000000"/>
          <w:sz w:val="24"/>
          <w:szCs w:val="24"/>
          <w:lang w:eastAsia="zh-CN"/>
        </w:rPr>
      </w:pPr>
      <w:r w:rsidRPr="00766042">
        <w:rPr>
          <w:rFonts w:ascii="Book Antiqua" w:eastAsia="SimSun" w:hAnsi="Book Antiqua" w:cs="SimSun"/>
          <w:color w:val="000000"/>
          <w:sz w:val="24"/>
          <w:szCs w:val="24"/>
          <w:lang w:eastAsia="zh-CN"/>
        </w:rPr>
        <w:t>7 </w:t>
      </w:r>
      <w:proofErr w:type="spellStart"/>
      <w:r w:rsidRPr="00766042">
        <w:rPr>
          <w:rFonts w:ascii="Book Antiqua" w:eastAsia="SimSun" w:hAnsi="Book Antiqua" w:cs="SimSun"/>
          <w:b/>
          <w:bCs/>
          <w:color w:val="000000"/>
          <w:sz w:val="24"/>
          <w:szCs w:val="24"/>
          <w:lang w:eastAsia="zh-CN"/>
        </w:rPr>
        <w:t>Ludbrook</w:t>
      </w:r>
      <w:proofErr w:type="spellEnd"/>
      <w:r w:rsidRPr="00766042">
        <w:rPr>
          <w:rFonts w:ascii="Book Antiqua" w:eastAsia="SimSun" w:hAnsi="Book Antiqua" w:cs="SimSun"/>
          <w:b/>
          <w:bCs/>
          <w:color w:val="000000"/>
          <w:sz w:val="24"/>
          <w:szCs w:val="24"/>
          <w:lang w:eastAsia="zh-CN"/>
        </w:rPr>
        <w:t xml:space="preserve"> J</w:t>
      </w:r>
      <w:r w:rsidRPr="00766042">
        <w:rPr>
          <w:rFonts w:ascii="Book Antiqua" w:eastAsia="SimSun" w:hAnsi="Book Antiqua" w:cs="SimSun"/>
          <w:color w:val="000000"/>
          <w:sz w:val="24"/>
          <w:szCs w:val="24"/>
          <w:lang w:eastAsia="zh-CN"/>
        </w:rPr>
        <w:t>. Linear regression analysis for comparing two measurers or methods of measurement: but which regression? </w:t>
      </w:r>
      <w:proofErr w:type="spellStart"/>
      <w:r w:rsidRPr="00766042">
        <w:rPr>
          <w:rFonts w:ascii="Book Antiqua" w:eastAsia="SimSun" w:hAnsi="Book Antiqua" w:cs="SimSun"/>
          <w:i/>
          <w:iCs/>
          <w:color w:val="000000"/>
          <w:sz w:val="24"/>
          <w:szCs w:val="24"/>
          <w:lang w:eastAsia="zh-CN"/>
        </w:rPr>
        <w:t>Clin</w:t>
      </w:r>
      <w:proofErr w:type="spellEnd"/>
      <w:r w:rsidRPr="00766042">
        <w:rPr>
          <w:rFonts w:ascii="Book Antiqua" w:eastAsia="SimSun" w:hAnsi="Book Antiqua" w:cs="SimSun"/>
          <w:i/>
          <w:iCs/>
          <w:color w:val="000000"/>
          <w:sz w:val="24"/>
          <w:szCs w:val="24"/>
          <w:lang w:eastAsia="zh-CN"/>
        </w:rPr>
        <w:t xml:space="preserve"> </w:t>
      </w:r>
      <w:proofErr w:type="spellStart"/>
      <w:r w:rsidRPr="00766042">
        <w:rPr>
          <w:rFonts w:ascii="Book Antiqua" w:eastAsia="SimSun" w:hAnsi="Book Antiqua" w:cs="SimSun"/>
          <w:i/>
          <w:iCs/>
          <w:color w:val="000000"/>
          <w:sz w:val="24"/>
          <w:szCs w:val="24"/>
          <w:lang w:eastAsia="zh-CN"/>
        </w:rPr>
        <w:t>Exp</w:t>
      </w:r>
      <w:proofErr w:type="spellEnd"/>
      <w:r w:rsidRPr="00766042">
        <w:rPr>
          <w:rFonts w:ascii="Book Antiqua" w:eastAsia="SimSun" w:hAnsi="Book Antiqua" w:cs="SimSun"/>
          <w:i/>
          <w:iCs/>
          <w:color w:val="000000"/>
          <w:sz w:val="24"/>
          <w:szCs w:val="24"/>
          <w:lang w:eastAsia="zh-CN"/>
        </w:rPr>
        <w:t xml:space="preserve"> </w:t>
      </w:r>
      <w:proofErr w:type="spellStart"/>
      <w:r w:rsidRPr="00766042">
        <w:rPr>
          <w:rFonts w:ascii="Book Antiqua" w:eastAsia="SimSun" w:hAnsi="Book Antiqua" w:cs="SimSun"/>
          <w:i/>
          <w:iCs/>
          <w:color w:val="000000"/>
          <w:sz w:val="24"/>
          <w:szCs w:val="24"/>
          <w:lang w:eastAsia="zh-CN"/>
        </w:rPr>
        <w:t>Pharmacol</w:t>
      </w:r>
      <w:proofErr w:type="spellEnd"/>
      <w:r w:rsidRPr="00766042">
        <w:rPr>
          <w:rFonts w:ascii="Book Antiqua" w:eastAsia="SimSun" w:hAnsi="Book Antiqua" w:cs="SimSun"/>
          <w:i/>
          <w:iCs/>
          <w:color w:val="000000"/>
          <w:sz w:val="24"/>
          <w:szCs w:val="24"/>
          <w:lang w:eastAsia="zh-CN"/>
        </w:rPr>
        <w:t xml:space="preserve"> </w:t>
      </w:r>
      <w:proofErr w:type="spellStart"/>
      <w:r w:rsidRPr="00766042">
        <w:rPr>
          <w:rFonts w:ascii="Book Antiqua" w:eastAsia="SimSun" w:hAnsi="Book Antiqua" w:cs="SimSun"/>
          <w:i/>
          <w:iCs/>
          <w:color w:val="000000"/>
          <w:sz w:val="24"/>
          <w:szCs w:val="24"/>
          <w:lang w:eastAsia="zh-CN"/>
        </w:rPr>
        <w:t>Physiol</w:t>
      </w:r>
      <w:proofErr w:type="spellEnd"/>
      <w:r w:rsidRPr="00766042">
        <w:rPr>
          <w:rFonts w:ascii="Book Antiqua" w:eastAsia="SimSun" w:hAnsi="Book Antiqua" w:cs="SimSun" w:hint="eastAsia"/>
          <w:color w:val="000000"/>
          <w:sz w:val="24"/>
          <w:szCs w:val="24"/>
          <w:lang w:eastAsia="zh-CN"/>
        </w:rPr>
        <w:t xml:space="preserve"> </w:t>
      </w:r>
      <w:r w:rsidRPr="00766042">
        <w:rPr>
          <w:rFonts w:ascii="Book Antiqua" w:eastAsia="SimSun" w:hAnsi="Book Antiqua" w:cs="SimSun"/>
          <w:color w:val="000000"/>
          <w:sz w:val="24"/>
          <w:szCs w:val="24"/>
          <w:lang w:eastAsia="zh-CN"/>
        </w:rPr>
        <w:t>2010; </w:t>
      </w:r>
      <w:r w:rsidRPr="00766042">
        <w:rPr>
          <w:rFonts w:ascii="Book Antiqua" w:eastAsia="SimSun" w:hAnsi="Book Antiqua" w:cs="SimSun"/>
          <w:b/>
          <w:bCs/>
          <w:color w:val="000000"/>
          <w:sz w:val="24"/>
          <w:szCs w:val="24"/>
          <w:lang w:eastAsia="zh-CN"/>
        </w:rPr>
        <w:t>37</w:t>
      </w:r>
      <w:r w:rsidRPr="00766042">
        <w:rPr>
          <w:rFonts w:ascii="Book Antiqua" w:eastAsia="SimSun" w:hAnsi="Book Antiqua" w:cs="SimSun"/>
          <w:color w:val="000000"/>
          <w:sz w:val="24"/>
          <w:szCs w:val="24"/>
          <w:lang w:eastAsia="zh-CN"/>
        </w:rPr>
        <w:t>: 692-699 [PMID: 20337658 DOI: 10.1111/j.1440-1681.2010.05376.x]</w:t>
      </w:r>
    </w:p>
    <w:p w14:paraId="31B948E5" w14:textId="77777777" w:rsidR="00766042" w:rsidRPr="00766042" w:rsidRDefault="00766042" w:rsidP="003C35EE">
      <w:pPr>
        <w:widowControl/>
        <w:snapToGrid w:val="0"/>
        <w:spacing w:line="360" w:lineRule="auto"/>
        <w:jc w:val="both"/>
        <w:rPr>
          <w:rFonts w:ascii="Book Antiqua" w:eastAsia="SimSun" w:hAnsi="Book Antiqua" w:cs="SimSun"/>
          <w:color w:val="000000"/>
          <w:sz w:val="24"/>
          <w:szCs w:val="24"/>
          <w:lang w:eastAsia="zh-CN"/>
        </w:rPr>
      </w:pPr>
      <w:r w:rsidRPr="00766042">
        <w:rPr>
          <w:rFonts w:ascii="Book Antiqua" w:eastAsia="SimSun" w:hAnsi="Book Antiqua" w:cs="SimSun"/>
          <w:color w:val="000000"/>
          <w:sz w:val="24"/>
          <w:szCs w:val="24"/>
          <w:lang w:eastAsia="zh-CN"/>
        </w:rPr>
        <w:t>8 </w:t>
      </w:r>
      <w:proofErr w:type="spellStart"/>
      <w:r w:rsidRPr="00766042">
        <w:rPr>
          <w:rFonts w:ascii="Book Antiqua" w:eastAsia="SimSun" w:hAnsi="Book Antiqua" w:cs="SimSun"/>
          <w:b/>
          <w:bCs/>
          <w:color w:val="000000"/>
          <w:sz w:val="24"/>
          <w:szCs w:val="24"/>
          <w:lang w:eastAsia="zh-CN"/>
        </w:rPr>
        <w:t>Fendrich</w:t>
      </w:r>
      <w:proofErr w:type="spellEnd"/>
      <w:r w:rsidRPr="00766042">
        <w:rPr>
          <w:rFonts w:ascii="Book Antiqua" w:eastAsia="SimSun" w:hAnsi="Book Antiqua" w:cs="SimSun"/>
          <w:b/>
          <w:bCs/>
          <w:color w:val="000000"/>
          <w:sz w:val="24"/>
          <w:szCs w:val="24"/>
          <w:lang w:eastAsia="zh-CN"/>
        </w:rPr>
        <w:t xml:space="preserve"> V</w:t>
      </w:r>
      <w:r w:rsidRPr="00766042">
        <w:rPr>
          <w:rFonts w:ascii="Book Antiqua" w:eastAsia="SimSun" w:hAnsi="Book Antiqua" w:cs="SimSun"/>
          <w:color w:val="000000"/>
          <w:sz w:val="24"/>
          <w:szCs w:val="24"/>
          <w:lang w:eastAsia="zh-CN"/>
        </w:rPr>
        <w:t xml:space="preserve">, Langer P, </w:t>
      </w:r>
      <w:proofErr w:type="spellStart"/>
      <w:r w:rsidRPr="00766042">
        <w:rPr>
          <w:rFonts w:ascii="Book Antiqua" w:eastAsia="SimSun" w:hAnsi="Book Antiqua" w:cs="SimSun"/>
          <w:color w:val="000000"/>
          <w:sz w:val="24"/>
          <w:szCs w:val="24"/>
          <w:lang w:eastAsia="zh-CN"/>
        </w:rPr>
        <w:t>Celik</w:t>
      </w:r>
      <w:proofErr w:type="spellEnd"/>
      <w:r w:rsidRPr="00766042">
        <w:rPr>
          <w:rFonts w:ascii="Book Antiqua" w:eastAsia="SimSun" w:hAnsi="Book Antiqua" w:cs="SimSun"/>
          <w:color w:val="000000"/>
          <w:sz w:val="24"/>
          <w:szCs w:val="24"/>
          <w:lang w:eastAsia="zh-CN"/>
        </w:rPr>
        <w:t xml:space="preserve"> I, </w:t>
      </w:r>
      <w:proofErr w:type="spellStart"/>
      <w:r w:rsidRPr="00766042">
        <w:rPr>
          <w:rFonts w:ascii="Book Antiqua" w:eastAsia="SimSun" w:hAnsi="Book Antiqua" w:cs="SimSun"/>
          <w:color w:val="000000"/>
          <w:sz w:val="24"/>
          <w:szCs w:val="24"/>
          <w:lang w:eastAsia="zh-CN"/>
        </w:rPr>
        <w:t>Bartsch</w:t>
      </w:r>
      <w:proofErr w:type="spellEnd"/>
      <w:r w:rsidRPr="00766042">
        <w:rPr>
          <w:rFonts w:ascii="Book Antiqua" w:eastAsia="SimSun" w:hAnsi="Book Antiqua" w:cs="SimSun"/>
          <w:color w:val="000000"/>
          <w:sz w:val="24"/>
          <w:szCs w:val="24"/>
          <w:lang w:eastAsia="zh-CN"/>
        </w:rPr>
        <w:t xml:space="preserve"> DK, </w:t>
      </w:r>
      <w:proofErr w:type="spellStart"/>
      <w:r w:rsidRPr="00766042">
        <w:rPr>
          <w:rFonts w:ascii="Book Antiqua" w:eastAsia="SimSun" w:hAnsi="Book Antiqua" w:cs="SimSun"/>
          <w:color w:val="000000"/>
          <w:sz w:val="24"/>
          <w:szCs w:val="24"/>
          <w:lang w:eastAsia="zh-CN"/>
        </w:rPr>
        <w:t>Zielke</w:t>
      </w:r>
      <w:proofErr w:type="spellEnd"/>
      <w:r w:rsidRPr="00766042">
        <w:rPr>
          <w:rFonts w:ascii="Book Antiqua" w:eastAsia="SimSun" w:hAnsi="Book Antiqua" w:cs="SimSun"/>
          <w:color w:val="000000"/>
          <w:sz w:val="24"/>
          <w:szCs w:val="24"/>
          <w:lang w:eastAsia="zh-CN"/>
        </w:rPr>
        <w:t xml:space="preserve"> A, </w:t>
      </w:r>
      <w:proofErr w:type="spellStart"/>
      <w:r w:rsidRPr="00766042">
        <w:rPr>
          <w:rFonts w:ascii="Book Antiqua" w:eastAsia="SimSun" w:hAnsi="Book Antiqua" w:cs="SimSun"/>
          <w:color w:val="000000"/>
          <w:sz w:val="24"/>
          <w:szCs w:val="24"/>
          <w:lang w:eastAsia="zh-CN"/>
        </w:rPr>
        <w:t>Ramaswamy</w:t>
      </w:r>
      <w:proofErr w:type="spellEnd"/>
      <w:r w:rsidRPr="00766042">
        <w:rPr>
          <w:rFonts w:ascii="Book Antiqua" w:eastAsia="SimSun" w:hAnsi="Book Antiqua" w:cs="SimSun"/>
          <w:color w:val="000000"/>
          <w:sz w:val="24"/>
          <w:szCs w:val="24"/>
          <w:lang w:eastAsia="zh-CN"/>
        </w:rPr>
        <w:t xml:space="preserve"> A, </w:t>
      </w:r>
      <w:proofErr w:type="spellStart"/>
      <w:r w:rsidRPr="00766042">
        <w:rPr>
          <w:rFonts w:ascii="Book Antiqua" w:eastAsia="SimSun" w:hAnsi="Book Antiqua" w:cs="SimSun"/>
          <w:color w:val="000000"/>
          <w:sz w:val="24"/>
          <w:szCs w:val="24"/>
          <w:lang w:eastAsia="zh-CN"/>
        </w:rPr>
        <w:t>Rothmund</w:t>
      </w:r>
      <w:proofErr w:type="spellEnd"/>
      <w:r w:rsidRPr="00766042">
        <w:rPr>
          <w:rFonts w:ascii="Book Antiqua" w:eastAsia="SimSun" w:hAnsi="Book Antiqua" w:cs="SimSun"/>
          <w:color w:val="000000"/>
          <w:sz w:val="24"/>
          <w:szCs w:val="24"/>
          <w:lang w:eastAsia="zh-CN"/>
        </w:rPr>
        <w:t xml:space="preserve"> M. An aggressive surgical approach leads to long-term survival in patients with pancreatic endocrine tumors. </w:t>
      </w:r>
      <w:r w:rsidRPr="00766042">
        <w:rPr>
          <w:rFonts w:ascii="Book Antiqua" w:eastAsia="SimSun" w:hAnsi="Book Antiqua" w:cs="SimSun"/>
          <w:i/>
          <w:iCs/>
          <w:color w:val="000000"/>
          <w:sz w:val="24"/>
          <w:szCs w:val="24"/>
          <w:lang w:eastAsia="zh-CN"/>
        </w:rPr>
        <w:t xml:space="preserve">Ann </w:t>
      </w:r>
      <w:proofErr w:type="spellStart"/>
      <w:r w:rsidRPr="00766042">
        <w:rPr>
          <w:rFonts w:ascii="Book Antiqua" w:eastAsia="SimSun" w:hAnsi="Book Antiqua" w:cs="SimSun"/>
          <w:i/>
          <w:iCs/>
          <w:color w:val="000000"/>
          <w:sz w:val="24"/>
          <w:szCs w:val="24"/>
          <w:lang w:eastAsia="zh-CN"/>
        </w:rPr>
        <w:t>Surg</w:t>
      </w:r>
      <w:proofErr w:type="spellEnd"/>
      <w:r w:rsidRPr="00766042">
        <w:rPr>
          <w:rFonts w:ascii="Book Antiqua" w:eastAsia="SimSun" w:hAnsi="Book Antiqua" w:cs="SimSun"/>
          <w:color w:val="000000"/>
          <w:sz w:val="24"/>
          <w:szCs w:val="24"/>
          <w:lang w:eastAsia="zh-CN"/>
        </w:rPr>
        <w:t> 2006; </w:t>
      </w:r>
      <w:r w:rsidRPr="00766042">
        <w:rPr>
          <w:rFonts w:ascii="Book Antiqua" w:eastAsia="SimSun" w:hAnsi="Book Antiqua" w:cs="SimSun"/>
          <w:b/>
          <w:bCs/>
          <w:color w:val="000000"/>
          <w:sz w:val="24"/>
          <w:szCs w:val="24"/>
          <w:lang w:eastAsia="zh-CN"/>
        </w:rPr>
        <w:t>244</w:t>
      </w:r>
      <w:r w:rsidRPr="00766042">
        <w:rPr>
          <w:rFonts w:ascii="Book Antiqua" w:eastAsia="SimSun" w:hAnsi="Book Antiqua" w:cs="SimSun"/>
          <w:color w:val="000000"/>
          <w:sz w:val="24"/>
          <w:szCs w:val="24"/>
          <w:lang w:eastAsia="zh-CN"/>
        </w:rPr>
        <w:t>: 845-51; discussion 852-3 [PMID: 17122609 DOI: 10.1097/01.sla.0000246951.21252.60]</w:t>
      </w:r>
    </w:p>
    <w:p w14:paraId="2C2E429F" w14:textId="77777777" w:rsidR="00766042" w:rsidRPr="00766042" w:rsidRDefault="00766042" w:rsidP="003C35EE">
      <w:pPr>
        <w:widowControl/>
        <w:snapToGrid w:val="0"/>
        <w:spacing w:line="360" w:lineRule="auto"/>
        <w:jc w:val="both"/>
        <w:rPr>
          <w:rFonts w:ascii="Book Antiqua" w:eastAsia="SimSun" w:hAnsi="Book Antiqua" w:cs="SimSun"/>
          <w:color w:val="000000"/>
          <w:sz w:val="24"/>
          <w:szCs w:val="24"/>
          <w:lang w:eastAsia="zh-CN"/>
        </w:rPr>
      </w:pPr>
      <w:r w:rsidRPr="00766042">
        <w:rPr>
          <w:rFonts w:ascii="Book Antiqua" w:eastAsia="SimSun" w:hAnsi="Book Antiqua" w:cs="SimSun"/>
          <w:color w:val="000000"/>
          <w:sz w:val="24"/>
          <w:szCs w:val="24"/>
          <w:lang w:eastAsia="zh-CN"/>
        </w:rPr>
        <w:t>9 </w:t>
      </w:r>
      <w:r w:rsidRPr="00766042">
        <w:rPr>
          <w:rFonts w:ascii="Book Antiqua" w:eastAsia="SimSun" w:hAnsi="Book Antiqua" w:cs="SimSun"/>
          <w:b/>
          <w:bCs/>
          <w:color w:val="000000"/>
          <w:sz w:val="24"/>
          <w:szCs w:val="24"/>
          <w:lang w:eastAsia="zh-CN"/>
        </w:rPr>
        <w:t>Sarmiento JM</w:t>
      </w:r>
      <w:r w:rsidRPr="00766042">
        <w:rPr>
          <w:rFonts w:ascii="Book Antiqua" w:eastAsia="SimSun" w:hAnsi="Book Antiqua" w:cs="SimSun"/>
          <w:color w:val="000000"/>
          <w:sz w:val="24"/>
          <w:szCs w:val="24"/>
          <w:lang w:eastAsia="zh-CN"/>
        </w:rPr>
        <w:t xml:space="preserve">, Heywood G, Rubin J, </w:t>
      </w:r>
      <w:proofErr w:type="spellStart"/>
      <w:r w:rsidRPr="00766042">
        <w:rPr>
          <w:rFonts w:ascii="Book Antiqua" w:eastAsia="SimSun" w:hAnsi="Book Antiqua" w:cs="SimSun"/>
          <w:color w:val="000000"/>
          <w:sz w:val="24"/>
          <w:szCs w:val="24"/>
          <w:lang w:eastAsia="zh-CN"/>
        </w:rPr>
        <w:t>Ilstrup</w:t>
      </w:r>
      <w:proofErr w:type="spellEnd"/>
      <w:r w:rsidRPr="00766042">
        <w:rPr>
          <w:rFonts w:ascii="Book Antiqua" w:eastAsia="SimSun" w:hAnsi="Book Antiqua" w:cs="SimSun"/>
          <w:color w:val="000000"/>
          <w:sz w:val="24"/>
          <w:szCs w:val="24"/>
          <w:lang w:eastAsia="zh-CN"/>
        </w:rPr>
        <w:t xml:space="preserve"> DM, </w:t>
      </w:r>
      <w:proofErr w:type="spellStart"/>
      <w:r w:rsidRPr="00766042">
        <w:rPr>
          <w:rFonts w:ascii="Book Antiqua" w:eastAsia="SimSun" w:hAnsi="Book Antiqua" w:cs="SimSun"/>
          <w:color w:val="000000"/>
          <w:sz w:val="24"/>
          <w:szCs w:val="24"/>
          <w:lang w:eastAsia="zh-CN"/>
        </w:rPr>
        <w:t>Nagorney</w:t>
      </w:r>
      <w:proofErr w:type="spellEnd"/>
      <w:r w:rsidRPr="00766042">
        <w:rPr>
          <w:rFonts w:ascii="Book Antiqua" w:eastAsia="SimSun" w:hAnsi="Book Antiqua" w:cs="SimSun"/>
          <w:color w:val="000000"/>
          <w:sz w:val="24"/>
          <w:szCs w:val="24"/>
          <w:lang w:eastAsia="zh-CN"/>
        </w:rPr>
        <w:t xml:space="preserve"> DM, Que FG. Surgical treatment of neuroendocrine metastases to the liver: a plea for resection to increase survival. </w:t>
      </w:r>
      <w:r w:rsidRPr="00766042">
        <w:rPr>
          <w:rFonts w:ascii="Book Antiqua" w:eastAsia="SimSun" w:hAnsi="Book Antiqua" w:cs="SimSun"/>
          <w:i/>
          <w:iCs/>
          <w:color w:val="000000"/>
          <w:sz w:val="24"/>
          <w:szCs w:val="24"/>
          <w:lang w:eastAsia="zh-CN"/>
        </w:rPr>
        <w:t xml:space="preserve">J Am </w:t>
      </w:r>
      <w:proofErr w:type="spellStart"/>
      <w:r w:rsidRPr="00766042">
        <w:rPr>
          <w:rFonts w:ascii="Book Antiqua" w:eastAsia="SimSun" w:hAnsi="Book Antiqua" w:cs="SimSun"/>
          <w:i/>
          <w:iCs/>
          <w:color w:val="000000"/>
          <w:sz w:val="24"/>
          <w:szCs w:val="24"/>
          <w:lang w:eastAsia="zh-CN"/>
        </w:rPr>
        <w:t>Coll</w:t>
      </w:r>
      <w:proofErr w:type="spellEnd"/>
      <w:r w:rsidRPr="00766042">
        <w:rPr>
          <w:rFonts w:ascii="Book Antiqua" w:eastAsia="SimSun" w:hAnsi="Book Antiqua" w:cs="SimSun"/>
          <w:i/>
          <w:iCs/>
          <w:color w:val="000000"/>
          <w:sz w:val="24"/>
          <w:szCs w:val="24"/>
          <w:lang w:eastAsia="zh-CN"/>
        </w:rPr>
        <w:t xml:space="preserve"> </w:t>
      </w:r>
      <w:proofErr w:type="spellStart"/>
      <w:r w:rsidRPr="00766042">
        <w:rPr>
          <w:rFonts w:ascii="Book Antiqua" w:eastAsia="SimSun" w:hAnsi="Book Antiqua" w:cs="SimSun"/>
          <w:i/>
          <w:iCs/>
          <w:color w:val="000000"/>
          <w:sz w:val="24"/>
          <w:szCs w:val="24"/>
          <w:lang w:eastAsia="zh-CN"/>
        </w:rPr>
        <w:t>Surg</w:t>
      </w:r>
      <w:proofErr w:type="spellEnd"/>
      <w:r w:rsidRPr="00766042">
        <w:rPr>
          <w:rFonts w:ascii="Book Antiqua" w:eastAsia="SimSun" w:hAnsi="Book Antiqua" w:cs="SimSun"/>
          <w:color w:val="000000"/>
          <w:sz w:val="24"/>
          <w:szCs w:val="24"/>
          <w:lang w:eastAsia="zh-CN"/>
        </w:rPr>
        <w:t> 2003; </w:t>
      </w:r>
      <w:r w:rsidRPr="00766042">
        <w:rPr>
          <w:rFonts w:ascii="Book Antiqua" w:eastAsia="SimSun" w:hAnsi="Book Antiqua" w:cs="SimSun"/>
          <w:b/>
          <w:bCs/>
          <w:color w:val="000000"/>
          <w:sz w:val="24"/>
          <w:szCs w:val="24"/>
          <w:lang w:eastAsia="zh-CN"/>
        </w:rPr>
        <w:t>197</w:t>
      </w:r>
      <w:r w:rsidRPr="00766042">
        <w:rPr>
          <w:rFonts w:ascii="Book Antiqua" w:eastAsia="SimSun" w:hAnsi="Book Antiqua" w:cs="SimSun"/>
          <w:color w:val="000000"/>
          <w:sz w:val="24"/>
          <w:szCs w:val="24"/>
          <w:lang w:eastAsia="zh-CN"/>
        </w:rPr>
        <w:t>: 29-37 [PMID: 12831921 DOI: 10.1016/S1072-7515(03)00230-8]</w:t>
      </w:r>
    </w:p>
    <w:p w14:paraId="05BEA7E8" w14:textId="77777777" w:rsidR="00766042" w:rsidRPr="00766042" w:rsidRDefault="00766042" w:rsidP="003C35EE">
      <w:pPr>
        <w:widowControl/>
        <w:snapToGrid w:val="0"/>
        <w:spacing w:line="360" w:lineRule="auto"/>
        <w:jc w:val="both"/>
        <w:rPr>
          <w:rFonts w:ascii="Book Antiqua" w:eastAsia="SimSun" w:hAnsi="Book Antiqua" w:cs="SimSun"/>
          <w:color w:val="000000"/>
          <w:sz w:val="24"/>
          <w:szCs w:val="24"/>
          <w:lang w:eastAsia="zh-CN"/>
        </w:rPr>
      </w:pPr>
      <w:r w:rsidRPr="00766042">
        <w:rPr>
          <w:rFonts w:ascii="Book Antiqua" w:eastAsia="SimSun" w:hAnsi="Book Antiqua" w:cs="SimSun"/>
          <w:color w:val="000000"/>
          <w:sz w:val="24"/>
          <w:szCs w:val="24"/>
          <w:lang w:eastAsia="zh-CN"/>
        </w:rPr>
        <w:lastRenderedPageBreak/>
        <w:t>10 </w:t>
      </w:r>
      <w:r w:rsidRPr="00766042">
        <w:rPr>
          <w:rFonts w:ascii="Book Antiqua" w:eastAsia="SimSun" w:hAnsi="Book Antiqua" w:cs="SimSun"/>
          <w:b/>
          <w:bCs/>
          <w:color w:val="000000"/>
          <w:sz w:val="24"/>
          <w:szCs w:val="24"/>
          <w:lang w:eastAsia="zh-CN"/>
        </w:rPr>
        <w:t>Bettini R</w:t>
      </w:r>
      <w:r w:rsidRPr="00766042">
        <w:rPr>
          <w:rFonts w:ascii="Book Antiqua" w:eastAsia="SimSun" w:hAnsi="Book Antiqua" w:cs="SimSun"/>
          <w:color w:val="000000"/>
          <w:sz w:val="24"/>
          <w:szCs w:val="24"/>
          <w:lang w:eastAsia="zh-CN"/>
        </w:rPr>
        <w:t xml:space="preserve">, </w:t>
      </w:r>
      <w:proofErr w:type="spellStart"/>
      <w:r w:rsidRPr="00766042">
        <w:rPr>
          <w:rFonts w:ascii="Book Antiqua" w:eastAsia="SimSun" w:hAnsi="Book Antiqua" w:cs="SimSun"/>
          <w:color w:val="000000"/>
          <w:sz w:val="24"/>
          <w:szCs w:val="24"/>
          <w:lang w:eastAsia="zh-CN"/>
        </w:rPr>
        <w:t>Partelli</w:t>
      </w:r>
      <w:proofErr w:type="spellEnd"/>
      <w:r w:rsidRPr="00766042">
        <w:rPr>
          <w:rFonts w:ascii="Book Antiqua" w:eastAsia="SimSun" w:hAnsi="Book Antiqua" w:cs="SimSun"/>
          <w:color w:val="000000"/>
          <w:sz w:val="24"/>
          <w:szCs w:val="24"/>
          <w:lang w:eastAsia="zh-CN"/>
        </w:rPr>
        <w:t xml:space="preserve"> S, </w:t>
      </w:r>
      <w:proofErr w:type="spellStart"/>
      <w:r w:rsidRPr="00766042">
        <w:rPr>
          <w:rFonts w:ascii="Book Antiqua" w:eastAsia="SimSun" w:hAnsi="Book Antiqua" w:cs="SimSun"/>
          <w:color w:val="000000"/>
          <w:sz w:val="24"/>
          <w:szCs w:val="24"/>
          <w:lang w:eastAsia="zh-CN"/>
        </w:rPr>
        <w:t>Boninsegna</w:t>
      </w:r>
      <w:proofErr w:type="spellEnd"/>
      <w:r w:rsidRPr="00766042">
        <w:rPr>
          <w:rFonts w:ascii="Book Antiqua" w:eastAsia="SimSun" w:hAnsi="Book Antiqua" w:cs="SimSun"/>
          <w:color w:val="000000"/>
          <w:sz w:val="24"/>
          <w:szCs w:val="24"/>
          <w:lang w:eastAsia="zh-CN"/>
        </w:rPr>
        <w:t xml:space="preserve"> L, </w:t>
      </w:r>
      <w:proofErr w:type="spellStart"/>
      <w:r w:rsidRPr="00766042">
        <w:rPr>
          <w:rFonts w:ascii="Book Antiqua" w:eastAsia="SimSun" w:hAnsi="Book Antiqua" w:cs="SimSun"/>
          <w:color w:val="000000"/>
          <w:sz w:val="24"/>
          <w:szCs w:val="24"/>
          <w:lang w:eastAsia="zh-CN"/>
        </w:rPr>
        <w:t>Capelli</w:t>
      </w:r>
      <w:proofErr w:type="spellEnd"/>
      <w:r w:rsidRPr="00766042">
        <w:rPr>
          <w:rFonts w:ascii="Book Antiqua" w:eastAsia="SimSun" w:hAnsi="Book Antiqua" w:cs="SimSun"/>
          <w:color w:val="000000"/>
          <w:sz w:val="24"/>
          <w:szCs w:val="24"/>
          <w:lang w:eastAsia="zh-CN"/>
        </w:rPr>
        <w:t xml:space="preserve"> P, </w:t>
      </w:r>
      <w:proofErr w:type="spellStart"/>
      <w:r w:rsidRPr="00766042">
        <w:rPr>
          <w:rFonts w:ascii="Book Antiqua" w:eastAsia="SimSun" w:hAnsi="Book Antiqua" w:cs="SimSun"/>
          <w:color w:val="000000"/>
          <w:sz w:val="24"/>
          <w:szCs w:val="24"/>
          <w:lang w:eastAsia="zh-CN"/>
        </w:rPr>
        <w:t>Crippa</w:t>
      </w:r>
      <w:proofErr w:type="spellEnd"/>
      <w:r w:rsidRPr="00766042">
        <w:rPr>
          <w:rFonts w:ascii="Book Antiqua" w:eastAsia="SimSun" w:hAnsi="Book Antiqua" w:cs="SimSun"/>
          <w:color w:val="000000"/>
          <w:sz w:val="24"/>
          <w:szCs w:val="24"/>
          <w:lang w:eastAsia="zh-CN"/>
        </w:rPr>
        <w:t xml:space="preserve"> S, </w:t>
      </w:r>
      <w:proofErr w:type="spellStart"/>
      <w:r w:rsidRPr="00766042">
        <w:rPr>
          <w:rFonts w:ascii="Book Antiqua" w:eastAsia="SimSun" w:hAnsi="Book Antiqua" w:cs="SimSun"/>
          <w:color w:val="000000"/>
          <w:sz w:val="24"/>
          <w:szCs w:val="24"/>
          <w:lang w:eastAsia="zh-CN"/>
        </w:rPr>
        <w:t>Pederzoli</w:t>
      </w:r>
      <w:proofErr w:type="spellEnd"/>
      <w:r w:rsidRPr="00766042">
        <w:rPr>
          <w:rFonts w:ascii="Book Antiqua" w:eastAsia="SimSun" w:hAnsi="Book Antiqua" w:cs="SimSun"/>
          <w:color w:val="000000"/>
          <w:sz w:val="24"/>
          <w:szCs w:val="24"/>
          <w:lang w:eastAsia="zh-CN"/>
        </w:rPr>
        <w:t xml:space="preserve"> P, </w:t>
      </w:r>
      <w:proofErr w:type="spellStart"/>
      <w:r w:rsidRPr="00766042">
        <w:rPr>
          <w:rFonts w:ascii="Book Antiqua" w:eastAsia="SimSun" w:hAnsi="Book Antiqua" w:cs="SimSun"/>
          <w:color w:val="000000"/>
          <w:sz w:val="24"/>
          <w:szCs w:val="24"/>
          <w:lang w:eastAsia="zh-CN"/>
        </w:rPr>
        <w:t>Scarpa</w:t>
      </w:r>
      <w:proofErr w:type="spellEnd"/>
      <w:r w:rsidRPr="00766042">
        <w:rPr>
          <w:rFonts w:ascii="Book Antiqua" w:eastAsia="SimSun" w:hAnsi="Book Antiqua" w:cs="SimSun"/>
          <w:color w:val="000000"/>
          <w:sz w:val="24"/>
          <w:szCs w:val="24"/>
          <w:lang w:eastAsia="zh-CN"/>
        </w:rPr>
        <w:t xml:space="preserve"> A, </w:t>
      </w:r>
      <w:proofErr w:type="spellStart"/>
      <w:r w:rsidRPr="00766042">
        <w:rPr>
          <w:rFonts w:ascii="Book Antiqua" w:eastAsia="SimSun" w:hAnsi="Book Antiqua" w:cs="SimSun"/>
          <w:color w:val="000000"/>
          <w:sz w:val="24"/>
          <w:szCs w:val="24"/>
          <w:lang w:eastAsia="zh-CN"/>
        </w:rPr>
        <w:t>Falconi</w:t>
      </w:r>
      <w:proofErr w:type="spellEnd"/>
      <w:r w:rsidRPr="00766042">
        <w:rPr>
          <w:rFonts w:ascii="Book Antiqua" w:eastAsia="SimSun" w:hAnsi="Book Antiqua" w:cs="SimSun"/>
          <w:color w:val="000000"/>
          <w:sz w:val="24"/>
          <w:szCs w:val="24"/>
          <w:lang w:eastAsia="zh-CN"/>
        </w:rPr>
        <w:t xml:space="preserve"> M. Tumor size correlates with malignancy in nonfunctioning pancreatic endocrine tumor. </w:t>
      </w:r>
      <w:r w:rsidRPr="00766042">
        <w:rPr>
          <w:rFonts w:ascii="Book Antiqua" w:eastAsia="SimSun" w:hAnsi="Book Antiqua" w:cs="SimSun"/>
          <w:i/>
          <w:iCs/>
          <w:color w:val="000000"/>
          <w:sz w:val="24"/>
          <w:szCs w:val="24"/>
          <w:lang w:eastAsia="zh-CN"/>
        </w:rPr>
        <w:t>Surgery</w:t>
      </w:r>
      <w:r w:rsidRPr="00766042">
        <w:rPr>
          <w:rFonts w:ascii="Book Antiqua" w:eastAsia="SimSun" w:hAnsi="Book Antiqua" w:cs="SimSun"/>
          <w:color w:val="000000"/>
          <w:sz w:val="24"/>
          <w:szCs w:val="24"/>
          <w:lang w:eastAsia="zh-CN"/>
        </w:rPr>
        <w:t> 2011; </w:t>
      </w:r>
      <w:r w:rsidRPr="00766042">
        <w:rPr>
          <w:rFonts w:ascii="Book Antiqua" w:eastAsia="SimSun" w:hAnsi="Book Antiqua" w:cs="SimSun"/>
          <w:b/>
          <w:bCs/>
          <w:color w:val="000000"/>
          <w:sz w:val="24"/>
          <w:szCs w:val="24"/>
          <w:lang w:eastAsia="zh-CN"/>
        </w:rPr>
        <w:t>150</w:t>
      </w:r>
      <w:r w:rsidRPr="00766042">
        <w:rPr>
          <w:rFonts w:ascii="Book Antiqua" w:eastAsia="SimSun" w:hAnsi="Book Antiqua" w:cs="SimSun"/>
          <w:color w:val="000000"/>
          <w:sz w:val="24"/>
          <w:szCs w:val="24"/>
          <w:lang w:eastAsia="zh-CN"/>
        </w:rPr>
        <w:t>: 75-82 [PMID: 21683859 DOI: 10.1016/j.surg.2011.02.022]</w:t>
      </w:r>
    </w:p>
    <w:p w14:paraId="7E3C1019" w14:textId="77777777" w:rsidR="00766042" w:rsidRPr="00766042" w:rsidRDefault="00766042" w:rsidP="003C35EE">
      <w:pPr>
        <w:widowControl/>
        <w:snapToGrid w:val="0"/>
        <w:spacing w:line="360" w:lineRule="auto"/>
        <w:jc w:val="both"/>
        <w:rPr>
          <w:rFonts w:ascii="Book Antiqua" w:eastAsia="SimSun" w:hAnsi="Book Antiqua" w:cs="SimSun"/>
          <w:color w:val="000000"/>
          <w:sz w:val="24"/>
          <w:szCs w:val="24"/>
          <w:lang w:eastAsia="zh-CN"/>
        </w:rPr>
      </w:pPr>
      <w:r w:rsidRPr="00766042">
        <w:rPr>
          <w:rFonts w:ascii="Book Antiqua" w:eastAsia="SimSun" w:hAnsi="Book Antiqua" w:cs="SimSun"/>
          <w:color w:val="000000"/>
          <w:sz w:val="24"/>
          <w:szCs w:val="24"/>
          <w:lang w:eastAsia="zh-CN"/>
        </w:rPr>
        <w:t>11 </w:t>
      </w:r>
      <w:proofErr w:type="spellStart"/>
      <w:r w:rsidRPr="00766042">
        <w:rPr>
          <w:rFonts w:ascii="Book Antiqua" w:eastAsia="SimSun" w:hAnsi="Book Antiqua" w:cs="SimSun"/>
          <w:b/>
          <w:bCs/>
          <w:color w:val="000000"/>
          <w:sz w:val="24"/>
          <w:szCs w:val="24"/>
          <w:lang w:eastAsia="zh-CN"/>
        </w:rPr>
        <w:t>Gaujoux</w:t>
      </w:r>
      <w:proofErr w:type="spellEnd"/>
      <w:r w:rsidRPr="00766042">
        <w:rPr>
          <w:rFonts w:ascii="Book Antiqua" w:eastAsia="SimSun" w:hAnsi="Book Antiqua" w:cs="SimSun"/>
          <w:b/>
          <w:bCs/>
          <w:color w:val="000000"/>
          <w:sz w:val="24"/>
          <w:szCs w:val="24"/>
          <w:lang w:eastAsia="zh-CN"/>
        </w:rPr>
        <w:t xml:space="preserve"> S</w:t>
      </w:r>
      <w:r w:rsidRPr="00766042">
        <w:rPr>
          <w:rFonts w:ascii="Book Antiqua" w:eastAsia="SimSun" w:hAnsi="Book Antiqua" w:cs="SimSun"/>
          <w:color w:val="000000"/>
          <w:sz w:val="24"/>
          <w:szCs w:val="24"/>
          <w:lang w:eastAsia="zh-CN"/>
        </w:rPr>
        <w:t xml:space="preserve">, </w:t>
      </w:r>
      <w:proofErr w:type="spellStart"/>
      <w:r w:rsidRPr="00766042">
        <w:rPr>
          <w:rFonts w:ascii="Book Antiqua" w:eastAsia="SimSun" w:hAnsi="Book Antiqua" w:cs="SimSun"/>
          <w:color w:val="000000"/>
          <w:sz w:val="24"/>
          <w:szCs w:val="24"/>
          <w:lang w:eastAsia="zh-CN"/>
        </w:rPr>
        <w:t>Partelli</w:t>
      </w:r>
      <w:proofErr w:type="spellEnd"/>
      <w:r w:rsidRPr="00766042">
        <w:rPr>
          <w:rFonts w:ascii="Book Antiqua" w:eastAsia="SimSun" w:hAnsi="Book Antiqua" w:cs="SimSun"/>
          <w:color w:val="000000"/>
          <w:sz w:val="24"/>
          <w:szCs w:val="24"/>
          <w:lang w:eastAsia="zh-CN"/>
        </w:rPr>
        <w:t xml:space="preserve"> S, </w:t>
      </w:r>
      <w:proofErr w:type="spellStart"/>
      <w:r w:rsidRPr="00766042">
        <w:rPr>
          <w:rFonts w:ascii="Book Antiqua" w:eastAsia="SimSun" w:hAnsi="Book Antiqua" w:cs="SimSun"/>
          <w:color w:val="000000"/>
          <w:sz w:val="24"/>
          <w:szCs w:val="24"/>
          <w:lang w:eastAsia="zh-CN"/>
        </w:rPr>
        <w:t>Maire</w:t>
      </w:r>
      <w:proofErr w:type="spellEnd"/>
      <w:r w:rsidRPr="00766042">
        <w:rPr>
          <w:rFonts w:ascii="Book Antiqua" w:eastAsia="SimSun" w:hAnsi="Book Antiqua" w:cs="SimSun"/>
          <w:color w:val="000000"/>
          <w:sz w:val="24"/>
          <w:szCs w:val="24"/>
          <w:lang w:eastAsia="zh-CN"/>
        </w:rPr>
        <w:t xml:space="preserve"> F, </w:t>
      </w:r>
      <w:proofErr w:type="spellStart"/>
      <w:r w:rsidRPr="00766042">
        <w:rPr>
          <w:rFonts w:ascii="Book Antiqua" w:eastAsia="SimSun" w:hAnsi="Book Antiqua" w:cs="SimSun"/>
          <w:color w:val="000000"/>
          <w:sz w:val="24"/>
          <w:szCs w:val="24"/>
          <w:lang w:eastAsia="zh-CN"/>
        </w:rPr>
        <w:t>D'Onofrio</w:t>
      </w:r>
      <w:proofErr w:type="spellEnd"/>
      <w:r w:rsidRPr="00766042">
        <w:rPr>
          <w:rFonts w:ascii="Book Antiqua" w:eastAsia="SimSun" w:hAnsi="Book Antiqua" w:cs="SimSun"/>
          <w:color w:val="000000"/>
          <w:sz w:val="24"/>
          <w:szCs w:val="24"/>
          <w:lang w:eastAsia="zh-CN"/>
        </w:rPr>
        <w:t xml:space="preserve"> M, </w:t>
      </w:r>
      <w:proofErr w:type="spellStart"/>
      <w:r w:rsidRPr="00766042">
        <w:rPr>
          <w:rFonts w:ascii="Book Antiqua" w:eastAsia="SimSun" w:hAnsi="Book Antiqua" w:cs="SimSun"/>
          <w:color w:val="000000"/>
          <w:sz w:val="24"/>
          <w:szCs w:val="24"/>
          <w:lang w:eastAsia="zh-CN"/>
        </w:rPr>
        <w:t>Larroque</w:t>
      </w:r>
      <w:proofErr w:type="spellEnd"/>
      <w:r w:rsidRPr="00766042">
        <w:rPr>
          <w:rFonts w:ascii="Book Antiqua" w:eastAsia="SimSun" w:hAnsi="Book Antiqua" w:cs="SimSun"/>
          <w:color w:val="000000"/>
          <w:sz w:val="24"/>
          <w:szCs w:val="24"/>
          <w:lang w:eastAsia="zh-CN"/>
        </w:rPr>
        <w:t xml:space="preserve"> B, </w:t>
      </w:r>
      <w:proofErr w:type="spellStart"/>
      <w:r w:rsidRPr="00766042">
        <w:rPr>
          <w:rFonts w:ascii="Book Antiqua" w:eastAsia="SimSun" w:hAnsi="Book Antiqua" w:cs="SimSun"/>
          <w:color w:val="000000"/>
          <w:sz w:val="24"/>
          <w:szCs w:val="24"/>
          <w:lang w:eastAsia="zh-CN"/>
        </w:rPr>
        <w:t>Tamburrino</w:t>
      </w:r>
      <w:proofErr w:type="spellEnd"/>
      <w:r w:rsidRPr="00766042">
        <w:rPr>
          <w:rFonts w:ascii="Book Antiqua" w:eastAsia="SimSun" w:hAnsi="Book Antiqua" w:cs="SimSun"/>
          <w:color w:val="000000"/>
          <w:sz w:val="24"/>
          <w:szCs w:val="24"/>
          <w:lang w:eastAsia="zh-CN"/>
        </w:rPr>
        <w:t xml:space="preserve"> D, </w:t>
      </w:r>
      <w:proofErr w:type="spellStart"/>
      <w:r w:rsidRPr="00766042">
        <w:rPr>
          <w:rFonts w:ascii="Book Antiqua" w:eastAsia="SimSun" w:hAnsi="Book Antiqua" w:cs="SimSun"/>
          <w:color w:val="000000"/>
          <w:sz w:val="24"/>
          <w:szCs w:val="24"/>
          <w:lang w:eastAsia="zh-CN"/>
        </w:rPr>
        <w:t>Sauvanet</w:t>
      </w:r>
      <w:proofErr w:type="spellEnd"/>
      <w:r w:rsidRPr="00766042">
        <w:rPr>
          <w:rFonts w:ascii="Book Antiqua" w:eastAsia="SimSun" w:hAnsi="Book Antiqua" w:cs="SimSun"/>
          <w:color w:val="000000"/>
          <w:sz w:val="24"/>
          <w:szCs w:val="24"/>
          <w:lang w:eastAsia="zh-CN"/>
        </w:rPr>
        <w:t xml:space="preserve"> A, </w:t>
      </w:r>
      <w:proofErr w:type="spellStart"/>
      <w:r w:rsidRPr="00766042">
        <w:rPr>
          <w:rFonts w:ascii="Book Antiqua" w:eastAsia="SimSun" w:hAnsi="Book Antiqua" w:cs="SimSun"/>
          <w:color w:val="000000"/>
          <w:sz w:val="24"/>
          <w:szCs w:val="24"/>
          <w:lang w:eastAsia="zh-CN"/>
        </w:rPr>
        <w:t>Falconi</w:t>
      </w:r>
      <w:proofErr w:type="spellEnd"/>
      <w:r w:rsidRPr="00766042">
        <w:rPr>
          <w:rFonts w:ascii="Book Antiqua" w:eastAsia="SimSun" w:hAnsi="Book Antiqua" w:cs="SimSun"/>
          <w:color w:val="000000"/>
          <w:sz w:val="24"/>
          <w:szCs w:val="24"/>
          <w:lang w:eastAsia="zh-CN"/>
        </w:rPr>
        <w:t xml:space="preserve"> M, </w:t>
      </w:r>
      <w:proofErr w:type="spellStart"/>
      <w:r w:rsidRPr="00766042">
        <w:rPr>
          <w:rFonts w:ascii="Book Antiqua" w:eastAsia="SimSun" w:hAnsi="Book Antiqua" w:cs="SimSun"/>
          <w:color w:val="000000"/>
          <w:sz w:val="24"/>
          <w:szCs w:val="24"/>
          <w:lang w:eastAsia="zh-CN"/>
        </w:rPr>
        <w:t>Ruszniewski</w:t>
      </w:r>
      <w:proofErr w:type="spellEnd"/>
      <w:r w:rsidRPr="00766042">
        <w:rPr>
          <w:rFonts w:ascii="Book Antiqua" w:eastAsia="SimSun" w:hAnsi="Book Antiqua" w:cs="SimSun"/>
          <w:color w:val="000000"/>
          <w:sz w:val="24"/>
          <w:szCs w:val="24"/>
          <w:lang w:eastAsia="zh-CN"/>
        </w:rPr>
        <w:t xml:space="preserve"> P. Observational study of natural history of small sporadic nonfunctioning pancreatic neuroendocrine tumors. </w:t>
      </w:r>
      <w:r w:rsidRPr="00766042">
        <w:rPr>
          <w:rFonts w:ascii="Book Antiqua" w:eastAsia="SimSun" w:hAnsi="Book Antiqua" w:cs="SimSun"/>
          <w:i/>
          <w:iCs/>
          <w:color w:val="000000"/>
          <w:sz w:val="24"/>
          <w:szCs w:val="24"/>
          <w:lang w:eastAsia="zh-CN"/>
        </w:rPr>
        <w:t xml:space="preserve">J </w:t>
      </w:r>
      <w:proofErr w:type="spellStart"/>
      <w:r w:rsidRPr="00766042">
        <w:rPr>
          <w:rFonts w:ascii="Book Antiqua" w:eastAsia="SimSun" w:hAnsi="Book Antiqua" w:cs="SimSun"/>
          <w:i/>
          <w:iCs/>
          <w:color w:val="000000"/>
          <w:sz w:val="24"/>
          <w:szCs w:val="24"/>
          <w:lang w:eastAsia="zh-CN"/>
        </w:rPr>
        <w:t>Clin</w:t>
      </w:r>
      <w:proofErr w:type="spellEnd"/>
      <w:r w:rsidRPr="00766042">
        <w:rPr>
          <w:rFonts w:ascii="Book Antiqua" w:eastAsia="SimSun" w:hAnsi="Book Antiqua" w:cs="SimSun"/>
          <w:i/>
          <w:iCs/>
          <w:color w:val="000000"/>
          <w:sz w:val="24"/>
          <w:szCs w:val="24"/>
          <w:lang w:eastAsia="zh-CN"/>
        </w:rPr>
        <w:t xml:space="preserve"> </w:t>
      </w:r>
      <w:proofErr w:type="spellStart"/>
      <w:r w:rsidRPr="00766042">
        <w:rPr>
          <w:rFonts w:ascii="Book Antiqua" w:eastAsia="SimSun" w:hAnsi="Book Antiqua" w:cs="SimSun"/>
          <w:i/>
          <w:iCs/>
          <w:color w:val="000000"/>
          <w:sz w:val="24"/>
          <w:szCs w:val="24"/>
          <w:lang w:eastAsia="zh-CN"/>
        </w:rPr>
        <w:t>Endocrinol</w:t>
      </w:r>
      <w:proofErr w:type="spellEnd"/>
      <w:r w:rsidRPr="00766042">
        <w:rPr>
          <w:rFonts w:ascii="Book Antiqua" w:eastAsia="SimSun" w:hAnsi="Book Antiqua" w:cs="SimSun"/>
          <w:i/>
          <w:iCs/>
          <w:color w:val="000000"/>
          <w:sz w:val="24"/>
          <w:szCs w:val="24"/>
          <w:lang w:eastAsia="zh-CN"/>
        </w:rPr>
        <w:t xml:space="preserve"> </w:t>
      </w:r>
      <w:proofErr w:type="spellStart"/>
      <w:r w:rsidRPr="00766042">
        <w:rPr>
          <w:rFonts w:ascii="Book Antiqua" w:eastAsia="SimSun" w:hAnsi="Book Antiqua" w:cs="SimSun"/>
          <w:i/>
          <w:iCs/>
          <w:color w:val="000000"/>
          <w:sz w:val="24"/>
          <w:szCs w:val="24"/>
          <w:lang w:eastAsia="zh-CN"/>
        </w:rPr>
        <w:t>Metab</w:t>
      </w:r>
      <w:proofErr w:type="spellEnd"/>
      <w:r w:rsidRPr="00766042">
        <w:rPr>
          <w:rFonts w:ascii="Book Antiqua" w:eastAsia="SimSun" w:hAnsi="Book Antiqua" w:cs="SimSun"/>
          <w:color w:val="000000"/>
          <w:sz w:val="24"/>
          <w:szCs w:val="24"/>
          <w:lang w:eastAsia="zh-CN"/>
        </w:rPr>
        <w:t> 2013; </w:t>
      </w:r>
      <w:r w:rsidRPr="00766042">
        <w:rPr>
          <w:rFonts w:ascii="Book Antiqua" w:eastAsia="SimSun" w:hAnsi="Book Antiqua" w:cs="SimSun"/>
          <w:b/>
          <w:bCs/>
          <w:color w:val="000000"/>
          <w:sz w:val="24"/>
          <w:szCs w:val="24"/>
          <w:lang w:eastAsia="zh-CN"/>
        </w:rPr>
        <w:t>98</w:t>
      </w:r>
      <w:r w:rsidRPr="00766042">
        <w:rPr>
          <w:rFonts w:ascii="Book Antiqua" w:eastAsia="SimSun" w:hAnsi="Book Antiqua" w:cs="SimSun"/>
          <w:color w:val="000000"/>
          <w:sz w:val="24"/>
          <w:szCs w:val="24"/>
          <w:lang w:eastAsia="zh-CN"/>
        </w:rPr>
        <w:t>: 4784-4789 [PMID: 24057286 DOI: 10.1210/jc.2013-2604]</w:t>
      </w:r>
    </w:p>
    <w:p w14:paraId="61427E59" w14:textId="77777777" w:rsidR="00766042" w:rsidRPr="00766042" w:rsidRDefault="00766042" w:rsidP="003C35EE">
      <w:pPr>
        <w:widowControl/>
        <w:snapToGrid w:val="0"/>
        <w:spacing w:line="360" w:lineRule="auto"/>
        <w:jc w:val="both"/>
        <w:rPr>
          <w:rFonts w:ascii="Book Antiqua" w:eastAsia="SimSun" w:hAnsi="Book Antiqua" w:cs="SimSun"/>
          <w:color w:val="000000"/>
          <w:sz w:val="24"/>
          <w:szCs w:val="24"/>
          <w:lang w:eastAsia="zh-CN"/>
        </w:rPr>
      </w:pPr>
      <w:r w:rsidRPr="00766042">
        <w:rPr>
          <w:rFonts w:ascii="Book Antiqua" w:eastAsia="SimSun" w:hAnsi="Book Antiqua" w:cs="SimSun"/>
          <w:color w:val="000000"/>
          <w:sz w:val="24"/>
          <w:szCs w:val="24"/>
          <w:lang w:eastAsia="zh-CN"/>
        </w:rPr>
        <w:t>12 </w:t>
      </w:r>
      <w:r w:rsidRPr="00766042">
        <w:rPr>
          <w:rFonts w:ascii="Book Antiqua" w:eastAsia="SimSun" w:hAnsi="Book Antiqua" w:cs="SimSun"/>
          <w:b/>
          <w:bCs/>
          <w:color w:val="000000"/>
          <w:sz w:val="24"/>
          <w:szCs w:val="24"/>
          <w:lang w:eastAsia="zh-CN"/>
        </w:rPr>
        <w:t>Lee LC</w:t>
      </w:r>
      <w:r w:rsidRPr="00766042">
        <w:rPr>
          <w:rFonts w:ascii="Book Antiqua" w:eastAsia="SimSun" w:hAnsi="Book Antiqua" w:cs="SimSun"/>
          <w:color w:val="000000"/>
          <w:sz w:val="24"/>
          <w:szCs w:val="24"/>
          <w:lang w:eastAsia="zh-CN"/>
        </w:rPr>
        <w:t xml:space="preserve">, Grant CS, </w:t>
      </w:r>
      <w:proofErr w:type="spellStart"/>
      <w:r w:rsidRPr="00766042">
        <w:rPr>
          <w:rFonts w:ascii="Book Antiqua" w:eastAsia="SimSun" w:hAnsi="Book Antiqua" w:cs="SimSun"/>
          <w:color w:val="000000"/>
          <w:sz w:val="24"/>
          <w:szCs w:val="24"/>
          <w:lang w:eastAsia="zh-CN"/>
        </w:rPr>
        <w:t>Salomao</w:t>
      </w:r>
      <w:proofErr w:type="spellEnd"/>
      <w:r w:rsidRPr="00766042">
        <w:rPr>
          <w:rFonts w:ascii="Book Antiqua" w:eastAsia="SimSun" w:hAnsi="Book Antiqua" w:cs="SimSun"/>
          <w:color w:val="000000"/>
          <w:sz w:val="24"/>
          <w:szCs w:val="24"/>
          <w:lang w:eastAsia="zh-CN"/>
        </w:rPr>
        <w:t xml:space="preserve"> DR, Fletcher JG, Takahashi N, </w:t>
      </w:r>
      <w:proofErr w:type="spellStart"/>
      <w:r w:rsidRPr="00766042">
        <w:rPr>
          <w:rFonts w:ascii="Book Antiqua" w:eastAsia="SimSun" w:hAnsi="Book Antiqua" w:cs="SimSun"/>
          <w:color w:val="000000"/>
          <w:sz w:val="24"/>
          <w:szCs w:val="24"/>
          <w:lang w:eastAsia="zh-CN"/>
        </w:rPr>
        <w:t>Fidler</w:t>
      </w:r>
      <w:proofErr w:type="spellEnd"/>
      <w:r w:rsidRPr="00766042">
        <w:rPr>
          <w:rFonts w:ascii="Book Antiqua" w:eastAsia="SimSun" w:hAnsi="Book Antiqua" w:cs="SimSun"/>
          <w:color w:val="000000"/>
          <w:sz w:val="24"/>
          <w:szCs w:val="24"/>
          <w:lang w:eastAsia="zh-CN"/>
        </w:rPr>
        <w:t xml:space="preserve"> JL, Levy MJ, Huebner M. Small, nonfunctioning, asymptomatic pancreatic neuroendocrine tumors (PNETs): role for </w:t>
      </w:r>
      <w:proofErr w:type="spellStart"/>
      <w:r w:rsidRPr="00766042">
        <w:rPr>
          <w:rFonts w:ascii="Book Antiqua" w:eastAsia="SimSun" w:hAnsi="Book Antiqua" w:cs="SimSun"/>
          <w:color w:val="000000"/>
          <w:sz w:val="24"/>
          <w:szCs w:val="24"/>
          <w:lang w:eastAsia="zh-CN"/>
        </w:rPr>
        <w:t>nonoperative</w:t>
      </w:r>
      <w:proofErr w:type="spellEnd"/>
      <w:r w:rsidRPr="00766042">
        <w:rPr>
          <w:rFonts w:ascii="Book Antiqua" w:eastAsia="SimSun" w:hAnsi="Book Antiqua" w:cs="SimSun"/>
          <w:color w:val="000000"/>
          <w:sz w:val="24"/>
          <w:szCs w:val="24"/>
          <w:lang w:eastAsia="zh-CN"/>
        </w:rPr>
        <w:t xml:space="preserve"> management.</w:t>
      </w:r>
      <w:r w:rsidRPr="00766042">
        <w:rPr>
          <w:rFonts w:ascii="Book Antiqua" w:eastAsia="SimSun" w:hAnsi="Book Antiqua" w:cs="SimSun" w:hint="eastAsia"/>
          <w:color w:val="000000"/>
          <w:sz w:val="24"/>
          <w:szCs w:val="24"/>
          <w:lang w:eastAsia="zh-CN"/>
        </w:rPr>
        <w:t xml:space="preserve"> </w:t>
      </w:r>
      <w:r w:rsidRPr="00766042">
        <w:rPr>
          <w:rFonts w:ascii="Book Antiqua" w:eastAsia="SimSun" w:hAnsi="Book Antiqua" w:cs="SimSun"/>
          <w:i/>
          <w:iCs/>
          <w:color w:val="000000"/>
          <w:sz w:val="24"/>
          <w:szCs w:val="24"/>
          <w:lang w:eastAsia="zh-CN"/>
        </w:rPr>
        <w:t>Surgery</w:t>
      </w:r>
      <w:r w:rsidRPr="00766042">
        <w:rPr>
          <w:rFonts w:ascii="Book Antiqua" w:eastAsia="SimSun" w:hAnsi="Book Antiqua" w:cs="SimSun" w:hint="eastAsia"/>
          <w:color w:val="000000"/>
          <w:sz w:val="24"/>
          <w:szCs w:val="24"/>
          <w:lang w:eastAsia="zh-CN"/>
        </w:rPr>
        <w:t xml:space="preserve"> </w:t>
      </w:r>
      <w:r w:rsidRPr="00766042">
        <w:rPr>
          <w:rFonts w:ascii="Book Antiqua" w:eastAsia="SimSun" w:hAnsi="Book Antiqua" w:cs="SimSun"/>
          <w:color w:val="000000"/>
          <w:sz w:val="24"/>
          <w:szCs w:val="24"/>
          <w:lang w:eastAsia="zh-CN"/>
        </w:rPr>
        <w:t>2012; </w:t>
      </w:r>
      <w:r w:rsidRPr="00766042">
        <w:rPr>
          <w:rFonts w:ascii="Book Antiqua" w:eastAsia="SimSun" w:hAnsi="Book Antiqua" w:cs="SimSun"/>
          <w:b/>
          <w:bCs/>
          <w:color w:val="000000"/>
          <w:sz w:val="24"/>
          <w:szCs w:val="24"/>
          <w:lang w:eastAsia="zh-CN"/>
        </w:rPr>
        <w:t>152</w:t>
      </w:r>
      <w:r w:rsidRPr="00766042">
        <w:rPr>
          <w:rFonts w:ascii="Book Antiqua" w:eastAsia="SimSun" w:hAnsi="Book Antiqua" w:cs="SimSun"/>
          <w:color w:val="000000"/>
          <w:sz w:val="24"/>
          <w:szCs w:val="24"/>
          <w:lang w:eastAsia="zh-CN"/>
        </w:rPr>
        <w:t>: 965-974 [PMID: 23102679 DOI: 10.1016/j.surg.2012.08.038]</w:t>
      </w:r>
    </w:p>
    <w:p w14:paraId="4EF6127E" w14:textId="6ADBD590" w:rsidR="00766042" w:rsidRPr="00766042" w:rsidRDefault="00766042" w:rsidP="003C35EE">
      <w:pPr>
        <w:widowControl/>
        <w:snapToGrid w:val="0"/>
        <w:spacing w:line="360" w:lineRule="auto"/>
        <w:jc w:val="both"/>
        <w:rPr>
          <w:rFonts w:ascii="Book Antiqua" w:eastAsia="SimSun" w:hAnsi="Book Antiqua" w:cs="SimSun"/>
          <w:color w:val="000000"/>
          <w:sz w:val="24"/>
          <w:szCs w:val="24"/>
          <w:lang w:eastAsia="zh-CN"/>
        </w:rPr>
      </w:pPr>
      <w:r w:rsidRPr="00766042">
        <w:rPr>
          <w:rFonts w:ascii="Book Antiqua" w:eastAsia="SimSun" w:hAnsi="Book Antiqua" w:cs="SimSun"/>
          <w:color w:val="000000"/>
          <w:sz w:val="24"/>
          <w:szCs w:val="24"/>
          <w:lang w:eastAsia="zh-CN"/>
        </w:rPr>
        <w:t>13 </w:t>
      </w:r>
      <w:proofErr w:type="spellStart"/>
      <w:r w:rsidRPr="00766042">
        <w:rPr>
          <w:rFonts w:ascii="Book Antiqua" w:eastAsia="SimSun" w:hAnsi="Book Antiqua" w:cs="SimSun"/>
          <w:b/>
          <w:bCs/>
          <w:color w:val="000000"/>
          <w:sz w:val="24"/>
          <w:szCs w:val="24"/>
          <w:lang w:eastAsia="zh-CN"/>
        </w:rPr>
        <w:t>Falconi</w:t>
      </w:r>
      <w:proofErr w:type="spellEnd"/>
      <w:r w:rsidRPr="00766042">
        <w:rPr>
          <w:rFonts w:ascii="Book Antiqua" w:eastAsia="SimSun" w:hAnsi="Book Antiqua" w:cs="SimSun"/>
          <w:b/>
          <w:bCs/>
          <w:color w:val="000000"/>
          <w:sz w:val="24"/>
          <w:szCs w:val="24"/>
          <w:lang w:eastAsia="zh-CN"/>
        </w:rPr>
        <w:t xml:space="preserve"> M</w:t>
      </w:r>
      <w:r w:rsidRPr="00766042">
        <w:rPr>
          <w:rFonts w:ascii="Book Antiqua" w:eastAsia="SimSun" w:hAnsi="Book Antiqua" w:cs="SimSun"/>
          <w:color w:val="000000"/>
          <w:sz w:val="24"/>
          <w:szCs w:val="24"/>
          <w:lang w:eastAsia="zh-CN"/>
        </w:rPr>
        <w:t xml:space="preserve">, Eriksson B, </w:t>
      </w:r>
      <w:proofErr w:type="spellStart"/>
      <w:r w:rsidRPr="00766042">
        <w:rPr>
          <w:rFonts w:ascii="Book Antiqua" w:eastAsia="SimSun" w:hAnsi="Book Antiqua" w:cs="SimSun"/>
          <w:color w:val="000000"/>
          <w:sz w:val="24"/>
          <w:szCs w:val="24"/>
          <w:lang w:eastAsia="zh-CN"/>
        </w:rPr>
        <w:t>Kaltsas</w:t>
      </w:r>
      <w:proofErr w:type="spellEnd"/>
      <w:r w:rsidRPr="00766042">
        <w:rPr>
          <w:rFonts w:ascii="Book Antiqua" w:eastAsia="SimSun" w:hAnsi="Book Antiqua" w:cs="SimSun"/>
          <w:color w:val="000000"/>
          <w:sz w:val="24"/>
          <w:szCs w:val="24"/>
          <w:lang w:eastAsia="zh-CN"/>
        </w:rPr>
        <w:t xml:space="preserve"> G, </w:t>
      </w:r>
      <w:proofErr w:type="spellStart"/>
      <w:r w:rsidRPr="00766042">
        <w:rPr>
          <w:rFonts w:ascii="Book Antiqua" w:eastAsia="SimSun" w:hAnsi="Book Antiqua" w:cs="SimSun"/>
          <w:color w:val="000000"/>
          <w:sz w:val="24"/>
          <w:szCs w:val="24"/>
          <w:lang w:eastAsia="zh-CN"/>
        </w:rPr>
        <w:t>Bartsch</w:t>
      </w:r>
      <w:proofErr w:type="spellEnd"/>
      <w:r w:rsidRPr="00766042">
        <w:rPr>
          <w:rFonts w:ascii="Book Antiqua" w:eastAsia="SimSun" w:hAnsi="Book Antiqua" w:cs="SimSun"/>
          <w:color w:val="000000"/>
          <w:sz w:val="24"/>
          <w:szCs w:val="24"/>
          <w:lang w:eastAsia="zh-CN"/>
        </w:rPr>
        <w:t xml:space="preserve"> DK, </w:t>
      </w:r>
      <w:proofErr w:type="spellStart"/>
      <w:r w:rsidRPr="00766042">
        <w:rPr>
          <w:rFonts w:ascii="Book Antiqua" w:eastAsia="SimSun" w:hAnsi="Book Antiqua" w:cs="SimSun"/>
          <w:color w:val="000000"/>
          <w:sz w:val="24"/>
          <w:szCs w:val="24"/>
          <w:lang w:eastAsia="zh-CN"/>
        </w:rPr>
        <w:t>Capdevila</w:t>
      </w:r>
      <w:proofErr w:type="spellEnd"/>
      <w:r w:rsidRPr="00766042">
        <w:rPr>
          <w:rFonts w:ascii="Book Antiqua" w:eastAsia="SimSun" w:hAnsi="Book Antiqua" w:cs="SimSun"/>
          <w:color w:val="000000"/>
          <w:sz w:val="24"/>
          <w:szCs w:val="24"/>
          <w:lang w:eastAsia="zh-CN"/>
        </w:rPr>
        <w:t xml:space="preserve"> J, </w:t>
      </w:r>
      <w:proofErr w:type="spellStart"/>
      <w:r w:rsidRPr="00766042">
        <w:rPr>
          <w:rFonts w:ascii="Book Antiqua" w:eastAsia="SimSun" w:hAnsi="Book Antiqua" w:cs="SimSun"/>
          <w:color w:val="000000"/>
          <w:sz w:val="24"/>
          <w:szCs w:val="24"/>
          <w:lang w:eastAsia="zh-CN"/>
        </w:rPr>
        <w:t>Caplin</w:t>
      </w:r>
      <w:proofErr w:type="spellEnd"/>
      <w:r w:rsidRPr="00766042">
        <w:rPr>
          <w:rFonts w:ascii="Book Antiqua" w:eastAsia="SimSun" w:hAnsi="Book Antiqua" w:cs="SimSun"/>
          <w:color w:val="000000"/>
          <w:sz w:val="24"/>
          <w:szCs w:val="24"/>
          <w:lang w:eastAsia="zh-CN"/>
        </w:rPr>
        <w:t xml:space="preserve"> M, Kos-</w:t>
      </w:r>
      <w:proofErr w:type="spellStart"/>
      <w:r w:rsidRPr="00766042">
        <w:rPr>
          <w:rFonts w:ascii="Book Antiqua" w:eastAsia="SimSun" w:hAnsi="Book Antiqua" w:cs="SimSun"/>
          <w:color w:val="000000"/>
          <w:sz w:val="24"/>
          <w:szCs w:val="24"/>
          <w:lang w:eastAsia="zh-CN"/>
        </w:rPr>
        <w:t>Kudla</w:t>
      </w:r>
      <w:proofErr w:type="spellEnd"/>
      <w:r w:rsidRPr="00766042">
        <w:rPr>
          <w:rFonts w:ascii="Book Antiqua" w:eastAsia="SimSun" w:hAnsi="Book Antiqua" w:cs="SimSun"/>
          <w:color w:val="000000"/>
          <w:sz w:val="24"/>
          <w:szCs w:val="24"/>
          <w:lang w:eastAsia="zh-CN"/>
        </w:rPr>
        <w:t xml:space="preserve"> B, </w:t>
      </w:r>
      <w:proofErr w:type="spellStart"/>
      <w:r w:rsidRPr="00766042">
        <w:rPr>
          <w:rFonts w:ascii="Book Antiqua" w:eastAsia="SimSun" w:hAnsi="Book Antiqua" w:cs="SimSun"/>
          <w:color w:val="000000"/>
          <w:sz w:val="24"/>
          <w:szCs w:val="24"/>
          <w:lang w:eastAsia="zh-CN"/>
        </w:rPr>
        <w:t>Kwekkeboom</w:t>
      </w:r>
      <w:proofErr w:type="spellEnd"/>
      <w:r w:rsidRPr="00766042">
        <w:rPr>
          <w:rFonts w:ascii="Book Antiqua" w:eastAsia="SimSun" w:hAnsi="Book Antiqua" w:cs="SimSun"/>
          <w:color w:val="000000"/>
          <w:sz w:val="24"/>
          <w:szCs w:val="24"/>
          <w:lang w:eastAsia="zh-CN"/>
        </w:rPr>
        <w:t xml:space="preserve"> D, </w:t>
      </w:r>
      <w:proofErr w:type="spellStart"/>
      <w:r w:rsidRPr="00766042">
        <w:rPr>
          <w:rFonts w:ascii="Book Antiqua" w:eastAsia="SimSun" w:hAnsi="Book Antiqua" w:cs="SimSun"/>
          <w:color w:val="000000"/>
          <w:sz w:val="24"/>
          <w:szCs w:val="24"/>
          <w:lang w:eastAsia="zh-CN"/>
        </w:rPr>
        <w:t>Rindi</w:t>
      </w:r>
      <w:proofErr w:type="spellEnd"/>
      <w:r w:rsidRPr="00766042">
        <w:rPr>
          <w:rFonts w:ascii="Book Antiqua" w:eastAsia="SimSun" w:hAnsi="Book Antiqua" w:cs="SimSun"/>
          <w:color w:val="000000"/>
          <w:sz w:val="24"/>
          <w:szCs w:val="24"/>
          <w:lang w:eastAsia="zh-CN"/>
        </w:rPr>
        <w:t xml:space="preserve"> G, </w:t>
      </w:r>
      <w:proofErr w:type="spellStart"/>
      <w:r w:rsidRPr="00766042">
        <w:rPr>
          <w:rFonts w:ascii="Book Antiqua" w:eastAsia="SimSun" w:hAnsi="Book Antiqua" w:cs="SimSun"/>
          <w:color w:val="000000"/>
          <w:sz w:val="24"/>
          <w:szCs w:val="24"/>
          <w:lang w:eastAsia="zh-CN"/>
        </w:rPr>
        <w:t>Klöppel</w:t>
      </w:r>
      <w:proofErr w:type="spellEnd"/>
      <w:r w:rsidRPr="00766042">
        <w:rPr>
          <w:rFonts w:ascii="Book Antiqua" w:eastAsia="SimSun" w:hAnsi="Book Antiqua" w:cs="SimSun"/>
          <w:color w:val="000000"/>
          <w:sz w:val="24"/>
          <w:szCs w:val="24"/>
          <w:lang w:eastAsia="zh-CN"/>
        </w:rPr>
        <w:t xml:space="preserve"> G, Reed N, </w:t>
      </w:r>
      <w:proofErr w:type="spellStart"/>
      <w:r w:rsidRPr="00766042">
        <w:rPr>
          <w:rFonts w:ascii="Book Antiqua" w:eastAsia="SimSun" w:hAnsi="Book Antiqua" w:cs="SimSun"/>
          <w:color w:val="000000"/>
          <w:sz w:val="24"/>
          <w:szCs w:val="24"/>
          <w:lang w:eastAsia="zh-CN"/>
        </w:rPr>
        <w:t>Kianmanesh</w:t>
      </w:r>
      <w:proofErr w:type="spellEnd"/>
      <w:r w:rsidRPr="00766042">
        <w:rPr>
          <w:rFonts w:ascii="Book Antiqua" w:eastAsia="SimSun" w:hAnsi="Book Antiqua" w:cs="SimSun"/>
          <w:color w:val="000000"/>
          <w:sz w:val="24"/>
          <w:szCs w:val="24"/>
          <w:lang w:eastAsia="zh-CN"/>
        </w:rPr>
        <w:t xml:space="preserve"> R, Jensen RT. ENETS Consensus Guidelines Update for the Management of Patients with Functional Pancreatic Neuroendocrine Tumors and Non-Functional Pancreatic Neuroendocrine Tumors.</w:t>
      </w:r>
      <w:r>
        <w:rPr>
          <w:rFonts w:ascii="Book Antiqua" w:eastAsia="SimSun" w:hAnsi="Book Antiqua" w:cs="SimSun" w:hint="eastAsia"/>
          <w:color w:val="000000"/>
          <w:sz w:val="24"/>
          <w:szCs w:val="24"/>
          <w:lang w:eastAsia="zh-CN"/>
        </w:rPr>
        <w:t xml:space="preserve"> </w:t>
      </w:r>
      <w:r w:rsidRPr="00766042">
        <w:rPr>
          <w:rFonts w:ascii="Book Antiqua" w:eastAsia="SimSun" w:hAnsi="Book Antiqua" w:cs="SimSun"/>
          <w:i/>
          <w:iCs/>
          <w:color w:val="000000"/>
          <w:sz w:val="24"/>
          <w:szCs w:val="24"/>
          <w:lang w:eastAsia="zh-CN"/>
        </w:rPr>
        <w:t>Neuroendocrinology</w:t>
      </w:r>
      <w:r>
        <w:rPr>
          <w:rFonts w:ascii="Book Antiqua" w:eastAsia="SimSun" w:hAnsi="Book Antiqua" w:cs="SimSun" w:hint="eastAsia"/>
          <w:color w:val="000000"/>
          <w:sz w:val="24"/>
          <w:szCs w:val="24"/>
          <w:lang w:eastAsia="zh-CN"/>
        </w:rPr>
        <w:t xml:space="preserve"> </w:t>
      </w:r>
      <w:r w:rsidRPr="00766042">
        <w:rPr>
          <w:rFonts w:ascii="Book Antiqua" w:eastAsia="SimSun" w:hAnsi="Book Antiqua" w:cs="SimSun"/>
          <w:color w:val="000000"/>
          <w:sz w:val="24"/>
          <w:szCs w:val="24"/>
          <w:lang w:eastAsia="zh-CN"/>
        </w:rPr>
        <w:t>2016;</w:t>
      </w:r>
      <w:r w:rsidRPr="00766042">
        <w:rPr>
          <w:rFonts w:ascii="Book Antiqua" w:eastAsia="SimSun" w:hAnsi="Book Antiqua" w:cs="SimSun" w:hint="eastAsia"/>
          <w:color w:val="000000"/>
          <w:sz w:val="24"/>
          <w:szCs w:val="24"/>
          <w:lang w:eastAsia="zh-CN"/>
        </w:rPr>
        <w:t xml:space="preserve"> </w:t>
      </w:r>
      <w:r w:rsidRPr="00766042">
        <w:rPr>
          <w:rFonts w:ascii="Book Antiqua" w:eastAsia="SimSun" w:hAnsi="Book Antiqua" w:cs="SimSun"/>
          <w:b/>
          <w:bCs/>
          <w:color w:val="000000"/>
          <w:sz w:val="24"/>
          <w:szCs w:val="24"/>
          <w:lang w:eastAsia="zh-CN"/>
        </w:rPr>
        <w:t>103</w:t>
      </w:r>
      <w:r w:rsidRPr="00766042">
        <w:rPr>
          <w:rFonts w:ascii="Book Antiqua" w:eastAsia="SimSun" w:hAnsi="Book Antiqua" w:cs="SimSun"/>
          <w:color w:val="000000"/>
          <w:sz w:val="24"/>
          <w:szCs w:val="24"/>
          <w:lang w:eastAsia="zh-CN"/>
        </w:rPr>
        <w:t>:</w:t>
      </w:r>
      <w:r w:rsidRPr="00766042">
        <w:rPr>
          <w:rFonts w:ascii="Book Antiqua" w:eastAsia="SimSun" w:hAnsi="Book Antiqua" w:cs="SimSun" w:hint="eastAsia"/>
          <w:color w:val="000000"/>
          <w:sz w:val="24"/>
          <w:szCs w:val="24"/>
          <w:lang w:eastAsia="zh-CN"/>
        </w:rPr>
        <w:t xml:space="preserve"> </w:t>
      </w:r>
      <w:r w:rsidRPr="00766042">
        <w:rPr>
          <w:rFonts w:ascii="Book Antiqua" w:eastAsia="SimSun" w:hAnsi="Book Antiqua" w:cs="SimSun"/>
          <w:color w:val="000000"/>
          <w:sz w:val="24"/>
          <w:szCs w:val="24"/>
          <w:lang w:eastAsia="zh-CN"/>
        </w:rPr>
        <w:t>153-171 [PMID: 26742109 DOI: 10.1159/000443171]</w:t>
      </w:r>
    </w:p>
    <w:p w14:paraId="513056C5" w14:textId="77777777" w:rsidR="00766042" w:rsidRPr="00766042" w:rsidRDefault="00766042" w:rsidP="003C35EE">
      <w:pPr>
        <w:widowControl/>
        <w:snapToGrid w:val="0"/>
        <w:spacing w:line="360" w:lineRule="auto"/>
        <w:jc w:val="both"/>
        <w:rPr>
          <w:rFonts w:ascii="Book Antiqua" w:eastAsia="SimSun" w:hAnsi="Book Antiqua" w:cs="SimSun"/>
          <w:color w:val="000000"/>
          <w:sz w:val="24"/>
          <w:szCs w:val="24"/>
          <w:lang w:eastAsia="zh-CN"/>
        </w:rPr>
      </w:pPr>
      <w:r w:rsidRPr="00766042">
        <w:rPr>
          <w:rFonts w:ascii="Book Antiqua" w:eastAsia="SimSun" w:hAnsi="Book Antiqua" w:cs="SimSun"/>
          <w:color w:val="000000"/>
          <w:sz w:val="24"/>
          <w:szCs w:val="24"/>
          <w:lang w:eastAsia="zh-CN"/>
        </w:rPr>
        <w:t>14 </w:t>
      </w:r>
      <w:proofErr w:type="spellStart"/>
      <w:r w:rsidRPr="00766042">
        <w:rPr>
          <w:rFonts w:ascii="Book Antiqua" w:eastAsia="SimSun" w:hAnsi="Book Antiqua" w:cs="SimSun"/>
          <w:b/>
          <w:bCs/>
          <w:color w:val="000000"/>
          <w:sz w:val="24"/>
          <w:szCs w:val="24"/>
          <w:lang w:eastAsia="zh-CN"/>
        </w:rPr>
        <w:t>Regenet</w:t>
      </w:r>
      <w:proofErr w:type="spellEnd"/>
      <w:r w:rsidRPr="00766042">
        <w:rPr>
          <w:rFonts w:ascii="Book Antiqua" w:eastAsia="SimSun" w:hAnsi="Book Antiqua" w:cs="SimSun"/>
          <w:b/>
          <w:bCs/>
          <w:color w:val="000000"/>
          <w:sz w:val="24"/>
          <w:szCs w:val="24"/>
          <w:lang w:eastAsia="zh-CN"/>
        </w:rPr>
        <w:t xml:space="preserve"> N</w:t>
      </w:r>
      <w:r w:rsidRPr="00766042">
        <w:rPr>
          <w:rFonts w:ascii="Book Antiqua" w:eastAsia="SimSun" w:hAnsi="Book Antiqua" w:cs="SimSun"/>
          <w:color w:val="000000"/>
          <w:sz w:val="24"/>
          <w:szCs w:val="24"/>
          <w:lang w:eastAsia="zh-CN"/>
        </w:rPr>
        <w:t xml:space="preserve">, Carrere N, Boulanger G, de </w:t>
      </w:r>
      <w:proofErr w:type="spellStart"/>
      <w:r w:rsidRPr="00766042">
        <w:rPr>
          <w:rFonts w:ascii="Book Antiqua" w:eastAsia="SimSun" w:hAnsi="Book Antiqua" w:cs="SimSun"/>
          <w:color w:val="000000"/>
          <w:sz w:val="24"/>
          <w:szCs w:val="24"/>
          <w:lang w:eastAsia="zh-CN"/>
        </w:rPr>
        <w:t>Calan</w:t>
      </w:r>
      <w:proofErr w:type="spellEnd"/>
      <w:r w:rsidRPr="00766042">
        <w:rPr>
          <w:rFonts w:ascii="Book Antiqua" w:eastAsia="SimSun" w:hAnsi="Book Antiqua" w:cs="SimSun"/>
          <w:color w:val="000000"/>
          <w:sz w:val="24"/>
          <w:szCs w:val="24"/>
          <w:lang w:eastAsia="zh-CN"/>
        </w:rPr>
        <w:t xml:space="preserve"> L, </w:t>
      </w:r>
      <w:proofErr w:type="spellStart"/>
      <w:r w:rsidRPr="00766042">
        <w:rPr>
          <w:rFonts w:ascii="Book Antiqua" w:eastAsia="SimSun" w:hAnsi="Book Antiqua" w:cs="SimSun"/>
          <w:color w:val="000000"/>
          <w:sz w:val="24"/>
          <w:szCs w:val="24"/>
          <w:lang w:eastAsia="zh-CN"/>
        </w:rPr>
        <w:t>Humeau</w:t>
      </w:r>
      <w:proofErr w:type="spellEnd"/>
      <w:r w:rsidRPr="00766042">
        <w:rPr>
          <w:rFonts w:ascii="Book Antiqua" w:eastAsia="SimSun" w:hAnsi="Book Antiqua" w:cs="SimSun"/>
          <w:color w:val="000000"/>
          <w:sz w:val="24"/>
          <w:szCs w:val="24"/>
          <w:lang w:eastAsia="zh-CN"/>
        </w:rPr>
        <w:t xml:space="preserve"> M, </w:t>
      </w:r>
      <w:proofErr w:type="spellStart"/>
      <w:r w:rsidRPr="00766042">
        <w:rPr>
          <w:rFonts w:ascii="Book Antiqua" w:eastAsia="SimSun" w:hAnsi="Book Antiqua" w:cs="SimSun"/>
          <w:color w:val="000000"/>
          <w:sz w:val="24"/>
          <w:szCs w:val="24"/>
          <w:lang w:eastAsia="zh-CN"/>
        </w:rPr>
        <w:t>Arnault</w:t>
      </w:r>
      <w:proofErr w:type="spellEnd"/>
      <w:r w:rsidRPr="00766042">
        <w:rPr>
          <w:rFonts w:ascii="Book Antiqua" w:eastAsia="SimSun" w:hAnsi="Book Antiqua" w:cs="SimSun"/>
          <w:color w:val="000000"/>
          <w:sz w:val="24"/>
          <w:szCs w:val="24"/>
          <w:lang w:eastAsia="zh-CN"/>
        </w:rPr>
        <w:t xml:space="preserve"> V, </w:t>
      </w:r>
      <w:proofErr w:type="spellStart"/>
      <w:r w:rsidRPr="00766042">
        <w:rPr>
          <w:rFonts w:ascii="Book Antiqua" w:eastAsia="SimSun" w:hAnsi="Book Antiqua" w:cs="SimSun"/>
          <w:color w:val="000000"/>
          <w:sz w:val="24"/>
          <w:szCs w:val="24"/>
          <w:lang w:eastAsia="zh-CN"/>
        </w:rPr>
        <w:t>Kraimps</w:t>
      </w:r>
      <w:proofErr w:type="spellEnd"/>
      <w:r w:rsidRPr="00766042">
        <w:rPr>
          <w:rFonts w:ascii="Book Antiqua" w:eastAsia="SimSun" w:hAnsi="Book Antiqua" w:cs="SimSun"/>
          <w:color w:val="000000"/>
          <w:sz w:val="24"/>
          <w:szCs w:val="24"/>
          <w:lang w:eastAsia="zh-CN"/>
        </w:rPr>
        <w:t xml:space="preserve"> JL, </w:t>
      </w:r>
      <w:proofErr w:type="spellStart"/>
      <w:r w:rsidRPr="00766042">
        <w:rPr>
          <w:rFonts w:ascii="Book Antiqua" w:eastAsia="SimSun" w:hAnsi="Book Antiqua" w:cs="SimSun"/>
          <w:color w:val="000000"/>
          <w:sz w:val="24"/>
          <w:szCs w:val="24"/>
          <w:lang w:eastAsia="zh-CN"/>
        </w:rPr>
        <w:t>Mathonnet</w:t>
      </w:r>
      <w:proofErr w:type="spellEnd"/>
      <w:r w:rsidRPr="00766042">
        <w:rPr>
          <w:rFonts w:ascii="Book Antiqua" w:eastAsia="SimSun" w:hAnsi="Book Antiqua" w:cs="SimSun"/>
          <w:color w:val="000000"/>
          <w:sz w:val="24"/>
          <w:szCs w:val="24"/>
          <w:lang w:eastAsia="zh-CN"/>
        </w:rPr>
        <w:t xml:space="preserve"> M, </w:t>
      </w:r>
      <w:proofErr w:type="spellStart"/>
      <w:r w:rsidRPr="00766042">
        <w:rPr>
          <w:rFonts w:ascii="Book Antiqua" w:eastAsia="SimSun" w:hAnsi="Book Antiqua" w:cs="SimSun"/>
          <w:color w:val="000000"/>
          <w:sz w:val="24"/>
          <w:szCs w:val="24"/>
          <w:lang w:eastAsia="zh-CN"/>
        </w:rPr>
        <w:t>Pessaux</w:t>
      </w:r>
      <w:proofErr w:type="spellEnd"/>
      <w:r w:rsidRPr="00766042">
        <w:rPr>
          <w:rFonts w:ascii="Book Antiqua" w:eastAsia="SimSun" w:hAnsi="Book Antiqua" w:cs="SimSun"/>
          <w:color w:val="000000"/>
          <w:sz w:val="24"/>
          <w:szCs w:val="24"/>
          <w:lang w:eastAsia="zh-CN"/>
        </w:rPr>
        <w:t xml:space="preserve"> P, </w:t>
      </w:r>
      <w:proofErr w:type="spellStart"/>
      <w:r w:rsidRPr="00766042">
        <w:rPr>
          <w:rFonts w:ascii="Book Antiqua" w:eastAsia="SimSun" w:hAnsi="Book Antiqua" w:cs="SimSun"/>
          <w:color w:val="000000"/>
          <w:sz w:val="24"/>
          <w:szCs w:val="24"/>
          <w:lang w:eastAsia="zh-CN"/>
        </w:rPr>
        <w:t>Donatini</w:t>
      </w:r>
      <w:proofErr w:type="spellEnd"/>
      <w:r w:rsidRPr="00766042">
        <w:rPr>
          <w:rFonts w:ascii="Book Antiqua" w:eastAsia="SimSun" w:hAnsi="Book Antiqua" w:cs="SimSun"/>
          <w:color w:val="000000"/>
          <w:sz w:val="24"/>
          <w:szCs w:val="24"/>
          <w:lang w:eastAsia="zh-CN"/>
        </w:rPr>
        <w:t xml:space="preserve"> G, </w:t>
      </w:r>
      <w:proofErr w:type="spellStart"/>
      <w:r w:rsidRPr="00766042">
        <w:rPr>
          <w:rFonts w:ascii="Book Antiqua" w:eastAsia="SimSun" w:hAnsi="Book Antiqua" w:cs="SimSun"/>
          <w:color w:val="000000"/>
          <w:sz w:val="24"/>
          <w:szCs w:val="24"/>
          <w:lang w:eastAsia="zh-CN"/>
        </w:rPr>
        <w:t>Venara</w:t>
      </w:r>
      <w:proofErr w:type="spellEnd"/>
      <w:r w:rsidRPr="00766042">
        <w:rPr>
          <w:rFonts w:ascii="Book Antiqua" w:eastAsia="SimSun" w:hAnsi="Book Antiqua" w:cs="SimSun"/>
          <w:color w:val="000000"/>
          <w:sz w:val="24"/>
          <w:szCs w:val="24"/>
          <w:lang w:eastAsia="zh-CN"/>
        </w:rPr>
        <w:t xml:space="preserve"> A, Christou N, </w:t>
      </w:r>
      <w:proofErr w:type="spellStart"/>
      <w:r w:rsidRPr="00766042">
        <w:rPr>
          <w:rFonts w:ascii="Book Antiqua" w:eastAsia="SimSun" w:hAnsi="Book Antiqua" w:cs="SimSun"/>
          <w:color w:val="000000"/>
          <w:sz w:val="24"/>
          <w:szCs w:val="24"/>
          <w:lang w:eastAsia="zh-CN"/>
        </w:rPr>
        <w:t>Bachelier</w:t>
      </w:r>
      <w:proofErr w:type="spellEnd"/>
      <w:r w:rsidRPr="00766042">
        <w:rPr>
          <w:rFonts w:ascii="Book Antiqua" w:eastAsia="SimSun" w:hAnsi="Book Antiqua" w:cs="SimSun"/>
          <w:color w:val="000000"/>
          <w:sz w:val="24"/>
          <w:szCs w:val="24"/>
          <w:lang w:eastAsia="zh-CN"/>
        </w:rPr>
        <w:t xml:space="preserve"> P, </w:t>
      </w:r>
      <w:proofErr w:type="spellStart"/>
      <w:r w:rsidRPr="00766042">
        <w:rPr>
          <w:rFonts w:ascii="Book Antiqua" w:eastAsia="SimSun" w:hAnsi="Book Antiqua" w:cs="SimSun"/>
          <w:color w:val="000000"/>
          <w:sz w:val="24"/>
          <w:szCs w:val="24"/>
          <w:lang w:eastAsia="zh-CN"/>
        </w:rPr>
        <w:t>Hamy</w:t>
      </w:r>
      <w:proofErr w:type="spellEnd"/>
      <w:r w:rsidRPr="00766042">
        <w:rPr>
          <w:rFonts w:ascii="Book Antiqua" w:eastAsia="SimSun" w:hAnsi="Book Antiqua" w:cs="SimSun"/>
          <w:color w:val="000000"/>
          <w:sz w:val="24"/>
          <w:szCs w:val="24"/>
          <w:lang w:eastAsia="zh-CN"/>
        </w:rPr>
        <w:t xml:space="preserve"> A, </w:t>
      </w:r>
      <w:proofErr w:type="spellStart"/>
      <w:r w:rsidRPr="00766042">
        <w:rPr>
          <w:rFonts w:ascii="Book Antiqua" w:eastAsia="SimSun" w:hAnsi="Book Antiqua" w:cs="SimSun"/>
          <w:color w:val="000000"/>
          <w:sz w:val="24"/>
          <w:szCs w:val="24"/>
          <w:lang w:eastAsia="zh-CN"/>
        </w:rPr>
        <w:t>Mirallié</w:t>
      </w:r>
      <w:proofErr w:type="spellEnd"/>
      <w:r w:rsidRPr="00766042">
        <w:rPr>
          <w:rFonts w:ascii="Book Antiqua" w:eastAsia="SimSun" w:hAnsi="Book Antiqua" w:cs="SimSun"/>
          <w:color w:val="000000"/>
          <w:sz w:val="24"/>
          <w:szCs w:val="24"/>
          <w:lang w:eastAsia="zh-CN"/>
        </w:rPr>
        <w:t xml:space="preserve"> E. Is the 2-cm size cutoff relevant for small nonfunctioning pancreatic neuroendocrine tumors: A French multicenter </w:t>
      </w:r>
      <w:proofErr w:type="gramStart"/>
      <w:r w:rsidRPr="00766042">
        <w:rPr>
          <w:rFonts w:ascii="Book Antiqua" w:eastAsia="SimSun" w:hAnsi="Book Antiqua" w:cs="SimSun"/>
          <w:color w:val="000000"/>
          <w:sz w:val="24"/>
          <w:szCs w:val="24"/>
          <w:lang w:eastAsia="zh-CN"/>
        </w:rPr>
        <w:t>study.</w:t>
      </w:r>
      <w:proofErr w:type="gramEnd"/>
      <w:r w:rsidRPr="00766042">
        <w:rPr>
          <w:rFonts w:ascii="Book Antiqua" w:eastAsia="SimSun" w:hAnsi="Book Antiqua" w:cs="SimSun" w:hint="eastAsia"/>
          <w:color w:val="000000"/>
          <w:sz w:val="24"/>
          <w:szCs w:val="24"/>
          <w:lang w:eastAsia="zh-CN"/>
        </w:rPr>
        <w:t xml:space="preserve"> </w:t>
      </w:r>
      <w:r w:rsidRPr="00766042">
        <w:rPr>
          <w:rFonts w:ascii="Book Antiqua" w:eastAsia="SimSun" w:hAnsi="Book Antiqua" w:cs="SimSun"/>
          <w:i/>
          <w:iCs/>
          <w:color w:val="000000"/>
          <w:sz w:val="24"/>
          <w:szCs w:val="24"/>
          <w:lang w:eastAsia="zh-CN"/>
        </w:rPr>
        <w:t>Surgery</w:t>
      </w:r>
      <w:r w:rsidRPr="00766042">
        <w:rPr>
          <w:rFonts w:ascii="Book Antiqua" w:eastAsia="SimSun" w:hAnsi="Book Antiqua" w:cs="SimSun"/>
          <w:color w:val="000000"/>
          <w:sz w:val="24"/>
          <w:szCs w:val="24"/>
          <w:lang w:eastAsia="zh-CN"/>
        </w:rPr>
        <w:t> 2016; </w:t>
      </w:r>
      <w:r w:rsidRPr="00766042">
        <w:rPr>
          <w:rFonts w:ascii="Book Antiqua" w:eastAsia="SimSun" w:hAnsi="Book Antiqua" w:cs="SimSun"/>
          <w:b/>
          <w:bCs/>
          <w:color w:val="000000"/>
          <w:sz w:val="24"/>
          <w:szCs w:val="24"/>
          <w:lang w:eastAsia="zh-CN"/>
        </w:rPr>
        <w:t>159</w:t>
      </w:r>
      <w:r w:rsidRPr="00766042">
        <w:rPr>
          <w:rFonts w:ascii="Book Antiqua" w:eastAsia="SimSun" w:hAnsi="Book Antiqua" w:cs="SimSun"/>
          <w:color w:val="000000"/>
          <w:sz w:val="24"/>
          <w:szCs w:val="24"/>
          <w:lang w:eastAsia="zh-CN"/>
        </w:rPr>
        <w:t>: 901-907 [PMID: 26590096 DOI: 10.1016/J.SURG.2015.10.003]</w:t>
      </w:r>
    </w:p>
    <w:p w14:paraId="467DAC17" w14:textId="77777777" w:rsidR="00766042" w:rsidRPr="00766042" w:rsidRDefault="00766042" w:rsidP="003C35EE">
      <w:pPr>
        <w:widowControl/>
        <w:snapToGrid w:val="0"/>
        <w:spacing w:line="360" w:lineRule="auto"/>
        <w:jc w:val="both"/>
        <w:rPr>
          <w:rFonts w:ascii="Book Antiqua" w:eastAsia="SimSun" w:hAnsi="Book Antiqua" w:cs="SimSun"/>
          <w:color w:val="000000"/>
          <w:sz w:val="24"/>
          <w:szCs w:val="24"/>
          <w:lang w:eastAsia="zh-CN"/>
        </w:rPr>
      </w:pPr>
      <w:r w:rsidRPr="00766042">
        <w:rPr>
          <w:rFonts w:ascii="Book Antiqua" w:eastAsia="SimSun" w:hAnsi="Book Antiqua" w:cs="SimSun"/>
          <w:color w:val="000000"/>
          <w:sz w:val="24"/>
          <w:szCs w:val="24"/>
          <w:lang w:eastAsia="zh-CN"/>
        </w:rPr>
        <w:t>15 </w:t>
      </w:r>
      <w:proofErr w:type="spellStart"/>
      <w:r w:rsidRPr="00766042">
        <w:rPr>
          <w:rFonts w:ascii="Book Antiqua" w:eastAsia="SimSun" w:hAnsi="Book Antiqua" w:cs="SimSun"/>
          <w:b/>
          <w:bCs/>
          <w:color w:val="000000"/>
          <w:sz w:val="24"/>
          <w:szCs w:val="24"/>
          <w:lang w:eastAsia="zh-CN"/>
        </w:rPr>
        <w:t>Ridtitid</w:t>
      </w:r>
      <w:proofErr w:type="spellEnd"/>
      <w:r w:rsidRPr="00766042">
        <w:rPr>
          <w:rFonts w:ascii="Book Antiqua" w:eastAsia="SimSun" w:hAnsi="Book Antiqua" w:cs="SimSun"/>
          <w:b/>
          <w:bCs/>
          <w:color w:val="000000"/>
          <w:sz w:val="24"/>
          <w:szCs w:val="24"/>
          <w:lang w:eastAsia="zh-CN"/>
        </w:rPr>
        <w:t xml:space="preserve"> W</w:t>
      </w:r>
      <w:r w:rsidRPr="00766042">
        <w:rPr>
          <w:rFonts w:ascii="Book Antiqua" w:eastAsia="SimSun" w:hAnsi="Book Antiqua" w:cs="SimSun"/>
          <w:color w:val="000000"/>
          <w:sz w:val="24"/>
          <w:szCs w:val="24"/>
          <w:lang w:eastAsia="zh-CN"/>
        </w:rPr>
        <w:t xml:space="preserve">, </w:t>
      </w:r>
      <w:proofErr w:type="spellStart"/>
      <w:r w:rsidRPr="00766042">
        <w:rPr>
          <w:rFonts w:ascii="Book Antiqua" w:eastAsia="SimSun" w:hAnsi="Book Antiqua" w:cs="SimSun"/>
          <w:color w:val="000000"/>
          <w:sz w:val="24"/>
          <w:szCs w:val="24"/>
          <w:lang w:eastAsia="zh-CN"/>
        </w:rPr>
        <w:t>Halawi</w:t>
      </w:r>
      <w:proofErr w:type="spellEnd"/>
      <w:r w:rsidRPr="00766042">
        <w:rPr>
          <w:rFonts w:ascii="Book Antiqua" w:eastAsia="SimSun" w:hAnsi="Book Antiqua" w:cs="SimSun"/>
          <w:color w:val="000000"/>
          <w:sz w:val="24"/>
          <w:szCs w:val="24"/>
          <w:lang w:eastAsia="zh-CN"/>
        </w:rPr>
        <w:t xml:space="preserve"> H, DeWitt JM, Sherman S, LeBlanc J, McHenry L, </w:t>
      </w:r>
      <w:proofErr w:type="spellStart"/>
      <w:r w:rsidRPr="00766042">
        <w:rPr>
          <w:rFonts w:ascii="Book Antiqua" w:eastAsia="SimSun" w:hAnsi="Book Antiqua" w:cs="SimSun"/>
          <w:color w:val="000000"/>
          <w:sz w:val="24"/>
          <w:szCs w:val="24"/>
          <w:lang w:eastAsia="zh-CN"/>
        </w:rPr>
        <w:t>Coté</w:t>
      </w:r>
      <w:proofErr w:type="spellEnd"/>
      <w:r w:rsidRPr="00766042">
        <w:rPr>
          <w:rFonts w:ascii="Book Antiqua" w:eastAsia="SimSun" w:hAnsi="Book Antiqua" w:cs="SimSun"/>
          <w:color w:val="000000"/>
          <w:sz w:val="24"/>
          <w:szCs w:val="24"/>
          <w:lang w:eastAsia="zh-CN"/>
        </w:rPr>
        <w:t xml:space="preserve"> GA, Al-Haddad MA. Cystic pancreatic neuroendocrine tumors: outcomes of preoperative </w:t>
      </w:r>
      <w:proofErr w:type="spellStart"/>
      <w:r w:rsidRPr="00766042">
        <w:rPr>
          <w:rFonts w:ascii="Book Antiqua" w:eastAsia="SimSun" w:hAnsi="Book Antiqua" w:cs="SimSun"/>
          <w:color w:val="000000"/>
          <w:sz w:val="24"/>
          <w:szCs w:val="24"/>
          <w:lang w:eastAsia="zh-CN"/>
        </w:rPr>
        <w:t>endosonography</w:t>
      </w:r>
      <w:proofErr w:type="spellEnd"/>
      <w:r w:rsidRPr="00766042">
        <w:rPr>
          <w:rFonts w:ascii="Book Antiqua" w:eastAsia="SimSun" w:hAnsi="Book Antiqua" w:cs="SimSun"/>
          <w:color w:val="000000"/>
          <w:sz w:val="24"/>
          <w:szCs w:val="24"/>
          <w:lang w:eastAsia="zh-CN"/>
        </w:rPr>
        <w:t>-guided fine needle aspiration, and recurrence during long-term follow-up. </w:t>
      </w:r>
      <w:r w:rsidRPr="00766042">
        <w:rPr>
          <w:rFonts w:ascii="Book Antiqua" w:eastAsia="SimSun" w:hAnsi="Book Antiqua" w:cs="SimSun"/>
          <w:i/>
          <w:iCs/>
          <w:color w:val="000000"/>
          <w:sz w:val="24"/>
          <w:szCs w:val="24"/>
          <w:lang w:eastAsia="zh-CN"/>
        </w:rPr>
        <w:t>Endoscopy</w:t>
      </w:r>
      <w:r w:rsidRPr="00766042">
        <w:rPr>
          <w:rFonts w:ascii="Book Antiqua" w:eastAsia="SimSun" w:hAnsi="Book Antiqua" w:cs="SimSun"/>
          <w:color w:val="000000"/>
          <w:sz w:val="24"/>
          <w:szCs w:val="24"/>
          <w:lang w:eastAsia="zh-CN"/>
        </w:rPr>
        <w:t> 2015; </w:t>
      </w:r>
      <w:r w:rsidRPr="00766042">
        <w:rPr>
          <w:rFonts w:ascii="Book Antiqua" w:eastAsia="SimSun" w:hAnsi="Book Antiqua" w:cs="SimSun"/>
          <w:b/>
          <w:bCs/>
          <w:color w:val="000000"/>
          <w:sz w:val="24"/>
          <w:szCs w:val="24"/>
          <w:lang w:eastAsia="zh-CN"/>
        </w:rPr>
        <w:t>47</w:t>
      </w:r>
      <w:r w:rsidRPr="00766042">
        <w:rPr>
          <w:rFonts w:ascii="Book Antiqua" w:eastAsia="SimSun" w:hAnsi="Book Antiqua" w:cs="SimSun"/>
          <w:color w:val="000000"/>
          <w:sz w:val="24"/>
          <w:szCs w:val="24"/>
          <w:lang w:eastAsia="zh-CN"/>
        </w:rPr>
        <w:t>: 617-625 [PMID: 25763832 DOI: 10.1055/s-0034-1391712]</w:t>
      </w:r>
    </w:p>
    <w:p w14:paraId="5E3FD71B" w14:textId="77777777" w:rsidR="00766042" w:rsidRPr="00766042" w:rsidRDefault="00766042" w:rsidP="003C35EE">
      <w:pPr>
        <w:widowControl/>
        <w:snapToGrid w:val="0"/>
        <w:spacing w:line="360" w:lineRule="auto"/>
        <w:jc w:val="both"/>
        <w:rPr>
          <w:rFonts w:ascii="Book Antiqua" w:eastAsia="SimSun" w:hAnsi="Book Antiqua" w:cs="SimSun"/>
          <w:color w:val="000000"/>
          <w:sz w:val="24"/>
          <w:szCs w:val="24"/>
          <w:lang w:eastAsia="zh-CN"/>
        </w:rPr>
      </w:pPr>
      <w:r w:rsidRPr="00766042">
        <w:rPr>
          <w:rFonts w:ascii="Book Antiqua" w:eastAsia="SimSun" w:hAnsi="Book Antiqua" w:cs="SimSun"/>
          <w:color w:val="000000"/>
          <w:sz w:val="24"/>
          <w:szCs w:val="24"/>
          <w:lang w:eastAsia="zh-CN"/>
        </w:rPr>
        <w:t>16 </w:t>
      </w:r>
      <w:proofErr w:type="spellStart"/>
      <w:r w:rsidRPr="00766042">
        <w:rPr>
          <w:rFonts w:ascii="Book Antiqua" w:eastAsia="SimSun" w:hAnsi="Book Antiqua" w:cs="SimSun"/>
          <w:b/>
          <w:bCs/>
          <w:color w:val="000000"/>
          <w:sz w:val="24"/>
          <w:szCs w:val="24"/>
          <w:lang w:eastAsia="zh-CN"/>
        </w:rPr>
        <w:t>Larghi</w:t>
      </w:r>
      <w:proofErr w:type="spellEnd"/>
      <w:r w:rsidRPr="00766042">
        <w:rPr>
          <w:rFonts w:ascii="Book Antiqua" w:eastAsia="SimSun" w:hAnsi="Book Antiqua" w:cs="SimSun"/>
          <w:b/>
          <w:bCs/>
          <w:color w:val="000000"/>
          <w:sz w:val="24"/>
          <w:szCs w:val="24"/>
          <w:lang w:eastAsia="zh-CN"/>
        </w:rPr>
        <w:t xml:space="preserve"> A</w:t>
      </w:r>
      <w:r w:rsidRPr="00766042">
        <w:rPr>
          <w:rFonts w:ascii="Book Antiqua" w:eastAsia="SimSun" w:hAnsi="Book Antiqua" w:cs="SimSun"/>
          <w:color w:val="000000"/>
          <w:sz w:val="24"/>
          <w:szCs w:val="24"/>
          <w:lang w:eastAsia="zh-CN"/>
        </w:rPr>
        <w:t xml:space="preserve">, </w:t>
      </w:r>
      <w:proofErr w:type="spellStart"/>
      <w:r w:rsidRPr="00766042">
        <w:rPr>
          <w:rFonts w:ascii="Book Antiqua" w:eastAsia="SimSun" w:hAnsi="Book Antiqua" w:cs="SimSun"/>
          <w:color w:val="000000"/>
          <w:sz w:val="24"/>
          <w:szCs w:val="24"/>
          <w:lang w:eastAsia="zh-CN"/>
        </w:rPr>
        <w:t>Capurso</w:t>
      </w:r>
      <w:proofErr w:type="spellEnd"/>
      <w:r w:rsidRPr="00766042">
        <w:rPr>
          <w:rFonts w:ascii="Book Antiqua" w:eastAsia="SimSun" w:hAnsi="Book Antiqua" w:cs="SimSun"/>
          <w:color w:val="000000"/>
          <w:sz w:val="24"/>
          <w:szCs w:val="24"/>
          <w:lang w:eastAsia="zh-CN"/>
        </w:rPr>
        <w:t xml:space="preserve"> G, </w:t>
      </w:r>
      <w:proofErr w:type="spellStart"/>
      <w:r w:rsidRPr="00766042">
        <w:rPr>
          <w:rFonts w:ascii="Book Antiqua" w:eastAsia="SimSun" w:hAnsi="Book Antiqua" w:cs="SimSun"/>
          <w:color w:val="000000"/>
          <w:sz w:val="24"/>
          <w:szCs w:val="24"/>
          <w:lang w:eastAsia="zh-CN"/>
        </w:rPr>
        <w:t>Carnuccio</w:t>
      </w:r>
      <w:proofErr w:type="spellEnd"/>
      <w:r w:rsidRPr="00766042">
        <w:rPr>
          <w:rFonts w:ascii="Book Antiqua" w:eastAsia="SimSun" w:hAnsi="Book Antiqua" w:cs="SimSun"/>
          <w:color w:val="000000"/>
          <w:sz w:val="24"/>
          <w:szCs w:val="24"/>
          <w:lang w:eastAsia="zh-CN"/>
        </w:rPr>
        <w:t xml:space="preserve"> A, Ricci R, Alfieri S, Galasso D, </w:t>
      </w:r>
      <w:proofErr w:type="spellStart"/>
      <w:r w:rsidRPr="00766042">
        <w:rPr>
          <w:rFonts w:ascii="Book Antiqua" w:eastAsia="SimSun" w:hAnsi="Book Antiqua" w:cs="SimSun"/>
          <w:color w:val="000000"/>
          <w:sz w:val="24"/>
          <w:szCs w:val="24"/>
          <w:lang w:eastAsia="zh-CN"/>
        </w:rPr>
        <w:t>Lugli</w:t>
      </w:r>
      <w:proofErr w:type="spellEnd"/>
      <w:r w:rsidRPr="00766042">
        <w:rPr>
          <w:rFonts w:ascii="Book Antiqua" w:eastAsia="SimSun" w:hAnsi="Book Antiqua" w:cs="SimSun"/>
          <w:color w:val="000000"/>
          <w:sz w:val="24"/>
          <w:szCs w:val="24"/>
          <w:lang w:eastAsia="zh-CN"/>
        </w:rPr>
        <w:t xml:space="preserve"> F, Bianchi A, </w:t>
      </w:r>
      <w:proofErr w:type="spellStart"/>
      <w:r w:rsidRPr="00766042">
        <w:rPr>
          <w:rFonts w:ascii="Book Antiqua" w:eastAsia="SimSun" w:hAnsi="Book Antiqua" w:cs="SimSun"/>
          <w:color w:val="000000"/>
          <w:sz w:val="24"/>
          <w:szCs w:val="24"/>
          <w:lang w:eastAsia="zh-CN"/>
        </w:rPr>
        <w:t>Panzuto</w:t>
      </w:r>
      <w:proofErr w:type="spellEnd"/>
      <w:r w:rsidRPr="00766042">
        <w:rPr>
          <w:rFonts w:ascii="Book Antiqua" w:eastAsia="SimSun" w:hAnsi="Book Antiqua" w:cs="SimSun"/>
          <w:color w:val="000000"/>
          <w:sz w:val="24"/>
          <w:szCs w:val="24"/>
          <w:lang w:eastAsia="zh-CN"/>
        </w:rPr>
        <w:t xml:space="preserve"> F, De </w:t>
      </w:r>
      <w:proofErr w:type="spellStart"/>
      <w:r w:rsidRPr="00766042">
        <w:rPr>
          <w:rFonts w:ascii="Book Antiqua" w:eastAsia="SimSun" w:hAnsi="Book Antiqua" w:cs="SimSun"/>
          <w:color w:val="000000"/>
          <w:sz w:val="24"/>
          <w:szCs w:val="24"/>
          <w:lang w:eastAsia="zh-CN"/>
        </w:rPr>
        <w:t>Marinis</w:t>
      </w:r>
      <w:proofErr w:type="spellEnd"/>
      <w:r w:rsidRPr="00766042">
        <w:rPr>
          <w:rFonts w:ascii="Book Antiqua" w:eastAsia="SimSun" w:hAnsi="Book Antiqua" w:cs="SimSun"/>
          <w:color w:val="000000"/>
          <w:sz w:val="24"/>
          <w:szCs w:val="24"/>
          <w:lang w:eastAsia="zh-CN"/>
        </w:rPr>
        <w:t xml:space="preserve"> L, </w:t>
      </w:r>
      <w:proofErr w:type="spellStart"/>
      <w:r w:rsidRPr="00766042">
        <w:rPr>
          <w:rFonts w:ascii="Book Antiqua" w:eastAsia="SimSun" w:hAnsi="Book Antiqua" w:cs="SimSun"/>
          <w:color w:val="000000"/>
          <w:sz w:val="24"/>
          <w:szCs w:val="24"/>
          <w:lang w:eastAsia="zh-CN"/>
        </w:rPr>
        <w:t>Falconi</w:t>
      </w:r>
      <w:proofErr w:type="spellEnd"/>
      <w:r w:rsidRPr="00766042">
        <w:rPr>
          <w:rFonts w:ascii="Book Antiqua" w:eastAsia="SimSun" w:hAnsi="Book Antiqua" w:cs="SimSun"/>
          <w:color w:val="000000"/>
          <w:sz w:val="24"/>
          <w:szCs w:val="24"/>
          <w:lang w:eastAsia="zh-CN"/>
        </w:rPr>
        <w:t xml:space="preserve"> M, </w:t>
      </w:r>
      <w:proofErr w:type="spellStart"/>
      <w:r w:rsidRPr="00766042">
        <w:rPr>
          <w:rFonts w:ascii="Book Antiqua" w:eastAsia="SimSun" w:hAnsi="Book Antiqua" w:cs="SimSun"/>
          <w:color w:val="000000"/>
          <w:sz w:val="24"/>
          <w:szCs w:val="24"/>
          <w:lang w:eastAsia="zh-CN"/>
        </w:rPr>
        <w:t>Delle</w:t>
      </w:r>
      <w:proofErr w:type="spellEnd"/>
      <w:r w:rsidRPr="00766042">
        <w:rPr>
          <w:rFonts w:ascii="Book Antiqua" w:eastAsia="SimSun" w:hAnsi="Book Antiqua" w:cs="SimSun"/>
          <w:color w:val="000000"/>
          <w:sz w:val="24"/>
          <w:szCs w:val="24"/>
          <w:lang w:eastAsia="zh-CN"/>
        </w:rPr>
        <w:t xml:space="preserve"> </w:t>
      </w:r>
      <w:proofErr w:type="spellStart"/>
      <w:r w:rsidRPr="00766042">
        <w:rPr>
          <w:rFonts w:ascii="Book Antiqua" w:eastAsia="SimSun" w:hAnsi="Book Antiqua" w:cs="SimSun"/>
          <w:color w:val="000000"/>
          <w:sz w:val="24"/>
          <w:szCs w:val="24"/>
          <w:lang w:eastAsia="zh-CN"/>
        </w:rPr>
        <w:t>Fave</w:t>
      </w:r>
      <w:proofErr w:type="spellEnd"/>
      <w:r w:rsidRPr="00766042">
        <w:rPr>
          <w:rFonts w:ascii="Book Antiqua" w:eastAsia="SimSun" w:hAnsi="Book Antiqua" w:cs="SimSun"/>
          <w:color w:val="000000"/>
          <w:sz w:val="24"/>
          <w:szCs w:val="24"/>
          <w:lang w:eastAsia="zh-CN"/>
        </w:rPr>
        <w:t xml:space="preserve"> G, </w:t>
      </w:r>
      <w:proofErr w:type="spellStart"/>
      <w:r w:rsidRPr="00766042">
        <w:rPr>
          <w:rFonts w:ascii="Book Antiqua" w:eastAsia="SimSun" w:hAnsi="Book Antiqua" w:cs="SimSun"/>
          <w:color w:val="000000"/>
          <w:sz w:val="24"/>
          <w:szCs w:val="24"/>
          <w:lang w:eastAsia="zh-CN"/>
        </w:rPr>
        <w:t>Doglietto</w:t>
      </w:r>
      <w:proofErr w:type="spellEnd"/>
      <w:r w:rsidRPr="00766042">
        <w:rPr>
          <w:rFonts w:ascii="Book Antiqua" w:eastAsia="SimSun" w:hAnsi="Book Antiqua" w:cs="SimSun"/>
          <w:color w:val="000000"/>
          <w:sz w:val="24"/>
          <w:szCs w:val="24"/>
          <w:lang w:eastAsia="zh-CN"/>
        </w:rPr>
        <w:t xml:space="preserve"> GB, </w:t>
      </w:r>
      <w:proofErr w:type="spellStart"/>
      <w:r w:rsidRPr="00766042">
        <w:rPr>
          <w:rFonts w:ascii="Book Antiqua" w:eastAsia="SimSun" w:hAnsi="Book Antiqua" w:cs="SimSun"/>
          <w:color w:val="000000"/>
          <w:sz w:val="24"/>
          <w:szCs w:val="24"/>
          <w:lang w:eastAsia="zh-CN"/>
        </w:rPr>
        <w:t>Costamagna</w:t>
      </w:r>
      <w:proofErr w:type="spellEnd"/>
      <w:r w:rsidRPr="00766042">
        <w:rPr>
          <w:rFonts w:ascii="Book Antiqua" w:eastAsia="SimSun" w:hAnsi="Book Antiqua" w:cs="SimSun"/>
          <w:color w:val="000000"/>
          <w:sz w:val="24"/>
          <w:szCs w:val="24"/>
          <w:lang w:eastAsia="zh-CN"/>
        </w:rPr>
        <w:t xml:space="preserve"> G, </w:t>
      </w:r>
      <w:proofErr w:type="spellStart"/>
      <w:r w:rsidRPr="00766042">
        <w:rPr>
          <w:rFonts w:ascii="Book Antiqua" w:eastAsia="SimSun" w:hAnsi="Book Antiqua" w:cs="SimSun"/>
          <w:color w:val="000000"/>
          <w:sz w:val="24"/>
          <w:szCs w:val="24"/>
          <w:lang w:eastAsia="zh-CN"/>
        </w:rPr>
        <w:t>Rindi</w:t>
      </w:r>
      <w:proofErr w:type="spellEnd"/>
      <w:r w:rsidRPr="00766042">
        <w:rPr>
          <w:rFonts w:ascii="Book Antiqua" w:eastAsia="SimSun" w:hAnsi="Book Antiqua" w:cs="SimSun"/>
          <w:color w:val="000000"/>
          <w:sz w:val="24"/>
          <w:szCs w:val="24"/>
          <w:lang w:eastAsia="zh-CN"/>
        </w:rPr>
        <w:t xml:space="preserve"> G. Ki-67 grading of nonfunctioning pancreatic neuroendocrine tumors on histologic samples obtained by EUS-guided fine-needle tissue acquisition: a prospective study. </w:t>
      </w:r>
      <w:proofErr w:type="spellStart"/>
      <w:r w:rsidRPr="00766042">
        <w:rPr>
          <w:rFonts w:ascii="Book Antiqua" w:eastAsia="SimSun" w:hAnsi="Book Antiqua" w:cs="SimSun"/>
          <w:i/>
          <w:iCs/>
          <w:color w:val="000000"/>
          <w:sz w:val="24"/>
          <w:szCs w:val="24"/>
          <w:lang w:eastAsia="zh-CN"/>
        </w:rPr>
        <w:t>Gastrointest</w:t>
      </w:r>
      <w:proofErr w:type="spellEnd"/>
      <w:r w:rsidRPr="00766042">
        <w:rPr>
          <w:rFonts w:ascii="Book Antiqua" w:eastAsia="SimSun" w:hAnsi="Book Antiqua" w:cs="SimSun"/>
          <w:i/>
          <w:iCs/>
          <w:color w:val="000000"/>
          <w:sz w:val="24"/>
          <w:szCs w:val="24"/>
          <w:lang w:eastAsia="zh-CN"/>
        </w:rPr>
        <w:t xml:space="preserve"> </w:t>
      </w:r>
      <w:proofErr w:type="spellStart"/>
      <w:r w:rsidRPr="00766042">
        <w:rPr>
          <w:rFonts w:ascii="Book Antiqua" w:eastAsia="SimSun" w:hAnsi="Book Antiqua" w:cs="SimSun"/>
          <w:i/>
          <w:iCs/>
          <w:color w:val="000000"/>
          <w:sz w:val="24"/>
          <w:szCs w:val="24"/>
          <w:lang w:eastAsia="zh-CN"/>
        </w:rPr>
        <w:t>Endosc</w:t>
      </w:r>
      <w:proofErr w:type="spellEnd"/>
      <w:r w:rsidRPr="00766042">
        <w:rPr>
          <w:rFonts w:ascii="Book Antiqua" w:eastAsia="SimSun" w:hAnsi="Book Antiqua" w:cs="SimSun"/>
          <w:color w:val="000000"/>
          <w:sz w:val="24"/>
          <w:szCs w:val="24"/>
          <w:lang w:eastAsia="zh-CN"/>
        </w:rPr>
        <w:t> 2012; </w:t>
      </w:r>
      <w:r w:rsidRPr="00766042">
        <w:rPr>
          <w:rFonts w:ascii="Book Antiqua" w:eastAsia="SimSun" w:hAnsi="Book Antiqua" w:cs="SimSun"/>
          <w:b/>
          <w:bCs/>
          <w:color w:val="000000"/>
          <w:sz w:val="24"/>
          <w:szCs w:val="24"/>
          <w:lang w:eastAsia="zh-CN"/>
        </w:rPr>
        <w:t>76</w:t>
      </w:r>
      <w:r w:rsidRPr="00766042">
        <w:rPr>
          <w:rFonts w:ascii="Book Antiqua" w:eastAsia="SimSun" w:hAnsi="Book Antiqua" w:cs="SimSun"/>
          <w:color w:val="000000"/>
          <w:sz w:val="24"/>
          <w:szCs w:val="24"/>
          <w:lang w:eastAsia="zh-CN"/>
        </w:rPr>
        <w:t>: 570-577 [PMID: 22898415 DOI: 10.1016/j.gie.2012.04.477]</w:t>
      </w:r>
    </w:p>
    <w:p w14:paraId="522BFE19" w14:textId="77777777" w:rsidR="00766042" w:rsidRPr="00766042" w:rsidRDefault="00766042" w:rsidP="003C35EE">
      <w:pPr>
        <w:widowControl/>
        <w:snapToGrid w:val="0"/>
        <w:spacing w:line="360" w:lineRule="auto"/>
        <w:jc w:val="both"/>
        <w:rPr>
          <w:rFonts w:ascii="Book Antiqua" w:eastAsia="SimSun" w:hAnsi="Book Antiqua" w:cs="SimSun"/>
          <w:color w:val="000000"/>
          <w:sz w:val="24"/>
          <w:szCs w:val="24"/>
          <w:lang w:eastAsia="zh-CN"/>
        </w:rPr>
      </w:pPr>
      <w:r w:rsidRPr="00766042">
        <w:rPr>
          <w:rFonts w:ascii="Book Antiqua" w:eastAsia="SimSun" w:hAnsi="Book Antiqua" w:cs="SimSun"/>
          <w:color w:val="000000"/>
          <w:sz w:val="24"/>
          <w:szCs w:val="24"/>
          <w:lang w:eastAsia="zh-CN"/>
        </w:rPr>
        <w:lastRenderedPageBreak/>
        <w:t>17 </w:t>
      </w:r>
      <w:r w:rsidRPr="00766042">
        <w:rPr>
          <w:rFonts w:ascii="Book Antiqua" w:eastAsia="SimSun" w:hAnsi="Book Antiqua" w:cs="SimSun"/>
          <w:b/>
          <w:bCs/>
          <w:color w:val="000000"/>
          <w:sz w:val="24"/>
          <w:szCs w:val="24"/>
          <w:lang w:eastAsia="zh-CN"/>
        </w:rPr>
        <w:t>Farrell JM</w:t>
      </w:r>
      <w:r w:rsidRPr="00766042">
        <w:rPr>
          <w:rFonts w:ascii="Book Antiqua" w:eastAsia="SimSun" w:hAnsi="Book Antiqua" w:cs="SimSun"/>
          <w:color w:val="000000"/>
          <w:sz w:val="24"/>
          <w:szCs w:val="24"/>
          <w:lang w:eastAsia="zh-CN"/>
        </w:rPr>
        <w:t xml:space="preserve">, Pang JC, Kim GE, </w:t>
      </w:r>
      <w:proofErr w:type="spellStart"/>
      <w:r w:rsidRPr="00766042">
        <w:rPr>
          <w:rFonts w:ascii="Book Antiqua" w:eastAsia="SimSun" w:hAnsi="Book Antiqua" w:cs="SimSun"/>
          <w:color w:val="000000"/>
          <w:sz w:val="24"/>
          <w:szCs w:val="24"/>
          <w:lang w:eastAsia="zh-CN"/>
        </w:rPr>
        <w:t>Tabatabai</w:t>
      </w:r>
      <w:proofErr w:type="spellEnd"/>
      <w:r w:rsidRPr="00766042">
        <w:rPr>
          <w:rFonts w:ascii="Book Antiqua" w:eastAsia="SimSun" w:hAnsi="Book Antiqua" w:cs="SimSun"/>
          <w:color w:val="000000"/>
          <w:sz w:val="24"/>
          <w:szCs w:val="24"/>
          <w:lang w:eastAsia="zh-CN"/>
        </w:rPr>
        <w:t xml:space="preserve"> ZL. Pancreatic neuroendocrine tumors: accurate grading with Ki-67 index on fine-needle aspiration specimens using the WHO 2010/ENETS criteria. </w:t>
      </w:r>
      <w:r w:rsidRPr="00766042">
        <w:rPr>
          <w:rFonts w:ascii="Book Antiqua" w:eastAsia="SimSun" w:hAnsi="Book Antiqua" w:cs="SimSun"/>
          <w:i/>
          <w:iCs/>
          <w:color w:val="000000"/>
          <w:sz w:val="24"/>
          <w:szCs w:val="24"/>
          <w:lang w:eastAsia="zh-CN"/>
        </w:rPr>
        <w:t xml:space="preserve">Cancer </w:t>
      </w:r>
      <w:proofErr w:type="spellStart"/>
      <w:r w:rsidRPr="00766042">
        <w:rPr>
          <w:rFonts w:ascii="Book Antiqua" w:eastAsia="SimSun" w:hAnsi="Book Antiqua" w:cs="SimSun"/>
          <w:i/>
          <w:iCs/>
          <w:color w:val="000000"/>
          <w:sz w:val="24"/>
          <w:szCs w:val="24"/>
          <w:lang w:eastAsia="zh-CN"/>
        </w:rPr>
        <w:t>Cytopathol</w:t>
      </w:r>
      <w:proofErr w:type="spellEnd"/>
      <w:r w:rsidRPr="00766042">
        <w:rPr>
          <w:rFonts w:ascii="Book Antiqua" w:eastAsia="SimSun" w:hAnsi="Book Antiqua" w:cs="SimSun"/>
          <w:color w:val="000000"/>
          <w:sz w:val="24"/>
          <w:szCs w:val="24"/>
          <w:lang w:eastAsia="zh-CN"/>
        </w:rPr>
        <w:t> 2014; </w:t>
      </w:r>
      <w:r w:rsidRPr="00766042">
        <w:rPr>
          <w:rFonts w:ascii="Book Antiqua" w:eastAsia="SimSun" w:hAnsi="Book Antiqua" w:cs="SimSun"/>
          <w:b/>
          <w:bCs/>
          <w:color w:val="000000"/>
          <w:sz w:val="24"/>
          <w:szCs w:val="24"/>
          <w:lang w:eastAsia="zh-CN"/>
        </w:rPr>
        <w:t>122</w:t>
      </w:r>
      <w:r w:rsidRPr="00766042">
        <w:rPr>
          <w:rFonts w:ascii="Book Antiqua" w:eastAsia="SimSun" w:hAnsi="Book Antiqua" w:cs="SimSun"/>
          <w:color w:val="000000"/>
          <w:sz w:val="24"/>
          <w:szCs w:val="24"/>
          <w:lang w:eastAsia="zh-CN"/>
        </w:rPr>
        <w:t>: 770-778 [PMID: 25044931 DOI: 10.1002/cncy.21457]</w:t>
      </w:r>
    </w:p>
    <w:p w14:paraId="7CBFF65F" w14:textId="77777777" w:rsidR="00766042" w:rsidRPr="00766042" w:rsidRDefault="00766042" w:rsidP="003C35EE">
      <w:pPr>
        <w:widowControl/>
        <w:snapToGrid w:val="0"/>
        <w:spacing w:line="360" w:lineRule="auto"/>
        <w:jc w:val="both"/>
        <w:rPr>
          <w:rFonts w:ascii="Book Antiqua" w:eastAsia="SimSun" w:hAnsi="Book Antiqua" w:cs="SimSun"/>
          <w:color w:val="000000"/>
          <w:sz w:val="24"/>
          <w:szCs w:val="24"/>
          <w:lang w:eastAsia="zh-CN"/>
        </w:rPr>
      </w:pPr>
      <w:r w:rsidRPr="00766042">
        <w:rPr>
          <w:rFonts w:ascii="Book Antiqua" w:eastAsia="SimSun" w:hAnsi="Book Antiqua" w:cs="SimSun"/>
          <w:color w:val="000000"/>
          <w:sz w:val="24"/>
          <w:szCs w:val="24"/>
          <w:lang w:eastAsia="zh-CN"/>
        </w:rPr>
        <w:t>18 </w:t>
      </w:r>
      <w:r w:rsidRPr="00766042">
        <w:rPr>
          <w:rFonts w:ascii="Book Antiqua" w:eastAsia="SimSun" w:hAnsi="Book Antiqua" w:cs="SimSun"/>
          <w:b/>
          <w:bCs/>
          <w:color w:val="000000"/>
          <w:sz w:val="24"/>
          <w:szCs w:val="24"/>
          <w:lang w:eastAsia="zh-CN"/>
        </w:rPr>
        <w:t xml:space="preserve">De </w:t>
      </w:r>
      <w:proofErr w:type="spellStart"/>
      <w:r w:rsidRPr="00766042">
        <w:rPr>
          <w:rFonts w:ascii="Book Antiqua" w:eastAsia="SimSun" w:hAnsi="Book Antiqua" w:cs="SimSun"/>
          <w:b/>
          <w:bCs/>
          <w:color w:val="000000"/>
          <w:sz w:val="24"/>
          <w:szCs w:val="24"/>
          <w:lang w:eastAsia="zh-CN"/>
        </w:rPr>
        <w:t>Robertis</w:t>
      </w:r>
      <w:proofErr w:type="spellEnd"/>
      <w:r w:rsidRPr="00766042">
        <w:rPr>
          <w:rFonts w:ascii="Book Antiqua" w:eastAsia="SimSun" w:hAnsi="Book Antiqua" w:cs="SimSun"/>
          <w:b/>
          <w:bCs/>
          <w:color w:val="000000"/>
          <w:sz w:val="24"/>
          <w:szCs w:val="24"/>
          <w:lang w:eastAsia="zh-CN"/>
        </w:rPr>
        <w:t xml:space="preserve"> R</w:t>
      </w:r>
      <w:r w:rsidRPr="00766042">
        <w:rPr>
          <w:rFonts w:ascii="Book Antiqua" w:eastAsia="SimSun" w:hAnsi="Book Antiqua" w:cs="SimSun"/>
          <w:color w:val="000000"/>
          <w:sz w:val="24"/>
          <w:szCs w:val="24"/>
          <w:lang w:eastAsia="zh-CN"/>
        </w:rPr>
        <w:t xml:space="preserve">, </w:t>
      </w:r>
      <w:proofErr w:type="spellStart"/>
      <w:r w:rsidRPr="00766042">
        <w:rPr>
          <w:rFonts w:ascii="Book Antiqua" w:eastAsia="SimSun" w:hAnsi="Book Antiqua" w:cs="SimSun"/>
          <w:color w:val="000000"/>
          <w:sz w:val="24"/>
          <w:szCs w:val="24"/>
          <w:lang w:eastAsia="zh-CN"/>
        </w:rPr>
        <w:t>D'Onofrio</w:t>
      </w:r>
      <w:proofErr w:type="spellEnd"/>
      <w:r w:rsidRPr="00766042">
        <w:rPr>
          <w:rFonts w:ascii="Book Antiqua" w:eastAsia="SimSun" w:hAnsi="Book Antiqua" w:cs="SimSun"/>
          <w:color w:val="000000"/>
          <w:sz w:val="24"/>
          <w:szCs w:val="24"/>
          <w:lang w:eastAsia="zh-CN"/>
        </w:rPr>
        <w:t xml:space="preserve"> M, Zamboni G, </w:t>
      </w:r>
      <w:proofErr w:type="spellStart"/>
      <w:r w:rsidRPr="00766042">
        <w:rPr>
          <w:rFonts w:ascii="Book Antiqua" w:eastAsia="SimSun" w:hAnsi="Book Antiqua" w:cs="SimSun"/>
          <w:color w:val="000000"/>
          <w:sz w:val="24"/>
          <w:szCs w:val="24"/>
          <w:lang w:eastAsia="zh-CN"/>
        </w:rPr>
        <w:t>Tinazzi</w:t>
      </w:r>
      <w:proofErr w:type="spellEnd"/>
      <w:r w:rsidRPr="00766042">
        <w:rPr>
          <w:rFonts w:ascii="Book Antiqua" w:eastAsia="SimSun" w:hAnsi="Book Antiqua" w:cs="SimSun"/>
          <w:color w:val="000000"/>
          <w:sz w:val="24"/>
          <w:szCs w:val="24"/>
          <w:lang w:eastAsia="zh-CN"/>
        </w:rPr>
        <w:t xml:space="preserve"> Martini P, </w:t>
      </w:r>
      <w:proofErr w:type="spellStart"/>
      <w:r w:rsidRPr="00766042">
        <w:rPr>
          <w:rFonts w:ascii="Book Antiqua" w:eastAsia="SimSun" w:hAnsi="Book Antiqua" w:cs="SimSun"/>
          <w:color w:val="000000"/>
          <w:sz w:val="24"/>
          <w:szCs w:val="24"/>
          <w:lang w:eastAsia="zh-CN"/>
        </w:rPr>
        <w:t>Gobbo</w:t>
      </w:r>
      <w:proofErr w:type="spellEnd"/>
      <w:r w:rsidRPr="00766042">
        <w:rPr>
          <w:rFonts w:ascii="Book Antiqua" w:eastAsia="SimSun" w:hAnsi="Book Antiqua" w:cs="SimSun"/>
          <w:color w:val="000000"/>
          <w:sz w:val="24"/>
          <w:szCs w:val="24"/>
          <w:lang w:eastAsia="zh-CN"/>
        </w:rPr>
        <w:t xml:space="preserve"> S, </w:t>
      </w:r>
      <w:proofErr w:type="spellStart"/>
      <w:r w:rsidRPr="00766042">
        <w:rPr>
          <w:rFonts w:ascii="Book Antiqua" w:eastAsia="SimSun" w:hAnsi="Book Antiqua" w:cs="SimSun"/>
          <w:color w:val="000000"/>
          <w:sz w:val="24"/>
          <w:szCs w:val="24"/>
          <w:lang w:eastAsia="zh-CN"/>
        </w:rPr>
        <w:t>Capelli</w:t>
      </w:r>
      <w:proofErr w:type="spellEnd"/>
      <w:r w:rsidRPr="00766042">
        <w:rPr>
          <w:rFonts w:ascii="Book Antiqua" w:eastAsia="SimSun" w:hAnsi="Book Antiqua" w:cs="SimSun"/>
          <w:color w:val="000000"/>
          <w:sz w:val="24"/>
          <w:szCs w:val="24"/>
          <w:lang w:eastAsia="zh-CN"/>
        </w:rPr>
        <w:t xml:space="preserve"> P, </w:t>
      </w:r>
      <w:proofErr w:type="spellStart"/>
      <w:r w:rsidRPr="00766042">
        <w:rPr>
          <w:rFonts w:ascii="Book Antiqua" w:eastAsia="SimSun" w:hAnsi="Book Antiqua" w:cs="SimSun"/>
          <w:color w:val="000000"/>
          <w:sz w:val="24"/>
          <w:szCs w:val="24"/>
          <w:lang w:eastAsia="zh-CN"/>
        </w:rPr>
        <w:t>Butturini</w:t>
      </w:r>
      <w:proofErr w:type="spellEnd"/>
      <w:r w:rsidRPr="00766042">
        <w:rPr>
          <w:rFonts w:ascii="Book Antiqua" w:eastAsia="SimSun" w:hAnsi="Book Antiqua" w:cs="SimSun"/>
          <w:color w:val="000000"/>
          <w:sz w:val="24"/>
          <w:szCs w:val="24"/>
          <w:lang w:eastAsia="zh-CN"/>
        </w:rPr>
        <w:t xml:space="preserve"> G, </w:t>
      </w:r>
      <w:proofErr w:type="spellStart"/>
      <w:r w:rsidRPr="00766042">
        <w:rPr>
          <w:rFonts w:ascii="Book Antiqua" w:eastAsia="SimSun" w:hAnsi="Book Antiqua" w:cs="SimSun"/>
          <w:color w:val="000000"/>
          <w:sz w:val="24"/>
          <w:szCs w:val="24"/>
          <w:lang w:eastAsia="zh-CN"/>
        </w:rPr>
        <w:t>Girelli</w:t>
      </w:r>
      <w:proofErr w:type="spellEnd"/>
      <w:r w:rsidRPr="00766042">
        <w:rPr>
          <w:rFonts w:ascii="Book Antiqua" w:eastAsia="SimSun" w:hAnsi="Book Antiqua" w:cs="SimSun"/>
          <w:color w:val="000000"/>
          <w:sz w:val="24"/>
          <w:szCs w:val="24"/>
          <w:lang w:eastAsia="zh-CN"/>
        </w:rPr>
        <w:t xml:space="preserve"> R, </w:t>
      </w:r>
      <w:proofErr w:type="spellStart"/>
      <w:r w:rsidRPr="00766042">
        <w:rPr>
          <w:rFonts w:ascii="Book Antiqua" w:eastAsia="SimSun" w:hAnsi="Book Antiqua" w:cs="SimSun"/>
          <w:color w:val="000000"/>
          <w:sz w:val="24"/>
          <w:szCs w:val="24"/>
          <w:lang w:eastAsia="zh-CN"/>
        </w:rPr>
        <w:t>Ortolani</w:t>
      </w:r>
      <w:proofErr w:type="spellEnd"/>
      <w:r w:rsidRPr="00766042">
        <w:rPr>
          <w:rFonts w:ascii="Book Antiqua" w:eastAsia="SimSun" w:hAnsi="Book Antiqua" w:cs="SimSun"/>
          <w:color w:val="000000"/>
          <w:sz w:val="24"/>
          <w:szCs w:val="24"/>
          <w:lang w:eastAsia="zh-CN"/>
        </w:rPr>
        <w:t xml:space="preserve"> S, </w:t>
      </w:r>
      <w:proofErr w:type="spellStart"/>
      <w:r w:rsidRPr="00766042">
        <w:rPr>
          <w:rFonts w:ascii="Book Antiqua" w:eastAsia="SimSun" w:hAnsi="Book Antiqua" w:cs="SimSun"/>
          <w:color w:val="000000"/>
          <w:sz w:val="24"/>
          <w:szCs w:val="24"/>
          <w:lang w:eastAsia="zh-CN"/>
        </w:rPr>
        <w:t>Cingarlini</w:t>
      </w:r>
      <w:proofErr w:type="spellEnd"/>
      <w:r w:rsidRPr="00766042">
        <w:rPr>
          <w:rFonts w:ascii="Book Antiqua" w:eastAsia="SimSun" w:hAnsi="Book Antiqua" w:cs="SimSun"/>
          <w:color w:val="000000"/>
          <w:sz w:val="24"/>
          <w:szCs w:val="24"/>
          <w:lang w:eastAsia="zh-CN"/>
        </w:rPr>
        <w:t xml:space="preserve"> S, </w:t>
      </w:r>
      <w:proofErr w:type="spellStart"/>
      <w:r w:rsidRPr="00766042">
        <w:rPr>
          <w:rFonts w:ascii="Book Antiqua" w:eastAsia="SimSun" w:hAnsi="Book Antiqua" w:cs="SimSun"/>
          <w:color w:val="000000"/>
          <w:sz w:val="24"/>
          <w:szCs w:val="24"/>
          <w:lang w:eastAsia="zh-CN"/>
        </w:rPr>
        <w:t>Pederzoli</w:t>
      </w:r>
      <w:proofErr w:type="spellEnd"/>
      <w:r w:rsidRPr="00766042">
        <w:rPr>
          <w:rFonts w:ascii="Book Antiqua" w:eastAsia="SimSun" w:hAnsi="Book Antiqua" w:cs="SimSun"/>
          <w:color w:val="000000"/>
          <w:sz w:val="24"/>
          <w:szCs w:val="24"/>
          <w:lang w:eastAsia="zh-CN"/>
        </w:rPr>
        <w:t xml:space="preserve"> P, </w:t>
      </w:r>
      <w:proofErr w:type="spellStart"/>
      <w:r w:rsidRPr="00766042">
        <w:rPr>
          <w:rFonts w:ascii="Book Antiqua" w:eastAsia="SimSun" w:hAnsi="Book Antiqua" w:cs="SimSun"/>
          <w:color w:val="000000"/>
          <w:sz w:val="24"/>
          <w:szCs w:val="24"/>
          <w:lang w:eastAsia="zh-CN"/>
        </w:rPr>
        <w:t>Scarpa</w:t>
      </w:r>
      <w:proofErr w:type="spellEnd"/>
      <w:r w:rsidRPr="00766042">
        <w:rPr>
          <w:rFonts w:ascii="Book Antiqua" w:eastAsia="SimSun" w:hAnsi="Book Antiqua" w:cs="SimSun"/>
          <w:color w:val="000000"/>
          <w:sz w:val="24"/>
          <w:szCs w:val="24"/>
          <w:lang w:eastAsia="zh-CN"/>
        </w:rPr>
        <w:t xml:space="preserve"> A. Pancreatic Neuroendocrine Neoplasms: Clinical Value of Diffusion-Weighted Imaging. </w:t>
      </w:r>
      <w:r w:rsidRPr="00766042">
        <w:rPr>
          <w:rFonts w:ascii="Book Antiqua" w:eastAsia="SimSun" w:hAnsi="Book Antiqua" w:cs="SimSun"/>
          <w:i/>
          <w:iCs/>
          <w:color w:val="000000"/>
          <w:sz w:val="24"/>
          <w:szCs w:val="24"/>
          <w:lang w:eastAsia="zh-CN"/>
        </w:rPr>
        <w:t>Neuroendocrinology</w:t>
      </w:r>
      <w:r w:rsidRPr="00766042">
        <w:rPr>
          <w:rFonts w:ascii="Book Antiqua" w:eastAsia="SimSun" w:hAnsi="Book Antiqua" w:cs="SimSun"/>
          <w:color w:val="000000"/>
          <w:sz w:val="24"/>
          <w:szCs w:val="24"/>
          <w:lang w:eastAsia="zh-CN"/>
        </w:rPr>
        <w:t> 2016; </w:t>
      </w:r>
      <w:r w:rsidRPr="00766042">
        <w:rPr>
          <w:rFonts w:ascii="Book Antiqua" w:eastAsia="SimSun" w:hAnsi="Book Antiqua" w:cs="SimSun"/>
          <w:b/>
          <w:bCs/>
          <w:color w:val="000000"/>
          <w:sz w:val="24"/>
          <w:szCs w:val="24"/>
          <w:lang w:eastAsia="zh-CN"/>
        </w:rPr>
        <w:t>103</w:t>
      </w:r>
      <w:r w:rsidRPr="00766042">
        <w:rPr>
          <w:rFonts w:ascii="Book Antiqua" w:eastAsia="SimSun" w:hAnsi="Book Antiqua" w:cs="SimSun"/>
          <w:color w:val="000000"/>
          <w:sz w:val="24"/>
          <w:szCs w:val="24"/>
          <w:lang w:eastAsia="zh-CN"/>
        </w:rPr>
        <w:t>: 758-770 [PMID: 26646652 DOI: 10.1159/000442984]</w:t>
      </w:r>
    </w:p>
    <w:p w14:paraId="6B5B8CED" w14:textId="77777777" w:rsidR="00766042" w:rsidRPr="00766042" w:rsidRDefault="00766042" w:rsidP="003C35EE">
      <w:pPr>
        <w:widowControl/>
        <w:snapToGrid w:val="0"/>
        <w:spacing w:line="360" w:lineRule="auto"/>
        <w:jc w:val="right"/>
        <w:rPr>
          <w:rFonts w:ascii="Book Antiqua" w:eastAsia="SimSun" w:hAnsi="Book Antiqua"/>
          <w:sz w:val="24"/>
          <w:szCs w:val="24"/>
          <w:lang w:eastAsia="zh-CN"/>
        </w:rPr>
      </w:pPr>
      <w:bookmarkStart w:id="41" w:name="OLE_LINK51"/>
      <w:bookmarkStart w:id="42" w:name="OLE_LINK52"/>
      <w:bookmarkStart w:id="43" w:name="OLE_LINK120"/>
      <w:bookmarkStart w:id="44" w:name="OLE_LINK148"/>
      <w:bookmarkStart w:id="45" w:name="OLE_LINK72"/>
      <w:bookmarkStart w:id="46" w:name="OLE_LINK112"/>
      <w:bookmarkStart w:id="47" w:name="OLE_LINK320"/>
      <w:bookmarkStart w:id="48" w:name="OLE_LINK387"/>
      <w:bookmarkStart w:id="49" w:name="OLE_LINK183"/>
      <w:bookmarkStart w:id="50" w:name="OLE_LINK254"/>
      <w:bookmarkStart w:id="51" w:name="OLE_LINK149"/>
      <w:bookmarkStart w:id="52" w:name="OLE_LINK225"/>
      <w:bookmarkStart w:id="53" w:name="OLE_LINK207"/>
      <w:bookmarkStart w:id="54" w:name="OLE_LINK226"/>
      <w:bookmarkStart w:id="55" w:name="OLE_LINK212"/>
      <w:bookmarkStart w:id="56" w:name="OLE_LINK250"/>
      <w:bookmarkStart w:id="57" w:name="OLE_LINK281"/>
      <w:bookmarkStart w:id="58" w:name="OLE_LINK282"/>
      <w:bookmarkStart w:id="59" w:name="OLE_LINK313"/>
      <w:bookmarkStart w:id="60" w:name="OLE_LINK304"/>
      <w:bookmarkStart w:id="61" w:name="OLE_LINK321"/>
      <w:bookmarkStart w:id="62" w:name="OLE_LINK385"/>
      <w:bookmarkStart w:id="63" w:name="OLE_LINK400"/>
      <w:bookmarkStart w:id="64" w:name="OLE_LINK346"/>
      <w:bookmarkStart w:id="65" w:name="OLE_LINK371"/>
      <w:bookmarkStart w:id="66" w:name="OLE_LINK334"/>
      <w:bookmarkStart w:id="67" w:name="OLE_LINK1830"/>
      <w:bookmarkStart w:id="68" w:name="OLE_LINK457"/>
      <w:bookmarkStart w:id="69" w:name="OLE_LINK288"/>
      <w:bookmarkStart w:id="70" w:name="OLE_LINK384"/>
      <w:bookmarkStart w:id="71" w:name="OLE_LINK379"/>
      <w:bookmarkStart w:id="72" w:name="OLE_LINK303"/>
      <w:bookmarkStart w:id="73" w:name="OLE_LINK450"/>
      <w:bookmarkStart w:id="74" w:name="OLE_LINK489"/>
      <w:bookmarkStart w:id="75" w:name="OLE_LINK535"/>
      <w:bookmarkStart w:id="76" w:name="OLE_LINK648"/>
      <w:bookmarkStart w:id="77" w:name="OLE_LINK686"/>
      <w:bookmarkStart w:id="78" w:name="OLE_LINK471"/>
      <w:bookmarkStart w:id="79" w:name="OLE_LINK462"/>
      <w:bookmarkStart w:id="80" w:name="OLE_LINK519"/>
      <w:bookmarkStart w:id="81" w:name="OLE_LINK575"/>
      <w:bookmarkStart w:id="82" w:name="OLE_LINK491"/>
      <w:bookmarkStart w:id="83" w:name="OLE_LINK532"/>
      <w:bookmarkStart w:id="84" w:name="OLE_LINK572"/>
      <w:bookmarkStart w:id="85" w:name="OLE_LINK574"/>
      <w:bookmarkStart w:id="86" w:name="OLE_LINK480"/>
      <w:bookmarkStart w:id="87" w:name="OLE_LINK567"/>
      <w:bookmarkStart w:id="88" w:name="OLE_LINK2700"/>
      <w:bookmarkStart w:id="89" w:name="OLE_LINK581"/>
      <w:bookmarkStart w:id="90" w:name="OLE_LINK639"/>
      <w:bookmarkStart w:id="91" w:name="OLE_LINK688"/>
      <w:bookmarkStart w:id="92" w:name="OLE_LINK722"/>
      <w:bookmarkStart w:id="93" w:name="OLE_LINK542"/>
      <w:bookmarkStart w:id="94" w:name="OLE_LINK589"/>
      <w:bookmarkStart w:id="95" w:name="OLE_LINK582"/>
      <w:bookmarkStart w:id="96" w:name="OLE_LINK640"/>
      <w:bookmarkStart w:id="97" w:name="OLE_LINK714"/>
      <w:bookmarkStart w:id="98" w:name="OLE_LINK593"/>
      <w:bookmarkStart w:id="99" w:name="OLE_LINK716"/>
      <w:bookmarkStart w:id="100" w:name="OLE_LINK770"/>
      <w:bookmarkStart w:id="101" w:name="OLE_LINK801"/>
      <w:bookmarkStart w:id="102" w:name="OLE_LINK660"/>
      <w:bookmarkStart w:id="103" w:name="OLE_LINK781"/>
      <w:bookmarkStart w:id="104" w:name="OLE_LINK833"/>
      <w:bookmarkStart w:id="105" w:name="OLE_LINK642"/>
      <w:bookmarkStart w:id="106" w:name="OLE_LINK700"/>
      <w:bookmarkStart w:id="107" w:name="OLE_LINK792"/>
      <w:bookmarkStart w:id="108" w:name="OLE_LINK2882"/>
      <w:bookmarkStart w:id="109" w:name="OLE_LINK836"/>
      <w:bookmarkStart w:id="110" w:name="OLE_LINK889"/>
      <w:bookmarkStart w:id="111" w:name="OLE_LINK782"/>
      <w:bookmarkStart w:id="112" w:name="OLE_LINK826"/>
      <w:bookmarkStart w:id="113" w:name="OLE_LINK865"/>
      <w:bookmarkStart w:id="114" w:name="OLE_LINK856"/>
      <w:bookmarkStart w:id="115" w:name="OLE_LINK908"/>
      <w:bookmarkStart w:id="116" w:name="OLE_LINK980"/>
      <w:bookmarkStart w:id="117" w:name="OLE_LINK1018"/>
      <w:bookmarkStart w:id="118" w:name="OLE_LINK1049"/>
      <w:bookmarkStart w:id="119" w:name="OLE_LINK1076"/>
      <w:bookmarkStart w:id="120" w:name="OLE_LINK1106"/>
      <w:bookmarkStart w:id="121" w:name="OLE_LINK891"/>
      <w:bookmarkStart w:id="122" w:name="OLE_LINK943"/>
      <w:bookmarkStart w:id="123" w:name="OLE_LINK981"/>
      <w:bookmarkStart w:id="124" w:name="OLE_LINK1030"/>
      <w:bookmarkStart w:id="125" w:name="OLE_LINK847"/>
      <w:bookmarkStart w:id="126" w:name="OLE_LINK909"/>
      <w:bookmarkStart w:id="127" w:name="OLE_LINK906"/>
      <w:bookmarkStart w:id="128" w:name="OLE_LINK992"/>
      <w:bookmarkStart w:id="129" w:name="OLE_LINK993"/>
      <w:bookmarkStart w:id="130" w:name="OLE_LINK1052"/>
      <w:bookmarkStart w:id="131" w:name="OLE_LINK946"/>
      <w:bookmarkStart w:id="132" w:name="OLE_LINK911"/>
      <w:bookmarkStart w:id="133" w:name="OLE_LINK930"/>
      <w:bookmarkStart w:id="134" w:name="OLE_LINK1059"/>
      <w:bookmarkStart w:id="135" w:name="OLE_LINK1174"/>
      <w:bookmarkStart w:id="136" w:name="OLE_LINK1137"/>
      <w:bookmarkStart w:id="137" w:name="OLE_LINK1167"/>
      <w:bookmarkStart w:id="138" w:name="OLE_LINK1200"/>
      <w:bookmarkStart w:id="139" w:name="OLE_LINK1241"/>
      <w:bookmarkStart w:id="140" w:name="OLE_LINK1288"/>
      <w:bookmarkStart w:id="141" w:name="OLE_LINK1056"/>
      <w:bookmarkStart w:id="142" w:name="OLE_LINK1158"/>
      <w:bookmarkStart w:id="143" w:name="OLE_LINK1175"/>
      <w:bookmarkStart w:id="144" w:name="OLE_LINK1074"/>
      <w:bookmarkStart w:id="145" w:name="OLE_LINK1169"/>
      <w:bookmarkStart w:id="146" w:name="OLE_LINK1053"/>
      <w:bookmarkStart w:id="147" w:name="OLE_LINK1054"/>
      <w:r w:rsidRPr="00766042">
        <w:rPr>
          <w:rFonts w:ascii="Book Antiqua" w:eastAsia="SimSun" w:hAnsi="Book Antiqua"/>
          <w:b/>
          <w:bCs/>
          <w:sz w:val="24"/>
          <w:szCs w:val="24"/>
          <w:lang w:eastAsia="zh-CN"/>
        </w:rPr>
        <w:t>P-Reviewer:</w:t>
      </w:r>
      <w:r w:rsidRPr="00766042">
        <w:rPr>
          <w:rFonts w:ascii="Book Antiqua" w:eastAsia="SimSun" w:hAnsi="Book Antiqua" w:hint="eastAsia"/>
          <w:b/>
          <w:bCs/>
          <w:sz w:val="24"/>
          <w:szCs w:val="24"/>
          <w:lang w:eastAsia="zh-CN"/>
        </w:rPr>
        <w:t xml:space="preserve"> </w:t>
      </w:r>
      <w:r w:rsidRPr="00766042">
        <w:rPr>
          <w:rFonts w:ascii="Book Antiqua" w:eastAsia="SimSun" w:hAnsi="Book Antiqua"/>
          <w:bCs/>
          <w:sz w:val="24"/>
          <w:szCs w:val="24"/>
          <w:lang w:eastAsia="zh-CN"/>
        </w:rPr>
        <w:t>Fu DL</w:t>
      </w:r>
      <w:r w:rsidRPr="00766042">
        <w:rPr>
          <w:rFonts w:ascii="Book Antiqua" w:eastAsia="SimSun" w:hAnsi="Book Antiqua"/>
          <w:b/>
          <w:bCs/>
          <w:sz w:val="24"/>
          <w:szCs w:val="24"/>
          <w:lang w:eastAsia="zh-CN"/>
        </w:rPr>
        <w:t xml:space="preserve"> S-Editor:</w:t>
      </w:r>
      <w:r w:rsidRPr="00766042">
        <w:rPr>
          <w:rFonts w:ascii="Book Antiqua" w:eastAsia="SimSun" w:hAnsi="Book Antiqua" w:hint="eastAsia"/>
          <w:sz w:val="24"/>
          <w:szCs w:val="24"/>
          <w:lang w:eastAsia="zh-CN"/>
        </w:rPr>
        <w:t xml:space="preserve"> Gong ZM</w:t>
      </w:r>
    </w:p>
    <w:p w14:paraId="323A4806" w14:textId="77777777" w:rsidR="00766042" w:rsidRPr="00766042" w:rsidRDefault="00766042" w:rsidP="003C35EE">
      <w:pPr>
        <w:widowControl/>
        <w:snapToGrid w:val="0"/>
        <w:spacing w:line="360" w:lineRule="auto"/>
        <w:jc w:val="right"/>
        <w:rPr>
          <w:rFonts w:ascii="Book Antiqua" w:eastAsia="SimSun" w:hAnsi="Book Antiqua"/>
          <w:b/>
          <w:bCs/>
          <w:sz w:val="24"/>
          <w:szCs w:val="24"/>
          <w:lang w:eastAsia="zh-CN"/>
        </w:rPr>
      </w:pPr>
      <w:r w:rsidRPr="00766042">
        <w:rPr>
          <w:rFonts w:ascii="Book Antiqua" w:eastAsia="SimSun" w:hAnsi="Book Antiqua"/>
          <w:b/>
          <w:bCs/>
          <w:sz w:val="24"/>
          <w:szCs w:val="24"/>
          <w:lang w:eastAsia="zh-CN"/>
        </w:rPr>
        <w:t>L-Editor:</w:t>
      </w:r>
      <w:r w:rsidRPr="00766042">
        <w:rPr>
          <w:rFonts w:ascii="Book Antiqua" w:eastAsia="SimSun" w:hAnsi="Book Antiqua"/>
          <w:sz w:val="24"/>
          <w:szCs w:val="24"/>
          <w:lang w:eastAsia="zh-CN"/>
        </w:rPr>
        <w:t xml:space="preserve"> </w:t>
      </w:r>
      <w:r w:rsidRPr="00766042">
        <w:rPr>
          <w:rFonts w:ascii="Book Antiqua" w:eastAsia="SimSun" w:hAnsi="Book Antiqua"/>
          <w:b/>
          <w:bCs/>
          <w:sz w:val="24"/>
          <w:szCs w:val="24"/>
          <w:lang w:eastAsia="zh-CN"/>
        </w:rPr>
        <w:t>E-Editor:</w:t>
      </w:r>
    </w:p>
    <w:p w14:paraId="00E9E5A0" w14:textId="77777777" w:rsidR="00766042" w:rsidRPr="00766042" w:rsidRDefault="00766042" w:rsidP="003C35EE">
      <w:pPr>
        <w:widowControl/>
        <w:shd w:val="clear" w:color="auto" w:fill="FFFFFF"/>
        <w:snapToGrid w:val="0"/>
        <w:spacing w:line="360" w:lineRule="auto"/>
        <w:jc w:val="both"/>
        <w:rPr>
          <w:rFonts w:ascii="Book Antiqua" w:eastAsia="SimSun" w:hAnsi="Book Antiqua" w:cs="Helvetica"/>
          <w:b/>
          <w:sz w:val="24"/>
          <w:szCs w:val="24"/>
          <w:lang w:eastAsia="zh-CN"/>
        </w:rPr>
      </w:pPr>
      <w:bookmarkStart w:id="148" w:name="OLE_LINK880"/>
      <w:bookmarkStart w:id="149" w:name="OLE_LINK881"/>
      <w:bookmarkStart w:id="150" w:name="OLE_LINK497"/>
      <w:bookmarkStart w:id="151" w:name="OLE_LINK813"/>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r w:rsidRPr="00766042">
        <w:rPr>
          <w:rFonts w:ascii="Book Antiqua" w:eastAsia="SimSun" w:hAnsi="Book Antiqua" w:cs="Helvetica"/>
          <w:b/>
          <w:sz w:val="24"/>
          <w:szCs w:val="24"/>
          <w:lang w:eastAsia="zh-CN"/>
        </w:rPr>
        <w:t xml:space="preserve">Specialty type: </w:t>
      </w:r>
      <w:r w:rsidRPr="00766042">
        <w:rPr>
          <w:rFonts w:ascii="Book Antiqua" w:eastAsia="SimSun" w:hAnsi="Book Antiqua" w:cs="Helvetica"/>
          <w:sz w:val="24"/>
          <w:szCs w:val="24"/>
          <w:lang w:eastAsia="zh-CN"/>
        </w:rPr>
        <w:t>Gastroenterology and</w:t>
      </w:r>
      <w:r w:rsidRPr="00766042">
        <w:rPr>
          <w:rFonts w:ascii="Book Antiqua" w:eastAsia="SimSun" w:hAnsi="Book Antiqua" w:cs="Helvetica" w:hint="eastAsia"/>
          <w:sz w:val="24"/>
          <w:szCs w:val="24"/>
          <w:lang w:eastAsia="zh-CN"/>
        </w:rPr>
        <w:t xml:space="preserve"> </w:t>
      </w:r>
      <w:r w:rsidRPr="00766042">
        <w:rPr>
          <w:rFonts w:ascii="Book Antiqua" w:eastAsia="SimSun" w:hAnsi="Book Antiqua" w:cs="Helvetica"/>
          <w:sz w:val="24"/>
          <w:szCs w:val="24"/>
          <w:lang w:eastAsia="zh-CN"/>
        </w:rPr>
        <w:t>hepatology</w:t>
      </w:r>
    </w:p>
    <w:p w14:paraId="281ADDA1" w14:textId="77777777" w:rsidR="00766042" w:rsidRPr="00766042" w:rsidRDefault="00766042" w:rsidP="003C35EE">
      <w:pPr>
        <w:widowControl/>
        <w:shd w:val="clear" w:color="auto" w:fill="FFFFFF"/>
        <w:snapToGrid w:val="0"/>
        <w:spacing w:line="360" w:lineRule="auto"/>
        <w:jc w:val="both"/>
        <w:rPr>
          <w:rFonts w:ascii="Book Antiqua" w:eastAsia="SimSun" w:hAnsi="Book Antiqua" w:cs="Helvetica"/>
          <w:b/>
          <w:sz w:val="24"/>
          <w:szCs w:val="24"/>
          <w:lang w:eastAsia="zh-CN"/>
        </w:rPr>
      </w:pPr>
      <w:r w:rsidRPr="00766042">
        <w:rPr>
          <w:rFonts w:ascii="Book Antiqua" w:eastAsia="SimSun" w:hAnsi="Book Antiqua" w:cs="Helvetica"/>
          <w:b/>
          <w:sz w:val="24"/>
          <w:szCs w:val="24"/>
          <w:lang w:eastAsia="zh-CN"/>
        </w:rPr>
        <w:t xml:space="preserve">Country of origin: </w:t>
      </w:r>
      <w:r w:rsidRPr="00766042">
        <w:rPr>
          <w:rFonts w:ascii="Book Antiqua" w:eastAsia="SimSun" w:hAnsi="Book Antiqua" w:cs="Helvetica" w:hint="eastAsia"/>
          <w:sz w:val="24"/>
          <w:szCs w:val="24"/>
          <w:lang w:val="en-CA" w:eastAsia="zh-CN"/>
        </w:rPr>
        <w:t>Italy</w:t>
      </w:r>
    </w:p>
    <w:p w14:paraId="29B52D4D" w14:textId="77777777" w:rsidR="00766042" w:rsidRPr="00766042" w:rsidRDefault="00766042" w:rsidP="003C35EE">
      <w:pPr>
        <w:widowControl/>
        <w:shd w:val="clear" w:color="auto" w:fill="FFFFFF"/>
        <w:snapToGrid w:val="0"/>
        <w:spacing w:line="360" w:lineRule="auto"/>
        <w:jc w:val="both"/>
        <w:rPr>
          <w:rFonts w:ascii="Book Antiqua" w:eastAsia="SimSun" w:hAnsi="Book Antiqua" w:cs="Helvetica"/>
          <w:b/>
          <w:sz w:val="24"/>
          <w:szCs w:val="24"/>
          <w:lang w:eastAsia="zh-CN"/>
        </w:rPr>
      </w:pPr>
      <w:r w:rsidRPr="00766042">
        <w:rPr>
          <w:rFonts w:ascii="Book Antiqua" w:eastAsia="SimSun" w:hAnsi="Book Antiqua" w:cs="Helvetica"/>
          <w:b/>
          <w:sz w:val="24"/>
          <w:szCs w:val="24"/>
          <w:lang w:eastAsia="zh-CN"/>
        </w:rPr>
        <w:t>Peer-review report classification</w:t>
      </w:r>
    </w:p>
    <w:p w14:paraId="2697B0B6" w14:textId="2F485DE0" w:rsidR="00766042" w:rsidRPr="00766042" w:rsidRDefault="00766042" w:rsidP="003C35EE">
      <w:pPr>
        <w:widowControl/>
        <w:shd w:val="clear" w:color="auto" w:fill="FFFFFF"/>
        <w:snapToGrid w:val="0"/>
        <w:spacing w:line="360" w:lineRule="auto"/>
        <w:jc w:val="both"/>
        <w:rPr>
          <w:rFonts w:ascii="Book Antiqua" w:eastAsia="SimSun" w:hAnsi="Book Antiqua" w:cs="Helvetica"/>
          <w:sz w:val="24"/>
          <w:szCs w:val="24"/>
          <w:lang w:eastAsia="zh-CN"/>
        </w:rPr>
      </w:pPr>
      <w:r w:rsidRPr="00766042">
        <w:rPr>
          <w:rFonts w:ascii="Book Antiqua" w:eastAsia="SimSun" w:hAnsi="Book Antiqua" w:cs="Helvetica"/>
          <w:sz w:val="24"/>
          <w:szCs w:val="24"/>
          <w:lang w:eastAsia="zh-CN"/>
        </w:rPr>
        <w:t xml:space="preserve">Grade </w:t>
      </w:r>
      <w:proofErr w:type="gramStart"/>
      <w:r w:rsidRPr="00766042">
        <w:rPr>
          <w:rFonts w:ascii="Book Antiqua" w:eastAsia="SimSun" w:hAnsi="Book Antiqua" w:cs="Helvetica"/>
          <w:sz w:val="24"/>
          <w:szCs w:val="24"/>
          <w:lang w:eastAsia="zh-CN"/>
        </w:rPr>
        <w:t>A</w:t>
      </w:r>
      <w:proofErr w:type="gramEnd"/>
      <w:r w:rsidR="000656E3">
        <w:rPr>
          <w:rFonts w:ascii="Book Antiqua" w:eastAsia="SimSun" w:hAnsi="Book Antiqua" w:cs="Helvetica" w:hint="eastAsia"/>
          <w:sz w:val="24"/>
          <w:szCs w:val="24"/>
          <w:lang w:eastAsia="zh-CN"/>
        </w:rPr>
        <w:t xml:space="preserve"> </w:t>
      </w:r>
      <w:r w:rsidRPr="00766042">
        <w:rPr>
          <w:rFonts w:ascii="Book Antiqua" w:eastAsia="SimSun" w:hAnsi="Book Antiqua" w:cs="Helvetica"/>
          <w:sz w:val="24"/>
          <w:szCs w:val="24"/>
          <w:lang w:eastAsia="zh-CN"/>
        </w:rPr>
        <w:t xml:space="preserve">(Excellent): </w:t>
      </w:r>
      <w:r w:rsidRPr="00766042">
        <w:rPr>
          <w:rFonts w:ascii="Book Antiqua" w:eastAsia="SimSun" w:hAnsi="Book Antiqua" w:cs="Helvetica" w:hint="eastAsia"/>
          <w:sz w:val="24"/>
          <w:szCs w:val="24"/>
          <w:lang w:eastAsia="zh-CN"/>
        </w:rPr>
        <w:t>0</w:t>
      </w:r>
    </w:p>
    <w:p w14:paraId="24630E1F" w14:textId="77777777" w:rsidR="00766042" w:rsidRPr="00766042" w:rsidRDefault="00766042" w:rsidP="003C35EE">
      <w:pPr>
        <w:widowControl/>
        <w:shd w:val="clear" w:color="auto" w:fill="FFFFFF"/>
        <w:snapToGrid w:val="0"/>
        <w:spacing w:line="360" w:lineRule="auto"/>
        <w:jc w:val="both"/>
        <w:rPr>
          <w:rFonts w:ascii="Book Antiqua" w:eastAsia="SimSun" w:hAnsi="Book Antiqua" w:cs="Helvetica"/>
          <w:sz w:val="24"/>
          <w:szCs w:val="24"/>
          <w:lang w:eastAsia="zh-CN"/>
        </w:rPr>
      </w:pPr>
      <w:r w:rsidRPr="00766042">
        <w:rPr>
          <w:rFonts w:ascii="Book Antiqua" w:eastAsia="SimSun" w:hAnsi="Book Antiqua" w:cs="Helvetica"/>
          <w:sz w:val="24"/>
          <w:szCs w:val="24"/>
          <w:lang w:eastAsia="zh-CN"/>
        </w:rPr>
        <w:t xml:space="preserve">Grade B (Very good): </w:t>
      </w:r>
      <w:r w:rsidRPr="00766042">
        <w:rPr>
          <w:rFonts w:ascii="Book Antiqua" w:eastAsia="SimSun" w:hAnsi="Book Antiqua" w:cs="Helvetica" w:hint="eastAsia"/>
          <w:sz w:val="24"/>
          <w:szCs w:val="24"/>
          <w:lang w:eastAsia="zh-CN"/>
        </w:rPr>
        <w:t>B</w:t>
      </w:r>
    </w:p>
    <w:p w14:paraId="07218ED9" w14:textId="77777777" w:rsidR="00766042" w:rsidRPr="00766042" w:rsidRDefault="00766042" w:rsidP="003C35EE">
      <w:pPr>
        <w:widowControl/>
        <w:shd w:val="clear" w:color="auto" w:fill="FFFFFF"/>
        <w:snapToGrid w:val="0"/>
        <w:spacing w:line="360" w:lineRule="auto"/>
        <w:jc w:val="both"/>
        <w:rPr>
          <w:rFonts w:ascii="Book Antiqua" w:eastAsia="SimSun" w:hAnsi="Book Antiqua" w:cs="Helvetica"/>
          <w:sz w:val="24"/>
          <w:szCs w:val="24"/>
          <w:lang w:eastAsia="zh-CN"/>
        </w:rPr>
      </w:pPr>
      <w:r w:rsidRPr="00766042">
        <w:rPr>
          <w:rFonts w:ascii="Book Antiqua" w:eastAsia="SimSun" w:hAnsi="Book Antiqua" w:cs="Helvetica"/>
          <w:sz w:val="24"/>
          <w:szCs w:val="24"/>
          <w:lang w:eastAsia="zh-CN"/>
        </w:rPr>
        <w:t xml:space="preserve">Grade C (Good): </w:t>
      </w:r>
      <w:r w:rsidRPr="00766042">
        <w:rPr>
          <w:rFonts w:ascii="Book Antiqua" w:eastAsia="SimSun" w:hAnsi="Book Antiqua" w:cs="Helvetica" w:hint="eastAsia"/>
          <w:sz w:val="24"/>
          <w:szCs w:val="24"/>
          <w:lang w:eastAsia="zh-CN"/>
        </w:rPr>
        <w:t>0</w:t>
      </w:r>
    </w:p>
    <w:p w14:paraId="2D71D2EB" w14:textId="77777777" w:rsidR="00766042" w:rsidRPr="00766042" w:rsidRDefault="00766042" w:rsidP="003C35EE">
      <w:pPr>
        <w:widowControl/>
        <w:shd w:val="clear" w:color="auto" w:fill="FFFFFF"/>
        <w:snapToGrid w:val="0"/>
        <w:spacing w:line="360" w:lineRule="auto"/>
        <w:jc w:val="both"/>
        <w:rPr>
          <w:rFonts w:ascii="Book Antiqua" w:eastAsia="SimSun" w:hAnsi="Book Antiqua" w:cs="Helvetica"/>
          <w:sz w:val="24"/>
          <w:szCs w:val="24"/>
          <w:lang w:eastAsia="zh-CN"/>
        </w:rPr>
      </w:pPr>
      <w:r w:rsidRPr="00766042">
        <w:rPr>
          <w:rFonts w:ascii="Book Antiqua" w:eastAsia="SimSun" w:hAnsi="Book Antiqua" w:cs="Helvetica"/>
          <w:sz w:val="24"/>
          <w:szCs w:val="24"/>
          <w:lang w:eastAsia="zh-CN"/>
        </w:rPr>
        <w:t xml:space="preserve">Grade D (Fair): </w:t>
      </w:r>
      <w:r w:rsidRPr="00766042">
        <w:rPr>
          <w:rFonts w:ascii="Book Antiqua" w:eastAsia="SimSun" w:hAnsi="Book Antiqua" w:cs="Helvetica" w:hint="eastAsia"/>
          <w:sz w:val="24"/>
          <w:szCs w:val="24"/>
          <w:lang w:eastAsia="zh-CN"/>
        </w:rPr>
        <w:t>0</w:t>
      </w:r>
    </w:p>
    <w:p w14:paraId="29958929" w14:textId="6C863F9D" w:rsidR="00766042" w:rsidRPr="00766042" w:rsidRDefault="00766042" w:rsidP="003C35EE">
      <w:pPr>
        <w:widowControl/>
        <w:shd w:val="clear" w:color="auto" w:fill="FFFFFF"/>
        <w:snapToGrid w:val="0"/>
        <w:spacing w:line="360" w:lineRule="auto"/>
        <w:jc w:val="both"/>
        <w:rPr>
          <w:rFonts w:ascii="Book Antiqua" w:eastAsia="SimSun" w:hAnsi="Book Antiqua" w:cs="Helvetica"/>
          <w:sz w:val="24"/>
          <w:szCs w:val="24"/>
          <w:lang w:eastAsia="zh-CN"/>
        </w:rPr>
      </w:pPr>
      <w:r w:rsidRPr="00766042">
        <w:rPr>
          <w:rFonts w:ascii="Book Antiqua" w:eastAsia="SimSun" w:hAnsi="Book Antiqua" w:cs="Helvetica"/>
          <w:sz w:val="24"/>
          <w:szCs w:val="24"/>
          <w:lang w:eastAsia="zh-CN"/>
        </w:rPr>
        <w:t xml:space="preserve">Grade E (Poor): </w:t>
      </w:r>
      <w:r w:rsidRPr="00766042">
        <w:rPr>
          <w:rFonts w:ascii="Book Antiqua" w:eastAsia="SimSun" w:hAnsi="Book Antiqua" w:cs="Helvetica" w:hint="eastAsia"/>
          <w:sz w:val="24"/>
          <w:szCs w:val="24"/>
          <w:lang w:eastAsia="zh-CN"/>
        </w:rPr>
        <w:t>0</w:t>
      </w:r>
      <w:bookmarkEnd w:id="146"/>
      <w:bookmarkEnd w:id="147"/>
      <w:bookmarkEnd w:id="148"/>
      <w:bookmarkEnd w:id="149"/>
      <w:bookmarkEnd w:id="150"/>
      <w:bookmarkEnd w:id="151"/>
    </w:p>
    <w:p w14:paraId="78F14273" w14:textId="77777777" w:rsidR="009150B0" w:rsidRDefault="009150B0" w:rsidP="003C35EE">
      <w:pPr>
        <w:snapToGrid w:val="0"/>
        <w:spacing w:line="360" w:lineRule="auto"/>
        <w:rPr>
          <w:rFonts w:ascii="Book Antiqua" w:hAnsi="Book Antiqua"/>
          <w:b/>
          <w:bCs/>
          <w:sz w:val="24"/>
          <w:szCs w:val="24"/>
        </w:rPr>
      </w:pPr>
      <w:r>
        <w:rPr>
          <w:rFonts w:ascii="Book Antiqua" w:hAnsi="Book Antiqua"/>
        </w:rPr>
        <w:br w:type="page"/>
      </w:r>
    </w:p>
    <w:p w14:paraId="32481455" w14:textId="33CCEF35" w:rsidR="00C349E9" w:rsidRPr="00556666" w:rsidRDefault="00680ECC" w:rsidP="003C35EE">
      <w:pPr>
        <w:pStyle w:val="BodyText"/>
        <w:snapToGrid w:val="0"/>
        <w:spacing w:line="360" w:lineRule="auto"/>
        <w:ind w:left="215"/>
        <w:jc w:val="both"/>
        <w:rPr>
          <w:rFonts w:ascii="Book Antiqua" w:eastAsiaTheme="minorEastAsia" w:hAnsi="Book Antiqua"/>
          <w:lang w:eastAsia="zh-CN"/>
        </w:rPr>
      </w:pPr>
      <w:bookmarkStart w:id="152" w:name="Table_1._Baseline_characteristics_of_292"/>
      <w:bookmarkEnd w:id="152"/>
      <w:r w:rsidRPr="00164DE7">
        <w:rPr>
          <w:rFonts w:ascii="Book Antiqua" w:hAnsi="Book Antiqua"/>
          <w:b/>
        </w:rPr>
        <w:lastRenderedPageBreak/>
        <w:t>Table 1</w:t>
      </w:r>
      <w:r w:rsidR="00154EA4">
        <w:rPr>
          <w:rFonts w:ascii="Book Antiqua" w:eastAsiaTheme="minorEastAsia" w:hAnsi="Book Antiqua" w:hint="eastAsia"/>
          <w:b/>
          <w:lang w:eastAsia="zh-CN"/>
        </w:rPr>
        <w:t xml:space="preserve"> </w:t>
      </w:r>
      <w:r w:rsidRPr="00154EA4">
        <w:rPr>
          <w:rFonts w:ascii="Book Antiqua" w:hAnsi="Book Antiqua"/>
          <w:b/>
        </w:rPr>
        <w:t xml:space="preserve">Baseline characteristics of 292 </w:t>
      </w:r>
      <w:proofErr w:type="gramStart"/>
      <w:r w:rsidRPr="00154EA4">
        <w:rPr>
          <w:rFonts w:ascii="Book Antiqua" w:hAnsi="Book Antiqua"/>
          <w:b/>
        </w:rPr>
        <w:t>patients</w:t>
      </w:r>
      <w:proofErr w:type="gramEnd"/>
      <w:r w:rsidR="00556666">
        <w:rPr>
          <w:rFonts w:ascii="Book Antiqua" w:eastAsiaTheme="minorEastAsia" w:hAnsi="Book Antiqua" w:hint="eastAsia"/>
          <w:b/>
          <w:lang w:eastAsia="zh-CN"/>
        </w:rPr>
        <w:t xml:space="preserve"> </w:t>
      </w:r>
      <w:r w:rsidR="00556666" w:rsidRPr="00556666">
        <w:rPr>
          <w:rFonts w:ascii="Book Antiqua" w:hAnsi="Book Antiqua"/>
          <w:b/>
          <w:i/>
        </w:rPr>
        <w:t>n</w:t>
      </w:r>
      <w:r w:rsidR="00556666" w:rsidRPr="00556666">
        <w:rPr>
          <w:rFonts w:ascii="Book Antiqua" w:eastAsiaTheme="minorEastAsia" w:hAnsi="Book Antiqua" w:hint="eastAsia"/>
          <w:b/>
          <w:lang w:eastAsia="zh-CN"/>
        </w:rPr>
        <w:t xml:space="preserve"> </w:t>
      </w:r>
      <w:r w:rsidR="00556666" w:rsidRPr="00556666">
        <w:rPr>
          <w:rFonts w:ascii="Book Antiqua" w:hAnsi="Book Antiqua"/>
          <w:b/>
        </w:rPr>
        <w:t>(%)</w:t>
      </w:r>
    </w:p>
    <w:tbl>
      <w:tblPr>
        <w:tblStyle w:val="TableNormal1"/>
        <w:tblW w:w="0" w:type="auto"/>
        <w:tblInd w:w="105" w:type="dxa"/>
        <w:tblBorders>
          <w:top w:val="single" w:sz="4" w:space="0" w:color="000000"/>
          <w:bottom w:val="single" w:sz="4" w:space="0" w:color="000000"/>
        </w:tblBorders>
        <w:tblLayout w:type="fixed"/>
        <w:tblLook w:val="01E0" w:firstRow="1" w:lastRow="1" w:firstColumn="1" w:lastColumn="1" w:noHBand="0" w:noVBand="0"/>
      </w:tblPr>
      <w:tblGrid>
        <w:gridCol w:w="4857"/>
        <w:gridCol w:w="2268"/>
      </w:tblGrid>
      <w:tr w:rsidR="00164DE7" w:rsidRPr="00164DE7" w14:paraId="791A69D6" w14:textId="77777777" w:rsidTr="0091666E">
        <w:trPr>
          <w:trHeight w:hRule="exact" w:val="427"/>
        </w:trPr>
        <w:tc>
          <w:tcPr>
            <w:tcW w:w="4857" w:type="dxa"/>
            <w:tcBorders>
              <w:top w:val="single" w:sz="4" w:space="0" w:color="000000"/>
              <w:bottom w:val="single" w:sz="4" w:space="0" w:color="000000"/>
            </w:tcBorders>
          </w:tcPr>
          <w:p w14:paraId="1240D387" w14:textId="77777777" w:rsidR="00C349E9" w:rsidRPr="00164DE7" w:rsidRDefault="00680ECC" w:rsidP="003C35EE">
            <w:pPr>
              <w:pStyle w:val="TableParagraph"/>
              <w:snapToGrid w:val="0"/>
              <w:spacing w:line="360" w:lineRule="auto"/>
              <w:ind w:left="105"/>
              <w:rPr>
                <w:rFonts w:ascii="Book Antiqua" w:hAnsi="Book Antiqua"/>
                <w:b/>
                <w:sz w:val="24"/>
                <w:szCs w:val="24"/>
              </w:rPr>
            </w:pPr>
            <w:r w:rsidRPr="00164DE7">
              <w:rPr>
                <w:rFonts w:ascii="Book Antiqua" w:hAnsi="Book Antiqua"/>
                <w:b/>
                <w:sz w:val="24"/>
                <w:szCs w:val="24"/>
              </w:rPr>
              <w:t>Variable</w:t>
            </w:r>
          </w:p>
        </w:tc>
        <w:tc>
          <w:tcPr>
            <w:tcW w:w="2268" w:type="dxa"/>
            <w:tcBorders>
              <w:top w:val="single" w:sz="4" w:space="0" w:color="000000"/>
              <w:bottom w:val="single" w:sz="4" w:space="0" w:color="000000"/>
            </w:tcBorders>
          </w:tcPr>
          <w:p w14:paraId="5BFFA2EE" w14:textId="77777777" w:rsidR="00C349E9" w:rsidRPr="00154EA4" w:rsidRDefault="00680ECC" w:rsidP="003C35EE">
            <w:pPr>
              <w:pStyle w:val="TableParagraph"/>
              <w:snapToGrid w:val="0"/>
              <w:spacing w:line="360" w:lineRule="auto"/>
              <w:ind w:left="0"/>
              <w:jc w:val="center"/>
              <w:rPr>
                <w:rFonts w:ascii="Book Antiqua" w:hAnsi="Book Antiqua"/>
                <w:b/>
                <w:i/>
                <w:sz w:val="24"/>
                <w:szCs w:val="24"/>
              </w:rPr>
            </w:pPr>
            <w:r w:rsidRPr="00154EA4">
              <w:rPr>
                <w:rFonts w:ascii="Book Antiqua" w:hAnsi="Book Antiqua"/>
                <w:b/>
                <w:i/>
                <w:w w:val="99"/>
                <w:sz w:val="24"/>
                <w:szCs w:val="24"/>
              </w:rPr>
              <w:t>n</w:t>
            </w:r>
          </w:p>
        </w:tc>
      </w:tr>
      <w:tr w:rsidR="00164DE7" w:rsidRPr="00164DE7" w14:paraId="1EBC7A55" w14:textId="77777777" w:rsidTr="0091666E">
        <w:trPr>
          <w:trHeight w:hRule="exact" w:val="343"/>
        </w:trPr>
        <w:tc>
          <w:tcPr>
            <w:tcW w:w="4857" w:type="dxa"/>
            <w:tcBorders>
              <w:top w:val="single" w:sz="4" w:space="0" w:color="000000"/>
            </w:tcBorders>
          </w:tcPr>
          <w:p w14:paraId="055B2DBB" w14:textId="77777777" w:rsidR="00C349E9" w:rsidRPr="00164DE7" w:rsidRDefault="00680ECC" w:rsidP="003C35EE">
            <w:pPr>
              <w:pStyle w:val="TableParagraph"/>
              <w:snapToGrid w:val="0"/>
              <w:spacing w:line="360" w:lineRule="auto"/>
              <w:ind w:left="0"/>
              <w:rPr>
                <w:rFonts w:ascii="Book Antiqua" w:hAnsi="Book Antiqua"/>
                <w:sz w:val="24"/>
                <w:szCs w:val="24"/>
              </w:rPr>
            </w:pPr>
            <w:r w:rsidRPr="00164DE7">
              <w:rPr>
                <w:rFonts w:ascii="Book Antiqua" w:hAnsi="Book Antiqua"/>
                <w:sz w:val="24"/>
                <w:szCs w:val="24"/>
              </w:rPr>
              <w:t>Age (mean, SD, range)</w:t>
            </w:r>
          </w:p>
        </w:tc>
        <w:tc>
          <w:tcPr>
            <w:tcW w:w="2268" w:type="dxa"/>
            <w:tcBorders>
              <w:top w:val="single" w:sz="4" w:space="0" w:color="000000"/>
            </w:tcBorders>
          </w:tcPr>
          <w:p w14:paraId="15F6237F" w14:textId="55509C9E" w:rsidR="00C349E9" w:rsidRPr="00164DE7" w:rsidRDefault="00680ECC" w:rsidP="003C35EE">
            <w:pPr>
              <w:pStyle w:val="TableParagraph"/>
              <w:snapToGrid w:val="0"/>
              <w:spacing w:line="360" w:lineRule="auto"/>
              <w:ind w:left="0"/>
              <w:jc w:val="center"/>
              <w:rPr>
                <w:rFonts w:ascii="Book Antiqua" w:hAnsi="Book Antiqua"/>
                <w:sz w:val="24"/>
                <w:szCs w:val="24"/>
              </w:rPr>
            </w:pPr>
            <w:r w:rsidRPr="00164DE7">
              <w:rPr>
                <w:rFonts w:ascii="Book Antiqua" w:hAnsi="Book Antiqua"/>
                <w:sz w:val="24"/>
                <w:szCs w:val="24"/>
              </w:rPr>
              <w:t>54.4 (13.7; 18</w:t>
            </w:r>
            <w:r w:rsidR="00556666">
              <w:rPr>
                <w:rFonts w:ascii="Book Antiqua" w:eastAsiaTheme="minorEastAsia" w:hAnsi="Book Antiqua" w:hint="eastAsia"/>
                <w:sz w:val="24"/>
                <w:szCs w:val="24"/>
                <w:lang w:eastAsia="zh-CN"/>
              </w:rPr>
              <w:t>-</w:t>
            </w:r>
            <w:r w:rsidRPr="00164DE7">
              <w:rPr>
                <w:rFonts w:ascii="Book Antiqua" w:hAnsi="Book Antiqua"/>
                <w:sz w:val="24"/>
                <w:szCs w:val="24"/>
              </w:rPr>
              <w:t>85)</w:t>
            </w:r>
          </w:p>
        </w:tc>
      </w:tr>
      <w:tr w:rsidR="00164DE7" w:rsidRPr="00164DE7" w14:paraId="1AD847B8" w14:textId="77777777" w:rsidTr="0091666E">
        <w:trPr>
          <w:trHeight w:hRule="exact" w:val="364"/>
        </w:trPr>
        <w:tc>
          <w:tcPr>
            <w:tcW w:w="4857" w:type="dxa"/>
          </w:tcPr>
          <w:p w14:paraId="3FADD563" w14:textId="7BE01370" w:rsidR="00C349E9" w:rsidRPr="00556666" w:rsidRDefault="00680ECC" w:rsidP="003C35EE">
            <w:pPr>
              <w:pStyle w:val="TableParagraph"/>
              <w:snapToGrid w:val="0"/>
              <w:spacing w:line="360" w:lineRule="auto"/>
              <w:ind w:left="0" w:right="3109"/>
              <w:rPr>
                <w:rFonts w:ascii="Book Antiqua" w:eastAsiaTheme="minorEastAsia" w:hAnsi="Book Antiqua"/>
                <w:sz w:val="24"/>
                <w:szCs w:val="24"/>
                <w:lang w:eastAsia="zh-CN"/>
              </w:rPr>
            </w:pPr>
            <w:r w:rsidRPr="00164DE7">
              <w:rPr>
                <w:rFonts w:ascii="Book Antiqua" w:hAnsi="Book Antiqua"/>
                <w:sz w:val="24"/>
                <w:szCs w:val="24"/>
              </w:rPr>
              <w:t>Sex</w:t>
            </w:r>
          </w:p>
        </w:tc>
        <w:tc>
          <w:tcPr>
            <w:tcW w:w="2268" w:type="dxa"/>
          </w:tcPr>
          <w:p w14:paraId="0F21B2E2" w14:textId="3AF2E056" w:rsidR="00C349E9" w:rsidRPr="00556666" w:rsidRDefault="00C349E9" w:rsidP="003C35EE">
            <w:pPr>
              <w:pStyle w:val="TableParagraph"/>
              <w:snapToGrid w:val="0"/>
              <w:spacing w:line="360" w:lineRule="auto"/>
              <w:ind w:left="0"/>
              <w:jc w:val="center"/>
              <w:rPr>
                <w:rFonts w:ascii="Book Antiqua" w:eastAsiaTheme="minorEastAsia" w:hAnsi="Book Antiqua"/>
                <w:sz w:val="24"/>
                <w:szCs w:val="24"/>
                <w:lang w:eastAsia="zh-CN"/>
              </w:rPr>
            </w:pPr>
          </w:p>
        </w:tc>
      </w:tr>
      <w:tr w:rsidR="00556666" w:rsidRPr="00164DE7" w14:paraId="392175D8" w14:textId="77777777" w:rsidTr="0091666E">
        <w:trPr>
          <w:trHeight w:hRule="exact" w:val="425"/>
        </w:trPr>
        <w:tc>
          <w:tcPr>
            <w:tcW w:w="4857" w:type="dxa"/>
          </w:tcPr>
          <w:p w14:paraId="7F7A2ABD" w14:textId="360EF3BB" w:rsidR="00556666" w:rsidRPr="00556666" w:rsidRDefault="00556666" w:rsidP="003C35EE">
            <w:pPr>
              <w:pStyle w:val="TableParagraph"/>
              <w:snapToGrid w:val="0"/>
              <w:spacing w:line="360" w:lineRule="auto"/>
              <w:ind w:left="0" w:right="3109" w:firstLineChars="100" w:firstLine="240"/>
              <w:rPr>
                <w:rFonts w:ascii="Book Antiqua" w:eastAsiaTheme="minorEastAsia" w:hAnsi="Book Antiqua"/>
                <w:sz w:val="24"/>
                <w:szCs w:val="24"/>
                <w:lang w:eastAsia="zh-CN"/>
              </w:rPr>
            </w:pPr>
            <w:r>
              <w:rPr>
                <w:rFonts w:ascii="Book Antiqua" w:hAnsi="Book Antiqua"/>
                <w:sz w:val="24"/>
                <w:szCs w:val="24"/>
              </w:rPr>
              <w:t>Male</w:t>
            </w:r>
          </w:p>
        </w:tc>
        <w:tc>
          <w:tcPr>
            <w:tcW w:w="2268" w:type="dxa"/>
          </w:tcPr>
          <w:p w14:paraId="0CC693D1" w14:textId="76A90EF1" w:rsidR="00556666" w:rsidRPr="00556666" w:rsidRDefault="00556666" w:rsidP="003C35EE">
            <w:pPr>
              <w:pStyle w:val="TableParagraph"/>
              <w:snapToGrid w:val="0"/>
              <w:spacing w:line="360" w:lineRule="auto"/>
              <w:ind w:left="0"/>
              <w:jc w:val="center"/>
              <w:rPr>
                <w:rFonts w:ascii="Book Antiqua" w:eastAsiaTheme="minorEastAsia" w:hAnsi="Book Antiqua"/>
                <w:sz w:val="24"/>
                <w:szCs w:val="24"/>
                <w:lang w:eastAsia="zh-CN"/>
              </w:rPr>
            </w:pPr>
            <w:r w:rsidRPr="00164DE7">
              <w:rPr>
                <w:rFonts w:ascii="Book Antiqua" w:hAnsi="Book Antiqua"/>
                <w:sz w:val="24"/>
                <w:szCs w:val="24"/>
              </w:rPr>
              <w:t>147 (50.3)</w:t>
            </w:r>
          </w:p>
        </w:tc>
      </w:tr>
      <w:tr w:rsidR="00556666" w:rsidRPr="00164DE7" w14:paraId="39B169B6" w14:textId="77777777" w:rsidTr="0091666E">
        <w:trPr>
          <w:trHeight w:hRule="exact" w:val="289"/>
        </w:trPr>
        <w:tc>
          <w:tcPr>
            <w:tcW w:w="4857" w:type="dxa"/>
          </w:tcPr>
          <w:p w14:paraId="467D23E0" w14:textId="3286A31B" w:rsidR="00556666" w:rsidRPr="00164DE7" w:rsidRDefault="00556666" w:rsidP="003C35EE">
            <w:pPr>
              <w:pStyle w:val="TableParagraph"/>
              <w:snapToGrid w:val="0"/>
              <w:spacing w:line="360" w:lineRule="auto"/>
              <w:ind w:left="0" w:right="3109" w:firstLineChars="100" w:firstLine="240"/>
              <w:rPr>
                <w:rFonts w:ascii="Book Antiqua" w:hAnsi="Book Antiqua"/>
                <w:sz w:val="24"/>
                <w:szCs w:val="24"/>
              </w:rPr>
            </w:pPr>
            <w:r w:rsidRPr="00164DE7">
              <w:rPr>
                <w:rFonts w:ascii="Book Antiqua" w:hAnsi="Book Antiqua"/>
                <w:sz w:val="24"/>
                <w:szCs w:val="24"/>
              </w:rPr>
              <w:t>Female</w:t>
            </w:r>
          </w:p>
        </w:tc>
        <w:tc>
          <w:tcPr>
            <w:tcW w:w="2268" w:type="dxa"/>
          </w:tcPr>
          <w:p w14:paraId="49D634B9" w14:textId="21FB2623" w:rsidR="00556666" w:rsidRPr="00164DE7" w:rsidRDefault="00556666" w:rsidP="003C35EE">
            <w:pPr>
              <w:pStyle w:val="TableParagraph"/>
              <w:snapToGrid w:val="0"/>
              <w:spacing w:line="360" w:lineRule="auto"/>
              <w:ind w:left="0"/>
              <w:jc w:val="center"/>
              <w:rPr>
                <w:rFonts w:ascii="Book Antiqua" w:hAnsi="Book Antiqua"/>
                <w:sz w:val="24"/>
                <w:szCs w:val="24"/>
              </w:rPr>
            </w:pPr>
            <w:r w:rsidRPr="00164DE7">
              <w:rPr>
                <w:rFonts w:ascii="Book Antiqua" w:hAnsi="Book Antiqua"/>
                <w:sz w:val="24"/>
                <w:szCs w:val="24"/>
              </w:rPr>
              <w:t>145 (49.8)</w:t>
            </w:r>
          </w:p>
        </w:tc>
      </w:tr>
      <w:tr w:rsidR="00164DE7" w:rsidRPr="00164DE7" w14:paraId="6C38C669" w14:textId="77777777" w:rsidTr="0091666E">
        <w:trPr>
          <w:trHeight w:hRule="exact" w:val="329"/>
        </w:trPr>
        <w:tc>
          <w:tcPr>
            <w:tcW w:w="4857" w:type="dxa"/>
          </w:tcPr>
          <w:p w14:paraId="7644197C" w14:textId="4AC6780A" w:rsidR="00C349E9" w:rsidRPr="00556666" w:rsidRDefault="00556666" w:rsidP="003C35EE">
            <w:pPr>
              <w:pStyle w:val="TableParagraph"/>
              <w:snapToGrid w:val="0"/>
              <w:spacing w:line="360" w:lineRule="auto"/>
              <w:ind w:left="105"/>
              <w:rPr>
                <w:rFonts w:ascii="Book Antiqua" w:eastAsiaTheme="minorEastAsia" w:hAnsi="Book Antiqua"/>
                <w:sz w:val="24"/>
                <w:szCs w:val="24"/>
                <w:lang w:eastAsia="zh-CN"/>
              </w:rPr>
            </w:pPr>
            <w:r>
              <w:rPr>
                <w:rFonts w:ascii="Book Antiqua" w:hAnsi="Book Antiqua"/>
                <w:sz w:val="24"/>
                <w:szCs w:val="24"/>
              </w:rPr>
              <w:t>Functioning, yes</w:t>
            </w:r>
          </w:p>
        </w:tc>
        <w:tc>
          <w:tcPr>
            <w:tcW w:w="2268" w:type="dxa"/>
          </w:tcPr>
          <w:p w14:paraId="2D929A5E" w14:textId="77777777" w:rsidR="00C349E9" w:rsidRPr="00164DE7" w:rsidRDefault="00680ECC" w:rsidP="003C35EE">
            <w:pPr>
              <w:pStyle w:val="TableParagraph"/>
              <w:snapToGrid w:val="0"/>
              <w:spacing w:line="360" w:lineRule="auto"/>
              <w:ind w:left="0"/>
              <w:jc w:val="center"/>
              <w:rPr>
                <w:rFonts w:ascii="Book Antiqua" w:hAnsi="Book Antiqua"/>
                <w:sz w:val="24"/>
                <w:szCs w:val="24"/>
              </w:rPr>
            </w:pPr>
            <w:r w:rsidRPr="00164DE7">
              <w:rPr>
                <w:rFonts w:ascii="Book Antiqua" w:hAnsi="Book Antiqua"/>
                <w:sz w:val="24"/>
                <w:szCs w:val="24"/>
              </w:rPr>
              <w:t>79 (27.1)</w:t>
            </w:r>
          </w:p>
        </w:tc>
      </w:tr>
      <w:tr w:rsidR="00164DE7" w:rsidRPr="00164DE7" w14:paraId="45B0C2AA" w14:textId="77777777" w:rsidTr="0091666E">
        <w:trPr>
          <w:trHeight w:hRule="exact" w:val="321"/>
        </w:trPr>
        <w:tc>
          <w:tcPr>
            <w:tcW w:w="4857" w:type="dxa"/>
          </w:tcPr>
          <w:p w14:paraId="5920A82C" w14:textId="4E65140D" w:rsidR="00C349E9" w:rsidRPr="00556666" w:rsidRDefault="00556666" w:rsidP="003C35EE">
            <w:pPr>
              <w:pStyle w:val="TableParagraph"/>
              <w:snapToGrid w:val="0"/>
              <w:spacing w:line="360" w:lineRule="auto"/>
              <w:ind w:left="105"/>
              <w:rPr>
                <w:rFonts w:ascii="Book Antiqua" w:eastAsiaTheme="minorEastAsia" w:hAnsi="Book Antiqua"/>
                <w:sz w:val="24"/>
                <w:szCs w:val="24"/>
                <w:lang w:eastAsia="zh-CN"/>
              </w:rPr>
            </w:pPr>
            <w:r>
              <w:rPr>
                <w:rFonts w:ascii="Book Antiqua" w:hAnsi="Book Antiqua"/>
                <w:sz w:val="24"/>
                <w:szCs w:val="24"/>
              </w:rPr>
              <w:t>CT, yes</w:t>
            </w:r>
          </w:p>
        </w:tc>
        <w:tc>
          <w:tcPr>
            <w:tcW w:w="2268" w:type="dxa"/>
          </w:tcPr>
          <w:p w14:paraId="54E08DE7" w14:textId="77777777" w:rsidR="00C349E9" w:rsidRPr="00164DE7" w:rsidRDefault="00680ECC" w:rsidP="003C35EE">
            <w:pPr>
              <w:pStyle w:val="TableParagraph"/>
              <w:snapToGrid w:val="0"/>
              <w:spacing w:line="360" w:lineRule="auto"/>
              <w:ind w:left="0"/>
              <w:jc w:val="center"/>
              <w:rPr>
                <w:rFonts w:ascii="Book Antiqua" w:hAnsi="Book Antiqua"/>
                <w:sz w:val="24"/>
                <w:szCs w:val="24"/>
              </w:rPr>
            </w:pPr>
            <w:r w:rsidRPr="00164DE7">
              <w:rPr>
                <w:rFonts w:ascii="Book Antiqua" w:hAnsi="Book Antiqua"/>
                <w:sz w:val="24"/>
                <w:szCs w:val="24"/>
              </w:rPr>
              <w:t>276 (94.5)</w:t>
            </w:r>
          </w:p>
        </w:tc>
      </w:tr>
      <w:tr w:rsidR="00164DE7" w:rsidRPr="00164DE7" w14:paraId="18DD1FDA" w14:textId="77777777" w:rsidTr="0091666E">
        <w:trPr>
          <w:trHeight w:hRule="exact" w:val="321"/>
        </w:trPr>
        <w:tc>
          <w:tcPr>
            <w:tcW w:w="4857" w:type="dxa"/>
          </w:tcPr>
          <w:p w14:paraId="2928D53E" w14:textId="46DB89B9" w:rsidR="00C349E9" w:rsidRPr="00556666" w:rsidRDefault="00556666" w:rsidP="003C35EE">
            <w:pPr>
              <w:pStyle w:val="TableParagraph"/>
              <w:snapToGrid w:val="0"/>
              <w:spacing w:line="360" w:lineRule="auto"/>
              <w:ind w:left="105"/>
              <w:rPr>
                <w:rFonts w:ascii="Book Antiqua" w:eastAsiaTheme="minorEastAsia" w:hAnsi="Book Antiqua"/>
                <w:sz w:val="24"/>
                <w:szCs w:val="24"/>
                <w:lang w:eastAsia="zh-CN"/>
              </w:rPr>
            </w:pPr>
            <w:r>
              <w:rPr>
                <w:rFonts w:ascii="Book Antiqua" w:hAnsi="Book Antiqua"/>
                <w:sz w:val="24"/>
                <w:szCs w:val="24"/>
              </w:rPr>
              <w:t>MR, yes</w:t>
            </w:r>
          </w:p>
        </w:tc>
        <w:tc>
          <w:tcPr>
            <w:tcW w:w="2268" w:type="dxa"/>
          </w:tcPr>
          <w:p w14:paraId="1E896B11" w14:textId="77777777" w:rsidR="00C349E9" w:rsidRPr="00164DE7" w:rsidRDefault="00680ECC" w:rsidP="003C35EE">
            <w:pPr>
              <w:pStyle w:val="TableParagraph"/>
              <w:snapToGrid w:val="0"/>
              <w:spacing w:line="360" w:lineRule="auto"/>
              <w:ind w:left="0"/>
              <w:jc w:val="center"/>
              <w:rPr>
                <w:rFonts w:ascii="Book Antiqua" w:hAnsi="Book Antiqua"/>
                <w:sz w:val="24"/>
                <w:szCs w:val="24"/>
              </w:rPr>
            </w:pPr>
            <w:r w:rsidRPr="00164DE7">
              <w:rPr>
                <w:rFonts w:ascii="Book Antiqua" w:hAnsi="Book Antiqua"/>
                <w:sz w:val="24"/>
                <w:szCs w:val="24"/>
              </w:rPr>
              <w:t>103 (35.3)</w:t>
            </w:r>
          </w:p>
        </w:tc>
      </w:tr>
      <w:tr w:rsidR="00164DE7" w:rsidRPr="00164DE7" w14:paraId="6AA4E064" w14:textId="77777777" w:rsidTr="0091666E">
        <w:trPr>
          <w:trHeight w:hRule="exact" w:val="421"/>
        </w:trPr>
        <w:tc>
          <w:tcPr>
            <w:tcW w:w="4857" w:type="dxa"/>
          </w:tcPr>
          <w:p w14:paraId="2112873F" w14:textId="1374F368" w:rsidR="00C349E9" w:rsidRPr="00556666" w:rsidRDefault="00556666" w:rsidP="003C35EE">
            <w:pPr>
              <w:pStyle w:val="TableParagraph"/>
              <w:snapToGrid w:val="0"/>
              <w:spacing w:line="360" w:lineRule="auto"/>
              <w:ind w:left="0" w:right="2689"/>
              <w:rPr>
                <w:rFonts w:ascii="Book Antiqua" w:eastAsiaTheme="minorEastAsia" w:hAnsi="Book Antiqua"/>
                <w:sz w:val="24"/>
                <w:szCs w:val="24"/>
                <w:lang w:eastAsia="zh-CN"/>
              </w:rPr>
            </w:pPr>
            <w:r>
              <w:rPr>
                <w:rFonts w:ascii="Book Antiqua" w:hAnsi="Book Antiqua"/>
                <w:sz w:val="24"/>
                <w:szCs w:val="24"/>
              </w:rPr>
              <w:t>Location</w:t>
            </w:r>
          </w:p>
        </w:tc>
        <w:tc>
          <w:tcPr>
            <w:tcW w:w="2268" w:type="dxa"/>
          </w:tcPr>
          <w:p w14:paraId="77AE093A" w14:textId="41237F32" w:rsidR="00C349E9" w:rsidRPr="00556666" w:rsidRDefault="00C349E9" w:rsidP="003C35EE">
            <w:pPr>
              <w:pStyle w:val="TableParagraph"/>
              <w:snapToGrid w:val="0"/>
              <w:spacing w:line="360" w:lineRule="auto"/>
              <w:ind w:left="0"/>
              <w:jc w:val="center"/>
              <w:rPr>
                <w:rFonts w:ascii="Book Antiqua" w:eastAsiaTheme="minorEastAsia" w:hAnsi="Book Antiqua"/>
                <w:sz w:val="24"/>
                <w:szCs w:val="24"/>
                <w:lang w:eastAsia="zh-CN"/>
              </w:rPr>
            </w:pPr>
          </w:p>
        </w:tc>
      </w:tr>
      <w:tr w:rsidR="00556666" w:rsidRPr="00164DE7" w14:paraId="049AF7A9" w14:textId="77777777" w:rsidTr="0091666E">
        <w:trPr>
          <w:trHeight w:hRule="exact" w:val="421"/>
        </w:trPr>
        <w:tc>
          <w:tcPr>
            <w:tcW w:w="4857" w:type="dxa"/>
          </w:tcPr>
          <w:p w14:paraId="4B063C08" w14:textId="77777777" w:rsidR="00556666" w:rsidRPr="00164DE7" w:rsidRDefault="00556666" w:rsidP="003C35EE">
            <w:pPr>
              <w:pStyle w:val="TableParagraph"/>
              <w:snapToGrid w:val="0"/>
              <w:spacing w:line="360" w:lineRule="auto"/>
              <w:ind w:left="0" w:right="2689" w:firstLineChars="100" w:firstLine="240"/>
              <w:rPr>
                <w:rFonts w:ascii="Book Antiqua" w:hAnsi="Book Antiqua"/>
                <w:sz w:val="24"/>
                <w:szCs w:val="24"/>
              </w:rPr>
            </w:pPr>
            <w:r w:rsidRPr="00164DE7">
              <w:rPr>
                <w:rFonts w:ascii="Book Antiqua" w:hAnsi="Book Antiqua"/>
                <w:sz w:val="24"/>
                <w:szCs w:val="24"/>
              </w:rPr>
              <w:t>Head</w:t>
            </w:r>
          </w:p>
          <w:p w14:paraId="45088D41" w14:textId="77777777" w:rsidR="00556666" w:rsidRPr="00164DE7" w:rsidRDefault="00556666" w:rsidP="003C35EE">
            <w:pPr>
              <w:pStyle w:val="TableParagraph"/>
              <w:snapToGrid w:val="0"/>
              <w:spacing w:line="360" w:lineRule="auto"/>
              <w:ind w:left="225" w:right="2689"/>
              <w:rPr>
                <w:rFonts w:ascii="Book Antiqua" w:hAnsi="Book Antiqua"/>
                <w:sz w:val="24"/>
                <w:szCs w:val="24"/>
              </w:rPr>
            </w:pPr>
          </w:p>
        </w:tc>
        <w:tc>
          <w:tcPr>
            <w:tcW w:w="2268" w:type="dxa"/>
          </w:tcPr>
          <w:p w14:paraId="4C53BC83" w14:textId="77777777" w:rsidR="00556666" w:rsidRPr="00164DE7" w:rsidRDefault="00556666" w:rsidP="003C35EE">
            <w:pPr>
              <w:pStyle w:val="TableParagraph"/>
              <w:snapToGrid w:val="0"/>
              <w:spacing w:line="360" w:lineRule="auto"/>
              <w:ind w:left="0"/>
              <w:jc w:val="center"/>
              <w:rPr>
                <w:rFonts w:ascii="Book Antiqua" w:hAnsi="Book Antiqua"/>
                <w:sz w:val="24"/>
                <w:szCs w:val="24"/>
              </w:rPr>
            </w:pPr>
            <w:r w:rsidRPr="00164DE7">
              <w:rPr>
                <w:rFonts w:ascii="Book Antiqua" w:hAnsi="Book Antiqua"/>
                <w:sz w:val="24"/>
                <w:szCs w:val="24"/>
              </w:rPr>
              <w:t>125 (42.8)</w:t>
            </w:r>
          </w:p>
          <w:p w14:paraId="741FD77E" w14:textId="77777777" w:rsidR="00556666" w:rsidRPr="00164DE7" w:rsidRDefault="00556666" w:rsidP="003C35EE">
            <w:pPr>
              <w:pStyle w:val="TableParagraph"/>
              <w:snapToGrid w:val="0"/>
              <w:spacing w:line="360" w:lineRule="auto"/>
              <w:ind w:left="0"/>
              <w:jc w:val="center"/>
              <w:rPr>
                <w:rFonts w:ascii="Book Antiqua" w:hAnsi="Book Antiqua"/>
                <w:sz w:val="24"/>
                <w:szCs w:val="24"/>
              </w:rPr>
            </w:pPr>
          </w:p>
        </w:tc>
      </w:tr>
      <w:tr w:rsidR="00556666" w:rsidRPr="00164DE7" w14:paraId="1603EA4C" w14:textId="77777777" w:rsidTr="0091666E">
        <w:trPr>
          <w:trHeight w:hRule="exact" w:val="433"/>
        </w:trPr>
        <w:tc>
          <w:tcPr>
            <w:tcW w:w="4857" w:type="dxa"/>
          </w:tcPr>
          <w:p w14:paraId="4EFB1300" w14:textId="77777777" w:rsidR="00556666" w:rsidRDefault="00556666" w:rsidP="003C35EE">
            <w:pPr>
              <w:pStyle w:val="TableParagraph"/>
              <w:snapToGrid w:val="0"/>
              <w:spacing w:line="360" w:lineRule="auto"/>
              <w:ind w:left="0" w:right="3749" w:firstLineChars="100" w:firstLine="240"/>
              <w:rPr>
                <w:rFonts w:ascii="Book Antiqua" w:eastAsiaTheme="minorEastAsia" w:hAnsi="Book Antiqua"/>
                <w:sz w:val="24"/>
                <w:szCs w:val="24"/>
                <w:lang w:eastAsia="zh-CN"/>
              </w:rPr>
            </w:pPr>
            <w:r w:rsidRPr="00164DE7">
              <w:rPr>
                <w:rFonts w:ascii="Book Antiqua" w:hAnsi="Book Antiqua"/>
                <w:sz w:val="24"/>
                <w:szCs w:val="24"/>
              </w:rPr>
              <w:t xml:space="preserve">Body </w:t>
            </w:r>
          </w:p>
          <w:p w14:paraId="1AB425FD" w14:textId="77777777" w:rsidR="00556666" w:rsidRPr="00164DE7" w:rsidRDefault="00556666" w:rsidP="003C35EE">
            <w:pPr>
              <w:pStyle w:val="TableParagraph"/>
              <w:snapToGrid w:val="0"/>
              <w:spacing w:line="360" w:lineRule="auto"/>
              <w:ind w:left="225" w:right="2689"/>
              <w:rPr>
                <w:rFonts w:ascii="Book Antiqua" w:hAnsi="Book Antiqua"/>
                <w:sz w:val="24"/>
                <w:szCs w:val="24"/>
              </w:rPr>
            </w:pPr>
          </w:p>
        </w:tc>
        <w:tc>
          <w:tcPr>
            <w:tcW w:w="2268" w:type="dxa"/>
          </w:tcPr>
          <w:p w14:paraId="62A73BC0" w14:textId="77777777" w:rsidR="00556666" w:rsidRPr="00164DE7" w:rsidRDefault="00556666" w:rsidP="003C35EE">
            <w:pPr>
              <w:pStyle w:val="TableParagraph"/>
              <w:snapToGrid w:val="0"/>
              <w:spacing w:line="360" w:lineRule="auto"/>
              <w:ind w:left="0"/>
              <w:jc w:val="center"/>
              <w:rPr>
                <w:rFonts w:ascii="Book Antiqua" w:hAnsi="Book Antiqua"/>
                <w:sz w:val="24"/>
                <w:szCs w:val="24"/>
              </w:rPr>
            </w:pPr>
            <w:r w:rsidRPr="00164DE7">
              <w:rPr>
                <w:rFonts w:ascii="Book Antiqua" w:hAnsi="Book Antiqua"/>
                <w:sz w:val="24"/>
                <w:szCs w:val="24"/>
              </w:rPr>
              <w:t>115 (39.4)</w:t>
            </w:r>
          </w:p>
          <w:p w14:paraId="0C222C23" w14:textId="77777777" w:rsidR="00556666" w:rsidRPr="00164DE7" w:rsidRDefault="00556666" w:rsidP="003C35EE">
            <w:pPr>
              <w:pStyle w:val="TableParagraph"/>
              <w:snapToGrid w:val="0"/>
              <w:spacing w:line="360" w:lineRule="auto"/>
              <w:ind w:left="0"/>
              <w:jc w:val="center"/>
              <w:rPr>
                <w:rFonts w:ascii="Book Antiqua" w:hAnsi="Book Antiqua"/>
                <w:sz w:val="24"/>
                <w:szCs w:val="24"/>
              </w:rPr>
            </w:pPr>
          </w:p>
        </w:tc>
      </w:tr>
      <w:tr w:rsidR="00556666" w:rsidRPr="00164DE7" w14:paraId="4A3211F7" w14:textId="77777777" w:rsidTr="0091666E">
        <w:trPr>
          <w:trHeight w:hRule="exact" w:val="448"/>
        </w:trPr>
        <w:tc>
          <w:tcPr>
            <w:tcW w:w="4857" w:type="dxa"/>
          </w:tcPr>
          <w:p w14:paraId="52BB3E16" w14:textId="00E74EF0" w:rsidR="00556666" w:rsidRPr="00164DE7" w:rsidRDefault="00556666" w:rsidP="003C35EE">
            <w:pPr>
              <w:pStyle w:val="TableParagraph"/>
              <w:snapToGrid w:val="0"/>
              <w:spacing w:line="360" w:lineRule="auto"/>
              <w:ind w:left="0" w:right="2689" w:firstLineChars="100" w:firstLine="240"/>
              <w:rPr>
                <w:rFonts w:ascii="Book Antiqua" w:hAnsi="Book Antiqua"/>
                <w:sz w:val="24"/>
                <w:szCs w:val="24"/>
              </w:rPr>
            </w:pPr>
            <w:r w:rsidRPr="00556666">
              <w:rPr>
                <w:rFonts w:ascii="Book Antiqua" w:hAnsi="Book Antiqua"/>
                <w:caps/>
                <w:sz w:val="24"/>
                <w:szCs w:val="24"/>
              </w:rPr>
              <w:t>t</w:t>
            </w:r>
            <w:r w:rsidRPr="00164DE7">
              <w:rPr>
                <w:rFonts w:ascii="Book Antiqua" w:hAnsi="Book Antiqua"/>
                <w:sz w:val="24"/>
                <w:szCs w:val="24"/>
              </w:rPr>
              <w:t>ail</w:t>
            </w:r>
          </w:p>
        </w:tc>
        <w:tc>
          <w:tcPr>
            <w:tcW w:w="2268" w:type="dxa"/>
          </w:tcPr>
          <w:p w14:paraId="7449B1AC" w14:textId="09D379F5" w:rsidR="00556666" w:rsidRPr="00164DE7" w:rsidRDefault="00556666" w:rsidP="003C35EE">
            <w:pPr>
              <w:pStyle w:val="TableParagraph"/>
              <w:snapToGrid w:val="0"/>
              <w:spacing w:line="360" w:lineRule="auto"/>
              <w:ind w:left="0"/>
              <w:jc w:val="center"/>
              <w:rPr>
                <w:rFonts w:ascii="Book Antiqua" w:hAnsi="Book Antiqua"/>
                <w:sz w:val="24"/>
                <w:szCs w:val="24"/>
              </w:rPr>
            </w:pPr>
            <w:r w:rsidRPr="00164DE7">
              <w:rPr>
                <w:rFonts w:ascii="Book Antiqua" w:hAnsi="Book Antiqua"/>
                <w:sz w:val="24"/>
                <w:szCs w:val="24"/>
              </w:rPr>
              <w:t>52 (17.8)</w:t>
            </w:r>
          </w:p>
        </w:tc>
      </w:tr>
      <w:tr w:rsidR="00164DE7" w:rsidRPr="00164DE7" w14:paraId="36A6179C" w14:textId="77777777" w:rsidTr="0091666E">
        <w:trPr>
          <w:trHeight w:hRule="exact" w:val="403"/>
        </w:trPr>
        <w:tc>
          <w:tcPr>
            <w:tcW w:w="4857" w:type="dxa"/>
          </w:tcPr>
          <w:p w14:paraId="587FE27F" w14:textId="43570D25" w:rsidR="00C349E9" w:rsidRPr="000656E3" w:rsidRDefault="00680ECC" w:rsidP="003C35EE">
            <w:pPr>
              <w:pStyle w:val="TableParagraph"/>
              <w:snapToGrid w:val="0"/>
              <w:spacing w:line="360" w:lineRule="auto"/>
              <w:ind w:left="83" w:right="2197"/>
              <w:rPr>
                <w:rFonts w:ascii="Book Antiqua" w:eastAsiaTheme="minorEastAsia" w:hAnsi="Book Antiqua"/>
                <w:sz w:val="24"/>
                <w:szCs w:val="24"/>
                <w:lang w:eastAsia="zh-CN"/>
              </w:rPr>
            </w:pPr>
            <w:r w:rsidRPr="00164DE7">
              <w:rPr>
                <w:rFonts w:ascii="Book Antiqua" w:hAnsi="Book Antiqua"/>
                <w:sz w:val="24"/>
                <w:szCs w:val="24"/>
              </w:rPr>
              <w:t>T</w:t>
            </w:r>
            <w:r w:rsidR="000656E3">
              <w:rPr>
                <w:rFonts w:ascii="Book Antiqua" w:hAnsi="Book Antiqua"/>
                <w:sz w:val="24"/>
                <w:szCs w:val="24"/>
              </w:rPr>
              <w:t>ype of surgery</w:t>
            </w:r>
          </w:p>
        </w:tc>
        <w:tc>
          <w:tcPr>
            <w:tcW w:w="2268" w:type="dxa"/>
          </w:tcPr>
          <w:p w14:paraId="39DEE28D" w14:textId="17E12E8C" w:rsidR="00C349E9" w:rsidRPr="000656E3" w:rsidRDefault="00C349E9" w:rsidP="003C35EE">
            <w:pPr>
              <w:pStyle w:val="TableParagraph"/>
              <w:snapToGrid w:val="0"/>
              <w:spacing w:line="360" w:lineRule="auto"/>
              <w:ind w:left="0"/>
              <w:jc w:val="center"/>
              <w:rPr>
                <w:rFonts w:ascii="Book Antiqua" w:eastAsiaTheme="minorEastAsia" w:hAnsi="Book Antiqua"/>
                <w:sz w:val="24"/>
                <w:szCs w:val="24"/>
                <w:lang w:eastAsia="zh-CN"/>
              </w:rPr>
            </w:pPr>
          </w:p>
        </w:tc>
      </w:tr>
      <w:tr w:rsidR="000656E3" w:rsidRPr="00164DE7" w14:paraId="446B5FDA" w14:textId="77777777" w:rsidTr="0091666E">
        <w:trPr>
          <w:trHeight w:hRule="exact" w:val="425"/>
        </w:trPr>
        <w:tc>
          <w:tcPr>
            <w:tcW w:w="4857" w:type="dxa"/>
          </w:tcPr>
          <w:p w14:paraId="1C2A82E8" w14:textId="77777777" w:rsidR="000656E3" w:rsidRPr="00164DE7" w:rsidRDefault="000656E3" w:rsidP="003C35EE">
            <w:pPr>
              <w:pStyle w:val="TableParagraph"/>
              <w:snapToGrid w:val="0"/>
              <w:spacing w:line="360" w:lineRule="auto"/>
              <w:ind w:left="0" w:firstLineChars="100" w:firstLine="240"/>
              <w:rPr>
                <w:rFonts w:ascii="Book Antiqua" w:hAnsi="Book Antiqua"/>
                <w:sz w:val="24"/>
                <w:szCs w:val="24"/>
              </w:rPr>
            </w:pPr>
            <w:r w:rsidRPr="00164DE7">
              <w:rPr>
                <w:rFonts w:ascii="Book Antiqua" w:hAnsi="Book Antiqua"/>
                <w:sz w:val="24"/>
                <w:szCs w:val="24"/>
              </w:rPr>
              <w:t xml:space="preserve">Distal </w:t>
            </w:r>
            <w:proofErr w:type="spellStart"/>
            <w:r w:rsidRPr="00164DE7">
              <w:rPr>
                <w:rFonts w:ascii="Book Antiqua" w:hAnsi="Book Antiqua"/>
                <w:sz w:val="24"/>
                <w:szCs w:val="24"/>
              </w:rPr>
              <w:t>splenopancreatectomy</w:t>
            </w:r>
            <w:proofErr w:type="spellEnd"/>
          </w:p>
          <w:p w14:paraId="27AB5C06" w14:textId="77777777" w:rsidR="000656E3" w:rsidRPr="00164DE7" w:rsidRDefault="000656E3" w:rsidP="003C35EE">
            <w:pPr>
              <w:pStyle w:val="TableParagraph"/>
              <w:snapToGrid w:val="0"/>
              <w:spacing w:line="360" w:lineRule="auto"/>
              <w:ind w:left="83" w:right="2197"/>
              <w:rPr>
                <w:rFonts w:ascii="Book Antiqua" w:hAnsi="Book Antiqua"/>
                <w:sz w:val="24"/>
                <w:szCs w:val="24"/>
              </w:rPr>
            </w:pPr>
          </w:p>
        </w:tc>
        <w:tc>
          <w:tcPr>
            <w:tcW w:w="2268" w:type="dxa"/>
          </w:tcPr>
          <w:p w14:paraId="084344EC" w14:textId="77777777" w:rsidR="000656E3" w:rsidRPr="00164DE7" w:rsidRDefault="000656E3" w:rsidP="003C35EE">
            <w:pPr>
              <w:pStyle w:val="TableParagraph"/>
              <w:snapToGrid w:val="0"/>
              <w:spacing w:line="360" w:lineRule="auto"/>
              <w:ind w:left="0"/>
              <w:jc w:val="center"/>
              <w:rPr>
                <w:rFonts w:ascii="Book Antiqua" w:hAnsi="Book Antiqua"/>
                <w:sz w:val="24"/>
                <w:szCs w:val="24"/>
              </w:rPr>
            </w:pPr>
            <w:r w:rsidRPr="00164DE7">
              <w:rPr>
                <w:rFonts w:ascii="Book Antiqua" w:hAnsi="Book Antiqua"/>
                <w:sz w:val="24"/>
                <w:szCs w:val="24"/>
              </w:rPr>
              <w:t>108 (37)</w:t>
            </w:r>
          </w:p>
          <w:p w14:paraId="73F62160" w14:textId="77777777" w:rsidR="000656E3" w:rsidRPr="00164DE7" w:rsidRDefault="000656E3" w:rsidP="003C35EE">
            <w:pPr>
              <w:pStyle w:val="TableParagraph"/>
              <w:snapToGrid w:val="0"/>
              <w:spacing w:line="360" w:lineRule="auto"/>
              <w:ind w:left="0"/>
              <w:jc w:val="center"/>
              <w:rPr>
                <w:rFonts w:ascii="Book Antiqua" w:hAnsi="Book Antiqua"/>
                <w:sz w:val="24"/>
                <w:szCs w:val="24"/>
              </w:rPr>
            </w:pPr>
          </w:p>
        </w:tc>
      </w:tr>
      <w:tr w:rsidR="000656E3" w:rsidRPr="00164DE7" w14:paraId="49D87610" w14:textId="77777777" w:rsidTr="0091666E">
        <w:trPr>
          <w:trHeight w:hRule="exact" w:val="417"/>
        </w:trPr>
        <w:tc>
          <w:tcPr>
            <w:tcW w:w="4857" w:type="dxa"/>
          </w:tcPr>
          <w:p w14:paraId="7250F90F" w14:textId="77777777" w:rsidR="000656E3" w:rsidRPr="00164DE7" w:rsidRDefault="000656E3" w:rsidP="003C35EE">
            <w:pPr>
              <w:pStyle w:val="TableParagraph"/>
              <w:snapToGrid w:val="0"/>
              <w:spacing w:line="360" w:lineRule="auto"/>
              <w:ind w:left="0" w:firstLineChars="100" w:firstLine="240"/>
              <w:rPr>
                <w:rFonts w:ascii="Book Antiqua" w:hAnsi="Book Antiqua"/>
                <w:sz w:val="24"/>
                <w:szCs w:val="24"/>
              </w:rPr>
            </w:pPr>
            <w:r w:rsidRPr="00164DE7">
              <w:rPr>
                <w:rFonts w:ascii="Book Antiqua" w:hAnsi="Book Antiqua"/>
                <w:sz w:val="24"/>
                <w:szCs w:val="24"/>
              </w:rPr>
              <w:t xml:space="preserve">Spleen preserving distal pancreatectomy </w:t>
            </w:r>
          </w:p>
          <w:p w14:paraId="2EBEE715" w14:textId="77777777" w:rsidR="000656E3" w:rsidRPr="00164DE7" w:rsidRDefault="000656E3" w:rsidP="003C35EE">
            <w:pPr>
              <w:pStyle w:val="TableParagraph"/>
              <w:snapToGrid w:val="0"/>
              <w:spacing w:line="360" w:lineRule="auto"/>
              <w:ind w:left="83" w:right="2197"/>
              <w:rPr>
                <w:rFonts w:ascii="Book Antiqua" w:hAnsi="Book Antiqua"/>
                <w:sz w:val="24"/>
                <w:szCs w:val="24"/>
              </w:rPr>
            </w:pPr>
          </w:p>
        </w:tc>
        <w:tc>
          <w:tcPr>
            <w:tcW w:w="2268" w:type="dxa"/>
          </w:tcPr>
          <w:p w14:paraId="7F088F29" w14:textId="77777777" w:rsidR="000656E3" w:rsidRPr="00164DE7" w:rsidRDefault="000656E3" w:rsidP="003C35EE">
            <w:pPr>
              <w:pStyle w:val="TableParagraph"/>
              <w:snapToGrid w:val="0"/>
              <w:spacing w:line="360" w:lineRule="auto"/>
              <w:ind w:left="0"/>
              <w:jc w:val="center"/>
              <w:rPr>
                <w:rFonts w:ascii="Book Antiqua" w:hAnsi="Book Antiqua"/>
                <w:sz w:val="24"/>
                <w:szCs w:val="24"/>
              </w:rPr>
            </w:pPr>
            <w:r w:rsidRPr="00164DE7">
              <w:rPr>
                <w:rFonts w:ascii="Book Antiqua" w:hAnsi="Book Antiqua"/>
                <w:sz w:val="24"/>
                <w:szCs w:val="24"/>
              </w:rPr>
              <w:t>12 (4.1)</w:t>
            </w:r>
          </w:p>
          <w:p w14:paraId="6CB3D3FD" w14:textId="77777777" w:rsidR="000656E3" w:rsidRPr="00164DE7" w:rsidRDefault="000656E3" w:rsidP="003C35EE">
            <w:pPr>
              <w:pStyle w:val="TableParagraph"/>
              <w:snapToGrid w:val="0"/>
              <w:spacing w:line="360" w:lineRule="auto"/>
              <w:ind w:left="0"/>
              <w:jc w:val="center"/>
              <w:rPr>
                <w:rFonts w:ascii="Book Antiqua" w:hAnsi="Book Antiqua"/>
                <w:sz w:val="24"/>
                <w:szCs w:val="24"/>
              </w:rPr>
            </w:pPr>
          </w:p>
        </w:tc>
      </w:tr>
      <w:tr w:rsidR="000656E3" w:rsidRPr="00164DE7" w14:paraId="19FD1A73" w14:textId="77777777" w:rsidTr="0091666E">
        <w:trPr>
          <w:trHeight w:hRule="exact" w:val="391"/>
        </w:trPr>
        <w:tc>
          <w:tcPr>
            <w:tcW w:w="4857" w:type="dxa"/>
          </w:tcPr>
          <w:p w14:paraId="79812233" w14:textId="1550C712" w:rsidR="000656E3" w:rsidRPr="00164DE7" w:rsidRDefault="000656E3" w:rsidP="003C35EE">
            <w:pPr>
              <w:pStyle w:val="TableParagraph"/>
              <w:snapToGrid w:val="0"/>
              <w:spacing w:line="360" w:lineRule="auto"/>
              <w:ind w:left="0" w:right="2197" w:firstLineChars="100" w:firstLine="240"/>
              <w:rPr>
                <w:rFonts w:ascii="Book Antiqua" w:hAnsi="Book Antiqua"/>
                <w:sz w:val="24"/>
                <w:szCs w:val="24"/>
              </w:rPr>
            </w:pPr>
            <w:proofErr w:type="spellStart"/>
            <w:r w:rsidRPr="00164DE7">
              <w:rPr>
                <w:rFonts w:ascii="Book Antiqua" w:hAnsi="Book Antiqua"/>
                <w:sz w:val="24"/>
                <w:szCs w:val="24"/>
              </w:rPr>
              <w:t>Pancreaticoduodenectomy</w:t>
            </w:r>
            <w:proofErr w:type="spellEnd"/>
          </w:p>
        </w:tc>
        <w:tc>
          <w:tcPr>
            <w:tcW w:w="2268" w:type="dxa"/>
          </w:tcPr>
          <w:p w14:paraId="4ADDDEC3" w14:textId="77777777" w:rsidR="000656E3" w:rsidRPr="00164DE7" w:rsidRDefault="000656E3" w:rsidP="003C35EE">
            <w:pPr>
              <w:pStyle w:val="TableParagraph"/>
              <w:snapToGrid w:val="0"/>
              <w:spacing w:line="360" w:lineRule="auto"/>
              <w:ind w:left="0"/>
              <w:jc w:val="center"/>
              <w:rPr>
                <w:rFonts w:ascii="Book Antiqua" w:hAnsi="Book Antiqua"/>
                <w:sz w:val="24"/>
                <w:szCs w:val="24"/>
              </w:rPr>
            </w:pPr>
            <w:r w:rsidRPr="00164DE7">
              <w:rPr>
                <w:rFonts w:ascii="Book Antiqua" w:hAnsi="Book Antiqua"/>
                <w:sz w:val="24"/>
                <w:szCs w:val="24"/>
              </w:rPr>
              <w:t>78 (26.7)</w:t>
            </w:r>
          </w:p>
          <w:p w14:paraId="6A09EE05" w14:textId="77777777" w:rsidR="000656E3" w:rsidRPr="00164DE7" w:rsidRDefault="000656E3" w:rsidP="003C35EE">
            <w:pPr>
              <w:pStyle w:val="TableParagraph"/>
              <w:snapToGrid w:val="0"/>
              <w:spacing w:line="360" w:lineRule="auto"/>
              <w:ind w:left="0"/>
              <w:jc w:val="center"/>
              <w:rPr>
                <w:rFonts w:ascii="Book Antiqua" w:hAnsi="Book Antiqua"/>
                <w:sz w:val="24"/>
                <w:szCs w:val="24"/>
              </w:rPr>
            </w:pPr>
          </w:p>
        </w:tc>
      </w:tr>
      <w:tr w:rsidR="000656E3" w:rsidRPr="00164DE7" w14:paraId="54A9902F" w14:textId="77777777" w:rsidTr="0091666E">
        <w:trPr>
          <w:trHeight w:hRule="exact" w:val="393"/>
        </w:trPr>
        <w:tc>
          <w:tcPr>
            <w:tcW w:w="4857" w:type="dxa"/>
          </w:tcPr>
          <w:p w14:paraId="6B9FF6C5" w14:textId="77777777" w:rsidR="000656E3" w:rsidRDefault="000656E3" w:rsidP="003C35EE">
            <w:pPr>
              <w:pStyle w:val="TableParagraph"/>
              <w:snapToGrid w:val="0"/>
              <w:spacing w:line="360" w:lineRule="auto"/>
              <w:ind w:left="0" w:right="890" w:firstLineChars="100" w:firstLine="240"/>
              <w:rPr>
                <w:rFonts w:ascii="Book Antiqua" w:eastAsiaTheme="minorEastAsia" w:hAnsi="Book Antiqua"/>
                <w:sz w:val="24"/>
                <w:szCs w:val="24"/>
                <w:lang w:eastAsia="zh-CN"/>
              </w:rPr>
            </w:pPr>
            <w:r w:rsidRPr="00164DE7">
              <w:rPr>
                <w:rFonts w:ascii="Book Antiqua" w:hAnsi="Book Antiqua"/>
                <w:sz w:val="24"/>
                <w:szCs w:val="24"/>
              </w:rPr>
              <w:t xml:space="preserve">Middle pancreatectomy </w:t>
            </w:r>
          </w:p>
          <w:p w14:paraId="44078FC0" w14:textId="77777777" w:rsidR="000656E3" w:rsidRPr="00164DE7" w:rsidRDefault="000656E3" w:rsidP="003C35EE">
            <w:pPr>
              <w:pStyle w:val="TableParagraph"/>
              <w:snapToGrid w:val="0"/>
              <w:spacing w:line="360" w:lineRule="auto"/>
              <w:ind w:left="83" w:right="2197"/>
              <w:rPr>
                <w:rFonts w:ascii="Book Antiqua" w:hAnsi="Book Antiqua"/>
                <w:sz w:val="24"/>
                <w:szCs w:val="24"/>
              </w:rPr>
            </w:pPr>
          </w:p>
        </w:tc>
        <w:tc>
          <w:tcPr>
            <w:tcW w:w="2268" w:type="dxa"/>
          </w:tcPr>
          <w:p w14:paraId="6C48F178" w14:textId="77777777" w:rsidR="000656E3" w:rsidRPr="00164DE7" w:rsidRDefault="000656E3" w:rsidP="003C35EE">
            <w:pPr>
              <w:pStyle w:val="TableParagraph"/>
              <w:snapToGrid w:val="0"/>
              <w:spacing w:line="360" w:lineRule="auto"/>
              <w:ind w:left="0"/>
              <w:jc w:val="center"/>
              <w:rPr>
                <w:rFonts w:ascii="Book Antiqua" w:hAnsi="Book Antiqua"/>
                <w:sz w:val="24"/>
                <w:szCs w:val="24"/>
              </w:rPr>
            </w:pPr>
            <w:r w:rsidRPr="00164DE7">
              <w:rPr>
                <w:rFonts w:ascii="Book Antiqua" w:hAnsi="Book Antiqua"/>
                <w:sz w:val="24"/>
                <w:szCs w:val="24"/>
              </w:rPr>
              <w:t>25 (8.6)</w:t>
            </w:r>
          </w:p>
          <w:p w14:paraId="71228732" w14:textId="77777777" w:rsidR="000656E3" w:rsidRPr="00164DE7" w:rsidRDefault="000656E3" w:rsidP="003C35EE">
            <w:pPr>
              <w:pStyle w:val="TableParagraph"/>
              <w:snapToGrid w:val="0"/>
              <w:spacing w:line="360" w:lineRule="auto"/>
              <w:ind w:left="0"/>
              <w:jc w:val="center"/>
              <w:rPr>
                <w:rFonts w:ascii="Book Antiqua" w:hAnsi="Book Antiqua"/>
                <w:sz w:val="24"/>
                <w:szCs w:val="24"/>
              </w:rPr>
            </w:pPr>
          </w:p>
        </w:tc>
      </w:tr>
      <w:tr w:rsidR="000656E3" w:rsidRPr="00164DE7" w14:paraId="5B651A44" w14:textId="77777777" w:rsidTr="0091666E">
        <w:trPr>
          <w:trHeight w:hRule="exact" w:val="353"/>
        </w:trPr>
        <w:tc>
          <w:tcPr>
            <w:tcW w:w="4857" w:type="dxa"/>
          </w:tcPr>
          <w:p w14:paraId="35333802" w14:textId="77777777" w:rsidR="000656E3" w:rsidRPr="00164DE7" w:rsidRDefault="000656E3" w:rsidP="003C35EE">
            <w:pPr>
              <w:pStyle w:val="TableParagraph"/>
              <w:snapToGrid w:val="0"/>
              <w:spacing w:line="360" w:lineRule="auto"/>
              <w:ind w:left="0" w:right="890" w:firstLineChars="100" w:firstLine="240"/>
              <w:rPr>
                <w:rFonts w:ascii="Book Antiqua" w:hAnsi="Book Antiqua"/>
                <w:sz w:val="24"/>
                <w:szCs w:val="24"/>
              </w:rPr>
            </w:pPr>
            <w:r w:rsidRPr="00164DE7">
              <w:rPr>
                <w:rFonts w:ascii="Book Antiqua" w:hAnsi="Book Antiqua"/>
                <w:sz w:val="24"/>
                <w:szCs w:val="24"/>
              </w:rPr>
              <w:t>Enucleation</w:t>
            </w:r>
          </w:p>
          <w:p w14:paraId="1027956E" w14:textId="77777777" w:rsidR="000656E3" w:rsidRPr="00164DE7" w:rsidRDefault="000656E3" w:rsidP="003C35EE">
            <w:pPr>
              <w:pStyle w:val="TableParagraph"/>
              <w:snapToGrid w:val="0"/>
              <w:spacing w:line="360" w:lineRule="auto"/>
              <w:ind w:left="83" w:right="2197"/>
              <w:rPr>
                <w:rFonts w:ascii="Book Antiqua" w:hAnsi="Book Antiqua"/>
                <w:sz w:val="24"/>
                <w:szCs w:val="24"/>
              </w:rPr>
            </w:pPr>
          </w:p>
        </w:tc>
        <w:tc>
          <w:tcPr>
            <w:tcW w:w="2268" w:type="dxa"/>
          </w:tcPr>
          <w:p w14:paraId="40AEEBC1" w14:textId="77777777" w:rsidR="000656E3" w:rsidRPr="00164DE7" w:rsidRDefault="000656E3" w:rsidP="003C35EE">
            <w:pPr>
              <w:pStyle w:val="TableParagraph"/>
              <w:snapToGrid w:val="0"/>
              <w:spacing w:line="360" w:lineRule="auto"/>
              <w:ind w:left="0"/>
              <w:jc w:val="center"/>
              <w:rPr>
                <w:rFonts w:ascii="Book Antiqua" w:hAnsi="Book Antiqua"/>
                <w:sz w:val="24"/>
                <w:szCs w:val="24"/>
              </w:rPr>
            </w:pPr>
            <w:r w:rsidRPr="00164DE7">
              <w:rPr>
                <w:rFonts w:ascii="Book Antiqua" w:hAnsi="Book Antiqua"/>
                <w:sz w:val="24"/>
                <w:szCs w:val="24"/>
              </w:rPr>
              <w:t>64 (21.9)</w:t>
            </w:r>
          </w:p>
          <w:p w14:paraId="599C4738" w14:textId="77777777" w:rsidR="000656E3" w:rsidRPr="00164DE7" w:rsidRDefault="000656E3" w:rsidP="003C35EE">
            <w:pPr>
              <w:pStyle w:val="TableParagraph"/>
              <w:snapToGrid w:val="0"/>
              <w:spacing w:line="360" w:lineRule="auto"/>
              <w:ind w:left="0"/>
              <w:jc w:val="center"/>
              <w:rPr>
                <w:rFonts w:ascii="Book Antiqua" w:hAnsi="Book Antiqua"/>
                <w:sz w:val="24"/>
                <w:szCs w:val="24"/>
              </w:rPr>
            </w:pPr>
          </w:p>
        </w:tc>
      </w:tr>
      <w:tr w:rsidR="000656E3" w:rsidRPr="00164DE7" w14:paraId="3449125E" w14:textId="77777777" w:rsidTr="0091666E">
        <w:trPr>
          <w:trHeight w:hRule="exact" w:val="425"/>
        </w:trPr>
        <w:tc>
          <w:tcPr>
            <w:tcW w:w="4857" w:type="dxa"/>
          </w:tcPr>
          <w:p w14:paraId="2FB6401B" w14:textId="1DD5BE2B" w:rsidR="000656E3" w:rsidRPr="00164DE7" w:rsidRDefault="000656E3" w:rsidP="003C35EE">
            <w:pPr>
              <w:pStyle w:val="TableParagraph"/>
              <w:snapToGrid w:val="0"/>
              <w:spacing w:line="360" w:lineRule="auto"/>
              <w:ind w:left="0" w:right="2197" w:firstLineChars="100" w:firstLine="240"/>
              <w:rPr>
                <w:rFonts w:ascii="Book Antiqua" w:hAnsi="Book Antiqua"/>
                <w:sz w:val="24"/>
                <w:szCs w:val="24"/>
              </w:rPr>
            </w:pPr>
            <w:r w:rsidRPr="00164DE7">
              <w:rPr>
                <w:rFonts w:ascii="Book Antiqua" w:hAnsi="Book Antiqua"/>
                <w:sz w:val="24"/>
                <w:szCs w:val="24"/>
              </w:rPr>
              <w:t>Total pancreatectomy</w:t>
            </w:r>
          </w:p>
        </w:tc>
        <w:tc>
          <w:tcPr>
            <w:tcW w:w="2268" w:type="dxa"/>
          </w:tcPr>
          <w:p w14:paraId="7DC61CBA" w14:textId="34C372A6" w:rsidR="000656E3" w:rsidRPr="00164DE7" w:rsidRDefault="000656E3" w:rsidP="003C35EE">
            <w:pPr>
              <w:pStyle w:val="TableParagraph"/>
              <w:snapToGrid w:val="0"/>
              <w:spacing w:line="360" w:lineRule="auto"/>
              <w:ind w:left="0"/>
              <w:jc w:val="center"/>
              <w:rPr>
                <w:rFonts w:ascii="Book Antiqua" w:hAnsi="Book Antiqua"/>
                <w:sz w:val="24"/>
                <w:szCs w:val="24"/>
              </w:rPr>
            </w:pPr>
            <w:r w:rsidRPr="00164DE7">
              <w:rPr>
                <w:rFonts w:ascii="Book Antiqua" w:hAnsi="Book Antiqua"/>
                <w:sz w:val="24"/>
                <w:szCs w:val="24"/>
              </w:rPr>
              <w:t>5 (1.7)</w:t>
            </w:r>
          </w:p>
        </w:tc>
      </w:tr>
      <w:tr w:rsidR="00164DE7" w:rsidRPr="00164DE7" w14:paraId="2624CF2E" w14:textId="77777777" w:rsidTr="0091666E">
        <w:trPr>
          <w:trHeight w:hRule="exact" w:val="415"/>
        </w:trPr>
        <w:tc>
          <w:tcPr>
            <w:tcW w:w="4857" w:type="dxa"/>
          </w:tcPr>
          <w:p w14:paraId="0811F6B9" w14:textId="2BA2BAC4" w:rsidR="00C349E9" w:rsidRPr="000656E3" w:rsidRDefault="000656E3" w:rsidP="003C35EE">
            <w:pPr>
              <w:pStyle w:val="TableParagraph"/>
              <w:snapToGrid w:val="0"/>
              <w:spacing w:line="360" w:lineRule="auto"/>
              <w:ind w:left="0" w:right="2689"/>
              <w:rPr>
                <w:rFonts w:ascii="Book Antiqua" w:eastAsiaTheme="minorEastAsia" w:hAnsi="Book Antiqua"/>
                <w:sz w:val="24"/>
                <w:szCs w:val="24"/>
                <w:lang w:eastAsia="zh-CN"/>
              </w:rPr>
            </w:pPr>
            <w:r>
              <w:rPr>
                <w:rFonts w:ascii="Book Antiqua" w:hAnsi="Book Antiqua"/>
                <w:sz w:val="24"/>
                <w:szCs w:val="24"/>
              </w:rPr>
              <w:t>Grading</w:t>
            </w:r>
          </w:p>
        </w:tc>
        <w:tc>
          <w:tcPr>
            <w:tcW w:w="2268" w:type="dxa"/>
          </w:tcPr>
          <w:p w14:paraId="7D399C0E" w14:textId="3D96DCCC" w:rsidR="00C349E9" w:rsidRPr="000656E3" w:rsidRDefault="00C349E9" w:rsidP="003C35EE">
            <w:pPr>
              <w:pStyle w:val="TableParagraph"/>
              <w:snapToGrid w:val="0"/>
              <w:spacing w:line="360" w:lineRule="auto"/>
              <w:ind w:left="0"/>
              <w:jc w:val="center"/>
              <w:rPr>
                <w:rFonts w:ascii="Book Antiqua" w:eastAsiaTheme="minorEastAsia" w:hAnsi="Book Antiqua"/>
                <w:sz w:val="24"/>
                <w:szCs w:val="24"/>
                <w:lang w:eastAsia="zh-CN"/>
              </w:rPr>
            </w:pPr>
          </w:p>
        </w:tc>
      </w:tr>
      <w:tr w:rsidR="000656E3" w:rsidRPr="00164DE7" w14:paraId="1F052FC8" w14:textId="77777777" w:rsidTr="0091666E">
        <w:trPr>
          <w:trHeight w:hRule="exact" w:val="409"/>
        </w:trPr>
        <w:tc>
          <w:tcPr>
            <w:tcW w:w="4857" w:type="dxa"/>
          </w:tcPr>
          <w:p w14:paraId="6D778FC4" w14:textId="77777777" w:rsidR="000656E3" w:rsidRPr="00164DE7" w:rsidRDefault="000656E3" w:rsidP="003C35EE">
            <w:pPr>
              <w:pStyle w:val="TableParagraph"/>
              <w:snapToGrid w:val="0"/>
              <w:spacing w:line="360" w:lineRule="auto"/>
              <w:ind w:left="0" w:right="2689" w:firstLineChars="100" w:firstLine="240"/>
              <w:rPr>
                <w:rFonts w:ascii="Book Antiqua" w:hAnsi="Book Antiqua"/>
                <w:sz w:val="24"/>
                <w:szCs w:val="24"/>
              </w:rPr>
            </w:pPr>
            <w:r w:rsidRPr="00164DE7">
              <w:rPr>
                <w:rFonts w:ascii="Book Antiqua" w:hAnsi="Book Antiqua"/>
                <w:sz w:val="24"/>
                <w:szCs w:val="24"/>
              </w:rPr>
              <w:t>G1</w:t>
            </w:r>
          </w:p>
          <w:p w14:paraId="132D405D" w14:textId="77777777" w:rsidR="000656E3" w:rsidRPr="00164DE7" w:rsidRDefault="000656E3" w:rsidP="003C35EE">
            <w:pPr>
              <w:pStyle w:val="TableParagraph"/>
              <w:snapToGrid w:val="0"/>
              <w:spacing w:line="360" w:lineRule="auto"/>
              <w:ind w:left="225" w:right="2689"/>
              <w:rPr>
                <w:rFonts w:ascii="Book Antiqua" w:hAnsi="Book Antiqua"/>
                <w:sz w:val="24"/>
                <w:szCs w:val="24"/>
              </w:rPr>
            </w:pPr>
          </w:p>
        </w:tc>
        <w:tc>
          <w:tcPr>
            <w:tcW w:w="2268" w:type="dxa"/>
          </w:tcPr>
          <w:p w14:paraId="2AF37E34" w14:textId="77777777" w:rsidR="000656E3" w:rsidRPr="00164DE7" w:rsidRDefault="000656E3" w:rsidP="003C35EE">
            <w:pPr>
              <w:pStyle w:val="TableParagraph"/>
              <w:snapToGrid w:val="0"/>
              <w:spacing w:line="360" w:lineRule="auto"/>
              <w:ind w:left="0"/>
              <w:jc w:val="center"/>
              <w:rPr>
                <w:rFonts w:ascii="Book Antiqua" w:hAnsi="Book Antiqua"/>
                <w:sz w:val="24"/>
                <w:szCs w:val="24"/>
              </w:rPr>
            </w:pPr>
            <w:r w:rsidRPr="00164DE7">
              <w:rPr>
                <w:rFonts w:ascii="Book Antiqua" w:hAnsi="Book Antiqua"/>
                <w:sz w:val="24"/>
                <w:szCs w:val="24"/>
              </w:rPr>
              <w:t>190 (65.1)</w:t>
            </w:r>
          </w:p>
          <w:p w14:paraId="4A0AE522" w14:textId="77777777" w:rsidR="000656E3" w:rsidRPr="00164DE7" w:rsidRDefault="000656E3" w:rsidP="003C35EE">
            <w:pPr>
              <w:pStyle w:val="TableParagraph"/>
              <w:snapToGrid w:val="0"/>
              <w:spacing w:line="360" w:lineRule="auto"/>
              <w:ind w:left="0"/>
              <w:jc w:val="center"/>
              <w:rPr>
                <w:rFonts w:ascii="Book Antiqua" w:hAnsi="Book Antiqua"/>
                <w:sz w:val="24"/>
                <w:szCs w:val="24"/>
              </w:rPr>
            </w:pPr>
          </w:p>
        </w:tc>
      </w:tr>
      <w:tr w:rsidR="000656E3" w:rsidRPr="00164DE7" w14:paraId="110BB3BA" w14:textId="77777777" w:rsidTr="0091666E">
        <w:trPr>
          <w:trHeight w:hRule="exact" w:val="427"/>
        </w:trPr>
        <w:tc>
          <w:tcPr>
            <w:tcW w:w="4857" w:type="dxa"/>
          </w:tcPr>
          <w:p w14:paraId="7A3C15CD" w14:textId="77777777" w:rsidR="000656E3" w:rsidRDefault="000656E3" w:rsidP="003C35EE">
            <w:pPr>
              <w:pStyle w:val="TableParagraph"/>
              <w:snapToGrid w:val="0"/>
              <w:spacing w:line="360" w:lineRule="auto"/>
              <w:ind w:left="225" w:right="3975"/>
              <w:rPr>
                <w:rFonts w:ascii="Book Antiqua" w:eastAsiaTheme="minorEastAsia" w:hAnsi="Book Antiqua"/>
                <w:sz w:val="24"/>
                <w:szCs w:val="24"/>
                <w:lang w:eastAsia="zh-CN"/>
              </w:rPr>
            </w:pPr>
            <w:r w:rsidRPr="00164DE7">
              <w:rPr>
                <w:rFonts w:ascii="Book Antiqua" w:hAnsi="Book Antiqua"/>
                <w:sz w:val="24"/>
                <w:szCs w:val="24"/>
              </w:rPr>
              <w:t xml:space="preserve">G2 </w:t>
            </w:r>
          </w:p>
          <w:p w14:paraId="6CA47562" w14:textId="77777777" w:rsidR="000656E3" w:rsidRPr="00164DE7" w:rsidRDefault="000656E3" w:rsidP="003C35EE">
            <w:pPr>
              <w:pStyle w:val="TableParagraph"/>
              <w:snapToGrid w:val="0"/>
              <w:spacing w:line="360" w:lineRule="auto"/>
              <w:ind w:left="225" w:right="2689"/>
              <w:rPr>
                <w:rFonts w:ascii="Book Antiqua" w:hAnsi="Book Antiqua"/>
                <w:sz w:val="24"/>
                <w:szCs w:val="24"/>
              </w:rPr>
            </w:pPr>
          </w:p>
        </w:tc>
        <w:tc>
          <w:tcPr>
            <w:tcW w:w="2268" w:type="dxa"/>
          </w:tcPr>
          <w:p w14:paraId="73967B2A" w14:textId="77777777" w:rsidR="000656E3" w:rsidRPr="00164DE7" w:rsidRDefault="000656E3" w:rsidP="003C35EE">
            <w:pPr>
              <w:pStyle w:val="TableParagraph"/>
              <w:snapToGrid w:val="0"/>
              <w:spacing w:line="360" w:lineRule="auto"/>
              <w:ind w:left="0"/>
              <w:jc w:val="center"/>
              <w:rPr>
                <w:rFonts w:ascii="Book Antiqua" w:hAnsi="Book Antiqua"/>
                <w:sz w:val="24"/>
                <w:szCs w:val="24"/>
              </w:rPr>
            </w:pPr>
            <w:r w:rsidRPr="00164DE7">
              <w:rPr>
                <w:rFonts w:ascii="Book Antiqua" w:hAnsi="Book Antiqua"/>
                <w:sz w:val="24"/>
                <w:szCs w:val="24"/>
              </w:rPr>
              <w:t>96 (32.9)</w:t>
            </w:r>
          </w:p>
          <w:p w14:paraId="7C3825B6" w14:textId="77777777" w:rsidR="000656E3" w:rsidRPr="00164DE7" w:rsidRDefault="000656E3" w:rsidP="003C35EE">
            <w:pPr>
              <w:pStyle w:val="TableParagraph"/>
              <w:snapToGrid w:val="0"/>
              <w:spacing w:line="360" w:lineRule="auto"/>
              <w:ind w:left="0"/>
              <w:jc w:val="center"/>
              <w:rPr>
                <w:rFonts w:ascii="Book Antiqua" w:hAnsi="Book Antiqua"/>
                <w:sz w:val="24"/>
                <w:szCs w:val="24"/>
              </w:rPr>
            </w:pPr>
          </w:p>
        </w:tc>
      </w:tr>
      <w:tr w:rsidR="000656E3" w:rsidRPr="00164DE7" w14:paraId="3A5F6DBA" w14:textId="77777777" w:rsidTr="0091666E">
        <w:trPr>
          <w:trHeight w:hRule="exact" w:val="428"/>
        </w:trPr>
        <w:tc>
          <w:tcPr>
            <w:tcW w:w="4857" w:type="dxa"/>
          </w:tcPr>
          <w:p w14:paraId="6C3CD59F" w14:textId="5F89C65E" w:rsidR="000656E3" w:rsidRPr="00164DE7" w:rsidRDefault="000656E3" w:rsidP="003C35EE">
            <w:pPr>
              <w:pStyle w:val="TableParagraph"/>
              <w:snapToGrid w:val="0"/>
              <w:spacing w:line="360" w:lineRule="auto"/>
              <w:ind w:left="225" w:right="2689"/>
              <w:rPr>
                <w:rFonts w:ascii="Book Antiqua" w:hAnsi="Book Antiqua"/>
                <w:sz w:val="24"/>
                <w:szCs w:val="24"/>
              </w:rPr>
            </w:pPr>
            <w:r w:rsidRPr="00164DE7">
              <w:rPr>
                <w:rFonts w:ascii="Book Antiqua" w:hAnsi="Book Antiqua"/>
                <w:sz w:val="24"/>
                <w:szCs w:val="24"/>
              </w:rPr>
              <w:t>G3</w:t>
            </w:r>
          </w:p>
        </w:tc>
        <w:tc>
          <w:tcPr>
            <w:tcW w:w="2268" w:type="dxa"/>
          </w:tcPr>
          <w:p w14:paraId="74DC16B1" w14:textId="5FA14284" w:rsidR="000656E3" w:rsidRPr="00164DE7" w:rsidRDefault="000656E3" w:rsidP="003C35EE">
            <w:pPr>
              <w:pStyle w:val="TableParagraph"/>
              <w:snapToGrid w:val="0"/>
              <w:spacing w:line="360" w:lineRule="auto"/>
              <w:ind w:left="0"/>
              <w:jc w:val="center"/>
              <w:rPr>
                <w:rFonts w:ascii="Book Antiqua" w:hAnsi="Book Antiqua"/>
                <w:sz w:val="24"/>
                <w:szCs w:val="24"/>
              </w:rPr>
            </w:pPr>
            <w:r w:rsidRPr="00164DE7">
              <w:rPr>
                <w:rFonts w:ascii="Book Antiqua" w:hAnsi="Book Antiqua"/>
                <w:sz w:val="24"/>
                <w:szCs w:val="24"/>
              </w:rPr>
              <w:t>6 (2.1)</w:t>
            </w:r>
          </w:p>
        </w:tc>
      </w:tr>
      <w:tr w:rsidR="00164DE7" w:rsidRPr="00164DE7" w14:paraId="04A4AADB" w14:textId="77777777" w:rsidTr="0091666E">
        <w:trPr>
          <w:trHeight w:hRule="exact" w:val="425"/>
        </w:trPr>
        <w:tc>
          <w:tcPr>
            <w:tcW w:w="4857" w:type="dxa"/>
          </w:tcPr>
          <w:p w14:paraId="6D2CE88E" w14:textId="77777777" w:rsidR="00C349E9" w:rsidRPr="00164DE7" w:rsidRDefault="00680ECC" w:rsidP="003C35EE">
            <w:pPr>
              <w:pStyle w:val="TableParagraph"/>
              <w:snapToGrid w:val="0"/>
              <w:spacing w:line="360" w:lineRule="auto"/>
              <w:ind w:left="105"/>
              <w:rPr>
                <w:rFonts w:ascii="Book Antiqua" w:hAnsi="Book Antiqua"/>
                <w:sz w:val="24"/>
                <w:szCs w:val="24"/>
              </w:rPr>
            </w:pPr>
            <w:r w:rsidRPr="00164DE7">
              <w:rPr>
                <w:rFonts w:ascii="Book Antiqua" w:hAnsi="Book Antiqua"/>
                <w:sz w:val="24"/>
                <w:szCs w:val="24"/>
              </w:rPr>
              <w:t>MR, mean MTD (SD, range)</w:t>
            </w:r>
          </w:p>
        </w:tc>
        <w:tc>
          <w:tcPr>
            <w:tcW w:w="2268" w:type="dxa"/>
          </w:tcPr>
          <w:p w14:paraId="6EE28F69" w14:textId="69479E4C" w:rsidR="00C349E9" w:rsidRPr="00164DE7" w:rsidRDefault="00680ECC" w:rsidP="003C35EE">
            <w:pPr>
              <w:pStyle w:val="TableParagraph"/>
              <w:snapToGrid w:val="0"/>
              <w:spacing w:line="360" w:lineRule="auto"/>
              <w:ind w:left="0"/>
              <w:jc w:val="center"/>
              <w:rPr>
                <w:rFonts w:ascii="Book Antiqua" w:hAnsi="Book Antiqua"/>
                <w:sz w:val="24"/>
                <w:szCs w:val="24"/>
              </w:rPr>
            </w:pPr>
            <w:r w:rsidRPr="00164DE7">
              <w:rPr>
                <w:rFonts w:ascii="Book Antiqua" w:hAnsi="Book Antiqua"/>
                <w:sz w:val="24"/>
                <w:szCs w:val="24"/>
              </w:rPr>
              <w:t>26.3 (17.1, 5</w:t>
            </w:r>
            <w:r w:rsidR="000656E3">
              <w:rPr>
                <w:rFonts w:ascii="Book Antiqua" w:eastAsiaTheme="minorEastAsia" w:hAnsi="Book Antiqua" w:hint="eastAsia"/>
                <w:sz w:val="24"/>
                <w:szCs w:val="24"/>
                <w:lang w:eastAsia="zh-CN"/>
              </w:rPr>
              <w:t>-</w:t>
            </w:r>
            <w:r w:rsidRPr="00164DE7">
              <w:rPr>
                <w:rFonts w:ascii="Book Antiqua" w:hAnsi="Book Antiqua"/>
                <w:sz w:val="24"/>
                <w:szCs w:val="24"/>
              </w:rPr>
              <w:t>88)</w:t>
            </w:r>
          </w:p>
        </w:tc>
      </w:tr>
      <w:tr w:rsidR="00164DE7" w:rsidRPr="00164DE7" w14:paraId="7120CE0F" w14:textId="77777777" w:rsidTr="0091666E">
        <w:trPr>
          <w:trHeight w:hRule="exact" w:val="431"/>
        </w:trPr>
        <w:tc>
          <w:tcPr>
            <w:tcW w:w="4857" w:type="dxa"/>
          </w:tcPr>
          <w:p w14:paraId="3C3B42D7" w14:textId="77777777" w:rsidR="00C349E9" w:rsidRPr="00164DE7" w:rsidRDefault="00680ECC" w:rsidP="003C35EE">
            <w:pPr>
              <w:pStyle w:val="TableParagraph"/>
              <w:snapToGrid w:val="0"/>
              <w:spacing w:line="360" w:lineRule="auto"/>
              <w:ind w:left="105"/>
              <w:rPr>
                <w:rFonts w:ascii="Book Antiqua" w:hAnsi="Book Antiqua"/>
                <w:sz w:val="24"/>
                <w:szCs w:val="24"/>
              </w:rPr>
            </w:pPr>
            <w:r w:rsidRPr="00164DE7">
              <w:rPr>
                <w:rFonts w:ascii="Book Antiqua" w:hAnsi="Book Antiqua"/>
                <w:sz w:val="24"/>
                <w:szCs w:val="24"/>
              </w:rPr>
              <w:t>CT, mean MTD (SD, range)</w:t>
            </w:r>
          </w:p>
        </w:tc>
        <w:tc>
          <w:tcPr>
            <w:tcW w:w="2268" w:type="dxa"/>
          </w:tcPr>
          <w:p w14:paraId="487FFD2F" w14:textId="78BB4ED9" w:rsidR="00C349E9" w:rsidRPr="00164DE7" w:rsidRDefault="00680ECC" w:rsidP="003C35EE">
            <w:pPr>
              <w:pStyle w:val="TableParagraph"/>
              <w:snapToGrid w:val="0"/>
              <w:spacing w:line="360" w:lineRule="auto"/>
              <w:ind w:left="0"/>
              <w:jc w:val="center"/>
              <w:rPr>
                <w:rFonts w:ascii="Book Antiqua" w:hAnsi="Book Antiqua"/>
                <w:sz w:val="24"/>
                <w:szCs w:val="24"/>
              </w:rPr>
            </w:pPr>
            <w:r w:rsidRPr="00164DE7">
              <w:rPr>
                <w:rFonts w:ascii="Book Antiqua" w:hAnsi="Book Antiqua"/>
                <w:sz w:val="24"/>
                <w:szCs w:val="24"/>
              </w:rPr>
              <w:t>25.6 (18.5, 5</w:t>
            </w:r>
            <w:r w:rsidR="000656E3">
              <w:rPr>
                <w:rFonts w:ascii="Book Antiqua" w:eastAsiaTheme="minorEastAsia" w:hAnsi="Book Antiqua" w:hint="eastAsia"/>
                <w:sz w:val="24"/>
                <w:szCs w:val="24"/>
                <w:lang w:eastAsia="zh-CN"/>
              </w:rPr>
              <w:t>-</w:t>
            </w:r>
            <w:r w:rsidRPr="00164DE7">
              <w:rPr>
                <w:rFonts w:ascii="Book Antiqua" w:hAnsi="Book Antiqua"/>
                <w:sz w:val="24"/>
                <w:szCs w:val="24"/>
              </w:rPr>
              <w:t>120)</w:t>
            </w:r>
          </w:p>
        </w:tc>
      </w:tr>
      <w:tr w:rsidR="00164DE7" w:rsidRPr="00164DE7" w14:paraId="6326B193" w14:textId="77777777" w:rsidTr="0091666E">
        <w:trPr>
          <w:trHeight w:hRule="exact" w:val="449"/>
        </w:trPr>
        <w:tc>
          <w:tcPr>
            <w:tcW w:w="4857" w:type="dxa"/>
          </w:tcPr>
          <w:p w14:paraId="128E1B6D" w14:textId="77777777" w:rsidR="00C349E9" w:rsidRPr="00164DE7" w:rsidRDefault="00680ECC" w:rsidP="003C35EE">
            <w:pPr>
              <w:pStyle w:val="TableParagraph"/>
              <w:snapToGrid w:val="0"/>
              <w:spacing w:line="360" w:lineRule="auto"/>
              <w:ind w:left="105"/>
              <w:rPr>
                <w:rFonts w:ascii="Book Antiqua" w:hAnsi="Book Antiqua"/>
                <w:sz w:val="24"/>
                <w:szCs w:val="24"/>
              </w:rPr>
            </w:pPr>
            <w:r w:rsidRPr="00164DE7">
              <w:rPr>
                <w:rFonts w:ascii="Book Antiqua" w:hAnsi="Book Antiqua"/>
                <w:sz w:val="24"/>
                <w:szCs w:val="24"/>
              </w:rPr>
              <w:t>Pathology, mean MTD (SD, range)</w:t>
            </w:r>
          </w:p>
        </w:tc>
        <w:tc>
          <w:tcPr>
            <w:tcW w:w="2268" w:type="dxa"/>
          </w:tcPr>
          <w:p w14:paraId="70BECF61" w14:textId="024676A8" w:rsidR="00C349E9" w:rsidRPr="00164DE7" w:rsidRDefault="00680ECC" w:rsidP="003C35EE">
            <w:pPr>
              <w:pStyle w:val="TableParagraph"/>
              <w:snapToGrid w:val="0"/>
              <w:spacing w:line="360" w:lineRule="auto"/>
              <w:ind w:left="0"/>
              <w:jc w:val="center"/>
              <w:rPr>
                <w:rFonts w:ascii="Book Antiqua" w:hAnsi="Book Antiqua"/>
                <w:sz w:val="24"/>
                <w:szCs w:val="24"/>
              </w:rPr>
            </w:pPr>
            <w:r w:rsidRPr="00164DE7">
              <w:rPr>
                <w:rFonts w:ascii="Book Antiqua" w:hAnsi="Book Antiqua"/>
                <w:sz w:val="24"/>
                <w:szCs w:val="24"/>
              </w:rPr>
              <w:t>24.6 (19, 5</w:t>
            </w:r>
            <w:r w:rsidR="000656E3">
              <w:rPr>
                <w:rFonts w:ascii="Book Antiqua" w:eastAsiaTheme="minorEastAsia" w:hAnsi="Book Antiqua" w:hint="eastAsia"/>
                <w:sz w:val="24"/>
                <w:szCs w:val="24"/>
                <w:lang w:eastAsia="zh-CN"/>
              </w:rPr>
              <w:t>-</w:t>
            </w:r>
            <w:r w:rsidRPr="00164DE7">
              <w:rPr>
                <w:rFonts w:ascii="Book Antiqua" w:hAnsi="Book Antiqua"/>
                <w:sz w:val="24"/>
                <w:szCs w:val="24"/>
              </w:rPr>
              <w:t>120)</w:t>
            </w:r>
          </w:p>
        </w:tc>
      </w:tr>
    </w:tbl>
    <w:p w14:paraId="1FD0B432" w14:textId="0A5153FD" w:rsidR="00AE10BA" w:rsidRPr="007515C7" w:rsidRDefault="00680ECC" w:rsidP="003C35EE">
      <w:pPr>
        <w:pStyle w:val="BodyText"/>
        <w:snapToGrid w:val="0"/>
        <w:spacing w:line="360" w:lineRule="auto"/>
        <w:ind w:left="215"/>
        <w:jc w:val="both"/>
        <w:rPr>
          <w:rFonts w:ascii="Book Antiqua" w:eastAsiaTheme="minorEastAsia" w:hAnsi="Book Antiqua"/>
          <w:lang w:eastAsia="zh-CN"/>
        </w:rPr>
      </w:pPr>
      <w:r w:rsidRPr="00164DE7">
        <w:rPr>
          <w:rFonts w:ascii="Book Antiqua" w:hAnsi="Book Antiqua"/>
        </w:rPr>
        <w:t xml:space="preserve">MTD: </w:t>
      </w:r>
      <w:r w:rsidRPr="000656E3">
        <w:rPr>
          <w:rFonts w:ascii="Book Antiqua" w:hAnsi="Book Antiqua"/>
          <w:caps/>
        </w:rPr>
        <w:t>m</w:t>
      </w:r>
      <w:r w:rsidRPr="00164DE7">
        <w:rPr>
          <w:rFonts w:ascii="Book Antiqua" w:hAnsi="Book Antiqua"/>
        </w:rPr>
        <w:t>aximum tumor diameter</w:t>
      </w:r>
      <w:bookmarkStart w:id="153" w:name="Table_2._Difference_of_the_size_estimate"/>
      <w:bookmarkEnd w:id="153"/>
      <w:r w:rsidR="007515C7">
        <w:rPr>
          <w:rFonts w:ascii="Book Antiqua" w:eastAsiaTheme="minorEastAsia" w:hAnsi="Book Antiqua" w:hint="eastAsia"/>
          <w:lang w:eastAsia="zh-CN"/>
        </w:rPr>
        <w:t>.</w:t>
      </w:r>
    </w:p>
    <w:p w14:paraId="44BB2A1D" w14:textId="77777777" w:rsidR="00154EA4" w:rsidRDefault="00154EA4" w:rsidP="003C35EE">
      <w:pPr>
        <w:snapToGrid w:val="0"/>
        <w:spacing w:line="360" w:lineRule="auto"/>
        <w:rPr>
          <w:rFonts w:ascii="Book Antiqua" w:hAnsi="Book Antiqua"/>
          <w:b/>
          <w:sz w:val="24"/>
          <w:szCs w:val="24"/>
        </w:rPr>
      </w:pPr>
      <w:r>
        <w:rPr>
          <w:rFonts w:ascii="Book Antiqua" w:hAnsi="Book Antiqua"/>
          <w:b/>
        </w:rPr>
        <w:br w:type="page"/>
      </w:r>
    </w:p>
    <w:p w14:paraId="249D9830" w14:textId="3216BCA1" w:rsidR="00C349E9" w:rsidRPr="00164DE7" w:rsidRDefault="00680ECC" w:rsidP="003C35EE">
      <w:pPr>
        <w:pStyle w:val="BodyText"/>
        <w:snapToGrid w:val="0"/>
        <w:spacing w:line="360" w:lineRule="auto"/>
        <w:jc w:val="both"/>
        <w:rPr>
          <w:rFonts w:ascii="Book Antiqua" w:hAnsi="Book Antiqua"/>
        </w:rPr>
      </w:pPr>
      <w:r w:rsidRPr="00164DE7">
        <w:rPr>
          <w:rFonts w:ascii="Book Antiqua" w:hAnsi="Book Antiqua"/>
          <w:b/>
        </w:rPr>
        <w:lastRenderedPageBreak/>
        <w:t>Table 2</w:t>
      </w:r>
      <w:r w:rsidR="00154EA4">
        <w:rPr>
          <w:rFonts w:ascii="Book Antiqua" w:eastAsiaTheme="minorEastAsia" w:hAnsi="Book Antiqua" w:hint="eastAsia"/>
          <w:b/>
          <w:lang w:eastAsia="zh-CN"/>
        </w:rPr>
        <w:t xml:space="preserve"> </w:t>
      </w:r>
      <w:r w:rsidRPr="00154EA4">
        <w:rPr>
          <w:rFonts w:ascii="Book Antiqua" w:hAnsi="Book Antiqua"/>
          <w:b/>
        </w:rPr>
        <w:t>Difference of the size estimates between radiology and pathology</w:t>
      </w:r>
    </w:p>
    <w:tbl>
      <w:tblPr>
        <w:tblStyle w:val="TableNormal1"/>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42"/>
        <w:gridCol w:w="3421"/>
        <w:gridCol w:w="2266"/>
      </w:tblGrid>
      <w:tr w:rsidR="00164DE7" w:rsidRPr="00164DE7" w14:paraId="340D1049" w14:textId="77777777" w:rsidTr="00154EA4">
        <w:trPr>
          <w:trHeight w:hRule="exact" w:val="377"/>
        </w:trPr>
        <w:tc>
          <w:tcPr>
            <w:tcW w:w="3542" w:type="dxa"/>
            <w:tcBorders>
              <w:left w:val="nil"/>
              <w:right w:val="nil"/>
            </w:tcBorders>
          </w:tcPr>
          <w:p w14:paraId="4CE441DA" w14:textId="77777777" w:rsidR="00C349E9" w:rsidRPr="00164DE7" w:rsidRDefault="00C349E9" w:rsidP="003C35EE">
            <w:pPr>
              <w:snapToGrid w:val="0"/>
              <w:spacing w:line="360" w:lineRule="auto"/>
              <w:jc w:val="both"/>
              <w:rPr>
                <w:rFonts w:ascii="Book Antiqua" w:hAnsi="Book Antiqua"/>
                <w:sz w:val="24"/>
                <w:szCs w:val="24"/>
              </w:rPr>
            </w:pPr>
          </w:p>
        </w:tc>
        <w:tc>
          <w:tcPr>
            <w:tcW w:w="3421" w:type="dxa"/>
            <w:tcBorders>
              <w:left w:val="nil"/>
              <w:right w:val="nil"/>
            </w:tcBorders>
          </w:tcPr>
          <w:p w14:paraId="6BBF2EEB" w14:textId="77777777" w:rsidR="00C349E9" w:rsidRPr="00164DE7" w:rsidRDefault="00680ECC" w:rsidP="003C35EE">
            <w:pPr>
              <w:pStyle w:val="TableParagraph"/>
              <w:snapToGrid w:val="0"/>
              <w:spacing w:line="360" w:lineRule="auto"/>
              <w:ind w:left="1189"/>
              <w:jc w:val="center"/>
              <w:rPr>
                <w:rFonts w:ascii="Book Antiqua" w:hAnsi="Book Antiqua"/>
                <w:b/>
                <w:sz w:val="24"/>
                <w:szCs w:val="24"/>
              </w:rPr>
            </w:pPr>
            <w:r w:rsidRPr="00164DE7">
              <w:rPr>
                <w:rFonts w:ascii="Book Antiqua" w:hAnsi="Book Antiqua"/>
                <w:b/>
                <w:sz w:val="24"/>
                <w:szCs w:val="24"/>
              </w:rPr>
              <w:t xml:space="preserve">MR </w:t>
            </w:r>
            <w:r w:rsidRPr="00154EA4">
              <w:rPr>
                <w:rFonts w:ascii="Book Antiqua" w:hAnsi="Book Antiqua"/>
                <w:b/>
                <w:i/>
                <w:sz w:val="24"/>
                <w:szCs w:val="24"/>
              </w:rPr>
              <w:t>vs</w:t>
            </w:r>
            <w:r w:rsidRPr="00164DE7">
              <w:rPr>
                <w:rFonts w:ascii="Book Antiqua" w:hAnsi="Book Antiqua"/>
                <w:b/>
                <w:sz w:val="24"/>
                <w:szCs w:val="24"/>
              </w:rPr>
              <w:t xml:space="preserve"> Pathology</w:t>
            </w:r>
          </w:p>
        </w:tc>
        <w:tc>
          <w:tcPr>
            <w:tcW w:w="2266" w:type="dxa"/>
            <w:tcBorders>
              <w:left w:val="nil"/>
              <w:right w:val="nil"/>
            </w:tcBorders>
          </w:tcPr>
          <w:p w14:paraId="2077EEB3" w14:textId="4C14AE1E" w:rsidR="00C349E9" w:rsidRPr="00164DE7" w:rsidRDefault="00680ECC" w:rsidP="003C35EE">
            <w:pPr>
              <w:pStyle w:val="TableParagraph"/>
              <w:snapToGrid w:val="0"/>
              <w:spacing w:line="360" w:lineRule="auto"/>
              <w:ind w:left="110"/>
              <w:jc w:val="center"/>
              <w:rPr>
                <w:rFonts w:ascii="Book Antiqua" w:hAnsi="Book Antiqua"/>
                <w:b/>
                <w:sz w:val="24"/>
                <w:szCs w:val="24"/>
              </w:rPr>
            </w:pPr>
            <w:r w:rsidRPr="00164DE7">
              <w:rPr>
                <w:rFonts w:ascii="Book Antiqua" w:hAnsi="Book Antiqua"/>
                <w:b/>
                <w:sz w:val="24"/>
                <w:szCs w:val="24"/>
              </w:rPr>
              <w:t xml:space="preserve">CT </w:t>
            </w:r>
            <w:r w:rsidR="00154EA4" w:rsidRPr="00154EA4">
              <w:rPr>
                <w:rFonts w:ascii="Book Antiqua" w:hAnsi="Book Antiqua"/>
                <w:b/>
                <w:i/>
                <w:sz w:val="24"/>
                <w:szCs w:val="24"/>
              </w:rPr>
              <w:t>vs</w:t>
            </w:r>
            <w:r w:rsidRPr="00164DE7">
              <w:rPr>
                <w:rFonts w:ascii="Book Antiqua" w:hAnsi="Book Antiqua"/>
                <w:b/>
                <w:sz w:val="24"/>
                <w:szCs w:val="24"/>
              </w:rPr>
              <w:t xml:space="preserve"> Pathology</w:t>
            </w:r>
          </w:p>
        </w:tc>
      </w:tr>
      <w:tr w:rsidR="00164DE7" w:rsidRPr="00164DE7" w14:paraId="17075461" w14:textId="77777777" w:rsidTr="00154EA4">
        <w:trPr>
          <w:trHeight w:hRule="exact" w:val="389"/>
        </w:trPr>
        <w:tc>
          <w:tcPr>
            <w:tcW w:w="3542" w:type="dxa"/>
            <w:tcBorders>
              <w:left w:val="nil"/>
              <w:bottom w:val="nil"/>
              <w:right w:val="nil"/>
            </w:tcBorders>
          </w:tcPr>
          <w:p w14:paraId="74369064" w14:textId="77777777" w:rsidR="00C349E9" w:rsidRPr="00154EA4" w:rsidRDefault="00680ECC" w:rsidP="003C35EE">
            <w:pPr>
              <w:pStyle w:val="TableParagraph"/>
              <w:snapToGrid w:val="0"/>
              <w:spacing w:line="360" w:lineRule="auto"/>
              <w:ind w:left="125"/>
              <w:jc w:val="both"/>
              <w:rPr>
                <w:rFonts w:ascii="Book Antiqua" w:hAnsi="Book Antiqua"/>
                <w:sz w:val="24"/>
                <w:szCs w:val="24"/>
              </w:rPr>
            </w:pPr>
            <w:r w:rsidRPr="00154EA4">
              <w:rPr>
                <w:rFonts w:ascii="Book Antiqua" w:hAnsi="Book Antiqua"/>
                <w:sz w:val="24"/>
                <w:szCs w:val="24"/>
              </w:rPr>
              <w:t>Overall</w:t>
            </w:r>
          </w:p>
        </w:tc>
        <w:tc>
          <w:tcPr>
            <w:tcW w:w="3421" w:type="dxa"/>
            <w:tcBorders>
              <w:left w:val="nil"/>
              <w:bottom w:val="nil"/>
              <w:right w:val="nil"/>
            </w:tcBorders>
          </w:tcPr>
          <w:p w14:paraId="6C4E3E4B" w14:textId="77777777" w:rsidR="00C349E9" w:rsidRPr="00164DE7" w:rsidRDefault="00C349E9" w:rsidP="003C35EE">
            <w:pPr>
              <w:snapToGrid w:val="0"/>
              <w:spacing w:line="360" w:lineRule="auto"/>
              <w:jc w:val="center"/>
              <w:rPr>
                <w:rFonts w:ascii="Book Antiqua" w:hAnsi="Book Antiqua"/>
                <w:sz w:val="24"/>
                <w:szCs w:val="24"/>
              </w:rPr>
            </w:pPr>
          </w:p>
        </w:tc>
        <w:tc>
          <w:tcPr>
            <w:tcW w:w="2266" w:type="dxa"/>
            <w:tcBorders>
              <w:left w:val="nil"/>
              <w:bottom w:val="nil"/>
              <w:right w:val="nil"/>
            </w:tcBorders>
          </w:tcPr>
          <w:p w14:paraId="10B8A7BA" w14:textId="77777777" w:rsidR="00C349E9" w:rsidRPr="00164DE7" w:rsidRDefault="00C349E9" w:rsidP="003C35EE">
            <w:pPr>
              <w:snapToGrid w:val="0"/>
              <w:spacing w:line="360" w:lineRule="auto"/>
              <w:jc w:val="center"/>
              <w:rPr>
                <w:rFonts w:ascii="Book Antiqua" w:hAnsi="Book Antiqua"/>
                <w:sz w:val="24"/>
                <w:szCs w:val="24"/>
              </w:rPr>
            </w:pPr>
          </w:p>
        </w:tc>
      </w:tr>
      <w:tr w:rsidR="00164DE7" w:rsidRPr="00164DE7" w14:paraId="75EF7E74" w14:textId="77777777" w:rsidTr="00154EA4">
        <w:trPr>
          <w:trHeight w:hRule="exact" w:val="381"/>
        </w:trPr>
        <w:tc>
          <w:tcPr>
            <w:tcW w:w="3542" w:type="dxa"/>
            <w:tcBorders>
              <w:top w:val="nil"/>
              <w:left w:val="nil"/>
              <w:bottom w:val="nil"/>
              <w:right w:val="nil"/>
            </w:tcBorders>
          </w:tcPr>
          <w:p w14:paraId="0F3CBD7F" w14:textId="3219FDAD" w:rsidR="00C349E9" w:rsidRPr="00164DE7" w:rsidRDefault="00680ECC" w:rsidP="003C35EE">
            <w:pPr>
              <w:pStyle w:val="TableParagraph"/>
              <w:snapToGrid w:val="0"/>
              <w:spacing w:line="360" w:lineRule="auto"/>
              <w:ind w:leftChars="57" w:left="125" w:firstLineChars="100" w:firstLine="240"/>
              <w:jc w:val="both"/>
              <w:rPr>
                <w:rFonts w:ascii="Book Antiqua" w:hAnsi="Book Antiqua"/>
                <w:sz w:val="24"/>
                <w:szCs w:val="24"/>
              </w:rPr>
            </w:pPr>
            <w:r w:rsidRPr="00164DE7">
              <w:rPr>
                <w:rFonts w:ascii="Book Antiqua" w:hAnsi="Book Antiqua"/>
                <w:sz w:val="24"/>
                <w:szCs w:val="24"/>
              </w:rPr>
              <w:t>Mean bias, mm</w:t>
            </w:r>
          </w:p>
        </w:tc>
        <w:tc>
          <w:tcPr>
            <w:tcW w:w="3421" w:type="dxa"/>
            <w:tcBorders>
              <w:top w:val="nil"/>
              <w:left w:val="nil"/>
              <w:bottom w:val="nil"/>
              <w:right w:val="nil"/>
            </w:tcBorders>
          </w:tcPr>
          <w:p w14:paraId="283E63B7" w14:textId="725D9072" w:rsidR="00C349E9" w:rsidRPr="00154EA4" w:rsidRDefault="00680ECC" w:rsidP="003C35EE">
            <w:pPr>
              <w:pStyle w:val="TableParagraph"/>
              <w:snapToGrid w:val="0"/>
              <w:spacing w:line="360" w:lineRule="auto"/>
              <w:ind w:left="1189"/>
              <w:jc w:val="center"/>
              <w:rPr>
                <w:rFonts w:ascii="Book Antiqua" w:eastAsiaTheme="minorEastAsia" w:hAnsi="Book Antiqua"/>
                <w:sz w:val="24"/>
                <w:szCs w:val="24"/>
                <w:lang w:eastAsia="zh-CN"/>
              </w:rPr>
            </w:pPr>
            <w:r w:rsidRPr="00164DE7">
              <w:rPr>
                <w:rFonts w:ascii="Book Antiqua" w:hAnsi="Book Antiqua"/>
                <w:sz w:val="24"/>
                <w:szCs w:val="24"/>
              </w:rPr>
              <w:t xml:space="preserve">0.17 </w:t>
            </w:r>
            <w:r w:rsidR="00154EA4">
              <w:rPr>
                <w:rFonts w:ascii="Book Antiqua" w:hAnsi="Book Antiqua"/>
                <w:sz w:val="24"/>
                <w:szCs w:val="24"/>
              </w:rPr>
              <w:t>±</w:t>
            </w:r>
            <w:r w:rsidR="00154EA4">
              <w:rPr>
                <w:rFonts w:ascii="Book Antiqua" w:eastAsiaTheme="minorEastAsia" w:hAnsi="Book Antiqua" w:hint="eastAsia"/>
                <w:sz w:val="24"/>
                <w:szCs w:val="24"/>
                <w:lang w:eastAsia="zh-CN"/>
              </w:rPr>
              <w:t xml:space="preserve"> </w:t>
            </w:r>
            <w:r w:rsidR="00154EA4">
              <w:rPr>
                <w:rFonts w:ascii="Book Antiqua" w:hAnsi="Book Antiqua"/>
                <w:sz w:val="24"/>
                <w:szCs w:val="24"/>
              </w:rPr>
              <w:t>7.99</w:t>
            </w:r>
          </w:p>
        </w:tc>
        <w:tc>
          <w:tcPr>
            <w:tcW w:w="2266" w:type="dxa"/>
            <w:tcBorders>
              <w:top w:val="nil"/>
              <w:left w:val="nil"/>
              <w:bottom w:val="nil"/>
              <w:right w:val="nil"/>
            </w:tcBorders>
          </w:tcPr>
          <w:p w14:paraId="7C842E41" w14:textId="45D440E8" w:rsidR="00C349E9" w:rsidRPr="00154EA4" w:rsidRDefault="00680ECC" w:rsidP="003C35EE">
            <w:pPr>
              <w:pStyle w:val="TableParagraph"/>
              <w:snapToGrid w:val="0"/>
              <w:spacing w:line="360" w:lineRule="auto"/>
              <w:ind w:left="110"/>
              <w:jc w:val="center"/>
              <w:rPr>
                <w:rFonts w:ascii="Book Antiqua" w:eastAsiaTheme="minorEastAsia" w:hAnsi="Book Antiqua"/>
                <w:sz w:val="24"/>
                <w:szCs w:val="24"/>
                <w:lang w:eastAsia="zh-CN"/>
              </w:rPr>
            </w:pPr>
            <w:r w:rsidRPr="00164DE7">
              <w:rPr>
                <w:rFonts w:ascii="Book Antiqua" w:hAnsi="Book Antiqua"/>
                <w:sz w:val="24"/>
                <w:szCs w:val="24"/>
              </w:rPr>
              <w:t xml:space="preserve">1 </w:t>
            </w:r>
            <w:r w:rsidR="00154EA4">
              <w:rPr>
                <w:rFonts w:ascii="Book Antiqua" w:hAnsi="Book Antiqua"/>
                <w:sz w:val="24"/>
                <w:szCs w:val="24"/>
              </w:rPr>
              <w:t>±</w:t>
            </w:r>
            <w:r w:rsidR="00154EA4">
              <w:rPr>
                <w:rFonts w:ascii="Book Antiqua" w:eastAsiaTheme="minorEastAsia" w:hAnsi="Book Antiqua" w:hint="eastAsia"/>
                <w:sz w:val="24"/>
                <w:szCs w:val="24"/>
                <w:lang w:eastAsia="zh-CN"/>
              </w:rPr>
              <w:t xml:space="preserve"> </w:t>
            </w:r>
            <w:r w:rsidR="00154EA4">
              <w:rPr>
                <w:rFonts w:ascii="Book Antiqua" w:hAnsi="Book Antiqua"/>
                <w:sz w:val="24"/>
                <w:szCs w:val="24"/>
              </w:rPr>
              <w:t>8.51</w:t>
            </w:r>
          </w:p>
        </w:tc>
      </w:tr>
      <w:tr w:rsidR="00164DE7" w:rsidRPr="00164DE7" w14:paraId="0DBA2812" w14:textId="77777777" w:rsidTr="00154EA4">
        <w:trPr>
          <w:trHeight w:hRule="exact" w:val="751"/>
        </w:trPr>
        <w:tc>
          <w:tcPr>
            <w:tcW w:w="3542" w:type="dxa"/>
            <w:tcBorders>
              <w:top w:val="nil"/>
              <w:left w:val="nil"/>
              <w:bottom w:val="nil"/>
              <w:right w:val="nil"/>
            </w:tcBorders>
          </w:tcPr>
          <w:p w14:paraId="7FD3184E" w14:textId="540553AE" w:rsidR="00C349E9" w:rsidRPr="00164DE7" w:rsidRDefault="00154EA4" w:rsidP="003C35EE">
            <w:pPr>
              <w:pStyle w:val="TableParagraph"/>
              <w:snapToGrid w:val="0"/>
              <w:spacing w:line="360" w:lineRule="auto"/>
              <w:ind w:leftChars="57" w:left="125" w:firstLineChars="100" w:firstLine="240"/>
              <w:jc w:val="both"/>
              <w:rPr>
                <w:rFonts w:ascii="Book Antiqua" w:hAnsi="Book Antiqua"/>
                <w:sz w:val="24"/>
                <w:szCs w:val="24"/>
              </w:rPr>
            </w:pPr>
            <w:r>
              <w:rPr>
                <w:rFonts w:ascii="Book Antiqua" w:hAnsi="Book Antiqua"/>
                <w:sz w:val="24"/>
                <w:szCs w:val="24"/>
              </w:rPr>
              <w:t>BA - LOA (95%</w:t>
            </w:r>
            <w:r w:rsidR="00680ECC" w:rsidRPr="00164DE7">
              <w:rPr>
                <w:rFonts w:ascii="Book Antiqua" w:hAnsi="Book Antiqua"/>
                <w:sz w:val="24"/>
                <w:szCs w:val="24"/>
              </w:rPr>
              <w:t>CI)</w:t>
            </w:r>
          </w:p>
        </w:tc>
        <w:tc>
          <w:tcPr>
            <w:tcW w:w="3421" w:type="dxa"/>
            <w:tcBorders>
              <w:top w:val="nil"/>
              <w:left w:val="nil"/>
              <w:bottom w:val="nil"/>
              <w:right w:val="nil"/>
            </w:tcBorders>
          </w:tcPr>
          <w:p w14:paraId="60586564" w14:textId="77777777" w:rsidR="00C349E9" w:rsidRPr="00164DE7" w:rsidRDefault="004C1EFE" w:rsidP="003C35EE">
            <w:pPr>
              <w:pStyle w:val="TableParagraph"/>
              <w:snapToGrid w:val="0"/>
              <w:spacing w:line="360" w:lineRule="auto"/>
              <w:ind w:left="1189"/>
              <w:jc w:val="center"/>
              <w:rPr>
                <w:rFonts w:ascii="Book Antiqua" w:hAnsi="Book Antiqua"/>
                <w:sz w:val="24"/>
                <w:szCs w:val="24"/>
              </w:rPr>
            </w:pPr>
            <w:r w:rsidRPr="00164DE7">
              <w:rPr>
                <w:rFonts w:ascii="Book Antiqua" w:hAnsi="Book Antiqua"/>
                <w:sz w:val="24"/>
                <w:szCs w:val="24"/>
              </w:rPr>
              <w:t>-15.4 (-12.7,</w:t>
            </w:r>
            <w:r w:rsidR="00680ECC" w:rsidRPr="00164DE7">
              <w:rPr>
                <w:rFonts w:ascii="Book Antiqua" w:hAnsi="Book Antiqua"/>
                <w:sz w:val="24"/>
                <w:szCs w:val="24"/>
              </w:rPr>
              <w:t xml:space="preserve"> -18)</w:t>
            </w:r>
          </w:p>
          <w:p w14:paraId="3A368D50" w14:textId="77777777" w:rsidR="00C349E9" w:rsidRPr="00164DE7" w:rsidRDefault="00680ECC" w:rsidP="003C35EE">
            <w:pPr>
              <w:pStyle w:val="TableParagraph"/>
              <w:snapToGrid w:val="0"/>
              <w:spacing w:line="360" w:lineRule="auto"/>
              <w:ind w:left="1189"/>
              <w:jc w:val="center"/>
              <w:rPr>
                <w:rFonts w:ascii="Book Antiqua" w:hAnsi="Book Antiqua"/>
                <w:sz w:val="24"/>
                <w:szCs w:val="24"/>
              </w:rPr>
            </w:pPr>
            <w:r w:rsidRPr="00164DE7">
              <w:rPr>
                <w:rFonts w:ascii="Book Antiqua" w:hAnsi="Book Antiqua"/>
                <w:sz w:val="24"/>
                <w:szCs w:val="24"/>
              </w:rPr>
              <w:t>15.8 (13.1, 18.4)</w:t>
            </w:r>
          </w:p>
        </w:tc>
        <w:tc>
          <w:tcPr>
            <w:tcW w:w="2266" w:type="dxa"/>
            <w:tcBorders>
              <w:top w:val="nil"/>
              <w:left w:val="nil"/>
              <w:bottom w:val="nil"/>
              <w:right w:val="nil"/>
            </w:tcBorders>
          </w:tcPr>
          <w:p w14:paraId="59D803B0" w14:textId="77777777" w:rsidR="00C349E9" w:rsidRPr="00164DE7" w:rsidRDefault="00680ECC" w:rsidP="003C35EE">
            <w:pPr>
              <w:pStyle w:val="TableParagraph"/>
              <w:snapToGrid w:val="0"/>
              <w:spacing w:line="360" w:lineRule="auto"/>
              <w:ind w:left="110"/>
              <w:jc w:val="center"/>
              <w:rPr>
                <w:rFonts w:ascii="Book Antiqua" w:hAnsi="Book Antiqua"/>
                <w:sz w:val="24"/>
                <w:szCs w:val="24"/>
              </w:rPr>
            </w:pPr>
            <w:r w:rsidRPr="00164DE7">
              <w:rPr>
                <w:rFonts w:ascii="Book Antiqua" w:hAnsi="Book Antiqua"/>
                <w:sz w:val="24"/>
                <w:szCs w:val="24"/>
              </w:rPr>
              <w:t>-15.7 (-13.9, -17.4)</w:t>
            </w:r>
          </w:p>
          <w:p w14:paraId="4F1257AB" w14:textId="77777777" w:rsidR="00C349E9" w:rsidRPr="00164DE7" w:rsidRDefault="00680ECC" w:rsidP="003C35EE">
            <w:pPr>
              <w:pStyle w:val="TableParagraph"/>
              <w:snapToGrid w:val="0"/>
              <w:spacing w:line="360" w:lineRule="auto"/>
              <w:ind w:left="110"/>
              <w:jc w:val="center"/>
              <w:rPr>
                <w:rFonts w:ascii="Book Antiqua" w:hAnsi="Book Antiqua"/>
                <w:sz w:val="24"/>
                <w:szCs w:val="24"/>
              </w:rPr>
            </w:pPr>
            <w:r w:rsidRPr="00164DE7">
              <w:rPr>
                <w:rFonts w:ascii="Book Antiqua" w:hAnsi="Book Antiqua"/>
                <w:sz w:val="24"/>
                <w:szCs w:val="24"/>
              </w:rPr>
              <w:t>17.7 (15.9, 19.4)</w:t>
            </w:r>
          </w:p>
        </w:tc>
      </w:tr>
      <w:tr w:rsidR="00164DE7" w:rsidRPr="00164DE7" w14:paraId="77A4ECA0" w14:textId="77777777" w:rsidTr="00154EA4">
        <w:trPr>
          <w:trHeight w:hRule="exact" w:val="403"/>
        </w:trPr>
        <w:tc>
          <w:tcPr>
            <w:tcW w:w="3542" w:type="dxa"/>
            <w:tcBorders>
              <w:top w:val="nil"/>
              <w:left w:val="nil"/>
              <w:bottom w:val="nil"/>
              <w:right w:val="nil"/>
            </w:tcBorders>
          </w:tcPr>
          <w:p w14:paraId="399FF210" w14:textId="77777777" w:rsidR="00C349E9" w:rsidRPr="00154EA4" w:rsidRDefault="00680ECC" w:rsidP="003C35EE">
            <w:pPr>
              <w:pStyle w:val="TableParagraph"/>
              <w:snapToGrid w:val="0"/>
              <w:spacing w:line="360" w:lineRule="auto"/>
              <w:ind w:left="125"/>
              <w:jc w:val="both"/>
              <w:rPr>
                <w:rFonts w:ascii="Book Antiqua" w:hAnsi="Book Antiqua"/>
                <w:sz w:val="24"/>
                <w:szCs w:val="24"/>
              </w:rPr>
            </w:pPr>
            <w:r w:rsidRPr="00154EA4">
              <w:rPr>
                <w:rFonts w:ascii="Book Antiqua" w:hAnsi="Book Antiqua"/>
                <w:sz w:val="24"/>
                <w:szCs w:val="24"/>
              </w:rPr>
              <w:t>NF-</w:t>
            </w:r>
            <w:proofErr w:type="spellStart"/>
            <w:r w:rsidRPr="00154EA4">
              <w:rPr>
                <w:rFonts w:ascii="Book Antiqua" w:hAnsi="Book Antiqua"/>
                <w:sz w:val="24"/>
                <w:szCs w:val="24"/>
              </w:rPr>
              <w:t>PanNET</w:t>
            </w:r>
            <w:proofErr w:type="spellEnd"/>
          </w:p>
        </w:tc>
        <w:tc>
          <w:tcPr>
            <w:tcW w:w="3421" w:type="dxa"/>
            <w:tcBorders>
              <w:top w:val="nil"/>
              <w:left w:val="nil"/>
              <w:bottom w:val="nil"/>
              <w:right w:val="nil"/>
            </w:tcBorders>
          </w:tcPr>
          <w:p w14:paraId="48161A24" w14:textId="77777777" w:rsidR="00C349E9" w:rsidRPr="00164DE7" w:rsidRDefault="00C349E9" w:rsidP="003C35EE">
            <w:pPr>
              <w:snapToGrid w:val="0"/>
              <w:spacing w:line="360" w:lineRule="auto"/>
              <w:jc w:val="center"/>
              <w:rPr>
                <w:rFonts w:ascii="Book Antiqua" w:hAnsi="Book Antiqua"/>
                <w:sz w:val="24"/>
                <w:szCs w:val="24"/>
              </w:rPr>
            </w:pPr>
          </w:p>
        </w:tc>
        <w:tc>
          <w:tcPr>
            <w:tcW w:w="2266" w:type="dxa"/>
            <w:tcBorders>
              <w:top w:val="nil"/>
              <w:left w:val="nil"/>
              <w:bottom w:val="nil"/>
              <w:right w:val="nil"/>
            </w:tcBorders>
          </w:tcPr>
          <w:p w14:paraId="12F5B81D" w14:textId="77777777" w:rsidR="00C349E9" w:rsidRPr="00164DE7" w:rsidRDefault="00C349E9" w:rsidP="003C35EE">
            <w:pPr>
              <w:snapToGrid w:val="0"/>
              <w:spacing w:line="360" w:lineRule="auto"/>
              <w:jc w:val="center"/>
              <w:rPr>
                <w:rFonts w:ascii="Book Antiqua" w:hAnsi="Book Antiqua"/>
                <w:sz w:val="24"/>
                <w:szCs w:val="24"/>
              </w:rPr>
            </w:pPr>
          </w:p>
        </w:tc>
      </w:tr>
      <w:tr w:rsidR="00164DE7" w:rsidRPr="00164DE7" w14:paraId="5816D379" w14:textId="77777777" w:rsidTr="00154EA4">
        <w:trPr>
          <w:trHeight w:hRule="exact" w:val="403"/>
        </w:trPr>
        <w:tc>
          <w:tcPr>
            <w:tcW w:w="3542" w:type="dxa"/>
            <w:tcBorders>
              <w:top w:val="nil"/>
              <w:left w:val="nil"/>
              <w:bottom w:val="nil"/>
              <w:right w:val="nil"/>
            </w:tcBorders>
          </w:tcPr>
          <w:p w14:paraId="0D16A9E5" w14:textId="2A25AC51" w:rsidR="00C349E9" w:rsidRPr="00164DE7" w:rsidRDefault="00680ECC" w:rsidP="003C35EE">
            <w:pPr>
              <w:pStyle w:val="TableParagraph"/>
              <w:snapToGrid w:val="0"/>
              <w:spacing w:line="360" w:lineRule="auto"/>
              <w:ind w:leftChars="57" w:left="125" w:firstLineChars="100" w:firstLine="240"/>
              <w:jc w:val="both"/>
              <w:rPr>
                <w:rFonts w:ascii="Book Antiqua" w:hAnsi="Book Antiqua"/>
                <w:sz w:val="24"/>
                <w:szCs w:val="24"/>
              </w:rPr>
            </w:pPr>
            <w:r w:rsidRPr="00164DE7">
              <w:rPr>
                <w:rFonts w:ascii="Book Antiqua" w:hAnsi="Book Antiqua"/>
                <w:sz w:val="24"/>
                <w:szCs w:val="24"/>
              </w:rPr>
              <w:t>Mean bias, mm</w:t>
            </w:r>
          </w:p>
        </w:tc>
        <w:tc>
          <w:tcPr>
            <w:tcW w:w="3421" w:type="dxa"/>
            <w:tcBorders>
              <w:top w:val="nil"/>
              <w:left w:val="nil"/>
              <w:bottom w:val="nil"/>
              <w:right w:val="nil"/>
            </w:tcBorders>
          </w:tcPr>
          <w:p w14:paraId="39805BBB" w14:textId="7C89BD4B" w:rsidR="00C349E9" w:rsidRPr="00154EA4" w:rsidRDefault="00680ECC" w:rsidP="003C35EE">
            <w:pPr>
              <w:pStyle w:val="TableParagraph"/>
              <w:snapToGrid w:val="0"/>
              <w:spacing w:line="360" w:lineRule="auto"/>
              <w:ind w:left="1189"/>
              <w:jc w:val="center"/>
              <w:rPr>
                <w:rFonts w:ascii="Book Antiqua" w:eastAsiaTheme="minorEastAsia" w:hAnsi="Book Antiqua"/>
                <w:sz w:val="24"/>
                <w:szCs w:val="24"/>
                <w:lang w:eastAsia="zh-CN"/>
              </w:rPr>
            </w:pPr>
            <w:r w:rsidRPr="00164DE7">
              <w:rPr>
                <w:rFonts w:ascii="Book Antiqua" w:hAnsi="Book Antiqua"/>
                <w:sz w:val="24"/>
                <w:szCs w:val="24"/>
              </w:rPr>
              <w:t xml:space="preserve">0.23 </w:t>
            </w:r>
            <w:r w:rsidR="00154EA4">
              <w:rPr>
                <w:rFonts w:ascii="Book Antiqua" w:hAnsi="Book Antiqua"/>
                <w:sz w:val="24"/>
                <w:szCs w:val="24"/>
              </w:rPr>
              <w:t>±</w:t>
            </w:r>
            <w:r w:rsidR="00154EA4">
              <w:rPr>
                <w:rFonts w:ascii="Book Antiqua" w:eastAsiaTheme="minorEastAsia" w:hAnsi="Book Antiqua" w:hint="eastAsia"/>
                <w:sz w:val="24"/>
                <w:szCs w:val="24"/>
                <w:lang w:eastAsia="zh-CN"/>
              </w:rPr>
              <w:t xml:space="preserve"> </w:t>
            </w:r>
            <w:r w:rsidR="00154EA4">
              <w:rPr>
                <w:rFonts w:ascii="Book Antiqua" w:hAnsi="Book Antiqua"/>
                <w:sz w:val="24"/>
                <w:szCs w:val="24"/>
              </w:rPr>
              <w:t>9</w:t>
            </w:r>
          </w:p>
        </w:tc>
        <w:tc>
          <w:tcPr>
            <w:tcW w:w="2266" w:type="dxa"/>
            <w:tcBorders>
              <w:top w:val="nil"/>
              <w:left w:val="nil"/>
              <w:bottom w:val="nil"/>
              <w:right w:val="nil"/>
            </w:tcBorders>
          </w:tcPr>
          <w:p w14:paraId="0C4BEEDA" w14:textId="676DDB11" w:rsidR="00C349E9" w:rsidRPr="00154EA4" w:rsidRDefault="00680ECC" w:rsidP="003C35EE">
            <w:pPr>
              <w:pStyle w:val="TableParagraph"/>
              <w:snapToGrid w:val="0"/>
              <w:spacing w:line="360" w:lineRule="auto"/>
              <w:ind w:left="110"/>
              <w:jc w:val="center"/>
              <w:rPr>
                <w:rFonts w:ascii="Book Antiqua" w:eastAsiaTheme="minorEastAsia" w:hAnsi="Book Antiqua"/>
                <w:sz w:val="24"/>
                <w:szCs w:val="24"/>
                <w:lang w:eastAsia="zh-CN"/>
              </w:rPr>
            </w:pPr>
            <w:r w:rsidRPr="00164DE7">
              <w:rPr>
                <w:rFonts w:ascii="Book Antiqua" w:hAnsi="Book Antiqua"/>
                <w:sz w:val="24"/>
                <w:szCs w:val="24"/>
              </w:rPr>
              <w:t xml:space="preserve">1.2 </w:t>
            </w:r>
            <w:r w:rsidR="00154EA4">
              <w:rPr>
                <w:rFonts w:ascii="Book Antiqua" w:hAnsi="Book Antiqua"/>
                <w:sz w:val="24"/>
                <w:szCs w:val="24"/>
              </w:rPr>
              <w:t>±</w:t>
            </w:r>
            <w:r w:rsidR="00154EA4">
              <w:rPr>
                <w:rFonts w:ascii="Book Antiqua" w:eastAsiaTheme="minorEastAsia" w:hAnsi="Book Antiqua" w:hint="eastAsia"/>
                <w:sz w:val="24"/>
                <w:szCs w:val="24"/>
                <w:lang w:eastAsia="zh-CN"/>
              </w:rPr>
              <w:t xml:space="preserve"> </w:t>
            </w:r>
            <w:r w:rsidR="00154EA4">
              <w:rPr>
                <w:rFonts w:ascii="Book Antiqua" w:hAnsi="Book Antiqua"/>
                <w:sz w:val="24"/>
                <w:szCs w:val="24"/>
              </w:rPr>
              <w:t>9.8</w:t>
            </w:r>
          </w:p>
        </w:tc>
      </w:tr>
      <w:tr w:rsidR="00164DE7" w:rsidRPr="00164DE7" w14:paraId="207C44AB" w14:textId="77777777" w:rsidTr="00154EA4">
        <w:trPr>
          <w:trHeight w:hRule="exact" w:val="722"/>
        </w:trPr>
        <w:tc>
          <w:tcPr>
            <w:tcW w:w="3542" w:type="dxa"/>
            <w:tcBorders>
              <w:top w:val="nil"/>
              <w:left w:val="nil"/>
              <w:right w:val="nil"/>
            </w:tcBorders>
          </w:tcPr>
          <w:p w14:paraId="7EBB9E39" w14:textId="1315458D" w:rsidR="00C349E9" w:rsidRPr="00164DE7" w:rsidRDefault="00154EA4" w:rsidP="003C35EE">
            <w:pPr>
              <w:pStyle w:val="TableParagraph"/>
              <w:snapToGrid w:val="0"/>
              <w:spacing w:line="360" w:lineRule="auto"/>
              <w:ind w:leftChars="57" w:left="125" w:firstLineChars="100" w:firstLine="240"/>
              <w:jc w:val="both"/>
              <w:rPr>
                <w:rFonts w:ascii="Book Antiqua" w:hAnsi="Book Antiqua"/>
                <w:sz w:val="24"/>
                <w:szCs w:val="24"/>
              </w:rPr>
            </w:pPr>
            <w:r>
              <w:rPr>
                <w:rFonts w:ascii="Book Antiqua" w:hAnsi="Book Antiqua"/>
                <w:sz w:val="24"/>
                <w:szCs w:val="24"/>
              </w:rPr>
              <w:t>BA - LOA (95%</w:t>
            </w:r>
            <w:r w:rsidR="00680ECC" w:rsidRPr="00164DE7">
              <w:rPr>
                <w:rFonts w:ascii="Book Antiqua" w:hAnsi="Book Antiqua"/>
                <w:sz w:val="24"/>
                <w:szCs w:val="24"/>
              </w:rPr>
              <w:t>CI)</w:t>
            </w:r>
          </w:p>
        </w:tc>
        <w:tc>
          <w:tcPr>
            <w:tcW w:w="3421" w:type="dxa"/>
            <w:tcBorders>
              <w:top w:val="nil"/>
              <w:left w:val="nil"/>
              <w:right w:val="nil"/>
            </w:tcBorders>
          </w:tcPr>
          <w:p w14:paraId="7EB1E5AB" w14:textId="77777777" w:rsidR="00C349E9" w:rsidRPr="00164DE7" w:rsidRDefault="00680ECC" w:rsidP="003C35EE">
            <w:pPr>
              <w:pStyle w:val="TableParagraph"/>
              <w:snapToGrid w:val="0"/>
              <w:spacing w:line="360" w:lineRule="auto"/>
              <w:ind w:left="1189"/>
              <w:jc w:val="center"/>
              <w:rPr>
                <w:rFonts w:ascii="Book Antiqua" w:hAnsi="Book Antiqua"/>
                <w:sz w:val="24"/>
                <w:szCs w:val="24"/>
              </w:rPr>
            </w:pPr>
            <w:r w:rsidRPr="00164DE7">
              <w:rPr>
                <w:rFonts w:ascii="Book Antiqua" w:hAnsi="Book Antiqua"/>
                <w:sz w:val="24"/>
                <w:szCs w:val="24"/>
              </w:rPr>
              <w:t>16.1 (12.4, 19.8)</w:t>
            </w:r>
          </w:p>
          <w:p w14:paraId="09C4BFCB" w14:textId="77777777" w:rsidR="00C349E9" w:rsidRPr="00164DE7" w:rsidRDefault="00680ECC" w:rsidP="003C35EE">
            <w:pPr>
              <w:pStyle w:val="TableParagraph"/>
              <w:snapToGrid w:val="0"/>
              <w:spacing w:line="360" w:lineRule="auto"/>
              <w:ind w:left="1189"/>
              <w:jc w:val="center"/>
              <w:rPr>
                <w:rFonts w:ascii="Book Antiqua" w:hAnsi="Book Antiqua"/>
                <w:sz w:val="24"/>
                <w:szCs w:val="24"/>
              </w:rPr>
            </w:pPr>
            <w:r w:rsidRPr="00164DE7">
              <w:rPr>
                <w:rFonts w:ascii="Book Antiqua" w:hAnsi="Book Antiqua"/>
                <w:sz w:val="24"/>
                <w:szCs w:val="24"/>
              </w:rPr>
              <w:t>-16.2 (-12.5, -19.9)</w:t>
            </w:r>
          </w:p>
        </w:tc>
        <w:tc>
          <w:tcPr>
            <w:tcW w:w="2266" w:type="dxa"/>
            <w:tcBorders>
              <w:top w:val="nil"/>
              <w:left w:val="nil"/>
              <w:right w:val="nil"/>
            </w:tcBorders>
          </w:tcPr>
          <w:p w14:paraId="5BFE8D29" w14:textId="0DB65982" w:rsidR="00C349E9" w:rsidRPr="00164DE7" w:rsidRDefault="00680ECC" w:rsidP="003C35EE">
            <w:pPr>
              <w:pStyle w:val="TableParagraph"/>
              <w:snapToGrid w:val="0"/>
              <w:spacing w:line="360" w:lineRule="auto"/>
              <w:ind w:left="110"/>
              <w:jc w:val="center"/>
              <w:rPr>
                <w:rFonts w:ascii="Book Antiqua" w:hAnsi="Book Antiqua"/>
                <w:sz w:val="24"/>
                <w:szCs w:val="24"/>
              </w:rPr>
            </w:pPr>
            <w:r w:rsidRPr="00164DE7">
              <w:rPr>
                <w:rFonts w:ascii="Book Antiqua" w:hAnsi="Book Antiqua"/>
                <w:sz w:val="24"/>
                <w:szCs w:val="24"/>
              </w:rPr>
              <w:t>17.8 (16.4,</w:t>
            </w:r>
            <w:r w:rsidR="00A61D6F">
              <w:rPr>
                <w:rFonts w:ascii="Book Antiqua" w:eastAsiaTheme="minorEastAsia" w:hAnsi="Book Antiqua" w:hint="eastAsia"/>
                <w:sz w:val="24"/>
                <w:szCs w:val="24"/>
                <w:lang w:eastAsia="zh-CN"/>
              </w:rPr>
              <w:t xml:space="preserve"> </w:t>
            </w:r>
            <w:r w:rsidRPr="00164DE7">
              <w:rPr>
                <w:rFonts w:ascii="Book Antiqua" w:hAnsi="Book Antiqua"/>
                <w:sz w:val="24"/>
                <w:szCs w:val="24"/>
              </w:rPr>
              <w:t>19.7)</w:t>
            </w:r>
          </w:p>
          <w:p w14:paraId="4F7A437F" w14:textId="77777777" w:rsidR="00C349E9" w:rsidRPr="00164DE7" w:rsidRDefault="00680ECC" w:rsidP="003C35EE">
            <w:pPr>
              <w:pStyle w:val="TableParagraph"/>
              <w:snapToGrid w:val="0"/>
              <w:spacing w:line="360" w:lineRule="auto"/>
              <w:ind w:left="110"/>
              <w:jc w:val="center"/>
              <w:rPr>
                <w:rFonts w:ascii="Book Antiqua" w:hAnsi="Book Antiqua"/>
                <w:sz w:val="24"/>
                <w:szCs w:val="24"/>
              </w:rPr>
            </w:pPr>
            <w:r w:rsidRPr="00164DE7">
              <w:rPr>
                <w:rFonts w:ascii="Book Antiqua" w:hAnsi="Book Antiqua"/>
                <w:sz w:val="24"/>
                <w:szCs w:val="24"/>
              </w:rPr>
              <w:t>-16.3 (-14.1, -18.8)</w:t>
            </w:r>
          </w:p>
        </w:tc>
      </w:tr>
    </w:tbl>
    <w:p w14:paraId="24DC621C" w14:textId="1A16A942" w:rsidR="00AE10BA" w:rsidRPr="00A61D6F" w:rsidRDefault="007515C7" w:rsidP="003C35EE">
      <w:pPr>
        <w:pStyle w:val="BodyText"/>
        <w:snapToGrid w:val="0"/>
        <w:spacing w:line="360" w:lineRule="auto"/>
        <w:jc w:val="both"/>
        <w:rPr>
          <w:rFonts w:ascii="Book Antiqua" w:eastAsiaTheme="minorEastAsia" w:hAnsi="Book Antiqua"/>
          <w:lang w:eastAsia="zh-CN"/>
        </w:rPr>
      </w:pPr>
      <w:proofErr w:type="spellStart"/>
      <w:r w:rsidRPr="00164DE7">
        <w:rPr>
          <w:rFonts w:ascii="Book Antiqua" w:hAnsi="Book Antiqua"/>
        </w:rPr>
        <w:t>PanNET</w:t>
      </w:r>
      <w:proofErr w:type="spellEnd"/>
      <w:r>
        <w:rPr>
          <w:rFonts w:ascii="Book Antiqua" w:eastAsiaTheme="minorEastAsia" w:hAnsi="Book Antiqua" w:hint="eastAsia"/>
          <w:lang w:eastAsia="zh-CN"/>
        </w:rPr>
        <w:t xml:space="preserve">: </w:t>
      </w:r>
      <w:r w:rsidRPr="007515C7">
        <w:rPr>
          <w:rFonts w:ascii="Book Antiqua" w:hAnsi="Book Antiqua"/>
          <w:caps/>
        </w:rPr>
        <w:t>p</w:t>
      </w:r>
      <w:r w:rsidRPr="00164DE7">
        <w:rPr>
          <w:rFonts w:ascii="Book Antiqua" w:hAnsi="Book Antiqua"/>
        </w:rPr>
        <w:t>ancreatic neuroendocrine tumors</w:t>
      </w:r>
      <w:r>
        <w:rPr>
          <w:rFonts w:ascii="Book Antiqua" w:eastAsiaTheme="minorEastAsia" w:hAnsi="Book Antiqua" w:hint="eastAsia"/>
          <w:lang w:eastAsia="zh-CN"/>
        </w:rPr>
        <w:t xml:space="preserve">; </w:t>
      </w:r>
      <w:r w:rsidRPr="00164DE7">
        <w:rPr>
          <w:rFonts w:ascii="Book Antiqua" w:hAnsi="Book Antiqua"/>
        </w:rPr>
        <w:t>MR</w:t>
      </w:r>
      <w:r>
        <w:rPr>
          <w:rFonts w:ascii="Book Antiqua" w:eastAsiaTheme="minorEastAsia" w:hAnsi="Book Antiqua" w:hint="eastAsia"/>
          <w:lang w:eastAsia="zh-CN"/>
        </w:rPr>
        <w:t xml:space="preserve">: </w:t>
      </w:r>
      <w:r w:rsidRPr="007515C7">
        <w:rPr>
          <w:rFonts w:ascii="Book Antiqua" w:hAnsi="Book Antiqua"/>
          <w:caps/>
        </w:rPr>
        <w:t>m</w:t>
      </w:r>
      <w:r w:rsidRPr="00164DE7">
        <w:rPr>
          <w:rFonts w:ascii="Book Antiqua" w:hAnsi="Book Antiqua"/>
        </w:rPr>
        <w:t>agnetic resonance</w:t>
      </w:r>
      <w:r>
        <w:rPr>
          <w:rFonts w:ascii="Book Antiqua" w:eastAsiaTheme="minorEastAsia" w:hAnsi="Book Antiqua" w:hint="eastAsia"/>
          <w:lang w:eastAsia="zh-CN"/>
        </w:rPr>
        <w:t xml:space="preserve">; </w:t>
      </w:r>
      <w:r w:rsidRPr="00164DE7">
        <w:rPr>
          <w:rFonts w:ascii="Book Antiqua" w:hAnsi="Book Antiqua"/>
        </w:rPr>
        <w:t>CT</w:t>
      </w:r>
      <w:r>
        <w:rPr>
          <w:rFonts w:ascii="Book Antiqua" w:eastAsiaTheme="minorEastAsia" w:hAnsi="Book Antiqua" w:hint="eastAsia"/>
          <w:lang w:eastAsia="zh-CN"/>
        </w:rPr>
        <w:t xml:space="preserve">: </w:t>
      </w:r>
      <w:r w:rsidRPr="007515C7">
        <w:rPr>
          <w:rFonts w:ascii="Book Antiqua" w:hAnsi="Book Antiqua"/>
          <w:caps/>
        </w:rPr>
        <w:t>c</w:t>
      </w:r>
      <w:r w:rsidRPr="00164DE7">
        <w:rPr>
          <w:rFonts w:ascii="Book Antiqua" w:hAnsi="Book Antiqua"/>
        </w:rPr>
        <w:t>omputer tomography</w:t>
      </w:r>
      <w:r>
        <w:rPr>
          <w:rFonts w:ascii="Book Antiqua" w:eastAsiaTheme="minorEastAsia" w:hAnsi="Book Antiqua" w:hint="eastAsia"/>
          <w:lang w:eastAsia="zh-CN"/>
        </w:rPr>
        <w:t>;</w:t>
      </w:r>
      <w:r w:rsidRPr="00164DE7">
        <w:rPr>
          <w:rFonts w:ascii="Book Antiqua" w:hAnsi="Book Antiqua"/>
        </w:rPr>
        <w:t xml:space="preserve"> </w:t>
      </w:r>
      <w:r w:rsidR="00680ECC" w:rsidRPr="00164DE7">
        <w:rPr>
          <w:rFonts w:ascii="Book Antiqua" w:hAnsi="Book Antiqua"/>
        </w:rPr>
        <w:t xml:space="preserve">BA: Bland-Altman analysis; LOA: </w:t>
      </w:r>
      <w:r w:rsidR="00680ECC" w:rsidRPr="00556666">
        <w:rPr>
          <w:rFonts w:ascii="Book Antiqua" w:hAnsi="Book Antiqua"/>
          <w:caps/>
        </w:rPr>
        <w:t>l</w:t>
      </w:r>
      <w:r w:rsidR="00680ECC" w:rsidRPr="00164DE7">
        <w:rPr>
          <w:rFonts w:ascii="Book Antiqua" w:hAnsi="Book Antiqua"/>
        </w:rPr>
        <w:t>imits of agreement.</w:t>
      </w:r>
      <w:bookmarkStart w:id="154" w:name="Figure_1."/>
      <w:bookmarkEnd w:id="154"/>
    </w:p>
    <w:p w14:paraId="795A716E" w14:textId="77777777" w:rsidR="00154EA4" w:rsidRDefault="00154EA4" w:rsidP="003C35EE">
      <w:pPr>
        <w:snapToGrid w:val="0"/>
        <w:spacing w:line="360" w:lineRule="auto"/>
        <w:rPr>
          <w:rFonts w:ascii="Book Antiqua" w:hAnsi="Book Antiqua"/>
          <w:b/>
          <w:bCs/>
          <w:sz w:val="24"/>
          <w:szCs w:val="24"/>
        </w:rPr>
      </w:pPr>
      <w:r>
        <w:rPr>
          <w:rFonts w:ascii="Book Antiqua" w:hAnsi="Book Antiqua"/>
        </w:rPr>
        <w:br w:type="page"/>
      </w:r>
    </w:p>
    <w:p w14:paraId="36EEA65D" w14:textId="77777777" w:rsidR="00C349E9" w:rsidRPr="00164DE7" w:rsidRDefault="00680ECC" w:rsidP="003C35EE">
      <w:pPr>
        <w:pStyle w:val="BodyText"/>
        <w:snapToGrid w:val="0"/>
        <w:spacing w:line="360" w:lineRule="auto"/>
        <w:jc w:val="both"/>
        <w:rPr>
          <w:rFonts w:ascii="Book Antiqua" w:hAnsi="Book Antiqua"/>
          <w:b/>
        </w:rPr>
      </w:pPr>
      <w:r w:rsidRPr="00164DE7">
        <w:rPr>
          <w:rFonts w:ascii="Book Antiqua" w:hAnsi="Book Antiqua"/>
          <w:noProof/>
          <w:lang w:eastAsia="zh-CN"/>
        </w:rPr>
        <w:lastRenderedPageBreak/>
        <w:drawing>
          <wp:inline distT="0" distB="0" distL="0" distR="0" wp14:anchorId="6E620FF6" wp14:editId="430B4328">
            <wp:extent cx="6108731" cy="4600575"/>
            <wp:effectExtent l="0" t="0" r="635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108731" cy="4600575"/>
                    </a:xfrm>
                    <a:prstGeom prst="rect">
                      <a:avLst/>
                    </a:prstGeom>
                  </pic:spPr>
                </pic:pic>
              </a:graphicData>
            </a:graphic>
          </wp:inline>
        </w:drawing>
      </w:r>
    </w:p>
    <w:p w14:paraId="60918E07" w14:textId="6E5C978D" w:rsidR="007515C7" w:rsidRPr="00C051CD" w:rsidRDefault="00E13ACC" w:rsidP="003C35EE">
      <w:pPr>
        <w:pStyle w:val="BodyText"/>
        <w:snapToGrid w:val="0"/>
        <w:spacing w:line="360" w:lineRule="auto"/>
        <w:jc w:val="both"/>
        <w:rPr>
          <w:rFonts w:ascii="Book Antiqua" w:eastAsiaTheme="minorEastAsia" w:hAnsi="Book Antiqua"/>
          <w:lang w:eastAsia="zh-CN"/>
        </w:rPr>
      </w:pPr>
      <w:bookmarkStart w:id="155" w:name="Figure_2."/>
      <w:bookmarkEnd w:id="155"/>
      <w:r w:rsidRPr="00164DE7">
        <w:rPr>
          <w:rFonts w:ascii="Book Antiqua" w:hAnsi="Book Antiqua"/>
          <w:b/>
        </w:rPr>
        <w:t>Figure 1</w:t>
      </w:r>
      <w:r>
        <w:rPr>
          <w:rFonts w:ascii="Book Antiqua" w:eastAsiaTheme="minorEastAsia" w:hAnsi="Book Antiqua" w:hint="eastAsia"/>
          <w:lang w:eastAsia="zh-CN"/>
        </w:rPr>
        <w:t xml:space="preserve"> </w:t>
      </w:r>
      <w:r w:rsidRPr="00E13ACC">
        <w:rPr>
          <w:rFonts w:ascii="Book Antiqua" w:hAnsi="Book Antiqua"/>
          <w:b/>
        </w:rPr>
        <w:t>Bland-Altman analysis.</w:t>
      </w:r>
      <w:r w:rsidRPr="00164DE7">
        <w:rPr>
          <w:rFonts w:ascii="Book Antiqua" w:hAnsi="Book Antiqua"/>
        </w:rPr>
        <w:t xml:space="preserve"> A and B show the analysis for CT and MR performed on overall population; C and D represent the method applied only on NF-</w:t>
      </w:r>
      <w:proofErr w:type="spellStart"/>
      <w:r w:rsidRPr="00164DE7">
        <w:rPr>
          <w:rFonts w:ascii="Book Antiqua" w:hAnsi="Book Antiqua"/>
        </w:rPr>
        <w:t>PanNET</w:t>
      </w:r>
      <w:proofErr w:type="spellEnd"/>
      <w:r w:rsidRPr="00164DE7">
        <w:rPr>
          <w:rFonts w:ascii="Book Antiqua" w:hAnsi="Book Antiqua"/>
        </w:rPr>
        <w:t>.</w:t>
      </w:r>
      <w:r w:rsidR="007515C7">
        <w:rPr>
          <w:rFonts w:ascii="Book Antiqua" w:eastAsiaTheme="minorEastAsia" w:hAnsi="Book Antiqua" w:hint="eastAsia"/>
          <w:lang w:eastAsia="zh-CN"/>
        </w:rPr>
        <w:t xml:space="preserve"> </w:t>
      </w:r>
      <w:proofErr w:type="spellStart"/>
      <w:r w:rsidR="007515C7" w:rsidRPr="00164DE7">
        <w:rPr>
          <w:rFonts w:ascii="Book Antiqua" w:hAnsi="Book Antiqua"/>
        </w:rPr>
        <w:t>PanNET</w:t>
      </w:r>
      <w:proofErr w:type="spellEnd"/>
      <w:r w:rsidR="007515C7">
        <w:rPr>
          <w:rFonts w:ascii="Book Antiqua" w:eastAsiaTheme="minorEastAsia" w:hAnsi="Book Antiqua" w:hint="eastAsia"/>
          <w:lang w:eastAsia="zh-CN"/>
        </w:rPr>
        <w:t xml:space="preserve">: </w:t>
      </w:r>
      <w:r w:rsidR="007515C7" w:rsidRPr="007515C7">
        <w:rPr>
          <w:rFonts w:ascii="Book Antiqua" w:hAnsi="Book Antiqua"/>
          <w:caps/>
        </w:rPr>
        <w:t>p</w:t>
      </w:r>
      <w:r w:rsidR="007515C7" w:rsidRPr="00164DE7">
        <w:rPr>
          <w:rFonts w:ascii="Book Antiqua" w:hAnsi="Book Antiqua"/>
        </w:rPr>
        <w:t>ancreatic neuroendocrine tumors</w:t>
      </w:r>
      <w:r w:rsidR="007515C7">
        <w:rPr>
          <w:rFonts w:ascii="Book Antiqua" w:eastAsiaTheme="minorEastAsia" w:hAnsi="Book Antiqua" w:hint="eastAsia"/>
          <w:lang w:eastAsia="zh-CN"/>
        </w:rPr>
        <w:t xml:space="preserve">; </w:t>
      </w:r>
      <w:r w:rsidR="007515C7" w:rsidRPr="00164DE7">
        <w:rPr>
          <w:rFonts w:ascii="Book Antiqua" w:hAnsi="Book Antiqua"/>
        </w:rPr>
        <w:t>MR</w:t>
      </w:r>
      <w:r w:rsidR="007515C7">
        <w:rPr>
          <w:rFonts w:ascii="Book Antiqua" w:eastAsiaTheme="minorEastAsia" w:hAnsi="Book Antiqua" w:hint="eastAsia"/>
          <w:lang w:eastAsia="zh-CN"/>
        </w:rPr>
        <w:t xml:space="preserve">: </w:t>
      </w:r>
      <w:r w:rsidR="007515C7" w:rsidRPr="007515C7">
        <w:rPr>
          <w:rFonts w:ascii="Book Antiqua" w:hAnsi="Book Antiqua"/>
          <w:caps/>
        </w:rPr>
        <w:t>m</w:t>
      </w:r>
      <w:r w:rsidR="007515C7" w:rsidRPr="00164DE7">
        <w:rPr>
          <w:rFonts w:ascii="Book Antiqua" w:hAnsi="Book Antiqua"/>
        </w:rPr>
        <w:t>agnetic resonance</w:t>
      </w:r>
      <w:r w:rsidR="007515C7">
        <w:rPr>
          <w:rFonts w:ascii="Book Antiqua" w:eastAsiaTheme="minorEastAsia" w:hAnsi="Book Antiqua" w:hint="eastAsia"/>
          <w:lang w:eastAsia="zh-CN"/>
        </w:rPr>
        <w:t xml:space="preserve">; </w:t>
      </w:r>
      <w:r w:rsidR="007515C7" w:rsidRPr="00164DE7">
        <w:rPr>
          <w:rFonts w:ascii="Book Antiqua" w:hAnsi="Book Antiqua"/>
        </w:rPr>
        <w:t>CT</w:t>
      </w:r>
      <w:r w:rsidR="007515C7">
        <w:rPr>
          <w:rFonts w:ascii="Book Antiqua" w:eastAsiaTheme="minorEastAsia" w:hAnsi="Book Antiqua" w:hint="eastAsia"/>
          <w:lang w:eastAsia="zh-CN"/>
        </w:rPr>
        <w:t xml:space="preserve">: </w:t>
      </w:r>
      <w:r w:rsidR="007515C7" w:rsidRPr="007515C7">
        <w:rPr>
          <w:rFonts w:ascii="Book Antiqua" w:hAnsi="Book Antiqua"/>
          <w:caps/>
        </w:rPr>
        <w:t>c</w:t>
      </w:r>
      <w:r w:rsidR="007515C7" w:rsidRPr="00164DE7">
        <w:rPr>
          <w:rFonts w:ascii="Book Antiqua" w:hAnsi="Book Antiqua"/>
        </w:rPr>
        <w:t>omputer tomography</w:t>
      </w:r>
      <w:r w:rsidR="00C051CD">
        <w:rPr>
          <w:rFonts w:ascii="Book Antiqua" w:eastAsiaTheme="minorEastAsia" w:hAnsi="Book Antiqua" w:hint="eastAsia"/>
          <w:lang w:eastAsia="zh-CN"/>
        </w:rPr>
        <w:t>.</w:t>
      </w:r>
    </w:p>
    <w:p w14:paraId="19E16A6F" w14:textId="77777777" w:rsidR="00E13ACC" w:rsidRDefault="00E13ACC" w:rsidP="003C35EE">
      <w:pPr>
        <w:snapToGrid w:val="0"/>
        <w:spacing w:line="360" w:lineRule="auto"/>
        <w:rPr>
          <w:rFonts w:ascii="Book Antiqua" w:hAnsi="Book Antiqua"/>
          <w:b/>
          <w:sz w:val="24"/>
          <w:szCs w:val="24"/>
        </w:rPr>
      </w:pPr>
      <w:r>
        <w:rPr>
          <w:rFonts w:ascii="Book Antiqua" w:hAnsi="Book Antiqua"/>
          <w:b/>
          <w:sz w:val="24"/>
          <w:szCs w:val="24"/>
        </w:rPr>
        <w:br w:type="page"/>
      </w:r>
    </w:p>
    <w:p w14:paraId="1E435FFF" w14:textId="77777777" w:rsidR="00C349E9" w:rsidRPr="00164DE7" w:rsidRDefault="00680ECC" w:rsidP="003C35EE">
      <w:pPr>
        <w:pStyle w:val="BodyText"/>
        <w:snapToGrid w:val="0"/>
        <w:spacing w:line="360" w:lineRule="auto"/>
        <w:jc w:val="both"/>
        <w:rPr>
          <w:rFonts w:ascii="Book Antiqua" w:hAnsi="Book Antiqua"/>
          <w:b/>
        </w:rPr>
      </w:pPr>
      <w:r w:rsidRPr="00164DE7">
        <w:rPr>
          <w:rFonts w:ascii="Book Antiqua" w:hAnsi="Book Antiqua"/>
          <w:noProof/>
          <w:lang w:eastAsia="zh-CN"/>
        </w:rPr>
        <w:lastRenderedPageBreak/>
        <w:drawing>
          <wp:inline distT="0" distB="0" distL="0" distR="0" wp14:anchorId="5555417F" wp14:editId="42BE98C0">
            <wp:extent cx="4068039" cy="3036379"/>
            <wp:effectExtent l="0" t="0" r="889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068039" cy="3036379"/>
                    </a:xfrm>
                    <a:prstGeom prst="rect">
                      <a:avLst/>
                    </a:prstGeom>
                  </pic:spPr>
                </pic:pic>
              </a:graphicData>
            </a:graphic>
          </wp:inline>
        </w:drawing>
      </w:r>
    </w:p>
    <w:p w14:paraId="06C4EE27" w14:textId="00D01B77" w:rsidR="00E13ACC" w:rsidRPr="00E13ACC" w:rsidRDefault="00E13ACC" w:rsidP="003C35EE">
      <w:pPr>
        <w:pStyle w:val="BodyText"/>
        <w:snapToGrid w:val="0"/>
        <w:spacing w:line="360" w:lineRule="auto"/>
        <w:ind w:left="115"/>
        <w:jc w:val="both"/>
        <w:rPr>
          <w:rFonts w:ascii="Book Antiqua" w:eastAsiaTheme="minorEastAsia" w:hAnsi="Book Antiqua"/>
          <w:lang w:eastAsia="zh-CN"/>
        </w:rPr>
      </w:pPr>
      <w:bookmarkStart w:id="156" w:name="Figure_3."/>
      <w:bookmarkEnd w:id="156"/>
      <w:r w:rsidRPr="00164DE7">
        <w:rPr>
          <w:rFonts w:ascii="Book Antiqua" w:hAnsi="Book Antiqua"/>
          <w:b/>
        </w:rPr>
        <w:t>Figure 2</w:t>
      </w:r>
      <w:r>
        <w:rPr>
          <w:rFonts w:ascii="Book Antiqua" w:eastAsiaTheme="minorEastAsia" w:hAnsi="Book Antiqua" w:hint="eastAsia"/>
          <w:lang w:eastAsia="zh-CN"/>
        </w:rPr>
        <w:t xml:space="preserve"> </w:t>
      </w:r>
      <w:r w:rsidRPr="00E13ACC">
        <w:rPr>
          <w:rFonts w:ascii="Book Antiqua" w:hAnsi="Book Antiqua"/>
          <w:b/>
        </w:rPr>
        <w:t xml:space="preserve">Mountain-plot. </w:t>
      </w:r>
      <w:r w:rsidRPr="00164DE7">
        <w:rPr>
          <w:rFonts w:ascii="Book Antiqua" w:hAnsi="Book Antiqua"/>
        </w:rPr>
        <w:t>The two methods are unbiased with respect to each other (overall population). MTD: Maximum tumor diameter.</w:t>
      </w:r>
    </w:p>
    <w:p w14:paraId="759162DD" w14:textId="77777777" w:rsidR="00E13ACC" w:rsidRDefault="00E13ACC" w:rsidP="003C35EE">
      <w:pPr>
        <w:snapToGrid w:val="0"/>
        <w:spacing w:line="360" w:lineRule="auto"/>
        <w:rPr>
          <w:rFonts w:ascii="Book Antiqua" w:hAnsi="Book Antiqua"/>
          <w:b/>
          <w:bCs/>
          <w:sz w:val="24"/>
          <w:szCs w:val="24"/>
        </w:rPr>
      </w:pPr>
      <w:r>
        <w:rPr>
          <w:rFonts w:ascii="Book Antiqua" w:hAnsi="Book Antiqua"/>
        </w:rPr>
        <w:br w:type="page"/>
      </w:r>
    </w:p>
    <w:p w14:paraId="5F2C7E4E" w14:textId="210FF18D" w:rsidR="00C349E9" w:rsidRPr="00E13ACC" w:rsidRDefault="00680ECC" w:rsidP="003C35EE">
      <w:pPr>
        <w:pStyle w:val="BodyText"/>
        <w:snapToGrid w:val="0"/>
        <w:spacing w:line="360" w:lineRule="auto"/>
        <w:jc w:val="both"/>
        <w:rPr>
          <w:rFonts w:ascii="Book Antiqua" w:eastAsiaTheme="minorEastAsia" w:hAnsi="Book Antiqua"/>
          <w:b/>
          <w:lang w:eastAsia="zh-CN"/>
        </w:rPr>
      </w:pPr>
      <w:r w:rsidRPr="00164DE7">
        <w:rPr>
          <w:rFonts w:ascii="Book Antiqua" w:hAnsi="Book Antiqua"/>
          <w:noProof/>
          <w:lang w:eastAsia="zh-CN"/>
        </w:rPr>
        <w:lastRenderedPageBreak/>
        <w:drawing>
          <wp:inline distT="0" distB="0" distL="0" distR="0" wp14:anchorId="56BC52F4" wp14:editId="548A2720">
            <wp:extent cx="5693434" cy="3963889"/>
            <wp:effectExtent l="0" t="0" r="2540" b="0"/>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692763" cy="3963422"/>
                    </a:xfrm>
                    <a:prstGeom prst="rect">
                      <a:avLst/>
                    </a:prstGeom>
                  </pic:spPr>
                </pic:pic>
              </a:graphicData>
            </a:graphic>
          </wp:inline>
        </w:drawing>
      </w:r>
    </w:p>
    <w:p w14:paraId="54C0ACA7" w14:textId="7EAC57C9" w:rsidR="007515C7" w:rsidRPr="007515C7" w:rsidRDefault="00680ECC" w:rsidP="003C35EE">
      <w:pPr>
        <w:pStyle w:val="BodyText"/>
        <w:snapToGrid w:val="0"/>
        <w:spacing w:line="360" w:lineRule="auto"/>
        <w:jc w:val="both"/>
        <w:rPr>
          <w:rFonts w:ascii="Book Antiqua" w:eastAsiaTheme="minorEastAsia" w:hAnsi="Book Antiqua"/>
          <w:lang w:eastAsia="zh-CN"/>
        </w:rPr>
      </w:pPr>
      <w:r w:rsidRPr="00164DE7">
        <w:rPr>
          <w:rFonts w:ascii="Book Antiqua" w:hAnsi="Book Antiqua"/>
          <w:b/>
        </w:rPr>
        <w:t>Figure 3</w:t>
      </w:r>
      <w:r w:rsidR="00E13ACC">
        <w:rPr>
          <w:rFonts w:ascii="Book Antiqua" w:eastAsiaTheme="minorEastAsia" w:hAnsi="Book Antiqua" w:hint="eastAsia"/>
          <w:b/>
          <w:lang w:eastAsia="zh-CN"/>
        </w:rPr>
        <w:t xml:space="preserve"> </w:t>
      </w:r>
      <w:r w:rsidRPr="00E13ACC">
        <w:rPr>
          <w:rFonts w:ascii="Book Antiqua" w:hAnsi="Book Antiqua"/>
          <w:b/>
        </w:rPr>
        <w:t>Passing-</w:t>
      </w:r>
      <w:proofErr w:type="spellStart"/>
      <w:r w:rsidRPr="00E13ACC">
        <w:rPr>
          <w:rFonts w:ascii="Book Antiqua" w:hAnsi="Book Antiqua"/>
          <w:b/>
        </w:rPr>
        <w:t>Bablok</w:t>
      </w:r>
      <w:proofErr w:type="spellEnd"/>
      <w:r w:rsidRPr="00E13ACC">
        <w:rPr>
          <w:rFonts w:ascii="Book Antiqua" w:hAnsi="Book Antiqua"/>
          <w:b/>
        </w:rPr>
        <w:t xml:space="preserve"> regression analysis.</w:t>
      </w:r>
      <w:r w:rsidRPr="00164DE7">
        <w:rPr>
          <w:rFonts w:ascii="Book Antiqua" w:hAnsi="Book Antiqua"/>
        </w:rPr>
        <w:t xml:space="preserve"> See text for further information.</w:t>
      </w:r>
      <w:r w:rsidR="007515C7">
        <w:rPr>
          <w:rFonts w:ascii="Book Antiqua" w:eastAsiaTheme="minorEastAsia" w:hAnsi="Book Antiqua" w:hint="eastAsia"/>
          <w:lang w:eastAsia="zh-CN"/>
        </w:rPr>
        <w:t xml:space="preserve"> </w:t>
      </w:r>
      <w:r w:rsidR="007515C7" w:rsidRPr="00164DE7">
        <w:rPr>
          <w:rFonts w:ascii="Book Antiqua" w:hAnsi="Book Antiqua"/>
        </w:rPr>
        <w:t xml:space="preserve">MTD: </w:t>
      </w:r>
      <w:r w:rsidR="007515C7" w:rsidRPr="000656E3">
        <w:rPr>
          <w:rFonts w:ascii="Book Antiqua" w:hAnsi="Book Antiqua"/>
          <w:caps/>
        </w:rPr>
        <w:t>m</w:t>
      </w:r>
      <w:r w:rsidR="007515C7" w:rsidRPr="00164DE7">
        <w:rPr>
          <w:rFonts w:ascii="Book Antiqua" w:hAnsi="Book Antiqua"/>
        </w:rPr>
        <w:t>aximum tumor diameter</w:t>
      </w:r>
      <w:r w:rsidR="007515C7">
        <w:rPr>
          <w:rFonts w:ascii="Book Antiqua" w:eastAsiaTheme="minorEastAsia" w:hAnsi="Book Antiqua" w:hint="eastAsia"/>
          <w:lang w:eastAsia="zh-CN"/>
        </w:rPr>
        <w:t xml:space="preserve">; </w:t>
      </w:r>
      <w:proofErr w:type="spellStart"/>
      <w:r w:rsidR="007515C7" w:rsidRPr="00164DE7">
        <w:rPr>
          <w:rFonts w:ascii="Book Antiqua" w:hAnsi="Book Antiqua"/>
        </w:rPr>
        <w:t>PanNET</w:t>
      </w:r>
      <w:proofErr w:type="spellEnd"/>
      <w:r w:rsidR="007515C7">
        <w:rPr>
          <w:rFonts w:ascii="Book Antiqua" w:eastAsiaTheme="minorEastAsia" w:hAnsi="Book Antiqua" w:hint="eastAsia"/>
          <w:lang w:eastAsia="zh-CN"/>
        </w:rPr>
        <w:t xml:space="preserve">: </w:t>
      </w:r>
      <w:r w:rsidR="007515C7" w:rsidRPr="007515C7">
        <w:rPr>
          <w:rFonts w:ascii="Book Antiqua" w:hAnsi="Book Antiqua"/>
          <w:caps/>
        </w:rPr>
        <w:t>p</w:t>
      </w:r>
      <w:r w:rsidR="007515C7" w:rsidRPr="00164DE7">
        <w:rPr>
          <w:rFonts w:ascii="Book Antiqua" w:hAnsi="Book Antiqua"/>
        </w:rPr>
        <w:t>ancreatic neuroendocrine tumors</w:t>
      </w:r>
      <w:r w:rsidR="007515C7">
        <w:rPr>
          <w:rFonts w:ascii="Book Antiqua" w:eastAsiaTheme="minorEastAsia" w:hAnsi="Book Antiqua" w:hint="eastAsia"/>
          <w:lang w:eastAsia="zh-CN"/>
        </w:rPr>
        <w:t xml:space="preserve">; </w:t>
      </w:r>
      <w:r w:rsidR="007515C7" w:rsidRPr="00164DE7">
        <w:rPr>
          <w:rFonts w:ascii="Book Antiqua" w:hAnsi="Book Antiqua"/>
        </w:rPr>
        <w:t>MR</w:t>
      </w:r>
      <w:r w:rsidR="007515C7">
        <w:rPr>
          <w:rFonts w:ascii="Book Antiqua" w:eastAsiaTheme="minorEastAsia" w:hAnsi="Book Antiqua" w:hint="eastAsia"/>
          <w:lang w:eastAsia="zh-CN"/>
        </w:rPr>
        <w:t xml:space="preserve">: </w:t>
      </w:r>
      <w:r w:rsidR="007515C7" w:rsidRPr="007515C7">
        <w:rPr>
          <w:rFonts w:ascii="Book Antiqua" w:hAnsi="Book Antiqua"/>
          <w:caps/>
        </w:rPr>
        <w:t>m</w:t>
      </w:r>
      <w:r w:rsidR="007515C7" w:rsidRPr="00164DE7">
        <w:rPr>
          <w:rFonts w:ascii="Book Antiqua" w:hAnsi="Book Antiqua"/>
        </w:rPr>
        <w:t>agnetic resonance</w:t>
      </w:r>
      <w:r w:rsidR="007515C7">
        <w:rPr>
          <w:rFonts w:ascii="Book Antiqua" w:eastAsiaTheme="minorEastAsia" w:hAnsi="Book Antiqua" w:hint="eastAsia"/>
          <w:lang w:eastAsia="zh-CN"/>
        </w:rPr>
        <w:t xml:space="preserve">; </w:t>
      </w:r>
      <w:r w:rsidR="007515C7" w:rsidRPr="00164DE7">
        <w:rPr>
          <w:rFonts w:ascii="Book Antiqua" w:hAnsi="Book Antiqua"/>
        </w:rPr>
        <w:t>CT</w:t>
      </w:r>
      <w:r w:rsidR="007515C7">
        <w:rPr>
          <w:rFonts w:ascii="Book Antiqua" w:eastAsiaTheme="minorEastAsia" w:hAnsi="Book Antiqua" w:hint="eastAsia"/>
          <w:lang w:eastAsia="zh-CN"/>
        </w:rPr>
        <w:t xml:space="preserve">: </w:t>
      </w:r>
      <w:r w:rsidR="007515C7" w:rsidRPr="007515C7">
        <w:rPr>
          <w:rFonts w:ascii="Book Antiqua" w:hAnsi="Book Antiqua"/>
          <w:caps/>
        </w:rPr>
        <w:t>c</w:t>
      </w:r>
      <w:r w:rsidR="007515C7" w:rsidRPr="00164DE7">
        <w:rPr>
          <w:rFonts w:ascii="Book Antiqua" w:hAnsi="Book Antiqua"/>
        </w:rPr>
        <w:t>omputer tomography</w:t>
      </w:r>
      <w:r w:rsidR="007515C7">
        <w:rPr>
          <w:rFonts w:ascii="Book Antiqua" w:eastAsiaTheme="minorEastAsia" w:hAnsi="Book Antiqua" w:hint="eastAsia"/>
          <w:lang w:eastAsia="zh-CN"/>
        </w:rPr>
        <w:t>.</w:t>
      </w:r>
    </w:p>
    <w:p w14:paraId="60945761" w14:textId="006F9C02" w:rsidR="00C349E9" w:rsidRPr="007515C7" w:rsidRDefault="00C349E9" w:rsidP="003C35EE">
      <w:pPr>
        <w:pStyle w:val="BodyText"/>
        <w:snapToGrid w:val="0"/>
        <w:spacing w:line="360" w:lineRule="auto"/>
        <w:jc w:val="both"/>
        <w:rPr>
          <w:rFonts w:ascii="Book Antiqua" w:eastAsiaTheme="minorEastAsia" w:hAnsi="Book Antiqua"/>
          <w:lang w:eastAsia="zh-CN"/>
        </w:rPr>
      </w:pPr>
    </w:p>
    <w:sectPr w:rsidR="00C349E9" w:rsidRPr="007515C7">
      <w:footerReference w:type="default" r:id="rId12"/>
      <w:pgSz w:w="11900" w:h="16840"/>
      <w:pgMar w:top="1360" w:right="920" w:bottom="940" w:left="1020" w:header="0" w:footer="75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B7D508" w14:textId="77777777" w:rsidR="00617008" w:rsidRDefault="00617008">
      <w:r>
        <w:separator/>
      </w:r>
    </w:p>
  </w:endnote>
  <w:endnote w:type="continuationSeparator" w:id="0">
    <w:p w14:paraId="29F8EF3C" w14:textId="77777777" w:rsidR="00617008" w:rsidRDefault="006170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E8517E" w14:textId="2D14B4CA" w:rsidR="00F64CCA" w:rsidRDefault="00F64CCA">
    <w:pPr>
      <w:pStyle w:val="BodyText"/>
      <w:spacing w:line="14" w:lineRule="auto"/>
      <w:rPr>
        <w:sz w:val="20"/>
      </w:rPr>
    </w:pPr>
    <w:r>
      <w:rPr>
        <w:noProof/>
        <w:lang w:eastAsia="zh-CN"/>
      </w:rPr>
      <mc:AlternateContent>
        <mc:Choice Requires="wps">
          <w:drawing>
            <wp:anchor distT="0" distB="0" distL="114300" distR="114300" simplePos="0" relativeHeight="503304152" behindDoc="1" locked="0" layoutInCell="1" allowOverlap="1" wp14:anchorId="0E07D9E4" wp14:editId="28FA8032">
              <wp:simplePos x="0" y="0"/>
              <wp:positionH relativeFrom="page">
                <wp:posOffset>6670040</wp:posOffset>
              </wp:positionH>
              <wp:positionV relativeFrom="page">
                <wp:posOffset>10072370</wp:posOffset>
              </wp:positionV>
              <wp:extent cx="177800" cy="177800"/>
              <wp:effectExtent l="2540" t="127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13D990" w14:textId="77777777" w:rsidR="00F64CCA" w:rsidRDefault="00F64CCA">
                          <w:pPr>
                            <w:pStyle w:val="BodyText"/>
                            <w:spacing w:line="272" w:lineRule="exact"/>
                            <w:ind w:left="20" w:right="-4"/>
                            <w:rPr>
                              <w:rFonts w:ascii="Calibri"/>
                            </w:rPr>
                          </w:pPr>
                          <w:r>
                            <w:rPr>
                              <w:rFonts w:ascii="Calibri"/>
                            </w:rPr>
                            <w:t>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07D9E4" id="_x0000_t202" coordsize="21600,21600" o:spt="202" path="m,l,21600r21600,l21600,xe">
              <v:stroke joinstyle="miter"/>
              <v:path gradientshapeok="t" o:connecttype="rect"/>
            </v:shapetype>
            <v:shape id="Text Box 1" o:spid="_x0000_s1026" type="#_x0000_t202" style="position:absolute;margin-left:525.2pt;margin-top:793.1pt;width:14pt;height:14pt;z-index:-12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" filled="f" stroked="f">
              <v:textbox inset="0,0,0,0">
                <w:txbxContent>
                  <w:p w14:paraId="4813D990" w14:textId="77777777" w:rsidR="00F64CCA" w:rsidRDefault="00F64CCA">
                    <w:pPr>
                      <w:pStyle w:val="BodyText"/>
                      <w:spacing w:line="272" w:lineRule="exact"/>
                      <w:ind w:left="20" w:right="-4"/>
                      <w:rPr>
                        <w:rFonts w:ascii="Calibri"/>
                      </w:rPr>
                    </w:pPr>
                    <w:r>
                      <w:rPr>
                        <w:rFonts w:ascii="Calibri"/>
                      </w:rPr>
                      <w:t>20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D3A717" w14:textId="77777777" w:rsidR="00617008" w:rsidRDefault="00617008">
      <w:r>
        <w:separator/>
      </w:r>
    </w:p>
  </w:footnote>
  <w:footnote w:type="continuationSeparator" w:id="0">
    <w:p w14:paraId="0C2B9190" w14:textId="77777777" w:rsidR="00617008" w:rsidRDefault="006170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9F1600"/>
    <w:multiLevelType w:val="hybridMultilevel"/>
    <w:tmpl w:val="7CC29AF8"/>
    <w:lvl w:ilvl="0" w:tplc="8F08D11A">
      <w:start w:val="1"/>
      <w:numFmt w:val="decimal"/>
      <w:lvlText w:val="%1)"/>
      <w:lvlJc w:val="left"/>
      <w:pPr>
        <w:ind w:left="115" w:hanging="260"/>
        <w:jc w:val="left"/>
      </w:pPr>
      <w:rPr>
        <w:rFonts w:ascii="Times New Roman" w:eastAsia="Times New Roman" w:hAnsi="Times New Roman" w:cs="Times New Roman" w:hint="default"/>
        <w:spacing w:val="-7"/>
        <w:w w:val="99"/>
        <w:sz w:val="24"/>
        <w:szCs w:val="24"/>
      </w:rPr>
    </w:lvl>
    <w:lvl w:ilvl="1" w:tplc="90F68FAE">
      <w:numFmt w:val="bullet"/>
      <w:lvlText w:val="•"/>
      <w:lvlJc w:val="left"/>
      <w:pPr>
        <w:ind w:left="760" w:hanging="260"/>
      </w:pPr>
      <w:rPr>
        <w:rFonts w:hint="default"/>
      </w:rPr>
    </w:lvl>
    <w:lvl w:ilvl="2" w:tplc="8084B188">
      <w:numFmt w:val="bullet"/>
      <w:lvlText w:val="•"/>
      <w:lvlJc w:val="left"/>
      <w:pPr>
        <w:ind w:left="1771" w:hanging="260"/>
      </w:pPr>
      <w:rPr>
        <w:rFonts w:hint="default"/>
      </w:rPr>
    </w:lvl>
    <w:lvl w:ilvl="3" w:tplc="3C04D9C6">
      <w:numFmt w:val="bullet"/>
      <w:lvlText w:val="•"/>
      <w:lvlJc w:val="left"/>
      <w:pPr>
        <w:ind w:left="2782" w:hanging="260"/>
      </w:pPr>
      <w:rPr>
        <w:rFonts w:hint="default"/>
      </w:rPr>
    </w:lvl>
    <w:lvl w:ilvl="4" w:tplc="3A92423C">
      <w:numFmt w:val="bullet"/>
      <w:lvlText w:val="•"/>
      <w:lvlJc w:val="left"/>
      <w:pPr>
        <w:ind w:left="3793" w:hanging="260"/>
      </w:pPr>
      <w:rPr>
        <w:rFonts w:hint="default"/>
      </w:rPr>
    </w:lvl>
    <w:lvl w:ilvl="5" w:tplc="5B38DEDC">
      <w:numFmt w:val="bullet"/>
      <w:lvlText w:val="•"/>
      <w:lvlJc w:val="left"/>
      <w:pPr>
        <w:ind w:left="4804" w:hanging="260"/>
      </w:pPr>
      <w:rPr>
        <w:rFonts w:hint="default"/>
      </w:rPr>
    </w:lvl>
    <w:lvl w:ilvl="6" w:tplc="49F6EB4C">
      <w:numFmt w:val="bullet"/>
      <w:lvlText w:val="•"/>
      <w:lvlJc w:val="left"/>
      <w:pPr>
        <w:ind w:left="5815" w:hanging="260"/>
      </w:pPr>
      <w:rPr>
        <w:rFonts w:hint="default"/>
      </w:rPr>
    </w:lvl>
    <w:lvl w:ilvl="7" w:tplc="6BBA1CCE">
      <w:numFmt w:val="bullet"/>
      <w:lvlText w:val="•"/>
      <w:lvlJc w:val="left"/>
      <w:pPr>
        <w:ind w:left="6826" w:hanging="260"/>
      </w:pPr>
      <w:rPr>
        <w:rFonts w:hint="default"/>
      </w:rPr>
    </w:lvl>
    <w:lvl w:ilvl="8" w:tplc="79228952">
      <w:numFmt w:val="bullet"/>
      <w:lvlText w:val="•"/>
      <w:lvlJc w:val="left"/>
      <w:pPr>
        <w:ind w:left="7837" w:hanging="2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9E9"/>
    <w:rsid w:val="000024F4"/>
    <w:rsid w:val="000656E3"/>
    <w:rsid w:val="00067C4C"/>
    <w:rsid w:val="000E7149"/>
    <w:rsid w:val="001100C0"/>
    <w:rsid w:val="00154EA4"/>
    <w:rsid w:val="00164DE7"/>
    <w:rsid w:val="0018531C"/>
    <w:rsid w:val="002250F4"/>
    <w:rsid w:val="002B2693"/>
    <w:rsid w:val="002F4936"/>
    <w:rsid w:val="003C35EE"/>
    <w:rsid w:val="0041076F"/>
    <w:rsid w:val="004654B8"/>
    <w:rsid w:val="00474754"/>
    <w:rsid w:val="004C1EFE"/>
    <w:rsid w:val="004C3531"/>
    <w:rsid w:val="004E7F76"/>
    <w:rsid w:val="00556413"/>
    <w:rsid w:val="00556666"/>
    <w:rsid w:val="005B56E9"/>
    <w:rsid w:val="005E4C85"/>
    <w:rsid w:val="0060418D"/>
    <w:rsid w:val="00607920"/>
    <w:rsid w:val="00617008"/>
    <w:rsid w:val="00680ECC"/>
    <w:rsid w:val="006B1FD1"/>
    <w:rsid w:val="007515C7"/>
    <w:rsid w:val="007632DA"/>
    <w:rsid w:val="00766042"/>
    <w:rsid w:val="00866625"/>
    <w:rsid w:val="008E2ECA"/>
    <w:rsid w:val="008F035B"/>
    <w:rsid w:val="009150B0"/>
    <w:rsid w:val="0091666E"/>
    <w:rsid w:val="00944349"/>
    <w:rsid w:val="009862E0"/>
    <w:rsid w:val="009A365B"/>
    <w:rsid w:val="009B3457"/>
    <w:rsid w:val="00A61D6F"/>
    <w:rsid w:val="00AE10BA"/>
    <w:rsid w:val="00AF055F"/>
    <w:rsid w:val="00BE55D8"/>
    <w:rsid w:val="00C051CD"/>
    <w:rsid w:val="00C15D4C"/>
    <w:rsid w:val="00C319ED"/>
    <w:rsid w:val="00C349E9"/>
    <w:rsid w:val="00C8402B"/>
    <w:rsid w:val="00E13ACC"/>
    <w:rsid w:val="00E930B6"/>
    <w:rsid w:val="00F36E73"/>
    <w:rsid w:val="00F64CCA"/>
    <w:rsid w:val="00FC266A"/>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B62041"/>
  <w15:docId w15:val="{F31CCDF4-5683-4928-A99D-D8DB7BCB8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56"/>
      <w:ind w:left="115"/>
      <w:jc w:val="both"/>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15"/>
    </w:pPr>
  </w:style>
  <w:style w:type="paragraph" w:customStyle="1" w:styleId="TableParagraph">
    <w:name w:val="Table Paragraph"/>
    <w:basedOn w:val="Normal"/>
    <w:uiPriority w:val="1"/>
    <w:qFormat/>
    <w:pPr>
      <w:ind w:left="407"/>
    </w:pPr>
  </w:style>
  <w:style w:type="paragraph" w:styleId="Header">
    <w:name w:val="header"/>
    <w:basedOn w:val="Normal"/>
    <w:link w:val="HeaderChar"/>
    <w:uiPriority w:val="99"/>
    <w:unhideWhenUsed/>
    <w:rsid w:val="00FC266A"/>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FC266A"/>
    <w:rPr>
      <w:rFonts w:ascii="Times New Roman" w:eastAsia="Times New Roman" w:hAnsi="Times New Roman" w:cs="Times New Roman"/>
      <w:sz w:val="18"/>
      <w:szCs w:val="18"/>
    </w:rPr>
  </w:style>
  <w:style w:type="paragraph" w:styleId="Footer">
    <w:name w:val="footer"/>
    <w:basedOn w:val="Normal"/>
    <w:link w:val="FooterChar"/>
    <w:uiPriority w:val="99"/>
    <w:unhideWhenUsed/>
    <w:rsid w:val="00FC266A"/>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FC266A"/>
    <w:rPr>
      <w:rFonts w:ascii="Times New Roman" w:eastAsia="Times New Roman" w:hAnsi="Times New Roman" w:cs="Times New Roman"/>
      <w:sz w:val="18"/>
      <w:szCs w:val="18"/>
    </w:rPr>
  </w:style>
  <w:style w:type="character" w:styleId="Hyperlink">
    <w:name w:val="Hyperlink"/>
    <w:basedOn w:val="DefaultParagraphFont"/>
    <w:uiPriority w:val="99"/>
    <w:unhideWhenUsed/>
    <w:rsid w:val="002F4936"/>
    <w:rPr>
      <w:color w:val="0000FF" w:themeColor="hyperlink"/>
      <w:u w:val="single"/>
    </w:rPr>
  </w:style>
  <w:style w:type="paragraph" w:customStyle="1" w:styleId="1">
    <w:name w:val="正文1"/>
    <w:uiPriority w:val="99"/>
    <w:rsid w:val="00C15D4C"/>
    <w:pPr>
      <w:widowControl/>
      <w:spacing w:line="276" w:lineRule="auto"/>
    </w:pPr>
    <w:rPr>
      <w:rFonts w:ascii="Arial" w:eastAsia="SimSun" w:hAnsi="Arial" w:cs="Arial"/>
      <w:color w:val="000000"/>
      <w:szCs w:val="20"/>
      <w:lang w:val="pl-PL" w:eastAsia="pl-PL"/>
    </w:rPr>
  </w:style>
  <w:style w:type="paragraph" w:styleId="BalloonText">
    <w:name w:val="Balloon Text"/>
    <w:basedOn w:val="Normal"/>
    <w:link w:val="BalloonTextChar"/>
    <w:uiPriority w:val="99"/>
    <w:semiHidden/>
    <w:unhideWhenUsed/>
    <w:rsid w:val="00556666"/>
    <w:rPr>
      <w:sz w:val="18"/>
      <w:szCs w:val="18"/>
    </w:rPr>
  </w:style>
  <w:style w:type="character" w:customStyle="1" w:styleId="BalloonTextChar">
    <w:name w:val="Balloon Text Char"/>
    <w:basedOn w:val="DefaultParagraphFont"/>
    <w:link w:val="BalloonText"/>
    <w:uiPriority w:val="99"/>
    <w:semiHidden/>
    <w:rsid w:val="00556666"/>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0847858">
      <w:bodyDiv w:val="1"/>
      <w:marLeft w:val="0"/>
      <w:marRight w:val="0"/>
      <w:marTop w:val="0"/>
      <w:marBottom w:val="0"/>
      <w:divBdr>
        <w:top w:val="none" w:sz="0" w:space="0" w:color="auto"/>
        <w:left w:val="none" w:sz="0" w:space="0" w:color="auto"/>
        <w:bottom w:val="none" w:sz="0" w:space="0" w:color="auto"/>
        <w:right w:val="none" w:sz="0" w:space="0" w:color="auto"/>
      </w:divBdr>
    </w:div>
    <w:div w:id="19870815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alvatore.paiella@univr.i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reativecommons.org/licenses/by-nc/4.0/"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4105</Words>
  <Characters>23401</Characters>
  <Application>Microsoft Office Word</Application>
  <DocSecurity>0</DocSecurity>
  <Lines>195</Lines>
  <Paragraphs>54</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微软中国</Company>
  <LinksUpToDate>false</LinksUpToDate>
  <CharactersWithSpaces>27452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Salvatore Paiella</dc:creator>
  <cp:lastModifiedBy>Na Ma</cp:lastModifiedBy>
  <cp:revision>2</cp:revision>
  <dcterms:created xsi:type="dcterms:W3CDTF">2017-03-29T18:10:00Z</dcterms:created>
  <dcterms:modified xsi:type="dcterms:W3CDTF">2017-03-29T18:10:00Z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2016-12-27T00:00:00Z</vt:filetime>
  </property>
  <property fmtid="{D5CDD505-2E9C-101B-9397-08002B2CF9AE}" pid="3" name="Creator">
    <vt:lpwstr>Microsoft Word</vt:lpwstr>
  </property>
  <property fmtid="{D5CDD505-2E9C-101B-9397-08002B2CF9AE}" pid="4" name="LastSaved">
    <vt:filetime>2017-03-16T00:00:00Z</vt:filetime>
  </property>
</Properties>
</file>