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AAA" w:rsidRPr="00FD06F6" w:rsidRDefault="007A0AAA" w:rsidP="00513052">
      <w:pPr>
        <w:adjustRightInd w:val="0"/>
        <w:snapToGrid w:val="0"/>
        <w:spacing w:line="360" w:lineRule="auto"/>
        <w:jc w:val="both"/>
        <w:rPr>
          <w:rFonts w:ascii="Book Antiqua" w:eastAsia="Times New Roman" w:hAnsi="Book Antiqua" w:cs="SimSun"/>
          <w:b/>
          <w:i/>
          <w:color w:val="000000" w:themeColor="text1"/>
        </w:rPr>
      </w:pPr>
      <w:bookmarkStart w:id="0" w:name="OLE_LINK545"/>
      <w:bookmarkStart w:id="1" w:name="OLE_LINK546"/>
      <w:bookmarkStart w:id="2" w:name="OLE_LINK592"/>
      <w:r w:rsidRPr="00FD06F6">
        <w:rPr>
          <w:rFonts w:ascii="Book Antiqua" w:eastAsia="Times New Roman" w:hAnsi="Book Antiqua" w:cs="SimSun"/>
          <w:b/>
          <w:color w:val="000000" w:themeColor="text1"/>
        </w:rPr>
        <w:t xml:space="preserve">Name of journal: </w:t>
      </w:r>
      <w:bookmarkStart w:id="3" w:name="OLE_LINK718"/>
      <w:bookmarkStart w:id="4" w:name="OLE_LINK719"/>
      <w:bookmarkStart w:id="5" w:name="OLE_LINK645"/>
      <w:bookmarkStart w:id="6" w:name="OLE_LINK661"/>
      <w:bookmarkStart w:id="7" w:name="OLE_LINK1068"/>
      <w:r w:rsidRPr="00FD06F6">
        <w:rPr>
          <w:rFonts w:ascii="Book Antiqua" w:eastAsia="Times New Roman" w:hAnsi="Book Antiqua" w:cs="SimSun"/>
          <w:b/>
          <w:i/>
          <w:color w:val="000000" w:themeColor="text1"/>
        </w:rPr>
        <w:t xml:space="preserve">World Journal of </w:t>
      </w:r>
      <w:bookmarkStart w:id="8" w:name="OLE_LINK1222"/>
      <w:bookmarkStart w:id="9" w:name="OLE_LINK1223"/>
      <w:r w:rsidRPr="00FD06F6">
        <w:rPr>
          <w:rFonts w:ascii="Book Antiqua" w:eastAsia="Times New Roman" w:hAnsi="Book Antiqua" w:cs="SimSun"/>
          <w:b/>
          <w:i/>
          <w:color w:val="000000" w:themeColor="text1"/>
        </w:rPr>
        <w:t>Gastroenterology</w:t>
      </w:r>
      <w:bookmarkEnd w:id="3"/>
      <w:bookmarkEnd w:id="4"/>
      <w:bookmarkEnd w:id="5"/>
      <w:bookmarkEnd w:id="6"/>
      <w:bookmarkEnd w:id="7"/>
      <w:bookmarkEnd w:id="8"/>
      <w:bookmarkEnd w:id="9"/>
    </w:p>
    <w:p w:rsidR="007A0AAA" w:rsidRPr="00FD06F6" w:rsidRDefault="007A0AAA" w:rsidP="00513052">
      <w:pPr>
        <w:adjustRightInd w:val="0"/>
        <w:snapToGrid w:val="0"/>
        <w:spacing w:line="360" w:lineRule="auto"/>
        <w:jc w:val="both"/>
        <w:rPr>
          <w:rFonts w:ascii="Book Antiqua" w:eastAsia="SimSun" w:hAnsi="Book Antiqua" w:cs="Arial"/>
          <w:color w:val="000000" w:themeColor="text1"/>
          <w:lang w:eastAsia="zh-CN"/>
        </w:rPr>
      </w:pPr>
      <w:r w:rsidRPr="00FD06F6">
        <w:rPr>
          <w:rFonts w:ascii="Book Antiqua" w:hAnsi="Book Antiqua" w:cs="Arial"/>
          <w:b/>
          <w:color w:val="000000" w:themeColor="text1"/>
        </w:rPr>
        <w:t xml:space="preserve">ESPS Manuscript NO: </w:t>
      </w:r>
      <w:r w:rsidRPr="00FD06F6">
        <w:rPr>
          <w:rFonts w:ascii="Book Antiqua" w:eastAsia="SimSun" w:hAnsi="Book Antiqua" w:cs="Arial"/>
          <w:b/>
          <w:color w:val="000000" w:themeColor="text1"/>
          <w:lang w:eastAsia="zh-CN"/>
        </w:rPr>
        <w:t>30963</w:t>
      </w:r>
    </w:p>
    <w:p w:rsidR="007A0AAA" w:rsidRPr="00FD06F6" w:rsidRDefault="007A0AAA" w:rsidP="00513052">
      <w:pPr>
        <w:spacing w:line="360" w:lineRule="auto"/>
        <w:jc w:val="both"/>
        <w:rPr>
          <w:rFonts w:ascii="Book Antiqua" w:eastAsia="SimSun" w:hAnsi="Book Antiqua"/>
          <w:b/>
          <w:color w:val="000000" w:themeColor="text1"/>
          <w:lang w:eastAsia="zh-CN"/>
        </w:rPr>
      </w:pPr>
      <w:r w:rsidRPr="00FD06F6">
        <w:rPr>
          <w:rFonts w:ascii="Book Antiqua" w:hAnsi="Book Antiqua"/>
          <w:b/>
          <w:color w:val="000000" w:themeColor="text1"/>
        </w:rPr>
        <w:t xml:space="preserve">Manuscript Type: </w:t>
      </w:r>
      <w:r w:rsidR="00513052" w:rsidRPr="00FD06F6">
        <w:rPr>
          <w:rFonts w:ascii="Book Antiqua" w:hAnsi="Book Antiqua"/>
          <w:b/>
          <w:color w:val="000000" w:themeColor="text1"/>
        </w:rPr>
        <w:t>ORIGINAL ARTICLE</w:t>
      </w:r>
    </w:p>
    <w:p w:rsidR="00513052" w:rsidRPr="00FD06F6" w:rsidRDefault="00513052" w:rsidP="00513052">
      <w:pPr>
        <w:spacing w:line="360" w:lineRule="auto"/>
        <w:jc w:val="both"/>
        <w:rPr>
          <w:rFonts w:ascii="Book Antiqua" w:eastAsia="SimSun" w:hAnsi="Book Antiqua"/>
          <w:b/>
          <w:color w:val="000000" w:themeColor="text1"/>
          <w:lang w:eastAsia="zh-CN"/>
        </w:rPr>
      </w:pPr>
    </w:p>
    <w:p w:rsidR="007A0AAA" w:rsidRPr="00FD06F6" w:rsidRDefault="007A0AAA" w:rsidP="00513052">
      <w:pPr>
        <w:spacing w:line="360" w:lineRule="auto"/>
        <w:jc w:val="both"/>
        <w:rPr>
          <w:rFonts w:ascii="Book Antiqua" w:eastAsia="SimSun" w:hAnsi="Book Antiqua"/>
          <w:b/>
          <w:i/>
          <w:color w:val="000000" w:themeColor="text1"/>
          <w:lang w:eastAsia="zh-CN"/>
        </w:rPr>
      </w:pPr>
      <w:r w:rsidRPr="00FD06F6">
        <w:rPr>
          <w:rFonts w:ascii="Book Antiqua" w:eastAsia="SimSun" w:hAnsi="Book Antiqua"/>
          <w:b/>
          <w:i/>
          <w:color w:val="000000" w:themeColor="text1"/>
          <w:lang w:eastAsia="zh-CN"/>
        </w:rPr>
        <w:t>Retrospective Cohort Study</w:t>
      </w:r>
    </w:p>
    <w:p w:rsidR="007A0AAA" w:rsidRPr="00FD06F6" w:rsidRDefault="007863FF" w:rsidP="00513052">
      <w:pPr>
        <w:spacing w:line="360" w:lineRule="auto"/>
        <w:jc w:val="both"/>
        <w:rPr>
          <w:rFonts w:ascii="Book Antiqua" w:eastAsia="Arial Unicode MS" w:hAnsi="Book Antiqua" w:cs="Arial"/>
          <w:b/>
          <w:color w:val="000000" w:themeColor="text1"/>
          <w:lang w:eastAsia="zh-CN"/>
        </w:rPr>
      </w:pPr>
      <w:bookmarkStart w:id="10" w:name="OLE_LINK203"/>
      <w:bookmarkStart w:id="11" w:name="OLE_LINK204"/>
      <w:bookmarkEnd w:id="0"/>
      <w:bookmarkEnd w:id="1"/>
      <w:bookmarkEnd w:id="2"/>
      <w:r w:rsidRPr="00FD06F6">
        <w:rPr>
          <w:rFonts w:ascii="Book Antiqua" w:eastAsia="Arial Unicode MS" w:hAnsi="Book Antiqua" w:cs="Arial"/>
          <w:b/>
          <w:color w:val="000000" w:themeColor="text1"/>
        </w:rPr>
        <w:t>E</w:t>
      </w:r>
      <w:r w:rsidR="00EB1DDD" w:rsidRPr="00FD06F6">
        <w:rPr>
          <w:rFonts w:ascii="Book Antiqua" w:eastAsia="Arial Unicode MS" w:hAnsi="Book Antiqua" w:cs="Arial"/>
          <w:b/>
          <w:color w:val="000000" w:themeColor="text1"/>
        </w:rPr>
        <w:t xml:space="preserve">ndosonographic </w:t>
      </w:r>
      <w:r w:rsidR="00FD06F6" w:rsidRPr="00FD06F6">
        <w:rPr>
          <w:rFonts w:ascii="Book Antiqua" w:eastAsia="Arial Unicode MS" w:hAnsi="Book Antiqua" w:cs="Arial"/>
          <w:b/>
          <w:color w:val="000000" w:themeColor="text1"/>
        </w:rPr>
        <w:t xml:space="preserve">surveillance </w:t>
      </w:r>
      <w:r w:rsidR="00FE7831" w:rsidRPr="00FD06F6">
        <w:rPr>
          <w:rFonts w:ascii="Book Antiqua" w:eastAsia="Arial Unicode MS" w:hAnsi="Book Antiqua" w:cs="Arial"/>
          <w:b/>
          <w:color w:val="000000" w:themeColor="text1"/>
        </w:rPr>
        <w:t>of</w:t>
      </w:r>
      <w:r w:rsidR="00FD06F6" w:rsidRPr="00FD06F6">
        <w:rPr>
          <w:rFonts w:ascii="Book Antiqua" w:eastAsia="Arial Unicode MS" w:hAnsi="Book Antiqua" w:cs="Arial" w:hint="eastAsia"/>
          <w:b/>
          <w:color w:val="000000" w:themeColor="text1"/>
          <w:lang w:eastAsia="zh-CN"/>
        </w:rPr>
        <w:t xml:space="preserve"> </w:t>
      </w:r>
      <w:r w:rsidR="00DC6430" w:rsidRPr="00FD06F6">
        <w:rPr>
          <w:rFonts w:ascii="Book Antiqua" w:eastAsia="Arial Unicode MS" w:hAnsi="Book Antiqua" w:cs="Arial"/>
          <w:b/>
          <w:color w:val="000000" w:themeColor="text1"/>
        </w:rPr>
        <w:t>1</w:t>
      </w:r>
      <w:r w:rsidR="00723662" w:rsidRPr="00FD06F6">
        <w:rPr>
          <w:rFonts w:ascii="Book Antiqua" w:eastAsia="Arial Unicode MS" w:hAnsi="Book Antiqua" w:cs="Arial"/>
          <w:b/>
          <w:color w:val="000000" w:themeColor="text1"/>
        </w:rPr>
        <w:t>-</w:t>
      </w:r>
      <w:r w:rsidR="008C498F" w:rsidRPr="00FD06F6">
        <w:rPr>
          <w:rFonts w:ascii="Book Antiqua" w:eastAsia="Arial Unicode MS" w:hAnsi="Book Antiqua" w:cs="Arial"/>
          <w:b/>
          <w:color w:val="000000" w:themeColor="text1"/>
        </w:rPr>
        <w:t xml:space="preserve">3 </w:t>
      </w:r>
      <w:r w:rsidR="00DC6430" w:rsidRPr="00FD06F6">
        <w:rPr>
          <w:rFonts w:ascii="Book Antiqua" w:eastAsia="Arial Unicode MS" w:hAnsi="Book Antiqua" w:cs="Arial"/>
          <w:b/>
          <w:color w:val="000000" w:themeColor="text1"/>
        </w:rPr>
        <w:t>cm</w:t>
      </w:r>
      <w:r w:rsidR="00FD06F6" w:rsidRPr="00FD06F6">
        <w:rPr>
          <w:rFonts w:ascii="Book Antiqua" w:eastAsia="Arial Unicode MS" w:hAnsi="Book Antiqua" w:cs="Arial"/>
          <w:b/>
          <w:color w:val="000000" w:themeColor="text1"/>
        </w:rPr>
        <w:t xml:space="preserve"> gastric submucosal tumors originating from</w:t>
      </w:r>
      <w:r w:rsidR="00BD1906" w:rsidRPr="00FD06F6">
        <w:rPr>
          <w:rFonts w:ascii="Book Antiqua" w:eastAsia="Arial Unicode MS" w:hAnsi="Book Antiqua" w:cs="Arial"/>
          <w:b/>
          <w:color w:val="000000" w:themeColor="text1"/>
        </w:rPr>
        <w:t xml:space="preserve"> </w:t>
      </w:r>
      <w:r w:rsidR="00FD06F6" w:rsidRPr="00FD06F6">
        <w:rPr>
          <w:rFonts w:ascii="Book Antiqua" w:eastAsia="Arial Unicode MS" w:hAnsi="Book Antiqua" w:cs="Arial"/>
          <w:b/>
          <w:color w:val="000000" w:themeColor="text1"/>
        </w:rPr>
        <w:t xml:space="preserve">muscularis propria </w:t>
      </w:r>
    </w:p>
    <w:bookmarkEnd w:id="10"/>
    <w:bookmarkEnd w:id="11"/>
    <w:p w:rsidR="00513052" w:rsidRPr="00FD06F6" w:rsidRDefault="00513052" w:rsidP="00513052">
      <w:pPr>
        <w:spacing w:line="360" w:lineRule="auto"/>
        <w:jc w:val="both"/>
        <w:rPr>
          <w:rFonts w:ascii="Book Antiqua" w:eastAsia="Arial Unicode MS" w:hAnsi="Book Antiqua" w:cs="Arial"/>
          <w:b/>
          <w:color w:val="000000" w:themeColor="text1"/>
          <w:lang w:eastAsia="zh-CN"/>
        </w:rPr>
      </w:pPr>
    </w:p>
    <w:p w:rsidR="00CF0A10" w:rsidRPr="00FD06F6" w:rsidRDefault="00513052" w:rsidP="00513052">
      <w:pPr>
        <w:spacing w:line="360" w:lineRule="auto"/>
        <w:jc w:val="both"/>
        <w:rPr>
          <w:rFonts w:ascii="Book Antiqua" w:eastAsia="Arial Unicode MS" w:hAnsi="Book Antiqua" w:cs="Arial"/>
          <w:color w:val="000000" w:themeColor="text1"/>
          <w:lang w:eastAsia="zh-CN"/>
        </w:rPr>
      </w:pPr>
      <w:r w:rsidRPr="00FD06F6">
        <w:rPr>
          <w:rFonts w:ascii="Book Antiqua" w:hAnsi="Book Antiqua" w:cs="Arial"/>
          <w:color w:val="000000" w:themeColor="text1"/>
          <w:kern w:val="0"/>
        </w:rPr>
        <w:t>Hu</w:t>
      </w:r>
      <w:r w:rsidRPr="00FD06F6">
        <w:rPr>
          <w:rFonts w:ascii="Book Antiqua" w:eastAsia="Arial Unicode MS" w:hAnsi="Book Antiqua" w:cs="Arial"/>
          <w:color w:val="000000" w:themeColor="text1"/>
        </w:rPr>
        <w:t xml:space="preserve"> </w:t>
      </w:r>
      <w:r w:rsidRPr="00FD06F6">
        <w:rPr>
          <w:rFonts w:ascii="Book Antiqua" w:eastAsia="Arial Unicode MS" w:hAnsi="Book Antiqua" w:cs="Arial"/>
          <w:color w:val="000000" w:themeColor="text1"/>
          <w:lang w:eastAsia="zh-CN"/>
        </w:rPr>
        <w:t xml:space="preserve">ML </w:t>
      </w:r>
      <w:r w:rsidRPr="00FD06F6">
        <w:rPr>
          <w:rFonts w:ascii="Book Antiqua" w:eastAsia="Arial Unicode MS" w:hAnsi="Book Antiqua" w:cs="Arial"/>
          <w:i/>
          <w:color w:val="000000" w:themeColor="text1"/>
          <w:lang w:eastAsia="zh-CN"/>
        </w:rPr>
        <w:t xml:space="preserve">et al. </w:t>
      </w:r>
      <w:r w:rsidR="00CF0A10" w:rsidRPr="00FD06F6">
        <w:rPr>
          <w:rFonts w:ascii="Book Antiqua" w:eastAsia="Arial Unicode MS" w:hAnsi="Book Antiqua" w:cs="Arial"/>
          <w:color w:val="000000" w:themeColor="text1"/>
        </w:rPr>
        <w:t>EUS surveillance in 1-3</w:t>
      </w:r>
      <w:r w:rsidR="00FD06F6" w:rsidRPr="00FD06F6">
        <w:rPr>
          <w:rFonts w:ascii="Book Antiqua" w:eastAsia="Arial Unicode MS" w:hAnsi="Book Antiqua" w:cs="Arial" w:hint="eastAsia"/>
          <w:color w:val="000000" w:themeColor="text1"/>
          <w:lang w:eastAsia="zh-CN"/>
        </w:rPr>
        <w:t xml:space="preserve"> </w:t>
      </w:r>
      <w:r w:rsidR="00CF0A10" w:rsidRPr="00FD06F6">
        <w:rPr>
          <w:rFonts w:ascii="Book Antiqua" w:eastAsia="Arial Unicode MS" w:hAnsi="Book Antiqua" w:cs="Arial"/>
          <w:color w:val="000000" w:themeColor="text1"/>
        </w:rPr>
        <w:t>cm</w:t>
      </w:r>
      <w:r w:rsidR="00BD1906" w:rsidRPr="00FD06F6">
        <w:rPr>
          <w:rFonts w:ascii="Book Antiqua" w:eastAsia="Arial Unicode MS" w:hAnsi="Book Antiqua" w:cs="Arial"/>
          <w:color w:val="000000" w:themeColor="text1"/>
        </w:rPr>
        <w:t xml:space="preserve"> gastric submucosal tumor</w:t>
      </w:r>
      <w:r w:rsidR="006D0FE5" w:rsidRPr="00FD06F6">
        <w:rPr>
          <w:rFonts w:ascii="Book Antiqua" w:eastAsia="Arial Unicode MS" w:hAnsi="Book Antiqua" w:cs="Arial"/>
          <w:color w:val="000000" w:themeColor="text1"/>
        </w:rPr>
        <w:t xml:space="preserve"> originating</w:t>
      </w:r>
    </w:p>
    <w:p w:rsidR="00240157" w:rsidRPr="00FD06F6" w:rsidRDefault="00240157" w:rsidP="00513052">
      <w:pPr>
        <w:spacing w:line="360" w:lineRule="auto"/>
        <w:jc w:val="both"/>
        <w:rPr>
          <w:rFonts w:ascii="Book Antiqua" w:eastAsia="Arial Unicode MS" w:hAnsi="Book Antiqua" w:cs="Arial"/>
          <w:color w:val="000000" w:themeColor="text1"/>
          <w:lang w:eastAsia="zh-CN"/>
        </w:rPr>
      </w:pPr>
    </w:p>
    <w:p w:rsidR="00240157" w:rsidRPr="00FD06F6" w:rsidRDefault="00240157" w:rsidP="00240157">
      <w:pPr>
        <w:autoSpaceDE w:val="0"/>
        <w:autoSpaceDN w:val="0"/>
        <w:adjustRightInd w:val="0"/>
        <w:spacing w:line="360" w:lineRule="auto"/>
        <w:jc w:val="both"/>
        <w:rPr>
          <w:rFonts w:ascii="Book Antiqua" w:eastAsia="SimSun" w:hAnsi="Book Antiqua" w:cs="Arial"/>
          <w:color w:val="000000" w:themeColor="text1"/>
          <w:kern w:val="0"/>
          <w:lang w:eastAsia="zh-CN"/>
        </w:rPr>
      </w:pPr>
      <w:bookmarkStart w:id="12" w:name="OLE_LINK205"/>
      <w:bookmarkStart w:id="13" w:name="OLE_LINK206"/>
      <w:r w:rsidRPr="00FD06F6">
        <w:rPr>
          <w:rFonts w:ascii="Book Antiqua" w:hAnsi="Book Antiqua" w:cs="Arial"/>
          <w:color w:val="000000" w:themeColor="text1"/>
          <w:kern w:val="0"/>
        </w:rPr>
        <w:t>Ming-Luen Hu, Keng-Liang Wu, Chi-Sin Changchien, Seng-Kee Chuah</w:t>
      </w:r>
      <w:r w:rsidRPr="00FD06F6">
        <w:rPr>
          <w:rFonts w:ascii="Book Antiqua" w:eastAsia="SimSun" w:hAnsi="Book Antiqua" w:cs="Arial"/>
          <w:color w:val="000000" w:themeColor="text1"/>
          <w:kern w:val="0"/>
          <w:lang w:eastAsia="zh-CN"/>
        </w:rPr>
        <w:t xml:space="preserve">, </w:t>
      </w:r>
      <w:r w:rsidRPr="00FD06F6">
        <w:rPr>
          <w:rFonts w:ascii="Book Antiqua" w:hAnsi="Book Antiqua" w:cs="Arial"/>
          <w:color w:val="000000" w:themeColor="text1"/>
          <w:kern w:val="0"/>
        </w:rPr>
        <w:t>Yi-Chun Chiu</w:t>
      </w:r>
    </w:p>
    <w:bookmarkEnd w:id="12"/>
    <w:bookmarkEnd w:id="13"/>
    <w:p w:rsidR="00240157" w:rsidRPr="00FD06F6" w:rsidRDefault="00240157" w:rsidP="00513052">
      <w:pPr>
        <w:spacing w:line="360" w:lineRule="auto"/>
        <w:jc w:val="both"/>
        <w:rPr>
          <w:rFonts w:ascii="Book Antiqua" w:eastAsia="Arial Unicode MS" w:hAnsi="Book Antiqua" w:cs="Arial"/>
          <w:color w:val="000000" w:themeColor="text1"/>
          <w:lang w:eastAsia="zh-CN"/>
        </w:rPr>
      </w:pPr>
    </w:p>
    <w:p w:rsidR="00513052" w:rsidRPr="00FD06F6" w:rsidRDefault="00240157" w:rsidP="00240157">
      <w:pPr>
        <w:autoSpaceDE w:val="0"/>
        <w:autoSpaceDN w:val="0"/>
        <w:adjustRightInd w:val="0"/>
        <w:spacing w:line="360" w:lineRule="auto"/>
        <w:jc w:val="both"/>
        <w:rPr>
          <w:rFonts w:ascii="Book Antiqua" w:eastAsia="SimSun" w:hAnsi="Book Antiqua" w:cs="Arial"/>
          <w:color w:val="000000" w:themeColor="text1"/>
          <w:kern w:val="0"/>
          <w:lang w:eastAsia="zh-CN"/>
        </w:rPr>
      </w:pPr>
      <w:r w:rsidRPr="00FD06F6">
        <w:rPr>
          <w:rFonts w:ascii="Book Antiqua" w:hAnsi="Book Antiqua" w:cs="Arial"/>
          <w:b/>
          <w:color w:val="000000" w:themeColor="text1"/>
          <w:kern w:val="0"/>
        </w:rPr>
        <w:t>Ming-Luen Hu, Keng-Liang Wu, Chi-Sin Changchien, Seng-Kee Chuah</w:t>
      </w:r>
      <w:r w:rsidRPr="00FD06F6">
        <w:rPr>
          <w:rFonts w:ascii="Book Antiqua" w:eastAsia="SimSun" w:hAnsi="Book Antiqua" w:cs="Arial"/>
          <w:b/>
          <w:color w:val="000000" w:themeColor="text1"/>
          <w:kern w:val="0"/>
          <w:lang w:eastAsia="zh-CN"/>
        </w:rPr>
        <w:t xml:space="preserve">, </w:t>
      </w:r>
      <w:r w:rsidRPr="00FD06F6">
        <w:rPr>
          <w:rFonts w:ascii="Book Antiqua" w:hAnsi="Book Antiqua" w:cs="Arial"/>
          <w:b/>
          <w:color w:val="000000" w:themeColor="text1"/>
          <w:kern w:val="0"/>
        </w:rPr>
        <w:t>Yi-Chun Chiu</w:t>
      </w:r>
      <w:r w:rsidRPr="00FD06F6">
        <w:rPr>
          <w:rFonts w:ascii="Book Antiqua" w:eastAsia="SimSun" w:hAnsi="Book Antiqua" w:cs="Arial"/>
          <w:color w:val="000000" w:themeColor="text1"/>
          <w:kern w:val="0"/>
          <w:lang w:eastAsia="zh-CN"/>
        </w:rPr>
        <w:t xml:space="preserve">, </w:t>
      </w:r>
      <w:r w:rsidRPr="00FD06F6">
        <w:rPr>
          <w:rFonts w:ascii="Book Antiqua" w:hAnsi="Book Antiqua" w:cs="Arial"/>
          <w:color w:val="000000" w:themeColor="text1"/>
          <w:kern w:val="0"/>
        </w:rPr>
        <w:t>Division of Hepato-Gastroenterology, Department of Internal Medicine, Kaohsiung Chang Gung Memorial Hospital</w:t>
      </w:r>
      <w:r w:rsidRPr="00FD06F6">
        <w:rPr>
          <w:rFonts w:ascii="Book Antiqua" w:eastAsia="SimSun" w:hAnsi="Book Antiqua" w:cs="Arial"/>
          <w:color w:val="000000" w:themeColor="text1"/>
          <w:kern w:val="0"/>
          <w:lang w:eastAsia="zh-CN"/>
        </w:rPr>
        <w:t xml:space="preserve">, </w:t>
      </w:r>
      <w:r w:rsidRPr="00FD06F6">
        <w:rPr>
          <w:rFonts w:ascii="Book Antiqua" w:eastAsia="DFKai-SB" w:hAnsi="Book Antiqua" w:cs="Arial"/>
          <w:color w:val="000000" w:themeColor="text1"/>
          <w:kern w:val="0"/>
        </w:rPr>
        <w:t>Kaohsiung City</w:t>
      </w:r>
      <w:r w:rsidR="00FD06F6" w:rsidRPr="00FD06F6">
        <w:rPr>
          <w:rFonts w:ascii="Book Antiqua" w:eastAsia="SimSun" w:hAnsi="Book Antiqua" w:cs="Arial" w:hint="eastAsia"/>
          <w:color w:val="000000" w:themeColor="text1"/>
          <w:kern w:val="0"/>
          <w:lang w:eastAsia="zh-CN"/>
        </w:rPr>
        <w:t xml:space="preserve"> 833</w:t>
      </w:r>
      <w:r w:rsidRPr="00FD06F6">
        <w:rPr>
          <w:rFonts w:ascii="Book Antiqua" w:eastAsia="DFKai-SB" w:hAnsi="Book Antiqua" w:cs="Arial"/>
          <w:color w:val="000000" w:themeColor="text1"/>
          <w:kern w:val="0"/>
        </w:rPr>
        <w:t>, Taiwan</w:t>
      </w:r>
    </w:p>
    <w:p w:rsidR="00513052" w:rsidRPr="00FD06F6" w:rsidRDefault="00513052" w:rsidP="00513052">
      <w:pPr>
        <w:autoSpaceDE w:val="0"/>
        <w:autoSpaceDN w:val="0"/>
        <w:adjustRightInd w:val="0"/>
        <w:spacing w:line="360" w:lineRule="auto"/>
        <w:jc w:val="both"/>
        <w:rPr>
          <w:rFonts w:ascii="Book Antiqua" w:eastAsia="SimSun" w:hAnsi="Book Antiqua" w:cs="Arial"/>
          <w:b/>
          <w:color w:val="000000" w:themeColor="text1"/>
          <w:kern w:val="0"/>
          <w:lang w:eastAsia="zh-CN"/>
        </w:rPr>
      </w:pPr>
    </w:p>
    <w:p w:rsidR="007A0AAA" w:rsidRPr="00FD06F6" w:rsidRDefault="007A0AAA" w:rsidP="00513052">
      <w:pPr>
        <w:autoSpaceDE w:val="0"/>
        <w:autoSpaceDN w:val="0"/>
        <w:adjustRightInd w:val="0"/>
        <w:spacing w:line="360" w:lineRule="auto"/>
        <w:jc w:val="both"/>
        <w:rPr>
          <w:rFonts w:ascii="Book Antiqua" w:eastAsia="SimSun" w:hAnsi="Book Antiqua" w:cs="Book Antiqua"/>
          <w:color w:val="000000" w:themeColor="text1"/>
          <w:kern w:val="0"/>
          <w:lang w:eastAsia="zh-CN"/>
        </w:rPr>
      </w:pPr>
      <w:bookmarkStart w:id="14" w:name="OLE_LINK4"/>
      <w:bookmarkStart w:id="15" w:name="OLE_LINK5"/>
      <w:bookmarkStart w:id="16" w:name="OLE_LINK379"/>
      <w:bookmarkStart w:id="17" w:name="OLE_LINK380"/>
      <w:bookmarkStart w:id="18" w:name="OLE_LINK534"/>
      <w:bookmarkStart w:id="19" w:name="OLE_LINK498"/>
      <w:bookmarkStart w:id="20" w:name="OLE_LINK499"/>
      <w:bookmarkStart w:id="21" w:name="OLE_LINK513"/>
      <w:bookmarkStart w:id="22" w:name="OLE_LINK521"/>
      <w:bookmarkStart w:id="23" w:name="OLE_LINK20"/>
      <w:bookmarkStart w:id="24" w:name="OLE_LINK21"/>
      <w:bookmarkStart w:id="25" w:name="OLE_LINK208"/>
      <w:bookmarkStart w:id="26" w:name="OLE_LINK209"/>
      <w:r w:rsidRPr="00FD06F6">
        <w:rPr>
          <w:rFonts w:ascii="Book Antiqua" w:hAnsi="Book Antiqua"/>
          <w:b/>
          <w:bCs/>
          <w:iCs/>
          <w:color w:val="000000" w:themeColor="text1"/>
          <w:kern w:val="0"/>
        </w:rPr>
        <w:t>Institutional review board statement:</w:t>
      </w:r>
      <w:r w:rsidR="00513052" w:rsidRPr="00FD06F6">
        <w:rPr>
          <w:rFonts w:ascii="Book Antiqua" w:eastAsia="SimSun" w:hAnsi="Book Antiqua"/>
          <w:b/>
          <w:bCs/>
          <w:iCs/>
          <w:color w:val="000000" w:themeColor="text1"/>
          <w:kern w:val="0"/>
          <w:lang w:eastAsia="zh-CN"/>
        </w:rPr>
        <w:t xml:space="preserve"> </w:t>
      </w:r>
      <w:r w:rsidR="00935842" w:rsidRPr="00FD06F6">
        <w:rPr>
          <w:rFonts w:ascii="Book Antiqua" w:hAnsi="Book Antiqua" w:cs="Book Antiqua"/>
          <w:color w:val="000000" w:themeColor="text1"/>
          <w:kern w:val="0"/>
        </w:rPr>
        <w:t>The study was reviewed andapproved by Chang Gung Memorial Hospital Institutional Review Board.</w:t>
      </w:r>
      <w:bookmarkEnd w:id="14"/>
      <w:bookmarkEnd w:id="15"/>
    </w:p>
    <w:p w:rsidR="00513052" w:rsidRPr="00FD06F6" w:rsidRDefault="00513052" w:rsidP="00513052">
      <w:pPr>
        <w:autoSpaceDE w:val="0"/>
        <w:autoSpaceDN w:val="0"/>
        <w:adjustRightInd w:val="0"/>
        <w:spacing w:line="360" w:lineRule="auto"/>
        <w:jc w:val="both"/>
        <w:rPr>
          <w:rFonts w:ascii="Book Antiqua" w:eastAsia="SimSun" w:hAnsi="Book Antiqua" w:cs="Book Antiqua"/>
          <w:color w:val="000000" w:themeColor="text1"/>
          <w:kern w:val="0"/>
          <w:lang w:eastAsia="zh-CN"/>
        </w:rPr>
      </w:pPr>
    </w:p>
    <w:p w:rsidR="007A0AAA" w:rsidRPr="00FD06F6" w:rsidRDefault="007A0AAA" w:rsidP="00513052">
      <w:pPr>
        <w:autoSpaceDE w:val="0"/>
        <w:autoSpaceDN w:val="0"/>
        <w:adjustRightInd w:val="0"/>
        <w:spacing w:line="360" w:lineRule="auto"/>
        <w:jc w:val="both"/>
        <w:rPr>
          <w:rFonts w:ascii="Book Antiqua" w:eastAsia="SimSun" w:hAnsi="Book Antiqua"/>
          <w:bCs/>
          <w:iCs/>
          <w:color w:val="000000" w:themeColor="text1"/>
          <w:lang w:eastAsia="zh-CN"/>
        </w:rPr>
      </w:pPr>
      <w:r w:rsidRPr="00FD06F6">
        <w:rPr>
          <w:rFonts w:ascii="Book Antiqua" w:hAnsi="Book Antiqua"/>
          <w:b/>
          <w:bCs/>
          <w:iCs/>
          <w:color w:val="000000" w:themeColor="text1"/>
          <w:kern w:val="0"/>
        </w:rPr>
        <w:t>Informed consent</w:t>
      </w:r>
      <w:r w:rsidR="00240157" w:rsidRPr="00FD06F6">
        <w:rPr>
          <w:rFonts w:ascii="Book Antiqua" w:eastAsia="SimSun" w:hAnsi="Book Antiqua"/>
          <w:b/>
          <w:bCs/>
          <w:iCs/>
          <w:color w:val="000000" w:themeColor="text1"/>
          <w:kern w:val="0"/>
          <w:lang w:eastAsia="zh-CN"/>
        </w:rPr>
        <w:t xml:space="preserve"> </w:t>
      </w:r>
      <w:r w:rsidRPr="00FD06F6">
        <w:rPr>
          <w:rFonts w:ascii="Book Antiqua" w:hAnsi="Book Antiqua"/>
          <w:b/>
          <w:bCs/>
          <w:iCs/>
          <w:color w:val="000000" w:themeColor="text1"/>
          <w:kern w:val="0"/>
        </w:rPr>
        <w:t>statement</w:t>
      </w:r>
      <w:r w:rsidRPr="00FD06F6">
        <w:rPr>
          <w:rFonts w:ascii="Book Antiqua" w:hAnsi="Book Antiqua"/>
          <w:b/>
          <w:bCs/>
          <w:iCs/>
          <w:color w:val="000000" w:themeColor="text1"/>
        </w:rPr>
        <w:t>:</w:t>
      </w:r>
      <w:r w:rsidR="00513052" w:rsidRPr="00FD06F6">
        <w:rPr>
          <w:rFonts w:ascii="Book Antiqua" w:eastAsia="SimSun" w:hAnsi="Book Antiqua"/>
          <w:b/>
          <w:bCs/>
          <w:iCs/>
          <w:color w:val="000000" w:themeColor="text1"/>
          <w:lang w:eastAsia="zh-CN"/>
        </w:rPr>
        <w:t xml:space="preserve"> </w:t>
      </w:r>
      <w:r w:rsidR="006D79C5" w:rsidRPr="00FD06F6">
        <w:rPr>
          <w:rFonts w:ascii="Book Antiqua" w:hAnsi="Book Antiqua"/>
          <w:bCs/>
          <w:iCs/>
          <w:color w:val="000000" w:themeColor="text1"/>
        </w:rPr>
        <w:t>The data collection in this study is based on reviewing the computerized medical charts</w:t>
      </w:r>
      <w:r w:rsidR="00FD06F6" w:rsidRPr="00FD06F6">
        <w:rPr>
          <w:rFonts w:ascii="Book Antiqua" w:eastAsia="SimSun" w:hAnsi="Book Antiqua" w:hint="eastAsia"/>
          <w:bCs/>
          <w:iCs/>
          <w:color w:val="000000" w:themeColor="text1"/>
          <w:lang w:eastAsia="zh-CN"/>
        </w:rPr>
        <w:t>.</w:t>
      </w:r>
    </w:p>
    <w:p w:rsidR="00513052" w:rsidRPr="00FD06F6" w:rsidRDefault="00513052" w:rsidP="00513052">
      <w:pPr>
        <w:autoSpaceDE w:val="0"/>
        <w:autoSpaceDN w:val="0"/>
        <w:adjustRightInd w:val="0"/>
        <w:spacing w:line="360" w:lineRule="auto"/>
        <w:jc w:val="both"/>
        <w:rPr>
          <w:rFonts w:ascii="Book Antiqua" w:eastAsia="SimSun" w:hAnsi="Book Antiqua"/>
          <w:bCs/>
          <w:iCs/>
          <w:color w:val="000000" w:themeColor="text1"/>
          <w:kern w:val="0"/>
          <w:lang w:eastAsia="zh-CN"/>
        </w:rPr>
      </w:pPr>
    </w:p>
    <w:p w:rsidR="007A0AAA" w:rsidRPr="00FD06F6" w:rsidRDefault="007A0AAA" w:rsidP="00513052">
      <w:pPr>
        <w:autoSpaceDE w:val="0"/>
        <w:autoSpaceDN w:val="0"/>
        <w:adjustRightInd w:val="0"/>
        <w:spacing w:line="360" w:lineRule="auto"/>
        <w:jc w:val="both"/>
        <w:rPr>
          <w:rFonts w:ascii="Book Antiqua" w:eastAsia="SimSun" w:hAnsi="Book Antiqua" w:cs="Book Antiqua"/>
          <w:color w:val="000000" w:themeColor="text1"/>
          <w:kern w:val="0"/>
          <w:lang w:eastAsia="zh-CN"/>
        </w:rPr>
      </w:pPr>
      <w:bookmarkStart w:id="27" w:name="OLE_LINK526"/>
      <w:bookmarkStart w:id="28" w:name="OLE_LINK527"/>
      <w:r w:rsidRPr="00FD06F6">
        <w:rPr>
          <w:rFonts w:ascii="Book Antiqua" w:hAnsi="Book Antiqua" w:cs="TimesNewRomanPS-BoldItalicMT"/>
          <w:b/>
          <w:bCs/>
          <w:iCs/>
          <w:color w:val="000000" w:themeColor="text1"/>
          <w:kern w:val="0"/>
        </w:rPr>
        <w:t>Conflict-of-interest</w:t>
      </w:r>
      <w:r w:rsidR="00240157" w:rsidRPr="00FD06F6">
        <w:rPr>
          <w:rFonts w:ascii="Book Antiqua" w:eastAsia="SimSun" w:hAnsi="Book Antiqua" w:cs="TimesNewRomanPS-BoldItalicMT"/>
          <w:b/>
          <w:bCs/>
          <w:iCs/>
          <w:color w:val="000000" w:themeColor="text1"/>
          <w:kern w:val="0"/>
          <w:lang w:eastAsia="zh-CN"/>
        </w:rPr>
        <w:t xml:space="preserve"> </w:t>
      </w:r>
      <w:r w:rsidRPr="00FD06F6">
        <w:rPr>
          <w:rFonts w:ascii="Book Antiqua" w:hAnsi="Book Antiqua"/>
          <w:b/>
          <w:bCs/>
          <w:iCs/>
          <w:color w:val="000000" w:themeColor="text1"/>
          <w:kern w:val="0"/>
        </w:rPr>
        <w:t>statement</w:t>
      </w:r>
      <w:r w:rsidRPr="00FD06F6">
        <w:rPr>
          <w:rFonts w:ascii="Book Antiqua" w:hAnsi="Book Antiqua" w:cs="TimesNewRomanPS-BoldItalicMT"/>
          <w:b/>
          <w:bCs/>
          <w:iCs/>
          <w:color w:val="000000" w:themeColor="text1"/>
        </w:rPr>
        <w:t>:</w:t>
      </w:r>
      <w:r w:rsidR="00513052" w:rsidRPr="00FD06F6">
        <w:rPr>
          <w:rFonts w:ascii="Book Antiqua" w:eastAsia="SimSun" w:hAnsi="Book Antiqua" w:cs="TimesNewRomanPS-BoldItalicMT"/>
          <w:b/>
          <w:bCs/>
          <w:iCs/>
          <w:color w:val="000000" w:themeColor="text1"/>
          <w:lang w:eastAsia="zh-CN"/>
        </w:rPr>
        <w:t xml:space="preserve"> </w:t>
      </w:r>
      <w:r w:rsidR="006D79C5" w:rsidRPr="00FD06F6">
        <w:rPr>
          <w:rFonts w:ascii="Book Antiqua" w:hAnsi="Book Antiqua" w:cs="Book Antiqua"/>
          <w:color w:val="000000" w:themeColor="text1"/>
          <w:kern w:val="0"/>
        </w:rPr>
        <w:t>All the authors have no conflict of interestrelated to the manuscript.</w:t>
      </w:r>
      <w:bookmarkEnd w:id="16"/>
      <w:bookmarkEnd w:id="17"/>
      <w:bookmarkEnd w:id="18"/>
      <w:bookmarkEnd w:id="27"/>
      <w:bookmarkEnd w:id="28"/>
    </w:p>
    <w:p w:rsidR="00513052" w:rsidRPr="00FD06F6" w:rsidRDefault="00513052" w:rsidP="00513052">
      <w:pPr>
        <w:autoSpaceDE w:val="0"/>
        <w:autoSpaceDN w:val="0"/>
        <w:adjustRightInd w:val="0"/>
        <w:spacing w:line="360" w:lineRule="auto"/>
        <w:jc w:val="both"/>
        <w:rPr>
          <w:rFonts w:ascii="Book Antiqua" w:eastAsia="SimSun" w:hAnsi="Book Antiqua" w:cs="Book Antiqua"/>
          <w:color w:val="000000" w:themeColor="text1"/>
          <w:kern w:val="0"/>
          <w:lang w:eastAsia="zh-CN"/>
        </w:rPr>
      </w:pPr>
    </w:p>
    <w:p w:rsidR="007A0AAA" w:rsidRPr="00FD06F6" w:rsidRDefault="007A0AAA" w:rsidP="00513052">
      <w:pPr>
        <w:autoSpaceDE w:val="0"/>
        <w:autoSpaceDN w:val="0"/>
        <w:adjustRightInd w:val="0"/>
        <w:spacing w:line="360" w:lineRule="auto"/>
        <w:jc w:val="both"/>
        <w:rPr>
          <w:rFonts w:ascii="Book Antiqua" w:hAnsi="Book Antiqua" w:cs="TimesNewRomanPS-BoldItalicMT"/>
          <w:bCs/>
          <w:iCs/>
          <w:color w:val="000000" w:themeColor="text1"/>
          <w:kern w:val="0"/>
        </w:rPr>
      </w:pPr>
      <w:r w:rsidRPr="00FD06F6">
        <w:rPr>
          <w:rFonts w:ascii="Book Antiqua" w:hAnsi="Book Antiqua" w:cs="TimesNewRomanPS-BoldItalicMT"/>
          <w:b/>
          <w:bCs/>
          <w:iCs/>
          <w:color w:val="000000" w:themeColor="text1"/>
          <w:kern w:val="0"/>
        </w:rPr>
        <w:t>Data sharing</w:t>
      </w:r>
      <w:r w:rsidR="00240157" w:rsidRPr="00FD06F6">
        <w:rPr>
          <w:rFonts w:ascii="Book Antiqua" w:eastAsia="SimSun" w:hAnsi="Book Antiqua" w:cs="TimesNewRomanPS-BoldItalicMT"/>
          <w:b/>
          <w:bCs/>
          <w:iCs/>
          <w:color w:val="000000" w:themeColor="text1"/>
          <w:kern w:val="0"/>
          <w:lang w:eastAsia="zh-CN"/>
        </w:rPr>
        <w:t xml:space="preserve"> </w:t>
      </w:r>
      <w:r w:rsidRPr="00FD06F6">
        <w:rPr>
          <w:rFonts w:ascii="Book Antiqua" w:hAnsi="Book Antiqua"/>
          <w:b/>
          <w:bCs/>
          <w:iCs/>
          <w:color w:val="000000" w:themeColor="text1"/>
          <w:kern w:val="0"/>
        </w:rPr>
        <w:t>statement</w:t>
      </w:r>
      <w:r w:rsidRPr="00FD06F6">
        <w:rPr>
          <w:rFonts w:ascii="Book Antiqua" w:hAnsi="Book Antiqua" w:cs="TimesNewRomanPS-BoldItalicMT"/>
          <w:b/>
          <w:bCs/>
          <w:iCs/>
          <w:color w:val="000000" w:themeColor="text1"/>
        </w:rPr>
        <w:t>:</w:t>
      </w:r>
      <w:r w:rsidR="00513052" w:rsidRPr="00FD06F6">
        <w:rPr>
          <w:rFonts w:ascii="Book Antiqua" w:eastAsia="SimSun" w:hAnsi="Book Antiqua" w:cs="TimesNewRomanPS-BoldItalicMT"/>
          <w:b/>
          <w:bCs/>
          <w:iCs/>
          <w:color w:val="000000" w:themeColor="text1"/>
          <w:lang w:eastAsia="zh-CN"/>
        </w:rPr>
        <w:t xml:space="preserve"> </w:t>
      </w:r>
      <w:r w:rsidR="006D79C5" w:rsidRPr="00FD06F6">
        <w:rPr>
          <w:rFonts w:ascii="Book Antiqua" w:hAnsi="Book Antiqua" w:cs="TimesNewRomanPSMT"/>
          <w:color w:val="000000" w:themeColor="text1"/>
          <w:kern w:val="0"/>
        </w:rPr>
        <w:t>No additional data are available.</w:t>
      </w:r>
      <w:bookmarkEnd w:id="19"/>
      <w:bookmarkEnd w:id="20"/>
      <w:bookmarkEnd w:id="21"/>
      <w:bookmarkEnd w:id="22"/>
      <w:bookmarkEnd w:id="23"/>
      <w:bookmarkEnd w:id="24"/>
    </w:p>
    <w:p w:rsidR="00513052" w:rsidRPr="00FD06F6" w:rsidRDefault="00513052" w:rsidP="00513052">
      <w:pPr>
        <w:spacing w:line="360" w:lineRule="auto"/>
        <w:jc w:val="both"/>
        <w:rPr>
          <w:rFonts w:ascii="Book Antiqua" w:eastAsia="SimSun" w:hAnsi="Book Antiqua"/>
          <w:b/>
          <w:color w:val="000000" w:themeColor="text1"/>
          <w:lang w:eastAsia="zh-CN"/>
        </w:rPr>
      </w:pPr>
      <w:bookmarkStart w:id="29" w:name="OLE_LINK155"/>
      <w:bookmarkStart w:id="30" w:name="OLE_LINK183"/>
      <w:bookmarkStart w:id="31" w:name="OLE_LINK441"/>
      <w:bookmarkEnd w:id="25"/>
      <w:bookmarkEnd w:id="26"/>
    </w:p>
    <w:p w:rsidR="007A0AAA" w:rsidRPr="00FD06F6" w:rsidRDefault="007A0AAA" w:rsidP="00513052">
      <w:pPr>
        <w:spacing w:line="360" w:lineRule="auto"/>
        <w:jc w:val="both"/>
        <w:rPr>
          <w:rFonts w:ascii="Book Antiqua" w:eastAsia="SimSun" w:hAnsi="Book Antiqua"/>
          <w:color w:val="000000" w:themeColor="text1"/>
          <w:kern w:val="0"/>
          <w:lang w:eastAsia="zh-CN"/>
        </w:rPr>
      </w:pPr>
      <w:r w:rsidRPr="00FD06F6">
        <w:rPr>
          <w:rFonts w:ascii="Book Antiqua" w:hAnsi="Book Antiqua"/>
          <w:b/>
          <w:color w:val="000000" w:themeColor="text1"/>
          <w:kern w:val="0"/>
        </w:rPr>
        <w:t xml:space="preserve">Open-Access: </w:t>
      </w:r>
      <w:r w:rsidRPr="00FD06F6">
        <w:rPr>
          <w:rFonts w:ascii="Book Antiqua" w:hAnsi="Book Antiqua"/>
          <w:color w:val="000000" w:themeColor="text1"/>
          <w:kern w:val="0"/>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00513052" w:rsidRPr="00FD06F6">
          <w:rPr>
            <w:rStyle w:val="Hyperlink"/>
            <w:rFonts w:ascii="Book Antiqua" w:hAnsi="Book Antiqua"/>
            <w:color w:val="000000" w:themeColor="text1"/>
            <w:kern w:val="0"/>
          </w:rPr>
          <w:t>http://creativecommons.org/licenses/by-nc/4.0/</w:t>
        </w:r>
      </w:hyperlink>
      <w:bookmarkEnd w:id="29"/>
      <w:bookmarkEnd w:id="30"/>
      <w:bookmarkEnd w:id="31"/>
    </w:p>
    <w:p w:rsidR="00513052" w:rsidRPr="00FD06F6" w:rsidRDefault="00513052" w:rsidP="00513052">
      <w:pPr>
        <w:spacing w:line="360" w:lineRule="auto"/>
        <w:jc w:val="both"/>
        <w:rPr>
          <w:rFonts w:ascii="Book Antiqua" w:eastAsia="SimSun" w:hAnsi="Book Antiqua"/>
          <w:b/>
          <w:color w:val="000000" w:themeColor="text1"/>
          <w:kern w:val="0"/>
          <w:lang w:eastAsia="zh-CN"/>
        </w:rPr>
      </w:pPr>
    </w:p>
    <w:p w:rsidR="007A0AAA" w:rsidRPr="00FD06F6" w:rsidRDefault="007A0AAA" w:rsidP="00513052">
      <w:pPr>
        <w:spacing w:line="360" w:lineRule="auto"/>
        <w:jc w:val="both"/>
        <w:rPr>
          <w:rFonts w:ascii="Book Antiqua" w:eastAsia="SimSun" w:hAnsi="Book Antiqua" w:cs="Arial Unicode MS"/>
          <w:color w:val="000000" w:themeColor="text1"/>
          <w:lang w:eastAsia="zh-CN"/>
        </w:rPr>
      </w:pPr>
      <w:r w:rsidRPr="00FD06F6">
        <w:rPr>
          <w:rFonts w:ascii="Book Antiqua" w:hAnsi="Book Antiqua" w:cs="Arial Unicode MS"/>
          <w:b/>
          <w:color w:val="000000" w:themeColor="text1"/>
        </w:rPr>
        <w:t xml:space="preserve">Manuscript source: </w:t>
      </w:r>
      <w:r w:rsidRPr="00FD06F6">
        <w:rPr>
          <w:rFonts w:ascii="Book Antiqua" w:hAnsi="Book Antiqua" w:cs="Arial Unicode MS"/>
          <w:color w:val="000000" w:themeColor="text1"/>
        </w:rPr>
        <w:t>Unsolicited manuscript</w:t>
      </w:r>
    </w:p>
    <w:p w:rsidR="00513052" w:rsidRPr="00FD06F6" w:rsidRDefault="00513052" w:rsidP="00513052">
      <w:pPr>
        <w:spacing w:line="360" w:lineRule="auto"/>
        <w:jc w:val="both"/>
        <w:rPr>
          <w:rFonts w:ascii="Book Antiqua" w:eastAsia="SimSun" w:hAnsi="Book Antiqua" w:cs="Arial Unicode MS"/>
          <w:color w:val="000000" w:themeColor="text1"/>
          <w:lang w:eastAsia="zh-CN"/>
        </w:rPr>
      </w:pPr>
    </w:p>
    <w:p w:rsidR="00F0337A" w:rsidRPr="00FD06F6" w:rsidRDefault="007A0AAA" w:rsidP="00513052">
      <w:pPr>
        <w:spacing w:line="360" w:lineRule="auto"/>
        <w:jc w:val="both"/>
        <w:rPr>
          <w:rFonts w:ascii="Book Antiqua" w:eastAsia="SimSun" w:hAnsi="Book Antiqua" w:cs="Arial"/>
          <w:color w:val="000000" w:themeColor="text1"/>
          <w:kern w:val="0"/>
          <w:lang w:eastAsia="zh-CN"/>
        </w:rPr>
      </w:pPr>
      <w:bookmarkStart w:id="32" w:name="OLE_LINK535"/>
      <w:bookmarkStart w:id="33" w:name="OLE_LINK536"/>
      <w:r w:rsidRPr="00FD06F6">
        <w:rPr>
          <w:rFonts w:ascii="Book Antiqua" w:hAnsi="Book Antiqua"/>
          <w:b/>
          <w:color w:val="000000" w:themeColor="text1"/>
        </w:rPr>
        <w:t>Correspondence to:</w:t>
      </w:r>
      <w:bookmarkStart w:id="34" w:name="OLE_LINK207"/>
      <w:bookmarkStart w:id="35" w:name="OLE_LINK210"/>
      <w:bookmarkEnd w:id="32"/>
      <w:bookmarkEnd w:id="33"/>
      <w:r w:rsidR="0080454F">
        <w:rPr>
          <w:rFonts w:ascii="Book Antiqua" w:eastAsia="SimSun" w:hAnsi="Book Antiqua" w:hint="eastAsia"/>
          <w:b/>
          <w:color w:val="000000" w:themeColor="text1"/>
          <w:lang w:eastAsia="zh-CN"/>
        </w:rPr>
        <w:t xml:space="preserve"> </w:t>
      </w:r>
      <w:r w:rsidR="00F0337A" w:rsidRPr="00FD06F6">
        <w:rPr>
          <w:rFonts w:ascii="Book Antiqua" w:eastAsia="DFKai-SB" w:hAnsi="Book Antiqua" w:cs="Arial"/>
          <w:b/>
          <w:color w:val="000000" w:themeColor="text1"/>
          <w:kern w:val="0"/>
        </w:rPr>
        <w:t>Yi-Chun Chiu</w:t>
      </w:r>
      <w:r w:rsidRPr="00FD06F6">
        <w:rPr>
          <w:rFonts w:ascii="Book Antiqua" w:eastAsia="SimSun" w:hAnsi="Book Antiqua" w:cs="Arial"/>
          <w:b/>
          <w:color w:val="000000" w:themeColor="text1"/>
          <w:kern w:val="0"/>
          <w:lang w:eastAsia="zh-CN"/>
        </w:rPr>
        <w:t xml:space="preserve">, </w:t>
      </w:r>
      <w:r w:rsidR="007D38B6" w:rsidRPr="00FD06F6">
        <w:rPr>
          <w:rFonts w:ascii="Book Antiqua" w:eastAsia="SimSun" w:hAnsi="Book Antiqua" w:cs="Arial"/>
          <w:b/>
          <w:color w:val="000000" w:themeColor="text1"/>
          <w:kern w:val="0"/>
          <w:lang w:eastAsia="zh-CN"/>
        </w:rPr>
        <w:t xml:space="preserve">MD, </w:t>
      </w:r>
      <w:r w:rsidR="00F0337A" w:rsidRPr="00FD06F6">
        <w:rPr>
          <w:rFonts w:ascii="Book Antiqua" w:hAnsi="Book Antiqua" w:cs="Arial"/>
          <w:color w:val="000000" w:themeColor="text1"/>
          <w:kern w:val="0"/>
        </w:rPr>
        <w:t>Division of Hepato-Gastroenterology, Department of Internal Medicine, Kaohsiung Chang Gung Memorial Hospital</w:t>
      </w:r>
      <w:r w:rsidR="00513052" w:rsidRPr="00FD06F6">
        <w:rPr>
          <w:rFonts w:ascii="Book Antiqua" w:eastAsia="SimSun" w:hAnsi="Book Antiqua" w:cs="Arial"/>
          <w:color w:val="000000" w:themeColor="text1"/>
          <w:kern w:val="0"/>
          <w:lang w:eastAsia="zh-CN"/>
        </w:rPr>
        <w:t xml:space="preserve">, </w:t>
      </w:r>
      <w:r w:rsidR="0081266D" w:rsidRPr="00FD06F6">
        <w:rPr>
          <w:rFonts w:ascii="Book Antiqua" w:eastAsia="DFKai-SB" w:hAnsi="Book Antiqua" w:cs="Arial"/>
          <w:color w:val="000000" w:themeColor="text1"/>
          <w:kern w:val="0"/>
        </w:rPr>
        <w:t>1</w:t>
      </w:r>
      <w:r w:rsidR="0003300D" w:rsidRPr="00FD06F6">
        <w:rPr>
          <w:rFonts w:ascii="Book Antiqua" w:eastAsia="DFKai-SB" w:hAnsi="Book Antiqua" w:cs="Arial"/>
          <w:color w:val="000000" w:themeColor="text1"/>
          <w:kern w:val="0"/>
        </w:rPr>
        <w:t xml:space="preserve">23 Ta Pei Road, </w:t>
      </w:r>
      <w:r w:rsidR="00FD06F6" w:rsidRPr="00FD06F6">
        <w:rPr>
          <w:rFonts w:ascii="Book Antiqua" w:eastAsia="SimSun" w:hAnsi="Book Antiqua" w:cs="Arial" w:hint="eastAsia"/>
          <w:color w:val="000000" w:themeColor="text1"/>
          <w:kern w:val="0"/>
          <w:lang w:eastAsia="zh-CN"/>
        </w:rPr>
        <w:t xml:space="preserve"> </w:t>
      </w:r>
      <w:r w:rsidR="00F0337A" w:rsidRPr="00FD06F6">
        <w:rPr>
          <w:rFonts w:ascii="Book Antiqua" w:eastAsia="DFKai-SB" w:hAnsi="Book Antiqua" w:cs="Arial"/>
          <w:color w:val="000000" w:themeColor="text1"/>
          <w:kern w:val="0"/>
        </w:rPr>
        <w:t>Kaohsiung City</w:t>
      </w:r>
      <w:r w:rsidR="00FD06F6" w:rsidRPr="00FD06F6">
        <w:rPr>
          <w:rFonts w:ascii="Book Antiqua" w:eastAsia="SimSun" w:hAnsi="Book Antiqua" w:cs="Arial" w:hint="eastAsia"/>
          <w:color w:val="000000" w:themeColor="text1"/>
          <w:kern w:val="0"/>
          <w:lang w:eastAsia="zh-CN"/>
        </w:rPr>
        <w:t xml:space="preserve"> </w:t>
      </w:r>
      <w:r w:rsidR="00FD06F6" w:rsidRPr="00FD06F6">
        <w:rPr>
          <w:rFonts w:ascii="Book Antiqua" w:eastAsia="DFKai-SB" w:hAnsi="Book Antiqua" w:cs="Arial"/>
          <w:color w:val="000000" w:themeColor="text1"/>
          <w:kern w:val="0"/>
        </w:rPr>
        <w:t>833</w:t>
      </w:r>
      <w:r w:rsidR="00F0337A" w:rsidRPr="00FD06F6">
        <w:rPr>
          <w:rFonts w:ascii="Book Antiqua" w:eastAsia="DFKai-SB" w:hAnsi="Book Antiqua" w:cs="Arial"/>
          <w:color w:val="000000" w:themeColor="text1"/>
          <w:kern w:val="0"/>
        </w:rPr>
        <w:t>, Taiwan.</w:t>
      </w:r>
      <w:r w:rsidR="00513052" w:rsidRPr="00FD06F6">
        <w:rPr>
          <w:rFonts w:ascii="Book Antiqua" w:hAnsi="Book Antiqua"/>
          <w:color w:val="000000" w:themeColor="text1"/>
        </w:rPr>
        <w:t xml:space="preserve"> </w:t>
      </w:r>
      <w:hyperlink r:id="rId9" w:history="1">
        <w:r w:rsidR="00513052" w:rsidRPr="00FD06F6">
          <w:rPr>
            <w:rStyle w:val="Hyperlink"/>
            <w:rFonts w:ascii="Book Antiqua" w:eastAsia="DFKai-SB" w:hAnsi="Book Antiqua" w:cs="Arial"/>
            <w:color w:val="000000" w:themeColor="text1"/>
            <w:kern w:val="0"/>
          </w:rPr>
          <w:t>chiuku@ms14.hinet.net</w:t>
        </w:r>
      </w:hyperlink>
      <w:bookmarkEnd w:id="34"/>
      <w:bookmarkEnd w:id="35"/>
    </w:p>
    <w:p w:rsidR="00513052" w:rsidRPr="00FD06F6" w:rsidRDefault="00F0337A" w:rsidP="00513052">
      <w:pPr>
        <w:spacing w:line="360" w:lineRule="auto"/>
        <w:jc w:val="both"/>
        <w:rPr>
          <w:rFonts w:ascii="Book Antiqua" w:eastAsia="SimSun" w:hAnsi="Book Antiqua" w:cs="Arial"/>
          <w:color w:val="000000" w:themeColor="text1"/>
          <w:kern w:val="0"/>
          <w:lang w:eastAsia="zh-CN"/>
        </w:rPr>
      </w:pPr>
      <w:r w:rsidRPr="00FD06F6">
        <w:rPr>
          <w:rFonts w:ascii="Book Antiqua" w:eastAsia="DFKai-SB" w:hAnsi="Book Antiqua" w:cs="Arial"/>
          <w:b/>
          <w:color w:val="000000" w:themeColor="text1"/>
          <w:kern w:val="0"/>
        </w:rPr>
        <w:t>Telephone</w:t>
      </w:r>
      <w:r w:rsidRPr="00FD06F6">
        <w:rPr>
          <w:rFonts w:ascii="Book Antiqua" w:eastAsia="DFKai-SB" w:hAnsi="Book Antiqua" w:cs="Arial"/>
          <w:color w:val="000000" w:themeColor="text1"/>
          <w:kern w:val="0"/>
        </w:rPr>
        <w:t>: +886-7-7317123</w:t>
      </w:r>
      <w:r w:rsidR="00FD06F6" w:rsidRPr="00FD06F6">
        <w:rPr>
          <w:rFonts w:ascii="Book Antiqua" w:eastAsia="SimSun" w:hAnsi="Book Antiqua" w:cs="Arial" w:hint="eastAsia"/>
          <w:color w:val="000000" w:themeColor="text1"/>
          <w:kern w:val="0"/>
          <w:lang w:eastAsia="zh-CN"/>
        </w:rPr>
        <w:t xml:space="preserve"> </w:t>
      </w:r>
    </w:p>
    <w:p w:rsidR="00CF0A10" w:rsidRPr="00FD06F6" w:rsidRDefault="00CF0A10" w:rsidP="00513052">
      <w:pPr>
        <w:spacing w:line="360" w:lineRule="auto"/>
        <w:jc w:val="both"/>
        <w:rPr>
          <w:rFonts w:ascii="Book Antiqua" w:hAnsi="Book Antiqua" w:cs="Arial"/>
          <w:color w:val="000000" w:themeColor="text1"/>
          <w:kern w:val="0"/>
        </w:rPr>
      </w:pPr>
      <w:r w:rsidRPr="00FD06F6">
        <w:rPr>
          <w:rFonts w:ascii="Book Antiqua" w:hAnsi="Book Antiqua" w:cs="Arial"/>
          <w:b/>
          <w:color w:val="000000" w:themeColor="text1"/>
          <w:kern w:val="0"/>
        </w:rPr>
        <w:t>Fax</w:t>
      </w:r>
      <w:r w:rsidRPr="00FD06F6">
        <w:rPr>
          <w:rFonts w:ascii="Book Antiqua" w:hAnsi="Book Antiqua" w:cs="Arial"/>
          <w:color w:val="000000" w:themeColor="text1"/>
          <w:kern w:val="0"/>
        </w:rPr>
        <w:t>: +886-7-7322402</w:t>
      </w:r>
    </w:p>
    <w:p w:rsidR="00513052" w:rsidRPr="00FD06F6" w:rsidRDefault="00513052" w:rsidP="00513052">
      <w:pPr>
        <w:spacing w:line="360" w:lineRule="auto"/>
        <w:jc w:val="both"/>
        <w:rPr>
          <w:rFonts w:ascii="Book Antiqua" w:eastAsia="SimSun" w:hAnsi="Book Antiqua" w:cs="Arial"/>
          <w:color w:val="000000" w:themeColor="text1"/>
          <w:kern w:val="0"/>
          <w:lang w:eastAsia="zh-CN"/>
        </w:rPr>
      </w:pPr>
      <w:bookmarkStart w:id="36" w:name="OLE_LINK476"/>
      <w:bookmarkStart w:id="37" w:name="OLE_LINK477"/>
      <w:bookmarkStart w:id="38" w:name="OLE_LINK117"/>
      <w:bookmarkStart w:id="39" w:name="OLE_LINK528"/>
      <w:bookmarkStart w:id="40" w:name="OLE_LINK557"/>
    </w:p>
    <w:p w:rsidR="007A0AAA" w:rsidRPr="00FD06F6" w:rsidRDefault="007A0AAA" w:rsidP="00513052">
      <w:pPr>
        <w:spacing w:line="360" w:lineRule="auto"/>
        <w:jc w:val="both"/>
        <w:rPr>
          <w:rFonts w:ascii="Book Antiqua" w:eastAsia="SimSun" w:hAnsi="Book Antiqua"/>
          <w:color w:val="000000" w:themeColor="text1"/>
          <w:lang w:eastAsia="zh-CN"/>
        </w:rPr>
      </w:pPr>
      <w:r w:rsidRPr="00FD06F6">
        <w:rPr>
          <w:rFonts w:ascii="Book Antiqua" w:hAnsi="Book Antiqua"/>
          <w:b/>
          <w:color w:val="000000" w:themeColor="text1"/>
        </w:rPr>
        <w:t>Received:</w:t>
      </w:r>
      <w:r w:rsidR="00240157" w:rsidRPr="00FD06F6">
        <w:rPr>
          <w:rFonts w:ascii="Book Antiqua" w:eastAsia="SimSun" w:hAnsi="Book Antiqua"/>
          <w:b/>
          <w:color w:val="000000" w:themeColor="text1"/>
          <w:lang w:eastAsia="zh-CN"/>
        </w:rPr>
        <w:t xml:space="preserve"> </w:t>
      </w:r>
      <w:r w:rsidR="00240157" w:rsidRPr="00FD06F6">
        <w:rPr>
          <w:rFonts w:ascii="Book Antiqua" w:eastAsia="SimSun" w:hAnsi="Book Antiqua"/>
          <w:color w:val="000000" w:themeColor="text1"/>
          <w:lang w:eastAsia="zh-CN"/>
        </w:rPr>
        <w:t>October 25, 2016</w:t>
      </w:r>
    </w:p>
    <w:p w:rsidR="007A0AAA" w:rsidRPr="00FD06F6" w:rsidRDefault="007A0AAA" w:rsidP="00513052">
      <w:pPr>
        <w:spacing w:line="360" w:lineRule="auto"/>
        <w:jc w:val="both"/>
        <w:rPr>
          <w:rFonts w:ascii="Book Antiqua" w:eastAsia="SimSun" w:hAnsi="Book Antiqua"/>
          <w:color w:val="000000" w:themeColor="text1"/>
          <w:lang w:eastAsia="zh-CN"/>
        </w:rPr>
      </w:pPr>
      <w:r w:rsidRPr="00FD06F6">
        <w:rPr>
          <w:rFonts w:ascii="Book Antiqua" w:hAnsi="Book Antiqua"/>
          <w:b/>
          <w:color w:val="000000" w:themeColor="text1"/>
        </w:rPr>
        <w:t>Peer-review started:</w:t>
      </w:r>
      <w:r w:rsidR="00240157" w:rsidRPr="00FD06F6">
        <w:rPr>
          <w:rFonts w:ascii="Book Antiqua" w:eastAsia="SimSun" w:hAnsi="Book Antiqua"/>
          <w:color w:val="000000" w:themeColor="text1"/>
          <w:lang w:eastAsia="zh-CN"/>
        </w:rPr>
        <w:t xml:space="preserve"> October 25, 2016</w:t>
      </w:r>
    </w:p>
    <w:p w:rsidR="007A0AAA" w:rsidRPr="00FD06F6" w:rsidRDefault="007A0AAA" w:rsidP="00513052">
      <w:pPr>
        <w:spacing w:line="360" w:lineRule="auto"/>
        <w:jc w:val="both"/>
        <w:rPr>
          <w:rFonts w:ascii="Book Antiqua" w:eastAsia="SimSun" w:hAnsi="Book Antiqua"/>
          <w:color w:val="000000" w:themeColor="text1"/>
          <w:lang w:eastAsia="zh-CN"/>
        </w:rPr>
      </w:pPr>
      <w:r w:rsidRPr="00FD06F6">
        <w:rPr>
          <w:rFonts w:ascii="Book Antiqua" w:hAnsi="Book Antiqua"/>
          <w:b/>
          <w:color w:val="000000" w:themeColor="text1"/>
        </w:rPr>
        <w:t>First decision:</w:t>
      </w:r>
      <w:r w:rsidR="00240157" w:rsidRPr="00FD06F6">
        <w:rPr>
          <w:rFonts w:ascii="Book Antiqua" w:eastAsia="SimSun" w:hAnsi="Book Antiqua"/>
          <w:b/>
          <w:color w:val="000000" w:themeColor="text1"/>
          <w:lang w:eastAsia="zh-CN"/>
        </w:rPr>
        <w:t xml:space="preserve"> </w:t>
      </w:r>
      <w:r w:rsidR="00240157" w:rsidRPr="00FD06F6">
        <w:rPr>
          <w:rFonts w:ascii="Book Antiqua" w:eastAsia="SimSun" w:hAnsi="Book Antiqua"/>
          <w:color w:val="000000" w:themeColor="text1"/>
          <w:lang w:eastAsia="zh-CN"/>
        </w:rPr>
        <w:t>December 1, 2016</w:t>
      </w:r>
    </w:p>
    <w:p w:rsidR="007A0AAA" w:rsidRPr="00FD06F6" w:rsidRDefault="007A0AAA" w:rsidP="00513052">
      <w:pPr>
        <w:spacing w:line="360" w:lineRule="auto"/>
        <w:jc w:val="both"/>
        <w:rPr>
          <w:rFonts w:ascii="Book Antiqua" w:eastAsia="SimSun" w:hAnsi="Book Antiqua"/>
          <w:color w:val="000000" w:themeColor="text1"/>
          <w:lang w:eastAsia="zh-CN"/>
        </w:rPr>
      </w:pPr>
      <w:r w:rsidRPr="00FD06F6">
        <w:rPr>
          <w:rFonts w:ascii="Book Antiqua" w:hAnsi="Book Antiqua"/>
          <w:b/>
          <w:color w:val="000000" w:themeColor="text1"/>
        </w:rPr>
        <w:t>Revised:</w:t>
      </w:r>
      <w:r w:rsidR="00240157" w:rsidRPr="00FD06F6">
        <w:rPr>
          <w:rFonts w:ascii="Book Antiqua" w:eastAsia="SimSun" w:hAnsi="Book Antiqua"/>
          <w:color w:val="000000" w:themeColor="text1"/>
          <w:lang w:eastAsia="zh-CN"/>
        </w:rPr>
        <w:t xml:space="preserve"> December 16, 2016</w:t>
      </w:r>
    </w:p>
    <w:p w:rsidR="00F705A6" w:rsidRDefault="007A0AAA" w:rsidP="00F705A6">
      <w:pPr>
        <w:spacing w:line="360" w:lineRule="auto"/>
        <w:rPr>
          <w:rFonts w:ascii="Book Antiqua" w:hAnsi="Book Antiqua"/>
          <w:color w:val="000000"/>
        </w:rPr>
      </w:pPr>
      <w:r w:rsidRPr="00FD06F6">
        <w:rPr>
          <w:rFonts w:ascii="Book Antiqua" w:hAnsi="Book Antiqua"/>
          <w:b/>
          <w:color w:val="000000" w:themeColor="text1"/>
        </w:rPr>
        <w:t>Accepted:</w:t>
      </w:r>
      <w:r w:rsidR="00F705A6" w:rsidRPr="00F705A6">
        <w:rPr>
          <w:rFonts w:ascii="Book Antiqua" w:hAnsi="Book Antiqua"/>
          <w:color w:val="000000"/>
        </w:rPr>
        <w:t xml:space="preserve"> </w:t>
      </w:r>
      <w:r w:rsidR="00F705A6">
        <w:rPr>
          <w:rFonts w:ascii="Book Antiqua" w:hAnsi="Book Antiqua"/>
          <w:color w:val="000000"/>
        </w:rPr>
        <w:t>February 16, 2017</w:t>
      </w:r>
    </w:p>
    <w:p w:rsidR="007A0AAA" w:rsidRPr="00FD06F6" w:rsidRDefault="007A0AAA" w:rsidP="00513052">
      <w:pPr>
        <w:spacing w:line="360" w:lineRule="auto"/>
        <w:jc w:val="both"/>
        <w:rPr>
          <w:rFonts w:ascii="Book Antiqua" w:hAnsi="Book Antiqua"/>
          <w:b/>
          <w:color w:val="000000" w:themeColor="text1"/>
        </w:rPr>
      </w:pPr>
      <w:bookmarkStart w:id="41" w:name="_GoBack"/>
      <w:bookmarkEnd w:id="41"/>
    </w:p>
    <w:p w:rsidR="007A0AAA" w:rsidRPr="00FD06F6" w:rsidRDefault="007A0AAA" w:rsidP="00513052">
      <w:pPr>
        <w:spacing w:line="360" w:lineRule="auto"/>
        <w:jc w:val="both"/>
        <w:rPr>
          <w:rFonts w:ascii="Book Antiqua" w:hAnsi="Book Antiqua"/>
          <w:b/>
          <w:color w:val="000000" w:themeColor="text1"/>
        </w:rPr>
      </w:pPr>
      <w:r w:rsidRPr="00FD06F6">
        <w:rPr>
          <w:rFonts w:ascii="Book Antiqua" w:hAnsi="Book Antiqua"/>
          <w:b/>
          <w:color w:val="000000" w:themeColor="text1"/>
        </w:rPr>
        <w:t>Article in press:</w:t>
      </w:r>
    </w:p>
    <w:p w:rsidR="007A0AAA" w:rsidRPr="00FD06F6" w:rsidRDefault="007A0AAA" w:rsidP="00513052">
      <w:pPr>
        <w:spacing w:line="360" w:lineRule="auto"/>
        <w:jc w:val="both"/>
        <w:rPr>
          <w:rFonts w:ascii="Book Antiqua" w:hAnsi="Book Antiqua"/>
          <w:b/>
          <w:color w:val="000000" w:themeColor="text1"/>
        </w:rPr>
      </w:pPr>
      <w:r w:rsidRPr="00FD06F6">
        <w:rPr>
          <w:rFonts w:ascii="Book Antiqua" w:hAnsi="Book Antiqua"/>
          <w:b/>
          <w:color w:val="000000" w:themeColor="text1"/>
        </w:rPr>
        <w:t>Published online:</w:t>
      </w:r>
    </w:p>
    <w:bookmarkEnd w:id="36"/>
    <w:bookmarkEnd w:id="37"/>
    <w:bookmarkEnd w:id="38"/>
    <w:bookmarkEnd w:id="39"/>
    <w:bookmarkEnd w:id="40"/>
    <w:p w:rsidR="007A0AAA" w:rsidRPr="00FD06F6" w:rsidRDefault="007A0AAA" w:rsidP="00513052">
      <w:pPr>
        <w:widowControl/>
        <w:spacing w:line="360" w:lineRule="auto"/>
        <w:jc w:val="both"/>
        <w:rPr>
          <w:rFonts w:ascii="Book Antiqua" w:hAnsi="Book Antiqua" w:cs="Arial"/>
          <w:b/>
          <w:color w:val="000000" w:themeColor="text1"/>
        </w:rPr>
      </w:pPr>
      <w:r w:rsidRPr="00FD06F6">
        <w:rPr>
          <w:rFonts w:ascii="Book Antiqua" w:hAnsi="Book Antiqua" w:cs="Arial"/>
          <w:b/>
          <w:color w:val="000000" w:themeColor="text1"/>
        </w:rPr>
        <w:br w:type="page"/>
      </w:r>
    </w:p>
    <w:p w:rsidR="00ED5C1D" w:rsidRPr="00FD06F6" w:rsidRDefault="00ED5C1D" w:rsidP="00513052">
      <w:pPr>
        <w:spacing w:line="360" w:lineRule="auto"/>
        <w:jc w:val="both"/>
        <w:rPr>
          <w:rFonts w:ascii="Book Antiqua" w:hAnsi="Book Antiqua" w:cs="Arial"/>
          <w:b/>
          <w:color w:val="000000" w:themeColor="text1"/>
        </w:rPr>
      </w:pPr>
      <w:r w:rsidRPr="00FD06F6">
        <w:rPr>
          <w:rFonts w:ascii="Book Antiqua" w:hAnsi="Book Antiqua" w:cs="Arial"/>
          <w:b/>
          <w:color w:val="000000" w:themeColor="text1"/>
        </w:rPr>
        <w:lastRenderedPageBreak/>
        <w:t xml:space="preserve">Abstract </w:t>
      </w:r>
    </w:p>
    <w:p w:rsidR="004724D0" w:rsidRPr="00FD06F6" w:rsidRDefault="004724D0" w:rsidP="00513052">
      <w:pPr>
        <w:spacing w:line="360" w:lineRule="auto"/>
        <w:jc w:val="both"/>
        <w:rPr>
          <w:rFonts w:ascii="Book Antiqua" w:hAnsi="Book Antiqua" w:cs="Arial"/>
          <w:b/>
          <w:i/>
          <w:color w:val="000000" w:themeColor="text1"/>
        </w:rPr>
      </w:pPr>
      <w:r w:rsidRPr="00FD06F6">
        <w:rPr>
          <w:rFonts w:ascii="Book Antiqua" w:hAnsi="Book Antiqua" w:cs="Arial"/>
          <w:b/>
          <w:i/>
          <w:color w:val="000000" w:themeColor="text1"/>
        </w:rPr>
        <w:t>AIM</w:t>
      </w:r>
    </w:p>
    <w:p w:rsidR="004724D0" w:rsidRPr="00FD06F6" w:rsidRDefault="004724D0" w:rsidP="00513052">
      <w:pPr>
        <w:spacing w:line="360" w:lineRule="auto"/>
        <w:jc w:val="both"/>
        <w:rPr>
          <w:rFonts w:ascii="Book Antiqua" w:eastAsia="SimSun" w:hAnsi="Book Antiqua" w:cs="Arial"/>
          <w:color w:val="000000" w:themeColor="text1"/>
          <w:lang w:eastAsia="zh-CN"/>
        </w:rPr>
      </w:pPr>
      <w:r w:rsidRPr="00FD06F6">
        <w:rPr>
          <w:rFonts w:ascii="Book Antiqua" w:hAnsi="Book Antiqua" w:cs="Arial"/>
          <w:color w:val="000000" w:themeColor="text1"/>
        </w:rPr>
        <w:t xml:space="preserve">To observe the natural courses of 1-3 cm gastric </w:t>
      </w:r>
      <w:r w:rsidR="00240157" w:rsidRPr="00FD06F6">
        <w:rPr>
          <w:rFonts w:ascii="Book Antiqua" w:hAnsi="Book Antiqua" w:cs="Arial"/>
          <w:color w:val="000000" w:themeColor="text1"/>
        </w:rPr>
        <w:t>submucosal tumor originating from muscularis propria (SMTMP)</w:t>
      </w:r>
      <w:r w:rsidR="00513052" w:rsidRPr="00FD06F6">
        <w:rPr>
          <w:rFonts w:ascii="Book Antiqua" w:eastAsia="SimSun" w:hAnsi="Book Antiqua" w:cs="Arial"/>
          <w:color w:val="000000" w:themeColor="text1"/>
          <w:lang w:eastAsia="zh-CN"/>
        </w:rPr>
        <w:t>.</w:t>
      </w:r>
    </w:p>
    <w:p w:rsidR="00513052" w:rsidRPr="00FD06F6" w:rsidRDefault="00513052" w:rsidP="00513052">
      <w:pPr>
        <w:spacing w:line="360" w:lineRule="auto"/>
        <w:jc w:val="both"/>
        <w:rPr>
          <w:rFonts w:ascii="Book Antiqua" w:eastAsia="SimSun" w:hAnsi="Book Antiqua" w:cs="Arial"/>
          <w:b/>
          <w:color w:val="000000" w:themeColor="text1"/>
          <w:lang w:eastAsia="zh-CN"/>
        </w:rPr>
      </w:pPr>
    </w:p>
    <w:p w:rsidR="004724D0" w:rsidRPr="0014122A" w:rsidRDefault="004724D0" w:rsidP="00513052">
      <w:pPr>
        <w:spacing w:line="360" w:lineRule="auto"/>
        <w:jc w:val="both"/>
        <w:rPr>
          <w:rFonts w:ascii="Book Antiqua" w:hAnsi="Book Antiqua" w:cs="Arial"/>
          <w:b/>
          <w:i/>
          <w:color w:val="000000" w:themeColor="text1"/>
        </w:rPr>
      </w:pPr>
      <w:r w:rsidRPr="0014122A">
        <w:rPr>
          <w:rFonts w:ascii="Book Antiqua" w:hAnsi="Book Antiqua" w:cs="Arial"/>
          <w:b/>
          <w:i/>
          <w:color w:val="000000" w:themeColor="text1"/>
        </w:rPr>
        <w:t>METHODS</w:t>
      </w:r>
    </w:p>
    <w:p w:rsidR="004724D0" w:rsidRPr="00FD06F6" w:rsidRDefault="004724D0" w:rsidP="00513052">
      <w:pPr>
        <w:spacing w:line="360" w:lineRule="auto"/>
        <w:jc w:val="both"/>
        <w:rPr>
          <w:rFonts w:ascii="Book Antiqua" w:eastAsia="SimSun" w:hAnsi="Book Antiqua" w:cs="Arial"/>
          <w:color w:val="000000" w:themeColor="text1"/>
          <w:lang w:eastAsia="zh-CN"/>
        </w:rPr>
      </w:pPr>
      <w:r w:rsidRPr="00FD06F6">
        <w:rPr>
          <w:rFonts w:ascii="Book Antiqua" w:hAnsi="Book Antiqua" w:cs="Arial"/>
          <w:color w:val="000000" w:themeColor="text1"/>
        </w:rPr>
        <w:t xml:space="preserve">From the computerized medical records during the 14 years (2000-2013), patients with 1-3 cm gastric SMTMP underwent at least two </w:t>
      </w:r>
      <w:r w:rsidR="00240157" w:rsidRPr="00FD06F6">
        <w:rPr>
          <w:rFonts w:ascii="Book Antiqua" w:hAnsi="Book Antiqua" w:cs="Arial"/>
          <w:color w:val="000000" w:themeColor="text1"/>
        </w:rPr>
        <w:t>endoscopic ultrasound (EUS)</w:t>
      </w:r>
      <w:r w:rsidR="00240157" w:rsidRPr="00FD06F6">
        <w:rPr>
          <w:rFonts w:ascii="Book Antiqua" w:eastAsia="SimSun" w:hAnsi="Book Antiqua" w:cs="Arial"/>
          <w:color w:val="000000" w:themeColor="text1"/>
          <w:lang w:eastAsia="zh-CN"/>
        </w:rPr>
        <w:t xml:space="preserve"> </w:t>
      </w:r>
      <w:r w:rsidRPr="00FD06F6">
        <w:rPr>
          <w:rFonts w:ascii="Book Antiqua" w:hAnsi="Book Antiqua" w:cs="Arial"/>
          <w:color w:val="000000" w:themeColor="text1"/>
        </w:rPr>
        <w:t>examinations were enrolled. Tumor progression was defined as a</w:t>
      </w:r>
      <w:r w:rsidR="00240157" w:rsidRPr="00FD06F6">
        <w:rPr>
          <w:rFonts w:ascii="Book Antiqua" w:eastAsia="SimSun" w:hAnsi="Book Antiqua" w:cs="Arial"/>
          <w:color w:val="000000" w:themeColor="text1"/>
          <w:lang w:eastAsia="zh-CN"/>
        </w:rPr>
        <w:t xml:space="preserve"> </w:t>
      </w:r>
      <w:r w:rsidRPr="00FD06F6">
        <w:rPr>
          <w:rFonts w:ascii="Book Antiqua" w:hAnsi="Book Antiqua" w:cs="Arial"/>
          <w:color w:val="000000" w:themeColor="text1"/>
        </w:rPr>
        <w:sym w:font="Symbol" w:char="00B3"/>
      </w:r>
      <w:r w:rsidRPr="00FD06F6">
        <w:rPr>
          <w:rFonts w:ascii="Book Antiqua" w:hAnsi="Book Antiqua" w:cs="Arial"/>
          <w:color w:val="000000" w:themeColor="text1"/>
        </w:rPr>
        <w:t xml:space="preserve"> 1.2</w:t>
      </w:r>
      <w:r w:rsidR="00FD06F6" w:rsidRPr="00FD06F6">
        <w:rPr>
          <w:rFonts w:ascii="Book Antiqua" w:eastAsia="SimSun" w:hAnsi="Book Antiqua" w:cs="Arial" w:hint="eastAsia"/>
          <w:color w:val="000000" w:themeColor="text1"/>
          <w:lang w:eastAsia="zh-CN"/>
        </w:rPr>
        <w:t xml:space="preserve"> </w:t>
      </w:r>
      <w:r w:rsidRPr="00FD06F6">
        <w:rPr>
          <w:rFonts w:ascii="Book Antiqua" w:hAnsi="Book Antiqua" w:cs="Arial"/>
          <w:color w:val="000000" w:themeColor="text1"/>
        </w:rPr>
        <w:t>times enlargement</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was observed in tumor diameter during EUS surveillance. All patients were divided into stationary and progressive subgroups and</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were further analyzed. We also reviewed the patients again in progressive subgroup in 2016.</w:t>
      </w:r>
    </w:p>
    <w:p w:rsidR="00240157" w:rsidRPr="00FD06F6" w:rsidRDefault="00240157" w:rsidP="00513052">
      <w:pPr>
        <w:spacing w:line="360" w:lineRule="auto"/>
        <w:jc w:val="both"/>
        <w:rPr>
          <w:rFonts w:ascii="Book Antiqua" w:eastAsia="SimSun" w:hAnsi="Book Antiqua" w:cs="Arial"/>
          <w:color w:val="000000" w:themeColor="text1"/>
          <w:lang w:eastAsia="zh-CN"/>
        </w:rPr>
      </w:pPr>
    </w:p>
    <w:p w:rsidR="004724D0" w:rsidRPr="0014122A" w:rsidRDefault="004724D0" w:rsidP="00513052">
      <w:pPr>
        <w:spacing w:line="360" w:lineRule="auto"/>
        <w:jc w:val="both"/>
        <w:rPr>
          <w:rFonts w:ascii="Book Antiqua" w:hAnsi="Book Antiqua" w:cs="Arial"/>
          <w:b/>
          <w:i/>
          <w:color w:val="000000" w:themeColor="text1"/>
        </w:rPr>
      </w:pPr>
      <w:r w:rsidRPr="0014122A">
        <w:rPr>
          <w:rFonts w:ascii="Book Antiqua" w:hAnsi="Book Antiqua" w:cs="Arial"/>
          <w:b/>
          <w:i/>
          <w:color w:val="000000" w:themeColor="text1"/>
        </w:rPr>
        <w:t>RESULTS</w:t>
      </w:r>
    </w:p>
    <w:p w:rsidR="004724D0" w:rsidRPr="00FD06F6" w:rsidRDefault="004724D0" w:rsidP="00513052">
      <w:pPr>
        <w:spacing w:line="360" w:lineRule="auto"/>
        <w:jc w:val="both"/>
        <w:rPr>
          <w:rFonts w:ascii="Book Antiqua" w:eastAsia="SimSun" w:hAnsi="Book Antiqua" w:cs="Arial"/>
          <w:color w:val="000000" w:themeColor="text1"/>
          <w:lang w:eastAsia="zh-CN"/>
        </w:rPr>
      </w:pPr>
      <w:r w:rsidRPr="00FD06F6">
        <w:rPr>
          <w:rFonts w:ascii="Book Antiqua" w:hAnsi="Book Antiqua" w:cs="Arial"/>
          <w:color w:val="000000" w:themeColor="text1"/>
        </w:rPr>
        <w:t xml:space="preserve">A total of 88 patients were studied including 25 in progressive subgroup. The mean time of EUS surveillance was 24.6 </w:t>
      </w:r>
      <w:r w:rsidR="00240157" w:rsidRPr="00FD06F6">
        <w:rPr>
          <w:rFonts w:ascii="Book Antiqua" w:eastAsia="SimSun" w:hAnsi="Book Antiqua" w:cs="Arial"/>
          <w:color w:val="000000" w:themeColor="text1"/>
          <w:lang w:eastAsia="zh-CN"/>
        </w:rPr>
        <w:t>mo</w:t>
      </w:r>
      <w:r w:rsidRPr="00FD06F6">
        <w:rPr>
          <w:rFonts w:ascii="Book Antiqua" w:hAnsi="Book Antiqua" w:cs="Arial"/>
          <w:color w:val="000000" w:themeColor="text1"/>
        </w:rPr>
        <w:t xml:space="preserve"> in stationary subgroup and 30.7 months in progressive subgroup. Risk factors</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for tumor progression included larger tumor size and irregular border. An initial tumor size &gt;</w:t>
      </w:r>
      <w:r w:rsidR="00240157" w:rsidRPr="00FD06F6">
        <w:rPr>
          <w:rFonts w:ascii="Book Antiqua" w:eastAsia="SimSun" w:hAnsi="Book Antiqua" w:cs="Arial"/>
          <w:color w:val="000000" w:themeColor="text1"/>
          <w:lang w:eastAsia="zh-CN"/>
        </w:rPr>
        <w:t xml:space="preserve"> </w:t>
      </w:r>
      <w:r w:rsidRPr="00FD06F6">
        <w:rPr>
          <w:rFonts w:ascii="Book Antiqua" w:hAnsi="Book Antiqua" w:cs="Arial"/>
          <w:color w:val="000000" w:themeColor="text1"/>
        </w:rPr>
        <w:t>14.0</w:t>
      </w:r>
      <w:r w:rsidR="00240157" w:rsidRPr="00FD06F6">
        <w:rPr>
          <w:rFonts w:ascii="Book Antiqua" w:eastAsia="SimSun" w:hAnsi="Book Antiqua" w:cs="Arial"/>
          <w:color w:val="000000" w:themeColor="text1"/>
          <w:lang w:eastAsia="zh-CN"/>
        </w:rPr>
        <w:t xml:space="preserve"> </w:t>
      </w:r>
      <w:r w:rsidRPr="00FD06F6">
        <w:rPr>
          <w:rFonts w:ascii="Book Antiqua" w:hAnsi="Book Antiqua" w:cs="Arial"/>
          <w:color w:val="000000" w:themeColor="text1"/>
        </w:rPr>
        <w:t xml:space="preserve">mm may be considered a cut-off size for predicting tumor progression. Seventeen patients underwent surgery: 13 had </w:t>
      </w:r>
      <w:r w:rsidR="00240157" w:rsidRPr="00FD06F6">
        <w:rPr>
          <w:rFonts w:ascii="Book Antiqua" w:hAnsi="Book Antiqua" w:cs="AdvTrebu-R"/>
          <w:color w:val="000000" w:themeColor="text1"/>
          <w:kern w:val="0"/>
        </w:rPr>
        <w:t>gastrointestinal stromal tumors (GISTs)</w:t>
      </w:r>
      <w:r w:rsidR="00240157" w:rsidRPr="00FD06F6">
        <w:rPr>
          <w:rFonts w:ascii="Book Antiqua" w:eastAsia="SimSun" w:hAnsi="Book Antiqua" w:cs="AdvTrebu-R" w:hint="eastAsia"/>
          <w:color w:val="000000" w:themeColor="text1"/>
          <w:kern w:val="0"/>
          <w:lang w:eastAsia="zh-CN"/>
        </w:rPr>
        <w:t xml:space="preserve"> </w:t>
      </w:r>
      <w:r w:rsidRPr="00FD06F6">
        <w:rPr>
          <w:rFonts w:ascii="Book Antiqua" w:hAnsi="Book Antiqua" w:cs="Arial"/>
          <w:color w:val="000000" w:themeColor="text1"/>
        </w:rPr>
        <w:t>and 4 had leiomyomas. Tumor progression was found only in patients with GISTs.</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All of the tumors were benign behaviors without metastasis until 2016.</w:t>
      </w:r>
    </w:p>
    <w:p w:rsidR="00240157" w:rsidRPr="00FD06F6" w:rsidRDefault="00240157" w:rsidP="00513052">
      <w:pPr>
        <w:spacing w:line="360" w:lineRule="auto"/>
        <w:jc w:val="both"/>
        <w:rPr>
          <w:rFonts w:ascii="Book Antiqua" w:eastAsia="SimSun" w:hAnsi="Book Antiqua" w:cs="Arial"/>
          <w:color w:val="000000" w:themeColor="text1"/>
          <w:lang w:eastAsia="zh-CN"/>
        </w:rPr>
      </w:pPr>
    </w:p>
    <w:p w:rsidR="004724D0" w:rsidRPr="0014122A" w:rsidRDefault="004724D0" w:rsidP="00513052">
      <w:pPr>
        <w:spacing w:line="360" w:lineRule="auto"/>
        <w:jc w:val="both"/>
        <w:rPr>
          <w:rFonts w:ascii="Book Antiqua" w:hAnsi="Book Antiqua" w:cs="Arial"/>
          <w:b/>
          <w:i/>
          <w:color w:val="000000" w:themeColor="text1"/>
        </w:rPr>
      </w:pPr>
      <w:r w:rsidRPr="0014122A">
        <w:rPr>
          <w:rFonts w:ascii="Book Antiqua" w:hAnsi="Book Antiqua" w:cs="Arial"/>
          <w:b/>
          <w:i/>
          <w:color w:val="000000" w:themeColor="text1"/>
        </w:rPr>
        <w:t>CONCLUSION</w:t>
      </w:r>
    </w:p>
    <w:p w:rsidR="004724D0" w:rsidRPr="00FD06F6" w:rsidRDefault="004724D0"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 xml:space="preserve">Most 1-3cm gastric SMTMP were indolent (71.6%). Tumor progression was </w:t>
      </w:r>
      <w:r w:rsidRPr="00FD06F6">
        <w:rPr>
          <w:rFonts w:ascii="Book Antiqua" w:hAnsi="Book Antiqua" w:cs="Arial"/>
          <w:color w:val="000000" w:themeColor="text1"/>
        </w:rPr>
        <w:lastRenderedPageBreak/>
        <w:t>found only in GISTs and</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was a good predictor for differentiating</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GISTs from leiomyomas. Predictors for tumor progression included a larger tumor size (&gt;</w:t>
      </w:r>
      <w:r w:rsidR="00240157" w:rsidRPr="00FD06F6">
        <w:rPr>
          <w:rFonts w:ascii="Book Antiqua" w:eastAsia="SimSun" w:hAnsi="Book Antiqua" w:cs="Arial"/>
          <w:color w:val="000000" w:themeColor="text1"/>
          <w:lang w:eastAsia="zh-CN"/>
        </w:rPr>
        <w:t xml:space="preserve"> </w:t>
      </w:r>
      <w:r w:rsidRPr="00FD06F6">
        <w:rPr>
          <w:rFonts w:ascii="Book Antiqua" w:hAnsi="Book Antiqua" w:cs="Arial"/>
          <w:color w:val="000000" w:themeColor="text1"/>
        </w:rPr>
        <w:t>14.0</w:t>
      </w:r>
      <w:r w:rsidR="00240157" w:rsidRPr="00FD06F6">
        <w:rPr>
          <w:rFonts w:ascii="Book Antiqua" w:eastAsia="SimSun" w:hAnsi="Book Antiqua" w:cs="Arial"/>
          <w:color w:val="000000" w:themeColor="text1"/>
          <w:lang w:eastAsia="zh-CN"/>
        </w:rPr>
        <w:t xml:space="preserve"> </w:t>
      </w:r>
      <w:r w:rsidRPr="00FD06F6">
        <w:rPr>
          <w:rFonts w:ascii="Book Antiqua" w:hAnsi="Book Antiqua" w:cs="Arial"/>
          <w:color w:val="000000" w:themeColor="text1"/>
        </w:rPr>
        <w:t xml:space="preserve">mm) and irregular border. </w:t>
      </w:r>
    </w:p>
    <w:p w:rsidR="004724D0" w:rsidRPr="00FD06F6" w:rsidRDefault="004724D0" w:rsidP="00513052">
      <w:pPr>
        <w:spacing w:line="360" w:lineRule="auto"/>
        <w:jc w:val="both"/>
        <w:rPr>
          <w:rFonts w:ascii="Book Antiqua" w:hAnsi="Book Antiqua" w:cs="Arial"/>
          <w:color w:val="000000" w:themeColor="text1"/>
        </w:rPr>
      </w:pPr>
    </w:p>
    <w:p w:rsidR="00237B79" w:rsidRPr="00FD06F6" w:rsidRDefault="000F166E" w:rsidP="00513052">
      <w:pPr>
        <w:spacing w:line="360" w:lineRule="auto"/>
        <w:jc w:val="both"/>
        <w:rPr>
          <w:rFonts w:ascii="Book Antiqua" w:eastAsia="SimSun" w:hAnsi="Book Antiqua" w:cs="Arial"/>
          <w:color w:val="000000" w:themeColor="text1"/>
          <w:lang w:eastAsia="zh-CN"/>
        </w:rPr>
      </w:pPr>
      <w:r w:rsidRPr="00FD06F6">
        <w:rPr>
          <w:rFonts w:ascii="Book Antiqua" w:hAnsi="Book Antiqua" w:cs="Arial"/>
          <w:b/>
          <w:color w:val="000000" w:themeColor="text1"/>
        </w:rPr>
        <w:t>Key</w:t>
      </w:r>
      <w:r w:rsidR="00240157" w:rsidRPr="00FD06F6">
        <w:rPr>
          <w:rFonts w:ascii="Book Antiqua" w:eastAsia="SimSun" w:hAnsi="Book Antiqua" w:cs="Arial"/>
          <w:b/>
          <w:color w:val="000000" w:themeColor="text1"/>
          <w:lang w:eastAsia="zh-CN"/>
        </w:rPr>
        <w:t xml:space="preserve"> </w:t>
      </w:r>
      <w:r w:rsidR="00240157" w:rsidRPr="00FD06F6">
        <w:rPr>
          <w:rFonts w:ascii="Book Antiqua" w:hAnsi="Book Antiqua" w:cs="Arial"/>
          <w:b/>
          <w:color w:val="000000" w:themeColor="text1"/>
        </w:rPr>
        <w:t>words</w:t>
      </w:r>
      <w:r w:rsidR="00240157" w:rsidRPr="00FD06F6">
        <w:rPr>
          <w:rFonts w:ascii="Book Antiqua" w:eastAsia="SimSun" w:hAnsi="Book Antiqua" w:cs="Arial"/>
          <w:b/>
          <w:color w:val="000000" w:themeColor="text1"/>
          <w:lang w:eastAsia="zh-CN"/>
        </w:rPr>
        <w:t xml:space="preserve">: </w:t>
      </w:r>
      <w:bookmarkStart w:id="42" w:name="OLE_LINK211"/>
      <w:bookmarkStart w:id="43" w:name="OLE_LINK212"/>
      <w:r w:rsidR="00240157" w:rsidRPr="00FD06F6">
        <w:rPr>
          <w:rFonts w:ascii="Book Antiqua" w:hAnsi="Book Antiqua" w:cs="Arial"/>
          <w:color w:val="000000" w:themeColor="text1"/>
        </w:rPr>
        <w:t xml:space="preserve">Gastrointestinal </w:t>
      </w:r>
      <w:r w:rsidR="00890E58" w:rsidRPr="00FD06F6">
        <w:rPr>
          <w:rFonts w:ascii="Book Antiqua" w:hAnsi="Book Antiqua" w:cs="Arial"/>
          <w:color w:val="000000" w:themeColor="text1"/>
        </w:rPr>
        <w:t>stromal tumor</w:t>
      </w:r>
      <w:r w:rsidR="00240157" w:rsidRPr="00FD06F6">
        <w:rPr>
          <w:rFonts w:ascii="Book Antiqua" w:eastAsia="SimSun" w:hAnsi="Book Antiqua" w:cs="Arial"/>
          <w:color w:val="000000" w:themeColor="text1"/>
          <w:lang w:eastAsia="zh-CN"/>
        </w:rPr>
        <w:t>;</w:t>
      </w:r>
      <w:r w:rsidR="00890E58" w:rsidRPr="00FD06F6">
        <w:rPr>
          <w:rFonts w:ascii="Book Antiqua" w:hAnsi="Book Antiqua" w:cs="Arial"/>
          <w:color w:val="000000" w:themeColor="text1"/>
        </w:rPr>
        <w:t xml:space="preserve"> </w:t>
      </w:r>
      <w:r w:rsidR="00240157" w:rsidRPr="00FD06F6">
        <w:rPr>
          <w:rFonts w:ascii="Book Antiqua" w:hAnsi="Book Antiqua" w:cs="Arial"/>
          <w:color w:val="000000" w:themeColor="text1"/>
        </w:rPr>
        <w:t xml:space="preserve">Submucosal </w:t>
      </w:r>
      <w:r w:rsidR="00407328" w:rsidRPr="00FD06F6">
        <w:rPr>
          <w:rFonts w:ascii="Book Antiqua" w:hAnsi="Book Antiqua" w:cs="Arial"/>
          <w:color w:val="000000" w:themeColor="text1"/>
        </w:rPr>
        <w:t>tumors</w:t>
      </w:r>
      <w:r w:rsidR="00506C29" w:rsidRPr="00FD06F6">
        <w:rPr>
          <w:rFonts w:ascii="Book Antiqua" w:hAnsi="Book Antiqua" w:cs="Arial"/>
          <w:color w:val="000000" w:themeColor="text1"/>
        </w:rPr>
        <w:t xml:space="preserve"> </w:t>
      </w:r>
      <w:r w:rsidR="006D0FE5" w:rsidRPr="00FD06F6">
        <w:rPr>
          <w:rFonts w:ascii="Book Antiqua" w:hAnsi="Book Antiqua" w:cs="Arial"/>
          <w:color w:val="000000" w:themeColor="text1"/>
        </w:rPr>
        <w:t>originating</w:t>
      </w:r>
      <w:r w:rsidR="00407328" w:rsidRPr="00FD06F6">
        <w:rPr>
          <w:rFonts w:ascii="Book Antiqua" w:hAnsi="Book Antiqua" w:cs="Arial"/>
          <w:color w:val="000000" w:themeColor="text1"/>
        </w:rPr>
        <w:t xml:space="preserve"> from muscularis propria</w:t>
      </w:r>
      <w:r w:rsidR="00240157" w:rsidRPr="00FD06F6">
        <w:rPr>
          <w:rFonts w:ascii="Book Antiqua" w:eastAsia="SimSun" w:hAnsi="Book Antiqua" w:cs="Arial"/>
          <w:color w:val="000000" w:themeColor="text1"/>
          <w:lang w:eastAsia="zh-CN"/>
        </w:rPr>
        <w:t>;</w:t>
      </w:r>
      <w:r w:rsidRPr="00FD06F6">
        <w:rPr>
          <w:rFonts w:ascii="Book Antiqua" w:hAnsi="Book Antiqua" w:cs="Arial"/>
          <w:color w:val="000000" w:themeColor="text1"/>
        </w:rPr>
        <w:t xml:space="preserve"> </w:t>
      </w:r>
      <w:r w:rsidR="00240157" w:rsidRPr="00FD06F6">
        <w:rPr>
          <w:rFonts w:ascii="Book Antiqua" w:hAnsi="Book Antiqua" w:cs="Arial"/>
          <w:color w:val="000000" w:themeColor="text1"/>
        </w:rPr>
        <w:t>Stomach</w:t>
      </w:r>
      <w:r w:rsidR="00240157" w:rsidRPr="00FD06F6">
        <w:rPr>
          <w:rFonts w:ascii="Book Antiqua" w:eastAsia="SimSun" w:hAnsi="Book Antiqua" w:cs="Arial"/>
          <w:color w:val="000000" w:themeColor="text1"/>
          <w:lang w:eastAsia="zh-CN"/>
        </w:rPr>
        <w:t>;</w:t>
      </w:r>
      <w:r w:rsidRPr="00FD06F6">
        <w:rPr>
          <w:rFonts w:ascii="Book Antiqua" w:hAnsi="Book Antiqua" w:cs="Arial"/>
          <w:color w:val="000000" w:themeColor="text1"/>
        </w:rPr>
        <w:t xml:space="preserve"> </w:t>
      </w:r>
      <w:r w:rsidR="00240157" w:rsidRPr="00FD06F6">
        <w:rPr>
          <w:rFonts w:ascii="Book Antiqua" w:hAnsi="Book Antiqua" w:cs="Arial"/>
          <w:color w:val="000000" w:themeColor="text1"/>
        </w:rPr>
        <w:t xml:space="preserve">Endosonographic </w:t>
      </w:r>
      <w:r w:rsidRPr="00FD06F6">
        <w:rPr>
          <w:rFonts w:ascii="Book Antiqua" w:hAnsi="Book Antiqua" w:cs="Arial"/>
          <w:color w:val="000000" w:themeColor="text1"/>
        </w:rPr>
        <w:t>surveillance</w:t>
      </w:r>
      <w:bookmarkEnd w:id="42"/>
      <w:bookmarkEnd w:id="43"/>
      <w:r w:rsidRPr="00FD06F6">
        <w:rPr>
          <w:rFonts w:ascii="Book Antiqua" w:hAnsi="Book Antiqua" w:cs="Arial"/>
          <w:color w:val="000000" w:themeColor="text1"/>
        </w:rPr>
        <w:t xml:space="preserve"> </w:t>
      </w:r>
    </w:p>
    <w:p w:rsidR="00240157" w:rsidRPr="00FD06F6" w:rsidRDefault="00240157" w:rsidP="00513052">
      <w:pPr>
        <w:spacing w:line="360" w:lineRule="auto"/>
        <w:jc w:val="both"/>
        <w:rPr>
          <w:rFonts w:ascii="Book Antiqua" w:eastAsia="SimSun" w:hAnsi="Book Antiqua" w:cs="Arial"/>
          <w:b/>
          <w:color w:val="000000" w:themeColor="text1"/>
          <w:lang w:eastAsia="zh-CN"/>
        </w:rPr>
      </w:pPr>
    </w:p>
    <w:p w:rsidR="007A0AAA" w:rsidRPr="00FD06F6" w:rsidRDefault="007A0AAA" w:rsidP="00513052">
      <w:pPr>
        <w:spacing w:line="360" w:lineRule="auto"/>
        <w:jc w:val="both"/>
        <w:rPr>
          <w:rFonts w:ascii="Book Antiqua" w:eastAsia="SimSun" w:hAnsi="Book Antiqua" w:cs="Arial"/>
          <w:color w:val="000000" w:themeColor="text1"/>
          <w:lang w:eastAsia="zh-CN"/>
        </w:rPr>
      </w:pPr>
      <w:bookmarkStart w:id="44" w:name="OLE_LINK55"/>
      <w:bookmarkStart w:id="45" w:name="OLE_LINK56"/>
      <w:bookmarkStart w:id="46" w:name="OLE_LINK105"/>
      <w:bookmarkStart w:id="47" w:name="OLE_LINK116"/>
      <w:bookmarkStart w:id="48" w:name="OLE_LINK89"/>
      <w:bookmarkStart w:id="49" w:name="OLE_LINK489"/>
      <w:bookmarkStart w:id="50" w:name="OLE_LINK490"/>
      <w:bookmarkStart w:id="51" w:name="OLE_LINK101"/>
      <w:bookmarkStart w:id="52" w:name="OLE_LINK107"/>
      <w:bookmarkStart w:id="53" w:name="OLE_LINK412"/>
      <w:bookmarkStart w:id="54" w:name="OLE_LINK413"/>
      <w:bookmarkStart w:id="55" w:name="OLE_LINK434"/>
      <w:bookmarkStart w:id="56" w:name="OLE_LINK442"/>
      <w:bookmarkStart w:id="57" w:name="OLE_LINK504"/>
      <w:bookmarkStart w:id="58" w:name="OLE_LINK350"/>
      <w:bookmarkStart w:id="59" w:name="OLE_LINK351"/>
      <w:bookmarkStart w:id="60" w:name="OLE_LINK408"/>
      <w:bookmarkStart w:id="61" w:name="OLE_LINK481"/>
      <w:bookmarkStart w:id="62" w:name="OLE_LINK482"/>
      <w:bookmarkStart w:id="63" w:name="OLE_LINK509"/>
      <w:bookmarkStart w:id="64" w:name="OLE_LINK575"/>
      <w:r w:rsidRPr="00FD06F6">
        <w:rPr>
          <w:rFonts w:ascii="Book Antiqua" w:hAnsi="Book Antiqua"/>
          <w:b/>
          <w:color w:val="000000" w:themeColor="text1"/>
        </w:rPr>
        <w:t>©</w:t>
      </w:r>
      <w:bookmarkEnd w:id="44"/>
      <w:bookmarkEnd w:id="45"/>
      <w:r w:rsidRPr="00FD06F6">
        <w:rPr>
          <w:rFonts w:ascii="Book Antiqua" w:hAnsi="Book Antiqua" w:cs="Arial"/>
          <w:b/>
          <w:color w:val="000000" w:themeColor="text1"/>
        </w:rPr>
        <w:t>The Author(s) 201</w:t>
      </w:r>
      <w:r w:rsidR="00240157" w:rsidRPr="00FD06F6">
        <w:rPr>
          <w:rFonts w:ascii="Book Antiqua" w:eastAsia="SimSun" w:hAnsi="Book Antiqua" w:cs="Arial" w:hint="eastAsia"/>
          <w:b/>
          <w:color w:val="000000" w:themeColor="text1"/>
          <w:lang w:eastAsia="zh-CN"/>
        </w:rPr>
        <w:t>7</w:t>
      </w:r>
      <w:r w:rsidRPr="00FD06F6">
        <w:rPr>
          <w:rFonts w:ascii="Book Antiqua" w:hAnsi="Book Antiqua" w:cs="Arial"/>
          <w:b/>
          <w:color w:val="000000" w:themeColor="text1"/>
        </w:rPr>
        <w:t>.</w:t>
      </w:r>
      <w:r w:rsidR="00240157" w:rsidRPr="00FD06F6">
        <w:rPr>
          <w:rFonts w:ascii="Book Antiqua" w:eastAsia="SimSun" w:hAnsi="Book Antiqua" w:cs="Arial" w:hint="eastAsia"/>
          <w:b/>
          <w:color w:val="000000" w:themeColor="text1"/>
          <w:lang w:eastAsia="zh-CN"/>
        </w:rPr>
        <w:t xml:space="preserve"> </w:t>
      </w:r>
      <w:r w:rsidRPr="00FD06F6">
        <w:rPr>
          <w:rFonts w:ascii="Book Antiqua" w:hAnsi="Book Antiqua" w:cs="Arial"/>
          <w:color w:val="000000" w:themeColor="text1"/>
        </w:rPr>
        <w:t>Published by Baishideng Publishing Group Inc. All rights reserved.</w:t>
      </w:r>
      <w:bookmarkEnd w:id="46"/>
      <w:bookmarkEnd w:id="47"/>
      <w:bookmarkEnd w:id="48"/>
    </w:p>
    <w:p w:rsidR="00240157" w:rsidRPr="00FD06F6" w:rsidRDefault="00240157" w:rsidP="00513052">
      <w:pPr>
        <w:spacing w:line="360" w:lineRule="auto"/>
        <w:jc w:val="both"/>
        <w:rPr>
          <w:rFonts w:ascii="Book Antiqua" w:eastAsia="SimSun" w:hAnsi="Book Antiqua" w:cs="Arial"/>
          <w:color w:val="000000" w:themeColor="text1"/>
          <w:lang w:eastAsia="zh-CN"/>
        </w:rPr>
      </w:pPr>
    </w:p>
    <w:bookmarkEnd w:id="49"/>
    <w:bookmarkEnd w:id="50"/>
    <w:p w:rsidR="007A0AAA" w:rsidRPr="00FD06F6" w:rsidRDefault="007A0AAA" w:rsidP="00513052">
      <w:pPr>
        <w:spacing w:line="360" w:lineRule="auto"/>
        <w:jc w:val="both"/>
        <w:rPr>
          <w:rFonts w:ascii="Book Antiqua" w:eastAsia="SimSun" w:hAnsi="Book Antiqua" w:cs="Arial"/>
          <w:color w:val="000000" w:themeColor="text1"/>
          <w:kern w:val="0"/>
          <w:lang w:eastAsia="zh-CN"/>
        </w:rPr>
      </w:pPr>
      <w:r w:rsidRPr="00FD06F6">
        <w:rPr>
          <w:rFonts w:ascii="Book Antiqua" w:eastAsia="Times New Roman" w:hAnsi="Book Antiqua" w:cs="Arial Unicode MS"/>
          <w:b/>
          <w:color w:val="000000" w:themeColor="text1"/>
        </w:rPr>
        <w:t>Core tip:</w:t>
      </w:r>
      <w:bookmarkEnd w:id="51"/>
      <w:bookmarkEnd w:id="52"/>
      <w:r w:rsidR="00240157" w:rsidRPr="00FD06F6">
        <w:rPr>
          <w:rFonts w:ascii="Book Antiqua" w:eastAsia="SimSun" w:hAnsi="Book Antiqua" w:cs="Arial Unicode MS"/>
          <w:b/>
          <w:color w:val="000000" w:themeColor="text1"/>
          <w:lang w:eastAsia="zh-CN"/>
        </w:rPr>
        <w:t xml:space="preserve"> </w:t>
      </w:r>
      <w:bookmarkStart w:id="65" w:name="OLE_LINK213"/>
      <w:bookmarkStart w:id="66" w:name="OLE_LINK214"/>
      <w:r w:rsidR="00FD06F6" w:rsidRPr="00FD06F6">
        <w:rPr>
          <w:rFonts w:ascii="Book Antiqua" w:eastAsia="SimSun" w:hAnsi="Book Antiqua" w:cs="Arial"/>
          <w:color w:val="000000" w:themeColor="text1"/>
          <w:kern w:val="0"/>
          <w:lang w:eastAsia="zh-CN"/>
        </w:rPr>
        <w:t>M</w:t>
      </w:r>
      <w:r w:rsidR="00040116" w:rsidRPr="00FD06F6">
        <w:rPr>
          <w:rFonts w:ascii="Book Antiqua" w:hAnsi="Book Antiqua" w:cs="Arial"/>
          <w:color w:val="000000" w:themeColor="text1"/>
          <w:kern w:val="0"/>
        </w:rPr>
        <w:t xml:space="preserve">ost gastric </w:t>
      </w:r>
      <w:r w:rsidR="00FD06F6" w:rsidRPr="00FD06F6">
        <w:rPr>
          <w:rFonts w:ascii="Book Antiqua" w:hAnsi="Book Antiqua" w:cs="Arial"/>
          <w:color w:val="000000" w:themeColor="text1"/>
        </w:rPr>
        <w:t>submucosal tumor originating from muscularis propria</w:t>
      </w:r>
      <w:r w:rsidR="00FD06F6" w:rsidRPr="00FD06F6">
        <w:rPr>
          <w:rFonts w:ascii="Book Antiqua" w:eastAsia="SimSun" w:hAnsi="Book Antiqua" w:cs="Arial" w:hint="eastAsia"/>
          <w:color w:val="000000" w:themeColor="text1"/>
          <w:lang w:eastAsia="zh-CN"/>
        </w:rPr>
        <w:t>s</w:t>
      </w:r>
      <w:r w:rsidR="00FD06F6" w:rsidRPr="00FD06F6">
        <w:rPr>
          <w:rFonts w:ascii="Book Antiqua" w:hAnsi="Book Antiqua" w:cs="Arial"/>
          <w:color w:val="000000" w:themeColor="text1"/>
        </w:rPr>
        <w:t xml:space="preserve"> (SMTMP</w:t>
      </w:r>
      <w:r w:rsidR="00FD06F6" w:rsidRPr="00FD06F6">
        <w:rPr>
          <w:rFonts w:ascii="Book Antiqua" w:eastAsia="SimSun" w:hAnsi="Book Antiqua" w:cs="Arial" w:hint="eastAsia"/>
          <w:color w:val="000000" w:themeColor="text1"/>
          <w:lang w:eastAsia="zh-CN"/>
        </w:rPr>
        <w:t>s</w:t>
      </w:r>
      <w:r w:rsidR="00FD06F6" w:rsidRPr="00FD06F6">
        <w:rPr>
          <w:rFonts w:ascii="Book Antiqua" w:hAnsi="Book Antiqua" w:cs="Arial"/>
          <w:color w:val="000000" w:themeColor="text1"/>
        </w:rPr>
        <w:t>)</w:t>
      </w:r>
      <w:r w:rsidR="00FD06F6" w:rsidRPr="00FD06F6">
        <w:rPr>
          <w:rFonts w:ascii="Book Antiqua" w:eastAsia="SimSun" w:hAnsi="Book Antiqua" w:cs="Arial" w:hint="eastAsia"/>
          <w:color w:val="000000" w:themeColor="text1"/>
          <w:lang w:eastAsia="zh-CN"/>
        </w:rPr>
        <w:t xml:space="preserve"> </w:t>
      </w:r>
      <w:r w:rsidR="00184D35" w:rsidRPr="00FD06F6">
        <w:rPr>
          <w:rFonts w:ascii="Book Antiqua" w:hAnsi="Book Antiqua" w:cs="Arial"/>
          <w:color w:val="000000" w:themeColor="text1"/>
          <w:kern w:val="0"/>
        </w:rPr>
        <w:t xml:space="preserve">are </w:t>
      </w:r>
      <w:r w:rsidR="00FD06F6" w:rsidRPr="00FD06F6">
        <w:rPr>
          <w:rFonts w:ascii="Book Antiqua" w:hAnsi="Book Antiqua" w:cs="AdvTrebu-R"/>
          <w:color w:val="000000" w:themeColor="text1"/>
          <w:kern w:val="0"/>
        </w:rPr>
        <w:t>gastrointestinal stromal tumors (GISTs)</w:t>
      </w:r>
      <w:r w:rsidR="00FD06F6" w:rsidRPr="00FD06F6">
        <w:rPr>
          <w:rFonts w:ascii="Book Antiqua" w:eastAsia="SimSun" w:hAnsi="Book Antiqua" w:cs="AdvTrebu-R" w:hint="eastAsia"/>
          <w:color w:val="000000" w:themeColor="text1"/>
          <w:kern w:val="0"/>
          <w:lang w:eastAsia="zh-CN"/>
        </w:rPr>
        <w:t xml:space="preserve"> </w:t>
      </w:r>
      <w:r w:rsidR="00184D35" w:rsidRPr="00FD06F6">
        <w:rPr>
          <w:rFonts w:ascii="Book Antiqua" w:hAnsi="Book Antiqua" w:cs="Arial"/>
          <w:color w:val="000000" w:themeColor="text1"/>
          <w:kern w:val="0"/>
        </w:rPr>
        <w:t>or leiomyoma. GIST has</w:t>
      </w:r>
      <w:r w:rsidR="00506C29" w:rsidRPr="00FD06F6">
        <w:rPr>
          <w:rFonts w:ascii="Book Antiqua" w:hAnsi="Book Antiqua" w:cs="Arial"/>
          <w:color w:val="000000" w:themeColor="text1"/>
          <w:kern w:val="0"/>
        </w:rPr>
        <w:t xml:space="preserve"> </w:t>
      </w:r>
      <w:r w:rsidR="0040630F" w:rsidRPr="00FD06F6">
        <w:rPr>
          <w:rFonts w:ascii="Book Antiqua" w:hAnsi="Book Antiqua" w:cs="Arial"/>
          <w:color w:val="000000" w:themeColor="text1"/>
          <w:kern w:val="0"/>
        </w:rPr>
        <w:t>malignant potential but leiomyoma is benign. We enrolled those p</w:t>
      </w:r>
      <w:r w:rsidR="00040116" w:rsidRPr="00FD06F6">
        <w:rPr>
          <w:rFonts w:ascii="Book Antiqua" w:hAnsi="Book Antiqua" w:cs="Arial"/>
          <w:color w:val="000000" w:themeColor="text1"/>
          <w:kern w:val="0"/>
        </w:rPr>
        <w:t xml:space="preserve">atients </w:t>
      </w:r>
      <w:r w:rsidR="0040630F" w:rsidRPr="00FD06F6">
        <w:rPr>
          <w:rFonts w:ascii="Book Antiqua" w:hAnsi="Book Antiqua" w:cs="Arial"/>
          <w:color w:val="000000" w:themeColor="text1"/>
          <w:kern w:val="0"/>
        </w:rPr>
        <w:t xml:space="preserve">during the 14 years between 2000 and 2013 </w:t>
      </w:r>
      <w:r w:rsidR="00040116" w:rsidRPr="00FD06F6">
        <w:rPr>
          <w:rFonts w:ascii="Book Antiqua" w:hAnsi="Book Antiqua" w:cs="Arial"/>
          <w:color w:val="000000" w:themeColor="text1"/>
          <w:kern w:val="0"/>
        </w:rPr>
        <w:t>with 1-3cm of gastric</w:t>
      </w:r>
      <w:r w:rsidR="0040630F" w:rsidRPr="00FD06F6">
        <w:rPr>
          <w:rFonts w:ascii="Book Antiqua" w:hAnsi="Book Antiqua" w:cs="Arial"/>
          <w:color w:val="000000" w:themeColor="text1"/>
          <w:kern w:val="0"/>
        </w:rPr>
        <w:t xml:space="preserve"> SMTMP</w:t>
      </w:r>
      <w:r w:rsidR="00040116" w:rsidRPr="00FD06F6">
        <w:rPr>
          <w:rFonts w:ascii="Book Antiqua" w:hAnsi="Book Antiqua" w:cs="Arial"/>
          <w:color w:val="000000" w:themeColor="text1"/>
          <w:kern w:val="0"/>
        </w:rPr>
        <w:t xml:space="preserve"> and under </w:t>
      </w:r>
      <w:r w:rsidR="00FD06F6" w:rsidRPr="00FD06F6">
        <w:rPr>
          <w:rFonts w:ascii="Book Antiqua" w:hAnsi="Book Antiqua" w:cs="Arial"/>
          <w:color w:val="000000" w:themeColor="text1"/>
        </w:rPr>
        <w:t>endoscopic ultrasound</w:t>
      </w:r>
      <w:r w:rsidR="00FD06F6" w:rsidRPr="00FD06F6">
        <w:rPr>
          <w:rFonts w:ascii="Book Antiqua" w:eastAsia="SimSun" w:hAnsi="Book Antiqua" w:cs="Arial" w:hint="eastAsia"/>
          <w:color w:val="000000" w:themeColor="text1"/>
          <w:lang w:eastAsia="zh-CN"/>
        </w:rPr>
        <w:t xml:space="preserve"> </w:t>
      </w:r>
      <w:r w:rsidR="00040116" w:rsidRPr="00FD06F6">
        <w:rPr>
          <w:rFonts w:ascii="Book Antiqua" w:hAnsi="Book Antiqua" w:cs="Arial"/>
          <w:color w:val="000000" w:themeColor="text1"/>
          <w:kern w:val="0"/>
        </w:rPr>
        <w:t>surveillance to observe the natural behaviors of such tumors. We also reviewed the patients with progressive tumors again in 2016</w:t>
      </w:r>
      <w:bookmarkEnd w:id="53"/>
      <w:bookmarkEnd w:id="54"/>
      <w:bookmarkEnd w:id="55"/>
      <w:bookmarkEnd w:id="56"/>
      <w:bookmarkEnd w:id="57"/>
      <w:r w:rsidR="00240157" w:rsidRPr="00FD06F6">
        <w:rPr>
          <w:rFonts w:ascii="Book Antiqua" w:eastAsia="SimSun" w:hAnsi="Book Antiqua" w:cs="Arial" w:hint="eastAsia"/>
          <w:color w:val="000000" w:themeColor="text1"/>
          <w:kern w:val="0"/>
          <w:lang w:eastAsia="zh-CN"/>
        </w:rPr>
        <w:t>.</w:t>
      </w:r>
    </w:p>
    <w:bookmarkEnd w:id="65"/>
    <w:bookmarkEnd w:id="66"/>
    <w:p w:rsidR="00240157" w:rsidRPr="00FD06F6" w:rsidRDefault="00240157" w:rsidP="00513052">
      <w:pPr>
        <w:spacing w:line="360" w:lineRule="auto"/>
        <w:jc w:val="both"/>
        <w:rPr>
          <w:rFonts w:ascii="Book Antiqua" w:eastAsia="SimSun" w:hAnsi="Book Antiqua" w:cs="Arial Unicode MS"/>
          <w:b/>
          <w:color w:val="000000" w:themeColor="text1"/>
          <w:lang w:eastAsia="zh-CN"/>
        </w:rPr>
      </w:pPr>
    </w:p>
    <w:p w:rsidR="007A0AAA" w:rsidRPr="00FD06F6" w:rsidRDefault="00240157" w:rsidP="00240157">
      <w:pPr>
        <w:autoSpaceDE w:val="0"/>
        <w:autoSpaceDN w:val="0"/>
        <w:adjustRightInd w:val="0"/>
        <w:spacing w:line="360" w:lineRule="auto"/>
        <w:jc w:val="both"/>
        <w:rPr>
          <w:rFonts w:ascii="Book Antiqua" w:eastAsia="SimSun" w:hAnsi="Book Antiqua" w:cs="Arial"/>
          <w:color w:val="000000" w:themeColor="text1"/>
          <w:kern w:val="0"/>
          <w:lang w:eastAsia="zh-CN"/>
        </w:rPr>
      </w:pPr>
      <w:bookmarkStart w:id="67" w:name="OLE_LINK130"/>
      <w:bookmarkStart w:id="68" w:name="OLE_LINK134"/>
      <w:bookmarkStart w:id="69" w:name="OLE_LINK455"/>
      <w:bookmarkStart w:id="70" w:name="OLE_LINK464"/>
      <w:bookmarkStart w:id="71" w:name="OLE_LINK73"/>
      <w:bookmarkStart w:id="72" w:name="OLE_LINK74"/>
      <w:bookmarkStart w:id="73" w:name="OLE_LINK424"/>
      <w:bookmarkStart w:id="74" w:name="OLE_LINK425"/>
      <w:r w:rsidRPr="00FD06F6">
        <w:rPr>
          <w:rFonts w:ascii="Book Antiqua" w:hAnsi="Book Antiqua" w:cs="Arial"/>
          <w:color w:val="000000" w:themeColor="text1"/>
          <w:kern w:val="0"/>
        </w:rPr>
        <w:t>Hu</w:t>
      </w:r>
      <w:r w:rsidRPr="00FD06F6">
        <w:rPr>
          <w:rFonts w:ascii="Book Antiqua" w:eastAsia="SimSun" w:hAnsi="Book Antiqua" w:cs="Arial"/>
          <w:color w:val="000000" w:themeColor="text1"/>
          <w:kern w:val="0"/>
          <w:lang w:eastAsia="zh-CN"/>
        </w:rPr>
        <w:t xml:space="preserve"> ML, </w:t>
      </w:r>
      <w:r w:rsidRPr="00FD06F6">
        <w:rPr>
          <w:rFonts w:ascii="Book Antiqua" w:hAnsi="Book Antiqua" w:cs="Arial"/>
          <w:color w:val="000000" w:themeColor="text1"/>
          <w:kern w:val="0"/>
        </w:rPr>
        <w:t>Wu</w:t>
      </w:r>
      <w:r w:rsidRPr="00FD06F6">
        <w:rPr>
          <w:rFonts w:ascii="Book Antiqua" w:eastAsia="SimSun" w:hAnsi="Book Antiqua" w:cs="Arial"/>
          <w:color w:val="000000" w:themeColor="text1"/>
          <w:kern w:val="0"/>
          <w:lang w:eastAsia="zh-CN"/>
        </w:rPr>
        <w:t xml:space="preserve"> KL, </w:t>
      </w:r>
      <w:r w:rsidRPr="00FD06F6">
        <w:rPr>
          <w:rFonts w:ascii="Book Antiqua" w:hAnsi="Book Antiqua" w:cs="Arial"/>
          <w:color w:val="000000" w:themeColor="text1"/>
          <w:kern w:val="0"/>
        </w:rPr>
        <w:t>Changchien</w:t>
      </w:r>
      <w:r w:rsidRPr="00FD06F6">
        <w:rPr>
          <w:rFonts w:ascii="Book Antiqua" w:eastAsia="SimSun" w:hAnsi="Book Antiqua" w:cs="Arial"/>
          <w:color w:val="000000" w:themeColor="text1"/>
          <w:kern w:val="0"/>
          <w:lang w:eastAsia="zh-CN"/>
        </w:rPr>
        <w:t xml:space="preserve"> CS, </w:t>
      </w:r>
      <w:r w:rsidRPr="00FD06F6">
        <w:rPr>
          <w:rFonts w:ascii="Book Antiqua" w:hAnsi="Book Antiqua" w:cs="Arial"/>
          <w:color w:val="000000" w:themeColor="text1"/>
          <w:kern w:val="0"/>
        </w:rPr>
        <w:t>Chuah</w:t>
      </w:r>
      <w:r w:rsidRPr="00FD06F6">
        <w:rPr>
          <w:rFonts w:ascii="Book Antiqua" w:eastAsia="SimSun" w:hAnsi="Book Antiqua" w:cs="Arial"/>
          <w:color w:val="000000" w:themeColor="text1"/>
          <w:kern w:val="0"/>
          <w:lang w:eastAsia="zh-CN"/>
        </w:rPr>
        <w:t xml:space="preserve"> SK, </w:t>
      </w:r>
      <w:r w:rsidRPr="00FD06F6">
        <w:rPr>
          <w:rFonts w:ascii="Book Antiqua" w:hAnsi="Book Antiqua" w:cs="Arial"/>
          <w:color w:val="000000" w:themeColor="text1"/>
          <w:kern w:val="0"/>
        </w:rPr>
        <w:t>Chiu</w:t>
      </w:r>
      <w:r w:rsidRPr="00FD06F6">
        <w:rPr>
          <w:rFonts w:ascii="Book Antiqua" w:eastAsia="SimSun" w:hAnsi="Book Antiqua" w:cs="Arial"/>
          <w:color w:val="000000" w:themeColor="text1"/>
          <w:kern w:val="0"/>
          <w:lang w:eastAsia="zh-CN"/>
        </w:rPr>
        <w:t xml:space="preserve"> YC. Endosonographic Surveillance of</w:t>
      </w:r>
      <w:r w:rsidR="00FD06F6">
        <w:rPr>
          <w:rFonts w:ascii="Book Antiqua" w:eastAsia="SimSun" w:hAnsi="Book Antiqua" w:cs="Arial" w:hint="eastAsia"/>
          <w:color w:val="000000" w:themeColor="text1"/>
          <w:kern w:val="0"/>
          <w:lang w:eastAsia="zh-CN"/>
        </w:rPr>
        <w:t xml:space="preserve"> </w:t>
      </w:r>
      <w:r w:rsidRPr="00FD06F6">
        <w:rPr>
          <w:rFonts w:ascii="Book Antiqua" w:eastAsia="SimSun" w:hAnsi="Book Antiqua" w:cs="Arial"/>
          <w:color w:val="000000" w:themeColor="text1"/>
          <w:kern w:val="0"/>
          <w:lang w:eastAsia="zh-CN"/>
        </w:rPr>
        <w:t>1-3 cm</w:t>
      </w:r>
      <w:r w:rsidR="00FD06F6" w:rsidRPr="00FD06F6">
        <w:rPr>
          <w:rFonts w:ascii="Book Antiqua" w:eastAsia="SimSun" w:hAnsi="Book Antiqua" w:cs="Arial"/>
          <w:color w:val="000000" w:themeColor="text1"/>
          <w:kern w:val="0"/>
          <w:lang w:eastAsia="zh-CN"/>
        </w:rPr>
        <w:t xml:space="preserve"> gastric submucosal tumors originating from muscularis propr</w:t>
      </w:r>
      <w:r w:rsidRPr="00FD06F6">
        <w:rPr>
          <w:rFonts w:ascii="Book Antiqua" w:eastAsia="SimSun" w:hAnsi="Book Antiqua" w:cs="Arial"/>
          <w:color w:val="000000" w:themeColor="text1"/>
          <w:kern w:val="0"/>
          <w:lang w:eastAsia="zh-CN"/>
        </w:rPr>
        <w:t xml:space="preserve">ia. </w:t>
      </w:r>
      <w:r w:rsidR="007A0AAA" w:rsidRPr="00FD06F6">
        <w:rPr>
          <w:rFonts w:ascii="Book Antiqua" w:hAnsi="Book Antiqua"/>
          <w:i/>
          <w:color w:val="000000" w:themeColor="text1"/>
        </w:rPr>
        <w:t>World J Gastroenterol</w:t>
      </w:r>
      <w:r w:rsidR="007A0AAA" w:rsidRPr="00FD06F6">
        <w:rPr>
          <w:rFonts w:ascii="Book Antiqua" w:hAnsi="Book Antiqua"/>
          <w:color w:val="000000" w:themeColor="text1"/>
        </w:rPr>
        <w:t xml:space="preserve"> 201</w:t>
      </w:r>
      <w:r w:rsidRPr="00FD06F6">
        <w:rPr>
          <w:rFonts w:ascii="Book Antiqua" w:eastAsia="SimSun" w:hAnsi="Book Antiqua"/>
          <w:color w:val="000000" w:themeColor="text1"/>
          <w:lang w:eastAsia="zh-CN"/>
        </w:rPr>
        <w:t>7</w:t>
      </w:r>
      <w:r w:rsidR="007A0AAA" w:rsidRPr="00FD06F6">
        <w:rPr>
          <w:rFonts w:ascii="Book Antiqua" w:hAnsi="Book Antiqua"/>
          <w:color w:val="000000" w:themeColor="text1"/>
        </w:rPr>
        <w:t xml:space="preserve">; </w:t>
      </w:r>
      <w:bookmarkStart w:id="75" w:name="OLE_LINK1689"/>
      <w:bookmarkStart w:id="76" w:name="OLE_LINK1298"/>
      <w:bookmarkStart w:id="77" w:name="OLE_LINK1297"/>
      <w:r w:rsidR="007A0AAA" w:rsidRPr="00FD06F6">
        <w:rPr>
          <w:rFonts w:ascii="Book Antiqua" w:hAnsi="Book Antiqua"/>
          <w:color w:val="000000" w:themeColor="text1"/>
        </w:rPr>
        <w:t>In press</w:t>
      </w:r>
      <w:bookmarkEnd w:id="75"/>
      <w:bookmarkEnd w:id="76"/>
      <w:bookmarkEnd w:id="77"/>
    </w:p>
    <w:bookmarkEnd w:id="58"/>
    <w:bookmarkEnd w:id="59"/>
    <w:bookmarkEnd w:id="60"/>
    <w:bookmarkEnd w:id="61"/>
    <w:bookmarkEnd w:id="62"/>
    <w:bookmarkEnd w:id="63"/>
    <w:bookmarkEnd w:id="64"/>
    <w:bookmarkEnd w:id="67"/>
    <w:bookmarkEnd w:id="68"/>
    <w:bookmarkEnd w:id="69"/>
    <w:bookmarkEnd w:id="70"/>
    <w:bookmarkEnd w:id="71"/>
    <w:bookmarkEnd w:id="72"/>
    <w:bookmarkEnd w:id="73"/>
    <w:bookmarkEnd w:id="74"/>
    <w:p w:rsidR="00237B79" w:rsidRPr="00FD06F6" w:rsidRDefault="00237B79" w:rsidP="00513052">
      <w:pPr>
        <w:spacing w:line="360" w:lineRule="auto"/>
        <w:jc w:val="both"/>
        <w:rPr>
          <w:rFonts w:ascii="Book Antiqua" w:hAnsi="Book Antiqua" w:cs="Arial"/>
          <w:b/>
          <w:color w:val="000000" w:themeColor="text1"/>
        </w:rPr>
      </w:pPr>
    </w:p>
    <w:p w:rsidR="007A0AAA" w:rsidRPr="00FD06F6" w:rsidRDefault="007A0AAA" w:rsidP="00513052">
      <w:pPr>
        <w:widowControl/>
        <w:spacing w:line="360" w:lineRule="auto"/>
        <w:jc w:val="both"/>
        <w:rPr>
          <w:rFonts w:ascii="Book Antiqua" w:hAnsi="Book Antiqua" w:cs="Arial"/>
          <w:b/>
          <w:color w:val="000000" w:themeColor="text1"/>
        </w:rPr>
      </w:pPr>
      <w:r w:rsidRPr="00FD06F6">
        <w:rPr>
          <w:rFonts w:ascii="Book Antiqua" w:hAnsi="Book Antiqua" w:cs="Arial"/>
          <w:b/>
          <w:color w:val="000000" w:themeColor="text1"/>
        </w:rPr>
        <w:br w:type="page"/>
      </w:r>
    </w:p>
    <w:p w:rsidR="004E6231" w:rsidRPr="00FD06F6" w:rsidRDefault="00240157" w:rsidP="00513052">
      <w:pPr>
        <w:spacing w:line="360" w:lineRule="auto"/>
        <w:jc w:val="both"/>
        <w:rPr>
          <w:rFonts w:ascii="Book Antiqua" w:eastAsia="SimSun" w:hAnsi="Book Antiqua" w:cs="Arial"/>
          <w:b/>
          <w:color w:val="000000" w:themeColor="text1"/>
          <w:lang w:eastAsia="zh-CN"/>
        </w:rPr>
      </w:pPr>
      <w:r w:rsidRPr="00FD06F6">
        <w:rPr>
          <w:rFonts w:ascii="Book Antiqua" w:hAnsi="Book Antiqua" w:cs="Arial"/>
          <w:b/>
          <w:color w:val="000000" w:themeColor="text1"/>
        </w:rPr>
        <w:lastRenderedPageBreak/>
        <w:t>INTRODUCTION</w:t>
      </w:r>
    </w:p>
    <w:p w:rsidR="004E6231" w:rsidRPr="00FD06F6" w:rsidRDefault="004E6231" w:rsidP="00513052">
      <w:pPr>
        <w:autoSpaceDE w:val="0"/>
        <w:autoSpaceDN w:val="0"/>
        <w:adjustRightInd w:val="0"/>
        <w:spacing w:line="360" w:lineRule="auto"/>
        <w:jc w:val="both"/>
        <w:rPr>
          <w:rFonts w:ascii="Book Antiqua" w:hAnsi="Book Antiqua" w:cs="AdvTrebu-R"/>
          <w:color w:val="000000" w:themeColor="text1"/>
          <w:kern w:val="0"/>
        </w:rPr>
      </w:pPr>
      <w:r w:rsidRPr="00FD06F6">
        <w:rPr>
          <w:rFonts w:ascii="Book Antiqua" w:hAnsi="Book Antiqua" w:cs="Arial"/>
          <w:color w:val="000000" w:themeColor="text1"/>
        </w:rPr>
        <w:t>Due to advances in endoscopy and its widespread use, detection of submucosal tumors (SMTs) of the gastrointestinal (GI)</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tract is</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not uncommon. In the evaluation of SMTs of the GI tract, endoscopic ultrasound (EUS) is a useful tool for identifying the tumor’s</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layer of origin, measuring</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its</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size, providing the details of tumor echotexture, and differentiating it from external compression</w:t>
      </w:r>
      <w:r w:rsidRPr="00FD06F6">
        <w:rPr>
          <w:rFonts w:ascii="Book Antiqua" w:hAnsi="Book Antiqua" w:cs="Arial"/>
          <w:color w:val="000000" w:themeColor="text1"/>
          <w:vertAlign w:val="superscript"/>
        </w:rPr>
        <w:t>[</w:t>
      </w:r>
      <w:r w:rsidRPr="00FD06F6">
        <w:rPr>
          <w:rFonts w:ascii="Book Antiqua" w:hAnsi="Book Antiqua" w:cs="AdvTrebu-R"/>
          <w:color w:val="000000" w:themeColor="text1"/>
          <w:kern w:val="0"/>
          <w:vertAlign w:val="superscript"/>
        </w:rPr>
        <w:t>1]</w:t>
      </w:r>
      <w:r w:rsidR="00FD5532" w:rsidRPr="00FD06F6">
        <w:rPr>
          <w:rFonts w:ascii="Book Antiqua" w:hAnsi="Book Antiqua" w:cs="AdvTrebu-R"/>
          <w:color w:val="000000" w:themeColor="text1"/>
          <w:kern w:val="0"/>
        </w:rPr>
        <w:t>.</w:t>
      </w:r>
      <w:r w:rsidR="00240157" w:rsidRPr="00FD06F6">
        <w:rPr>
          <w:rFonts w:ascii="Book Antiqua" w:eastAsia="SimSun" w:hAnsi="Book Antiqua" w:cs="AdvTrebu-R" w:hint="eastAsia"/>
          <w:color w:val="000000" w:themeColor="text1"/>
          <w:kern w:val="0"/>
          <w:lang w:eastAsia="zh-CN"/>
        </w:rPr>
        <w:t xml:space="preserve"> </w:t>
      </w:r>
      <w:r w:rsidRPr="00FD06F6">
        <w:rPr>
          <w:rFonts w:ascii="Book Antiqua" w:hAnsi="Book Antiqua" w:cs="AdvTrebu-R"/>
          <w:color w:val="000000" w:themeColor="text1"/>
          <w:kern w:val="0"/>
        </w:rPr>
        <w:t>Among SMTs</w:t>
      </w:r>
      <w:r w:rsidR="00506C29" w:rsidRPr="00FD06F6">
        <w:rPr>
          <w:rFonts w:ascii="Book Antiqua" w:hAnsi="Book Antiqua" w:cs="AdvTrebu-R"/>
          <w:color w:val="000000" w:themeColor="text1"/>
          <w:kern w:val="0"/>
        </w:rPr>
        <w:t xml:space="preserve"> </w:t>
      </w:r>
      <w:r w:rsidRPr="00FD06F6">
        <w:rPr>
          <w:rFonts w:ascii="Book Antiqua" w:hAnsi="Book Antiqua" w:cs="AdvTrebu-R"/>
          <w:color w:val="000000" w:themeColor="text1"/>
          <w:kern w:val="0"/>
        </w:rPr>
        <w:t>in the stomach,</w:t>
      </w:r>
      <w:r w:rsidR="00506C29" w:rsidRPr="00FD06F6">
        <w:rPr>
          <w:rFonts w:ascii="Book Antiqua" w:hAnsi="Book Antiqua" w:cs="AdvTrebu-R"/>
          <w:color w:val="000000" w:themeColor="text1"/>
          <w:kern w:val="0"/>
        </w:rPr>
        <w:t xml:space="preserve"> </w:t>
      </w:r>
      <w:r w:rsidRPr="00FD06F6">
        <w:rPr>
          <w:rFonts w:ascii="Book Antiqua" w:hAnsi="Book Antiqua" w:cs="AdvTrebu-R"/>
          <w:color w:val="000000" w:themeColor="text1"/>
          <w:kern w:val="0"/>
        </w:rPr>
        <w:t>gastrointestinal stromal tumors (GISTs) are the most</w:t>
      </w:r>
      <w:r w:rsidR="00506C29" w:rsidRPr="00FD06F6">
        <w:rPr>
          <w:rFonts w:ascii="Book Antiqua" w:hAnsi="Book Antiqua" w:cs="AdvTrebu-R"/>
          <w:color w:val="000000" w:themeColor="text1"/>
          <w:kern w:val="0"/>
        </w:rPr>
        <w:t xml:space="preserve"> </w:t>
      </w:r>
      <w:r w:rsidRPr="00FD06F6">
        <w:rPr>
          <w:rFonts w:ascii="Book Antiqua" w:hAnsi="Book Antiqua" w:cs="AdvTrebu-R"/>
          <w:color w:val="000000" w:themeColor="text1"/>
          <w:kern w:val="0"/>
        </w:rPr>
        <w:t>common</w:t>
      </w:r>
      <w:r w:rsidRPr="00FD06F6">
        <w:rPr>
          <w:rFonts w:ascii="Book Antiqua" w:hAnsi="Book Antiqua" w:cs="AdvTrebu-R"/>
          <w:color w:val="000000" w:themeColor="text1"/>
          <w:kern w:val="0"/>
          <w:vertAlign w:val="superscript"/>
        </w:rPr>
        <w:t>[</w:t>
      </w:r>
      <w:r w:rsidRPr="00FD06F6">
        <w:rPr>
          <w:rFonts w:ascii="Book Antiqua" w:hAnsi="Book Antiqua" w:cs="Arial"/>
          <w:color w:val="000000" w:themeColor="text1"/>
          <w:vertAlign w:val="superscript"/>
        </w:rPr>
        <w:t>2]</w:t>
      </w:r>
      <w:r w:rsidR="00FD5532" w:rsidRPr="00FD06F6">
        <w:rPr>
          <w:rFonts w:ascii="Book Antiqua" w:hAnsi="Book Antiqua" w:cs="Arial"/>
          <w:color w:val="000000" w:themeColor="text1"/>
        </w:rPr>
        <w:t>.</w:t>
      </w:r>
      <w:r w:rsidRPr="00FD06F6">
        <w:rPr>
          <w:rFonts w:ascii="Book Antiqua" w:hAnsi="Book Antiqua" w:cs="Arial"/>
          <w:color w:val="000000" w:themeColor="text1"/>
          <w:vertAlign w:val="superscript"/>
        </w:rPr>
        <w:t xml:space="preserve"> </w:t>
      </w:r>
      <w:r w:rsidRPr="00FD06F6">
        <w:rPr>
          <w:rFonts w:ascii="Book Antiqua" w:hAnsi="Book Antiqua" w:cs="Arial"/>
          <w:color w:val="000000" w:themeColor="text1"/>
        </w:rPr>
        <w:t>When EUS reveals a</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hypoechoic submucosal</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tumor originating from muscularis propria (SMTMP) in the stomach, GIST is considered first followed by leiomyoma</w:t>
      </w:r>
      <w:r w:rsidRPr="00FD06F6">
        <w:rPr>
          <w:rFonts w:ascii="Book Antiqua" w:hAnsi="Book Antiqua" w:cs="Arial"/>
          <w:color w:val="000000" w:themeColor="text1"/>
          <w:vertAlign w:val="superscript"/>
        </w:rPr>
        <w:t>[</w:t>
      </w:r>
      <w:r w:rsidRPr="00FD06F6">
        <w:rPr>
          <w:rFonts w:ascii="Book Antiqua" w:hAnsi="Book Antiqua" w:cs="AdvTrebu-R"/>
          <w:color w:val="000000" w:themeColor="text1"/>
          <w:kern w:val="0"/>
          <w:vertAlign w:val="superscript"/>
        </w:rPr>
        <w:t>3-9]</w:t>
      </w:r>
      <w:r w:rsidR="00FD5532" w:rsidRPr="00FD06F6">
        <w:rPr>
          <w:rFonts w:ascii="Book Antiqua" w:hAnsi="Book Antiqua" w:cs="AdvTrebu-R"/>
          <w:color w:val="000000" w:themeColor="text1"/>
          <w:kern w:val="0"/>
        </w:rPr>
        <w:t>.</w:t>
      </w:r>
      <w:r w:rsidRPr="00FD06F6">
        <w:rPr>
          <w:rFonts w:ascii="Book Antiqua" w:hAnsi="Book Antiqua" w:cs="AdvTrebu-R"/>
          <w:color w:val="000000" w:themeColor="text1"/>
          <w:kern w:val="0"/>
        </w:rPr>
        <w:t xml:space="preserve"> </w:t>
      </w:r>
      <w:r w:rsidRPr="00FD06F6">
        <w:rPr>
          <w:rFonts w:ascii="Book Antiqua" w:hAnsi="Book Antiqua" w:cs="Arial"/>
          <w:color w:val="000000" w:themeColor="text1"/>
        </w:rPr>
        <w:t>Because all GISTs have malignant potential and leiomyomas are benign nature, tissue acquisition</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is often recommended for such tumors. At present, EUS - guided fine needle aspiration (EUS FNA) is a feasible method.</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However, the diagnostic rate may be limited when the tumor is smaller</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or the tumor location is difficult to approach</w:t>
      </w:r>
      <w:r w:rsidRPr="00FD06F6">
        <w:rPr>
          <w:rFonts w:ascii="Book Antiqua" w:hAnsi="Book Antiqua" w:cs="Arial"/>
          <w:color w:val="000000" w:themeColor="text1"/>
          <w:vertAlign w:val="superscript"/>
        </w:rPr>
        <w:t>[10-12]</w:t>
      </w:r>
      <w:r w:rsidR="00FD5532" w:rsidRPr="00FD06F6">
        <w:rPr>
          <w:rFonts w:ascii="Book Antiqua" w:hAnsi="Book Antiqua" w:cs="Arial"/>
          <w:color w:val="000000" w:themeColor="text1"/>
        </w:rPr>
        <w:t>.</w:t>
      </w:r>
    </w:p>
    <w:p w:rsidR="004E6231" w:rsidRPr="00FD06F6" w:rsidRDefault="004E6231" w:rsidP="00240157">
      <w:pPr>
        <w:widowControl/>
        <w:autoSpaceDE w:val="0"/>
        <w:autoSpaceDN w:val="0"/>
        <w:adjustRightInd w:val="0"/>
        <w:spacing w:line="360" w:lineRule="auto"/>
        <w:ind w:firstLineChars="150" w:firstLine="360"/>
        <w:jc w:val="both"/>
        <w:rPr>
          <w:rFonts w:ascii="Book Antiqua" w:eastAsia="SimSun" w:hAnsi="Book Antiqua" w:cs="Arial"/>
          <w:color w:val="000000" w:themeColor="text1"/>
          <w:lang w:eastAsia="zh-CN"/>
        </w:rPr>
      </w:pPr>
      <w:r w:rsidRPr="00FD06F6">
        <w:rPr>
          <w:rFonts w:ascii="Book Antiqua" w:hAnsi="Book Antiqua" w:cs="Arial"/>
          <w:color w:val="000000" w:themeColor="text1"/>
        </w:rPr>
        <w:t>Based on</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the National Institute of Health Consensus, tumor size and mitotic activity</w:t>
      </w:r>
      <w:r w:rsidR="00FD5532" w:rsidRPr="00FD06F6">
        <w:rPr>
          <w:rFonts w:ascii="Book Antiqua" w:hAnsi="Book Antiqua" w:cs="Arial"/>
          <w:color w:val="000000" w:themeColor="text1"/>
        </w:rPr>
        <w:t xml:space="preserve"> </w:t>
      </w:r>
      <w:r w:rsidRPr="00FD06F6">
        <w:rPr>
          <w:rFonts w:ascii="Book Antiqua" w:hAnsi="Book Antiqua" w:cs="Arial"/>
          <w:color w:val="000000" w:themeColor="text1"/>
        </w:rPr>
        <w:t>are the two most important factors for predicting malignant potential of a GIST</w:t>
      </w:r>
      <w:r w:rsidRPr="00FD06F6">
        <w:rPr>
          <w:rFonts w:ascii="Book Antiqua" w:hAnsi="Book Antiqua" w:cs="Arial"/>
          <w:color w:val="000000" w:themeColor="text1"/>
          <w:vertAlign w:val="superscript"/>
        </w:rPr>
        <w:t>[13]</w:t>
      </w:r>
      <w:r w:rsidR="00FD5532" w:rsidRPr="00FD06F6">
        <w:rPr>
          <w:rFonts w:ascii="Book Antiqua" w:hAnsi="Book Antiqua" w:cs="Arial"/>
          <w:color w:val="000000" w:themeColor="text1"/>
        </w:rPr>
        <w:t>.</w:t>
      </w:r>
      <w:r w:rsidRPr="00FD06F6">
        <w:rPr>
          <w:rFonts w:ascii="Book Antiqua" w:hAnsi="Book Antiqua" w:cs="Arial"/>
          <w:color w:val="000000" w:themeColor="text1"/>
          <w:vertAlign w:val="superscript"/>
        </w:rPr>
        <w:t xml:space="preserve">　</w:t>
      </w:r>
      <w:r w:rsidRPr="00FD06F6">
        <w:rPr>
          <w:rFonts w:ascii="Book Antiqua" w:hAnsi="Book Antiqua"/>
          <w:color w:val="000000" w:themeColor="text1"/>
          <w:kern w:val="0"/>
        </w:rPr>
        <w:t xml:space="preserve">Obviously, tissue obtained by EUS FNA can demonstrate GIST only but cannot provide further information regarding mitotic activity. </w:t>
      </w:r>
      <w:r w:rsidRPr="00FD06F6">
        <w:rPr>
          <w:rFonts w:ascii="Book Antiqua" w:hAnsi="Book Antiqua" w:cs="Arial"/>
          <w:color w:val="000000" w:themeColor="text1"/>
        </w:rPr>
        <w:t>EUS features suggestive of a malignant GIST include a larger tumor size, heterogeneous hypoechotexure, an irregular tumor border, and internal cystic or calcified change</w:t>
      </w:r>
      <w:r w:rsidR="00FD5532" w:rsidRPr="00FD06F6">
        <w:rPr>
          <w:rFonts w:ascii="Book Antiqua" w:hAnsi="Book Antiqua" w:cs="Arial"/>
          <w:color w:val="000000" w:themeColor="text1"/>
        </w:rPr>
        <w:t>s</w:t>
      </w:r>
      <w:r w:rsidRPr="00FD06F6">
        <w:rPr>
          <w:rFonts w:ascii="Book Antiqua" w:hAnsi="Book Antiqua" w:cs="Arial"/>
          <w:color w:val="000000" w:themeColor="text1"/>
          <w:vertAlign w:val="superscript"/>
        </w:rPr>
        <w:t>[8,</w:t>
      </w:r>
      <w:r w:rsidRPr="00FD06F6">
        <w:rPr>
          <w:rFonts w:ascii="Book Antiqua" w:hAnsi="Book Antiqua"/>
          <w:color w:val="000000" w:themeColor="text1"/>
          <w:kern w:val="0"/>
          <w:vertAlign w:val="superscript"/>
        </w:rPr>
        <w:t>14,15]</w:t>
      </w:r>
      <w:r w:rsidR="00FD5532" w:rsidRPr="00FD06F6">
        <w:rPr>
          <w:rFonts w:ascii="Book Antiqua" w:hAnsi="Book Antiqua"/>
          <w:color w:val="000000" w:themeColor="text1"/>
          <w:kern w:val="0"/>
        </w:rPr>
        <w:t>.</w:t>
      </w:r>
      <w:r w:rsidRPr="00FD06F6">
        <w:rPr>
          <w:rFonts w:ascii="Book Antiqua" w:hAnsi="Book Antiqua" w:cs="Arial"/>
          <w:color w:val="000000" w:themeColor="text1"/>
        </w:rPr>
        <w:t xml:space="preserve"> At present, a GIST</w:t>
      </w:r>
      <w:r w:rsidR="00240157" w:rsidRPr="00FD06F6">
        <w:rPr>
          <w:rFonts w:ascii="Book Antiqua" w:eastAsia="SimSun" w:hAnsi="Book Antiqua" w:cs="Arial" w:hint="eastAsia"/>
          <w:color w:val="000000" w:themeColor="text1"/>
          <w:lang w:eastAsia="zh-CN"/>
        </w:rPr>
        <w:t xml:space="preserve"> </w:t>
      </w:r>
      <w:r w:rsidRPr="00FD06F6">
        <w:rPr>
          <w:rFonts w:ascii="Book Antiqua" w:hAnsi="Book Antiqua" w:cs="Arial"/>
          <w:color w:val="000000" w:themeColor="text1"/>
        </w:rPr>
        <w:t>&gt; 3</w:t>
      </w:r>
      <w:r w:rsidR="00240157" w:rsidRPr="00FD06F6">
        <w:rPr>
          <w:rFonts w:ascii="Book Antiqua" w:eastAsia="SimSun" w:hAnsi="Book Antiqua" w:cs="Arial" w:hint="eastAsia"/>
          <w:color w:val="000000" w:themeColor="text1"/>
          <w:lang w:eastAsia="zh-CN"/>
        </w:rPr>
        <w:t xml:space="preserve"> </w:t>
      </w:r>
      <w:r w:rsidRPr="00FD06F6">
        <w:rPr>
          <w:rFonts w:ascii="Book Antiqua" w:hAnsi="Book Antiqua" w:cs="Arial"/>
          <w:color w:val="000000" w:themeColor="text1"/>
        </w:rPr>
        <w:t>cm is considered to have higher malignant potential and</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is recommended for surgical resection</w:t>
      </w:r>
      <w:r w:rsidRPr="00FD06F6">
        <w:rPr>
          <w:rFonts w:ascii="Book Antiqua" w:hAnsi="Book Antiqua" w:cs="Arial"/>
          <w:color w:val="000000" w:themeColor="text1"/>
          <w:vertAlign w:val="superscript"/>
        </w:rPr>
        <w:t>[16]</w:t>
      </w:r>
      <w:r w:rsidR="00FD5532" w:rsidRPr="00FD06F6">
        <w:rPr>
          <w:rFonts w:ascii="Book Antiqua" w:hAnsi="Book Antiqua" w:cs="Arial"/>
          <w:color w:val="000000" w:themeColor="text1"/>
        </w:rPr>
        <w:t>.</w:t>
      </w:r>
      <w:r w:rsidR="00240157" w:rsidRPr="00FD06F6">
        <w:rPr>
          <w:rFonts w:ascii="Book Antiqua" w:eastAsia="SimSun" w:hAnsi="Book Antiqua" w:cs="Arial" w:hint="eastAsia"/>
          <w:color w:val="000000" w:themeColor="text1"/>
          <w:lang w:eastAsia="zh-CN"/>
        </w:rPr>
        <w:t xml:space="preserve"> </w:t>
      </w:r>
      <w:r w:rsidRPr="00FD06F6">
        <w:rPr>
          <w:rFonts w:ascii="Book Antiqua" w:hAnsi="Book Antiqua" w:cs="Arial"/>
          <w:color w:val="000000" w:themeColor="text1"/>
        </w:rPr>
        <w:t>As for</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GISTs</w:t>
      </w:r>
      <w:r w:rsidR="00240157" w:rsidRPr="00FD06F6">
        <w:rPr>
          <w:rFonts w:ascii="Book Antiqua" w:eastAsia="SimSun" w:hAnsi="Book Antiqua" w:cs="Arial" w:hint="eastAsia"/>
          <w:color w:val="000000" w:themeColor="text1"/>
          <w:lang w:eastAsia="zh-CN"/>
        </w:rPr>
        <w:t xml:space="preserve"> </w:t>
      </w:r>
      <w:r w:rsidRPr="00FD06F6">
        <w:rPr>
          <w:rFonts w:ascii="Book Antiqua" w:hAnsi="Book Antiqua" w:cs="Arial"/>
          <w:color w:val="000000" w:themeColor="text1"/>
        </w:rPr>
        <w:t>&lt; 1</w:t>
      </w:r>
      <w:r w:rsidR="00FD06F6">
        <w:rPr>
          <w:rFonts w:ascii="Book Antiqua" w:eastAsia="SimSun" w:hAnsi="Book Antiqua" w:cs="Arial" w:hint="eastAsia"/>
          <w:color w:val="000000" w:themeColor="text1"/>
          <w:lang w:eastAsia="zh-CN"/>
        </w:rPr>
        <w:t xml:space="preserve"> </w:t>
      </w:r>
      <w:r w:rsidRPr="00FD06F6">
        <w:rPr>
          <w:rFonts w:ascii="Book Antiqua" w:hAnsi="Book Antiqua" w:cs="Arial"/>
          <w:color w:val="000000" w:themeColor="text1"/>
        </w:rPr>
        <w:t>cm, they are frequently</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considered to harbor a low risk of malignancy and tissue</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acquisition in these cases is controversial</w:t>
      </w:r>
      <w:r w:rsidRPr="00FD06F6">
        <w:rPr>
          <w:rFonts w:ascii="Book Antiqua" w:hAnsi="Book Antiqua" w:cs="Arial"/>
          <w:color w:val="000000" w:themeColor="text1"/>
          <w:vertAlign w:val="superscript"/>
        </w:rPr>
        <w:t>[17]</w:t>
      </w:r>
      <w:r w:rsidR="00FD5532" w:rsidRPr="00FD06F6">
        <w:rPr>
          <w:rFonts w:ascii="Book Antiqua" w:hAnsi="Book Antiqua" w:cs="Arial"/>
          <w:color w:val="000000" w:themeColor="text1"/>
        </w:rPr>
        <w:t>.</w:t>
      </w:r>
      <w:r w:rsidR="00240157" w:rsidRPr="00FD06F6">
        <w:rPr>
          <w:rFonts w:ascii="Book Antiqua" w:eastAsia="SimSun" w:hAnsi="Book Antiqua" w:cs="Arial" w:hint="eastAsia"/>
          <w:color w:val="000000" w:themeColor="text1"/>
          <w:lang w:eastAsia="zh-CN"/>
        </w:rPr>
        <w:t xml:space="preserve"> </w:t>
      </w:r>
      <w:r w:rsidRPr="00FD06F6">
        <w:rPr>
          <w:rFonts w:ascii="Book Antiqua" w:hAnsi="Book Antiqua" w:cs="Arial"/>
          <w:color w:val="000000" w:themeColor="text1"/>
        </w:rPr>
        <w:t xml:space="preserve">Notably, GISTs in the stomach are often indolent and rapid </w:t>
      </w:r>
      <w:r w:rsidRPr="00FD06F6">
        <w:rPr>
          <w:rFonts w:ascii="Book Antiqua" w:hAnsi="Book Antiqua" w:cs="Arial"/>
          <w:color w:val="000000" w:themeColor="text1"/>
        </w:rPr>
        <w:lastRenderedPageBreak/>
        <w:t>progression is uncommon. It should be considered whether all the myogenic submucosal tumors in the stomach are necessary for pathologic demonstration to differentiate GISTs from leiomyomas, especially in 1-3</w:t>
      </w:r>
      <w:r w:rsidR="00240157" w:rsidRPr="00FD06F6">
        <w:rPr>
          <w:rFonts w:ascii="Book Antiqua" w:eastAsia="SimSun" w:hAnsi="Book Antiqua" w:cs="Arial" w:hint="eastAsia"/>
          <w:color w:val="000000" w:themeColor="text1"/>
          <w:lang w:eastAsia="zh-CN"/>
        </w:rPr>
        <w:t xml:space="preserve"> </w:t>
      </w:r>
      <w:r w:rsidRPr="00FD06F6">
        <w:rPr>
          <w:rFonts w:ascii="Book Antiqua" w:hAnsi="Book Antiqua" w:cs="Arial"/>
          <w:color w:val="000000" w:themeColor="text1"/>
        </w:rPr>
        <w:t xml:space="preserve">cm tumors. </w:t>
      </w:r>
      <w:r w:rsidRPr="00FD06F6">
        <w:rPr>
          <w:rFonts w:ascii="Book Antiqua" w:hAnsi="Book Antiqua"/>
          <w:color w:val="000000" w:themeColor="text1"/>
          <w:kern w:val="0"/>
        </w:rPr>
        <w:t>Until now, associated</w:t>
      </w:r>
      <w:r w:rsidRPr="00FD06F6">
        <w:rPr>
          <w:rFonts w:ascii="Book Antiqua" w:hAnsi="Book Antiqua" w:cs="Arial"/>
          <w:color w:val="000000" w:themeColor="text1"/>
        </w:rPr>
        <w:t>discussions regarding the natural course and management of 1-3</w:t>
      </w:r>
      <w:r w:rsidR="00FD06F6">
        <w:rPr>
          <w:rFonts w:ascii="Book Antiqua" w:eastAsia="SimSun" w:hAnsi="Book Antiqua" w:cs="Arial" w:hint="eastAsia"/>
          <w:color w:val="000000" w:themeColor="text1"/>
          <w:lang w:eastAsia="zh-CN"/>
        </w:rPr>
        <w:t xml:space="preserve"> </w:t>
      </w:r>
      <w:r w:rsidRPr="00FD06F6">
        <w:rPr>
          <w:rFonts w:ascii="Book Antiqua" w:hAnsi="Book Antiqua" w:cs="Arial"/>
          <w:color w:val="000000" w:themeColor="text1"/>
        </w:rPr>
        <w:t>cm gastric SMTMP are limited.</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Here, we reviewed</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the past 14 years of computerized medical records from our institution</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to study the natural behaviors for such tumors.</w:t>
      </w:r>
    </w:p>
    <w:p w:rsidR="00240157" w:rsidRPr="00FD06F6" w:rsidRDefault="00240157" w:rsidP="00240157">
      <w:pPr>
        <w:widowControl/>
        <w:autoSpaceDE w:val="0"/>
        <w:autoSpaceDN w:val="0"/>
        <w:adjustRightInd w:val="0"/>
        <w:spacing w:line="360" w:lineRule="auto"/>
        <w:ind w:firstLineChars="150" w:firstLine="360"/>
        <w:jc w:val="both"/>
        <w:rPr>
          <w:rFonts w:ascii="Book Antiqua" w:eastAsia="SimSun" w:hAnsi="Book Antiqua"/>
          <w:color w:val="000000" w:themeColor="text1"/>
          <w:kern w:val="0"/>
          <w:lang w:eastAsia="zh-CN"/>
        </w:rPr>
      </w:pPr>
    </w:p>
    <w:p w:rsidR="004E6231" w:rsidRPr="00FD06F6" w:rsidRDefault="00240157" w:rsidP="00513052">
      <w:pPr>
        <w:spacing w:line="360" w:lineRule="auto"/>
        <w:jc w:val="both"/>
        <w:rPr>
          <w:rFonts w:ascii="Book Antiqua" w:eastAsia="SimSun" w:hAnsi="Book Antiqua" w:cs="Arial"/>
          <w:b/>
          <w:color w:val="000000" w:themeColor="text1"/>
          <w:lang w:eastAsia="zh-CN"/>
        </w:rPr>
      </w:pPr>
      <w:r w:rsidRPr="00FD06F6">
        <w:rPr>
          <w:rFonts w:ascii="Book Antiqua" w:hAnsi="Book Antiqua" w:cs="Arial"/>
          <w:b/>
          <w:color w:val="000000" w:themeColor="text1"/>
        </w:rPr>
        <w:t>MATERIALS AND METHODS</w:t>
      </w:r>
    </w:p>
    <w:p w:rsidR="004E6231" w:rsidRPr="00FD06F6" w:rsidRDefault="004E6231" w:rsidP="00513052">
      <w:pPr>
        <w:spacing w:line="360" w:lineRule="auto"/>
        <w:jc w:val="both"/>
        <w:rPr>
          <w:rFonts w:ascii="Book Antiqua" w:hAnsi="Book Antiqua" w:cs="Arial"/>
          <w:b/>
          <w:i/>
          <w:color w:val="000000" w:themeColor="text1"/>
        </w:rPr>
      </w:pPr>
      <w:r w:rsidRPr="00FD06F6">
        <w:rPr>
          <w:rFonts w:ascii="Book Antiqua" w:hAnsi="Book Antiqua" w:cs="Arial"/>
          <w:b/>
          <w:i/>
          <w:color w:val="000000" w:themeColor="text1"/>
        </w:rPr>
        <w:t xml:space="preserve">Patient selection </w:t>
      </w:r>
    </w:p>
    <w:p w:rsidR="004E6231" w:rsidRPr="00FD06F6" w:rsidRDefault="004E6231" w:rsidP="00513052">
      <w:pPr>
        <w:spacing w:line="360" w:lineRule="auto"/>
        <w:jc w:val="both"/>
        <w:rPr>
          <w:rFonts w:ascii="Book Antiqua" w:eastAsia="SimSun" w:hAnsi="Book Antiqua" w:cs="Arial"/>
          <w:color w:val="000000" w:themeColor="text1"/>
          <w:lang w:eastAsia="zh-CN"/>
        </w:rPr>
      </w:pPr>
      <w:r w:rsidRPr="00FD06F6">
        <w:rPr>
          <w:rFonts w:ascii="Book Antiqua" w:hAnsi="Book Antiqua" w:cs="Arial"/>
          <w:color w:val="000000" w:themeColor="text1"/>
        </w:rPr>
        <w:t>All the patients who underwent at least two EUS</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examinations to follow up gastric SMTMP during the 14 years between Jan 2000 and Dec 2013</w:t>
      </w:r>
      <w:r w:rsidR="00240157" w:rsidRPr="00FD06F6">
        <w:rPr>
          <w:rFonts w:ascii="Book Antiqua" w:eastAsia="SimSun" w:hAnsi="Book Antiqua" w:cs="Arial" w:hint="eastAsia"/>
          <w:color w:val="000000" w:themeColor="text1"/>
          <w:lang w:eastAsia="zh-CN"/>
        </w:rPr>
        <w:t xml:space="preserve"> </w:t>
      </w:r>
      <w:r w:rsidRPr="00FD06F6">
        <w:rPr>
          <w:rFonts w:ascii="Book Antiqua" w:hAnsi="Book Antiqua" w:cs="Arial"/>
          <w:color w:val="000000" w:themeColor="text1"/>
        </w:rPr>
        <w:t>wereretrospectively reviewed</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using the computerized medical record system of Kaohsiung Chang Gung Memorial Hospital, a tertiary medical center in Kaohsiung City in Taiwan.</w:t>
      </w:r>
    </w:p>
    <w:p w:rsidR="00240157" w:rsidRPr="00FD06F6" w:rsidRDefault="00240157" w:rsidP="00513052">
      <w:pPr>
        <w:spacing w:line="360" w:lineRule="auto"/>
        <w:jc w:val="both"/>
        <w:rPr>
          <w:rFonts w:ascii="Book Antiqua" w:eastAsia="SimSun" w:hAnsi="Book Antiqua" w:cs="Arial"/>
          <w:color w:val="000000" w:themeColor="text1"/>
          <w:lang w:eastAsia="zh-CN"/>
        </w:rPr>
      </w:pPr>
    </w:p>
    <w:p w:rsidR="004E6231" w:rsidRPr="00FD06F6" w:rsidRDefault="004E6231" w:rsidP="00513052">
      <w:pPr>
        <w:spacing w:line="360" w:lineRule="auto"/>
        <w:jc w:val="both"/>
        <w:rPr>
          <w:rFonts w:ascii="Book Antiqua" w:hAnsi="Book Antiqua" w:cs="Arial"/>
          <w:b/>
          <w:i/>
          <w:color w:val="000000" w:themeColor="text1"/>
        </w:rPr>
      </w:pPr>
      <w:r w:rsidRPr="00FD06F6">
        <w:rPr>
          <w:rFonts w:ascii="Book Antiqua" w:hAnsi="Book Antiqua" w:cs="Arial"/>
          <w:b/>
          <w:i/>
          <w:color w:val="000000" w:themeColor="text1"/>
        </w:rPr>
        <w:t>EUS modality and examination</w:t>
      </w:r>
    </w:p>
    <w:p w:rsidR="004E6231" w:rsidRPr="00FD06F6" w:rsidRDefault="004E6231" w:rsidP="00513052">
      <w:pPr>
        <w:spacing w:line="360" w:lineRule="auto"/>
        <w:jc w:val="both"/>
        <w:rPr>
          <w:rFonts w:ascii="Book Antiqua" w:eastAsia="SimSun" w:hAnsi="Book Antiqua" w:cs="Arial"/>
          <w:color w:val="000000" w:themeColor="text1"/>
          <w:lang w:eastAsia="zh-CN"/>
        </w:rPr>
      </w:pPr>
      <w:r w:rsidRPr="00FD06F6">
        <w:rPr>
          <w:rFonts w:ascii="Book Antiqua" w:hAnsi="Book Antiqua" w:cs="Arial"/>
          <w:color w:val="000000" w:themeColor="text1"/>
        </w:rPr>
        <w:t>In all patients, EUS was performed using the miniprobe with a12MHzradial scan (Olympus UM-2R, Tokyo, Japan).</w:t>
      </w:r>
      <w:r w:rsidR="00240157" w:rsidRPr="00FD06F6">
        <w:rPr>
          <w:rFonts w:ascii="Book Antiqua" w:eastAsia="SimSun" w:hAnsi="Book Antiqua" w:cs="Arial" w:hint="eastAsia"/>
          <w:color w:val="000000" w:themeColor="text1"/>
          <w:lang w:eastAsia="zh-CN"/>
        </w:rPr>
        <w:t xml:space="preserve"> </w:t>
      </w:r>
      <w:r w:rsidRPr="00FD06F6">
        <w:rPr>
          <w:rFonts w:ascii="Book Antiqua" w:hAnsi="Book Antiqua" w:cs="Arial"/>
          <w:color w:val="000000" w:themeColor="text1"/>
        </w:rPr>
        <w:t>When</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EUS showed a myogenic tumor with hypoechoic echotexture</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originating from muscularis propria in the stomach, it was regarded as a gastric GIST first or leiomyoma. We used the maximal tumor diameter as tumor size. The intervals of EUS follow up were not defined, mainly depended upon the clinician’s discretion.</w:t>
      </w:r>
    </w:p>
    <w:p w:rsidR="00240157" w:rsidRPr="00FD06F6" w:rsidRDefault="00240157" w:rsidP="00513052">
      <w:pPr>
        <w:spacing w:line="360" w:lineRule="auto"/>
        <w:jc w:val="both"/>
        <w:rPr>
          <w:rFonts w:ascii="Book Antiqua" w:eastAsia="SimSun" w:hAnsi="Book Antiqua" w:cs="Arial"/>
          <w:color w:val="000000" w:themeColor="text1"/>
          <w:lang w:eastAsia="zh-CN"/>
        </w:rPr>
      </w:pPr>
    </w:p>
    <w:p w:rsidR="004E6231" w:rsidRPr="00FD06F6" w:rsidRDefault="004E6231" w:rsidP="00513052">
      <w:pPr>
        <w:spacing w:line="360" w:lineRule="auto"/>
        <w:jc w:val="both"/>
        <w:rPr>
          <w:rFonts w:ascii="Book Antiqua" w:hAnsi="Book Antiqua" w:cs="Arial"/>
          <w:b/>
          <w:i/>
          <w:color w:val="000000" w:themeColor="text1"/>
        </w:rPr>
      </w:pPr>
      <w:r w:rsidRPr="00FD06F6">
        <w:rPr>
          <w:rFonts w:ascii="Book Antiqua" w:hAnsi="Book Antiqua" w:cs="Arial"/>
          <w:b/>
          <w:i/>
          <w:color w:val="000000" w:themeColor="text1"/>
        </w:rPr>
        <w:t xml:space="preserve">Inclusion and exclusion criteria </w:t>
      </w:r>
    </w:p>
    <w:p w:rsidR="004E6231" w:rsidRPr="00FD06F6" w:rsidRDefault="004E6231" w:rsidP="00513052">
      <w:pPr>
        <w:spacing w:line="360" w:lineRule="auto"/>
        <w:jc w:val="both"/>
        <w:rPr>
          <w:rFonts w:ascii="Book Antiqua" w:eastAsia="SimSun" w:hAnsi="Book Antiqua" w:cs="Arial"/>
          <w:color w:val="000000" w:themeColor="text1"/>
          <w:lang w:eastAsia="zh-CN"/>
        </w:rPr>
      </w:pPr>
      <w:r w:rsidRPr="00FD06F6">
        <w:rPr>
          <w:rFonts w:ascii="Book Antiqua" w:hAnsi="Book Antiqua" w:cs="Arial"/>
          <w:color w:val="000000" w:themeColor="text1"/>
        </w:rPr>
        <w:t>If the tumor size exceeded 3</w:t>
      </w:r>
      <w:r w:rsidR="00240157" w:rsidRPr="00FD06F6">
        <w:rPr>
          <w:rFonts w:ascii="Book Antiqua" w:eastAsia="SimSun" w:hAnsi="Book Antiqua" w:cs="Arial" w:hint="eastAsia"/>
          <w:color w:val="000000" w:themeColor="text1"/>
          <w:lang w:eastAsia="zh-CN"/>
        </w:rPr>
        <w:t xml:space="preserve"> </w:t>
      </w:r>
      <w:r w:rsidRPr="00FD06F6">
        <w:rPr>
          <w:rFonts w:ascii="Book Antiqua" w:hAnsi="Book Antiqua" w:cs="Arial"/>
          <w:color w:val="000000" w:themeColor="text1"/>
        </w:rPr>
        <w:t>cm, we</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 xml:space="preserve">recommended FNA or surgical resection. </w:t>
      </w:r>
      <w:r w:rsidRPr="00FD06F6">
        <w:rPr>
          <w:rFonts w:ascii="Book Antiqua" w:hAnsi="Book Antiqua" w:cs="Arial"/>
          <w:color w:val="000000" w:themeColor="text1"/>
        </w:rPr>
        <w:lastRenderedPageBreak/>
        <w:t>When a tumor was &lt;</w:t>
      </w:r>
      <w:r w:rsidR="00240157" w:rsidRPr="00FD06F6">
        <w:rPr>
          <w:rFonts w:ascii="Book Antiqua" w:eastAsia="SimSun" w:hAnsi="Book Antiqua" w:cs="Arial" w:hint="eastAsia"/>
          <w:color w:val="000000" w:themeColor="text1"/>
          <w:lang w:eastAsia="zh-CN"/>
        </w:rPr>
        <w:t xml:space="preserve"> </w:t>
      </w:r>
      <w:r w:rsidRPr="00FD06F6">
        <w:rPr>
          <w:rFonts w:ascii="Book Antiqua" w:hAnsi="Book Antiqua" w:cs="Arial"/>
          <w:color w:val="000000" w:themeColor="text1"/>
        </w:rPr>
        <w:t>1</w:t>
      </w:r>
      <w:r w:rsidR="00240157" w:rsidRPr="00FD06F6">
        <w:rPr>
          <w:rFonts w:ascii="Book Antiqua" w:eastAsia="SimSun" w:hAnsi="Book Antiqua" w:cs="Arial" w:hint="eastAsia"/>
          <w:color w:val="000000" w:themeColor="text1"/>
          <w:lang w:eastAsia="zh-CN"/>
        </w:rPr>
        <w:t xml:space="preserve"> </w:t>
      </w:r>
      <w:r w:rsidRPr="00FD06F6">
        <w:rPr>
          <w:rFonts w:ascii="Book Antiqua" w:hAnsi="Book Antiqua" w:cs="Arial"/>
          <w:color w:val="000000" w:themeColor="text1"/>
        </w:rPr>
        <w:t>cm, we considered it in benign behavior. Therefore, we excluded the patients with tumor</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sizes initially</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larger than 3</w:t>
      </w:r>
      <w:r w:rsidR="00FD06F6">
        <w:rPr>
          <w:rFonts w:ascii="Book Antiqua" w:eastAsia="SimSun" w:hAnsi="Book Antiqua" w:cs="Arial" w:hint="eastAsia"/>
          <w:color w:val="000000" w:themeColor="text1"/>
          <w:lang w:eastAsia="zh-CN"/>
        </w:rPr>
        <w:t xml:space="preserve"> </w:t>
      </w:r>
      <w:r w:rsidRPr="00FD06F6">
        <w:rPr>
          <w:rFonts w:ascii="Book Antiqua" w:hAnsi="Book Antiqua" w:cs="Arial"/>
          <w:color w:val="000000" w:themeColor="text1"/>
        </w:rPr>
        <w:t>cm or persistently smaller than 1cm. We also excluded the patients who underwent EUS only once without subsequent follow-up. We</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also enrolled the patients whose small tumors subsequently grew to 1cm or more during surveillance. Therefore, only the patients with 1-3 cm of myogenic tumors under EUS surveillance were enrolled in this study.</w:t>
      </w:r>
    </w:p>
    <w:p w:rsidR="00240157" w:rsidRPr="00FD06F6" w:rsidRDefault="00240157" w:rsidP="00513052">
      <w:pPr>
        <w:spacing w:line="360" w:lineRule="auto"/>
        <w:jc w:val="both"/>
        <w:rPr>
          <w:rFonts w:ascii="Book Antiqua" w:eastAsia="SimSun" w:hAnsi="Book Antiqua" w:cs="Arial"/>
          <w:b/>
          <w:color w:val="000000" w:themeColor="text1"/>
          <w:lang w:eastAsia="zh-CN"/>
        </w:rPr>
      </w:pPr>
    </w:p>
    <w:p w:rsidR="004E6231" w:rsidRPr="00FD06F6" w:rsidRDefault="004E6231" w:rsidP="00513052">
      <w:pPr>
        <w:spacing w:line="360" w:lineRule="auto"/>
        <w:jc w:val="both"/>
        <w:rPr>
          <w:rFonts w:ascii="Book Antiqua" w:hAnsi="Book Antiqua" w:cs="Arial"/>
          <w:b/>
          <w:i/>
          <w:color w:val="000000" w:themeColor="text1"/>
        </w:rPr>
      </w:pPr>
      <w:r w:rsidRPr="00FD06F6">
        <w:rPr>
          <w:rFonts w:ascii="Book Antiqua" w:hAnsi="Book Antiqua" w:cs="Arial"/>
          <w:b/>
          <w:i/>
          <w:color w:val="000000" w:themeColor="text1"/>
        </w:rPr>
        <w:t xml:space="preserve">Pathological classification to predict malignant potential of GIST </w:t>
      </w:r>
    </w:p>
    <w:p w:rsidR="004E6231" w:rsidRPr="00FD06F6" w:rsidRDefault="004E6231" w:rsidP="00513052">
      <w:pPr>
        <w:spacing w:line="360" w:lineRule="auto"/>
        <w:jc w:val="both"/>
        <w:rPr>
          <w:rFonts w:ascii="Book Antiqua" w:eastAsia="SimSun" w:hAnsi="Book Antiqua" w:cs="Arial"/>
          <w:color w:val="000000" w:themeColor="text1"/>
          <w:lang w:eastAsia="zh-CN"/>
        </w:rPr>
      </w:pPr>
      <w:r w:rsidRPr="00FD06F6">
        <w:rPr>
          <w:rFonts w:ascii="Book Antiqua" w:hAnsi="Book Antiqua" w:cs="Arial"/>
          <w:color w:val="000000" w:themeColor="text1"/>
        </w:rPr>
        <w:t>If the patient underwent surgery to remove GIST, the pathology of GIST is classified into “very low risk”, “low risk”, “intermediate risk”, and “high risk” groups using tumor size and mitotic count based on the National Ins</w:t>
      </w:r>
      <w:r w:rsidR="00FD5532" w:rsidRPr="00FD06F6">
        <w:rPr>
          <w:rFonts w:ascii="Book Antiqua" w:hAnsi="Book Antiqua" w:cs="Arial"/>
          <w:color w:val="000000" w:themeColor="text1"/>
        </w:rPr>
        <w:t>titute of Health Consensus</w:t>
      </w:r>
      <w:r w:rsidRPr="00FD06F6">
        <w:rPr>
          <w:rFonts w:ascii="Book Antiqua" w:hAnsi="Book Antiqua" w:cs="Arial"/>
          <w:color w:val="000000" w:themeColor="text1"/>
          <w:vertAlign w:val="superscript"/>
        </w:rPr>
        <w:t>[13]</w:t>
      </w:r>
      <w:r w:rsidR="00FD5532" w:rsidRPr="00FD06F6">
        <w:rPr>
          <w:rFonts w:ascii="Book Antiqua" w:hAnsi="Book Antiqua" w:cs="Arial"/>
          <w:color w:val="000000" w:themeColor="text1"/>
        </w:rPr>
        <w:t>.</w:t>
      </w:r>
    </w:p>
    <w:p w:rsidR="00240157" w:rsidRPr="00FD06F6" w:rsidRDefault="00240157" w:rsidP="00513052">
      <w:pPr>
        <w:spacing w:line="360" w:lineRule="auto"/>
        <w:jc w:val="both"/>
        <w:rPr>
          <w:rFonts w:ascii="Book Antiqua" w:eastAsia="SimSun" w:hAnsi="Book Antiqua" w:cs="Arial"/>
          <w:color w:val="000000" w:themeColor="text1"/>
          <w:vertAlign w:val="superscript"/>
          <w:lang w:eastAsia="zh-CN"/>
        </w:rPr>
      </w:pPr>
    </w:p>
    <w:p w:rsidR="004E6231" w:rsidRPr="00FD06F6" w:rsidRDefault="004E6231" w:rsidP="00513052">
      <w:pPr>
        <w:spacing w:line="360" w:lineRule="auto"/>
        <w:jc w:val="both"/>
        <w:rPr>
          <w:rFonts w:ascii="Book Antiqua" w:hAnsi="Book Antiqua" w:cs="Arial"/>
          <w:b/>
          <w:i/>
          <w:color w:val="000000" w:themeColor="text1"/>
        </w:rPr>
      </w:pPr>
      <w:r w:rsidRPr="00FD06F6">
        <w:rPr>
          <w:rFonts w:ascii="Book Antiqua" w:hAnsi="Book Antiqua" w:cs="Arial"/>
          <w:b/>
          <w:i/>
          <w:color w:val="000000" w:themeColor="text1"/>
        </w:rPr>
        <w:t xml:space="preserve">Data collection and analysis </w:t>
      </w:r>
    </w:p>
    <w:p w:rsidR="004E6231" w:rsidRPr="00FD06F6" w:rsidRDefault="004E6231" w:rsidP="00513052">
      <w:pPr>
        <w:spacing w:line="360" w:lineRule="auto"/>
        <w:jc w:val="both"/>
        <w:rPr>
          <w:rFonts w:ascii="Book Antiqua" w:eastAsia="SimSun" w:hAnsi="Book Antiqua" w:cs="Arial"/>
          <w:color w:val="000000" w:themeColor="text1"/>
          <w:lang w:eastAsia="zh-CN"/>
        </w:rPr>
      </w:pPr>
      <w:r w:rsidRPr="00FD06F6">
        <w:rPr>
          <w:rFonts w:ascii="Book Antiqua" w:hAnsi="Book Antiqua" w:cs="Arial"/>
          <w:color w:val="000000" w:themeColor="text1"/>
        </w:rPr>
        <w:t>We defined a ratio of follow- up tumor size</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to</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 xml:space="preserve">initial tumor size </w:t>
      </w:r>
      <w:r w:rsidRPr="00FD06F6">
        <w:rPr>
          <w:rFonts w:ascii="Book Antiqua" w:hAnsi="Book Antiqua" w:cs="Arial"/>
          <w:color w:val="000000" w:themeColor="text1"/>
        </w:rPr>
        <w:sym w:font="Symbol" w:char="00B3"/>
      </w:r>
      <w:r w:rsidRPr="00FD06F6">
        <w:rPr>
          <w:rFonts w:ascii="Book Antiqua" w:hAnsi="Book Antiqua" w:cs="Arial"/>
          <w:color w:val="000000" w:themeColor="text1"/>
        </w:rPr>
        <w:t xml:space="preserve"> 1.2 as tumor progression based on the Response Evaluation Criteria in Solid Tumor (RECIST)</w:t>
      </w:r>
      <w:r w:rsidRPr="00FD06F6">
        <w:rPr>
          <w:rFonts w:ascii="Book Antiqua" w:hAnsi="Book Antiqua" w:cs="Arial"/>
          <w:color w:val="000000" w:themeColor="text1"/>
          <w:vertAlign w:val="superscript"/>
        </w:rPr>
        <w:t>[18]</w:t>
      </w:r>
      <w:r w:rsidR="00FD5532" w:rsidRPr="00FD06F6">
        <w:rPr>
          <w:rFonts w:ascii="Book Antiqua" w:hAnsi="Book Antiqua" w:cs="Arial"/>
          <w:color w:val="000000" w:themeColor="text1"/>
        </w:rPr>
        <w:t>.</w:t>
      </w:r>
      <w:r w:rsidR="00240157" w:rsidRPr="00FD06F6">
        <w:rPr>
          <w:rFonts w:ascii="Book Antiqua" w:eastAsia="SimSun" w:hAnsi="Book Antiqua" w:cs="Arial" w:hint="eastAsia"/>
          <w:color w:val="000000" w:themeColor="text1"/>
          <w:lang w:eastAsia="zh-CN"/>
        </w:rPr>
        <w:t xml:space="preserve"> </w:t>
      </w:r>
      <w:r w:rsidRPr="00FD06F6">
        <w:rPr>
          <w:rFonts w:ascii="Book Antiqua" w:hAnsi="Book Antiqua" w:cs="Arial"/>
          <w:color w:val="000000" w:themeColor="text1"/>
        </w:rPr>
        <w:t>Patients were then divided into the progressive subgroup and the stationary subgroup. Baseline characteristics of each subgroup,</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initial tumor sizes, echotextures, borders and locations of</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myogenic tumors, the</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number of surveillance procedures, and the interval and duration</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of EUS were recorded and further analyzed. In progressive subgroup, we still follow up these patients until 2016.</w:t>
      </w:r>
    </w:p>
    <w:p w:rsidR="00240157" w:rsidRPr="00FD06F6" w:rsidRDefault="00240157" w:rsidP="00513052">
      <w:pPr>
        <w:spacing w:line="360" w:lineRule="auto"/>
        <w:jc w:val="both"/>
        <w:rPr>
          <w:rFonts w:ascii="Book Antiqua" w:eastAsia="SimSun" w:hAnsi="Book Antiqua" w:cs="Arial"/>
          <w:color w:val="000000" w:themeColor="text1"/>
          <w:lang w:eastAsia="zh-CN"/>
        </w:rPr>
      </w:pPr>
    </w:p>
    <w:p w:rsidR="004E6231" w:rsidRPr="00FD06F6" w:rsidRDefault="004E6231" w:rsidP="00513052">
      <w:pPr>
        <w:spacing w:line="360" w:lineRule="auto"/>
        <w:jc w:val="both"/>
        <w:rPr>
          <w:rFonts w:ascii="Book Antiqua" w:hAnsi="Book Antiqua" w:cs="Arial"/>
          <w:b/>
          <w:i/>
          <w:color w:val="000000" w:themeColor="text1"/>
        </w:rPr>
      </w:pPr>
      <w:r w:rsidRPr="00FD06F6">
        <w:rPr>
          <w:rFonts w:ascii="Book Antiqua" w:hAnsi="Book Antiqua" w:cs="Arial"/>
          <w:b/>
          <w:i/>
          <w:color w:val="000000" w:themeColor="text1"/>
        </w:rPr>
        <w:t>Second review for patients with progressive tumors</w:t>
      </w:r>
    </w:p>
    <w:p w:rsidR="004E6231" w:rsidRPr="00FD06F6" w:rsidRDefault="004E6231" w:rsidP="00513052">
      <w:pPr>
        <w:spacing w:line="360" w:lineRule="auto"/>
        <w:jc w:val="both"/>
        <w:rPr>
          <w:rFonts w:ascii="Book Antiqua" w:eastAsia="SimSun" w:hAnsi="Book Antiqua" w:cs="Arial"/>
          <w:color w:val="000000" w:themeColor="text1"/>
          <w:lang w:eastAsia="zh-CN"/>
        </w:rPr>
      </w:pPr>
      <w:r w:rsidRPr="00FD06F6">
        <w:rPr>
          <w:rFonts w:ascii="Book Antiqua" w:hAnsi="Book Antiqua" w:cs="Arial"/>
          <w:color w:val="000000" w:themeColor="text1"/>
        </w:rPr>
        <w:t xml:space="preserve">In progressive subgroup, we followed up these patients again in 2016 by </w:t>
      </w:r>
      <w:r w:rsidRPr="00FD06F6">
        <w:rPr>
          <w:rFonts w:ascii="Book Antiqua" w:hAnsi="Book Antiqua" w:cs="Arial"/>
          <w:color w:val="000000" w:themeColor="text1"/>
        </w:rPr>
        <w:lastRenderedPageBreak/>
        <w:t xml:space="preserve">medical record review and phone call contact.  </w:t>
      </w:r>
    </w:p>
    <w:p w:rsidR="00240157" w:rsidRPr="00FD06F6" w:rsidRDefault="00240157" w:rsidP="00513052">
      <w:pPr>
        <w:spacing w:line="360" w:lineRule="auto"/>
        <w:jc w:val="both"/>
        <w:rPr>
          <w:rFonts w:ascii="Book Antiqua" w:eastAsia="SimSun" w:hAnsi="Book Antiqua" w:cs="Arial"/>
          <w:color w:val="000000" w:themeColor="text1"/>
          <w:lang w:eastAsia="zh-CN"/>
        </w:rPr>
      </w:pPr>
    </w:p>
    <w:p w:rsidR="004E6231" w:rsidRPr="00FD06F6" w:rsidRDefault="004E6231" w:rsidP="00513052">
      <w:pPr>
        <w:spacing w:line="360" w:lineRule="auto"/>
        <w:jc w:val="both"/>
        <w:rPr>
          <w:rFonts w:ascii="Book Antiqua" w:hAnsi="Book Antiqua" w:cs="Arial"/>
          <w:b/>
          <w:i/>
          <w:color w:val="000000" w:themeColor="text1"/>
        </w:rPr>
      </w:pPr>
      <w:r w:rsidRPr="00FD06F6">
        <w:rPr>
          <w:rFonts w:ascii="Book Antiqua" w:hAnsi="Book Antiqua" w:cs="Arial"/>
          <w:b/>
          <w:i/>
          <w:color w:val="000000" w:themeColor="text1"/>
        </w:rPr>
        <w:t>Statistical analysis</w:t>
      </w:r>
    </w:p>
    <w:p w:rsidR="004E6231" w:rsidRPr="00FD06F6" w:rsidRDefault="004E6231" w:rsidP="00513052">
      <w:pPr>
        <w:autoSpaceDE w:val="0"/>
        <w:autoSpaceDN w:val="0"/>
        <w:adjustRightInd w:val="0"/>
        <w:spacing w:line="360" w:lineRule="auto"/>
        <w:jc w:val="both"/>
        <w:rPr>
          <w:rFonts w:ascii="Book Antiqua" w:eastAsia="SimSun" w:hAnsi="Book Antiqua" w:cs="Arial"/>
          <w:color w:val="000000" w:themeColor="text1"/>
          <w:kern w:val="0"/>
          <w:lang w:eastAsia="zh-CN"/>
        </w:rPr>
      </w:pPr>
      <w:r w:rsidRPr="00FD06F6">
        <w:rPr>
          <w:rFonts w:ascii="Book Antiqua" w:eastAsia="MinionPro-Regular" w:hAnsi="Book Antiqua" w:cs="Arial"/>
          <w:color w:val="000000" w:themeColor="text1"/>
          <w:kern w:val="0"/>
        </w:rPr>
        <w:t xml:space="preserve">Continuous variables were analyzed using the Mann Whitney </w:t>
      </w:r>
      <w:r w:rsidRPr="00FD06F6">
        <w:rPr>
          <w:rFonts w:ascii="Book Antiqua" w:eastAsia="MinionPro-Regular" w:hAnsi="Book Antiqua" w:cs="Arial"/>
          <w:i/>
          <w:color w:val="000000" w:themeColor="text1"/>
          <w:kern w:val="0"/>
        </w:rPr>
        <w:t>U</w:t>
      </w:r>
      <w:r w:rsidRPr="00FD06F6">
        <w:rPr>
          <w:rFonts w:ascii="Book Antiqua" w:eastAsia="MinionPro-Regular" w:hAnsi="Book Antiqua" w:cs="Arial"/>
          <w:color w:val="000000" w:themeColor="text1"/>
          <w:kern w:val="0"/>
        </w:rPr>
        <w:t xml:space="preserve"> test and categorical variables were analyzed using the Pearson</w:t>
      </w:r>
      <w:r w:rsidR="00240157" w:rsidRPr="00FD06F6">
        <w:rPr>
          <w:rFonts w:ascii="Book Antiqua" w:eastAsia="SimSun" w:hAnsi="Book Antiqua" w:cs="Arial" w:hint="eastAsia"/>
          <w:color w:val="000000" w:themeColor="text1"/>
          <w:kern w:val="0"/>
          <w:lang w:eastAsia="zh-CN"/>
        </w:rPr>
        <w:t xml:space="preserve"> </w:t>
      </w:r>
      <w:r w:rsidRPr="00FD06F6">
        <w:rPr>
          <w:rFonts w:ascii="Book Antiqua" w:eastAsia="MinionPro-Regular" w:hAnsi="Book Antiqua" w:cs="Arial"/>
          <w:color w:val="000000" w:themeColor="text1"/>
          <w:kern w:val="0"/>
        </w:rPr>
        <w:sym w:font="Symbol" w:char="F063"/>
      </w:r>
      <w:r w:rsidRPr="00FD06F6">
        <w:rPr>
          <w:rFonts w:ascii="Book Antiqua" w:eastAsia="MinionPro-Regular" w:hAnsi="Book Antiqua" w:cs="Arial"/>
          <w:color w:val="000000" w:themeColor="text1"/>
          <w:kern w:val="0"/>
          <w:vertAlign w:val="superscript"/>
        </w:rPr>
        <w:t>2</w:t>
      </w:r>
      <w:r w:rsidR="00240157" w:rsidRPr="00FD06F6">
        <w:rPr>
          <w:rFonts w:ascii="Book Antiqua" w:eastAsia="SimSun" w:hAnsi="Book Antiqua" w:cs="Arial" w:hint="eastAsia"/>
          <w:color w:val="000000" w:themeColor="text1"/>
          <w:kern w:val="0"/>
          <w:vertAlign w:val="superscript"/>
          <w:lang w:eastAsia="zh-CN"/>
        </w:rPr>
        <w:t xml:space="preserve"> </w:t>
      </w:r>
      <w:r w:rsidRPr="00FD06F6">
        <w:rPr>
          <w:rFonts w:ascii="Book Antiqua" w:eastAsia="MinionPro-Regular" w:hAnsi="Book Antiqua" w:cs="Arial"/>
          <w:color w:val="000000" w:themeColor="text1"/>
          <w:kern w:val="0"/>
        </w:rPr>
        <w:t>test.</w:t>
      </w:r>
      <w:r w:rsidR="00240157" w:rsidRPr="00FD06F6">
        <w:rPr>
          <w:rFonts w:ascii="Book Antiqua" w:eastAsia="SimSun" w:hAnsi="Book Antiqua" w:cs="Arial" w:hint="eastAsia"/>
          <w:color w:val="000000" w:themeColor="text1"/>
          <w:kern w:val="0"/>
          <w:lang w:eastAsia="zh-CN"/>
        </w:rPr>
        <w:t xml:space="preserve"> </w:t>
      </w:r>
      <w:r w:rsidRPr="00FD06F6">
        <w:rPr>
          <w:rFonts w:ascii="Book Antiqua" w:hAnsi="Book Antiqua" w:cs="AdvTrebu-R"/>
          <w:color w:val="000000" w:themeColor="text1"/>
          <w:kern w:val="0"/>
        </w:rPr>
        <w:t>The sensitivity and specificity of various tumor sizes</w:t>
      </w:r>
      <w:r w:rsidR="00506C29" w:rsidRPr="00FD06F6">
        <w:rPr>
          <w:rFonts w:ascii="Book Antiqua" w:hAnsi="Book Antiqua" w:cs="AdvTrebu-R"/>
          <w:color w:val="000000" w:themeColor="text1"/>
          <w:kern w:val="0"/>
        </w:rPr>
        <w:t xml:space="preserve"> </w:t>
      </w:r>
      <w:r w:rsidRPr="00FD06F6">
        <w:rPr>
          <w:rFonts w:ascii="Book Antiqua" w:hAnsi="Book Antiqua" w:cs="AdvTrebu-R"/>
          <w:color w:val="000000" w:themeColor="text1"/>
          <w:kern w:val="0"/>
        </w:rPr>
        <w:t>were analyzed using a receiver operating characteristic</w:t>
      </w:r>
      <w:r w:rsidR="00240157" w:rsidRPr="00FD06F6">
        <w:rPr>
          <w:rFonts w:ascii="Book Antiqua" w:eastAsia="SimSun" w:hAnsi="Book Antiqua" w:cs="AdvTrebu-R" w:hint="eastAsia"/>
          <w:color w:val="000000" w:themeColor="text1"/>
          <w:kern w:val="0"/>
          <w:lang w:eastAsia="zh-CN"/>
        </w:rPr>
        <w:t xml:space="preserve"> </w:t>
      </w:r>
      <w:r w:rsidRPr="00FD06F6">
        <w:rPr>
          <w:rFonts w:ascii="Book Antiqua" w:hAnsi="Book Antiqua" w:cs="AdvTrebu-R"/>
          <w:color w:val="000000" w:themeColor="text1"/>
          <w:kern w:val="0"/>
        </w:rPr>
        <w:t>(ROC) curve, and the optimal cutoff value was determined.</w:t>
      </w:r>
      <w:r w:rsidR="00506C29" w:rsidRPr="00FD06F6">
        <w:rPr>
          <w:rFonts w:ascii="Book Antiqua" w:hAnsi="Book Antiqua" w:cs="AdvTrebu-R"/>
          <w:color w:val="000000" w:themeColor="text1"/>
          <w:kern w:val="0"/>
        </w:rPr>
        <w:t xml:space="preserve"> </w:t>
      </w:r>
      <w:r w:rsidRPr="00FD06F6">
        <w:rPr>
          <w:rFonts w:ascii="Book Antiqua" w:eastAsia="MinionPro-Regular" w:hAnsi="Book Antiqua" w:cs="Arial"/>
          <w:color w:val="000000" w:themeColor="text1"/>
          <w:kern w:val="0"/>
        </w:rPr>
        <w:t xml:space="preserve">All the statistical analyses were performed using SPSS statistical software (SPSS for Windows, version 13; SPSS Inc., IL). A </w:t>
      </w:r>
      <w:r w:rsidRPr="00FD06F6">
        <w:rPr>
          <w:rFonts w:ascii="Book Antiqua" w:eastAsia="MinionPro-It" w:hAnsi="Book Antiqua" w:cs="Arial"/>
          <w:i/>
          <w:iCs/>
          <w:color w:val="000000" w:themeColor="text1"/>
          <w:kern w:val="0"/>
        </w:rPr>
        <w:t xml:space="preserve">P </w:t>
      </w:r>
      <w:r w:rsidRPr="00FD06F6">
        <w:rPr>
          <w:rFonts w:ascii="Book Antiqua" w:eastAsia="MinionPro-Regular" w:hAnsi="Book Antiqua" w:cs="Arial"/>
          <w:color w:val="000000" w:themeColor="text1"/>
          <w:kern w:val="0"/>
        </w:rPr>
        <w:t xml:space="preserve">value of </w:t>
      </w:r>
      <w:r w:rsidRPr="00FD06F6">
        <w:rPr>
          <w:rFonts w:ascii="Book Antiqua" w:eastAsia="MinionMath-Regular" w:hAnsi="Book Antiqua" w:cs="Arial"/>
          <w:color w:val="000000" w:themeColor="text1"/>
          <w:kern w:val="0"/>
        </w:rPr>
        <w:t>&lt;</w:t>
      </w:r>
      <w:r w:rsidR="00240157" w:rsidRPr="00FD06F6">
        <w:rPr>
          <w:rFonts w:ascii="Book Antiqua" w:eastAsia="SimSun" w:hAnsi="Book Antiqua" w:cs="Arial" w:hint="eastAsia"/>
          <w:color w:val="000000" w:themeColor="text1"/>
          <w:kern w:val="0"/>
          <w:lang w:eastAsia="zh-CN"/>
        </w:rPr>
        <w:t xml:space="preserve"> </w:t>
      </w:r>
      <w:r w:rsidRPr="00FD06F6">
        <w:rPr>
          <w:rFonts w:ascii="Book Antiqua" w:eastAsia="MinionPro-Regular" w:hAnsi="Book Antiqua" w:cs="Arial"/>
          <w:color w:val="000000" w:themeColor="text1"/>
          <w:kern w:val="0"/>
        </w:rPr>
        <w:t>0.05 was considered statistically significant.</w:t>
      </w:r>
    </w:p>
    <w:p w:rsidR="00240157" w:rsidRPr="00FD06F6" w:rsidRDefault="00240157" w:rsidP="00513052">
      <w:pPr>
        <w:autoSpaceDE w:val="0"/>
        <w:autoSpaceDN w:val="0"/>
        <w:adjustRightInd w:val="0"/>
        <w:spacing w:line="360" w:lineRule="auto"/>
        <w:jc w:val="both"/>
        <w:rPr>
          <w:rFonts w:ascii="Book Antiqua" w:eastAsia="SimSun" w:hAnsi="Book Antiqua" w:cs="Arial"/>
          <w:color w:val="000000" w:themeColor="text1"/>
          <w:kern w:val="0"/>
          <w:lang w:eastAsia="zh-CN"/>
        </w:rPr>
      </w:pPr>
    </w:p>
    <w:p w:rsidR="004E6231" w:rsidRPr="00FD06F6" w:rsidRDefault="00240157" w:rsidP="00513052">
      <w:pPr>
        <w:spacing w:line="360" w:lineRule="auto"/>
        <w:jc w:val="both"/>
        <w:rPr>
          <w:rFonts w:ascii="Book Antiqua" w:eastAsia="SimSun" w:hAnsi="Book Antiqua" w:cs="Arial"/>
          <w:b/>
          <w:color w:val="000000" w:themeColor="text1"/>
          <w:lang w:eastAsia="zh-CN"/>
        </w:rPr>
      </w:pPr>
      <w:r w:rsidRPr="00FD06F6">
        <w:rPr>
          <w:rFonts w:ascii="Book Antiqua" w:hAnsi="Book Antiqua" w:cs="Arial"/>
          <w:b/>
          <w:color w:val="000000" w:themeColor="text1"/>
        </w:rPr>
        <w:t>RESULTS</w:t>
      </w:r>
    </w:p>
    <w:p w:rsidR="004E6231" w:rsidRPr="00FD06F6" w:rsidRDefault="004E6231" w:rsidP="00513052">
      <w:pPr>
        <w:spacing w:line="360" w:lineRule="auto"/>
        <w:jc w:val="both"/>
        <w:rPr>
          <w:rFonts w:ascii="Book Antiqua" w:eastAsia="SimSun" w:hAnsi="Book Antiqua" w:cs="Arial"/>
          <w:color w:val="000000" w:themeColor="text1"/>
          <w:lang w:eastAsia="zh-CN"/>
        </w:rPr>
      </w:pPr>
      <w:r w:rsidRPr="00FD06F6">
        <w:rPr>
          <w:rFonts w:ascii="Book Antiqua" w:hAnsi="Book Antiqua" w:cs="Arial"/>
          <w:color w:val="000000" w:themeColor="text1"/>
        </w:rPr>
        <w:t>During the 14 years between 2000 and 2013,</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6755 EUS procedures were performed by four endosonographers. Of these, 1725 EUS results were associated with gastric SMTMP. Based on the inclusion and exclusion criteria, 88 patients</w:t>
      </w:r>
      <w:r w:rsidR="00506C29" w:rsidRPr="00FD06F6">
        <w:rPr>
          <w:rFonts w:ascii="Book Antiqua" w:hAnsi="Book Antiqua" w:cs="Arial"/>
          <w:color w:val="000000" w:themeColor="text1"/>
        </w:rPr>
        <w:t xml:space="preserve"> (44 males and 44 female</w:t>
      </w:r>
      <w:r w:rsidRPr="00FD06F6">
        <w:rPr>
          <w:rFonts w:ascii="Book Antiqua" w:hAnsi="Book Antiqua" w:cs="Arial"/>
          <w:color w:val="000000" w:themeColor="text1"/>
        </w:rPr>
        <w:t>s) were identified and enrolled in the study. The initial patient</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age was 57.1</w:t>
      </w:r>
      <w:r w:rsidR="00240157" w:rsidRPr="00FD06F6">
        <w:rPr>
          <w:rFonts w:ascii="Book Antiqua" w:eastAsia="SimSun" w:hAnsi="Book Antiqua" w:cs="Arial" w:hint="eastAsia"/>
          <w:color w:val="000000" w:themeColor="text1"/>
          <w:lang w:eastAsia="zh-CN"/>
        </w:rPr>
        <w:t xml:space="preserve"> </w:t>
      </w:r>
      <w:r w:rsidRPr="00FD06F6">
        <w:rPr>
          <w:rFonts w:ascii="Book Antiqua" w:hAnsi="Book Antiqua" w:cs="Arial"/>
          <w:color w:val="000000" w:themeColor="text1"/>
        </w:rPr>
        <w:sym w:font="Symbol" w:char="F0B1"/>
      </w:r>
      <w:r w:rsidRPr="00FD06F6">
        <w:rPr>
          <w:rFonts w:ascii="Book Antiqua" w:hAnsi="Book Antiqua" w:cs="Arial"/>
          <w:color w:val="000000" w:themeColor="text1"/>
        </w:rPr>
        <w:t xml:space="preserve"> 11.0 years (mean </w:t>
      </w:r>
      <w:r w:rsidRPr="00FD06F6">
        <w:rPr>
          <w:rFonts w:ascii="Book Antiqua" w:hAnsi="Book Antiqua" w:cs="Arial"/>
          <w:color w:val="000000" w:themeColor="text1"/>
        </w:rPr>
        <w:sym w:font="Symbol" w:char="F0B1"/>
      </w:r>
      <w:r w:rsidR="00240157" w:rsidRPr="00FD06F6">
        <w:rPr>
          <w:rFonts w:ascii="Book Antiqua" w:eastAsia="SimSun" w:hAnsi="Book Antiqua" w:cs="Arial" w:hint="eastAsia"/>
          <w:color w:val="000000" w:themeColor="text1"/>
          <w:lang w:eastAsia="zh-CN"/>
        </w:rPr>
        <w:t xml:space="preserve"> SD</w:t>
      </w:r>
      <w:r w:rsidRPr="00FD06F6">
        <w:rPr>
          <w:rFonts w:ascii="Book Antiqua" w:hAnsi="Book Antiqua" w:cs="Arial"/>
          <w:color w:val="000000" w:themeColor="text1"/>
        </w:rPr>
        <w:t>) and the initial</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 xml:space="preserve">tumor size was 14.7 </w:t>
      </w:r>
      <w:r w:rsidRPr="00FD06F6">
        <w:rPr>
          <w:rFonts w:ascii="Book Antiqua" w:hAnsi="Book Antiqua" w:cs="Arial"/>
          <w:color w:val="000000" w:themeColor="text1"/>
        </w:rPr>
        <w:sym w:font="Symbol" w:char="F0B1"/>
      </w:r>
      <w:r w:rsidR="00240157" w:rsidRPr="00FD06F6">
        <w:rPr>
          <w:rFonts w:ascii="Book Antiqua" w:eastAsia="SimSun" w:hAnsi="Book Antiqua" w:cs="Arial" w:hint="eastAsia"/>
          <w:color w:val="000000" w:themeColor="text1"/>
          <w:lang w:eastAsia="zh-CN"/>
        </w:rPr>
        <w:t xml:space="preserve"> </w:t>
      </w:r>
      <w:r w:rsidRPr="00FD06F6">
        <w:rPr>
          <w:rFonts w:ascii="Book Antiqua" w:hAnsi="Book Antiqua" w:cs="Arial"/>
          <w:color w:val="000000" w:themeColor="text1"/>
        </w:rPr>
        <w:t>4.9 mm.</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 xml:space="preserve">Both the duration and interval of EUS surveillance ranged from 1.1 </w:t>
      </w:r>
      <w:r w:rsidR="00240157" w:rsidRPr="00FD06F6">
        <w:rPr>
          <w:rFonts w:ascii="Book Antiqua" w:eastAsia="SimSun" w:hAnsi="Book Antiqua" w:cs="Arial" w:hint="eastAsia"/>
          <w:color w:val="000000" w:themeColor="text1"/>
          <w:lang w:eastAsia="zh-CN"/>
        </w:rPr>
        <w:t>mo</w:t>
      </w:r>
      <w:r w:rsidRPr="00FD06F6">
        <w:rPr>
          <w:rFonts w:ascii="Book Antiqua" w:hAnsi="Book Antiqua" w:cs="Arial"/>
          <w:color w:val="000000" w:themeColor="text1"/>
        </w:rPr>
        <w:t xml:space="preserve"> to 144.9</w:t>
      </w:r>
      <w:r w:rsidR="00240157" w:rsidRPr="00FD06F6">
        <w:rPr>
          <w:rFonts w:ascii="Book Antiqua" w:eastAsia="SimSun" w:hAnsi="Book Antiqua" w:cs="Arial" w:hint="eastAsia"/>
          <w:color w:val="000000" w:themeColor="text1"/>
          <w:lang w:eastAsia="zh-CN"/>
        </w:rPr>
        <w:t xml:space="preserve"> mo</w:t>
      </w:r>
      <w:r w:rsidRPr="00FD06F6">
        <w:rPr>
          <w:rFonts w:ascii="Book Antiqua" w:hAnsi="Book Antiqua" w:cs="Arial"/>
          <w:color w:val="000000" w:themeColor="text1"/>
        </w:rPr>
        <w:t>. The number of EUS surveillance procedures ranged from 2 to 9 times. Of the 88 patients, 25(28.4%) were in the progressive subgroup and 63 (71.6%) were in the stationary subgroup. A flowchart is shown in Figure 1. The basic characteristics and EUS findings in each</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subgroup</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are shown in Table 1. In comparison with progressive and stationary subgroups, an</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initially</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 xml:space="preserve">larger tumor size and an irregular tumor border were predictors of tumor progression. Regarding initial tumor size, we performed an ROC curve analysis to determine the optimal cut-off size for </w:t>
      </w:r>
      <w:r w:rsidRPr="00FD06F6">
        <w:rPr>
          <w:rFonts w:ascii="Book Antiqua" w:hAnsi="Book Antiqua" w:cs="Arial"/>
          <w:color w:val="000000" w:themeColor="text1"/>
        </w:rPr>
        <w:lastRenderedPageBreak/>
        <w:t>predicting potential tumor progression.</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W</w:t>
      </w:r>
      <w:r w:rsidRPr="00FD06F6">
        <w:rPr>
          <w:rFonts w:ascii="Book Antiqua" w:hAnsi="Book Antiqua" w:cs="AdvTrebu-R"/>
          <w:color w:val="000000" w:themeColor="text1"/>
          <w:kern w:val="0"/>
        </w:rPr>
        <w:t>e found 1.4 cm to be the optimal cut-off tumor size associated with tumor progression, with</w:t>
      </w:r>
      <w:r w:rsidR="00506C29" w:rsidRPr="00FD06F6">
        <w:rPr>
          <w:rFonts w:ascii="Book Antiqua" w:hAnsi="Book Antiqua" w:cs="AdvTrebu-R"/>
          <w:color w:val="000000" w:themeColor="text1"/>
          <w:kern w:val="0"/>
        </w:rPr>
        <w:t xml:space="preserve"> </w:t>
      </w:r>
      <w:r w:rsidRPr="00FD06F6">
        <w:rPr>
          <w:rFonts w:ascii="Book Antiqua" w:hAnsi="Book Antiqua" w:cs="AdvTrebu-R"/>
          <w:color w:val="000000" w:themeColor="text1"/>
          <w:kern w:val="0"/>
        </w:rPr>
        <w:t>a sensitivity of 68.0%, a specificity of 66.7%, and</w:t>
      </w:r>
      <w:r w:rsidR="00506C29" w:rsidRPr="00FD06F6">
        <w:rPr>
          <w:rFonts w:ascii="Book Antiqua" w:hAnsi="Book Antiqua" w:cs="AdvTrebu-R"/>
          <w:color w:val="000000" w:themeColor="text1"/>
          <w:kern w:val="0"/>
        </w:rPr>
        <w:t xml:space="preserve"> </w:t>
      </w:r>
      <w:r w:rsidRPr="00FD06F6">
        <w:rPr>
          <w:rFonts w:ascii="Book Antiqua" w:hAnsi="Book Antiqua" w:cs="AdvTrebu-R"/>
          <w:color w:val="000000" w:themeColor="text1"/>
          <w:kern w:val="0"/>
        </w:rPr>
        <w:t>an accuracy of 67.0 %</w:t>
      </w:r>
      <w:r w:rsidR="00506C29" w:rsidRPr="00FD06F6">
        <w:rPr>
          <w:rFonts w:ascii="Book Antiqua" w:hAnsi="Book Antiqua" w:cs="AdvTrebu-R"/>
          <w:color w:val="000000" w:themeColor="text1"/>
          <w:kern w:val="0"/>
        </w:rPr>
        <w:t xml:space="preserve"> </w:t>
      </w:r>
      <w:r w:rsidRPr="00FD06F6">
        <w:rPr>
          <w:rFonts w:ascii="Book Antiqua" w:hAnsi="Book Antiqua" w:cs="Arial"/>
          <w:color w:val="000000" w:themeColor="text1"/>
        </w:rPr>
        <w:t xml:space="preserve">(Figure 2). The interval of EUS surveillance in the progressive subgroup is shown in Figure 3. The interval of most EUS examinations is </w:t>
      </w:r>
      <w:r w:rsidRPr="00FD06F6">
        <w:rPr>
          <w:rFonts w:ascii="Book Antiqua" w:hAnsi="Book Antiqua" w:cs="Arial"/>
          <w:color w:val="000000" w:themeColor="text1"/>
        </w:rPr>
        <w:sym w:font="Symbol" w:char="00B3"/>
      </w:r>
      <w:r w:rsidRPr="00FD06F6">
        <w:rPr>
          <w:rFonts w:ascii="Book Antiqua" w:hAnsi="Book Antiqua" w:cs="Arial"/>
          <w:color w:val="000000" w:themeColor="text1"/>
        </w:rPr>
        <w:t xml:space="preserve"> 3 </w:t>
      </w:r>
      <w:r w:rsidR="00240157" w:rsidRPr="00FD06F6">
        <w:rPr>
          <w:rFonts w:ascii="Book Antiqua" w:eastAsia="SimSun" w:hAnsi="Book Antiqua" w:cs="Arial" w:hint="eastAsia"/>
          <w:color w:val="000000" w:themeColor="text1"/>
          <w:lang w:eastAsia="zh-CN"/>
        </w:rPr>
        <w:t>mo</w:t>
      </w:r>
      <w:r w:rsidRPr="00FD06F6">
        <w:rPr>
          <w:rFonts w:ascii="Book Antiqua" w:hAnsi="Book Antiqua" w:cs="Arial"/>
          <w:color w:val="000000" w:themeColor="text1"/>
        </w:rPr>
        <w:t xml:space="preserve"> (66/73</w:t>
      </w:r>
      <w:r w:rsidR="00240157" w:rsidRPr="00FD06F6">
        <w:rPr>
          <w:rFonts w:ascii="Book Antiqua" w:eastAsia="SimSun" w:hAnsi="Book Antiqua" w:cs="Arial" w:hint="eastAsia"/>
          <w:color w:val="000000" w:themeColor="text1"/>
          <w:lang w:eastAsia="zh-CN"/>
        </w:rPr>
        <w:t xml:space="preserve"> </w:t>
      </w:r>
      <w:r w:rsidRPr="00FD06F6">
        <w:rPr>
          <w:rFonts w:ascii="Book Antiqua" w:hAnsi="Book Antiqua" w:cs="Arial"/>
          <w:color w:val="000000" w:themeColor="text1"/>
        </w:rPr>
        <w:t>=</w:t>
      </w:r>
      <w:r w:rsidR="00240157" w:rsidRPr="00FD06F6">
        <w:rPr>
          <w:rFonts w:ascii="Book Antiqua" w:eastAsia="SimSun" w:hAnsi="Book Antiqua" w:cs="Arial" w:hint="eastAsia"/>
          <w:color w:val="000000" w:themeColor="text1"/>
          <w:lang w:eastAsia="zh-CN"/>
        </w:rPr>
        <w:t xml:space="preserve"> </w:t>
      </w:r>
      <w:r w:rsidR="00FD06F6">
        <w:rPr>
          <w:rFonts w:ascii="Book Antiqua" w:hAnsi="Book Antiqua" w:cs="Arial"/>
          <w:color w:val="000000" w:themeColor="text1"/>
        </w:rPr>
        <w:t>90.4</w:t>
      </w:r>
      <w:r w:rsidRPr="00FD06F6">
        <w:rPr>
          <w:rFonts w:ascii="Book Antiqua" w:hAnsi="Book Antiqua" w:cs="Arial"/>
          <w:color w:val="000000" w:themeColor="text1"/>
        </w:rPr>
        <w:t>%). A total of 17 patients underwent surgery. Of these, 13 patients from the progressive subgroup were confirmed to have</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GISTs and 4 patients from the stationary subgroup were confirmed to have leiomyomas. Basic characteristics and EUS findings for patients with confirmed GISTs and leiomyomas are shown in Tables</w:t>
      </w:r>
      <w:r w:rsidR="00FD06F6">
        <w:rPr>
          <w:rFonts w:ascii="Book Antiqua" w:eastAsia="SimSun" w:hAnsi="Book Antiqua" w:cs="Arial" w:hint="eastAsia"/>
          <w:color w:val="000000" w:themeColor="text1"/>
          <w:lang w:eastAsia="zh-CN"/>
        </w:rPr>
        <w:t xml:space="preserve"> </w:t>
      </w:r>
      <w:r w:rsidRPr="00FD06F6">
        <w:rPr>
          <w:rFonts w:ascii="Book Antiqua" w:hAnsi="Book Antiqua" w:cs="Arial"/>
          <w:color w:val="000000" w:themeColor="text1"/>
        </w:rPr>
        <w:t>2</w:t>
      </w:r>
      <w:r w:rsidR="00FD06F6">
        <w:rPr>
          <w:rFonts w:ascii="Book Antiqua" w:eastAsia="SimSun" w:hAnsi="Book Antiqua" w:cs="Arial" w:hint="eastAsia"/>
          <w:color w:val="000000" w:themeColor="text1"/>
          <w:lang w:eastAsia="zh-CN"/>
        </w:rPr>
        <w:t xml:space="preserve">, 3 and </w:t>
      </w:r>
      <w:r w:rsidRPr="00FD06F6">
        <w:rPr>
          <w:rFonts w:ascii="Book Antiqua" w:hAnsi="Book Antiqua" w:cs="Arial"/>
          <w:color w:val="000000" w:themeColor="text1"/>
        </w:rPr>
        <w:t>4. CD117 was positive in all 13patientswith confirmed GISTs (100%), whereas CD34 was positive in 11</w:t>
      </w:r>
      <w:r w:rsidR="00240157" w:rsidRPr="00FD06F6">
        <w:rPr>
          <w:rFonts w:ascii="Book Antiqua" w:eastAsia="SimSun" w:hAnsi="Book Antiqua" w:cs="Arial" w:hint="eastAsia"/>
          <w:color w:val="000000" w:themeColor="text1"/>
          <w:lang w:eastAsia="zh-CN"/>
        </w:rPr>
        <w:t xml:space="preserve"> </w:t>
      </w:r>
      <w:r w:rsidRPr="00FD06F6">
        <w:rPr>
          <w:rFonts w:ascii="Book Antiqua" w:hAnsi="Book Antiqua" w:cs="Arial"/>
          <w:color w:val="000000" w:themeColor="text1"/>
        </w:rPr>
        <w:t>(84.6%). Pathology results for confirmed cases showed 4 GISTs</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with a very low malignant potential, 6 with a low potential, 2 with an</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intermediate potential, and 1 with a high potential. No patient was found to have malignant transformation</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or</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distant metastasis during surveillance. Notably, tumor progression</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(tumor enlargement</w:t>
      </w:r>
      <w:r w:rsidR="00240157" w:rsidRPr="00FD06F6">
        <w:rPr>
          <w:rFonts w:ascii="Book Antiqua" w:eastAsia="SimSun" w:hAnsi="Book Antiqua" w:cs="Arial" w:hint="eastAsia"/>
          <w:color w:val="000000" w:themeColor="text1"/>
          <w:lang w:eastAsia="zh-CN"/>
        </w:rPr>
        <w:t xml:space="preserve"> </w:t>
      </w:r>
      <w:r w:rsidRPr="00FD06F6">
        <w:rPr>
          <w:rFonts w:ascii="Book Antiqua" w:hAnsi="Book Antiqua" w:cs="Arial"/>
          <w:color w:val="000000" w:themeColor="text1"/>
        </w:rPr>
        <w:sym w:font="Symbol" w:char="00B3"/>
      </w:r>
      <w:r w:rsidRPr="00FD06F6">
        <w:rPr>
          <w:rFonts w:ascii="Book Antiqua" w:hAnsi="Book Antiqua" w:cs="Arial"/>
          <w:color w:val="000000" w:themeColor="text1"/>
        </w:rPr>
        <w:t xml:space="preserve"> 1.2 times) was only shown in the cases with GISTs. Among another 12 patients in progressive subgroup, we followed up them until 2016. </w:t>
      </w:r>
      <w:r w:rsidR="00240157" w:rsidRPr="00FD06F6">
        <w:rPr>
          <w:rFonts w:ascii="Book Antiqua" w:eastAsia="SimSun" w:hAnsi="Book Antiqua" w:cs="Arial" w:hint="eastAsia"/>
          <w:color w:val="000000" w:themeColor="text1"/>
          <w:lang w:eastAsia="zh-CN"/>
        </w:rPr>
        <w:t>Two</w:t>
      </w:r>
      <w:r w:rsidRPr="00FD06F6">
        <w:rPr>
          <w:rFonts w:ascii="Book Antiqua" w:hAnsi="Book Antiqua" w:cs="Arial"/>
          <w:color w:val="000000" w:themeColor="text1"/>
        </w:rPr>
        <w:t xml:space="preserve"> patients eventually underwent surgery due to gradually enlarged tumors and were confirmed GISTs in low malignant potential. </w:t>
      </w:r>
      <w:r w:rsidR="00FD06F6">
        <w:rPr>
          <w:rFonts w:ascii="Book Antiqua" w:eastAsia="SimSun" w:hAnsi="Book Antiqua" w:cs="Arial" w:hint="eastAsia"/>
          <w:color w:val="000000" w:themeColor="text1"/>
          <w:lang w:eastAsia="zh-CN"/>
        </w:rPr>
        <w:t>Two</w:t>
      </w:r>
      <w:r w:rsidRPr="00FD06F6">
        <w:rPr>
          <w:rFonts w:ascii="Book Antiqua" w:hAnsi="Book Antiqua" w:cs="Arial"/>
          <w:color w:val="000000" w:themeColor="text1"/>
        </w:rPr>
        <w:t xml:space="preserve"> patients refused EUS surveillance due to old age (&gt; 80 years). 7 patients who took regular follow up remained condition stable and without tumor metastasis. One patient we couldn’t contact by phone call was loss of follow up. The flowchart of these 12 patients in progressive subgroup was listed in Figure 4.</w:t>
      </w:r>
    </w:p>
    <w:p w:rsidR="00240157" w:rsidRPr="00FD06F6" w:rsidRDefault="00240157" w:rsidP="00513052">
      <w:pPr>
        <w:spacing w:line="360" w:lineRule="auto"/>
        <w:jc w:val="both"/>
        <w:rPr>
          <w:rFonts w:ascii="Book Antiqua" w:eastAsia="SimSun" w:hAnsi="Book Antiqua" w:cs="Arial"/>
          <w:color w:val="000000" w:themeColor="text1"/>
          <w:lang w:eastAsia="zh-CN"/>
        </w:rPr>
      </w:pPr>
    </w:p>
    <w:p w:rsidR="004E6231" w:rsidRPr="00FD06F6" w:rsidRDefault="00240157" w:rsidP="00513052">
      <w:pPr>
        <w:spacing w:line="360" w:lineRule="auto"/>
        <w:jc w:val="both"/>
        <w:rPr>
          <w:rFonts w:ascii="Book Antiqua" w:hAnsi="Book Antiqua" w:cs="Arial"/>
          <w:b/>
          <w:color w:val="000000" w:themeColor="text1"/>
        </w:rPr>
      </w:pPr>
      <w:r w:rsidRPr="00FD06F6">
        <w:rPr>
          <w:rFonts w:ascii="Book Antiqua" w:hAnsi="Book Antiqua" w:cs="Arial"/>
          <w:b/>
          <w:color w:val="000000" w:themeColor="text1"/>
        </w:rPr>
        <w:t>DISCUSSION</w:t>
      </w:r>
    </w:p>
    <w:p w:rsidR="004E6231" w:rsidRPr="00FD06F6" w:rsidRDefault="004E6231" w:rsidP="00240157">
      <w:pPr>
        <w:autoSpaceDE w:val="0"/>
        <w:autoSpaceDN w:val="0"/>
        <w:adjustRightInd w:val="0"/>
        <w:spacing w:line="360" w:lineRule="auto"/>
        <w:jc w:val="both"/>
        <w:rPr>
          <w:rFonts w:ascii="Book Antiqua" w:hAnsi="Book Antiqua" w:cs="Arial"/>
          <w:color w:val="000000" w:themeColor="text1"/>
        </w:rPr>
      </w:pPr>
      <w:r w:rsidRPr="00FD06F6">
        <w:rPr>
          <w:rFonts w:ascii="Book Antiqua" w:hAnsi="Book Antiqua"/>
          <w:color w:val="000000" w:themeColor="text1"/>
          <w:kern w:val="0"/>
        </w:rPr>
        <w:t>GISTs are the most common mesenchymal tumors in the GI tract.</w:t>
      </w:r>
      <w:r w:rsidR="00506C29" w:rsidRPr="00FD06F6">
        <w:rPr>
          <w:rFonts w:ascii="Book Antiqua" w:hAnsi="Book Antiqua"/>
          <w:color w:val="000000" w:themeColor="text1"/>
          <w:kern w:val="0"/>
        </w:rPr>
        <w:t xml:space="preserve"> </w:t>
      </w:r>
      <w:r w:rsidRPr="00FD06F6">
        <w:rPr>
          <w:rFonts w:ascii="Book Antiqua" w:hAnsi="Book Antiqua"/>
          <w:color w:val="000000" w:themeColor="text1"/>
          <w:kern w:val="0"/>
        </w:rPr>
        <w:lastRenderedPageBreak/>
        <w:t>Pathologically, most GISTs are composed of spindle cells and epithelioid cells which are derived from interstitial cells of Cajal</w:t>
      </w:r>
      <w:r w:rsidRPr="00FD06F6">
        <w:rPr>
          <w:rFonts w:ascii="Book Antiqua" w:hAnsi="Book Antiqua"/>
          <w:color w:val="000000" w:themeColor="text1"/>
          <w:kern w:val="0"/>
          <w:vertAlign w:val="superscript"/>
        </w:rPr>
        <w:t>[19-21]</w:t>
      </w:r>
      <w:r w:rsidR="00FD5532" w:rsidRPr="00FD06F6">
        <w:rPr>
          <w:rFonts w:ascii="Book Antiqua" w:hAnsi="Book Antiqua"/>
          <w:color w:val="000000" w:themeColor="text1"/>
          <w:kern w:val="0"/>
        </w:rPr>
        <w:t>.</w:t>
      </w:r>
      <w:r w:rsidR="00FD06F6">
        <w:rPr>
          <w:rFonts w:ascii="Book Antiqua" w:eastAsia="SimSun" w:hAnsi="Book Antiqua" w:hint="eastAsia"/>
          <w:color w:val="000000" w:themeColor="text1"/>
          <w:kern w:val="0"/>
          <w:lang w:eastAsia="zh-CN"/>
        </w:rPr>
        <w:t xml:space="preserve"> </w:t>
      </w:r>
      <w:r w:rsidRPr="00FD06F6">
        <w:rPr>
          <w:rFonts w:ascii="Book Antiqua" w:hAnsi="Book Antiqua"/>
          <w:color w:val="000000" w:themeColor="text1"/>
          <w:kern w:val="0"/>
        </w:rPr>
        <w:t>Most GISTs (</w:t>
      </w:r>
      <w:r w:rsidR="00240157" w:rsidRPr="00FD06F6">
        <w:rPr>
          <w:rFonts w:ascii="Book Antiqua" w:eastAsia="SimSun" w:hAnsi="Book Antiqua" w:hint="eastAsia"/>
          <w:color w:val="000000" w:themeColor="text1"/>
          <w:kern w:val="0"/>
          <w:lang w:eastAsia="zh-CN"/>
        </w:rPr>
        <w:t xml:space="preserve">about </w:t>
      </w:r>
      <w:r w:rsidRPr="00FD06F6">
        <w:rPr>
          <w:rFonts w:ascii="Book Antiqua" w:hAnsi="Book Antiqua"/>
          <w:color w:val="000000" w:themeColor="text1"/>
          <w:kern w:val="0"/>
        </w:rPr>
        <w:t>65%) occur in the stomach, followed by 30</w:t>
      </w:r>
      <w:r w:rsidR="00240157" w:rsidRPr="00FD06F6">
        <w:rPr>
          <w:rFonts w:ascii="Book Antiqua" w:eastAsia="SimSun" w:hAnsi="Book Antiqua" w:hint="eastAsia"/>
          <w:color w:val="000000" w:themeColor="text1"/>
          <w:kern w:val="0"/>
          <w:lang w:eastAsia="zh-CN"/>
        </w:rPr>
        <w:t>%-</w:t>
      </w:r>
      <w:r w:rsidRPr="00FD06F6">
        <w:rPr>
          <w:rFonts w:ascii="Book Antiqua" w:hAnsi="Book Antiqua"/>
          <w:color w:val="000000" w:themeColor="text1"/>
          <w:kern w:val="0"/>
        </w:rPr>
        <w:t>35% in the small intestine and 5</w:t>
      </w:r>
      <w:r w:rsidR="00240157" w:rsidRPr="00FD06F6">
        <w:rPr>
          <w:rFonts w:ascii="Book Antiqua" w:eastAsia="SimSun" w:hAnsi="Book Antiqua" w:hint="eastAsia"/>
          <w:color w:val="000000" w:themeColor="text1"/>
          <w:kern w:val="0"/>
          <w:lang w:eastAsia="zh-CN"/>
        </w:rPr>
        <w:t>%-</w:t>
      </w:r>
      <w:r w:rsidRPr="00FD06F6">
        <w:rPr>
          <w:rFonts w:ascii="Book Antiqua" w:hAnsi="Book Antiqua"/>
          <w:color w:val="000000" w:themeColor="text1"/>
          <w:kern w:val="0"/>
        </w:rPr>
        <w:t xml:space="preserve">10% in the colon. </w:t>
      </w:r>
      <w:r w:rsidRPr="00FD06F6">
        <w:rPr>
          <w:rFonts w:ascii="Book Antiqua" w:hAnsi="Book Antiqua" w:cs="Arial"/>
          <w:color w:val="000000" w:themeColor="text1"/>
        </w:rPr>
        <w:t>About 95% GISTs are characterized by the positive expression of c-kit receptors tyrosine kinase (CD117), whereas approximately 60</w:t>
      </w:r>
      <w:r w:rsidR="00240157" w:rsidRPr="00FD06F6">
        <w:rPr>
          <w:rFonts w:ascii="Book Antiqua" w:eastAsia="SimSun" w:hAnsi="Book Antiqua" w:cs="Arial" w:hint="eastAsia"/>
          <w:color w:val="000000" w:themeColor="text1"/>
          <w:lang w:eastAsia="zh-CN"/>
        </w:rPr>
        <w:t>%</w:t>
      </w:r>
      <w:r w:rsidRPr="00FD06F6">
        <w:rPr>
          <w:rFonts w:ascii="Book Antiqua" w:hAnsi="Book Antiqua" w:cs="Arial"/>
          <w:color w:val="000000" w:themeColor="text1"/>
        </w:rPr>
        <w:t>-70% of the tumors are positive for CD34</w:t>
      </w:r>
      <w:r w:rsidRPr="00FD06F6">
        <w:rPr>
          <w:rFonts w:ascii="Book Antiqua" w:hAnsi="Book Antiqua" w:cs="Arial"/>
          <w:color w:val="000000" w:themeColor="text1"/>
          <w:vertAlign w:val="superscript"/>
        </w:rPr>
        <w:t>[22-24]</w:t>
      </w:r>
      <w:r w:rsidR="00FD5532" w:rsidRPr="00FD06F6">
        <w:rPr>
          <w:rFonts w:ascii="Book Antiqua" w:hAnsi="Book Antiqua" w:cs="Arial"/>
          <w:color w:val="000000" w:themeColor="text1"/>
        </w:rPr>
        <w:t>.</w:t>
      </w:r>
      <w:r w:rsidRPr="00FD06F6">
        <w:rPr>
          <w:rFonts w:ascii="Book Antiqua" w:hAnsi="Book Antiqua" w:cs="Arial"/>
          <w:color w:val="000000" w:themeColor="text1"/>
        </w:rPr>
        <w:t xml:space="preserve"> Most gastric GISTs are asymptomatic and are detected incidentally as submucosal tumors during endoscopy. Therefore, the real incidence of GIST in the stomach remains unclear. EUS is the most common modality for the evaluation of submucosal tumors. A suspected GIST is a hypoechoic and myogenic tumor originating mostly from muscularis propria</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and occasionally from muscularis mucosae. Similar to GISTs in terms of EUS findings, leiomyomas are also</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 xml:space="preserve">tumors of muscular origin. Unlike GISTs, leiomyomas are negative for CD117 and CD34, but they are positive for smooth muscle actin (SMA) and desmin on immunohistochemical staining. Moreover, leiomyomas are completely benign. </w:t>
      </w:r>
    </w:p>
    <w:p w:rsidR="004E6231" w:rsidRPr="00FD06F6" w:rsidRDefault="004E6231" w:rsidP="00240157">
      <w:pPr>
        <w:spacing w:line="360" w:lineRule="auto"/>
        <w:ind w:firstLineChars="150" w:firstLine="360"/>
        <w:jc w:val="both"/>
        <w:rPr>
          <w:rFonts w:ascii="Book Antiqua" w:hAnsi="Book Antiqua" w:cs="Arial"/>
          <w:color w:val="000000" w:themeColor="text1"/>
        </w:rPr>
      </w:pPr>
      <w:r w:rsidRPr="00FD06F6">
        <w:rPr>
          <w:rFonts w:ascii="Book Antiqua" w:hAnsi="Book Antiqua" w:cs="Arial"/>
          <w:color w:val="000000" w:themeColor="text1"/>
        </w:rPr>
        <w:t>Recent studies have demonstrated that all GISTs</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have malignant potential.</w:t>
      </w:r>
      <w:r w:rsidR="00240157" w:rsidRPr="00FD06F6">
        <w:rPr>
          <w:rFonts w:ascii="Book Antiqua" w:eastAsia="SimSun" w:hAnsi="Book Antiqua" w:cs="Arial" w:hint="eastAsia"/>
          <w:color w:val="000000" w:themeColor="text1"/>
          <w:lang w:eastAsia="zh-CN"/>
        </w:rPr>
        <w:t xml:space="preserve"> </w:t>
      </w:r>
      <w:r w:rsidRPr="00FD06F6">
        <w:rPr>
          <w:rFonts w:ascii="Book Antiqua" w:hAnsi="Book Antiqua" w:cs="Arial"/>
          <w:color w:val="000000" w:themeColor="text1"/>
        </w:rPr>
        <w:t>Therefore,</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suspected GISTs should be confirmed histologically and managed</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accordingly. However,</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GISTs</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often behave</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differently at different locations. A GIST in the stomach is often more indolent than a GIST with a similar size and mitotic count</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located in another GI tract site</w:t>
      </w:r>
      <w:r w:rsidRPr="00FD06F6">
        <w:rPr>
          <w:rFonts w:ascii="Book Antiqua" w:hAnsi="Book Antiqua" w:cs="Arial"/>
          <w:color w:val="000000" w:themeColor="text1"/>
          <w:vertAlign w:val="superscript"/>
        </w:rPr>
        <w:t>[25]</w:t>
      </w:r>
      <w:r w:rsidR="00FD5532" w:rsidRPr="00FD06F6">
        <w:rPr>
          <w:rFonts w:ascii="Book Antiqua" w:hAnsi="Book Antiqua" w:cs="Arial"/>
          <w:color w:val="000000" w:themeColor="text1"/>
        </w:rPr>
        <w:t>.</w:t>
      </w:r>
      <w:r w:rsidRPr="00FD06F6">
        <w:rPr>
          <w:rFonts w:ascii="Book Antiqua" w:hAnsi="Book Antiqua" w:cs="Arial"/>
          <w:color w:val="000000" w:themeColor="text1"/>
        </w:rPr>
        <w:t>Therefore, EUS surveillance alone is feasible for a small suspected GIST in the stomach that does not require immediate tissue proof or resection</w:t>
      </w:r>
      <w:r w:rsidRPr="00FD06F6">
        <w:rPr>
          <w:rFonts w:ascii="Book Antiqua" w:hAnsi="Book Antiqua" w:cs="Arial"/>
          <w:color w:val="000000" w:themeColor="text1"/>
          <w:vertAlign w:val="superscript"/>
        </w:rPr>
        <w:t>[2,26]</w:t>
      </w:r>
      <w:r w:rsidR="00FD5532" w:rsidRPr="00FD06F6">
        <w:rPr>
          <w:rFonts w:ascii="Book Antiqua" w:hAnsi="Book Antiqua" w:cs="Arial"/>
          <w:color w:val="000000" w:themeColor="text1"/>
        </w:rPr>
        <w:t>.</w:t>
      </w:r>
    </w:p>
    <w:p w:rsidR="004E6231" w:rsidRPr="00FD06F6" w:rsidRDefault="004E6231" w:rsidP="00240157">
      <w:pPr>
        <w:autoSpaceDE w:val="0"/>
        <w:autoSpaceDN w:val="0"/>
        <w:adjustRightInd w:val="0"/>
        <w:spacing w:line="360" w:lineRule="auto"/>
        <w:ind w:firstLineChars="100" w:firstLine="240"/>
        <w:jc w:val="both"/>
        <w:rPr>
          <w:rFonts w:ascii="Book Antiqua" w:eastAsia="SimSun" w:hAnsi="Book Antiqua" w:cs="Arial"/>
          <w:color w:val="000000" w:themeColor="text1"/>
          <w:lang w:eastAsia="zh-CN"/>
        </w:rPr>
      </w:pPr>
      <w:r w:rsidRPr="00FD06F6">
        <w:rPr>
          <w:rFonts w:ascii="Book Antiqua" w:hAnsi="Book Antiqua" w:cs="Arial"/>
          <w:color w:val="000000" w:themeColor="text1"/>
        </w:rPr>
        <w:t>Most</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GISTs &lt;</w:t>
      </w:r>
      <w:r w:rsidR="00240157" w:rsidRPr="00FD06F6">
        <w:rPr>
          <w:rFonts w:ascii="Book Antiqua" w:eastAsia="SimSun" w:hAnsi="Book Antiqua" w:cs="Arial" w:hint="eastAsia"/>
          <w:color w:val="000000" w:themeColor="text1"/>
          <w:lang w:eastAsia="zh-CN"/>
        </w:rPr>
        <w:t xml:space="preserve"> </w:t>
      </w:r>
      <w:r w:rsidRPr="00FD06F6">
        <w:rPr>
          <w:rFonts w:ascii="Book Antiqua" w:hAnsi="Book Antiqua" w:cs="Arial"/>
          <w:color w:val="000000" w:themeColor="text1"/>
        </w:rPr>
        <w:t>1</w:t>
      </w:r>
      <w:r w:rsidR="00240157" w:rsidRPr="00FD06F6">
        <w:rPr>
          <w:rFonts w:ascii="Book Antiqua" w:eastAsia="SimSun" w:hAnsi="Book Antiqua" w:cs="Arial" w:hint="eastAsia"/>
          <w:color w:val="000000" w:themeColor="text1"/>
          <w:lang w:eastAsia="zh-CN"/>
        </w:rPr>
        <w:t xml:space="preserve"> </w:t>
      </w:r>
      <w:r w:rsidRPr="00FD06F6">
        <w:rPr>
          <w:rFonts w:ascii="Book Antiqua" w:hAnsi="Book Antiqua" w:cs="Arial"/>
          <w:color w:val="000000" w:themeColor="text1"/>
        </w:rPr>
        <w:t>cm harbor a very low malignant potential</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while</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 xml:space="preserve">GISTs </w:t>
      </w:r>
      <w:r w:rsidRPr="00FD06F6">
        <w:rPr>
          <w:rFonts w:ascii="Book Antiqua" w:hAnsi="Book Antiqua" w:cs="Arial"/>
          <w:color w:val="000000" w:themeColor="text1"/>
        </w:rPr>
        <w:sym w:font="Symbol" w:char="00B3"/>
      </w:r>
      <w:r w:rsidR="00240157" w:rsidRPr="00FD06F6">
        <w:rPr>
          <w:rFonts w:ascii="Book Antiqua" w:eastAsia="SimSun" w:hAnsi="Book Antiqua" w:cs="Arial" w:hint="eastAsia"/>
          <w:color w:val="000000" w:themeColor="text1"/>
          <w:lang w:eastAsia="zh-CN"/>
        </w:rPr>
        <w:t xml:space="preserve"> </w:t>
      </w:r>
      <w:r w:rsidRPr="00FD06F6">
        <w:rPr>
          <w:rFonts w:ascii="Book Antiqua" w:hAnsi="Book Antiqua" w:cs="Arial"/>
          <w:color w:val="000000" w:themeColor="text1"/>
        </w:rPr>
        <w:t>3</w:t>
      </w:r>
      <w:r w:rsidR="00240157" w:rsidRPr="00FD06F6">
        <w:rPr>
          <w:rFonts w:ascii="Book Antiqua" w:eastAsia="SimSun" w:hAnsi="Book Antiqua" w:cs="Arial" w:hint="eastAsia"/>
          <w:color w:val="000000" w:themeColor="text1"/>
          <w:lang w:eastAsia="zh-CN"/>
        </w:rPr>
        <w:t xml:space="preserve"> </w:t>
      </w:r>
      <w:r w:rsidRPr="00FD06F6">
        <w:rPr>
          <w:rFonts w:ascii="Book Antiqua" w:hAnsi="Book Antiqua" w:cs="Arial"/>
          <w:color w:val="000000" w:themeColor="text1"/>
        </w:rPr>
        <w:t>cm with irregular tumor borders,</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 xml:space="preserve">heterogeneous hypoechogenicity, and internal cystic or calcified changes suggest a higher malignant potential. All </w:t>
      </w:r>
      <w:r w:rsidRPr="00FD06F6">
        <w:rPr>
          <w:rFonts w:ascii="Book Antiqua" w:hAnsi="Book Antiqua" w:cs="Arial"/>
          <w:color w:val="000000" w:themeColor="text1"/>
        </w:rPr>
        <w:lastRenderedPageBreak/>
        <w:t>leiomyomas are benign.  Therefore, we were interested in the natural course of 1-3cm SMTMP in the stomach. To evaluate tumor growth, we calculated the ratio of follow-up tumor size to initial tumor size on</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 xml:space="preserve">EUS and defined the ratio </w:t>
      </w:r>
      <w:r w:rsidRPr="00FD06F6">
        <w:rPr>
          <w:rFonts w:ascii="Book Antiqua" w:hAnsi="Book Antiqua" w:cs="Arial"/>
          <w:color w:val="000000" w:themeColor="text1"/>
        </w:rPr>
        <w:sym w:font="Symbol" w:char="00B3"/>
      </w:r>
      <w:r w:rsidR="00240157" w:rsidRPr="00FD06F6">
        <w:rPr>
          <w:rFonts w:ascii="Book Antiqua" w:eastAsia="SimSun" w:hAnsi="Book Antiqua" w:cs="Arial" w:hint="eastAsia"/>
          <w:color w:val="000000" w:themeColor="text1"/>
          <w:lang w:eastAsia="zh-CN"/>
        </w:rPr>
        <w:t xml:space="preserve"> </w:t>
      </w:r>
      <w:r w:rsidRPr="00FD06F6">
        <w:rPr>
          <w:rFonts w:ascii="Book Antiqua" w:hAnsi="Book Antiqua" w:cs="Arial"/>
          <w:color w:val="000000" w:themeColor="text1"/>
        </w:rPr>
        <w:t>1.20</w:t>
      </w:r>
      <w:r w:rsidR="00240157" w:rsidRPr="00FD06F6">
        <w:rPr>
          <w:rFonts w:ascii="Book Antiqua" w:eastAsia="SimSun" w:hAnsi="Book Antiqua" w:cs="Arial" w:hint="eastAsia"/>
          <w:color w:val="000000" w:themeColor="text1"/>
          <w:lang w:eastAsia="zh-CN"/>
        </w:rPr>
        <w:t xml:space="preserve"> </w:t>
      </w:r>
      <w:r w:rsidRPr="00FD06F6">
        <w:rPr>
          <w:rFonts w:ascii="Book Antiqua" w:hAnsi="Book Antiqua" w:cs="Arial"/>
          <w:color w:val="000000" w:themeColor="text1"/>
        </w:rPr>
        <w:t>as tumor progression</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based on RECIST. Among 88 patients with 1-3 cm gastric myogenic tumors, we found that most tumors were indolent and tumor progression was detected in</w:t>
      </w:r>
      <w:r w:rsidR="00FD5532" w:rsidRPr="00FD06F6">
        <w:rPr>
          <w:rFonts w:ascii="Book Antiqua" w:hAnsi="Book Antiqua" w:cs="Arial"/>
          <w:color w:val="000000" w:themeColor="text1"/>
        </w:rPr>
        <w:t xml:space="preserve"> </w:t>
      </w:r>
      <w:r w:rsidRPr="00FD06F6">
        <w:rPr>
          <w:rFonts w:ascii="Book Antiqua" w:hAnsi="Book Antiqua" w:cs="Arial"/>
          <w:color w:val="000000" w:themeColor="text1"/>
        </w:rPr>
        <w:t>25 patients (28.4%).</w:t>
      </w:r>
      <w:r w:rsidR="00240157" w:rsidRPr="00FD06F6">
        <w:rPr>
          <w:rFonts w:ascii="Book Antiqua" w:eastAsia="SimSun" w:hAnsi="Book Antiqua" w:cs="Arial" w:hint="eastAsia"/>
          <w:color w:val="000000" w:themeColor="text1"/>
          <w:lang w:eastAsia="zh-CN"/>
        </w:rPr>
        <w:t xml:space="preserve"> </w:t>
      </w:r>
      <w:r w:rsidRPr="00FD06F6">
        <w:rPr>
          <w:rFonts w:ascii="Book Antiqua" w:hAnsi="Book Antiqua" w:cs="Arial"/>
          <w:color w:val="000000" w:themeColor="text1"/>
        </w:rPr>
        <w:t>No patients suffered from major complications such as tumor bleeding, obstruction, perforation or malignant transformation during surveillance. A total of 19 (17+2) patients</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underwent surgery. Of these, 15 patients had GISTs and 4 patients had leiomyomas. Notably, tumor progression</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 xml:space="preserve">(tumor enlargement </w:t>
      </w:r>
      <w:r w:rsidRPr="00FD06F6">
        <w:rPr>
          <w:rFonts w:ascii="Book Antiqua" w:hAnsi="Book Antiqua" w:cs="Arial"/>
          <w:color w:val="000000" w:themeColor="text1"/>
        </w:rPr>
        <w:sym w:font="Symbol" w:char="00B3"/>
      </w:r>
      <w:r w:rsidR="00240157" w:rsidRPr="00FD06F6">
        <w:rPr>
          <w:rFonts w:ascii="Book Antiqua" w:eastAsia="SimSun" w:hAnsi="Book Antiqua" w:cs="Arial" w:hint="eastAsia"/>
          <w:color w:val="000000" w:themeColor="text1"/>
          <w:lang w:eastAsia="zh-CN"/>
        </w:rPr>
        <w:t xml:space="preserve"> </w:t>
      </w:r>
      <w:r w:rsidRPr="00FD06F6">
        <w:rPr>
          <w:rFonts w:ascii="Book Antiqua" w:hAnsi="Book Antiqua" w:cs="Arial"/>
          <w:color w:val="000000" w:themeColor="text1"/>
        </w:rPr>
        <w:t>1.2 times) was found only</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in GISTs but not in leiomyomas.</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Therefore, tumor progression may be a good predictor for differentiating GISTs from leiomyomas. Moreover, we found</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that larger tumors with</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 xml:space="preserve">irregular margins show a tendency toward progressive change and should be monitored more closely. From the ROC curve analysis, </w:t>
      </w:r>
      <w:r w:rsidRPr="00FD06F6">
        <w:rPr>
          <w:rFonts w:ascii="Book Antiqua" w:hAnsi="Book Antiqua" w:cs="AdvTrebu-R"/>
          <w:color w:val="000000" w:themeColor="text1"/>
          <w:kern w:val="0"/>
        </w:rPr>
        <w:t xml:space="preserve">we found 1.4 cm to be the optimal cut-off tumor size associated with tumor progression. </w:t>
      </w:r>
      <w:r w:rsidRPr="00FD06F6">
        <w:rPr>
          <w:rFonts w:ascii="Book Antiqua" w:hAnsi="Book Antiqua" w:cs="Arial"/>
          <w:color w:val="000000" w:themeColor="text1"/>
        </w:rPr>
        <w:t>The same 1.4 cm cut-off size was reported</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by Fang et al. in their study</w:t>
      </w:r>
      <w:r w:rsidRPr="00FD06F6">
        <w:rPr>
          <w:rFonts w:ascii="Book Antiqua" w:hAnsi="Book Antiqua" w:cs="Arial"/>
          <w:color w:val="000000" w:themeColor="text1"/>
          <w:vertAlign w:val="superscript"/>
        </w:rPr>
        <w:t>[27]</w:t>
      </w:r>
      <w:r w:rsidR="00ED1F51" w:rsidRPr="00FD06F6">
        <w:rPr>
          <w:rFonts w:ascii="Book Antiqua" w:hAnsi="Book Antiqua" w:cs="Arial"/>
          <w:color w:val="000000" w:themeColor="text1"/>
        </w:rPr>
        <w:t xml:space="preserve">, </w:t>
      </w:r>
      <w:r w:rsidRPr="00FD06F6">
        <w:rPr>
          <w:rFonts w:ascii="Book Antiqua" w:hAnsi="Book Antiqua" w:cs="Arial"/>
          <w:color w:val="000000" w:themeColor="text1"/>
        </w:rPr>
        <w:t>and is similar to that reported by Lachter et al. who found a tumor size larger than 1.7cm to be indicative of tumor progression</w:t>
      </w:r>
      <w:r w:rsidRPr="00FD06F6">
        <w:rPr>
          <w:rFonts w:ascii="Book Antiqua" w:hAnsi="Book Antiqua" w:cs="Arial"/>
          <w:color w:val="000000" w:themeColor="text1"/>
          <w:vertAlign w:val="superscript"/>
        </w:rPr>
        <w:t>[28]</w:t>
      </w:r>
      <w:r w:rsidR="00ED1F51" w:rsidRPr="00FD06F6">
        <w:rPr>
          <w:rFonts w:ascii="Book Antiqua" w:hAnsi="Book Antiqua" w:cs="Arial"/>
          <w:color w:val="000000" w:themeColor="text1"/>
        </w:rPr>
        <w:t>.</w:t>
      </w:r>
      <w:r w:rsidR="00240157" w:rsidRPr="00FD06F6">
        <w:rPr>
          <w:rFonts w:ascii="Book Antiqua" w:eastAsia="SimSun" w:hAnsi="Book Antiqua" w:cs="Arial" w:hint="eastAsia"/>
          <w:color w:val="000000" w:themeColor="text1"/>
          <w:vertAlign w:val="superscript"/>
          <w:lang w:eastAsia="zh-CN"/>
        </w:rPr>
        <w:t xml:space="preserve"> </w:t>
      </w:r>
      <w:r w:rsidR="00ED1F51" w:rsidRPr="00FD06F6">
        <w:rPr>
          <w:rFonts w:ascii="Book Antiqua" w:hAnsi="Book Antiqua" w:cs="Arial"/>
          <w:color w:val="000000" w:themeColor="text1"/>
        </w:rPr>
        <w:t xml:space="preserve">Tumors with heterogeneous </w:t>
      </w:r>
      <w:r w:rsidRPr="00FD06F6">
        <w:rPr>
          <w:rFonts w:ascii="Book Antiqua" w:hAnsi="Book Antiqua" w:cs="Arial"/>
          <w:color w:val="000000" w:themeColor="text1"/>
        </w:rPr>
        <w:t>hypoechotexture showed no statistical significance for predicting tumor progression (</w:t>
      </w:r>
      <w:r w:rsidRPr="00FD06F6">
        <w:rPr>
          <w:rFonts w:ascii="Book Antiqua" w:hAnsi="Book Antiqua" w:cs="Arial"/>
          <w:i/>
          <w:color w:val="000000" w:themeColor="text1"/>
        </w:rPr>
        <w:t>P</w:t>
      </w:r>
      <w:r w:rsidR="00240157" w:rsidRPr="00FD06F6">
        <w:rPr>
          <w:rFonts w:ascii="Book Antiqua" w:eastAsia="SimSun" w:hAnsi="Book Antiqua" w:cs="Arial" w:hint="eastAsia"/>
          <w:color w:val="000000" w:themeColor="text1"/>
          <w:lang w:eastAsia="zh-CN"/>
        </w:rPr>
        <w:t xml:space="preserve"> </w:t>
      </w:r>
      <w:r w:rsidRPr="00FD06F6">
        <w:rPr>
          <w:rFonts w:ascii="Book Antiqua" w:hAnsi="Book Antiqua" w:cs="Arial"/>
          <w:color w:val="000000" w:themeColor="text1"/>
        </w:rPr>
        <w:t>=</w:t>
      </w:r>
      <w:r w:rsidR="00240157" w:rsidRPr="00FD06F6">
        <w:rPr>
          <w:rFonts w:ascii="Book Antiqua" w:eastAsia="SimSun" w:hAnsi="Book Antiqua" w:cs="Arial" w:hint="eastAsia"/>
          <w:color w:val="000000" w:themeColor="text1"/>
          <w:lang w:eastAsia="zh-CN"/>
        </w:rPr>
        <w:t xml:space="preserve"> </w:t>
      </w:r>
      <w:r w:rsidRPr="00FD06F6">
        <w:rPr>
          <w:rFonts w:ascii="Book Antiqua" w:hAnsi="Book Antiqua" w:cs="Arial"/>
          <w:color w:val="000000" w:themeColor="text1"/>
        </w:rPr>
        <w:t>0.06) in our study, but</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the finding is limited by our small number of cases and requires clarification in a larger study.</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Regarding the appropriate interval of EUS surveillance,</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it</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is difficult to conclude how often a suspected gastric GIST should be followed-up since malignant GIST were not detected during surveillance in our study. Although an evidences-based optimal EUS surveillance policy remains lacking for small GISTs,</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 xml:space="preserve">yearly EUS </w:t>
      </w:r>
      <w:r w:rsidRPr="00FD06F6">
        <w:rPr>
          <w:rFonts w:ascii="Book Antiqua" w:hAnsi="Book Antiqua" w:cs="Arial"/>
          <w:color w:val="000000" w:themeColor="text1"/>
        </w:rPr>
        <w:lastRenderedPageBreak/>
        <w:t>follow up for small sized GISTs (&lt;</w:t>
      </w:r>
      <w:r w:rsidR="00240157" w:rsidRPr="00FD06F6">
        <w:rPr>
          <w:rFonts w:ascii="Book Antiqua" w:eastAsia="SimSun" w:hAnsi="Book Antiqua" w:cs="Arial" w:hint="eastAsia"/>
          <w:color w:val="000000" w:themeColor="text1"/>
          <w:lang w:eastAsia="zh-CN"/>
        </w:rPr>
        <w:t xml:space="preserve"> </w:t>
      </w:r>
      <w:r w:rsidRPr="00FD06F6">
        <w:rPr>
          <w:rFonts w:ascii="Book Antiqua" w:hAnsi="Book Antiqua" w:cs="Arial"/>
          <w:color w:val="000000" w:themeColor="text1"/>
        </w:rPr>
        <w:t>3</w:t>
      </w:r>
      <w:r w:rsidR="00240157" w:rsidRPr="00FD06F6">
        <w:rPr>
          <w:rFonts w:ascii="Book Antiqua" w:eastAsia="SimSun" w:hAnsi="Book Antiqua" w:cs="Arial" w:hint="eastAsia"/>
          <w:color w:val="000000" w:themeColor="text1"/>
          <w:lang w:eastAsia="zh-CN"/>
        </w:rPr>
        <w:t xml:space="preserve"> </w:t>
      </w:r>
      <w:r w:rsidRPr="00FD06F6">
        <w:rPr>
          <w:rFonts w:ascii="Book Antiqua" w:hAnsi="Book Antiqua" w:cs="Arial"/>
          <w:color w:val="000000" w:themeColor="text1"/>
        </w:rPr>
        <w:t xml:space="preserve">cm) should be considered from a study of Prachayakul </w:t>
      </w:r>
      <w:r w:rsidRPr="00FD06F6">
        <w:rPr>
          <w:rFonts w:ascii="Book Antiqua" w:hAnsi="Book Antiqua" w:cs="Arial"/>
          <w:i/>
          <w:color w:val="000000" w:themeColor="text1"/>
        </w:rPr>
        <w:t>et al</w:t>
      </w:r>
      <w:r w:rsidR="00240157" w:rsidRPr="00FD06F6">
        <w:rPr>
          <w:rFonts w:ascii="Book Antiqua" w:hAnsi="Book Antiqua" w:cs="Arial"/>
          <w:color w:val="000000" w:themeColor="text1"/>
          <w:vertAlign w:val="superscript"/>
        </w:rPr>
        <w:t>[26]</w:t>
      </w:r>
      <w:r w:rsidRPr="00FD06F6">
        <w:rPr>
          <w:rFonts w:ascii="Book Antiqua" w:hAnsi="Book Antiqua" w:cs="Arial"/>
          <w:color w:val="000000" w:themeColor="text1"/>
        </w:rPr>
        <w:t xml:space="preserve"> in 2012</w:t>
      </w:r>
      <w:r w:rsidR="00ED1F51" w:rsidRPr="00FD06F6">
        <w:rPr>
          <w:rFonts w:ascii="Book Antiqua" w:hAnsi="Book Antiqua" w:cs="Arial"/>
          <w:color w:val="000000" w:themeColor="text1"/>
        </w:rPr>
        <w:t>.</w:t>
      </w:r>
      <w:r w:rsidRPr="00FD06F6">
        <w:rPr>
          <w:rFonts w:ascii="Book Antiqua" w:hAnsi="Book Antiqua" w:cs="Arial"/>
          <w:color w:val="000000" w:themeColor="text1"/>
          <w:vertAlign w:val="superscript"/>
        </w:rPr>
        <w:t xml:space="preserve"> </w:t>
      </w:r>
      <w:r w:rsidRPr="00FD06F6">
        <w:rPr>
          <w:rFonts w:ascii="Book Antiqua" w:hAnsi="Book Antiqua" w:cs="Arial"/>
          <w:color w:val="000000" w:themeColor="text1"/>
        </w:rPr>
        <w:t>At present, a guideline from European society of medical oncology (ESMO)</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recommended</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 xml:space="preserve">that an interval of 3 </w:t>
      </w:r>
      <w:r w:rsidR="00240157" w:rsidRPr="00FD06F6">
        <w:rPr>
          <w:rFonts w:ascii="Book Antiqua" w:eastAsia="SimSun" w:hAnsi="Book Antiqua" w:cs="Arial" w:hint="eastAsia"/>
          <w:color w:val="000000" w:themeColor="text1"/>
          <w:lang w:eastAsia="zh-CN"/>
        </w:rPr>
        <w:t>mo</w:t>
      </w:r>
      <w:r w:rsidRPr="00FD06F6">
        <w:rPr>
          <w:rFonts w:ascii="Book Antiqua" w:hAnsi="Book Antiqua" w:cs="Arial"/>
          <w:color w:val="000000" w:themeColor="text1"/>
        </w:rPr>
        <w:t xml:space="preserve"> in the first follow up and then annual EUS surveillance may be optimal for small suspected GISTs if no tumor growth during surveillance</w:t>
      </w:r>
      <w:r w:rsidRPr="00FD06F6">
        <w:rPr>
          <w:rFonts w:ascii="Book Antiqua" w:hAnsi="Book Antiqua" w:cs="Arial"/>
          <w:color w:val="000000" w:themeColor="text1"/>
          <w:vertAlign w:val="superscript"/>
        </w:rPr>
        <w:t>[29]</w:t>
      </w:r>
      <w:r w:rsidR="00ED1F51" w:rsidRPr="00FD06F6">
        <w:rPr>
          <w:rFonts w:ascii="Book Antiqua" w:hAnsi="Book Antiqua" w:cs="Arial"/>
          <w:color w:val="000000" w:themeColor="text1"/>
        </w:rPr>
        <w:t>.</w:t>
      </w:r>
      <w:r w:rsidRPr="00FD06F6">
        <w:rPr>
          <w:rFonts w:ascii="Book Antiqua" w:hAnsi="Book Antiqua" w:cs="Arial"/>
          <w:color w:val="000000" w:themeColor="text1"/>
        </w:rPr>
        <w:t xml:space="preserve"> In this review</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of 1725 EUS surveillances for gastric submucosal tumors from the 14 years of medical records, we found that most 1-3cm SMTMP</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 xml:space="preserve">in the stomach were indolent with only 28.4% of patients experiencing tumor progression (tumor enlargement </w:t>
      </w:r>
      <w:r w:rsidRPr="00FD06F6">
        <w:rPr>
          <w:rFonts w:ascii="Book Antiqua" w:hAnsi="Book Antiqua" w:cs="Arial"/>
          <w:color w:val="000000" w:themeColor="text1"/>
        </w:rPr>
        <w:sym w:font="Symbol" w:char="00B3"/>
      </w:r>
      <w:r w:rsidRPr="00FD06F6">
        <w:rPr>
          <w:rFonts w:ascii="Book Antiqua" w:hAnsi="Book Antiqua" w:cs="Arial"/>
          <w:color w:val="000000" w:themeColor="text1"/>
        </w:rPr>
        <w:t xml:space="preserve"> 1.2 times). EUS surveillance is optimal for small gastric myogenic</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submucosal tumors without immediately obtaining tissue. Tumor progression is a good predictor for differentiating GISTs from leiomyomas. Risk factors for tumor progression include a larger tumor and irregular borders. An initial tumor size &gt;</w:t>
      </w:r>
      <w:r w:rsidR="00240157" w:rsidRPr="00FD06F6">
        <w:rPr>
          <w:rFonts w:ascii="Book Antiqua" w:eastAsia="SimSun" w:hAnsi="Book Antiqua" w:cs="Arial" w:hint="eastAsia"/>
          <w:color w:val="000000" w:themeColor="text1"/>
          <w:lang w:eastAsia="zh-CN"/>
        </w:rPr>
        <w:t xml:space="preserve"> </w:t>
      </w:r>
      <w:r w:rsidRPr="00FD06F6">
        <w:rPr>
          <w:rFonts w:ascii="Book Antiqua" w:hAnsi="Book Antiqua" w:cs="Arial"/>
          <w:color w:val="000000" w:themeColor="text1"/>
        </w:rPr>
        <w:t xml:space="preserve">14.0mm may be considered a cut-off size for predicting tumor progression. </w:t>
      </w:r>
    </w:p>
    <w:p w:rsidR="00240157" w:rsidRPr="00FD06F6" w:rsidRDefault="00240157" w:rsidP="00240157">
      <w:pPr>
        <w:autoSpaceDE w:val="0"/>
        <w:autoSpaceDN w:val="0"/>
        <w:adjustRightInd w:val="0"/>
        <w:spacing w:line="360" w:lineRule="auto"/>
        <w:ind w:firstLineChars="100" w:firstLine="240"/>
        <w:jc w:val="both"/>
        <w:rPr>
          <w:rFonts w:ascii="Book Antiqua" w:eastAsia="SimSun" w:hAnsi="Book Antiqua" w:cs="Arial"/>
          <w:color w:val="000000" w:themeColor="text1"/>
          <w:lang w:eastAsia="zh-CN"/>
        </w:rPr>
      </w:pPr>
    </w:p>
    <w:p w:rsidR="004E6231" w:rsidRPr="00FD06F6" w:rsidRDefault="00240157" w:rsidP="00513052">
      <w:pPr>
        <w:autoSpaceDE w:val="0"/>
        <w:autoSpaceDN w:val="0"/>
        <w:adjustRightInd w:val="0"/>
        <w:spacing w:line="360" w:lineRule="auto"/>
        <w:jc w:val="both"/>
        <w:rPr>
          <w:rFonts w:ascii="Book Antiqua" w:hAnsi="Book Antiqua" w:cs="Arial"/>
          <w:b/>
          <w:color w:val="000000" w:themeColor="text1"/>
        </w:rPr>
      </w:pPr>
      <w:r w:rsidRPr="00FD06F6">
        <w:rPr>
          <w:rFonts w:ascii="Book Antiqua" w:hAnsi="Book Antiqua" w:cs="Arial"/>
          <w:b/>
          <w:color w:val="000000" w:themeColor="text1"/>
        </w:rPr>
        <w:t>ACKNOWLEDGMENTS</w:t>
      </w:r>
    </w:p>
    <w:p w:rsidR="004E6231" w:rsidRPr="00FD06F6" w:rsidRDefault="004E6231" w:rsidP="00513052">
      <w:pPr>
        <w:autoSpaceDE w:val="0"/>
        <w:autoSpaceDN w:val="0"/>
        <w:adjustRightInd w:val="0"/>
        <w:spacing w:line="360" w:lineRule="auto"/>
        <w:jc w:val="both"/>
        <w:rPr>
          <w:rFonts w:ascii="Book Antiqua" w:eastAsia="SimSun" w:hAnsi="Book Antiqua" w:cs="Arial"/>
          <w:color w:val="000000" w:themeColor="text1"/>
          <w:lang w:eastAsia="zh-CN"/>
        </w:rPr>
      </w:pPr>
      <w:r w:rsidRPr="00FD06F6">
        <w:rPr>
          <w:rFonts w:ascii="Book Antiqua" w:hAnsi="Book Antiqua" w:cs="Arial"/>
          <w:color w:val="000000" w:themeColor="text1"/>
        </w:rPr>
        <w:t>The authors thank to the staff to contribute to the study accomplishment including data collection, writing recommendation and statistical assistance. The study is accomplished without any potential conflicts of interests, and without any support of grants or funding.</w:t>
      </w:r>
    </w:p>
    <w:p w:rsidR="00240157" w:rsidRPr="00FD06F6" w:rsidRDefault="00240157" w:rsidP="00513052">
      <w:pPr>
        <w:autoSpaceDE w:val="0"/>
        <w:autoSpaceDN w:val="0"/>
        <w:adjustRightInd w:val="0"/>
        <w:spacing w:line="360" w:lineRule="auto"/>
        <w:jc w:val="both"/>
        <w:rPr>
          <w:rFonts w:ascii="Book Antiqua" w:eastAsia="SimSun" w:hAnsi="Book Antiqua" w:cs="Arial"/>
          <w:color w:val="000000" w:themeColor="text1"/>
          <w:lang w:eastAsia="zh-CN"/>
        </w:rPr>
      </w:pPr>
    </w:p>
    <w:p w:rsidR="004E6231" w:rsidRPr="00FD06F6" w:rsidRDefault="004E6231" w:rsidP="00513052">
      <w:pPr>
        <w:spacing w:line="360" w:lineRule="auto"/>
        <w:jc w:val="both"/>
        <w:rPr>
          <w:rFonts w:ascii="Book Antiqua" w:hAnsi="Book Antiqua"/>
          <w:b/>
          <w:color w:val="000000" w:themeColor="text1"/>
        </w:rPr>
      </w:pPr>
      <w:r w:rsidRPr="00FD06F6">
        <w:rPr>
          <w:rFonts w:ascii="Book Antiqua" w:hAnsi="Book Antiqua"/>
          <w:b/>
          <w:color w:val="000000" w:themeColor="text1"/>
        </w:rPr>
        <w:t>COMMENTS</w:t>
      </w:r>
    </w:p>
    <w:p w:rsidR="004E6231" w:rsidRPr="00FD06F6" w:rsidRDefault="004E6231" w:rsidP="00513052">
      <w:pPr>
        <w:spacing w:line="360" w:lineRule="auto"/>
        <w:jc w:val="both"/>
        <w:rPr>
          <w:rFonts w:ascii="Book Antiqua" w:hAnsi="Book Antiqua"/>
          <w:b/>
          <w:bCs/>
          <w:color w:val="000000" w:themeColor="text1"/>
        </w:rPr>
      </w:pPr>
      <w:r w:rsidRPr="00FD06F6">
        <w:rPr>
          <w:rFonts w:ascii="Book Antiqua" w:hAnsi="Book Antiqua"/>
          <w:b/>
          <w:bCs/>
          <w:i/>
          <w:color w:val="000000" w:themeColor="text1"/>
        </w:rPr>
        <w:t>Background</w:t>
      </w:r>
    </w:p>
    <w:p w:rsidR="004E6231" w:rsidRPr="00FD06F6" w:rsidRDefault="004E6231" w:rsidP="00513052">
      <w:pPr>
        <w:spacing w:line="360" w:lineRule="auto"/>
        <w:jc w:val="both"/>
        <w:rPr>
          <w:rFonts w:ascii="Book Antiqua" w:eastAsia="SimSun" w:hAnsi="Book Antiqua" w:cs="Arial"/>
          <w:color w:val="000000" w:themeColor="text1"/>
          <w:lang w:eastAsia="zh-CN"/>
        </w:rPr>
      </w:pPr>
      <w:r w:rsidRPr="00FD06F6">
        <w:rPr>
          <w:rFonts w:ascii="Book Antiqua" w:hAnsi="Book Antiqua"/>
          <w:bCs/>
          <w:color w:val="000000" w:themeColor="text1"/>
        </w:rPr>
        <w:t xml:space="preserve">Most gastric </w:t>
      </w:r>
      <w:r w:rsidR="00240157" w:rsidRPr="00FD06F6">
        <w:rPr>
          <w:rFonts w:ascii="Book Antiqua" w:hAnsi="Book Antiqua" w:cs="Arial"/>
          <w:color w:val="000000" w:themeColor="text1"/>
        </w:rPr>
        <w:t>submucosal tumor originating from muscularis propria (SMTMP)</w:t>
      </w:r>
      <w:r w:rsidR="00240157" w:rsidRPr="00FD06F6">
        <w:rPr>
          <w:rFonts w:ascii="Book Antiqua" w:eastAsia="SimSun" w:hAnsi="Book Antiqua" w:cs="Arial" w:hint="eastAsia"/>
          <w:color w:val="000000" w:themeColor="text1"/>
          <w:lang w:eastAsia="zh-CN"/>
        </w:rPr>
        <w:t xml:space="preserve"> </w:t>
      </w:r>
      <w:r w:rsidRPr="00FD06F6">
        <w:rPr>
          <w:rFonts w:ascii="Book Antiqua" w:hAnsi="Book Antiqua"/>
          <w:bCs/>
          <w:color w:val="000000" w:themeColor="text1"/>
        </w:rPr>
        <w:t xml:space="preserve">are </w:t>
      </w:r>
      <w:r w:rsidR="00240157" w:rsidRPr="00FD06F6">
        <w:rPr>
          <w:rFonts w:ascii="Book Antiqua" w:hAnsi="Book Antiqua" w:cs="AdvTrebu-R"/>
          <w:color w:val="000000" w:themeColor="text1"/>
          <w:kern w:val="0"/>
        </w:rPr>
        <w:t>gastrointestinal stromal tumors (GISTs)</w:t>
      </w:r>
      <w:r w:rsidR="00240157" w:rsidRPr="00FD06F6">
        <w:rPr>
          <w:rFonts w:ascii="Book Antiqua" w:eastAsia="SimSun" w:hAnsi="Book Antiqua" w:cs="AdvTrebu-R" w:hint="eastAsia"/>
          <w:color w:val="000000" w:themeColor="text1"/>
          <w:kern w:val="0"/>
          <w:lang w:eastAsia="zh-CN"/>
        </w:rPr>
        <w:t xml:space="preserve"> </w:t>
      </w:r>
      <w:r w:rsidRPr="00FD06F6">
        <w:rPr>
          <w:rFonts w:ascii="Book Antiqua" w:hAnsi="Book Antiqua"/>
          <w:bCs/>
          <w:color w:val="000000" w:themeColor="text1"/>
        </w:rPr>
        <w:t>and leiomyomas. Leiomyoma is benign but GIST has malignant potential.</w:t>
      </w:r>
      <w:r w:rsidR="00506C29" w:rsidRPr="00FD06F6">
        <w:rPr>
          <w:rFonts w:ascii="Book Antiqua" w:hAnsi="Book Antiqua"/>
          <w:bCs/>
          <w:color w:val="000000" w:themeColor="text1"/>
        </w:rPr>
        <w:t xml:space="preserve"> </w:t>
      </w:r>
      <w:r w:rsidRPr="00FD06F6">
        <w:rPr>
          <w:rFonts w:ascii="Book Antiqua" w:hAnsi="Book Antiqua" w:cs="Arial"/>
          <w:color w:val="000000" w:themeColor="text1"/>
        </w:rPr>
        <w:t xml:space="preserve">Surgery is recommended if GISTs </w:t>
      </w:r>
      <w:r w:rsidRPr="00FD06F6">
        <w:rPr>
          <w:rFonts w:ascii="Book Antiqua" w:hAnsi="Book Antiqua" w:cs="Arial"/>
          <w:color w:val="000000" w:themeColor="text1"/>
        </w:rPr>
        <w:lastRenderedPageBreak/>
        <w:t>larger than 3cm and observation if</w:t>
      </w:r>
      <w:r w:rsidR="00240157" w:rsidRPr="00FD06F6">
        <w:rPr>
          <w:rFonts w:ascii="Book Antiqua" w:eastAsia="SimSun" w:hAnsi="Book Antiqua" w:cs="Arial" w:hint="eastAsia"/>
          <w:color w:val="000000" w:themeColor="text1"/>
          <w:lang w:eastAsia="zh-CN"/>
        </w:rPr>
        <w:t xml:space="preserve"> </w:t>
      </w:r>
      <w:r w:rsidRPr="00FD06F6">
        <w:rPr>
          <w:rFonts w:ascii="Book Antiqua" w:hAnsi="Book Antiqua" w:cs="Arial"/>
          <w:color w:val="000000" w:themeColor="text1"/>
        </w:rPr>
        <w:t>&lt; 1</w:t>
      </w:r>
      <w:r w:rsidR="00240157" w:rsidRPr="00FD06F6">
        <w:rPr>
          <w:rFonts w:ascii="Book Antiqua" w:eastAsia="SimSun" w:hAnsi="Book Antiqua" w:cs="Arial" w:hint="eastAsia"/>
          <w:color w:val="000000" w:themeColor="text1"/>
          <w:lang w:eastAsia="zh-CN"/>
        </w:rPr>
        <w:t xml:space="preserve"> </w:t>
      </w:r>
      <w:r w:rsidRPr="00FD06F6">
        <w:rPr>
          <w:rFonts w:ascii="Book Antiqua" w:hAnsi="Book Antiqua" w:cs="Arial"/>
          <w:color w:val="000000" w:themeColor="text1"/>
        </w:rPr>
        <w:t xml:space="preserve">cm. </w:t>
      </w:r>
      <w:r w:rsidR="00240157" w:rsidRPr="00FD06F6">
        <w:rPr>
          <w:rFonts w:ascii="Book Antiqua" w:hAnsi="Book Antiqua" w:cs="Arial"/>
          <w:color w:val="000000" w:themeColor="text1"/>
        </w:rPr>
        <w:t>Endoscopic ultrasound (EUS)</w:t>
      </w:r>
      <w:r w:rsidR="00240157" w:rsidRPr="00FD06F6">
        <w:rPr>
          <w:rFonts w:ascii="Book Antiqua" w:eastAsia="SimSun" w:hAnsi="Book Antiqua" w:cs="Arial" w:hint="eastAsia"/>
          <w:color w:val="000000" w:themeColor="text1"/>
          <w:lang w:eastAsia="zh-CN"/>
        </w:rPr>
        <w:t xml:space="preserve"> </w:t>
      </w:r>
      <w:r w:rsidR="00240157" w:rsidRPr="00FD06F6">
        <w:rPr>
          <w:rFonts w:ascii="Book Antiqua" w:hAnsi="Book Antiqua" w:cs="Arial"/>
          <w:color w:val="000000" w:themeColor="text1"/>
        </w:rPr>
        <w:t xml:space="preserve">fine needle aspiration </w:t>
      </w:r>
      <w:r w:rsidRPr="00FD06F6">
        <w:rPr>
          <w:rFonts w:ascii="Book Antiqua" w:hAnsi="Book Antiqua" w:cs="Arial"/>
          <w:color w:val="000000" w:themeColor="text1"/>
        </w:rPr>
        <w:t>is helpful to differentiate between GISTs and leiomyomas, but sometimes it is difficult to obtain tissue and cannot provide mitotic activity of GIST.</w:t>
      </w:r>
    </w:p>
    <w:p w:rsidR="00240157" w:rsidRPr="00FD06F6" w:rsidRDefault="00240157" w:rsidP="00513052">
      <w:pPr>
        <w:spacing w:line="360" w:lineRule="auto"/>
        <w:jc w:val="both"/>
        <w:rPr>
          <w:rFonts w:ascii="Book Antiqua" w:eastAsia="SimSun" w:hAnsi="Book Antiqua" w:cs="Arial"/>
          <w:color w:val="000000" w:themeColor="text1"/>
          <w:lang w:eastAsia="zh-CN"/>
        </w:rPr>
      </w:pPr>
    </w:p>
    <w:p w:rsidR="004E6231" w:rsidRPr="00FD06F6" w:rsidRDefault="004E6231" w:rsidP="00513052">
      <w:pPr>
        <w:spacing w:line="360" w:lineRule="auto"/>
        <w:jc w:val="both"/>
        <w:rPr>
          <w:rFonts w:ascii="Book Antiqua" w:hAnsi="Book Antiqua"/>
          <w:b/>
          <w:bCs/>
          <w:color w:val="000000" w:themeColor="text1"/>
        </w:rPr>
      </w:pPr>
      <w:r w:rsidRPr="00FD06F6">
        <w:rPr>
          <w:rFonts w:ascii="Book Antiqua" w:hAnsi="Book Antiqua"/>
          <w:b/>
          <w:bCs/>
          <w:i/>
          <w:color w:val="000000" w:themeColor="text1"/>
        </w:rPr>
        <w:t>Research frontiers</w:t>
      </w:r>
    </w:p>
    <w:p w:rsidR="00240157" w:rsidRPr="00FD06F6" w:rsidRDefault="004E6231" w:rsidP="00513052">
      <w:pPr>
        <w:spacing w:line="360" w:lineRule="auto"/>
        <w:jc w:val="both"/>
        <w:rPr>
          <w:rFonts w:ascii="Book Antiqua" w:eastAsia="SimSun" w:hAnsi="Book Antiqua"/>
          <w:color w:val="000000" w:themeColor="text1"/>
          <w:lang w:eastAsia="zh-CN"/>
        </w:rPr>
      </w:pPr>
      <w:r w:rsidRPr="00FD06F6">
        <w:rPr>
          <w:rFonts w:ascii="Book Antiqua" w:hAnsi="Book Antiqua"/>
          <w:color w:val="000000" w:themeColor="text1"/>
        </w:rPr>
        <w:t>Because studies regarding the natural behaviors of such 1-3</w:t>
      </w:r>
      <w:r w:rsidR="00FD06F6">
        <w:rPr>
          <w:rFonts w:ascii="Book Antiqua" w:eastAsia="SimSun" w:hAnsi="Book Antiqua" w:hint="eastAsia"/>
          <w:color w:val="000000" w:themeColor="text1"/>
          <w:lang w:eastAsia="zh-CN"/>
        </w:rPr>
        <w:t xml:space="preserve"> </w:t>
      </w:r>
      <w:r w:rsidRPr="00FD06F6">
        <w:rPr>
          <w:rFonts w:ascii="Book Antiqua" w:hAnsi="Book Antiqua"/>
          <w:color w:val="000000" w:themeColor="text1"/>
        </w:rPr>
        <w:t xml:space="preserve">cm gastric SMTMP are limited, we made a retrospective study by reviewing the past 14 years of computerized medical records in a tertiary between 2000 and 2013. </w:t>
      </w:r>
    </w:p>
    <w:p w:rsidR="004E6231" w:rsidRPr="00FD06F6" w:rsidRDefault="004E6231" w:rsidP="00513052">
      <w:pPr>
        <w:spacing w:line="360" w:lineRule="auto"/>
        <w:jc w:val="both"/>
        <w:rPr>
          <w:rFonts w:ascii="Book Antiqua" w:hAnsi="Book Antiqua"/>
          <w:color w:val="000000" w:themeColor="text1"/>
        </w:rPr>
      </w:pPr>
      <w:r w:rsidRPr="00FD06F6">
        <w:rPr>
          <w:rFonts w:ascii="Book Antiqua" w:hAnsi="Book Antiqua"/>
          <w:color w:val="000000" w:themeColor="text1"/>
        </w:rPr>
        <w:t xml:space="preserve"> </w:t>
      </w:r>
    </w:p>
    <w:p w:rsidR="004E6231" w:rsidRPr="00FD06F6" w:rsidRDefault="004E6231" w:rsidP="00513052">
      <w:pPr>
        <w:spacing w:line="360" w:lineRule="auto"/>
        <w:jc w:val="both"/>
        <w:rPr>
          <w:rFonts w:ascii="Book Antiqua" w:hAnsi="Book Antiqua"/>
          <w:b/>
          <w:bCs/>
          <w:color w:val="000000" w:themeColor="text1"/>
        </w:rPr>
      </w:pPr>
      <w:r w:rsidRPr="00FD06F6">
        <w:rPr>
          <w:rFonts w:ascii="Book Antiqua" w:hAnsi="Book Antiqua"/>
          <w:b/>
          <w:bCs/>
          <w:i/>
          <w:color w:val="000000" w:themeColor="text1"/>
        </w:rPr>
        <w:t>Innovations and breakthroughs</w:t>
      </w:r>
    </w:p>
    <w:p w:rsidR="004E6231" w:rsidRPr="00FD06F6" w:rsidRDefault="004E6231" w:rsidP="00513052">
      <w:pPr>
        <w:spacing w:line="360" w:lineRule="auto"/>
        <w:jc w:val="both"/>
        <w:rPr>
          <w:rFonts w:ascii="Book Antiqua" w:eastAsia="SimSun" w:hAnsi="Book Antiqua" w:cs="Arial"/>
          <w:color w:val="000000" w:themeColor="text1"/>
          <w:lang w:eastAsia="zh-CN"/>
        </w:rPr>
      </w:pPr>
      <w:r w:rsidRPr="00FD06F6">
        <w:rPr>
          <w:rFonts w:ascii="Book Antiqua" w:hAnsi="Book Antiqua" w:cs="Arial"/>
          <w:color w:val="000000" w:themeColor="text1"/>
        </w:rPr>
        <w:t>Most gastric SMTMP are indolent from our study. Risk factors</w:t>
      </w:r>
      <w:r w:rsidR="00506C29" w:rsidRPr="00FD06F6">
        <w:rPr>
          <w:rFonts w:ascii="Book Antiqua" w:hAnsi="Book Antiqua" w:cs="Arial"/>
          <w:color w:val="000000" w:themeColor="text1"/>
        </w:rPr>
        <w:t xml:space="preserve"> </w:t>
      </w:r>
      <w:r w:rsidRPr="00FD06F6">
        <w:rPr>
          <w:rFonts w:ascii="Book Antiqua" w:hAnsi="Book Antiqua" w:cs="Arial"/>
          <w:color w:val="000000" w:themeColor="text1"/>
        </w:rPr>
        <w:t xml:space="preserve">for tumor progression include larger tumor size and irregular border. </w:t>
      </w:r>
    </w:p>
    <w:p w:rsidR="00240157" w:rsidRPr="00FD06F6" w:rsidRDefault="00240157" w:rsidP="00513052">
      <w:pPr>
        <w:spacing w:line="360" w:lineRule="auto"/>
        <w:jc w:val="both"/>
        <w:rPr>
          <w:rFonts w:ascii="Book Antiqua" w:eastAsia="SimSun" w:hAnsi="Book Antiqua"/>
          <w:color w:val="000000" w:themeColor="text1"/>
          <w:lang w:eastAsia="zh-CN"/>
        </w:rPr>
      </w:pPr>
    </w:p>
    <w:p w:rsidR="004E6231" w:rsidRPr="00FD06F6" w:rsidRDefault="004E6231" w:rsidP="00513052">
      <w:pPr>
        <w:spacing w:line="360" w:lineRule="auto"/>
        <w:jc w:val="both"/>
        <w:rPr>
          <w:rFonts w:ascii="Book Antiqua" w:hAnsi="Book Antiqua"/>
          <w:b/>
          <w:bCs/>
          <w:color w:val="000000" w:themeColor="text1"/>
        </w:rPr>
      </w:pPr>
      <w:r w:rsidRPr="00FD06F6">
        <w:rPr>
          <w:rFonts w:ascii="Book Antiqua" w:hAnsi="Book Antiqua"/>
          <w:b/>
          <w:bCs/>
          <w:i/>
          <w:color w:val="000000" w:themeColor="text1"/>
        </w:rPr>
        <w:t>Applications</w:t>
      </w:r>
    </w:p>
    <w:p w:rsidR="004E6231" w:rsidRPr="00FD06F6" w:rsidRDefault="004E6231" w:rsidP="00513052">
      <w:pPr>
        <w:spacing w:line="360" w:lineRule="auto"/>
        <w:jc w:val="both"/>
        <w:rPr>
          <w:rFonts w:ascii="Book Antiqua" w:eastAsia="SimSun" w:hAnsi="Book Antiqua" w:cs="Arial"/>
          <w:color w:val="000000" w:themeColor="text1"/>
          <w:lang w:eastAsia="zh-CN"/>
        </w:rPr>
      </w:pPr>
      <w:r w:rsidRPr="00FD06F6">
        <w:rPr>
          <w:rFonts w:ascii="Book Antiqua" w:hAnsi="Book Antiqua" w:cs="Arial"/>
          <w:color w:val="000000" w:themeColor="text1"/>
        </w:rPr>
        <w:t>An initial tumor size &gt;</w:t>
      </w:r>
      <w:r w:rsidR="00240157" w:rsidRPr="00FD06F6">
        <w:rPr>
          <w:rFonts w:ascii="Book Antiqua" w:eastAsia="SimSun" w:hAnsi="Book Antiqua" w:cs="Arial" w:hint="eastAsia"/>
          <w:color w:val="000000" w:themeColor="text1"/>
          <w:lang w:eastAsia="zh-CN"/>
        </w:rPr>
        <w:t xml:space="preserve"> </w:t>
      </w:r>
      <w:r w:rsidRPr="00FD06F6">
        <w:rPr>
          <w:rFonts w:ascii="Book Antiqua" w:hAnsi="Book Antiqua" w:cs="Arial"/>
          <w:color w:val="000000" w:themeColor="text1"/>
        </w:rPr>
        <w:t>14.0</w:t>
      </w:r>
      <w:r w:rsidR="00240157" w:rsidRPr="00FD06F6">
        <w:rPr>
          <w:rFonts w:ascii="Book Antiqua" w:eastAsia="SimSun" w:hAnsi="Book Antiqua" w:cs="Arial" w:hint="eastAsia"/>
          <w:color w:val="000000" w:themeColor="text1"/>
          <w:lang w:eastAsia="zh-CN"/>
        </w:rPr>
        <w:t xml:space="preserve"> </w:t>
      </w:r>
      <w:r w:rsidRPr="00FD06F6">
        <w:rPr>
          <w:rFonts w:ascii="Book Antiqua" w:hAnsi="Book Antiqua" w:cs="Arial"/>
          <w:color w:val="000000" w:themeColor="text1"/>
        </w:rPr>
        <w:t xml:space="preserve">mm may be considered a cut-off size for predicting tumor progression. Therefore, a gastric SMTMP with irregular border or </w:t>
      </w:r>
      <w:r w:rsidR="00240157" w:rsidRPr="00FD06F6">
        <w:rPr>
          <w:rFonts w:ascii="Book Antiqua" w:hAnsi="Book Antiqua" w:cs="Arial"/>
          <w:color w:val="000000" w:themeColor="text1"/>
        </w:rPr>
        <w:sym w:font="Symbol" w:char="F0B3"/>
      </w:r>
      <w:r w:rsidR="00240157" w:rsidRPr="00FD06F6">
        <w:rPr>
          <w:rFonts w:ascii="Book Antiqua" w:eastAsia="SimSun" w:hAnsi="Book Antiqua" w:cs="Arial" w:hint="eastAsia"/>
          <w:color w:val="000000" w:themeColor="text1"/>
          <w:lang w:eastAsia="zh-CN"/>
        </w:rPr>
        <w:t xml:space="preserve"> </w:t>
      </w:r>
      <w:r w:rsidRPr="00FD06F6">
        <w:rPr>
          <w:rFonts w:ascii="Book Antiqua" w:hAnsi="Book Antiqua" w:cs="Arial"/>
          <w:color w:val="000000" w:themeColor="text1"/>
        </w:rPr>
        <w:t>14.0</w:t>
      </w:r>
      <w:r w:rsidR="00240157" w:rsidRPr="00FD06F6">
        <w:rPr>
          <w:rFonts w:ascii="Book Antiqua" w:eastAsia="SimSun" w:hAnsi="Book Antiqua" w:cs="Arial" w:hint="eastAsia"/>
          <w:color w:val="000000" w:themeColor="text1"/>
          <w:lang w:eastAsia="zh-CN"/>
        </w:rPr>
        <w:t xml:space="preserve"> </w:t>
      </w:r>
      <w:r w:rsidRPr="00FD06F6">
        <w:rPr>
          <w:rFonts w:ascii="Book Antiqua" w:hAnsi="Book Antiqua" w:cs="Arial"/>
          <w:color w:val="000000" w:themeColor="text1"/>
        </w:rPr>
        <w:t xml:space="preserve">mm in size should be observed closely and treated accordingly. </w:t>
      </w:r>
    </w:p>
    <w:p w:rsidR="00240157" w:rsidRPr="00FD06F6" w:rsidRDefault="00240157" w:rsidP="00513052">
      <w:pPr>
        <w:spacing w:line="360" w:lineRule="auto"/>
        <w:jc w:val="both"/>
        <w:rPr>
          <w:rFonts w:ascii="Book Antiqua" w:eastAsia="SimSun" w:hAnsi="Book Antiqua" w:cs="Arial"/>
          <w:b/>
          <w:bCs/>
          <w:color w:val="000000" w:themeColor="text1"/>
          <w:lang w:eastAsia="zh-CN"/>
        </w:rPr>
      </w:pPr>
    </w:p>
    <w:p w:rsidR="004E6231" w:rsidRPr="00FD06F6" w:rsidRDefault="004E6231" w:rsidP="00513052">
      <w:pPr>
        <w:spacing w:line="360" w:lineRule="auto"/>
        <w:jc w:val="both"/>
        <w:rPr>
          <w:rFonts w:ascii="Book Antiqua" w:hAnsi="Book Antiqua" w:cs="Arial"/>
          <w:b/>
          <w:bCs/>
          <w:color w:val="000000" w:themeColor="text1"/>
        </w:rPr>
      </w:pPr>
      <w:r w:rsidRPr="00FD06F6">
        <w:rPr>
          <w:rFonts w:ascii="Book Antiqua" w:hAnsi="Book Antiqua" w:cs="Arial"/>
          <w:b/>
          <w:bCs/>
          <w:i/>
          <w:color w:val="000000" w:themeColor="text1"/>
        </w:rPr>
        <w:t>Terminology</w:t>
      </w:r>
    </w:p>
    <w:p w:rsidR="004E6231" w:rsidRPr="00FD06F6" w:rsidRDefault="004E6231" w:rsidP="00513052">
      <w:pPr>
        <w:spacing w:line="360" w:lineRule="auto"/>
        <w:jc w:val="both"/>
        <w:rPr>
          <w:rFonts w:ascii="Book Antiqua" w:eastAsia="SimSun" w:hAnsi="Book Antiqua"/>
          <w:color w:val="000000" w:themeColor="text1"/>
          <w:lang w:eastAsia="zh-CN"/>
        </w:rPr>
      </w:pPr>
      <w:r w:rsidRPr="00FD06F6">
        <w:rPr>
          <w:rFonts w:ascii="Book Antiqua" w:hAnsi="Book Antiqua"/>
          <w:color w:val="000000" w:themeColor="text1"/>
        </w:rPr>
        <w:t>GISTs are the common submucosal tumors arising from muscularis propria in stomach and have malignant potential though the behavior of most tumors is indolent.</w:t>
      </w:r>
      <w:r w:rsidR="00240157" w:rsidRPr="00FD06F6">
        <w:rPr>
          <w:rFonts w:ascii="Book Antiqua" w:eastAsia="SimSun" w:hAnsi="Book Antiqua" w:hint="eastAsia"/>
          <w:color w:val="000000" w:themeColor="text1"/>
          <w:lang w:eastAsia="zh-CN"/>
        </w:rPr>
        <w:t xml:space="preserve"> </w:t>
      </w:r>
      <w:r w:rsidRPr="00FD06F6">
        <w:rPr>
          <w:rFonts w:ascii="Book Antiqua" w:hAnsi="Book Antiqua"/>
          <w:color w:val="000000" w:themeColor="text1"/>
        </w:rPr>
        <w:t xml:space="preserve">EUS is a useful tool to detect submucosal tumors of gastrointestinal tract.  </w:t>
      </w:r>
    </w:p>
    <w:p w:rsidR="00240157" w:rsidRPr="00FD06F6" w:rsidRDefault="00240157" w:rsidP="00513052">
      <w:pPr>
        <w:spacing w:line="360" w:lineRule="auto"/>
        <w:jc w:val="both"/>
        <w:rPr>
          <w:rFonts w:ascii="Book Antiqua" w:eastAsia="SimSun" w:hAnsi="Book Antiqua"/>
          <w:color w:val="000000" w:themeColor="text1"/>
          <w:lang w:eastAsia="zh-CN"/>
        </w:rPr>
      </w:pPr>
    </w:p>
    <w:p w:rsidR="004E6231" w:rsidRPr="00FD06F6" w:rsidRDefault="004E6231" w:rsidP="00513052">
      <w:pPr>
        <w:spacing w:line="360" w:lineRule="auto"/>
        <w:jc w:val="both"/>
        <w:rPr>
          <w:rFonts w:ascii="Book Antiqua" w:hAnsi="Book Antiqua"/>
          <w:b/>
          <w:i/>
          <w:color w:val="000000" w:themeColor="text1"/>
        </w:rPr>
      </w:pPr>
      <w:r w:rsidRPr="00FD06F6">
        <w:rPr>
          <w:rFonts w:ascii="Book Antiqua" w:hAnsi="Book Antiqua"/>
          <w:b/>
          <w:i/>
          <w:color w:val="000000" w:themeColor="text1"/>
        </w:rPr>
        <w:lastRenderedPageBreak/>
        <w:t>Peer-review</w:t>
      </w:r>
    </w:p>
    <w:p w:rsidR="004E6231" w:rsidRPr="00FD06F6" w:rsidRDefault="004E6231" w:rsidP="00513052">
      <w:pPr>
        <w:autoSpaceDE w:val="0"/>
        <w:autoSpaceDN w:val="0"/>
        <w:adjustRightInd w:val="0"/>
        <w:spacing w:line="360" w:lineRule="auto"/>
        <w:jc w:val="both"/>
        <w:rPr>
          <w:rFonts w:ascii="Book Antiqua" w:hAnsi="Book Antiqua" w:cs="Arial"/>
          <w:color w:val="000000" w:themeColor="text1"/>
        </w:rPr>
      </w:pPr>
      <w:r w:rsidRPr="00FD06F6">
        <w:rPr>
          <w:rFonts w:ascii="Book Antiqua" w:hAnsi="Book Antiqua" w:cstheme="majorHAnsi"/>
          <w:color w:val="000000" w:themeColor="text1"/>
        </w:rPr>
        <w:t xml:space="preserve">This study provides </w:t>
      </w:r>
      <w:r w:rsidR="00240157" w:rsidRPr="00FD06F6">
        <w:rPr>
          <w:rFonts w:ascii="Book Antiqua" w:hAnsi="Book Antiqua" w:cstheme="majorHAnsi"/>
          <w:color w:val="000000" w:themeColor="text1"/>
        </w:rPr>
        <w:t>important</w:t>
      </w:r>
      <w:r w:rsidRPr="00FD06F6">
        <w:rPr>
          <w:rFonts w:ascii="Book Antiqua" w:hAnsi="Book Antiqua" w:cstheme="majorHAnsi"/>
          <w:color w:val="000000" w:themeColor="text1"/>
        </w:rPr>
        <w:t xml:space="preserve"> information (long term surveillance, EUS surveillance interval, a cut-off value of tumor size of &gt;</w:t>
      </w:r>
      <w:r w:rsidR="00240157" w:rsidRPr="00FD06F6">
        <w:rPr>
          <w:rFonts w:ascii="Book Antiqua" w:eastAsia="SimSun" w:hAnsi="Book Antiqua" w:cstheme="majorHAnsi" w:hint="eastAsia"/>
          <w:color w:val="000000" w:themeColor="text1"/>
          <w:lang w:eastAsia="zh-CN"/>
        </w:rPr>
        <w:t xml:space="preserve"> </w:t>
      </w:r>
      <w:r w:rsidRPr="00FD06F6">
        <w:rPr>
          <w:rFonts w:ascii="Book Antiqua" w:hAnsi="Book Antiqua" w:cstheme="majorHAnsi"/>
          <w:color w:val="000000" w:themeColor="text1"/>
        </w:rPr>
        <w:t>14.0</w:t>
      </w:r>
      <w:r w:rsidR="00FD06F6">
        <w:rPr>
          <w:rFonts w:ascii="Book Antiqua" w:eastAsia="SimSun" w:hAnsi="Book Antiqua" w:cstheme="majorHAnsi" w:hint="eastAsia"/>
          <w:color w:val="000000" w:themeColor="text1"/>
          <w:lang w:eastAsia="zh-CN"/>
        </w:rPr>
        <w:t xml:space="preserve"> </w:t>
      </w:r>
      <w:r w:rsidRPr="00FD06F6">
        <w:rPr>
          <w:rFonts w:ascii="Book Antiqua" w:hAnsi="Book Antiqua" w:cstheme="majorHAnsi"/>
          <w:color w:val="000000" w:themeColor="text1"/>
        </w:rPr>
        <w:t>mm) in the management of gastric small SMTMP.</w:t>
      </w:r>
    </w:p>
    <w:p w:rsidR="004E6231" w:rsidRPr="00FD06F6" w:rsidRDefault="004E6231" w:rsidP="00513052">
      <w:pPr>
        <w:autoSpaceDE w:val="0"/>
        <w:autoSpaceDN w:val="0"/>
        <w:adjustRightInd w:val="0"/>
        <w:spacing w:line="360" w:lineRule="auto"/>
        <w:jc w:val="both"/>
        <w:rPr>
          <w:rFonts w:ascii="Book Antiqua" w:hAnsi="Book Antiqua" w:cs="Arial"/>
          <w:color w:val="000000" w:themeColor="text1"/>
        </w:rPr>
      </w:pPr>
    </w:p>
    <w:p w:rsidR="005E0F29" w:rsidRPr="00FD06F6" w:rsidRDefault="005E0F29" w:rsidP="00513052">
      <w:pPr>
        <w:autoSpaceDE w:val="0"/>
        <w:autoSpaceDN w:val="0"/>
        <w:adjustRightInd w:val="0"/>
        <w:spacing w:line="360" w:lineRule="auto"/>
        <w:jc w:val="both"/>
        <w:rPr>
          <w:rFonts w:ascii="Book Antiqua" w:hAnsi="Book Antiqua" w:cs="Arial"/>
          <w:color w:val="000000" w:themeColor="text1"/>
        </w:rPr>
      </w:pPr>
    </w:p>
    <w:p w:rsidR="005E0F29" w:rsidRPr="00FD06F6" w:rsidRDefault="005E0F29" w:rsidP="00513052">
      <w:pPr>
        <w:autoSpaceDE w:val="0"/>
        <w:autoSpaceDN w:val="0"/>
        <w:adjustRightInd w:val="0"/>
        <w:spacing w:line="360" w:lineRule="auto"/>
        <w:jc w:val="both"/>
        <w:rPr>
          <w:rFonts w:ascii="Book Antiqua" w:hAnsi="Book Antiqua" w:cs="Arial"/>
          <w:color w:val="000000" w:themeColor="text1"/>
        </w:rPr>
      </w:pPr>
    </w:p>
    <w:p w:rsidR="005E0F29" w:rsidRPr="00FD06F6" w:rsidRDefault="005E0F29" w:rsidP="00513052">
      <w:pPr>
        <w:autoSpaceDE w:val="0"/>
        <w:autoSpaceDN w:val="0"/>
        <w:adjustRightInd w:val="0"/>
        <w:spacing w:line="360" w:lineRule="auto"/>
        <w:jc w:val="both"/>
        <w:rPr>
          <w:rFonts w:ascii="Book Antiqua" w:hAnsi="Book Antiqua" w:cs="Arial"/>
          <w:color w:val="000000" w:themeColor="text1"/>
        </w:rPr>
      </w:pPr>
    </w:p>
    <w:p w:rsidR="005E0F29" w:rsidRPr="00FD06F6" w:rsidRDefault="005E0F29" w:rsidP="00513052">
      <w:pPr>
        <w:autoSpaceDE w:val="0"/>
        <w:autoSpaceDN w:val="0"/>
        <w:adjustRightInd w:val="0"/>
        <w:spacing w:line="360" w:lineRule="auto"/>
        <w:jc w:val="both"/>
        <w:rPr>
          <w:rFonts w:ascii="Book Antiqua" w:hAnsi="Book Antiqua" w:cs="Arial"/>
          <w:color w:val="000000" w:themeColor="text1"/>
        </w:rPr>
      </w:pPr>
    </w:p>
    <w:p w:rsidR="005E0F29" w:rsidRPr="00FD06F6" w:rsidRDefault="005E0F29" w:rsidP="00513052">
      <w:pPr>
        <w:autoSpaceDE w:val="0"/>
        <w:autoSpaceDN w:val="0"/>
        <w:adjustRightInd w:val="0"/>
        <w:spacing w:line="360" w:lineRule="auto"/>
        <w:jc w:val="both"/>
        <w:rPr>
          <w:rFonts w:ascii="Book Antiqua" w:hAnsi="Book Antiqua" w:cs="Arial"/>
          <w:color w:val="000000" w:themeColor="text1"/>
        </w:rPr>
      </w:pPr>
    </w:p>
    <w:p w:rsidR="005E0F29" w:rsidRPr="00FD06F6" w:rsidRDefault="005E0F29" w:rsidP="00513052">
      <w:pPr>
        <w:autoSpaceDE w:val="0"/>
        <w:autoSpaceDN w:val="0"/>
        <w:adjustRightInd w:val="0"/>
        <w:spacing w:line="360" w:lineRule="auto"/>
        <w:jc w:val="both"/>
        <w:rPr>
          <w:rFonts w:ascii="Book Antiqua" w:hAnsi="Book Antiqua" w:cs="Arial"/>
          <w:color w:val="000000" w:themeColor="text1"/>
        </w:rPr>
      </w:pPr>
    </w:p>
    <w:p w:rsidR="005E0F29" w:rsidRPr="00FD06F6" w:rsidRDefault="005E0F29" w:rsidP="00513052">
      <w:pPr>
        <w:autoSpaceDE w:val="0"/>
        <w:autoSpaceDN w:val="0"/>
        <w:adjustRightInd w:val="0"/>
        <w:spacing w:line="360" w:lineRule="auto"/>
        <w:jc w:val="both"/>
        <w:rPr>
          <w:rFonts w:ascii="Book Antiqua" w:hAnsi="Book Antiqua" w:cs="Arial"/>
          <w:color w:val="000000" w:themeColor="text1"/>
        </w:rPr>
      </w:pPr>
    </w:p>
    <w:p w:rsidR="005E0F29" w:rsidRPr="00FD06F6" w:rsidRDefault="005E0F29" w:rsidP="00513052">
      <w:pPr>
        <w:autoSpaceDE w:val="0"/>
        <w:autoSpaceDN w:val="0"/>
        <w:adjustRightInd w:val="0"/>
        <w:spacing w:line="360" w:lineRule="auto"/>
        <w:jc w:val="both"/>
        <w:rPr>
          <w:rFonts w:ascii="Book Antiqua" w:hAnsi="Book Antiqua" w:cs="Arial"/>
          <w:color w:val="000000" w:themeColor="text1"/>
        </w:rPr>
      </w:pPr>
    </w:p>
    <w:p w:rsidR="005E0F29" w:rsidRPr="00FD06F6" w:rsidRDefault="005E0F29" w:rsidP="00513052">
      <w:pPr>
        <w:autoSpaceDE w:val="0"/>
        <w:autoSpaceDN w:val="0"/>
        <w:adjustRightInd w:val="0"/>
        <w:spacing w:line="360" w:lineRule="auto"/>
        <w:jc w:val="both"/>
        <w:rPr>
          <w:rFonts w:ascii="Book Antiqua" w:hAnsi="Book Antiqua" w:cs="Arial"/>
          <w:color w:val="000000" w:themeColor="text1"/>
        </w:rPr>
      </w:pPr>
    </w:p>
    <w:p w:rsidR="00240157" w:rsidRPr="00FD06F6" w:rsidRDefault="00240157">
      <w:pPr>
        <w:widowControl/>
        <w:rPr>
          <w:rFonts w:ascii="Book Antiqua" w:hAnsi="Book Antiqua" w:cs="Arial"/>
          <w:b/>
          <w:color w:val="000000" w:themeColor="text1"/>
        </w:rPr>
      </w:pPr>
      <w:r w:rsidRPr="00FD06F6">
        <w:rPr>
          <w:rFonts w:ascii="Book Antiqua" w:hAnsi="Book Antiqua" w:cs="Arial"/>
          <w:b/>
          <w:color w:val="000000" w:themeColor="text1"/>
        </w:rPr>
        <w:br w:type="page"/>
      </w:r>
    </w:p>
    <w:p w:rsidR="004E6231" w:rsidRPr="00FD06F6" w:rsidRDefault="00240157" w:rsidP="003D1125">
      <w:pPr>
        <w:spacing w:line="360" w:lineRule="auto"/>
        <w:jc w:val="both"/>
        <w:rPr>
          <w:rFonts w:ascii="Book Antiqua" w:eastAsia="SimSun" w:hAnsi="Book Antiqua" w:cs="Arial"/>
          <w:b/>
          <w:color w:val="000000" w:themeColor="text1"/>
          <w:kern w:val="0"/>
          <w:lang w:eastAsia="zh-CN"/>
        </w:rPr>
      </w:pPr>
      <w:r w:rsidRPr="00FD06F6">
        <w:rPr>
          <w:rFonts w:ascii="Book Antiqua" w:hAnsi="Book Antiqua" w:cs="Arial"/>
          <w:b/>
          <w:color w:val="000000" w:themeColor="text1"/>
        </w:rPr>
        <w:lastRenderedPageBreak/>
        <w:t>REFERENCES</w:t>
      </w:r>
    </w:p>
    <w:p w:rsidR="003D1125" w:rsidRPr="00FD06F6" w:rsidRDefault="003D1125" w:rsidP="003D1125">
      <w:pPr>
        <w:widowControl/>
        <w:spacing w:line="360" w:lineRule="auto"/>
        <w:jc w:val="both"/>
        <w:rPr>
          <w:rFonts w:ascii="Book Antiqua" w:eastAsia="SimSun" w:hAnsi="Book Antiqua" w:cs="SimSun"/>
          <w:color w:val="000000" w:themeColor="text1"/>
          <w:kern w:val="0"/>
        </w:rPr>
      </w:pPr>
      <w:r w:rsidRPr="00FD06F6">
        <w:rPr>
          <w:rFonts w:ascii="Book Antiqua" w:eastAsia="SimSun" w:hAnsi="Book Antiqua" w:cs="SimSun"/>
          <w:color w:val="000000" w:themeColor="text1"/>
          <w:kern w:val="0"/>
        </w:rPr>
        <w:t>1 </w:t>
      </w:r>
      <w:r w:rsidRPr="00FD06F6">
        <w:rPr>
          <w:rFonts w:ascii="Book Antiqua" w:eastAsia="SimSun" w:hAnsi="Book Antiqua" w:cs="SimSun"/>
          <w:b/>
          <w:bCs/>
          <w:color w:val="000000" w:themeColor="text1"/>
          <w:kern w:val="0"/>
        </w:rPr>
        <w:t>Boyce GA</w:t>
      </w:r>
      <w:r w:rsidRPr="00FD06F6">
        <w:rPr>
          <w:rFonts w:ascii="Book Antiqua" w:eastAsia="SimSun" w:hAnsi="Book Antiqua" w:cs="SimSun"/>
          <w:color w:val="000000" w:themeColor="text1"/>
          <w:kern w:val="0"/>
        </w:rPr>
        <w:t>, Sivak MV, Rösch T, Classen M, Fleischer DE, Boyce HW, Lightdale CJ, Botet JF, Hawes RH, Lehman GA. Evaluation of submucosal upper gastrointestinal tract lesions by endoscopic ultrasound. </w:t>
      </w:r>
      <w:r w:rsidRPr="00FD06F6">
        <w:rPr>
          <w:rFonts w:ascii="Book Antiqua" w:eastAsia="SimSun" w:hAnsi="Book Antiqua" w:cs="SimSun"/>
          <w:i/>
          <w:iCs/>
          <w:color w:val="000000" w:themeColor="text1"/>
          <w:kern w:val="0"/>
        </w:rPr>
        <w:t>Gastrointest Endosc</w:t>
      </w:r>
      <w:r w:rsidRPr="00FD06F6">
        <w:rPr>
          <w:rFonts w:ascii="Book Antiqua" w:eastAsia="SimSun" w:hAnsi="Book Antiqua" w:cs="SimSun"/>
          <w:color w:val="000000" w:themeColor="text1"/>
          <w:kern w:val="0"/>
        </w:rPr>
        <w:t> </w:t>
      </w:r>
      <w:r w:rsidRPr="00FD06F6">
        <w:rPr>
          <w:rFonts w:ascii="Book Antiqua" w:eastAsia="SimSun" w:hAnsi="Book Antiqua" w:cs="SimSun" w:hint="eastAsia"/>
          <w:color w:val="000000" w:themeColor="text1"/>
          <w:kern w:val="0"/>
        </w:rPr>
        <w:t>1991</w:t>
      </w:r>
      <w:r w:rsidRPr="00FD06F6">
        <w:rPr>
          <w:rFonts w:ascii="Book Antiqua" w:eastAsia="SimSun" w:hAnsi="Book Antiqua" w:cs="SimSun"/>
          <w:color w:val="000000" w:themeColor="text1"/>
          <w:kern w:val="0"/>
        </w:rPr>
        <w:t>; </w:t>
      </w:r>
      <w:r w:rsidRPr="00FD06F6">
        <w:rPr>
          <w:rFonts w:ascii="Book Antiqua" w:eastAsia="SimSun" w:hAnsi="Book Antiqua" w:cs="SimSun"/>
          <w:b/>
          <w:bCs/>
          <w:color w:val="000000" w:themeColor="text1"/>
          <w:kern w:val="0"/>
        </w:rPr>
        <w:t>37</w:t>
      </w:r>
      <w:r w:rsidRPr="00FD06F6">
        <w:rPr>
          <w:rFonts w:ascii="Book Antiqua" w:eastAsia="SimSun" w:hAnsi="Book Antiqua" w:cs="SimSun"/>
          <w:color w:val="000000" w:themeColor="text1"/>
          <w:kern w:val="0"/>
        </w:rPr>
        <w:t>: 449-454 [PMID: 1916167 DOI: 10.1016/s0016-5107(91)70778-5]</w:t>
      </w:r>
    </w:p>
    <w:p w:rsidR="003D1125" w:rsidRPr="00FD06F6" w:rsidRDefault="003D1125" w:rsidP="003D1125">
      <w:pPr>
        <w:widowControl/>
        <w:spacing w:line="360" w:lineRule="auto"/>
        <w:jc w:val="both"/>
        <w:rPr>
          <w:rFonts w:ascii="Book Antiqua" w:eastAsia="SimSun" w:hAnsi="Book Antiqua" w:cs="SimSun"/>
          <w:color w:val="000000" w:themeColor="text1"/>
          <w:kern w:val="0"/>
        </w:rPr>
      </w:pPr>
      <w:r w:rsidRPr="00FD06F6">
        <w:rPr>
          <w:rFonts w:ascii="Book Antiqua" w:eastAsia="SimSun" w:hAnsi="Book Antiqua" w:cs="SimSun"/>
          <w:color w:val="000000" w:themeColor="text1"/>
          <w:kern w:val="0"/>
        </w:rPr>
        <w:t>2 </w:t>
      </w:r>
      <w:r w:rsidRPr="00FD06F6">
        <w:rPr>
          <w:rFonts w:ascii="Book Antiqua" w:eastAsia="SimSun" w:hAnsi="Book Antiqua" w:cs="SimSun"/>
          <w:b/>
          <w:bCs/>
          <w:color w:val="000000" w:themeColor="text1"/>
          <w:kern w:val="0"/>
        </w:rPr>
        <w:t>Miettinen M</w:t>
      </w:r>
      <w:r w:rsidRPr="00FD06F6">
        <w:rPr>
          <w:rFonts w:ascii="Book Antiqua" w:eastAsia="SimSun" w:hAnsi="Book Antiqua" w:cs="SimSun"/>
          <w:color w:val="000000" w:themeColor="text1"/>
          <w:kern w:val="0"/>
        </w:rPr>
        <w:t>, Lasota J. Gastrointestinal stromal tumors (GISTs): definition, occurrence, pathology, differential diagnosis and molecular genetics. </w:t>
      </w:r>
      <w:r w:rsidRPr="00FD06F6">
        <w:rPr>
          <w:rFonts w:ascii="Book Antiqua" w:eastAsia="SimSun" w:hAnsi="Book Antiqua" w:cs="SimSun"/>
          <w:i/>
          <w:iCs/>
          <w:color w:val="000000" w:themeColor="text1"/>
          <w:kern w:val="0"/>
        </w:rPr>
        <w:t>Pol J Pathol</w:t>
      </w:r>
      <w:r w:rsidRPr="00FD06F6">
        <w:rPr>
          <w:rFonts w:ascii="Book Antiqua" w:eastAsia="SimSun" w:hAnsi="Book Antiqua" w:cs="SimSun"/>
          <w:color w:val="000000" w:themeColor="text1"/>
          <w:kern w:val="0"/>
        </w:rPr>
        <w:t> 2003; </w:t>
      </w:r>
      <w:r w:rsidRPr="00FD06F6">
        <w:rPr>
          <w:rFonts w:ascii="Book Antiqua" w:eastAsia="SimSun" w:hAnsi="Book Antiqua" w:cs="SimSun"/>
          <w:b/>
          <w:bCs/>
          <w:color w:val="000000" w:themeColor="text1"/>
          <w:kern w:val="0"/>
        </w:rPr>
        <w:t>54</w:t>
      </w:r>
      <w:r w:rsidRPr="00FD06F6">
        <w:rPr>
          <w:rFonts w:ascii="Book Antiqua" w:eastAsia="SimSun" w:hAnsi="Book Antiqua" w:cs="SimSun"/>
          <w:color w:val="000000" w:themeColor="text1"/>
          <w:kern w:val="0"/>
        </w:rPr>
        <w:t>: 3-24 [PMID: 12817876]</w:t>
      </w:r>
    </w:p>
    <w:p w:rsidR="003D1125" w:rsidRPr="00FD06F6" w:rsidRDefault="003D1125" w:rsidP="003D1125">
      <w:pPr>
        <w:widowControl/>
        <w:spacing w:line="360" w:lineRule="auto"/>
        <w:jc w:val="both"/>
        <w:rPr>
          <w:rFonts w:ascii="Book Antiqua" w:eastAsia="SimSun" w:hAnsi="Book Antiqua" w:cs="SimSun"/>
          <w:color w:val="000000" w:themeColor="text1"/>
          <w:kern w:val="0"/>
        </w:rPr>
      </w:pPr>
      <w:r w:rsidRPr="00FD06F6">
        <w:rPr>
          <w:rFonts w:ascii="Book Antiqua" w:eastAsia="SimSun" w:hAnsi="Book Antiqua" w:cs="SimSun"/>
          <w:color w:val="000000" w:themeColor="text1"/>
          <w:kern w:val="0"/>
        </w:rPr>
        <w:t>3 </w:t>
      </w:r>
      <w:r w:rsidRPr="00FD06F6">
        <w:rPr>
          <w:rFonts w:ascii="Book Antiqua" w:eastAsia="SimSun" w:hAnsi="Book Antiqua" w:cs="SimSun"/>
          <w:b/>
          <w:bCs/>
          <w:color w:val="000000" w:themeColor="text1"/>
          <w:kern w:val="0"/>
        </w:rPr>
        <w:t>Yasuda K</w:t>
      </w:r>
      <w:r w:rsidRPr="00FD06F6">
        <w:rPr>
          <w:rFonts w:ascii="Book Antiqua" w:eastAsia="SimSun" w:hAnsi="Book Antiqua" w:cs="SimSun"/>
          <w:color w:val="000000" w:themeColor="text1"/>
          <w:kern w:val="0"/>
        </w:rPr>
        <w:t>, Nakajima M, Yoshida S, Kiyota K, Kawai K. The diagnosis of submucosal tumors of the stomach by endoscopic ultrasonography. </w:t>
      </w:r>
      <w:r w:rsidRPr="00FD06F6">
        <w:rPr>
          <w:rFonts w:ascii="Book Antiqua" w:eastAsia="SimSun" w:hAnsi="Book Antiqua" w:cs="SimSun"/>
          <w:i/>
          <w:iCs/>
          <w:color w:val="000000" w:themeColor="text1"/>
          <w:kern w:val="0"/>
        </w:rPr>
        <w:t>Gastrointest Endosc</w:t>
      </w:r>
      <w:r w:rsidRPr="00FD06F6">
        <w:rPr>
          <w:rFonts w:ascii="Book Antiqua" w:eastAsia="SimSun" w:hAnsi="Book Antiqua" w:cs="SimSun"/>
          <w:color w:val="000000" w:themeColor="text1"/>
          <w:kern w:val="0"/>
        </w:rPr>
        <w:t> </w:t>
      </w:r>
      <w:r w:rsidRPr="00FD06F6">
        <w:rPr>
          <w:rFonts w:ascii="Book Antiqua" w:eastAsia="SimSun" w:hAnsi="Book Antiqua" w:cs="SimSun" w:hint="eastAsia"/>
          <w:color w:val="000000" w:themeColor="text1"/>
          <w:kern w:val="0"/>
        </w:rPr>
        <w:t>1989</w:t>
      </w:r>
      <w:r w:rsidRPr="00FD06F6">
        <w:rPr>
          <w:rFonts w:ascii="Book Antiqua" w:eastAsia="SimSun" w:hAnsi="Book Antiqua" w:cs="SimSun"/>
          <w:color w:val="000000" w:themeColor="text1"/>
          <w:kern w:val="0"/>
        </w:rPr>
        <w:t>; </w:t>
      </w:r>
      <w:r w:rsidRPr="00FD06F6">
        <w:rPr>
          <w:rFonts w:ascii="Book Antiqua" w:eastAsia="SimSun" w:hAnsi="Book Antiqua" w:cs="SimSun"/>
          <w:b/>
          <w:bCs/>
          <w:color w:val="000000" w:themeColor="text1"/>
          <w:kern w:val="0"/>
        </w:rPr>
        <w:t>35</w:t>
      </w:r>
      <w:r w:rsidRPr="00FD06F6">
        <w:rPr>
          <w:rFonts w:ascii="Book Antiqua" w:eastAsia="SimSun" w:hAnsi="Book Antiqua" w:cs="SimSun"/>
          <w:color w:val="000000" w:themeColor="text1"/>
          <w:kern w:val="0"/>
        </w:rPr>
        <w:t>: 10-15 [PMID: 2646166 DOI: 10.1016./s0016-5107(89)72678-x]</w:t>
      </w:r>
    </w:p>
    <w:p w:rsidR="003D1125" w:rsidRPr="00FD06F6" w:rsidRDefault="003D1125" w:rsidP="003D1125">
      <w:pPr>
        <w:widowControl/>
        <w:spacing w:line="360" w:lineRule="auto"/>
        <w:jc w:val="both"/>
        <w:rPr>
          <w:rFonts w:ascii="Book Antiqua" w:eastAsia="SimSun" w:hAnsi="Book Antiqua" w:cs="SimSun"/>
          <w:color w:val="000000" w:themeColor="text1"/>
          <w:kern w:val="0"/>
        </w:rPr>
      </w:pPr>
      <w:r w:rsidRPr="00FD06F6">
        <w:rPr>
          <w:rFonts w:ascii="Book Antiqua" w:eastAsia="SimSun" w:hAnsi="Book Antiqua" w:cs="SimSun"/>
          <w:color w:val="000000" w:themeColor="text1"/>
          <w:kern w:val="0"/>
        </w:rPr>
        <w:t>4 </w:t>
      </w:r>
      <w:r w:rsidRPr="00FD06F6">
        <w:rPr>
          <w:rFonts w:ascii="Book Antiqua" w:eastAsia="SimSun" w:hAnsi="Book Antiqua" w:cs="SimSun"/>
          <w:b/>
          <w:bCs/>
          <w:color w:val="000000" w:themeColor="text1"/>
          <w:kern w:val="0"/>
        </w:rPr>
        <w:t>Caletti G</w:t>
      </w:r>
      <w:r w:rsidRPr="00FD06F6">
        <w:rPr>
          <w:rFonts w:ascii="Book Antiqua" w:eastAsia="SimSun" w:hAnsi="Book Antiqua" w:cs="SimSun"/>
          <w:color w:val="000000" w:themeColor="text1"/>
          <w:kern w:val="0"/>
        </w:rPr>
        <w:t>, Zani L, Bolondi L, Brocchi E, Rollo V, Barbara L. Endoscopic ultrasonography in the diagnosis of gastric submucosal tumor. </w:t>
      </w:r>
      <w:r w:rsidRPr="00FD06F6">
        <w:rPr>
          <w:rFonts w:ascii="Book Antiqua" w:eastAsia="SimSun" w:hAnsi="Book Antiqua" w:cs="SimSun"/>
          <w:i/>
          <w:iCs/>
          <w:color w:val="000000" w:themeColor="text1"/>
          <w:kern w:val="0"/>
        </w:rPr>
        <w:t>Gastrointest Endosc</w:t>
      </w:r>
      <w:r w:rsidRPr="00FD06F6">
        <w:rPr>
          <w:rFonts w:ascii="Book Antiqua" w:eastAsia="SimSun" w:hAnsi="Book Antiqua" w:cs="SimSun"/>
          <w:color w:val="000000" w:themeColor="text1"/>
          <w:kern w:val="0"/>
        </w:rPr>
        <w:t> </w:t>
      </w:r>
      <w:r w:rsidRPr="00FD06F6">
        <w:rPr>
          <w:rFonts w:ascii="Book Antiqua" w:eastAsia="SimSun" w:hAnsi="Book Antiqua" w:cs="SimSun" w:hint="eastAsia"/>
          <w:color w:val="000000" w:themeColor="text1"/>
          <w:kern w:val="0"/>
        </w:rPr>
        <w:t>1989</w:t>
      </w:r>
      <w:r w:rsidRPr="00FD06F6">
        <w:rPr>
          <w:rFonts w:ascii="Book Antiqua" w:eastAsia="SimSun" w:hAnsi="Book Antiqua" w:cs="SimSun"/>
          <w:color w:val="000000" w:themeColor="text1"/>
          <w:kern w:val="0"/>
        </w:rPr>
        <w:t>; </w:t>
      </w:r>
      <w:r w:rsidRPr="00FD06F6">
        <w:rPr>
          <w:rFonts w:ascii="Book Antiqua" w:eastAsia="SimSun" w:hAnsi="Book Antiqua" w:cs="SimSun"/>
          <w:b/>
          <w:bCs/>
          <w:color w:val="000000" w:themeColor="text1"/>
          <w:kern w:val="0"/>
        </w:rPr>
        <w:t>35</w:t>
      </w:r>
      <w:r w:rsidRPr="00FD06F6">
        <w:rPr>
          <w:rFonts w:ascii="Book Antiqua" w:eastAsia="SimSun" w:hAnsi="Book Antiqua" w:cs="SimSun"/>
          <w:color w:val="000000" w:themeColor="text1"/>
          <w:kern w:val="0"/>
        </w:rPr>
        <w:t>: 413-418 [PMID: 2676689 DOI: 10.1016/s0016-5107(89)72846-7]</w:t>
      </w:r>
    </w:p>
    <w:p w:rsidR="003D1125" w:rsidRPr="00FD06F6" w:rsidRDefault="003D1125" w:rsidP="003D1125">
      <w:pPr>
        <w:widowControl/>
        <w:spacing w:line="360" w:lineRule="auto"/>
        <w:jc w:val="both"/>
        <w:rPr>
          <w:rFonts w:ascii="Book Antiqua" w:eastAsia="SimSun" w:hAnsi="Book Antiqua" w:cs="SimSun"/>
          <w:color w:val="000000" w:themeColor="text1"/>
          <w:kern w:val="0"/>
        </w:rPr>
      </w:pPr>
      <w:r w:rsidRPr="00FD06F6">
        <w:rPr>
          <w:rFonts w:ascii="Book Antiqua" w:eastAsia="SimSun" w:hAnsi="Book Antiqua" w:cs="SimSun"/>
          <w:color w:val="000000" w:themeColor="text1"/>
          <w:kern w:val="0"/>
        </w:rPr>
        <w:t>5 </w:t>
      </w:r>
      <w:r w:rsidRPr="00FD06F6">
        <w:rPr>
          <w:rFonts w:ascii="Book Antiqua" w:eastAsia="SimSun" w:hAnsi="Book Antiqua" w:cs="SimSun"/>
          <w:b/>
          <w:bCs/>
          <w:color w:val="000000" w:themeColor="text1"/>
          <w:kern w:val="0"/>
        </w:rPr>
        <w:t>Yasuda K</w:t>
      </w:r>
      <w:r w:rsidRPr="00FD06F6">
        <w:rPr>
          <w:rFonts w:ascii="Book Antiqua" w:eastAsia="SimSun" w:hAnsi="Book Antiqua" w:cs="SimSun"/>
          <w:color w:val="000000" w:themeColor="text1"/>
          <w:kern w:val="0"/>
        </w:rPr>
        <w:t>, Cho E, Nakajima M, Kawai K. Diagnosis of submucosal lesions of the upper gastrointestinal tract by endoscopic ultrasonography. </w:t>
      </w:r>
      <w:r w:rsidRPr="00FD06F6">
        <w:rPr>
          <w:rFonts w:ascii="Book Antiqua" w:eastAsia="SimSun" w:hAnsi="Book Antiqua" w:cs="SimSun"/>
          <w:i/>
          <w:iCs/>
          <w:color w:val="000000" w:themeColor="text1"/>
          <w:kern w:val="0"/>
        </w:rPr>
        <w:t>Gastrointest Endosc</w:t>
      </w:r>
      <w:r w:rsidRPr="00FD06F6">
        <w:rPr>
          <w:rFonts w:ascii="Book Antiqua" w:eastAsia="SimSun" w:hAnsi="Book Antiqua" w:cs="SimSun"/>
          <w:color w:val="000000" w:themeColor="text1"/>
          <w:kern w:val="0"/>
        </w:rPr>
        <w:t> </w:t>
      </w:r>
      <w:r w:rsidRPr="00FD06F6">
        <w:rPr>
          <w:rFonts w:ascii="Book Antiqua" w:eastAsia="SimSun" w:hAnsi="Book Antiqua" w:cs="SimSun" w:hint="eastAsia"/>
          <w:color w:val="000000" w:themeColor="text1"/>
          <w:kern w:val="0"/>
        </w:rPr>
        <w:t>1990</w:t>
      </w:r>
      <w:r w:rsidRPr="00FD06F6">
        <w:rPr>
          <w:rFonts w:ascii="Book Antiqua" w:eastAsia="SimSun" w:hAnsi="Book Antiqua" w:cs="SimSun"/>
          <w:color w:val="000000" w:themeColor="text1"/>
          <w:kern w:val="0"/>
        </w:rPr>
        <w:t>; </w:t>
      </w:r>
      <w:r w:rsidRPr="00FD06F6">
        <w:rPr>
          <w:rFonts w:ascii="Book Antiqua" w:eastAsia="SimSun" w:hAnsi="Book Antiqua" w:cs="SimSun"/>
          <w:b/>
          <w:bCs/>
          <w:color w:val="000000" w:themeColor="text1"/>
          <w:kern w:val="0"/>
        </w:rPr>
        <w:t>36</w:t>
      </w:r>
      <w:r w:rsidRPr="00FD06F6">
        <w:rPr>
          <w:rFonts w:ascii="Book Antiqua" w:eastAsia="SimSun" w:hAnsi="Book Antiqua" w:cs="SimSun"/>
          <w:color w:val="000000" w:themeColor="text1"/>
          <w:kern w:val="0"/>
        </w:rPr>
        <w:t>: S17-S20 [PMID: 2184080 DOI: 10.1016/s0016-5107(90)71010-3]</w:t>
      </w:r>
    </w:p>
    <w:p w:rsidR="003D1125" w:rsidRPr="00FD06F6" w:rsidRDefault="003D1125" w:rsidP="003D1125">
      <w:pPr>
        <w:widowControl/>
        <w:spacing w:line="360" w:lineRule="auto"/>
        <w:jc w:val="both"/>
        <w:rPr>
          <w:rFonts w:ascii="Book Antiqua" w:eastAsia="SimSun" w:hAnsi="Book Antiqua" w:cs="SimSun"/>
          <w:color w:val="000000" w:themeColor="text1"/>
          <w:kern w:val="0"/>
        </w:rPr>
      </w:pPr>
      <w:r w:rsidRPr="00FD06F6">
        <w:rPr>
          <w:rFonts w:ascii="Book Antiqua" w:eastAsia="SimSun" w:hAnsi="Book Antiqua" w:cs="SimSun"/>
          <w:color w:val="000000" w:themeColor="text1"/>
          <w:kern w:val="0"/>
        </w:rPr>
        <w:t>6 </w:t>
      </w:r>
      <w:r w:rsidRPr="00FD06F6">
        <w:rPr>
          <w:rFonts w:ascii="Book Antiqua" w:eastAsia="SimSun" w:hAnsi="Book Antiqua" w:cs="SimSun"/>
          <w:b/>
          <w:bCs/>
          <w:color w:val="000000" w:themeColor="text1"/>
          <w:kern w:val="0"/>
        </w:rPr>
        <w:t>Buscarini E</w:t>
      </w:r>
      <w:r w:rsidRPr="00FD06F6">
        <w:rPr>
          <w:rFonts w:ascii="Book Antiqua" w:eastAsia="SimSun" w:hAnsi="Book Antiqua" w:cs="SimSun"/>
          <w:color w:val="000000" w:themeColor="text1"/>
          <w:kern w:val="0"/>
        </w:rPr>
        <w:t>, Stasi MD, Rossi S, Silva M, Giangregorio F, Adriano Z, Buscarini L. Endosonographic diagnosis of submucosal upper gastrointestinal tract lesions and large fold gastropathies by catheter ultrasound probe. </w:t>
      </w:r>
      <w:r w:rsidRPr="00FD06F6">
        <w:rPr>
          <w:rFonts w:ascii="Book Antiqua" w:eastAsia="SimSun" w:hAnsi="Book Antiqua" w:cs="SimSun"/>
          <w:i/>
          <w:iCs/>
          <w:color w:val="000000" w:themeColor="text1"/>
          <w:kern w:val="0"/>
        </w:rPr>
        <w:t>Gastrointest Endosc</w:t>
      </w:r>
      <w:r w:rsidRPr="00FD06F6">
        <w:rPr>
          <w:rFonts w:ascii="Book Antiqua" w:eastAsia="SimSun" w:hAnsi="Book Antiqua" w:cs="SimSun"/>
          <w:color w:val="000000" w:themeColor="text1"/>
          <w:kern w:val="0"/>
        </w:rPr>
        <w:t> 1999; </w:t>
      </w:r>
      <w:r w:rsidRPr="00FD06F6">
        <w:rPr>
          <w:rFonts w:ascii="Book Antiqua" w:eastAsia="SimSun" w:hAnsi="Book Antiqua" w:cs="SimSun"/>
          <w:b/>
          <w:bCs/>
          <w:color w:val="000000" w:themeColor="text1"/>
          <w:kern w:val="0"/>
        </w:rPr>
        <w:t>49</w:t>
      </w:r>
      <w:r w:rsidRPr="00FD06F6">
        <w:rPr>
          <w:rFonts w:ascii="Book Antiqua" w:eastAsia="SimSun" w:hAnsi="Book Antiqua" w:cs="SimSun"/>
          <w:color w:val="000000" w:themeColor="text1"/>
          <w:kern w:val="0"/>
        </w:rPr>
        <w:t>: 184-191 [PMID: 9925696 DOI: 10.1016/s0016-5107(99)70484-0]</w:t>
      </w:r>
    </w:p>
    <w:p w:rsidR="003D1125" w:rsidRPr="00FD06F6" w:rsidRDefault="003D1125" w:rsidP="003D1125">
      <w:pPr>
        <w:widowControl/>
        <w:spacing w:line="360" w:lineRule="auto"/>
        <w:jc w:val="both"/>
        <w:rPr>
          <w:rFonts w:ascii="Book Antiqua" w:eastAsia="SimSun" w:hAnsi="Book Antiqua" w:cs="SimSun"/>
          <w:color w:val="000000" w:themeColor="text1"/>
          <w:kern w:val="0"/>
        </w:rPr>
      </w:pPr>
      <w:r w:rsidRPr="00FD06F6">
        <w:rPr>
          <w:rFonts w:ascii="Book Antiqua" w:eastAsia="SimSun" w:hAnsi="Book Antiqua" w:cs="SimSun"/>
          <w:color w:val="000000" w:themeColor="text1"/>
          <w:kern w:val="0"/>
        </w:rPr>
        <w:t>7 </w:t>
      </w:r>
      <w:r w:rsidRPr="00FD06F6">
        <w:rPr>
          <w:rFonts w:ascii="Book Antiqua" w:eastAsia="SimSun" w:hAnsi="Book Antiqua" w:cs="SimSun"/>
          <w:b/>
          <w:bCs/>
          <w:color w:val="000000" w:themeColor="text1"/>
          <w:kern w:val="0"/>
        </w:rPr>
        <w:t>Hizawa K</w:t>
      </w:r>
      <w:r w:rsidRPr="00FD06F6">
        <w:rPr>
          <w:rFonts w:ascii="Book Antiqua" w:eastAsia="SimSun" w:hAnsi="Book Antiqua" w:cs="SimSun"/>
          <w:color w:val="000000" w:themeColor="text1"/>
          <w:kern w:val="0"/>
        </w:rPr>
        <w:t xml:space="preserve">, Matsumoto T, Kouzuki T, Suekane H, Esaki M, Fujishima M. Cystic submucosal tumors in the gastrointestinal tract: endosonographic </w:t>
      </w:r>
      <w:r w:rsidRPr="00FD06F6">
        <w:rPr>
          <w:rFonts w:ascii="Book Antiqua" w:eastAsia="SimSun" w:hAnsi="Book Antiqua" w:cs="SimSun"/>
          <w:color w:val="000000" w:themeColor="text1"/>
          <w:kern w:val="0"/>
        </w:rPr>
        <w:lastRenderedPageBreak/>
        <w:t>findings and endoscopic removal. </w:t>
      </w:r>
      <w:r w:rsidRPr="00FD06F6">
        <w:rPr>
          <w:rFonts w:ascii="Book Antiqua" w:eastAsia="SimSun" w:hAnsi="Book Antiqua" w:cs="SimSun"/>
          <w:i/>
          <w:iCs/>
          <w:color w:val="000000" w:themeColor="text1"/>
          <w:kern w:val="0"/>
        </w:rPr>
        <w:t>Endoscopy</w:t>
      </w:r>
      <w:r w:rsidRPr="00FD06F6">
        <w:rPr>
          <w:rFonts w:ascii="Book Antiqua" w:eastAsia="SimSun" w:hAnsi="Book Antiqua" w:cs="SimSun"/>
          <w:color w:val="000000" w:themeColor="text1"/>
          <w:kern w:val="0"/>
        </w:rPr>
        <w:t> 2000; </w:t>
      </w:r>
      <w:r w:rsidRPr="00FD06F6">
        <w:rPr>
          <w:rFonts w:ascii="Book Antiqua" w:eastAsia="SimSun" w:hAnsi="Book Antiqua" w:cs="SimSun"/>
          <w:b/>
          <w:bCs/>
          <w:color w:val="000000" w:themeColor="text1"/>
          <w:kern w:val="0"/>
        </w:rPr>
        <w:t>32</w:t>
      </w:r>
      <w:r w:rsidRPr="00FD06F6">
        <w:rPr>
          <w:rFonts w:ascii="Book Antiqua" w:eastAsia="SimSun" w:hAnsi="Book Antiqua" w:cs="SimSun"/>
          <w:color w:val="000000" w:themeColor="text1"/>
          <w:kern w:val="0"/>
        </w:rPr>
        <w:t>: 712-714 [PMID: 10989996 DOI: 10.1055/s-2000-9025]</w:t>
      </w:r>
    </w:p>
    <w:p w:rsidR="003D1125" w:rsidRPr="00FD06F6" w:rsidRDefault="003D1125" w:rsidP="003D1125">
      <w:pPr>
        <w:widowControl/>
        <w:spacing w:line="360" w:lineRule="auto"/>
        <w:jc w:val="both"/>
        <w:rPr>
          <w:rFonts w:ascii="Book Antiqua" w:eastAsia="SimSun" w:hAnsi="Book Antiqua" w:cs="SimSun"/>
          <w:color w:val="000000" w:themeColor="text1"/>
          <w:kern w:val="0"/>
        </w:rPr>
      </w:pPr>
      <w:r w:rsidRPr="00FD06F6">
        <w:rPr>
          <w:rFonts w:ascii="Book Antiqua" w:eastAsia="SimSun" w:hAnsi="Book Antiqua" w:cs="SimSun"/>
          <w:color w:val="000000" w:themeColor="text1"/>
          <w:kern w:val="0"/>
        </w:rPr>
        <w:t>8 </w:t>
      </w:r>
      <w:r w:rsidRPr="00FD06F6">
        <w:rPr>
          <w:rFonts w:ascii="Book Antiqua" w:eastAsia="SimSun" w:hAnsi="Book Antiqua" w:cs="SimSun"/>
          <w:b/>
          <w:bCs/>
          <w:color w:val="000000" w:themeColor="text1"/>
          <w:kern w:val="0"/>
        </w:rPr>
        <w:t>Rösch T</w:t>
      </w:r>
      <w:r w:rsidRPr="00FD06F6">
        <w:rPr>
          <w:rFonts w:ascii="Book Antiqua" w:eastAsia="SimSun" w:hAnsi="Book Antiqua" w:cs="SimSun"/>
          <w:color w:val="000000" w:themeColor="text1"/>
          <w:kern w:val="0"/>
        </w:rPr>
        <w:t>, Kapfer B, Will U, Baronius W, Strobel M, Lorenz R, Ulm K. Accuracy of endoscopic ultrasonography in upper gastrointestinal submucosal lesions: a prospective multicenter study. </w:t>
      </w:r>
      <w:r w:rsidRPr="00FD06F6">
        <w:rPr>
          <w:rFonts w:ascii="Book Antiqua" w:eastAsia="SimSun" w:hAnsi="Book Antiqua" w:cs="SimSun"/>
          <w:i/>
          <w:iCs/>
          <w:color w:val="000000" w:themeColor="text1"/>
          <w:kern w:val="0"/>
        </w:rPr>
        <w:t>Scand J Gastroenterol</w:t>
      </w:r>
      <w:r w:rsidRPr="00FD06F6">
        <w:rPr>
          <w:rFonts w:ascii="Book Antiqua" w:eastAsia="SimSun" w:hAnsi="Book Antiqua" w:cs="SimSun"/>
          <w:color w:val="000000" w:themeColor="text1"/>
          <w:kern w:val="0"/>
        </w:rPr>
        <w:t> 2002; </w:t>
      </w:r>
      <w:r w:rsidRPr="00FD06F6">
        <w:rPr>
          <w:rFonts w:ascii="Book Antiqua" w:eastAsia="SimSun" w:hAnsi="Book Antiqua" w:cs="SimSun"/>
          <w:b/>
          <w:bCs/>
          <w:color w:val="000000" w:themeColor="text1"/>
          <w:kern w:val="0"/>
        </w:rPr>
        <w:t>37</w:t>
      </w:r>
      <w:r w:rsidRPr="00FD06F6">
        <w:rPr>
          <w:rFonts w:ascii="Book Antiqua" w:eastAsia="SimSun" w:hAnsi="Book Antiqua" w:cs="SimSun"/>
          <w:color w:val="000000" w:themeColor="text1"/>
          <w:kern w:val="0"/>
        </w:rPr>
        <w:t>: 856-862 [PMID: 12190103]</w:t>
      </w:r>
    </w:p>
    <w:p w:rsidR="003D1125" w:rsidRPr="00FD06F6" w:rsidRDefault="003D1125" w:rsidP="003D1125">
      <w:pPr>
        <w:widowControl/>
        <w:spacing w:line="360" w:lineRule="auto"/>
        <w:jc w:val="both"/>
        <w:rPr>
          <w:rFonts w:ascii="Book Antiqua" w:eastAsia="SimSun" w:hAnsi="Book Antiqua" w:cs="SimSun"/>
          <w:color w:val="000000" w:themeColor="text1"/>
          <w:kern w:val="0"/>
        </w:rPr>
      </w:pPr>
      <w:r w:rsidRPr="00FD06F6">
        <w:rPr>
          <w:rFonts w:ascii="Book Antiqua" w:eastAsia="SimSun" w:hAnsi="Book Antiqua" w:cs="SimSun"/>
          <w:color w:val="000000" w:themeColor="text1"/>
          <w:kern w:val="0"/>
        </w:rPr>
        <w:t>9 </w:t>
      </w:r>
      <w:r w:rsidRPr="00FD06F6">
        <w:rPr>
          <w:rFonts w:ascii="Book Antiqua" w:eastAsia="SimSun" w:hAnsi="Book Antiqua" w:cs="SimSun"/>
          <w:b/>
          <w:bCs/>
          <w:color w:val="000000" w:themeColor="text1"/>
          <w:kern w:val="0"/>
        </w:rPr>
        <w:t>Shim CS</w:t>
      </w:r>
      <w:r w:rsidRPr="00FD06F6">
        <w:rPr>
          <w:rFonts w:ascii="Book Antiqua" w:eastAsia="SimSun" w:hAnsi="Book Antiqua" w:cs="SimSun"/>
          <w:color w:val="000000" w:themeColor="text1"/>
          <w:kern w:val="0"/>
        </w:rPr>
        <w:t>, Jung IS. Endoscopic removal of submucosal tumors: preprocedure diagnosis, technical options, and results. </w:t>
      </w:r>
      <w:r w:rsidRPr="00FD06F6">
        <w:rPr>
          <w:rFonts w:ascii="Book Antiqua" w:eastAsia="SimSun" w:hAnsi="Book Antiqua" w:cs="SimSun"/>
          <w:i/>
          <w:iCs/>
          <w:color w:val="000000" w:themeColor="text1"/>
          <w:kern w:val="0"/>
        </w:rPr>
        <w:t>Endoscopy</w:t>
      </w:r>
      <w:r w:rsidRPr="00FD06F6">
        <w:rPr>
          <w:rFonts w:ascii="Book Antiqua" w:eastAsia="SimSun" w:hAnsi="Book Antiqua" w:cs="SimSun"/>
          <w:color w:val="000000" w:themeColor="text1"/>
          <w:kern w:val="0"/>
        </w:rPr>
        <w:t> 2005; </w:t>
      </w:r>
      <w:r w:rsidRPr="00FD06F6">
        <w:rPr>
          <w:rFonts w:ascii="Book Antiqua" w:eastAsia="SimSun" w:hAnsi="Book Antiqua" w:cs="SimSun"/>
          <w:b/>
          <w:bCs/>
          <w:color w:val="000000" w:themeColor="text1"/>
          <w:kern w:val="0"/>
        </w:rPr>
        <w:t>37</w:t>
      </w:r>
      <w:r w:rsidRPr="00FD06F6">
        <w:rPr>
          <w:rFonts w:ascii="Book Antiqua" w:eastAsia="SimSun" w:hAnsi="Book Antiqua" w:cs="SimSun"/>
          <w:color w:val="000000" w:themeColor="text1"/>
          <w:kern w:val="0"/>
        </w:rPr>
        <w:t>: 646-654 [PMID: 16010609 DOI: 10.1055/s-2005-861477]</w:t>
      </w:r>
    </w:p>
    <w:p w:rsidR="003D1125" w:rsidRPr="00FD06F6" w:rsidRDefault="003D1125" w:rsidP="003D1125">
      <w:pPr>
        <w:widowControl/>
        <w:spacing w:line="360" w:lineRule="auto"/>
        <w:jc w:val="both"/>
        <w:rPr>
          <w:rFonts w:ascii="Book Antiqua" w:eastAsia="SimSun" w:hAnsi="Book Antiqua" w:cs="SimSun"/>
          <w:color w:val="000000" w:themeColor="text1"/>
          <w:kern w:val="0"/>
        </w:rPr>
      </w:pPr>
      <w:r w:rsidRPr="00FD06F6">
        <w:rPr>
          <w:rFonts w:ascii="Book Antiqua" w:eastAsia="SimSun" w:hAnsi="Book Antiqua" w:cs="SimSun"/>
          <w:color w:val="000000" w:themeColor="text1"/>
          <w:kern w:val="0"/>
        </w:rPr>
        <w:t>10 </w:t>
      </w:r>
      <w:r w:rsidRPr="00FD06F6">
        <w:rPr>
          <w:rFonts w:ascii="Book Antiqua" w:eastAsia="SimSun" w:hAnsi="Book Antiqua" w:cs="SimSun"/>
          <w:b/>
          <w:bCs/>
          <w:color w:val="000000" w:themeColor="text1"/>
          <w:kern w:val="0"/>
        </w:rPr>
        <w:t>Sepe PS</w:t>
      </w:r>
      <w:r w:rsidRPr="00FD06F6">
        <w:rPr>
          <w:rFonts w:ascii="Book Antiqua" w:eastAsia="SimSun" w:hAnsi="Book Antiqua" w:cs="SimSun"/>
          <w:color w:val="000000" w:themeColor="text1"/>
          <w:kern w:val="0"/>
        </w:rPr>
        <w:t>, Moparty B, Pitman MB, Saltzman JR, Brugge WR. EUS-guided FNA for the diagnosis of GI stromal cell tumors: sensitivity and cytologic yield. </w:t>
      </w:r>
      <w:r w:rsidRPr="00FD06F6">
        <w:rPr>
          <w:rFonts w:ascii="Book Antiqua" w:eastAsia="SimSun" w:hAnsi="Book Antiqua" w:cs="SimSun"/>
          <w:i/>
          <w:iCs/>
          <w:color w:val="000000" w:themeColor="text1"/>
          <w:kern w:val="0"/>
        </w:rPr>
        <w:t>Gastrointest Endosc</w:t>
      </w:r>
      <w:r w:rsidRPr="00FD06F6">
        <w:rPr>
          <w:rFonts w:ascii="Book Antiqua" w:eastAsia="SimSun" w:hAnsi="Book Antiqua" w:cs="SimSun"/>
          <w:color w:val="000000" w:themeColor="text1"/>
          <w:kern w:val="0"/>
        </w:rPr>
        <w:t> 2009; </w:t>
      </w:r>
      <w:r w:rsidRPr="00FD06F6">
        <w:rPr>
          <w:rFonts w:ascii="Book Antiqua" w:eastAsia="SimSun" w:hAnsi="Book Antiqua" w:cs="SimSun"/>
          <w:b/>
          <w:bCs/>
          <w:color w:val="000000" w:themeColor="text1"/>
          <w:kern w:val="0"/>
        </w:rPr>
        <w:t>70</w:t>
      </w:r>
      <w:r w:rsidRPr="00FD06F6">
        <w:rPr>
          <w:rFonts w:ascii="Book Antiqua" w:eastAsia="SimSun" w:hAnsi="Book Antiqua" w:cs="SimSun"/>
          <w:color w:val="000000" w:themeColor="text1"/>
          <w:kern w:val="0"/>
        </w:rPr>
        <w:t>: 254-261 [PMID: 19482280 DOI: 10.1016/j.gie.2008.11.038]</w:t>
      </w:r>
    </w:p>
    <w:p w:rsidR="003D1125" w:rsidRPr="00FD06F6" w:rsidRDefault="003D1125" w:rsidP="003D1125">
      <w:pPr>
        <w:widowControl/>
        <w:spacing w:line="360" w:lineRule="auto"/>
        <w:jc w:val="both"/>
        <w:rPr>
          <w:rFonts w:ascii="Book Antiqua" w:eastAsia="SimSun" w:hAnsi="Book Antiqua" w:cs="SimSun"/>
          <w:color w:val="000000" w:themeColor="text1"/>
          <w:kern w:val="0"/>
        </w:rPr>
      </w:pPr>
      <w:r w:rsidRPr="00FD06F6">
        <w:rPr>
          <w:rFonts w:ascii="Book Antiqua" w:eastAsia="SimSun" w:hAnsi="Book Antiqua" w:cs="SimSun"/>
          <w:color w:val="000000" w:themeColor="text1"/>
          <w:kern w:val="0"/>
        </w:rPr>
        <w:t>11 </w:t>
      </w:r>
      <w:r w:rsidRPr="00FD06F6">
        <w:rPr>
          <w:rFonts w:ascii="Book Antiqua" w:eastAsia="SimSun" w:hAnsi="Book Antiqua" w:cs="SimSun"/>
          <w:b/>
          <w:bCs/>
          <w:color w:val="000000" w:themeColor="text1"/>
          <w:kern w:val="0"/>
        </w:rPr>
        <w:t>Ando N</w:t>
      </w:r>
      <w:r w:rsidRPr="00FD06F6">
        <w:rPr>
          <w:rFonts w:ascii="Book Antiqua" w:eastAsia="SimSun" w:hAnsi="Book Antiqua" w:cs="SimSun"/>
          <w:color w:val="000000" w:themeColor="text1"/>
          <w:kern w:val="0"/>
        </w:rPr>
        <w:t>, Goto H, Niwa Y, Hirooka Y, Ohmiya N, Nagasaka T, Hayakawa T. The diagnosis of GI stromal tumors with EUS-guided fine needle aspiration with immunohistochemical analysis. </w:t>
      </w:r>
      <w:r w:rsidRPr="00FD06F6">
        <w:rPr>
          <w:rFonts w:ascii="Book Antiqua" w:eastAsia="SimSun" w:hAnsi="Book Antiqua" w:cs="SimSun"/>
          <w:i/>
          <w:iCs/>
          <w:color w:val="000000" w:themeColor="text1"/>
          <w:kern w:val="0"/>
        </w:rPr>
        <w:t>Gastrointest Endosc</w:t>
      </w:r>
      <w:r w:rsidRPr="00FD06F6">
        <w:rPr>
          <w:rFonts w:ascii="Book Antiqua" w:eastAsia="SimSun" w:hAnsi="Book Antiqua" w:cs="SimSun"/>
          <w:color w:val="000000" w:themeColor="text1"/>
          <w:kern w:val="0"/>
        </w:rPr>
        <w:t> 2002; </w:t>
      </w:r>
      <w:r w:rsidRPr="00FD06F6">
        <w:rPr>
          <w:rFonts w:ascii="Book Antiqua" w:eastAsia="SimSun" w:hAnsi="Book Antiqua" w:cs="SimSun"/>
          <w:b/>
          <w:bCs/>
          <w:color w:val="000000" w:themeColor="text1"/>
          <w:kern w:val="0"/>
        </w:rPr>
        <w:t>55</w:t>
      </w:r>
      <w:r w:rsidRPr="00FD06F6">
        <w:rPr>
          <w:rFonts w:ascii="Book Antiqua" w:eastAsia="SimSun" w:hAnsi="Book Antiqua" w:cs="SimSun"/>
          <w:color w:val="000000" w:themeColor="text1"/>
          <w:kern w:val="0"/>
        </w:rPr>
        <w:t>: 37-43 [PMID: 11756912 DOI: 10.1067/mge.2002.120323]</w:t>
      </w:r>
    </w:p>
    <w:p w:rsidR="003D1125" w:rsidRPr="00FD06F6" w:rsidRDefault="003D1125" w:rsidP="003D1125">
      <w:pPr>
        <w:widowControl/>
        <w:spacing w:line="360" w:lineRule="auto"/>
        <w:jc w:val="both"/>
        <w:rPr>
          <w:rFonts w:ascii="Book Antiqua" w:eastAsia="SimSun" w:hAnsi="Book Antiqua" w:cs="SimSun"/>
          <w:color w:val="000000" w:themeColor="text1"/>
          <w:kern w:val="0"/>
        </w:rPr>
      </w:pPr>
      <w:r w:rsidRPr="00FD06F6">
        <w:rPr>
          <w:rFonts w:ascii="Book Antiqua" w:eastAsia="SimSun" w:hAnsi="Book Antiqua" w:cs="SimSun"/>
          <w:color w:val="000000" w:themeColor="text1"/>
          <w:kern w:val="0"/>
        </w:rPr>
        <w:t>12 </w:t>
      </w:r>
      <w:r w:rsidRPr="00FD06F6">
        <w:rPr>
          <w:rFonts w:ascii="Book Antiqua" w:eastAsia="SimSun" w:hAnsi="Book Antiqua" w:cs="SimSun"/>
          <w:b/>
          <w:bCs/>
          <w:color w:val="000000" w:themeColor="text1"/>
          <w:kern w:val="0"/>
        </w:rPr>
        <w:t>Nishida T</w:t>
      </w:r>
      <w:r w:rsidRPr="00FD06F6">
        <w:rPr>
          <w:rFonts w:ascii="Book Antiqua" w:eastAsia="SimSun" w:hAnsi="Book Antiqua" w:cs="SimSun"/>
          <w:color w:val="000000" w:themeColor="text1"/>
          <w:kern w:val="0"/>
        </w:rPr>
        <w:t>, Hirota S, Yanagisawa A, Sugino Y, Minami M, Yamamura Y, Otani Y, Shimada Y, Takahashi F, Kubota T. Clinical practice guidelines for gastrointestinal stromal tumor (GIST) in Japan: English version. </w:t>
      </w:r>
      <w:r w:rsidRPr="00FD06F6">
        <w:rPr>
          <w:rFonts w:ascii="Book Antiqua" w:eastAsia="SimSun" w:hAnsi="Book Antiqua" w:cs="SimSun"/>
          <w:i/>
          <w:iCs/>
          <w:color w:val="000000" w:themeColor="text1"/>
          <w:kern w:val="0"/>
        </w:rPr>
        <w:t>Int J Clin Oncol</w:t>
      </w:r>
      <w:r w:rsidRPr="00FD06F6">
        <w:rPr>
          <w:rFonts w:ascii="Book Antiqua" w:eastAsia="SimSun" w:hAnsi="Book Antiqua" w:cs="SimSun"/>
          <w:color w:val="000000" w:themeColor="text1"/>
          <w:kern w:val="0"/>
        </w:rPr>
        <w:t> 2008; </w:t>
      </w:r>
      <w:r w:rsidRPr="00FD06F6">
        <w:rPr>
          <w:rFonts w:ascii="Book Antiqua" w:eastAsia="SimSun" w:hAnsi="Book Antiqua" w:cs="SimSun"/>
          <w:b/>
          <w:bCs/>
          <w:color w:val="000000" w:themeColor="text1"/>
          <w:kern w:val="0"/>
        </w:rPr>
        <w:t>13</w:t>
      </w:r>
      <w:r w:rsidRPr="00FD06F6">
        <w:rPr>
          <w:rFonts w:ascii="Book Antiqua" w:eastAsia="SimSun" w:hAnsi="Book Antiqua" w:cs="SimSun"/>
          <w:color w:val="000000" w:themeColor="text1"/>
          <w:kern w:val="0"/>
        </w:rPr>
        <w:t>: 416-430 [PMID: 18946752 DOI: 10.1007/s10147-008-0798-7]</w:t>
      </w:r>
    </w:p>
    <w:p w:rsidR="003D1125" w:rsidRPr="00FD06F6" w:rsidRDefault="003D1125" w:rsidP="003D1125">
      <w:pPr>
        <w:widowControl/>
        <w:spacing w:line="360" w:lineRule="auto"/>
        <w:jc w:val="both"/>
        <w:rPr>
          <w:rFonts w:ascii="Book Antiqua" w:eastAsia="SimSun" w:hAnsi="Book Antiqua" w:cs="SimSun"/>
          <w:color w:val="000000" w:themeColor="text1"/>
          <w:kern w:val="0"/>
        </w:rPr>
      </w:pPr>
      <w:r w:rsidRPr="00FD06F6">
        <w:rPr>
          <w:rFonts w:ascii="Book Antiqua" w:eastAsia="SimSun" w:hAnsi="Book Antiqua" w:cs="SimSun"/>
          <w:color w:val="000000" w:themeColor="text1"/>
          <w:kern w:val="0"/>
        </w:rPr>
        <w:t>13 </w:t>
      </w:r>
      <w:r w:rsidRPr="00FD06F6">
        <w:rPr>
          <w:rFonts w:ascii="Book Antiqua" w:eastAsia="SimSun" w:hAnsi="Book Antiqua" w:cs="SimSun"/>
          <w:b/>
          <w:bCs/>
          <w:color w:val="000000" w:themeColor="text1"/>
          <w:kern w:val="0"/>
        </w:rPr>
        <w:t>Fletcher CD</w:t>
      </w:r>
      <w:r w:rsidRPr="00FD06F6">
        <w:rPr>
          <w:rFonts w:ascii="Book Antiqua" w:eastAsia="SimSun" w:hAnsi="Book Antiqua" w:cs="SimSun"/>
          <w:color w:val="000000" w:themeColor="text1"/>
          <w:kern w:val="0"/>
        </w:rPr>
        <w:t>, Berman JJ, Corless C, Gorstein F, Lasota J, Longley BJ, Miettinen M, O'Leary TJ, Remotti H, Rubin BP, Shmookler B, Sobin LH, Weiss SW. Diagnosis of gastrointestinal stromal tumors: A consensus approach. </w:t>
      </w:r>
      <w:r w:rsidRPr="00FD06F6">
        <w:rPr>
          <w:rFonts w:ascii="Book Antiqua" w:eastAsia="SimSun" w:hAnsi="Book Antiqua" w:cs="SimSun"/>
          <w:i/>
          <w:iCs/>
          <w:color w:val="000000" w:themeColor="text1"/>
          <w:kern w:val="0"/>
        </w:rPr>
        <w:t>Hum Pathol</w:t>
      </w:r>
      <w:r w:rsidRPr="00FD06F6">
        <w:rPr>
          <w:rFonts w:ascii="Book Antiqua" w:eastAsia="SimSun" w:hAnsi="Book Antiqua" w:cs="SimSun"/>
          <w:color w:val="000000" w:themeColor="text1"/>
          <w:kern w:val="0"/>
        </w:rPr>
        <w:t> 2002; </w:t>
      </w:r>
      <w:r w:rsidRPr="00FD06F6">
        <w:rPr>
          <w:rFonts w:ascii="Book Antiqua" w:eastAsia="SimSun" w:hAnsi="Book Antiqua" w:cs="SimSun"/>
          <w:b/>
          <w:bCs/>
          <w:color w:val="000000" w:themeColor="text1"/>
          <w:kern w:val="0"/>
        </w:rPr>
        <w:t>33</w:t>
      </w:r>
      <w:r w:rsidRPr="00FD06F6">
        <w:rPr>
          <w:rFonts w:ascii="Book Antiqua" w:eastAsia="SimSun" w:hAnsi="Book Antiqua" w:cs="SimSun"/>
          <w:color w:val="000000" w:themeColor="text1"/>
          <w:kern w:val="0"/>
        </w:rPr>
        <w:t>: 459-465 [PMID: 12094370 DOI: 10.1053/hupa.2002.123545]</w:t>
      </w:r>
    </w:p>
    <w:p w:rsidR="003D1125" w:rsidRPr="00FD06F6" w:rsidRDefault="003D1125" w:rsidP="003D1125">
      <w:pPr>
        <w:widowControl/>
        <w:spacing w:line="360" w:lineRule="auto"/>
        <w:jc w:val="both"/>
        <w:rPr>
          <w:rFonts w:ascii="Book Antiqua" w:eastAsia="SimSun" w:hAnsi="Book Antiqua" w:cs="SimSun"/>
          <w:color w:val="000000" w:themeColor="text1"/>
          <w:kern w:val="0"/>
        </w:rPr>
      </w:pPr>
      <w:r w:rsidRPr="00FD06F6">
        <w:rPr>
          <w:rFonts w:ascii="Book Antiqua" w:eastAsia="SimSun" w:hAnsi="Book Antiqua" w:cs="SimSun"/>
          <w:color w:val="000000" w:themeColor="text1"/>
          <w:kern w:val="0"/>
        </w:rPr>
        <w:lastRenderedPageBreak/>
        <w:t>14 </w:t>
      </w:r>
      <w:r w:rsidRPr="00FD06F6">
        <w:rPr>
          <w:rFonts w:ascii="Book Antiqua" w:eastAsia="SimSun" w:hAnsi="Book Antiqua" w:cs="SimSun"/>
          <w:b/>
          <w:bCs/>
          <w:color w:val="000000" w:themeColor="text1"/>
          <w:kern w:val="0"/>
        </w:rPr>
        <w:t>Chak A</w:t>
      </w:r>
      <w:r w:rsidRPr="00FD06F6">
        <w:rPr>
          <w:rFonts w:ascii="Book Antiqua" w:eastAsia="SimSun" w:hAnsi="Book Antiqua" w:cs="SimSun"/>
          <w:color w:val="000000" w:themeColor="text1"/>
          <w:kern w:val="0"/>
        </w:rPr>
        <w:t>, Canto MI, Rösch T, Dittler HJ, Hawes RH, Tio TL, Lightdale CJ, Boyce HW, Scheiman J, Carpenter SL, Van Dam J, Kochman ML, Sivak MV. Endosonographic differentiation of benign and malignant stromal cell tumors. </w:t>
      </w:r>
      <w:r w:rsidRPr="00FD06F6">
        <w:rPr>
          <w:rFonts w:ascii="Book Antiqua" w:eastAsia="SimSun" w:hAnsi="Book Antiqua" w:cs="SimSun"/>
          <w:i/>
          <w:iCs/>
          <w:color w:val="000000" w:themeColor="text1"/>
          <w:kern w:val="0"/>
        </w:rPr>
        <w:t>Gastrointest Endosc</w:t>
      </w:r>
      <w:r w:rsidRPr="00FD06F6">
        <w:rPr>
          <w:rFonts w:ascii="Book Antiqua" w:eastAsia="SimSun" w:hAnsi="Book Antiqua" w:cs="SimSun"/>
          <w:color w:val="000000" w:themeColor="text1"/>
          <w:kern w:val="0"/>
        </w:rPr>
        <w:t> 1997; </w:t>
      </w:r>
      <w:r w:rsidRPr="00FD06F6">
        <w:rPr>
          <w:rFonts w:ascii="Book Antiqua" w:eastAsia="SimSun" w:hAnsi="Book Antiqua" w:cs="SimSun"/>
          <w:b/>
          <w:bCs/>
          <w:color w:val="000000" w:themeColor="text1"/>
          <w:kern w:val="0"/>
        </w:rPr>
        <w:t>45</w:t>
      </w:r>
      <w:r w:rsidRPr="00FD06F6">
        <w:rPr>
          <w:rFonts w:ascii="Book Antiqua" w:eastAsia="SimSun" w:hAnsi="Book Antiqua" w:cs="SimSun"/>
          <w:color w:val="000000" w:themeColor="text1"/>
          <w:kern w:val="0"/>
        </w:rPr>
        <w:t>: 468-473 [PMID: 9199902 DOI: 10.1016/s0016-5107(97)70175-5]</w:t>
      </w:r>
    </w:p>
    <w:p w:rsidR="003D1125" w:rsidRPr="00FD06F6" w:rsidRDefault="003D1125" w:rsidP="003D1125">
      <w:pPr>
        <w:widowControl/>
        <w:spacing w:line="360" w:lineRule="auto"/>
        <w:jc w:val="both"/>
        <w:rPr>
          <w:rFonts w:ascii="Book Antiqua" w:eastAsia="SimSun" w:hAnsi="Book Antiqua" w:cs="SimSun"/>
          <w:color w:val="000000" w:themeColor="text1"/>
          <w:kern w:val="0"/>
        </w:rPr>
      </w:pPr>
      <w:r w:rsidRPr="00FD06F6">
        <w:rPr>
          <w:rFonts w:ascii="Book Antiqua" w:eastAsia="SimSun" w:hAnsi="Book Antiqua" w:cs="SimSun"/>
          <w:color w:val="000000" w:themeColor="text1"/>
          <w:kern w:val="0"/>
        </w:rPr>
        <w:t>15 </w:t>
      </w:r>
      <w:r w:rsidRPr="00FD06F6">
        <w:rPr>
          <w:rFonts w:ascii="Book Antiqua" w:eastAsia="SimSun" w:hAnsi="Book Antiqua" w:cs="SimSun"/>
          <w:b/>
          <w:bCs/>
          <w:color w:val="000000" w:themeColor="text1"/>
          <w:kern w:val="0"/>
        </w:rPr>
        <w:t>Palazzo L</w:t>
      </w:r>
      <w:r w:rsidRPr="00FD06F6">
        <w:rPr>
          <w:rFonts w:ascii="Book Antiqua" w:eastAsia="SimSun" w:hAnsi="Book Antiqua" w:cs="SimSun"/>
          <w:color w:val="000000" w:themeColor="text1"/>
          <w:kern w:val="0"/>
        </w:rPr>
        <w:t>, Landi B, Cellier C, Cuillerier E, Roseau G, Barbier JP. Endosonographic features predictive of benign and malignant gastrointestinal stromal cell tumours. </w:t>
      </w:r>
      <w:r w:rsidRPr="00FD06F6">
        <w:rPr>
          <w:rFonts w:ascii="Book Antiqua" w:eastAsia="SimSun" w:hAnsi="Book Antiqua" w:cs="SimSun"/>
          <w:i/>
          <w:iCs/>
          <w:color w:val="000000" w:themeColor="text1"/>
          <w:kern w:val="0"/>
        </w:rPr>
        <w:t>Gut</w:t>
      </w:r>
      <w:r w:rsidRPr="00FD06F6">
        <w:rPr>
          <w:rFonts w:ascii="Book Antiqua" w:eastAsia="SimSun" w:hAnsi="Book Antiqua" w:cs="SimSun"/>
          <w:color w:val="000000" w:themeColor="text1"/>
          <w:kern w:val="0"/>
        </w:rPr>
        <w:t> 2000; </w:t>
      </w:r>
      <w:r w:rsidRPr="00FD06F6">
        <w:rPr>
          <w:rFonts w:ascii="Book Antiqua" w:eastAsia="SimSun" w:hAnsi="Book Antiqua" w:cs="SimSun"/>
          <w:b/>
          <w:bCs/>
          <w:color w:val="000000" w:themeColor="text1"/>
          <w:kern w:val="0"/>
        </w:rPr>
        <w:t>46</w:t>
      </w:r>
      <w:r w:rsidRPr="00FD06F6">
        <w:rPr>
          <w:rFonts w:ascii="Book Antiqua" w:eastAsia="SimSun" w:hAnsi="Book Antiqua" w:cs="SimSun"/>
          <w:color w:val="000000" w:themeColor="text1"/>
          <w:kern w:val="0"/>
        </w:rPr>
        <w:t>: 88-92 [PMID: 10601061 DOI: 10.1136/gut.46.1.88]</w:t>
      </w:r>
    </w:p>
    <w:p w:rsidR="003D1125" w:rsidRPr="00FD06F6" w:rsidRDefault="003D1125" w:rsidP="003D1125">
      <w:pPr>
        <w:widowControl/>
        <w:spacing w:line="360" w:lineRule="auto"/>
        <w:jc w:val="both"/>
        <w:rPr>
          <w:rFonts w:ascii="Book Antiqua" w:eastAsia="SimSun" w:hAnsi="Book Antiqua" w:cs="SimSun"/>
          <w:color w:val="000000" w:themeColor="text1"/>
          <w:kern w:val="0"/>
        </w:rPr>
      </w:pPr>
      <w:r w:rsidRPr="00FD06F6">
        <w:rPr>
          <w:rFonts w:ascii="Book Antiqua" w:eastAsia="SimSun" w:hAnsi="Book Antiqua" w:cs="SimSun"/>
          <w:color w:val="000000" w:themeColor="text1"/>
          <w:kern w:val="0"/>
        </w:rPr>
        <w:t>16</w:t>
      </w:r>
      <w:r w:rsidRPr="00FD06F6">
        <w:rPr>
          <w:rFonts w:ascii="Book Antiqua" w:eastAsia="SimSun" w:hAnsi="Book Antiqua" w:cs="SimSun" w:hint="eastAsia"/>
          <w:color w:val="000000" w:themeColor="text1"/>
          <w:kern w:val="0"/>
        </w:rPr>
        <w:t xml:space="preserve"> </w:t>
      </w:r>
      <w:r w:rsidRPr="00FD06F6">
        <w:rPr>
          <w:rFonts w:ascii="Book Antiqua" w:eastAsia="SimSun" w:hAnsi="Book Antiqua" w:cs="SimSun"/>
          <w:b/>
          <w:color w:val="000000" w:themeColor="text1"/>
          <w:kern w:val="0"/>
        </w:rPr>
        <w:t>American Gastroenterological Association Institute.</w:t>
      </w:r>
      <w:r w:rsidRPr="00FD06F6">
        <w:rPr>
          <w:rFonts w:ascii="Book Antiqua" w:eastAsia="SimSun" w:hAnsi="Book Antiqua" w:cs="SimSun" w:hint="eastAsia"/>
          <w:color w:val="000000" w:themeColor="text1"/>
          <w:kern w:val="0"/>
        </w:rPr>
        <w:t xml:space="preserve"> </w:t>
      </w:r>
      <w:r w:rsidRPr="00FD06F6">
        <w:rPr>
          <w:rFonts w:ascii="Book Antiqua" w:eastAsia="SimSun" w:hAnsi="Book Antiqua" w:cs="SimSun"/>
          <w:color w:val="000000" w:themeColor="text1"/>
          <w:kern w:val="0"/>
        </w:rPr>
        <w:t>American Gastroenterological Association Institute medical position statement on the management of gastric subepithelial masses. </w:t>
      </w:r>
      <w:r w:rsidRPr="00FD06F6">
        <w:rPr>
          <w:rFonts w:ascii="Book Antiqua" w:eastAsia="SimSun" w:hAnsi="Book Antiqua" w:cs="SimSun"/>
          <w:i/>
          <w:iCs/>
          <w:color w:val="000000" w:themeColor="text1"/>
          <w:kern w:val="0"/>
        </w:rPr>
        <w:t>Gastroenterology</w:t>
      </w:r>
      <w:r w:rsidRPr="00FD06F6">
        <w:rPr>
          <w:rFonts w:ascii="Book Antiqua" w:eastAsia="SimSun" w:hAnsi="Book Antiqua" w:cs="SimSun"/>
          <w:color w:val="000000" w:themeColor="text1"/>
          <w:kern w:val="0"/>
        </w:rPr>
        <w:t> 2006; </w:t>
      </w:r>
      <w:r w:rsidRPr="00FD06F6">
        <w:rPr>
          <w:rFonts w:ascii="Book Antiqua" w:eastAsia="SimSun" w:hAnsi="Book Antiqua" w:cs="SimSun"/>
          <w:b/>
          <w:bCs/>
          <w:color w:val="000000" w:themeColor="text1"/>
          <w:kern w:val="0"/>
        </w:rPr>
        <w:t>130</w:t>
      </w:r>
      <w:r w:rsidRPr="00FD06F6">
        <w:rPr>
          <w:rFonts w:ascii="Book Antiqua" w:eastAsia="SimSun" w:hAnsi="Book Antiqua" w:cs="SimSun"/>
          <w:color w:val="000000" w:themeColor="text1"/>
          <w:kern w:val="0"/>
        </w:rPr>
        <w:t xml:space="preserve">: 2215-2216 [PMID: </w:t>
      </w:r>
      <w:bookmarkStart w:id="78" w:name="OLE_LINK71"/>
      <w:bookmarkStart w:id="79" w:name="OLE_LINK72"/>
      <w:r w:rsidRPr="00FD06F6">
        <w:rPr>
          <w:rFonts w:ascii="Book Antiqua" w:eastAsia="SimSun" w:hAnsi="Book Antiqua" w:cs="SimSun"/>
          <w:color w:val="000000" w:themeColor="text1"/>
          <w:kern w:val="0"/>
        </w:rPr>
        <w:t xml:space="preserve">16762643 </w:t>
      </w:r>
      <w:bookmarkEnd w:id="78"/>
      <w:bookmarkEnd w:id="79"/>
      <w:r w:rsidRPr="00FD06F6">
        <w:rPr>
          <w:rFonts w:ascii="Book Antiqua" w:eastAsia="SimSun" w:hAnsi="Book Antiqua" w:cs="SimSun"/>
          <w:color w:val="000000" w:themeColor="text1"/>
          <w:kern w:val="0"/>
        </w:rPr>
        <w:t>DOI: 10.1053/j.gastro.2006.04.032]</w:t>
      </w:r>
    </w:p>
    <w:p w:rsidR="003D1125" w:rsidRPr="00FD06F6" w:rsidRDefault="003D1125" w:rsidP="003D1125">
      <w:pPr>
        <w:widowControl/>
        <w:spacing w:line="360" w:lineRule="auto"/>
        <w:jc w:val="both"/>
        <w:rPr>
          <w:rFonts w:ascii="Book Antiqua" w:eastAsia="SimSun" w:hAnsi="Book Antiqua" w:cs="SimSun"/>
          <w:color w:val="000000" w:themeColor="text1"/>
          <w:kern w:val="0"/>
        </w:rPr>
      </w:pPr>
      <w:r w:rsidRPr="00FD06F6">
        <w:rPr>
          <w:rFonts w:ascii="Book Antiqua" w:eastAsia="SimSun" w:hAnsi="Book Antiqua" w:cs="SimSun"/>
          <w:color w:val="000000" w:themeColor="text1"/>
          <w:kern w:val="0"/>
        </w:rPr>
        <w:t>17 </w:t>
      </w:r>
      <w:r w:rsidRPr="00FD06F6">
        <w:rPr>
          <w:rFonts w:ascii="Book Antiqua" w:eastAsia="SimSun" w:hAnsi="Book Antiqua" w:cs="SimSun"/>
          <w:b/>
          <w:bCs/>
          <w:color w:val="000000" w:themeColor="text1"/>
          <w:kern w:val="0"/>
        </w:rPr>
        <w:t>Bennett JJ</w:t>
      </w:r>
      <w:r w:rsidRPr="00FD06F6">
        <w:rPr>
          <w:rFonts w:ascii="Book Antiqua" w:eastAsia="SimSun" w:hAnsi="Book Antiqua" w:cs="SimSun"/>
          <w:color w:val="000000" w:themeColor="text1"/>
          <w:kern w:val="0"/>
        </w:rPr>
        <w:t>, Rubino MS. Gastrointestinal stromal tumors of the stomach. </w:t>
      </w:r>
      <w:r w:rsidRPr="00FD06F6">
        <w:rPr>
          <w:rFonts w:ascii="Book Antiqua" w:eastAsia="SimSun" w:hAnsi="Book Antiqua" w:cs="SimSun"/>
          <w:i/>
          <w:iCs/>
          <w:color w:val="000000" w:themeColor="text1"/>
          <w:kern w:val="0"/>
        </w:rPr>
        <w:t>Surg Oncol Clin N Am</w:t>
      </w:r>
      <w:r w:rsidRPr="00FD06F6">
        <w:rPr>
          <w:rFonts w:ascii="Book Antiqua" w:eastAsia="SimSun" w:hAnsi="Book Antiqua" w:cs="SimSun"/>
          <w:color w:val="000000" w:themeColor="text1"/>
          <w:kern w:val="0"/>
        </w:rPr>
        <w:t> 2012; </w:t>
      </w:r>
      <w:r w:rsidRPr="00FD06F6">
        <w:rPr>
          <w:rFonts w:ascii="Book Antiqua" w:eastAsia="SimSun" w:hAnsi="Book Antiqua" w:cs="SimSun"/>
          <w:b/>
          <w:bCs/>
          <w:color w:val="000000" w:themeColor="text1"/>
          <w:kern w:val="0"/>
        </w:rPr>
        <w:t>21</w:t>
      </w:r>
      <w:r w:rsidRPr="00FD06F6">
        <w:rPr>
          <w:rFonts w:ascii="Book Antiqua" w:eastAsia="SimSun" w:hAnsi="Book Antiqua" w:cs="SimSun"/>
          <w:color w:val="000000" w:themeColor="text1"/>
          <w:kern w:val="0"/>
        </w:rPr>
        <w:t>: 21-33 [PMID: 22098829 DOI: 10.1016/j.soc.2011.09.008]</w:t>
      </w:r>
    </w:p>
    <w:p w:rsidR="003D1125" w:rsidRPr="00FD06F6" w:rsidRDefault="003D1125" w:rsidP="003D1125">
      <w:pPr>
        <w:widowControl/>
        <w:spacing w:line="360" w:lineRule="auto"/>
        <w:jc w:val="both"/>
        <w:rPr>
          <w:rFonts w:ascii="Book Antiqua" w:eastAsia="SimSun" w:hAnsi="Book Antiqua" w:cs="SimSun"/>
          <w:color w:val="000000" w:themeColor="text1"/>
          <w:kern w:val="0"/>
        </w:rPr>
      </w:pPr>
      <w:r w:rsidRPr="00FD06F6">
        <w:rPr>
          <w:rFonts w:ascii="Book Antiqua" w:eastAsia="SimSun" w:hAnsi="Book Antiqua" w:cs="SimSun"/>
          <w:color w:val="000000" w:themeColor="text1"/>
          <w:kern w:val="0"/>
        </w:rPr>
        <w:t>18 </w:t>
      </w:r>
      <w:r w:rsidRPr="00FD06F6">
        <w:rPr>
          <w:rFonts w:ascii="Book Antiqua" w:eastAsia="SimSun" w:hAnsi="Book Antiqua" w:cs="SimSun"/>
          <w:b/>
          <w:bCs/>
          <w:color w:val="000000" w:themeColor="text1"/>
          <w:kern w:val="0"/>
        </w:rPr>
        <w:t>Therasse P</w:t>
      </w:r>
      <w:r w:rsidRPr="00FD06F6">
        <w:rPr>
          <w:rFonts w:ascii="Book Antiqua" w:eastAsia="SimSun" w:hAnsi="Book Antiqua" w:cs="SimSun"/>
          <w:color w:val="000000" w:themeColor="text1"/>
          <w:kern w:val="0"/>
        </w:rPr>
        <w:t>, Arbuck SG, Eisenhauer EA, Wanders J, Kaplan RS, Rubinstein L, Verweij J, Van Glabbeke M, van Oosterom AT, Christian MC, Gwyther SG. New guidelines to evaluate the response to treatment in solid tumors. European Organization for Research and Treatment of Cancer, National Cancer Institute of the United States, National Cancer Institute of Canada. </w:t>
      </w:r>
      <w:r w:rsidRPr="00FD06F6">
        <w:rPr>
          <w:rFonts w:ascii="Book Antiqua" w:eastAsia="SimSun" w:hAnsi="Book Antiqua" w:cs="SimSun"/>
          <w:i/>
          <w:iCs/>
          <w:color w:val="000000" w:themeColor="text1"/>
          <w:kern w:val="0"/>
        </w:rPr>
        <w:t>J Natl Cancer Inst</w:t>
      </w:r>
      <w:r w:rsidRPr="00FD06F6">
        <w:rPr>
          <w:rFonts w:ascii="Book Antiqua" w:eastAsia="SimSun" w:hAnsi="Book Antiqua" w:cs="SimSun"/>
          <w:color w:val="000000" w:themeColor="text1"/>
          <w:kern w:val="0"/>
        </w:rPr>
        <w:t> 2000; </w:t>
      </w:r>
      <w:r w:rsidRPr="00FD06F6">
        <w:rPr>
          <w:rFonts w:ascii="Book Antiqua" w:eastAsia="SimSun" w:hAnsi="Book Antiqua" w:cs="SimSun"/>
          <w:b/>
          <w:bCs/>
          <w:color w:val="000000" w:themeColor="text1"/>
          <w:kern w:val="0"/>
        </w:rPr>
        <w:t>92</w:t>
      </w:r>
      <w:r w:rsidRPr="00FD06F6">
        <w:rPr>
          <w:rFonts w:ascii="Book Antiqua" w:eastAsia="SimSun" w:hAnsi="Book Antiqua" w:cs="SimSun"/>
          <w:color w:val="000000" w:themeColor="text1"/>
          <w:kern w:val="0"/>
        </w:rPr>
        <w:t>: 205-216 [PMID: 10655437]</w:t>
      </w:r>
    </w:p>
    <w:p w:rsidR="003D1125" w:rsidRPr="00FD06F6" w:rsidRDefault="003D1125" w:rsidP="003D1125">
      <w:pPr>
        <w:widowControl/>
        <w:spacing w:line="360" w:lineRule="auto"/>
        <w:jc w:val="both"/>
        <w:rPr>
          <w:rFonts w:ascii="Book Antiqua" w:eastAsia="SimSun" w:hAnsi="Book Antiqua" w:cs="SimSun"/>
          <w:color w:val="000000" w:themeColor="text1"/>
          <w:kern w:val="0"/>
        </w:rPr>
      </w:pPr>
      <w:r w:rsidRPr="00FD06F6">
        <w:rPr>
          <w:rFonts w:ascii="Book Antiqua" w:eastAsia="SimSun" w:hAnsi="Book Antiqua" w:cs="SimSun"/>
          <w:color w:val="000000" w:themeColor="text1"/>
          <w:kern w:val="0"/>
        </w:rPr>
        <w:t>19 </w:t>
      </w:r>
      <w:r w:rsidRPr="00FD06F6">
        <w:rPr>
          <w:rFonts w:ascii="Book Antiqua" w:eastAsia="SimSun" w:hAnsi="Book Antiqua" w:cs="SimSun"/>
          <w:b/>
          <w:bCs/>
          <w:color w:val="000000" w:themeColor="text1"/>
          <w:kern w:val="0"/>
        </w:rPr>
        <w:t>Pidhorecky I</w:t>
      </w:r>
      <w:r w:rsidRPr="00FD06F6">
        <w:rPr>
          <w:rFonts w:ascii="Book Antiqua" w:eastAsia="SimSun" w:hAnsi="Book Antiqua" w:cs="SimSun"/>
          <w:color w:val="000000" w:themeColor="text1"/>
          <w:kern w:val="0"/>
        </w:rPr>
        <w:t>, Cheney RT, Kraybill WG, Gibbs JF. Gastrointestinal stromal tumors: current diagnosis, biologic behavior, and management. </w:t>
      </w:r>
      <w:r w:rsidRPr="00FD06F6">
        <w:rPr>
          <w:rFonts w:ascii="Book Antiqua" w:eastAsia="SimSun" w:hAnsi="Book Antiqua" w:cs="SimSun"/>
          <w:i/>
          <w:iCs/>
          <w:color w:val="000000" w:themeColor="text1"/>
          <w:kern w:val="0"/>
        </w:rPr>
        <w:t>Ann Surg Oncol</w:t>
      </w:r>
      <w:r w:rsidRPr="00FD06F6">
        <w:rPr>
          <w:rFonts w:ascii="Book Antiqua" w:eastAsia="SimSun" w:hAnsi="Book Antiqua" w:cs="SimSun"/>
          <w:color w:val="000000" w:themeColor="text1"/>
          <w:kern w:val="0"/>
        </w:rPr>
        <w:t> 2000; </w:t>
      </w:r>
      <w:r w:rsidRPr="00FD06F6">
        <w:rPr>
          <w:rFonts w:ascii="Book Antiqua" w:eastAsia="SimSun" w:hAnsi="Book Antiqua" w:cs="SimSun"/>
          <w:b/>
          <w:bCs/>
          <w:color w:val="000000" w:themeColor="text1"/>
          <w:kern w:val="0"/>
        </w:rPr>
        <w:t>7</w:t>
      </w:r>
      <w:r w:rsidRPr="00FD06F6">
        <w:rPr>
          <w:rFonts w:ascii="Book Antiqua" w:eastAsia="SimSun" w:hAnsi="Book Antiqua" w:cs="SimSun"/>
          <w:color w:val="000000" w:themeColor="text1"/>
          <w:kern w:val="0"/>
        </w:rPr>
        <w:t>: 705-712 [PMID: 11034250 DOI: 10.1017/s10434-000-0705-6]</w:t>
      </w:r>
    </w:p>
    <w:p w:rsidR="003D1125" w:rsidRPr="00FD06F6" w:rsidRDefault="003D1125" w:rsidP="003D1125">
      <w:pPr>
        <w:widowControl/>
        <w:spacing w:line="360" w:lineRule="auto"/>
        <w:jc w:val="both"/>
        <w:rPr>
          <w:rFonts w:ascii="Book Antiqua" w:eastAsia="SimSun" w:hAnsi="Book Antiqua" w:cs="SimSun"/>
          <w:color w:val="000000" w:themeColor="text1"/>
          <w:kern w:val="0"/>
        </w:rPr>
      </w:pPr>
      <w:r w:rsidRPr="00FD06F6">
        <w:rPr>
          <w:rFonts w:ascii="Book Antiqua" w:eastAsia="SimSun" w:hAnsi="Book Antiqua" w:cs="SimSun"/>
          <w:color w:val="000000" w:themeColor="text1"/>
          <w:kern w:val="0"/>
        </w:rPr>
        <w:lastRenderedPageBreak/>
        <w:t>20 </w:t>
      </w:r>
      <w:r w:rsidRPr="00FD06F6">
        <w:rPr>
          <w:rFonts w:ascii="Book Antiqua" w:eastAsia="SimSun" w:hAnsi="Book Antiqua" w:cs="SimSun"/>
          <w:b/>
          <w:bCs/>
          <w:color w:val="000000" w:themeColor="text1"/>
          <w:kern w:val="0"/>
        </w:rPr>
        <w:t>Sarlomo-Rikala M</w:t>
      </w:r>
      <w:r w:rsidRPr="00FD06F6">
        <w:rPr>
          <w:rFonts w:ascii="Book Antiqua" w:eastAsia="SimSun" w:hAnsi="Book Antiqua" w:cs="SimSun"/>
          <w:color w:val="000000" w:themeColor="text1"/>
          <w:kern w:val="0"/>
        </w:rPr>
        <w:t>, Kovatich AJ, Barusevicius A, Miettinen M. CD117: a sensitive marker for gastrointestinal stromal tumors that is more specific than CD34. </w:t>
      </w:r>
      <w:r w:rsidRPr="00FD06F6">
        <w:rPr>
          <w:rFonts w:ascii="Book Antiqua" w:eastAsia="SimSun" w:hAnsi="Book Antiqua" w:cs="SimSun"/>
          <w:i/>
          <w:iCs/>
          <w:color w:val="000000" w:themeColor="text1"/>
          <w:kern w:val="0"/>
        </w:rPr>
        <w:t>Mod Pathol</w:t>
      </w:r>
      <w:r w:rsidRPr="00FD06F6">
        <w:rPr>
          <w:rFonts w:ascii="Book Antiqua" w:eastAsia="SimSun" w:hAnsi="Book Antiqua" w:cs="SimSun"/>
          <w:color w:val="000000" w:themeColor="text1"/>
          <w:kern w:val="0"/>
        </w:rPr>
        <w:t> 1998; </w:t>
      </w:r>
      <w:r w:rsidRPr="00FD06F6">
        <w:rPr>
          <w:rFonts w:ascii="Book Antiqua" w:eastAsia="SimSun" w:hAnsi="Book Antiqua" w:cs="SimSun"/>
          <w:b/>
          <w:bCs/>
          <w:color w:val="000000" w:themeColor="text1"/>
          <w:kern w:val="0"/>
        </w:rPr>
        <w:t>11</w:t>
      </w:r>
      <w:r w:rsidRPr="00FD06F6">
        <w:rPr>
          <w:rFonts w:ascii="Book Antiqua" w:eastAsia="SimSun" w:hAnsi="Book Antiqua" w:cs="SimSun"/>
          <w:color w:val="000000" w:themeColor="text1"/>
          <w:kern w:val="0"/>
        </w:rPr>
        <w:t>: 728-734 [PMID: 9720500]</w:t>
      </w:r>
    </w:p>
    <w:p w:rsidR="003D1125" w:rsidRPr="00FD06F6" w:rsidRDefault="003D1125" w:rsidP="003D1125">
      <w:pPr>
        <w:widowControl/>
        <w:spacing w:line="360" w:lineRule="auto"/>
        <w:jc w:val="both"/>
        <w:rPr>
          <w:rFonts w:ascii="Book Antiqua" w:eastAsia="SimSun" w:hAnsi="Book Antiqua" w:cs="SimSun"/>
          <w:color w:val="000000" w:themeColor="text1"/>
          <w:kern w:val="0"/>
        </w:rPr>
      </w:pPr>
      <w:r w:rsidRPr="00FD06F6">
        <w:rPr>
          <w:rFonts w:ascii="Book Antiqua" w:eastAsia="SimSun" w:hAnsi="Book Antiqua" w:cs="SimSun"/>
          <w:color w:val="000000" w:themeColor="text1"/>
          <w:kern w:val="0"/>
        </w:rPr>
        <w:t>21 </w:t>
      </w:r>
      <w:r w:rsidRPr="00FD06F6">
        <w:rPr>
          <w:rFonts w:ascii="Book Antiqua" w:eastAsia="SimSun" w:hAnsi="Book Antiqua" w:cs="SimSun"/>
          <w:b/>
          <w:bCs/>
          <w:color w:val="000000" w:themeColor="text1"/>
          <w:kern w:val="0"/>
        </w:rPr>
        <w:t>Miettinen M</w:t>
      </w:r>
      <w:r w:rsidRPr="00FD06F6">
        <w:rPr>
          <w:rFonts w:ascii="Book Antiqua" w:eastAsia="SimSun" w:hAnsi="Book Antiqua" w:cs="SimSun"/>
          <w:color w:val="000000" w:themeColor="text1"/>
          <w:kern w:val="0"/>
        </w:rPr>
        <w:t>, Sobin LH, Sarlomo-Rikala M. Immunohistochemical spectrum of GISTs at different sites and their differential diagnosis with a reference to CD117 (KIT). </w:t>
      </w:r>
      <w:r w:rsidRPr="00FD06F6">
        <w:rPr>
          <w:rFonts w:ascii="Book Antiqua" w:eastAsia="SimSun" w:hAnsi="Book Antiqua" w:cs="SimSun"/>
          <w:i/>
          <w:iCs/>
          <w:color w:val="000000" w:themeColor="text1"/>
          <w:kern w:val="0"/>
        </w:rPr>
        <w:t>Mod Pathol</w:t>
      </w:r>
      <w:r w:rsidRPr="00FD06F6">
        <w:rPr>
          <w:rFonts w:ascii="Book Antiqua" w:eastAsia="SimSun" w:hAnsi="Book Antiqua" w:cs="SimSun"/>
          <w:color w:val="000000" w:themeColor="text1"/>
          <w:kern w:val="0"/>
        </w:rPr>
        <w:t> 2000; </w:t>
      </w:r>
      <w:r w:rsidRPr="00FD06F6">
        <w:rPr>
          <w:rFonts w:ascii="Book Antiqua" w:eastAsia="SimSun" w:hAnsi="Book Antiqua" w:cs="SimSun"/>
          <w:b/>
          <w:bCs/>
          <w:color w:val="000000" w:themeColor="text1"/>
          <w:kern w:val="0"/>
        </w:rPr>
        <w:t>13</w:t>
      </w:r>
      <w:r w:rsidRPr="00FD06F6">
        <w:rPr>
          <w:rFonts w:ascii="Book Antiqua" w:eastAsia="SimSun" w:hAnsi="Book Antiqua" w:cs="SimSun"/>
          <w:color w:val="000000" w:themeColor="text1"/>
          <w:kern w:val="0"/>
        </w:rPr>
        <w:t>: 1134-1142 [PMID: 11048809 DOI: 10.1038/modpathol.3880210]</w:t>
      </w:r>
    </w:p>
    <w:p w:rsidR="003D1125" w:rsidRPr="00FD06F6" w:rsidRDefault="003D1125" w:rsidP="003D1125">
      <w:pPr>
        <w:widowControl/>
        <w:spacing w:line="360" w:lineRule="auto"/>
        <w:jc w:val="both"/>
        <w:rPr>
          <w:rFonts w:ascii="Book Antiqua" w:eastAsia="SimSun" w:hAnsi="Book Antiqua" w:cs="SimSun"/>
          <w:color w:val="000000" w:themeColor="text1"/>
          <w:kern w:val="0"/>
        </w:rPr>
      </w:pPr>
      <w:r w:rsidRPr="00FD06F6">
        <w:rPr>
          <w:rFonts w:ascii="Book Antiqua" w:eastAsia="SimSun" w:hAnsi="Book Antiqua" w:cs="SimSun"/>
          <w:color w:val="000000" w:themeColor="text1"/>
          <w:kern w:val="0"/>
        </w:rPr>
        <w:t>22 </w:t>
      </w:r>
      <w:r w:rsidRPr="00FD06F6">
        <w:rPr>
          <w:rFonts w:ascii="Book Antiqua" w:eastAsia="SimSun" w:hAnsi="Book Antiqua" w:cs="SimSun"/>
          <w:b/>
          <w:bCs/>
          <w:color w:val="000000" w:themeColor="text1"/>
          <w:kern w:val="0"/>
        </w:rPr>
        <w:t>Demetri GD</w:t>
      </w:r>
      <w:r w:rsidRPr="00FD06F6">
        <w:rPr>
          <w:rFonts w:ascii="Book Antiqua" w:eastAsia="SimSun" w:hAnsi="Book Antiqua" w:cs="SimSun"/>
          <w:color w:val="000000" w:themeColor="text1"/>
          <w:kern w:val="0"/>
        </w:rPr>
        <w:t>, Benjamin RS, Blanke CD, Blay JY, Casali P, Choi H, Corless CL, Debiec-Rychter M, DeMatteo RP, Ettinger DS, Fisher GA, Fletcher CD, Gronchi A, Hohenberger P, Hughes M, Joensuu H, Judson I, Le Cesne A, Maki RG, Morse M, Pappo AS, Pisters PW, Raut CP, Reichardt P, Tyler DS, Van den Abbeele AD, von Mehren M, Wayne JD, Zalcberg J. NCCN Task Force report: management of patients with gastrointestinal stromal tumor (GIST)--update of the NCCN clinical practice guidelines. </w:t>
      </w:r>
      <w:r w:rsidRPr="00FD06F6">
        <w:rPr>
          <w:rFonts w:ascii="Book Antiqua" w:eastAsia="SimSun" w:hAnsi="Book Antiqua" w:cs="SimSun"/>
          <w:i/>
          <w:iCs/>
          <w:color w:val="000000" w:themeColor="text1"/>
          <w:kern w:val="0"/>
        </w:rPr>
        <w:t>J Natl Compr Canc Netw</w:t>
      </w:r>
      <w:r w:rsidRPr="00FD06F6">
        <w:rPr>
          <w:rFonts w:ascii="Book Antiqua" w:eastAsia="SimSun" w:hAnsi="Book Antiqua" w:cs="SimSun"/>
          <w:color w:val="000000" w:themeColor="text1"/>
          <w:kern w:val="0"/>
        </w:rPr>
        <w:t> 2007; </w:t>
      </w:r>
      <w:r w:rsidRPr="00FD06F6">
        <w:rPr>
          <w:rFonts w:ascii="Book Antiqua" w:eastAsia="SimSun" w:hAnsi="Book Antiqua" w:cs="SimSun"/>
          <w:b/>
          <w:bCs/>
          <w:color w:val="000000" w:themeColor="text1"/>
          <w:kern w:val="0"/>
        </w:rPr>
        <w:t xml:space="preserve">5 </w:t>
      </w:r>
      <w:r w:rsidRPr="00FD06F6">
        <w:rPr>
          <w:rFonts w:ascii="Book Antiqua" w:eastAsia="SimSun" w:hAnsi="Book Antiqua" w:cs="SimSun"/>
          <w:bCs/>
          <w:color w:val="000000" w:themeColor="text1"/>
          <w:kern w:val="0"/>
        </w:rPr>
        <w:t>Suppl 2</w:t>
      </w:r>
      <w:r w:rsidRPr="00FD06F6">
        <w:rPr>
          <w:rFonts w:ascii="Book Antiqua" w:eastAsia="SimSun" w:hAnsi="Book Antiqua" w:cs="SimSun"/>
          <w:color w:val="000000" w:themeColor="text1"/>
          <w:kern w:val="0"/>
        </w:rPr>
        <w:t>: S1-29; quiz S30 [PMID: 17624289]</w:t>
      </w:r>
    </w:p>
    <w:p w:rsidR="003D1125" w:rsidRPr="00FD06F6" w:rsidRDefault="003D1125" w:rsidP="003D1125">
      <w:pPr>
        <w:widowControl/>
        <w:spacing w:line="360" w:lineRule="auto"/>
        <w:jc w:val="both"/>
        <w:rPr>
          <w:rFonts w:ascii="Book Antiqua" w:eastAsia="SimSun" w:hAnsi="Book Antiqua" w:cs="SimSun"/>
          <w:color w:val="000000" w:themeColor="text1"/>
          <w:kern w:val="0"/>
        </w:rPr>
      </w:pPr>
      <w:r w:rsidRPr="00FD06F6">
        <w:rPr>
          <w:rFonts w:ascii="Book Antiqua" w:eastAsia="SimSun" w:hAnsi="Book Antiqua" w:cs="SimSun"/>
          <w:color w:val="000000" w:themeColor="text1"/>
          <w:kern w:val="0"/>
        </w:rPr>
        <w:t>23 </w:t>
      </w:r>
      <w:r w:rsidRPr="00FD06F6">
        <w:rPr>
          <w:rFonts w:ascii="Book Antiqua" w:eastAsia="SimSun" w:hAnsi="Book Antiqua" w:cs="SimSun"/>
          <w:b/>
          <w:bCs/>
          <w:color w:val="000000" w:themeColor="text1"/>
          <w:kern w:val="0"/>
        </w:rPr>
        <w:t>Miettinen M</w:t>
      </w:r>
      <w:r w:rsidRPr="00FD06F6">
        <w:rPr>
          <w:rFonts w:ascii="Book Antiqua" w:eastAsia="SimSun" w:hAnsi="Book Antiqua" w:cs="SimSun"/>
          <w:color w:val="000000" w:themeColor="text1"/>
          <w:kern w:val="0"/>
        </w:rPr>
        <w:t>, Lasota J. Gastrointestinal stromal tumors--definition, clinical, histological, immunohistochemical, and molecular genetic features and differential diagnosis. </w:t>
      </w:r>
      <w:r w:rsidRPr="00FD06F6">
        <w:rPr>
          <w:rFonts w:ascii="Book Antiqua" w:eastAsia="SimSun" w:hAnsi="Book Antiqua" w:cs="SimSun"/>
          <w:i/>
          <w:iCs/>
          <w:color w:val="000000" w:themeColor="text1"/>
          <w:kern w:val="0"/>
        </w:rPr>
        <w:t>Virchows Arch</w:t>
      </w:r>
      <w:r w:rsidRPr="00FD06F6">
        <w:rPr>
          <w:rFonts w:ascii="Book Antiqua" w:eastAsia="SimSun" w:hAnsi="Book Antiqua" w:cs="SimSun"/>
          <w:color w:val="000000" w:themeColor="text1"/>
          <w:kern w:val="0"/>
        </w:rPr>
        <w:t> 2001; </w:t>
      </w:r>
      <w:r w:rsidRPr="00FD06F6">
        <w:rPr>
          <w:rFonts w:ascii="Book Antiqua" w:eastAsia="SimSun" w:hAnsi="Book Antiqua" w:cs="SimSun"/>
          <w:b/>
          <w:bCs/>
          <w:color w:val="000000" w:themeColor="text1"/>
          <w:kern w:val="0"/>
        </w:rPr>
        <w:t>438</w:t>
      </w:r>
      <w:r w:rsidRPr="00FD06F6">
        <w:rPr>
          <w:rFonts w:ascii="Book Antiqua" w:eastAsia="SimSun" w:hAnsi="Book Antiqua" w:cs="SimSun"/>
          <w:color w:val="000000" w:themeColor="text1"/>
          <w:kern w:val="0"/>
        </w:rPr>
        <w:t>: 1-12 [PMID: 11213830 DOI: 10.1007/s004280000338]</w:t>
      </w:r>
    </w:p>
    <w:p w:rsidR="003D1125" w:rsidRPr="00FD06F6" w:rsidRDefault="003D1125" w:rsidP="003D1125">
      <w:pPr>
        <w:widowControl/>
        <w:spacing w:line="360" w:lineRule="auto"/>
        <w:jc w:val="both"/>
        <w:rPr>
          <w:rFonts w:ascii="Book Antiqua" w:eastAsia="SimSun" w:hAnsi="Book Antiqua" w:cs="SimSun"/>
          <w:color w:val="000000" w:themeColor="text1"/>
          <w:kern w:val="0"/>
        </w:rPr>
      </w:pPr>
      <w:r w:rsidRPr="00FD06F6">
        <w:rPr>
          <w:rFonts w:ascii="Book Antiqua" w:eastAsia="SimSun" w:hAnsi="Book Antiqua" w:cs="SimSun"/>
          <w:color w:val="000000" w:themeColor="text1"/>
          <w:kern w:val="0"/>
        </w:rPr>
        <w:t>24 </w:t>
      </w:r>
      <w:r w:rsidRPr="00FD06F6">
        <w:rPr>
          <w:rFonts w:ascii="Book Antiqua" w:eastAsia="SimSun" w:hAnsi="Book Antiqua" w:cs="SimSun"/>
          <w:b/>
          <w:bCs/>
          <w:color w:val="000000" w:themeColor="text1"/>
          <w:kern w:val="0"/>
        </w:rPr>
        <w:t>Miettinen M</w:t>
      </w:r>
      <w:r w:rsidRPr="00FD06F6">
        <w:rPr>
          <w:rFonts w:ascii="Book Antiqua" w:eastAsia="SimSun" w:hAnsi="Book Antiqua" w:cs="SimSun"/>
          <w:color w:val="000000" w:themeColor="text1"/>
          <w:kern w:val="0"/>
        </w:rPr>
        <w:t>, El-Rifai W, H L Sobin L, Lasota J. Evaluation of malignancy and prognosis of gastrointestinal stromal tumors: a review. </w:t>
      </w:r>
      <w:r w:rsidRPr="00FD06F6">
        <w:rPr>
          <w:rFonts w:ascii="Book Antiqua" w:eastAsia="SimSun" w:hAnsi="Book Antiqua" w:cs="SimSun"/>
          <w:i/>
          <w:iCs/>
          <w:color w:val="000000" w:themeColor="text1"/>
          <w:kern w:val="0"/>
        </w:rPr>
        <w:t>Hum Pathol</w:t>
      </w:r>
      <w:r w:rsidRPr="00FD06F6">
        <w:rPr>
          <w:rFonts w:ascii="Book Antiqua" w:eastAsia="SimSun" w:hAnsi="Book Antiqua" w:cs="SimSun"/>
          <w:color w:val="000000" w:themeColor="text1"/>
          <w:kern w:val="0"/>
        </w:rPr>
        <w:t> 2002; </w:t>
      </w:r>
      <w:r w:rsidRPr="00FD06F6">
        <w:rPr>
          <w:rFonts w:ascii="Book Antiqua" w:eastAsia="SimSun" w:hAnsi="Book Antiqua" w:cs="SimSun"/>
          <w:b/>
          <w:bCs/>
          <w:color w:val="000000" w:themeColor="text1"/>
          <w:kern w:val="0"/>
        </w:rPr>
        <w:t>33</w:t>
      </w:r>
      <w:r w:rsidRPr="00FD06F6">
        <w:rPr>
          <w:rFonts w:ascii="Book Antiqua" w:eastAsia="SimSun" w:hAnsi="Book Antiqua" w:cs="SimSun"/>
          <w:color w:val="000000" w:themeColor="text1"/>
          <w:kern w:val="0"/>
        </w:rPr>
        <w:t>: 478-483 [PMID: 12094372 DOI: 10.1053/hupa.2002.124123]</w:t>
      </w:r>
    </w:p>
    <w:p w:rsidR="003D1125" w:rsidRPr="00FD06F6" w:rsidRDefault="003D1125" w:rsidP="003D1125">
      <w:pPr>
        <w:widowControl/>
        <w:spacing w:line="360" w:lineRule="auto"/>
        <w:jc w:val="both"/>
        <w:rPr>
          <w:rFonts w:ascii="Book Antiqua" w:eastAsia="SimSun" w:hAnsi="Book Antiqua" w:cs="SimSun"/>
          <w:color w:val="000000" w:themeColor="text1"/>
          <w:kern w:val="0"/>
        </w:rPr>
      </w:pPr>
      <w:r w:rsidRPr="00FD06F6">
        <w:rPr>
          <w:rFonts w:ascii="Book Antiqua" w:eastAsia="SimSun" w:hAnsi="Book Antiqua" w:cs="SimSun"/>
          <w:color w:val="000000" w:themeColor="text1"/>
          <w:kern w:val="0"/>
        </w:rPr>
        <w:t>25 </w:t>
      </w:r>
      <w:r w:rsidRPr="00FD06F6">
        <w:rPr>
          <w:rFonts w:ascii="Book Antiqua" w:eastAsia="SimSun" w:hAnsi="Book Antiqua" w:cs="SimSun"/>
          <w:b/>
          <w:bCs/>
          <w:color w:val="000000" w:themeColor="text1"/>
          <w:kern w:val="0"/>
        </w:rPr>
        <w:t>Tashiro T</w:t>
      </w:r>
      <w:r w:rsidRPr="00FD06F6">
        <w:rPr>
          <w:rFonts w:ascii="Book Antiqua" w:eastAsia="SimSun" w:hAnsi="Book Antiqua" w:cs="SimSun"/>
          <w:color w:val="000000" w:themeColor="text1"/>
          <w:kern w:val="0"/>
        </w:rPr>
        <w:t>, Hasegawa T, Omatsu M, Sekine S, Shimoda T, Katai H. Gastrointestinal stromal tumour of the stomach showing lymph node metastases. </w:t>
      </w:r>
      <w:r w:rsidRPr="00FD06F6">
        <w:rPr>
          <w:rFonts w:ascii="Book Antiqua" w:eastAsia="SimSun" w:hAnsi="Book Antiqua" w:cs="SimSun"/>
          <w:i/>
          <w:iCs/>
          <w:color w:val="000000" w:themeColor="text1"/>
          <w:kern w:val="0"/>
        </w:rPr>
        <w:t>Histopathology</w:t>
      </w:r>
      <w:r w:rsidRPr="00FD06F6">
        <w:rPr>
          <w:rFonts w:ascii="Book Antiqua" w:eastAsia="SimSun" w:hAnsi="Book Antiqua" w:cs="SimSun"/>
          <w:color w:val="000000" w:themeColor="text1"/>
          <w:kern w:val="0"/>
        </w:rPr>
        <w:t> 2005; </w:t>
      </w:r>
      <w:r w:rsidRPr="00FD06F6">
        <w:rPr>
          <w:rFonts w:ascii="Book Antiqua" w:eastAsia="SimSun" w:hAnsi="Book Antiqua" w:cs="SimSun"/>
          <w:b/>
          <w:bCs/>
          <w:color w:val="000000" w:themeColor="text1"/>
          <w:kern w:val="0"/>
        </w:rPr>
        <w:t>47</w:t>
      </w:r>
      <w:r w:rsidRPr="00FD06F6">
        <w:rPr>
          <w:rFonts w:ascii="Book Antiqua" w:eastAsia="SimSun" w:hAnsi="Book Antiqua" w:cs="SimSun"/>
          <w:color w:val="000000" w:themeColor="text1"/>
          <w:kern w:val="0"/>
        </w:rPr>
        <w:t>: 438-439 [PMID: 16178904 DOI: 10.1111/j1365-2559.2005.02133.x]</w:t>
      </w:r>
    </w:p>
    <w:p w:rsidR="003D1125" w:rsidRPr="00FD06F6" w:rsidRDefault="003D1125" w:rsidP="003D1125">
      <w:pPr>
        <w:widowControl/>
        <w:spacing w:line="360" w:lineRule="auto"/>
        <w:jc w:val="both"/>
        <w:rPr>
          <w:rFonts w:ascii="Book Antiqua" w:eastAsia="SimSun" w:hAnsi="Book Antiqua" w:cs="SimSun"/>
          <w:color w:val="000000" w:themeColor="text1"/>
          <w:kern w:val="0"/>
        </w:rPr>
      </w:pPr>
      <w:r w:rsidRPr="00FD06F6">
        <w:rPr>
          <w:rFonts w:ascii="Book Antiqua" w:eastAsia="SimSun" w:hAnsi="Book Antiqua" w:cs="SimSun"/>
          <w:color w:val="000000" w:themeColor="text1"/>
          <w:kern w:val="0"/>
        </w:rPr>
        <w:lastRenderedPageBreak/>
        <w:t>26 </w:t>
      </w:r>
      <w:r w:rsidRPr="00FD06F6">
        <w:rPr>
          <w:rFonts w:ascii="Book Antiqua" w:eastAsia="SimSun" w:hAnsi="Book Antiqua" w:cs="SimSun"/>
          <w:b/>
          <w:bCs/>
          <w:color w:val="000000" w:themeColor="text1"/>
          <w:kern w:val="0"/>
        </w:rPr>
        <w:t>Prachayakul V</w:t>
      </w:r>
      <w:r w:rsidRPr="00FD06F6">
        <w:rPr>
          <w:rFonts w:ascii="Book Antiqua" w:eastAsia="SimSun" w:hAnsi="Book Antiqua" w:cs="SimSun"/>
          <w:color w:val="000000" w:themeColor="text1"/>
          <w:kern w:val="0"/>
        </w:rPr>
        <w:t>, Aswakul P, Pongprasobchai S, Pausawasdi N, Akaraviputh T, Sriprayoon T, Methasate A, Kachintorn U. Clinical characteristics, endosonographic findings and etiologies of gastroduodenal subepithelial lesions: a Thai referral single center study. </w:t>
      </w:r>
      <w:r w:rsidRPr="00FD06F6">
        <w:rPr>
          <w:rFonts w:ascii="Book Antiqua" w:eastAsia="SimSun" w:hAnsi="Book Antiqua" w:cs="SimSun"/>
          <w:i/>
          <w:iCs/>
          <w:color w:val="000000" w:themeColor="text1"/>
          <w:kern w:val="0"/>
        </w:rPr>
        <w:t>J Med Assoc Thai</w:t>
      </w:r>
      <w:r w:rsidRPr="00FD06F6">
        <w:rPr>
          <w:rFonts w:ascii="Book Antiqua" w:eastAsia="SimSun" w:hAnsi="Book Antiqua" w:cs="SimSun"/>
          <w:color w:val="000000" w:themeColor="text1"/>
          <w:kern w:val="0"/>
        </w:rPr>
        <w:t> 2012; </w:t>
      </w:r>
      <w:r w:rsidRPr="00FD06F6">
        <w:rPr>
          <w:rFonts w:ascii="Book Antiqua" w:eastAsia="SimSun" w:hAnsi="Book Antiqua" w:cs="SimSun"/>
          <w:b/>
          <w:bCs/>
          <w:color w:val="000000" w:themeColor="text1"/>
          <w:kern w:val="0"/>
        </w:rPr>
        <w:t>95 Suppl 2</w:t>
      </w:r>
      <w:r w:rsidRPr="00FD06F6">
        <w:rPr>
          <w:rFonts w:ascii="Book Antiqua" w:eastAsia="SimSun" w:hAnsi="Book Antiqua" w:cs="SimSun"/>
          <w:color w:val="000000" w:themeColor="text1"/>
          <w:kern w:val="0"/>
        </w:rPr>
        <w:t>: S61-S67 [PMID: 22574531]</w:t>
      </w:r>
    </w:p>
    <w:p w:rsidR="003D1125" w:rsidRPr="00FD06F6" w:rsidRDefault="003D1125" w:rsidP="003D1125">
      <w:pPr>
        <w:widowControl/>
        <w:spacing w:line="360" w:lineRule="auto"/>
        <w:jc w:val="both"/>
        <w:rPr>
          <w:rFonts w:ascii="Book Antiqua" w:eastAsia="SimSun" w:hAnsi="Book Antiqua" w:cs="SimSun"/>
          <w:color w:val="000000" w:themeColor="text1"/>
          <w:kern w:val="0"/>
        </w:rPr>
      </w:pPr>
      <w:r w:rsidRPr="00FD06F6">
        <w:rPr>
          <w:rFonts w:ascii="Book Antiqua" w:eastAsia="SimSun" w:hAnsi="Book Antiqua" w:cs="SimSun"/>
          <w:color w:val="000000" w:themeColor="text1"/>
          <w:kern w:val="0"/>
        </w:rPr>
        <w:t>27 </w:t>
      </w:r>
      <w:r w:rsidRPr="00FD06F6">
        <w:rPr>
          <w:rFonts w:ascii="Book Antiqua" w:eastAsia="SimSun" w:hAnsi="Book Antiqua" w:cs="SimSun"/>
          <w:b/>
          <w:bCs/>
          <w:color w:val="000000" w:themeColor="text1"/>
          <w:kern w:val="0"/>
        </w:rPr>
        <w:t>Fang YJ</w:t>
      </w:r>
      <w:r w:rsidRPr="00FD06F6">
        <w:rPr>
          <w:rFonts w:ascii="Book Antiqua" w:eastAsia="SimSun" w:hAnsi="Book Antiqua" w:cs="SimSun"/>
          <w:color w:val="000000" w:themeColor="text1"/>
          <w:kern w:val="0"/>
        </w:rPr>
        <w:t>, Cheng TY, Sun MS, Yang CS, Chen JH, Liao WC, Wang HP. Suggested cutoff tumor size for management of small EUS-suspected gastric gastrointestinal stromal tumors. </w:t>
      </w:r>
      <w:r w:rsidRPr="00FD06F6">
        <w:rPr>
          <w:rFonts w:ascii="Book Antiqua" w:eastAsia="SimSun" w:hAnsi="Book Antiqua" w:cs="SimSun"/>
          <w:i/>
          <w:iCs/>
          <w:color w:val="000000" w:themeColor="text1"/>
          <w:kern w:val="0"/>
        </w:rPr>
        <w:t>J Formos Med Assoc</w:t>
      </w:r>
      <w:r w:rsidRPr="00FD06F6">
        <w:rPr>
          <w:rFonts w:ascii="Book Antiqua" w:eastAsia="SimSun" w:hAnsi="Book Antiqua" w:cs="SimSun"/>
          <w:color w:val="000000" w:themeColor="text1"/>
          <w:kern w:val="0"/>
        </w:rPr>
        <w:t> 2012; </w:t>
      </w:r>
      <w:r w:rsidRPr="00FD06F6">
        <w:rPr>
          <w:rFonts w:ascii="Book Antiqua" w:eastAsia="SimSun" w:hAnsi="Book Antiqua" w:cs="SimSun"/>
          <w:b/>
          <w:bCs/>
          <w:color w:val="000000" w:themeColor="text1"/>
          <w:kern w:val="0"/>
        </w:rPr>
        <w:t>111</w:t>
      </w:r>
      <w:r w:rsidRPr="00FD06F6">
        <w:rPr>
          <w:rFonts w:ascii="Book Antiqua" w:eastAsia="SimSun" w:hAnsi="Book Antiqua" w:cs="SimSun"/>
          <w:color w:val="000000" w:themeColor="text1"/>
          <w:kern w:val="0"/>
        </w:rPr>
        <w:t>: 88-93 [PMID: 22370287 DOI: 10.1016/j.jfma.2011.01.002]</w:t>
      </w:r>
    </w:p>
    <w:p w:rsidR="003D1125" w:rsidRPr="00FD06F6" w:rsidRDefault="003D1125" w:rsidP="003D1125">
      <w:pPr>
        <w:widowControl/>
        <w:spacing w:line="360" w:lineRule="auto"/>
        <w:jc w:val="both"/>
        <w:rPr>
          <w:rFonts w:ascii="Book Antiqua" w:eastAsia="SimSun" w:hAnsi="Book Antiqua" w:cs="SimSun"/>
          <w:color w:val="000000" w:themeColor="text1"/>
          <w:kern w:val="0"/>
        </w:rPr>
      </w:pPr>
      <w:r w:rsidRPr="00FD06F6">
        <w:rPr>
          <w:rFonts w:ascii="Book Antiqua" w:eastAsia="SimSun" w:hAnsi="Book Antiqua" w:cs="SimSun"/>
          <w:color w:val="000000" w:themeColor="text1"/>
          <w:kern w:val="0"/>
        </w:rPr>
        <w:t>28 </w:t>
      </w:r>
      <w:r w:rsidRPr="00FD06F6">
        <w:rPr>
          <w:rFonts w:ascii="Book Antiqua" w:eastAsia="SimSun" w:hAnsi="Book Antiqua" w:cs="SimSun"/>
          <w:b/>
          <w:bCs/>
          <w:color w:val="000000" w:themeColor="text1"/>
          <w:kern w:val="0"/>
        </w:rPr>
        <w:t>Lachter J</w:t>
      </w:r>
      <w:r w:rsidRPr="00FD06F6">
        <w:rPr>
          <w:rFonts w:ascii="Book Antiqua" w:eastAsia="SimSun" w:hAnsi="Book Antiqua" w:cs="SimSun"/>
          <w:color w:val="000000" w:themeColor="text1"/>
          <w:kern w:val="0"/>
        </w:rPr>
        <w:t>, Bishara N, Rahimi E, Shiller M, Cohen H, Reshef R. EUS clarifies the natural history and ideal management of GISTs. </w:t>
      </w:r>
      <w:r w:rsidRPr="00FD06F6">
        <w:rPr>
          <w:rFonts w:ascii="Book Antiqua" w:eastAsia="SimSun" w:hAnsi="Book Antiqua" w:cs="SimSun"/>
          <w:i/>
          <w:iCs/>
          <w:color w:val="000000" w:themeColor="text1"/>
          <w:kern w:val="0"/>
        </w:rPr>
        <w:t>Hepatogastroenterology</w:t>
      </w:r>
      <w:r w:rsidRPr="00FD06F6">
        <w:rPr>
          <w:rFonts w:ascii="Book Antiqua" w:eastAsia="SimSun" w:hAnsi="Book Antiqua" w:cs="SimSun"/>
          <w:color w:val="000000" w:themeColor="text1"/>
          <w:kern w:val="0"/>
        </w:rPr>
        <w:t> </w:t>
      </w:r>
      <w:r w:rsidRPr="00FD06F6">
        <w:rPr>
          <w:rFonts w:ascii="Book Antiqua" w:eastAsia="SimSun" w:hAnsi="Book Antiqua" w:cs="SimSun" w:hint="eastAsia"/>
          <w:color w:val="000000" w:themeColor="text1"/>
          <w:kern w:val="0"/>
        </w:rPr>
        <w:t>2008</w:t>
      </w:r>
      <w:r w:rsidRPr="00FD06F6">
        <w:rPr>
          <w:rFonts w:ascii="Book Antiqua" w:eastAsia="SimSun" w:hAnsi="Book Antiqua" w:cs="SimSun"/>
          <w:color w:val="000000" w:themeColor="text1"/>
          <w:kern w:val="0"/>
        </w:rPr>
        <w:t>; </w:t>
      </w:r>
      <w:r w:rsidRPr="00FD06F6">
        <w:rPr>
          <w:rFonts w:ascii="Book Antiqua" w:eastAsia="SimSun" w:hAnsi="Book Antiqua" w:cs="SimSun"/>
          <w:b/>
          <w:bCs/>
          <w:color w:val="000000" w:themeColor="text1"/>
          <w:kern w:val="0"/>
        </w:rPr>
        <w:t>55</w:t>
      </w:r>
      <w:r w:rsidRPr="00FD06F6">
        <w:rPr>
          <w:rFonts w:ascii="Book Antiqua" w:eastAsia="SimSun" w:hAnsi="Book Antiqua" w:cs="SimSun"/>
          <w:color w:val="000000" w:themeColor="text1"/>
          <w:kern w:val="0"/>
        </w:rPr>
        <w:t>: 1653-1656 [PMID: 19102362]</w:t>
      </w:r>
    </w:p>
    <w:p w:rsidR="003D1125" w:rsidRPr="00FD06F6" w:rsidRDefault="003D1125" w:rsidP="003D1125">
      <w:pPr>
        <w:widowControl/>
        <w:spacing w:line="360" w:lineRule="auto"/>
        <w:jc w:val="both"/>
        <w:rPr>
          <w:rFonts w:ascii="Book Antiqua" w:eastAsia="SimSun" w:hAnsi="Book Antiqua" w:cs="SimSun"/>
          <w:color w:val="000000" w:themeColor="text1"/>
          <w:kern w:val="0"/>
        </w:rPr>
      </w:pPr>
      <w:r w:rsidRPr="00FD06F6">
        <w:rPr>
          <w:rFonts w:ascii="Book Antiqua" w:eastAsia="SimSun" w:hAnsi="Book Antiqua" w:cs="SimSun"/>
          <w:color w:val="000000" w:themeColor="text1"/>
          <w:kern w:val="0"/>
        </w:rPr>
        <w:t>29 </w:t>
      </w:r>
      <w:r w:rsidRPr="00FD06F6">
        <w:rPr>
          <w:rFonts w:ascii="Book Antiqua" w:eastAsia="SimSun" w:hAnsi="Book Antiqua" w:cs="SimSun"/>
          <w:b/>
          <w:bCs/>
          <w:color w:val="000000" w:themeColor="text1"/>
          <w:kern w:val="0"/>
        </w:rPr>
        <w:t>Puchalski CM</w:t>
      </w:r>
      <w:r w:rsidRPr="00FD06F6">
        <w:rPr>
          <w:rFonts w:ascii="Book Antiqua" w:eastAsia="SimSun" w:hAnsi="Book Antiqua" w:cs="SimSun"/>
          <w:color w:val="000000" w:themeColor="text1"/>
          <w:kern w:val="0"/>
        </w:rPr>
        <w:t>. Spirituality in the cancer trajectory. </w:t>
      </w:r>
      <w:r w:rsidRPr="00FD06F6">
        <w:rPr>
          <w:rFonts w:ascii="Book Antiqua" w:eastAsia="SimSun" w:hAnsi="Book Antiqua" w:cs="SimSun"/>
          <w:i/>
          <w:iCs/>
          <w:color w:val="000000" w:themeColor="text1"/>
          <w:kern w:val="0"/>
        </w:rPr>
        <w:t>Ann Oncol</w:t>
      </w:r>
      <w:r w:rsidRPr="00FD06F6">
        <w:rPr>
          <w:rFonts w:ascii="Book Antiqua" w:eastAsia="SimSun" w:hAnsi="Book Antiqua" w:cs="SimSun"/>
          <w:color w:val="000000" w:themeColor="text1"/>
          <w:kern w:val="0"/>
        </w:rPr>
        <w:t> 2012; </w:t>
      </w:r>
      <w:r w:rsidRPr="00FD06F6">
        <w:rPr>
          <w:rFonts w:ascii="Book Antiqua" w:eastAsia="SimSun" w:hAnsi="Book Antiqua" w:cs="SimSun"/>
          <w:b/>
          <w:bCs/>
          <w:color w:val="000000" w:themeColor="text1"/>
          <w:kern w:val="0"/>
        </w:rPr>
        <w:t xml:space="preserve">23 </w:t>
      </w:r>
      <w:r w:rsidRPr="00FD06F6">
        <w:rPr>
          <w:rFonts w:ascii="Book Antiqua" w:eastAsia="SimSun" w:hAnsi="Book Antiqua" w:cs="SimSun"/>
          <w:bCs/>
          <w:color w:val="000000" w:themeColor="text1"/>
          <w:kern w:val="0"/>
        </w:rPr>
        <w:t>Suppl 3</w:t>
      </w:r>
      <w:r w:rsidRPr="00FD06F6">
        <w:rPr>
          <w:rFonts w:ascii="Book Antiqua" w:eastAsia="SimSun" w:hAnsi="Book Antiqua" w:cs="SimSun"/>
          <w:color w:val="000000" w:themeColor="text1"/>
          <w:kern w:val="0"/>
        </w:rPr>
        <w:t>: 49-55 [PMID: 22628416 DOI: 10.1093/annonc/mds088]</w:t>
      </w:r>
    </w:p>
    <w:p w:rsidR="00E43471" w:rsidRPr="00FD06F6" w:rsidRDefault="00E43471" w:rsidP="00513052">
      <w:pPr>
        <w:widowControl/>
        <w:spacing w:line="360" w:lineRule="auto"/>
        <w:jc w:val="both"/>
        <w:rPr>
          <w:rFonts w:ascii="Book Antiqua" w:eastAsia="SimSun" w:hAnsi="Book Antiqua" w:cs="Arial"/>
          <w:b/>
          <w:color w:val="000000" w:themeColor="text1"/>
          <w:lang w:eastAsia="zh-CN"/>
        </w:rPr>
      </w:pPr>
    </w:p>
    <w:p w:rsidR="006B09D6" w:rsidRPr="00FD06F6" w:rsidRDefault="006B09D6" w:rsidP="006B09D6">
      <w:pPr>
        <w:spacing w:line="360" w:lineRule="auto"/>
        <w:ind w:right="120"/>
        <w:rPr>
          <w:rFonts w:ascii="Book Antiqua" w:eastAsia="SimSun" w:hAnsi="Book Antiqua"/>
          <w:b/>
          <w:bCs/>
          <w:color w:val="000000" w:themeColor="text1"/>
          <w:lang w:eastAsia="zh-CN"/>
        </w:rPr>
      </w:pPr>
      <w:r w:rsidRPr="00FD06F6">
        <w:rPr>
          <w:rStyle w:val="Strong"/>
          <w:rFonts w:ascii="Book Antiqua" w:hAnsi="Book Antiqua" w:cs="Arial"/>
          <w:bCs w:val="0"/>
          <w:noProof/>
          <w:color w:val="000000" w:themeColor="text1"/>
        </w:rPr>
        <w:t>P-Reviewer</w:t>
      </w:r>
      <w:r w:rsidRPr="00FD06F6">
        <w:rPr>
          <w:rStyle w:val="Strong"/>
          <w:rFonts w:ascii="Book Antiqua" w:eastAsia="SimSun" w:hAnsi="Book Antiqua" w:cs="Arial"/>
          <w:bCs w:val="0"/>
          <w:noProof/>
          <w:color w:val="000000" w:themeColor="text1"/>
          <w:lang w:eastAsia="zh-CN"/>
        </w:rPr>
        <w:t>:</w:t>
      </w:r>
      <w:r w:rsidRPr="00FD06F6">
        <w:rPr>
          <w:rFonts w:ascii="Book Antiqua" w:hAnsi="Book Antiqua"/>
          <w:bCs/>
          <w:color w:val="000000" w:themeColor="text1"/>
        </w:rPr>
        <w:t xml:space="preserve"> </w:t>
      </w:r>
      <w:r w:rsidR="00BC4EA4" w:rsidRPr="00FD06F6">
        <w:rPr>
          <w:rFonts w:ascii="Book Antiqua" w:hAnsi="Book Antiqua"/>
          <w:bCs/>
          <w:color w:val="000000" w:themeColor="text1"/>
        </w:rPr>
        <w:t>Bordas</w:t>
      </w:r>
      <w:r w:rsidR="00BC4EA4" w:rsidRPr="00FD06F6">
        <w:rPr>
          <w:rFonts w:ascii="Book Antiqua" w:eastAsia="SimSun" w:hAnsi="Book Antiqua" w:hint="eastAsia"/>
          <w:bCs/>
          <w:color w:val="000000" w:themeColor="text1"/>
          <w:lang w:eastAsia="zh-CN"/>
        </w:rPr>
        <w:t xml:space="preserve"> JM,</w:t>
      </w:r>
      <w:r w:rsidRPr="00FD06F6">
        <w:rPr>
          <w:rFonts w:ascii="Book Antiqua" w:hAnsi="Book Antiqua"/>
          <w:bCs/>
          <w:color w:val="000000" w:themeColor="text1"/>
        </w:rPr>
        <w:t xml:space="preserve"> </w:t>
      </w:r>
      <w:r w:rsidR="00BC4EA4" w:rsidRPr="00FD06F6">
        <w:rPr>
          <w:rFonts w:ascii="Book Antiqua" w:hAnsi="Book Antiqua"/>
          <w:bCs/>
          <w:color w:val="000000" w:themeColor="text1"/>
        </w:rPr>
        <w:t>Kobara</w:t>
      </w:r>
      <w:r w:rsidR="00BC4EA4" w:rsidRPr="00FD06F6">
        <w:rPr>
          <w:rFonts w:ascii="Book Antiqua" w:eastAsia="SimSun" w:hAnsi="Book Antiqua" w:hint="eastAsia"/>
          <w:bCs/>
          <w:color w:val="000000" w:themeColor="text1"/>
          <w:lang w:eastAsia="zh-CN"/>
        </w:rPr>
        <w:t xml:space="preserve"> </w:t>
      </w:r>
      <w:r w:rsidR="00BC4EA4" w:rsidRPr="00FD06F6">
        <w:rPr>
          <w:rFonts w:ascii="Book Antiqua" w:hAnsi="Book Antiqua"/>
          <w:bCs/>
          <w:color w:val="000000" w:themeColor="text1"/>
        </w:rPr>
        <w:t>H</w:t>
      </w:r>
      <w:r w:rsidRPr="00FD06F6">
        <w:rPr>
          <w:rFonts w:ascii="Book Antiqua" w:hAnsi="Book Antiqua"/>
          <w:bCs/>
          <w:color w:val="000000" w:themeColor="text1"/>
        </w:rPr>
        <w:t xml:space="preserve"> </w:t>
      </w:r>
      <w:r w:rsidRPr="00FD06F6">
        <w:rPr>
          <w:rFonts w:ascii="Book Antiqua" w:hAnsi="Book Antiqua"/>
          <w:b/>
          <w:bCs/>
          <w:color w:val="000000" w:themeColor="text1"/>
        </w:rPr>
        <w:t>S-Editor</w:t>
      </w:r>
      <w:r w:rsidRPr="00FD06F6">
        <w:rPr>
          <w:rFonts w:ascii="Book Antiqua" w:eastAsia="SimSun" w:hAnsi="Book Antiqua"/>
          <w:b/>
          <w:bCs/>
          <w:color w:val="000000" w:themeColor="text1"/>
          <w:lang w:eastAsia="zh-CN"/>
        </w:rPr>
        <w:t>:</w:t>
      </w:r>
      <w:r w:rsidRPr="00FD06F6">
        <w:rPr>
          <w:rFonts w:ascii="Book Antiqua" w:hAnsi="Book Antiqua"/>
          <w:bCs/>
          <w:color w:val="000000" w:themeColor="text1"/>
        </w:rPr>
        <w:t xml:space="preserve"> </w:t>
      </w:r>
      <w:r w:rsidRPr="00FD06F6">
        <w:rPr>
          <w:rFonts w:ascii="Book Antiqua" w:eastAsia="SimSun" w:hAnsi="Book Antiqua"/>
          <w:bCs/>
          <w:color w:val="000000" w:themeColor="text1"/>
          <w:lang w:eastAsia="zh-CN"/>
        </w:rPr>
        <w:t>Qi Y</w:t>
      </w:r>
      <w:r w:rsidRPr="00FD06F6">
        <w:rPr>
          <w:rFonts w:ascii="Book Antiqua" w:hAnsi="Book Antiqua"/>
          <w:b/>
          <w:bCs/>
          <w:color w:val="000000" w:themeColor="text1"/>
        </w:rPr>
        <w:t xml:space="preserve">   L-Editor</w:t>
      </w:r>
      <w:r w:rsidRPr="00FD06F6">
        <w:rPr>
          <w:rFonts w:ascii="Book Antiqua" w:eastAsia="SimSun" w:hAnsi="Book Antiqua"/>
          <w:b/>
          <w:bCs/>
          <w:color w:val="000000" w:themeColor="text1"/>
          <w:lang w:eastAsia="zh-CN"/>
        </w:rPr>
        <w:t>:</w:t>
      </w:r>
      <w:r w:rsidRPr="00FD06F6">
        <w:rPr>
          <w:rFonts w:ascii="Book Antiqua" w:hAnsi="Book Antiqua"/>
          <w:b/>
          <w:bCs/>
          <w:color w:val="000000" w:themeColor="text1"/>
        </w:rPr>
        <w:t xml:space="preserve">   E-Editor</w:t>
      </w:r>
      <w:r w:rsidRPr="00FD06F6">
        <w:rPr>
          <w:rFonts w:ascii="Book Antiqua" w:eastAsia="SimSun" w:hAnsi="Book Antiqua"/>
          <w:b/>
          <w:bCs/>
          <w:color w:val="000000" w:themeColor="text1"/>
          <w:lang w:eastAsia="zh-CN"/>
        </w:rPr>
        <w:t>:</w:t>
      </w:r>
    </w:p>
    <w:p w:rsidR="006B09D6" w:rsidRPr="00FD06F6" w:rsidRDefault="006B09D6" w:rsidP="006B09D6">
      <w:pPr>
        <w:spacing w:line="360" w:lineRule="auto"/>
        <w:ind w:right="120"/>
        <w:rPr>
          <w:rFonts w:ascii="Book Antiqua" w:eastAsia="SimSun" w:hAnsi="Book Antiqua"/>
          <w:b/>
          <w:bCs/>
          <w:color w:val="000000" w:themeColor="text1"/>
          <w:lang w:eastAsia="zh-CN"/>
        </w:rPr>
      </w:pPr>
    </w:p>
    <w:p w:rsidR="006B09D6" w:rsidRPr="00FD06F6" w:rsidRDefault="006B09D6" w:rsidP="006B09D6">
      <w:pPr>
        <w:shd w:val="clear" w:color="auto" w:fill="FFFFFF"/>
        <w:snapToGrid w:val="0"/>
        <w:spacing w:line="360" w:lineRule="auto"/>
        <w:rPr>
          <w:rFonts w:ascii="Book Antiqua" w:hAnsi="Book Antiqua" w:cs="Helvetica"/>
          <w:b/>
          <w:color w:val="000000" w:themeColor="text1"/>
        </w:rPr>
      </w:pPr>
      <w:r w:rsidRPr="00FD06F6">
        <w:rPr>
          <w:rFonts w:ascii="Book Antiqua" w:hAnsi="Book Antiqua" w:cs="Helvetica"/>
          <w:b/>
          <w:color w:val="000000" w:themeColor="text1"/>
        </w:rPr>
        <w:t xml:space="preserve">Specialty type: </w:t>
      </w:r>
      <w:r w:rsidRPr="00FD06F6">
        <w:rPr>
          <w:rFonts w:ascii="Book Antiqua" w:hAnsi="Book Antiqua" w:cs="Helvetica"/>
          <w:color w:val="000000" w:themeColor="text1"/>
        </w:rPr>
        <w:t>Gastroenterology and</w:t>
      </w:r>
      <w:r w:rsidRPr="00FD06F6">
        <w:rPr>
          <w:rFonts w:ascii="Book Antiqua" w:hAnsi="Book Antiqua" w:cs="Helvetica" w:hint="eastAsia"/>
          <w:color w:val="000000" w:themeColor="text1"/>
        </w:rPr>
        <w:t xml:space="preserve"> </w:t>
      </w:r>
      <w:r w:rsidRPr="00FD06F6">
        <w:rPr>
          <w:rFonts w:ascii="Book Antiqua" w:hAnsi="Book Antiqua" w:cs="Helvetica"/>
          <w:color w:val="000000" w:themeColor="text1"/>
        </w:rPr>
        <w:t>hepatology</w:t>
      </w:r>
    </w:p>
    <w:p w:rsidR="006B09D6" w:rsidRPr="00FD06F6" w:rsidRDefault="006B09D6" w:rsidP="006B09D6">
      <w:pPr>
        <w:shd w:val="clear" w:color="auto" w:fill="FFFFFF"/>
        <w:snapToGrid w:val="0"/>
        <w:spacing w:line="360" w:lineRule="auto"/>
        <w:rPr>
          <w:rFonts w:ascii="Book Antiqua" w:hAnsi="Book Antiqua" w:cs="Helvetica"/>
          <w:color w:val="000000" w:themeColor="text1"/>
        </w:rPr>
      </w:pPr>
      <w:r w:rsidRPr="00FD06F6">
        <w:rPr>
          <w:rFonts w:ascii="Book Antiqua" w:hAnsi="Book Antiqua" w:cs="Helvetica"/>
          <w:b/>
          <w:color w:val="000000" w:themeColor="text1"/>
        </w:rPr>
        <w:t xml:space="preserve">Country of origin: </w:t>
      </w:r>
      <w:r w:rsidR="00BC4EA4" w:rsidRPr="00FD06F6">
        <w:rPr>
          <w:rFonts w:ascii="Book Antiqua" w:hAnsi="Book Antiqua" w:cs="Helvetica"/>
          <w:color w:val="000000" w:themeColor="text1"/>
        </w:rPr>
        <w:t>Taiwan</w:t>
      </w:r>
    </w:p>
    <w:p w:rsidR="006B09D6" w:rsidRPr="00FD06F6" w:rsidRDefault="006B09D6" w:rsidP="006B09D6">
      <w:pPr>
        <w:shd w:val="clear" w:color="auto" w:fill="FFFFFF"/>
        <w:snapToGrid w:val="0"/>
        <w:spacing w:line="360" w:lineRule="auto"/>
        <w:rPr>
          <w:rFonts w:ascii="Book Antiqua" w:hAnsi="Book Antiqua" w:cs="Helvetica"/>
          <w:b/>
          <w:color w:val="000000" w:themeColor="text1"/>
        </w:rPr>
      </w:pPr>
      <w:r w:rsidRPr="00FD06F6">
        <w:rPr>
          <w:rFonts w:ascii="Book Antiqua" w:hAnsi="Book Antiqua" w:cs="Helvetica"/>
          <w:b/>
          <w:color w:val="000000" w:themeColor="text1"/>
        </w:rPr>
        <w:t>Peer-review report classification</w:t>
      </w:r>
    </w:p>
    <w:p w:rsidR="006B09D6" w:rsidRPr="00FD06F6" w:rsidRDefault="006B09D6" w:rsidP="006B09D6">
      <w:pPr>
        <w:shd w:val="clear" w:color="auto" w:fill="FFFFFF"/>
        <w:snapToGrid w:val="0"/>
        <w:spacing w:line="360" w:lineRule="auto"/>
        <w:rPr>
          <w:rFonts w:ascii="Book Antiqua" w:eastAsia="SimSun" w:hAnsi="Book Antiqua" w:cs="Helvetica"/>
          <w:color w:val="000000" w:themeColor="text1"/>
          <w:lang w:eastAsia="zh-CN"/>
        </w:rPr>
      </w:pPr>
      <w:r w:rsidRPr="00FD06F6">
        <w:rPr>
          <w:rFonts w:ascii="Book Antiqua" w:hAnsi="Book Antiqua" w:cs="Helvetica"/>
          <w:color w:val="000000" w:themeColor="text1"/>
        </w:rPr>
        <w:t xml:space="preserve">Grade A (Excellent): </w:t>
      </w:r>
      <w:r w:rsidR="00BC4EA4" w:rsidRPr="00FD06F6">
        <w:rPr>
          <w:rFonts w:ascii="Book Antiqua" w:eastAsia="SimSun" w:hAnsi="Book Antiqua" w:cs="Helvetica" w:hint="eastAsia"/>
          <w:color w:val="000000" w:themeColor="text1"/>
          <w:lang w:eastAsia="zh-CN"/>
        </w:rPr>
        <w:t>A</w:t>
      </w:r>
    </w:p>
    <w:p w:rsidR="006B09D6" w:rsidRPr="00FD06F6" w:rsidRDefault="006B09D6" w:rsidP="006B09D6">
      <w:pPr>
        <w:shd w:val="clear" w:color="auto" w:fill="FFFFFF"/>
        <w:snapToGrid w:val="0"/>
        <w:spacing w:line="360" w:lineRule="auto"/>
        <w:rPr>
          <w:rFonts w:ascii="Book Antiqua" w:eastAsia="SimSun" w:hAnsi="Book Antiqua" w:cs="Helvetica"/>
          <w:color w:val="000000" w:themeColor="text1"/>
          <w:lang w:eastAsia="zh-CN"/>
        </w:rPr>
      </w:pPr>
      <w:r w:rsidRPr="00FD06F6">
        <w:rPr>
          <w:rFonts w:ascii="Book Antiqua" w:hAnsi="Book Antiqua" w:cs="Helvetica"/>
          <w:color w:val="000000" w:themeColor="text1"/>
        </w:rPr>
        <w:t xml:space="preserve">Grade B (Very good): </w:t>
      </w:r>
      <w:r w:rsidR="00BC4EA4" w:rsidRPr="00FD06F6">
        <w:rPr>
          <w:rFonts w:ascii="Book Antiqua" w:eastAsia="SimSun" w:hAnsi="Book Antiqua" w:cs="Helvetica" w:hint="eastAsia"/>
          <w:color w:val="000000" w:themeColor="text1"/>
          <w:lang w:eastAsia="zh-CN"/>
        </w:rPr>
        <w:t>B</w:t>
      </w:r>
    </w:p>
    <w:p w:rsidR="006B09D6" w:rsidRPr="00FD06F6" w:rsidRDefault="006B09D6" w:rsidP="006B09D6">
      <w:pPr>
        <w:shd w:val="clear" w:color="auto" w:fill="FFFFFF"/>
        <w:snapToGrid w:val="0"/>
        <w:spacing w:line="360" w:lineRule="auto"/>
        <w:rPr>
          <w:rFonts w:ascii="Book Antiqua" w:hAnsi="Book Antiqua" w:cs="Helvetica"/>
          <w:color w:val="000000" w:themeColor="text1"/>
        </w:rPr>
      </w:pPr>
      <w:r w:rsidRPr="00FD06F6">
        <w:rPr>
          <w:rFonts w:ascii="Book Antiqua" w:hAnsi="Book Antiqua" w:cs="Helvetica"/>
          <w:color w:val="000000" w:themeColor="text1"/>
        </w:rPr>
        <w:t xml:space="preserve">Grade C (Good): </w:t>
      </w:r>
      <w:r w:rsidRPr="00FD06F6">
        <w:rPr>
          <w:rFonts w:ascii="Book Antiqua" w:hAnsi="Book Antiqua" w:cs="Helvetica" w:hint="eastAsia"/>
          <w:color w:val="000000" w:themeColor="text1"/>
        </w:rPr>
        <w:t>0</w:t>
      </w:r>
    </w:p>
    <w:p w:rsidR="006B09D6" w:rsidRPr="00FD06F6" w:rsidRDefault="006B09D6" w:rsidP="006B09D6">
      <w:pPr>
        <w:shd w:val="clear" w:color="auto" w:fill="FFFFFF"/>
        <w:snapToGrid w:val="0"/>
        <w:spacing w:line="360" w:lineRule="auto"/>
        <w:rPr>
          <w:rFonts w:ascii="Book Antiqua" w:hAnsi="Book Antiqua" w:cs="Helvetica"/>
          <w:color w:val="000000" w:themeColor="text1"/>
        </w:rPr>
      </w:pPr>
      <w:r w:rsidRPr="00FD06F6">
        <w:rPr>
          <w:rFonts w:ascii="Book Antiqua" w:hAnsi="Book Antiqua" w:cs="Helvetica"/>
          <w:color w:val="000000" w:themeColor="text1"/>
        </w:rPr>
        <w:t xml:space="preserve">Grade D (Fair): </w:t>
      </w:r>
      <w:r w:rsidRPr="00FD06F6">
        <w:rPr>
          <w:rFonts w:ascii="Book Antiqua" w:hAnsi="Book Antiqua" w:cs="Helvetica" w:hint="eastAsia"/>
          <w:color w:val="000000" w:themeColor="text1"/>
        </w:rPr>
        <w:t>0</w:t>
      </w:r>
    </w:p>
    <w:p w:rsidR="006B09D6" w:rsidRPr="00FD06F6" w:rsidRDefault="006B09D6" w:rsidP="006B09D6">
      <w:pPr>
        <w:shd w:val="clear" w:color="auto" w:fill="FFFFFF"/>
        <w:snapToGrid w:val="0"/>
        <w:spacing w:line="360" w:lineRule="auto"/>
        <w:rPr>
          <w:rFonts w:ascii="Book Antiqua" w:hAnsi="Book Antiqua" w:cs="Helvetica"/>
          <w:color w:val="000000" w:themeColor="text1"/>
        </w:rPr>
      </w:pPr>
      <w:r w:rsidRPr="00FD06F6">
        <w:rPr>
          <w:rFonts w:ascii="Book Antiqua" w:hAnsi="Book Antiqua" w:cs="Helvetica"/>
          <w:color w:val="000000" w:themeColor="text1"/>
        </w:rPr>
        <w:t xml:space="preserve">Grade E (Poor): </w:t>
      </w:r>
      <w:r w:rsidRPr="00FD06F6">
        <w:rPr>
          <w:rFonts w:ascii="Book Antiqua" w:hAnsi="Book Antiqua" w:cs="Helvetica" w:hint="eastAsia"/>
          <w:color w:val="000000" w:themeColor="text1"/>
        </w:rPr>
        <w:t>0</w:t>
      </w:r>
    </w:p>
    <w:p w:rsidR="003D1125" w:rsidRPr="00FD06F6" w:rsidRDefault="003D1125">
      <w:pPr>
        <w:widowControl/>
        <w:rPr>
          <w:rFonts w:ascii="Book Antiqua" w:hAnsi="Book Antiqua" w:cs="Arial"/>
          <w:color w:val="000000" w:themeColor="text1"/>
        </w:rPr>
      </w:pPr>
      <w:r w:rsidRPr="00FD06F6">
        <w:rPr>
          <w:rFonts w:ascii="Book Antiqua" w:hAnsi="Book Antiqua" w:cs="Arial"/>
          <w:color w:val="000000" w:themeColor="text1"/>
        </w:rPr>
        <w:br w:type="page"/>
      </w:r>
    </w:p>
    <w:p w:rsidR="00E43471" w:rsidRPr="00FD06F6" w:rsidRDefault="00E43471" w:rsidP="00513052">
      <w:pPr>
        <w:spacing w:line="360" w:lineRule="auto"/>
        <w:jc w:val="both"/>
        <w:rPr>
          <w:rFonts w:ascii="Book Antiqua" w:hAnsi="Book Antiqua" w:cs="Arial"/>
          <w:color w:val="000000" w:themeColor="text1"/>
        </w:rPr>
      </w:pPr>
    </w:p>
    <w:p w:rsidR="00FF7D3A" w:rsidRPr="00FD06F6" w:rsidRDefault="0078376B" w:rsidP="00FF7D3A">
      <w:pPr>
        <w:rPr>
          <w:rFonts w:ascii="Book Antiqua" w:hAnsi="Book Antiqua"/>
          <w:color w:val="000000" w:themeColor="text1"/>
        </w:rPr>
      </w:pPr>
      <w:r>
        <w:rPr>
          <w:rFonts w:ascii="Book Antiqua" w:hAnsi="Book Antiqua"/>
          <w:noProof/>
          <w:color w:val="000000" w:themeColor="text1"/>
          <w:lang w:eastAsia="zh-CN"/>
        </w:rPr>
        <mc:AlternateContent>
          <mc:Choice Requires="wps">
            <w:drawing>
              <wp:anchor distT="0" distB="0" distL="114300" distR="114300" simplePos="0" relativeHeight="251659264" behindDoc="0" locked="0" layoutInCell="1" allowOverlap="1">
                <wp:simplePos x="0" y="0"/>
                <wp:positionH relativeFrom="column">
                  <wp:posOffset>1768475</wp:posOffset>
                </wp:positionH>
                <wp:positionV relativeFrom="paragraph">
                  <wp:posOffset>167640</wp:posOffset>
                </wp:positionV>
                <wp:extent cx="1212850" cy="544195"/>
                <wp:effectExtent l="6350" t="5715" r="9525" b="12065"/>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0" cy="544195"/>
                        </a:xfrm>
                        <a:prstGeom prst="flowChartAlternateProcess">
                          <a:avLst/>
                        </a:prstGeom>
                        <a:solidFill>
                          <a:srgbClr val="FFFFFF"/>
                        </a:solidFill>
                        <a:ln w="9525">
                          <a:solidFill>
                            <a:srgbClr val="000000"/>
                          </a:solidFill>
                          <a:miter lim="800000"/>
                          <a:headEnd/>
                          <a:tailEnd/>
                        </a:ln>
                      </wps:spPr>
                      <wps:txbx>
                        <w:txbxContent>
                          <w:p w:rsidR="00632E3F" w:rsidRDefault="00632E3F" w:rsidP="00FF7D3A">
                            <w:pPr>
                              <w:rPr>
                                <w:sz w:val="20"/>
                                <w:szCs w:val="20"/>
                              </w:rPr>
                            </w:pPr>
                            <w:r>
                              <w:rPr>
                                <w:rFonts w:hint="eastAsia"/>
                                <w:sz w:val="20"/>
                                <w:szCs w:val="20"/>
                              </w:rPr>
                              <w:t>I</w:t>
                            </w:r>
                            <w:r w:rsidRPr="00D71B9D">
                              <w:rPr>
                                <w:rFonts w:hint="eastAsia"/>
                                <w:sz w:val="20"/>
                                <w:szCs w:val="20"/>
                              </w:rPr>
                              <w:t>ndicated patients</w:t>
                            </w:r>
                          </w:p>
                          <w:p w:rsidR="00632E3F" w:rsidRPr="00D71B9D" w:rsidRDefault="00632E3F" w:rsidP="00FF7D3A">
                            <w:pPr>
                              <w:rPr>
                                <w:sz w:val="20"/>
                                <w:szCs w:val="20"/>
                              </w:rPr>
                            </w:pPr>
                            <w:r>
                              <w:rPr>
                                <w:rFonts w:hint="eastAsia"/>
                                <w:sz w:val="20"/>
                                <w:szCs w:val="20"/>
                              </w:rPr>
                              <w:t>(</w:t>
                            </w:r>
                            <w:r w:rsidRPr="0014122A">
                              <w:rPr>
                                <w:rFonts w:hint="eastAsia"/>
                                <w:i/>
                                <w:sz w:val="20"/>
                                <w:szCs w:val="20"/>
                              </w:rPr>
                              <w:t>n</w:t>
                            </w:r>
                            <w:r>
                              <w:rPr>
                                <w:rFonts w:hint="eastAsia"/>
                                <w:sz w:val="20"/>
                                <w:szCs w:val="20"/>
                              </w:rPr>
                              <w:t>=88)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139.25pt;margin-top:13.2pt;width:95.5pt;height:4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">
                <v:textbox>
                  <w:txbxContent>
                    <w:p w:rsidR="00632E3F" w:rsidRDefault="00632E3F" w:rsidP="00FF7D3A">
                      <w:pPr>
                        <w:rPr>
                          <w:sz w:val="20"/>
                          <w:szCs w:val="20"/>
                        </w:rPr>
                      </w:pPr>
                      <w:r>
                        <w:rPr>
                          <w:rFonts w:hint="eastAsia"/>
                          <w:sz w:val="20"/>
                          <w:szCs w:val="20"/>
                        </w:rPr>
                        <w:t>I</w:t>
                      </w:r>
                      <w:r w:rsidRPr="00D71B9D">
                        <w:rPr>
                          <w:rFonts w:hint="eastAsia"/>
                          <w:sz w:val="20"/>
                          <w:szCs w:val="20"/>
                        </w:rPr>
                        <w:t>ndicated patients</w:t>
                      </w:r>
                    </w:p>
                    <w:p w:rsidR="00632E3F" w:rsidRPr="00D71B9D" w:rsidRDefault="00632E3F" w:rsidP="00FF7D3A">
                      <w:pPr>
                        <w:rPr>
                          <w:sz w:val="20"/>
                          <w:szCs w:val="20"/>
                        </w:rPr>
                      </w:pPr>
                      <w:r>
                        <w:rPr>
                          <w:rFonts w:hint="eastAsia"/>
                          <w:sz w:val="20"/>
                          <w:szCs w:val="20"/>
                        </w:rPr>
                        <w:t>(</w:t>
                      </w:r>
                      <w:r w:rsidRPr="0014122A">
                        <w:rPr>
                          <w:rFonts w:hint="eastAsia"/>
                          <w:i/>
                          <w:sz w:val="20"/>
                          <w:szCs w:val="20"/>
                        </w:rPr>
                        <w:t>n</w:t>
                      </w:r>
                      <w:r>
                        <w:rPr>
                          <w:rFonts w:hint="eastAsia"/>
                          <w:sz w:val="20"/>
                          <w:szCs w:val="20"/>
                        </w:rPr>
                        <w:t>=88)</w:t>
                      </w:r>
                    </w:p>
                  </w:txbxContent>
                </v:textbox>
              </v:shape>
            </w:pict>
          </mc:Fallback>
        </mc:AlternateContent>
      </w:r>
    </w:p>
    <w:p w:rsidR="00FF7D3A" w:rsidRPr="00FD06F6" w:rsidRDefault="00FF7D3A" w:rsidP="00FF7D3A">
      <w:pPr>
        <w:rPr>
          <w:rFonts w:ascii="Book Antiqua" w:hAnsi="Book Antiqua"/>
          <w:color w:val="000000" w:themeColor="text1"/>
        </w:rPr>
      </w:pPr>
    </w:p>
    <w:p w:rsidR="00FF7D3A" w:rsidRPr="00FD06F6" w:rsidRDefault="00FF7D3A" w:rsidP="00FF7D3A">
      <w:pPr>
        <w:rPr>
          <w:rFonts w:ascii="Book Antiqua" w:hAnsi="Book Antiqua"/>
          <w:color w:val="000000" w:themeColor="text1"/>
        </w:rPr>
      </w:pPr>
    </w:p>
    <w:p w:rsidR="00FF7D3A" w:rsidRPr="00FD06F6" w:rsidRDefault="0078376B" w:rsidP="00FF7D3A">
      <w:pPr>
        <w:rPr>
          <w:rFonts w:ascii="Book Antiqua" w:hAnsi="Book Antiqua"/>
          <w:color w:val="000000" w:themeColor="text1"/>
        </w:rPr>
      </w:pPr>
      <w:r>
        <w:rPr>
          <w:rFonts w:ascii="Book Antiqua" w:hAnsi="Book Antiqua"/>
          <w:noProof/>
          <w:color w:val="000000" w:themeColor="text1"/>
          <w:lang w:eastAsia="zh-CN"/>
        </w:rPr>
        <mc:AlternateContent>
          <mc:Choice Requires="wps">
            <w:drawing>
              <wp:anchor distT="0" distB="0" distL="114300" distR="114300" simplePos="0" relativeHeight="251660288" behindDoc="0" locked="0" layoutInCell="1" allowOverlap="1">
                <wp:simplePos x="0" y="0"/>
                <wp:positionH relativeFrom="column">
                  <wp:posOffset>2305685</wp:posOffset>
                </wp:positionH>
                <wp:positionV relativeFrom="paragraph">
                  <wp:posOffset>26035</wp:posOffset>
                </wp:positionV>
                <wp:extent cx="6350" cy="287020"/>
                <wp:effectExtent l="10160" t="6985" r="12065" b="10795"/>
                <wp:wrapNone/>
                <wp:docPr id="2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87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001D51" id="_x0000_t32" coordsize="21600,21600" o:spt="32" o:oned="t" path="m,l21600,21600e" filled="f">
                <v:path arrowok="t" fillok="f" o:connecttype="none"/>
                <o:lock v:ext="edit" shapetype="t"/>
              </v:shapetype>
              <v:shape id="AutoShape 3" o:spid="_x0000_s1026" type="#_x0000_t32" style="position:absolute;margin-left:181.55pt;margin-top:2.05pt;width:.5pt;height: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"/>
            </w:pict>
          </mc:Fallback>
        </mc:AlternateContent>
      </w:r>
    </w:p>
    <w:p w:rsidR="00FF7D3A" w:rsidRPr="00FD06F6" w:rsidRDefault="0078376B" w:rsidP="00FF7D3A">
      <w:pPr>
        <w:rPr>
          <w:rFonts w:ascii="Book Antiqua" w:hAnsi="Book Antiqua"/>
          <w:color w:val="000000" w:themeColor="text1"/>
        </w:rPr>
      </w:pPr>
      <w:r>
        <w:rPr>
          <w:rFonts w:ascii="Book Antiqua" w:hAnsi="Book Antiqua"/>
          <w:noProof/>
          <w:color w:val="000000" w:themeColor="text1"/>
          <w:lang w:eastAsia="zh-CN"/>
        </w:rPr>
        <mc:AlternateContent>
          <mc:Choice Requires="wps">
            <w:drawing>
              <wp:anchor distT="0" distB="0" distL="114300" distR="114300" simplePos="0" relativeHeight="251661312" behindDoc="0" locked="0" layoutInCell="1" allowOverlap="1">
                <wp:simplePos x="0" y="0"/>
                <wp:positionH relativeFrom="column">
                  <wp:posOffset>3249295</wp:posOffset>
                </wp:positionH>
                <wp:positionV relativeFrom="paragraph">
                  <wp:posOffset>83820</wp:posOffset>
                </wp:positionV>
                <wp:extent cx="0" cy="220980"/>
                <wp:effectExtent l="10795" t="7620" r="8255" b="9525"/>
                <wp:wrapNone/>
                <wp:docPr id="2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C86096" id="AutoShape 4" o:spid="_x0000_s1026" type="#_x0000_t32" style="position:absolute;margin-left:255.85pt;margin-top:6.6pt;width:0;height:1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"/>
            </w:pict>
          </mc:Fallback>
        </mc:AlternateContent>
      </w:r>
      <w:r>
        <w:rPr>
          <w:rFonts w:ascii="Book Antiqua" w:hAnsi="Book Antiqua"/>
          <w:noProof/>
          <w:color w:val="000000" w:themeColor="text1"/>
          <w:lang w:eastAsia="zh-CN"/>
        </w:rPr>
        <mc:AlternateContent>
          <mc:Choice Requires="wps">
            <w:drawing>
              <wp:anchor distT="0" distB="0" distL="114300" distR="114300" simplePos="0" relativeHeight="251662336" behindDoc="0" locked="0" layoutInCell="1" allowOverlap="1">
                <wp:simplePos x="0" y="0"/>
                <wp:positionH relativeFrom="column">
                  <wp:posOffset>1431925</wp:posOffset>
                </wp:positionH>
                <wp:positionV relativeFrom="paragraph">
                  <wp:posOffset>83820</wp:posOffset>
                </wp:positionV>
                <wp:extent cx="0" cy="220980"/>
                <wp:effectExtent l="12700" t="7620" r="6350" b="9525"/>
                <wp:wrapNone/>
                <wp:docPr id="2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BDBDF" id="AutoShape 5" o:spid="_x0000_s1026" type="#_x0000_t32" style="position:absolute;margin-left:112.75pt;margin-top:6.6pt;width:0;height:1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I+HwIAADsEAAAOAAAAZHJzL2Uyb0RvYy54bWysU02P2yAQvVfqf0DcE3+sky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"/>
            </w:pict>
          </mc:Fallback>
        </mc:AlternateContent>
      </w:r>
      <w:r>
        <w:rPr>
          <w:rFonts w:ascii="Book Antiqua" w:hAnsi="Book Antiqua"/>
          <w:noProof/>
          <w:color w:val="000000" w:themeColor="text1"/>
          <w:lang w:eastAsia="zh-CN"/>
        </w:rPr>
        <mc:AlternateContent>
          <mc:Choice Requires="wps">
            <w:drawing>
              <wp:anchor distT="0" distB="0" distL="114300" distR="114300" simplePos="0" relativeHeight="251663360" behindDoc="0" locked="0" layoutInCell="1" allowOverlap="1">
                <wp:simplePos x="0" y="0"/>
                <wp:positionH relativeFrom="column">
                  <wp:posOffset>1431925</wp:posOffset>
                </wp:positionH>
                <wp:positionV relativeFrom="paragraph">
                  <wp:posOffset>83820</wp:posOffset>
                </wp:positionV>
                <wp:extent cx="1817370" cy="635"/>
                <wp:effectExtent l="12700" t="7620" r="8255" b="10795"/>
                <wp:wrapNone/>
                <wp:docPr id="2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73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499631" id="AutoShape 6" o:spid="_x0000_s1026" type="#_x0000_t32" style="position:absolute;margin-left:112.75pt;margin-top:6.6pt;width:143.1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"/>
            </w:pict>
          </mc:Fallback>
        </mc:AlternateContent>
      </w:r>
    </w:p>
    <w:p w:rsidR="00FF7D3A" w:rsidRPr="00FD06F6" w:rsidRDefault="0078376B" w:rsidP="00FF7D3A">
      <w:pPr>
        <w:rPr>
          <w:rFonts w:ascii="Book Antiqua" w:hAnsi="Book Antiqua"/>
          <w:color w:val="000000" w:themeColor="text1"/>
        </w:rPr>
      </w:pPr>
      <w:r>
        <w:rPr>
          <w:rFonts w:ascii="Book Antiqua" w:hAnsi="Book Antiqua"/>
          <w:noProof/>
          <w:color w:val="000000" w:themeColor="text1"/>
          <w:lang w:eastAsia="zh-CN"/>
        </w:rPr>
        <mc:AlternateContent>
          <mc:Choice Requires="wps">
            <w:drawing>
              <wp:anchor distT="0" distB="0" distL="114300" distR="114300" simplePos="0" relativeHeight="251664384" behindDoc="0" locked="0" layoutInCell="1" allowOverlap="1">
                <wp:simplePos x="0" y="0"/>
                <wp:positionH relativeFrom="column">
                  <wp:posOffset>894715</wp:posOffset>
                </wp:positionH>
                <wp:positionV relativeFrom="paragraph">
                  <wp:posOffset>76200</wp:posOffset>
                </wp:positionV>
                <wp:extent cx="1195070" cy="555625"/>
                <wp:effectExtent l="8890" t="9525" r="5715" b="6350"/>
                <wp:wrapNone/>
                <wp:docPr id="2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5070" cy="555625"/>
                        </a:xfrm>
                        <a:prstGeom prst="flowChartAlternateProcess">
                          <a:avLst/>
                        </a:prstGeom>
                        <a:solidFill>
                          <a:srgbClr val="FFFFFF"/>
                        </a:solidFill>
                        <a:ln w="9525">
                          <a:solidFill>
                            <a:srgbClr val="000000"/>
                          </a:solidFill>
                          <a:miter lim="800000"/>
                          <a:headEnd/>
                          <a:tailEnd/>
                        </a:ln>
                      </wps:spPr>
                      <wps:txbx>
                        <w:txbxContent>
                          <w:p w:rsidR="00632E3F" w:rsidRDefault="00632E3F" w:rsidP="00FF7D3A">
                            <w:pPr>
                              <w:rPr>
                                <w:sz w:val="20"/>
                                <w:szCs w:val="20"/>
                              </w:rPr>
                            </w:pPr>
                            <w:r>
                              <w:rPr>
                                <w:rFonts w:hint="eastAsia"/>
                                <w:sz w:val="20"/>
                                <w:szCs w:val="20"/>
                              </w:rPr>
                              <w:t>S</w:t>
                            </w:r>
                            <w:r w:rsidRPr="00992B65">
                              <w:rPr>
                                <w:rFonts w:hint="eastAsia"/>
                                <w:sz w:val="20"/>
                                <w:szCs w:val="20"/>
                              </w:rPr>
                              <w:t>tationary tumors</w:t>
                            </w:r>
                          </w:p>
                          <w:p w:rsidR="00632E3F" w:rsidRPr="00992B65" w:rsidRDefault="00632E3F" w:rsidP="00FF7D3A">
                            <w:pPr>
                              <w:rPr>
                                <w:sz w:val="20"/>
                                <w:szCs w:val="20"/>
                              </w:rPr>
                            </w:pPr>
                            <w:r>
                              <w:rPr>
                                <w:rFonts w:hint="eastAsia"/>
                                <w:sz w:val="20"/>
                                <w:szCs w:val="20"/>
                              </w:rPr>
                              <w:t>(</w:t>
                            </w:r>
                            <w:r w:rsidRPr="0014122A">
                              <w:rPr>
                                <w:rFonts w:hint="eastAsia"/>
                                <w:i/>
                                <w:sz w:val="20"/>
                                <w:szCs w:val="20"/>
                              </w:rPr>
                              <w:t>n</w:t>
                            </w:r>
                            <w:r>
                              <w:rPr>
                                <w:rFonts w:hint="eastAsia"/>
                                <w:sz w:val="20"/>
                                <w:szCs w:val="20"/>
                              </w:rPr>
                              <w:t>=63)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7" type="#_x0000_t176" style="position:absolute;margin-left:70.45pt;margin-top:6pt;width:94.1pt;height:4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">
                <v:textbox>
                  <w:txbxContent>
                    <w:p w:rsidR="00632E3F" w:rsidRDefault="00632E3F" w:rsidP="00FF7D3A">
                      <w:pPr>
                        <w:rPr>
                          <w:sz w:val="20"/>
                          <w:szCs w:val="20"/>
                        </w:rPr>
                      </w:pPr>
                      <w:r>
                        <w:rPr>
                          <w:rFonts w:hint="eastAsia"/>
                          <w:sz w:val="20"/>
                          <w:szCs w:val="20"/>
                        </w:rPr>
                        <w:t>S</w:t>
                      </w:r>
                      <w:r w:rsidRPr="00992B65">
                        <w:rPr>
                          <w:rFonts w:hint="eastAsia"/>
                          <w:sz w:val="20"/>
                          <w:szCs w:val="20"/>
                        </w:rPr>
                        <w:t>tationary tumors</w:t>
                      </w:r>
                    </w:p>
                    <w:p w:rsidR="00632E3F" w:rsidRPr="00992B65" w:rsidRDefault="00632E3F" w:rsidP="00FF7D3A">
                      <w:pPr>
                        <w:rPr>
                          <w:sz w:val="20"/>
                          <w:szCs w:val="20"/>
                        </w:rPr>
                      </w:pPr>
                      <w:r>
                        <w:rPr>
                          <w:rFonts w:hint="eastAsia"/>
                          <w:sz w:val="20"/>
                          <w:szCs w:val="20"/>
                        </w:rPr>
                        <w:t>(</w:t>
                      </w:r>
                      <w:r w:rsidRPr="0014122A">
                        <w:rPr>
                          <w:rFonts w:hint="eastAsia"/>
                          <w:i/>
                          <w:sz w:val="20"/>
                          <w:szCs w:val="20"/>
                        </w:rPr>
                        <w:t>n</w:t>
                      </w:r>
                      <w:r>
                        <w:rPr>
                          <w:rFonts w:hint="eastAsia"/>
                          <w:sz w:val="20"/>
                          <w:szCs w:val="20"/>
                        </w:rPr>
                        <w:t>=63)</w:t>
                      </w:r>
                    </w:p>
                  </w:txbxContent>
                </v:textbox>
              </v:shape>
            </w:pict>
          </mc:Fallback>
        </mc:AlternateContent>
      </w:r>
      <w:r>
        <w:rPr>
          <w:rFonts w:ascii="Book Antiqua" w:hAnsi="Book Antiqua"/>
          <w:noProof/>
          <w:color w:val="000000" w:themeColor="text1"/>
          <w:lang w:eastAsia="zh-CN"/>
        </w:rPr>
        <mc:AlternateContent>
          <mc:Choice Requires="wps">
            <w:drawing>
              <wp:anchor distT="0" distB="0" distL="114300" distR="114300" simplePos="0" relativeHeight="251665408" behindDoc="0" locked="0" layoutInCell="1" allowOverlap="1">
                <wp:simplePos x="0" y="0"/>
                <wp:positionH relativeFrom="column">
                  <wp:posOffset>2604135</wp:posOffset>
                </wp:positionH>
                <wp:positionV relativeFrom="paragraph">
                  <wp:posOffset>76200</wp:posOffset>
                </wp:positionV>
                <wp:extent cx="1290320" cy="555625"/>
                <wp:effectExtent l="13335" t="9525" r="10795" b="6350"/>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320" cy="555625"/>
                        </a:xfrm>
                        <a:prstGeom prst="flowChartAlternateProcess">
                          <a:avLst/>
                        </a:prstGeom>
                        <a:solidFill>
                          <a:srgbClr val="FFFFFF"/>
                        </a:solidFill>
                        <a:ln w="9525">
                          <a:solidFill>
                            <a:srgbClr val="000000"/>
                          </a:solidFill>
                          <a:miter lim="800000"/>
                          <a:headEnd/>
                          <a:tailEnd/>
                        </a:ln>
                      </wps:spPr>
                      <wps:txbx>
                        <w:txbxContent>
                          <w:p w:rsidR="00632E3F" w:rsidRDefault="00632E3F" w:rsidP="00FF7D3A">
                            <w:pPr>
                              <w:rPr>
                                <w:sz w:val="20"/>
                                <w:szCs w:val="20"/>
                              </w:rPr>
                            </w:pPr>
                            <w:r>
                              <w:rPr>
                                <w:rFonts w:hint="eastAsia"/>
                                <w:sz w:val="20"/>
                                <w:szCs w:val="20"/>
                              </w:rPr>
                              <w:t>P</w:t>
                            </w:r>
                            <w:r w:rsidRPr="00992B65">
                              <w:rPr>
                                <w:rFonts w:hint="eastAsia"/>
                                <w:sz w:val="20"/>
                                <w:szCs w:val="20"/>
                              </w:rPr>
                              <w:t>rogressive tumors</w:t>
                            </w:r>
                          </w:p>
                          <w:p w:rsidR="00632E3F" w:rsidRPr="00992B65" w:rsidRDefault="00632E3F" w:rsidP="00FF7D3A">
                            <w:pPr>
                              <w:rPr>
                                <w:sz w:val="20"/>
                                <w:szCs w:val="20"/>
                              </w:rPr>
                            </w:pPr>
                            <w:r>
                              <w:rPr>
                                <w:rFonts w:hint="eastAsia"/>
                                <w:sz w:val="20"/>
                                <w:szCs w:val="20"/>
                              </w:rPr>
                              <w:t>(</w:t>
                            </w:r>
                            <w:r w:rsidRPr="0014122A">
                              <w:rPr>
                                <w:rFonts w:hint="eastAsia"/>
                                <w:i/>
                                <w:sz w:val="20"/>
                                <w:szCs w:val="20"/>
                              </w:rPr>
                              <w:t>n</w:t>
                            </w:r>
                            <w:r>
                              <w:rPr>
                                <w:rFonts w:hint="eastAsia"/>
                                <w:sz w:val="20"/>
                                <w:szCs w:val="2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8" type="#_x0000_t176" style="position:absolute;margin-left:205.05pt;margin-top:6pt;width:101.6pt;height:4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">
                <v:textbox>
                  <w:txbxContent>
                    <w:p w:rsidR="00632E3F" w:rsidRDefault="00632E3F" w:rsidP="00FF7D3A">
                      <w:pPr>
                        <w:rPr>
                          <w:sz w:val="20"/>
                          <w:szCs w:val="20"/>
                        </w:rPr>
                      </w:pPr>
                      <w:r>
                        <w:rPr>
                          <w:rFonts w:hint="eastAsia"/>
                          <w:sz w:val="20"/>
                          <w:szCs w:val="20"/>
                        </w:rPr>
                        <w:t>P</w:t>
                      </w:r>
                      <w:r w:rsidRPr="00992B65">
                        <w:rPr>
                          <w:rFonts w:hint="eastAsia"/>
                          <w:sz w:val="20"/>
                          <w:szCs w:val="20"/>
                        </w:rPr>
                        <w:t>rogressive tumors</w:t>
                      </w:r>
                    </w:p>
                    <w:p w:rsidR="00632E3F" w:rsidRPr="00992B65" w:rsidRDefault="00632E3F" w:rsidP="00FF7D3A">
                      <w:pPr>
                        <w:rPr>
                          <w:sz w:val="20"/>
                          <w:szCs w:val="20"/>
                        </w:rPr>
                      </w:pPr>
                      <w:r>
                        <w:rPr>
                          <w:rFonts w:hint="eastAsia"/>
                          <w:sz w:val="20"/>
                          <w:szCs w:val="20"/>
                        </w:rPr>
                        <w:t>(</w:t>
                      </w:r>
                      <w:r w:rsidRPr="0014122A">
                        <w:rPr>
                          <w:rFonts w:hint="eastAsia"/>
                          <w:i/>
                          <w:sz w:val="20"/>
                          <w:szCs w:val="20"/>
                        </w:rPr>
                        <w:t>n</w:t>
                      </w:r>
                      <w:r>
                        <w:rPr>
                          <w:rFonts w:hint="eastAsia"/>
                          <w:sz w:val="20"/>
                          <w:szCs w:val="20"/>
                        </w:rPr>
                        <w:t>=25)</w:t>
                      </w:r>
                    </w:p>
                  </w:txbxContent>
                </v:textbox>
              </v:shape>
            </w:pict>
          </mc:Fallback>
        </mc:AlternateContent>
      </w:r>
    </w:p>
    <w:p w:rsidR="00FF7D3A" w:rsidRPr="00FD06F6" w:rsidRDefault="00FF7D3A" w:rsidP="00FF7D3A">
      <w:pPr>
        <w:rPr>
          <w:rFonts w:ascii="Book Antiqua" w:hAnsi="Book Antiqua"/>
          <w:color w:val="000000" w:themeColor="text1"/>
        </w:rPr>
      </w:pPr>
    </w:p>
    <w:p w:rsidR="00FF7D3A" w:rsidRPr="00FD06F6" w:rsidRDefault="0078376B" w:rsidP="00FF7D3A">
      <w:pPr>
        <w:rPr>
          <w:rFonts w:ascii="Book Antiqua" w:hAnsi="Book Antiqua"/>
          <w:color w:val="000000" w:themeColor="text1"/>
        </w:rPr>
      </w:pPr>
      <w:r>
        <w:rPr>
          <w:rFonts w:ascii="Book Antiqua" w:hAnsi="Book Antiqua"/>
          <w:noProof/>
          <w:color w:val="000000" w:themeColor="text1"/>
          <w:lang w:eastAsia="zh-CN"/>
        </w:rPr>
        <mc:AlternateContent>
          <mc:Choice Requires="wps">
            <w:drawing>
              <wp:anchor distT="0" distB="0" distL="114300" distR="114300" simplePos="0" relativeHeight="251666432" behindDoc="0" locked="0" layoutInCell="1" allowOverlap="1">
                <wp:simplePos x="0" y="0"/>
                <wp:positionH relativeFrom="column">
                  <wp:posOffset>3249295</wp:posOffset>
                </wp:positionH>
                <wp:positionV relativeFrom="paragraph">
                  <wp:posOffset>174625</wp:posOffset>
                </wp:positionV>
                <wp:extent cx="0" cy="269240"/>
                <wp:effectExtent l="10795" t="12700" r="8255" b="13335"/>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C5751E" id="AutoShape 9" o:spid="_x0000_s1026" type="#_x0000_t32" style="position:absolute;margin-left:255.85pt;margin-top:13.75pt;width:0;height:2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"/>
            </w:pict>
          </mc:Fallback>
        </mc:AlternateContent>
      </w:r>
      <w:r>
        <w:rPr>
          <w:rFonts w:ascii="Book Antiqua" w:hAnsi="Book Antiqua"/>
          <w:noProof/>
          <w:color w:val="000000" w:themeColor="text1"/>
          <w:lang w:eastAsia="zh-CN"/>
        </w:rPr>
        <mc:AlternateContent>
          <mc:Choice Requires="wps">
            <w:drawing>
              <wp:anchor distT="0" distB="0" distL="114300" distR="114300" simplePos="0" relativeHeight="251667456" behindDoc="0" locked="0" layoutInCell="1" allowOverlap="1">
                <wp:simplePos x="0" y="0"/>
                <wp:positionH relativeFrom="column">
                  <wp:posOffset>1431925</wp:posOffset>
                </wp:positionH>
                <wp:positionV relativeFrom="paragraph">
                  <wp:posOffset>174625</wp:posOffset>
                </wp:positionV>
                <wp:extent cx="6350" cy="299085"/>
                <wp:effectExtent l="12700" t="12700" r="9525" b="12065"/>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99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580B1" id="AutoShape 10" o:spid="_x0000_s1026" type="#_x0000_t32" style="position:absolute;margin-left:112.75pt;margin-top:13.75pt;width:.5pt;height:2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"/>
            </w:pict>
          </mc:Fallback>
        </mc:AlternateContent>
      </w:r>
    </w:p>
    <w:p w:rsidR="00FF7D3A" w:rsidRPr="00FD06F6" w:rsidRDefault="0078376B" w:rsidP="00FF7D3A">
      <w:pPr>
        <w:rPr>
          <w:rFonts w:ascii="Book Antiqua" w:hAnsi="Book Antiqua"/>
          <w:color w:val="000000" w:themeColor="text1"/>
        </w:rPr>
      </w:pPr>
      <w:r>
        <w:rPr>
          <w:rFonts w:ascii="Book Antiqua" w:hAnsi="Book Antiqua"/>
          <w:noProof/>
          <w:color w:val="000000" w:themeColor="text1"/>
          <w:lang w:eastAsia="zh-CN"/>
        </w:rPr>
        <mc:AlternateContent>
          <mc:Choice Requires="wps">
            <w:drawing>
              <wp:anchor distT="0" distB="0" distL="114300" distR="114300" simplePos="0" relativeHeight="251668480" behindDoc="0" locked="0" layoutInCell="1" allowOverlap="1">
                <wp:simplePos x="0" y="0"/>
                <wp:positionH relativeFrom="column">
                  <wp:posOffset>3716020</wp:posOffset>
                </wp:positionH>
                <wp:positionV relativeFrom="paragraph">
                  <wp:posOffset>215265</wp:posOffset>
                </wp:positionV>
                <wp:extent cx="0" cy="280670"/>
                <wp:effectExtent l="10795" t="5715" r="8255" b="8890"/>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1DCDC8" id="AutoShape 11" o:spid="_x0000_s1026" type="#_x0000_t32" style="position:absolute;margin-left:292.6pt;margin-top:16.95pt;width:0;height:2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"/>
            </w:pict>
          </mc:Fallback>
        </mc:AlternateContent>
      </w:r>
      <w:r>
        <w:rPr>
          <w:rFonts w:ascii="Book Antiqua" w:hAnsi="Book Antiqua"/>
          <w:noProof/>
          <w:color w:val="000000" w:themeColor="text1"/>
          <w:lang w:eastAsia="zh-CN"/>
        </w:rPr>
        <mc:AlternateContent>
          <mc:Choice Requires="wps">
            <w:drawing>
              <wp:anchor distT="0" distB="0" distL="114300" distR="114300" simplePos="0" relativeHeight="251669504" behindDoc="0" locked="0" layoutInCell="1" allowOverlap="1">
                <wp:simplePos x="0" y="0"/>
                <wp:positionH relativeFrom="column">
                  <wp:posOffset>2873375</wp:posOffset>
                </wp:positionH>
                <wp:positionV relativeFrom="paragraph">
                  <wp:posOffset>215265</wp:posOffset>
                </wp:positionV>
                <wp:extent cx="0" cy="280670"/>
                <wp:effectExtent l="6350" t="5715" r="12700" b="889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1809F6" id="AutoShape 12" o:spid="_x0000_s1026" type="#_x0000_t32" style="position:absolute;margin-left:226.25pt;margin-top:16.95pt;width:0;height:2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"/>
            </w:pict>
          </mc:Fallback>
        </mc:AlternateContent>
      </w:r>
      <w:r>
        <w:rPr>
          <w:rFonts w:ascii="Book Antiqua" w:hAnsi="Book Antiqua"/>
          <w:noProof/>
          <w:color w:val="000000" w:themeColor="text1"/>
          <w:lang w:eastAsia="zh-CN"/>
        </w:rPr>
        <mc:AlternateContent>
          <mc:Choice Requires="wps">
            <w:drawing>
              <wp:anchor distT="0" distB="0" distL="114300" distR="114300" simplePos="0" relativeHeight="251670528" behindDoc="0" locked="0" layoutInCell="1" allowOverlap="1">
                <wp:simplePos x="0" y="0"/>
                <wp:positionH relativeFrom="column">
                  <wp:posOffset>2873375</wp:posOffset>
                </wp:positionH>
                <wp:positionV relativeFrom="paragraph">
                  <wp:posOffset>215265</wp:posOffset>
                </wp:positionV>
                <wp:extent cx="842645" cy="0"/>
                <wp:effectExtent l="6350" t="5715" r="8255" b="13335"/>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2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6BAFAF" id="AutoShape 13" o:spid="_x0000_s1026" type="#_x0000_t32" style="position:absolute;margin-left:226.25pt;margin-top:16.95pt;width:66.3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WwDHg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"/>
            </w:pict>
          </mc:Fallback>
        </mc:AlternateContent>
      </w:r>
    </w:p>
    <w:p w:rsidR="00FF7D3A" w:rsidRPr="00FD06F6" w:rsidRDefault="0078376B" w:rsidP="00FF7D3A">
      <w:pPr>
        <w:rPr>
          <w:rFonts w:ascii="Book Antiqua" w:hAnsi="Book Antiqua"/>
          <w:color w:val="000000" w:themeColor="text1"/>
        </w:rPr>
      </w:pPr>
      <w:r>
        <w:rPr>
          <w:rFonts w:ascii="Book Antiqua" w:hAnsi="Book Antiqua"/>
          <w:noProof/>
          <w:color w:val="000000" w:themeColor="text1"/>
          <w:lang w:eastAsia="zh-CN"/>
        </w:rPr>
        <mc:AlternateContent>
          <mc:Choice Requires="wps">
            <w:drawing>
              <wp:anchor distT="0" distB="0" distL="114300" distR="114300" simplePos="0" relativeHeight="251671552" behindDoc="0" locked="0" layoutInCell="1" allowOverlap="1">
                <wp:simplePos x="0" y="0"/>
                <wp:positionH relativeFrom="column">
                  <wp:posOffset>1892935</wp:posOffset>
                </wp:positionH>
                <wp:positionV relativeFrom="paragraph">
                  <wp:posOffset>16510</wp:posOffset>
                </wp:positionV>
                <wp:extent cx="0" cy="250825"/>
                <wp:effectExtent l="6985" t="6985" r="12065" b="8890"/>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ABEABC" id="AutoShape 14" o:spid="_x0000_s1026" type="#_x0000_t32" style="position:absolute;margin-left:149.05pt;margin-top:1.3pt;width:0;height:1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"/>
            </w:pict>
          </mc:Fallback>
        </mc:AlternateContent>
      </w:r>
      <w:r>
        <w:rPr>
          <w:rFonts w:ascii="Book Antiqua" w:hAnsi="Book Antiqua"/>
          <w:noProof/>
          <w:color w:val="000000" w:themeColor="text1"/>
          <w:lang w:eastAsia="zh-CN"/>
        </w:rPr>
        <mc:AlternateContent>
          <mc:Choice Requires="wps">
            <w:drawing>
              <wp:anchor distT="0" distB="0" distL="114300" distR="114300" simplePos="0" relativeHeight="251672576" behindDoc="0" locked="0" layoutInCell="1" allowOverlap="1">
                <wp:simplePos x="0" y="0"/>
                <wp:positionH relativeFrom="column">
                  <wp:posOffset>1026160</wp:posOffset>
                </wp:positionH>
                <wp:positionV relativeFrom="paragraph">
                  <wp:posOffset>16510</wp:posOffset>
                </wp:positionV>
                <wp:extent cx="0" cy="250825"/>
                <wp:effectExtent l="6985" t="6985" r="12065" b="8890"/>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2F668" id="AutoShape 15" o:spid="_x0000_s1026" type="#_x0000_t32" style="position:absolute;margin-left:80.8pt;margin-top:1.3pt;width:0;height:1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"/>
            </w:pict>
          </mc:Fallback>
        </mc:AlternateContent>
      </w:r>
      <w:r>
        <w:rPr>
          <w:rFonts w:ascii="Book Antiqua" w:hAnsi="Book Antiqua"/>
          <w:noProof/>
          <w:color w:val="000000" w:themeColor="text1"/>
          <w:lang w:eastAsia="zh-CN"/>
        </w:rPr>
        <mc:AlternateContent>
          <mc:Choice Requires="wps">
            <w:drawing>
              <wp:anchor distT="0" distB="0" distL="114300" distR="114300" simplePos="0" relativeHeight="251673600" behindDoc="0" locked="0" layoutInCell="1" allowOverlap="1">
                <wp:simplePos x="0" y="0"/>
                <wp:positionH relativeFrom="column">
                  <wp:posOffset>1026160</wp:posOffset>
                </wp:positionH>
                <wp:positionV relativeFrom="paragraph">
                  <wp:posOffset>16510</wp:posOffset>
                </wp:positionV>
                <wp:extent cx="866775" cy="635"/>
                <wp:effectExtent l="6985" t="6985" r="12065" b="1143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70C681" id="AutoShape 16" o:spid="_x0000_s1026" type="#_x0000_t32" style="position:absolute;margin-left:80.8pt;margin-top:1.3pt;width:68.2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pgIQIAAD4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"/>
            </w:pict>
          </mc:Fallback>
        </mc:AlternateContent>
      </w:r>
    </w:p>
    <w:p w:rsidR="00FF7D3A" w:rsidRPr="00FD06F6" w:rsidRDefault="0078376B" w:rsidP="00FF7D3A">
      <w:pPr>
        <w:rPr>
          <w:rFonts w:ascii="Book Antiqua" w:hAnsi="Book Antiqua"/>
          <w:color w:val="000000" w:themeColor="text1"/>
        </w:rPr>
      </w:pPr>
      <w:r>
        <w:rPr>
          <w:rFonts w:ascii="Book Antiqua" w:hAnsi="Book Antiqua"/>
          <w:noProof/>
          <w:color w:val="000000" w:themeColor="text1"/>
          <w:lang w:eastAsia="zh-CN"/>
        </w:rPr>
        <mc:AlternateContent>
          <mc:Choice Requires="wps">
            <w:drawing>
              <wp:anchor distT="0" distB="0" distL="114300" distR="114300" simplePos="0" relativeHeight="251674624" behindDoc="0" locked="0" layoutInCell="1" allowOverlap="1">
                <wp:simplePos x="0" y="0"/>
                <wp:positionH relativeFrom="column">
                  <wp:posOffset>3286125</wp:posOffset>
                </wp:positionH>
                <wp:positionV relativeFrom="paragraph">
                  <wp:posOffset>38735</wp:posOffset>
                </wp:positionV>
                <wp:extent cx="944245" cy="592455"/>
                <wp:effectExtent l="9525" t="10160" r="8255" b="6985"/>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245" cy="592455"/>
                        </a:xfrm>
                        <a:prstGeom prst="flowChartAlternateProcess">
                          <a:avLst/>
                        </a:prstGeom>
                        <a:solidFill>
                          <a:srgbClr val="FFFFFF"/>
                        </a:solidFill>
                        <a:ln w="9525">
                          <a:solidFill>
                            <a:srgbClr val="000000"/>
                          </a:solidFill>
                          <a:miter lim="800000"/>
                          <a:headEnd/>
                          <a:tailEnd/>
                        </a:ln>
                      </wps:spPr>
                      <wps:txbx>
                        <w:txbxContent>
                          <w:p w:rsidR="00632E3F" w:rsidRPr="00360729" w:rsidRDefault="00632E3F" w:rsidP="00FF7D3A">
                            <w:pPr>
                              <w:rPr>
                                <w:sz w:val="20"/>
                                <w:szCs w:val="20"/>
                              </w:rPr>
                            </w:pPr>
                            <w:r w:rsidRPr="00360729">
                              <w:rPr>
                                <w:sz w:val="20"/>
                                <w:szCs w:val="20"/>
                              </w:rPr>
                              <w:t>O</w:t>
                            </w:r>
                            <w:r w:rsidRPr="00360729">
                              <w:rPr>
                                <w:rFonts w:hint="eastAsia"/>
                                <w:sz w:val="20"/>
                                <w:szCs w:val="20"/>
                              </w:rPr>
                              <w:t>bservation (</w:t>
                            </w:r>
                            <w:r w:rsidR="0014122A" w:rsidRPr="0014122A">
                              <w:rPr>
                                <w:rFonts w:hint="eastAsia"/>
                                <w:i/>
                                <w:sz w:val="20"/>
                                <w:szCs w:val="20"/>
                              </w:rPr>
                              <w:t>n</w:t>
                            </w:r>
                            <w:r w:rsidR="0014122A" w:rsidRPr="00360729">
                              <w:rPr>
                                <w:rFonts w:hint="eastAsia"/>
                                <w:sz w:val="20"/>
                                <w:szCs w:val="20"/>
                              </w:rPr>
                              <w:t xml:space="preserve"> </w:t>
                            </w:r>
                            <w:r w:rsidRPr="00360729">
                              <w:rPr>
                                <w:rFonts w:hint="eastAsia"/>
                                <w:sz w:val="20"/>
                                <w:szCs w:val="20"/>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9" type="#_x0000_t176" style="position:absolute;margin-left:258.75pt;margin-top:3.05pt;width:74.35pt;height:4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">
                <v:textbox>
                  <w:txbxContent>
                    <w:p w:rsidR="00632E3F" w:rsidRPr="00360729" w:rsidRDefault="00632E3F" w:rsidP="00FF7D3A">
                      <w:pPr>
                        <w:rPr>
                          <w:sz w:val="20"/>
                          <w:szCs w:val="20"/>
                        </w:rPr>
                      </w:pPr>
                      <w:r w:rsidRPr="00360729">
                        <w:rPr>
                          <w:sz w:val="20"/>
                          <w:szCs w:val="20"/>
                        </w:rPr>
                        <w:t>O</w:t>
                      </w:r>
                      <w:r w:rsidRPr="00360729">
                        <w:rPr>
                          <w:rFonts w:hint="eastAsia"/>
                          <w:sz w:val="20"/>
                          <w:szCs w:val="20"/>
                        </w:rPr>
                        <w:t>bservation (</w:t>
                      </w:r>
                      <w:r w:rsidR="0014122A" w:rsidRPr="0014122A">
                        <w:rPr>
                          <w:rFonts w:hint="eastAsia"/>
                          <w:i/>
                          <w:sz w:val="20"/>
                          <w:szCs w:val="20"/>
                        </w:rPr>
                        <w:t>n</w:t>
                      </w:r>
                      <w:r w:rsidR="0014122A" w:rsidRPr="00360729">
                        <w:rPr>
                          <w:rFonts w:hint="eastAsia"/>
                          <w:sz w:val="20"/>
                          <w:szCs w:val="20"/>
                        </w:rPr>
                        <w:t xml:space="preserve"> </w:t>
                      </w:r>
                      <w:r w:rsidRPr="00360729">
                        <w:rPr>
                          <w:rFonts w:hint="eastAsia"/>
                          <w:sz w:val="20"/>
                          <w:szCs w:val="20"/>
                        </w:rPr>
                        <w:t>=12)</w:t>
                      </w:r>
                    </w:p>
                  </w:txbxContent>
                </v:textbox>
              </v:shape>
            </w:pict>
          </mc:Fallback>
        </mc:AlternateContent>
      </w:r>
      <w:r>
        <w:rPr>
          <w:rFonts w:ascii="Book Antiqua" w:hAnsi="Book Antiqua"/>
          <w:noProof/>
          <w:color w:val="000000" w:themeColor="text1"/>
          <w:lang w:eastAsia="zh-CN"/>
        </w:rPr>
        <mc:AlternateContent>
          <mc:Choice Requires="wps">
            <w:drawing>
              <wp:anchor distT="0" distB="0" distL="114300" distR="114300" simplePos="0" relativeHeight="251675648" behindDoc="0" locked="0" layoutInCell="1" allowOverlap="1">
                <wp:simplePos x="0" y="0"/>
                <wp:positionH relativeFrom="column">
                  <wp:posOffset>2430780</wp:posOffset>
                </wp:positionH>
                <wp:positionV relativeFrom="paragraph">
                  <wp:posOffset>38735</wp:posOffset>
                </wp:positionV>
                <wp:extent cx="818515" cy="592455"/>
                <wp:effectExtent l="11430" t="10160" r="8255" b="6985"/>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515" cy="592455"/>
                        </a:xfrm>
                        <a:prstGeom prst="flowChartAlternateProcess">
                          <a:avLst/>
                        </a:prstGeom>
                        <a:solidFill>
                          <a:srgbClr val="FFFFFF"/>
                        </a:solidFill>
                        <a:ln w="9525">
                          <a:solidFill>
                            <a:srgbClr val="000000"/>
                          </a:solidFill>
                          <a:miter lim="800000"/>
                          <a:headEnd/>
                          <a:tailEnd/>
                        </a:ln>
                      </wps:spPr>
                      <wps:txbx>
                        <w:txbxContent>
                          <w:p w:rsidR="00632E3F" w:rsidRPr="00360729" w:rsidRDefault="00632E3F" w:rsidP="00FF7D3A">
                            <w:pPr>
                              <w:rPr>
                                <w:sz w:val="20"/>
                                <w:szCs w:val="20"/>
                              </w:rPr>
                            </w:pPr>
                            <w:r w:rsidRPr="00360729">
                              <w:rPr>
                                <w:sz w:val="20"/>
                                <w:szCs w:val="20"/>
                              </w:rPr>
                              <w:t>O</w:t>
                            </w:r>
                            <w:r w:rsidRPr="00360729">
                              <w:rPr>
                                <w:rFonts w:hint="eastAsia"/>
                                <w:sz w:val="20"/>
                                <w:szCs w:val="20"/>
                              </w:rPr>
                              <w:t>peration (</w:t>
                            </w:r>
                            <w:r w:rsidR="0014122A" w:rsidRPr="0014122A">
                              <w:rPr>
                                <w:rFonts w:hint="eastAsia"/>
                                <w:i/>
                                <w:sz w:val="20"/>
                                <w:szCs w:val="20"/>
                              </w:rPr>
                              <w:t>n</w:t>
                            </w:r>
                            <w:r w:rsidR="0014122A" w:rsidRPr="00360729">
                              <w:rPr>
                                <w:rFonts w:hint="eastAsia"/>
                                <w:sz w:val="20"/>
                                <w:szCs w:val="20"/>
                              </w:rPr>
                              <w:t xml:space="preserve"> </w:t>
                            </w:r>
                            <w:r w:rsidRPr="00360729">
                              <w:rPr>
                                <w:rFonts w:hint="eastAsia"/>
                                <w:sz w:val="20"/>
                                <w:szCs w:val="20"/>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0" type="#_x0000_t176" style="position:absolute;margin-left:191.4pt;margin-top:3.05pt;width:64.45pt;height:46.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">
                <v:textbox>
                  <w:txbxContent>
                    <w:p w:rsidR="00632E3F" w:rsidRPr="00360729" w:rsidRDefault="00632E3F" w:rsidP="00FF7D3A">
                      <w:pPr>
                        <w:rPr>
                          <w:sz w:val="20"/>
                          <w:szCs w:val="20"/>
                        </w:rPr>
                      </w:pPr>
                      <w:r w:rsidRPr="00360729">
                        <w:rPr>
                          <w:sz w:val="20"/>
                          <w:szCs w:val="20"/>
                        </w:rPr>
                        <w:t>O</w:t>
                      </w:r>
                      <w:r w:rsidRPr="00360729">
                        <w:rPr>
                          <w:rFonts w:hint="eastAsia"/>
                          <w:sz w:val="20"/>
                          <w:szCs w:val="20"/>
                        </w:rPr>
                        <w:t>peration (</w:t>
                      </w:r>
                      <w:r w:rsidR="0014122A" w:rsidRPr="0014122A">
                        <w:rPr>
                          <w:rFonts w:hint="eastAsia"/>
                          <w:i/>
                          <w:sz w:val="20"/>
                          <w:szCs w:val="20"/>
                        </w:rPr>
                        <w:t>n</w:t>
                      </w:r>
                      <w:r w:rsidR="0014122A" w:rsidRPr="00360729">
                        <w:rPr>
                          <w:rFonts w:hint="eastAsia"/>
                          <w:sz w:val="20"/>
                          <w:szCs w:val="20"/>
                        </w:rPr>
                        <w:t xml:space="preserve"> </w:t>
                      </w:r>
                      <w:r w:rsidRPr="00360729">
                        <w:rPr>
                          <w:rFonts w:hint="eastAsia"/>
                          <w:sz w:val="20"/>
                          <w:szCs w:val="20"/>
                        </w:rPr>
                        <w:t>=13)</w:t>
                      </w:r>
                    </w:p>
                  </w:txbxContent>
                </v:textbox>
              </v:shape>
            </w:pict>
          </mc:Fallback>
        </mc:AlternateContent>
      </w:r>
      <w:r>
        <w:rPr>
          <w:rFonts w:ascii="Book Antiqua" w:hAnsi="Book Antiqua"/>
          <w:noProof/>
          <w:color w:val="000000" w:themeColor="text1"/>
          <w:lang w:eastAsia="zh-CN"/>
        </w:rPr>
        <mc:AlternateContent>
          <mc:Choice Requires="wps">
            <w:drawing>
              <wp:anchor distT="0" distB="0" distL="114300" distR="114300" simplePos="0" relativeHeight="251676672" behindDoc="0" locked="0" layoutInCell="1" allowOverlap="1">
                <wp:simplePos x="0" y="0"/>
                <wp:positionH relativeFrom="column">
                  <wp:posOffset>1438275</wp:posOffset>
                </wp:positionH>
                <wp:positionV relativeFrom="paragraph">
                  <wp:posOffset>38735</wp:posOffset>
                </wp:positionV>
                <wp:extent cx="920750" cy="592455"/>
                <wp:effectExtent l="9525" t="10160" r="12700" b="6985"/>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0" cy="592455"/>
                        </a:xfrm>
                        <a:prstGeom prst="flowChartAlternateProcess">
                          <a:avLst/>
                        </a:prstGeom>
                        <a:solidFill>
                          <a:srgbClr val="FFFFFF"/>
                        </a:solidFill>
                        <a:ln w="9525">
                          <a:solidFill>
                            <a:srgbClr val="000000"/>
                          </a:solidFill>
                          <a:miter lim="800000"/>
                          <a:headEnd/>
                          <a:tailEnd/>
                        </a:ln>
                      </wps:spPr>
                      <wps:txbx>
                        <w:txbxContent>
                          <w:p w:rsidR="00632E3F" w:rsidRDefault="00632E3F" w:rsidP="00FF7D3A">
                            <w:pPr>
                              <w:rPr>
                                <w:sz w:val="20"/>
                                <w:szCs w:val="20"/>
                              </w:rPr>
                            </w:pPr>
                            <w:r w:rsidRPr="00992B65">
                              <w:rPr>
                                <w:sz w:val="20"/>
                                <w:szCs w:val="20"/>
                              </w:rPr>
                              <w:t>O</w:t>
                            </w:r>
                            <w:r w:rsidRPr="00992B65">
                              <w:rPr>
                                <w:rFonts w:hint="eastAsia"/>
                                <w:sz w:val="20"/>
                                <w:szCs w:val="20"/>
                              </w:rPr>
                              <w:t>bservatio</w:t>
                            </w:r>
                            <w:r>
                              <w:rPr>
                                <w:rFonts w:hint="eastAsia"/>
                                <w:sz w:val="20"/>
                                <w:szCs w:val="20"/>
                              </w:rPr>
                              <w:t>n</w:t>
                            </w:r>
                          </w:p>
                          <w:p w:rsidR="00632E3F" w:rsidRPr="00992B65" w:rsidRDefault="00632E3F" w:rsidP="00FF7D3A">
                            <w:pPr>
                              <w:rPr>
                                <w:sz w:val="20"/>
                                <w:szCs w:val="20"/>
                              </w:rPr>
                            </w:pPr>
                            <w:r>
                              <w:rPr>
                                <w:rFonts w:hint="eastAsia"/>
                                <w:sz w:val="20"/>
                                <w:szCs w:val="20"/>
                              </w:rPr>
                              <w:t>(</w:t>
                            </w:r>
                            <w:r w:rsidR="0014122A" w:rsidRPr="0014122A">
                              <w:rPr>
                                <w:rFonts w:hint="eastAsia"/>
                                <w:i/>
                                <w:sz w:val="20"/>
                                <w:szCs w:val="20"/>
                              </w:rPr>
                              <w:t>n</w:t>
                            </w:r>
                            <w:r w:rsidR="0014122A">
                              <w:rPr>
                                <w:rFonts w:hint="eastAsia"/>
                                <w:sz w:val="20"/>
                                <w:szCs w:val="20"/>
                              </w:rPr>
                              <w:t xml:space="preserve"> </w:t>
                            </w:r>
                            <w:r>
                              <w:rPr>
                                <w:rFonts w:hint="eastAsia"/>
                                <w:sz w:val="20"/>
                                <w:szCs w:val="20"/>
                              </w:rPr>
                              <w:t>=59)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1" type="#_x0000_t176" style="position:absolute;margin-left:113.25pt;margin-top:3.05pt;width:72.5pt;height:46.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">
                <v:textbox>
                  <w:txbxContent>
                    <w:p w:rsidR="00632E3F" w:rsidRDefault="00632E3F" w:rsidP="00FF7D3A">
                      <w:pPr>
                        <w:rPr>
                          <w:sz w:val="20"/>
                          <w:szCs w:val="20"/>
                        </w:rPr>
                      </w:pPr>
                      <w:r w:rsidRPr="00992B65">
                        <w:rPr>
                          <w:sz w:val="20"/>
                          <w:szCs w:val="20"/>
                        </w:rPr>
                        <w:t>O</w:t>
                      </w:r>
                      <w:r w:rsidRPr="00992B65">
                        <w:rPr>
                          <w:rFonts w:hint="eastAsia"/>
                          <w:sz w:val="20"/>
                          <w:szCs w:val="20"/>
                        </w:rPr>
                        <w:t>bservatio</w:t>
                      </w:r>
                      <w:r>
                        <w:rPr>
                          <w:rFonts w:hint="eastAsia"/>
                          <w:sz w:val="20"/>
                          <w:szCs w:val="20"/>
                        </w:rPr>
                        <w:t>n</w:t>
                      </w:r>
                    </w:p>
                    <w:p w:rsidR="00632E3F" w:rsidRPr="00992B65" w:rsidRDefault="00632E3F" w:rsidP="00FF7D3A">
                      <w:pPr>
                        <w:rPr>
                          <w:sz w:val="20"/>
                          <w:szCs w:val="20"/>
                        </w:rPr>
                      </w:pPr>
                      <w:r>
                        <w:rPr>
                          <w:rFonts w:hint="eastAsia"/>
                          <w:sz w:val="20"/>
                          <w:szCs w:val="20"/>
                        </w:rPr>
                        <w:t>(</w:t>
                      </w:r>
                      <w:r w:rsidR="0014122A" w:rsidRPr="0014122A">
                        <w:rPr>
                          <w:rFonts w:hint="eastAsia"/>
                          <w:i/>
                          <w:sz w:val="20"/>
                          <w:szCs w:val="20"/>
                        </w:rPr>
                        <w:t>n</w:t>
                      </w:r>
                      <w:r w:rsidR="0014122A">
                        <w:rPr>
                          <w:rFonts w:hint="eastAsia"/>
                          <w:sz w:val="20"/>
                          <w:szCs w:val="20"/>
                        </w:rPr>
                        <w:t xml:space="preserve"> </w:t>
                      </w:r>
                      <w:r>
                        <w:rPr>
                          <w:rFonts w:hint="eastAsia"/>
                          <w:sz w:val="20"/>
                          <w:szCs w:val="20"/>
                        </w:rPr>
                        <w:t>=59)</w:t>
                      </w:r>
                    </w:p>
                  </w:txbxContent>
                </v:textbox>
              </v:shape>
            </w:pict>
          </mc:Fallback>
        </mc:AlternateContent>
      </w:r>
      <w:r>
        <w:rPr>
          <w:rFonts w:ascii="Book Antiqua" w:hAnsi="Book Antiqua"/>
          <w:noProof/>
          <w:color w:val="000000" w:themeColor="text1"/>
          <w:lang w:eastAsia="zh-CN"/>
        </w:rPr>
        <mc:AlternateContent>
          <mc:Choice Requires="wps">
            <w:drawing>
              <wp:anchor distT="0" distB="0" distL="114300" distR="114300" simplePos="0" relativeHeight="251677696" behindDoc="0" locked="0" layoutInCell="1" allowOverlap="1">
                <wp:simplePos x="0" y="0"/>
                <wp:positionH relativeFrom="column">
                  <wp:posOffset>631825</wp:posOffset>
                </wp:positionH>
                <wp:positionV relativeFrom="paragraph">
                  <wp:posOffset>38735</wp:posOffset>
                </wp:positionV>
                <wp:extent cx="765175" cy="592455"/>
                <wp:effectExtent l="12700" t="10160" r="12700" b="698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175" cy="592455"/>
                        </a:xfrm>
                        <a:prstGeom prst="flowChartAlternateProcess">
                          <a:avLst/>
                        </a:prstGeom>
                        <a:solidFill>
                          <a:srgbClr val="FFFFFF"/>
                        </a:solidFill>
                        <a:ln w="9525">
                          <a:solidFill>
                            <a:srgbClr val="000000"/>
                          </a:solidFill>
                          <a:miter lim="800000"/>
                          <a:headEnd/>
                          <a:tailEnd/>
                        </a:ln>
                      </wps:spPr>
                      <wps:txbx>
                        <w:txbxContent>
                          <w:p w:rsidR="00632E3F" w:rsidRDefault="00632E3F" w:rsidP="00FF7D3A">
                            <w:pPr>
                              <w:rPr>
                                <w:sz w:val="20"/>
                                <w:szCs w:val="20"/>
                              </w:rPr>
                            </w:pPr>
                            <w:r>
                              <w:rPr>
                                <w:rFonts w:hint="eastAsia"/>
                                <w:sz w:val="20"/>
                                <w:szCs w:val="20"/>
                              </w:rPr>
                              <w:t>Operation</w:t>
                            </w:r>
                          </w:p>
                          <w:p w:rsidR="00632E3F" w:rsidRPr="00992B65" w:rsidRDefault="00632E3F" w:rsidP="00FF7D3A">
                            <w:pPr>
                              <w:rPr>
                                <w:sz w:val="20"/>
                                <w:szCs w:val="20"/>
                              </w:rPr>
                            </w:pPr>
                            <w:r>
                              <w:rPr>
                                <w:rFonts w:hint="eastAsia"/>
                                <w:sz w:val="20"/>
                                <w:szCs w:val="20"/>
                              </w:rPr>
                              <w:t>(</w:t>
                            </w:r>
                            <w:r w:rsidRPr="0014122A">
                              <w:rPr>
                                <w:rFonts w:hint="eastAsia"/>
                                <w:i/>
                                <w:sz w:val="20"/>
                                <w:szCs w:val="20"/>
                              </w:rPr>
                              <w:t>n</w:t>
                            </w:r>
                            <w:r>
                              <w:rPr>
                                <w:rFonts w:hint="eastAsia"/>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2" type="#_x0000_t176" style="position:absolute;margin-left:49.75pt;margin-top:3.05pt;width:60.25pt;height:46.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">
                <v:textbox>
                  <w:txbxContent>
                    <w:p w:rsidR="00632E3F" w:rsidRDefault="00632E3F" w:rsidP="00FF7D3A">
                      <w:pPr>
                        <w:rPr>
                          <w:sz w:val="20"/>
                          <w:szCs w:val="20"/>
                        </w:rPr>
                      </w:pPr>
                      <w:r>
                        <w:rPr>
                          <w:rFonts w:hint="eastAsia"/>
                          <w:sz w:val="20"/>
                          <w:szCs w:val="20"/>
                        </w:rPr>
                        <w:t>Operation</w:t>
                      </w:r>
                    </w:p>
                    <w:p w:rsidR="00632E3F" w:rsidRPr="00992B65" w:rsidRDefault="00632E3F" w:rsidP="00FF7D3A">
                      <w:pPr>
                        <w:rPr>
                          <w:sz w:val="20"/>
                          <w:szCs w:val="20"/>
                        </w:rPr>
                      </w:pPr>
                      <w:r>
                        <w:rPr>
                          <w:rFonts w:hint="eastAsia"/>
                          <w:sz w:val="20"/>
                          <w:szCs w:val="20"/>
                        </w:rPr>
                        <w:t>(</w:t>
                      </w:r>
                      <w:r w:rsidRPr="0014122A">
                        <w:rPr>
                          <w:rFonts w:hint="eastAsia"/>
                          <w:i/>
                          <w:sz w:val="20"/>
                          <w:szCs w:val="20"/>
                        </w:rPr>
                        <w:t>n</w:t>
                      </w:r>
                      <w:r>
                        <w:rPr>
                          <w:rFonts w:hint="eastAsia"/>
                          <w:sz w:val="20"/>
                          <w:szCs w:val="20"/>
                        </w:rPr>
                        <w:t>=4)</w:t>
                      </w:r>
                    </w:p>
                  </w:txbxContent>
                </v:textbox>
              </v:shape>
            </w:pict>
          </mc:Fallback>
        </mc:AlternateContent>
      </w:r>
    </w:p>
    <w:p w:rsidR="00FF7D3A" w:rsidRPr="00FD06F6" w:rsidRDefault="00FF7D3A" w:rsidP="00FF7D3A">
      <w:pPr>
        <w:rPr>
          <w:rFonts w:ascii="Book Antiqua" w:hAnsi="Book Antiqua"/>
          <w:color w:val="000000" w:themeColor="text1"/>
        </w:rPr>
      </w:pPr>
    </w:p>
    <w:p w:rsidR="00FF7D3A" w:rsidRPr="00FD06F6" w:rsidRDefault="0078376B" w:rsidP="00FF7D3A">
      <w:pPr>
        <w:rPr>
          <w:rFonts w:ascii="Book Antiqua" w:hAnsi="Book Antiqua"/>
          <w:color w:val="000000" w:themeColor="text1"/>
        </w:rPr>
      </w:pPr>
      <w:r>
        <w:rPr>
          <w:rFonts w:ascii="Book Antiqua" w:hAnsi="Book Antiqua"/>
          <w:noProof/>
          <w:color w:val="000000" w:themeColor="text1"/>
          <w:lang w:eastAsia="zh-CN"/>
        </w:rPr>
        <mc:AlternateContent>
          <mc:Choice Requires="wps">
            <w:drawing>
              <wp:anchor distT="0" distB="0" distL="114300" distR="114300" simplePos="0" relativeHeight="251678720" behindDoc="0" locked="0" layoutInCell="1" allowOverlap="1">
                <wp:simplePos x="0" y="0"/>
                <wp:positionH relativeFrom="column">
                  <wp:posOffset>2831465</wp:posOffset>
                </wp:positionH>
                <wp:positionV relativeFrom="paragraph">
                  <wp:posOffset>173990</wp:posOffset>
                </wp:positionV>
                <wp:extent cx="0" cy="172720"/>
                <wp:effectExtent l="59690" t="12065" r="54610" b="15240"/>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31A341" id="AutoShape 21" o:spid="_x0000_s1026" type="#_x0000_t32" style="position:absolute;margin-left:222.95pt;margin-top:13.7pt;width:0;height:1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">
                <v:stroke endarrow="block"/>
              </v:shape>
            </w:pict>
          </mc:Fallback>
        </mc:AlternateContent>
      </w:r>
      <w:r>
        <w:rPr>
          <w:rFonts w:ascii="Book Antiqua" w:hAnsi="Book Antiqua"/>
          <w:noProof/>
          <w:color w:val="000000" w:themeColor="text1"/>
          <w:lang w:eastAsia="zh-CN"/>
        </w:rPr>
        <mc:AlternateContent>
          <mc:Choice Requires="wps">
            <w:drawing>
              <wp:anchor distT="0" distB="0" distL="114300" distR="114300" simplePos="0" relativeHeight="251679744" behindDoc="0" locked="0" layoutInCell="1" allowOverlap="1">
                <wp:simplePos x="0" y="0"/>
                <wp:positionH relativeFrom="column">
                  <wp:posOffset>1020445</wp:posOffset>
                </wp:positionH>
                <wp:positionV relativeFrom="paragraph">
                  <wp:posOffset>173990</wp:posOffset>
                </wp:positionV>
                <wp:extent cx="5715" cy="172720"/>
                <wp:effectExtent l="48895" t="12065" r="59690" b="2476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D96F97" id="AutoShape 22" o:spid="_x0000_s1026" type="#_x0000_t32" style="position:absolute;margin-left:80.35pt;margin-top:13.7pt;width:.45pt;height:1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">
                <v:stroke endarrow="block"/>
              </v:shape>
            </w:pict>
          </mc:Fallback>
        </mc:AlternateContent>
      </w:r>
    </w:p>
    <w:p w:rsidR="00FF7D3A" w:rsidRPr="00FD06F6" w:rsidRDefault="0078376B" w:rsidP="00FF7D3A">
      <w:pPr>
        <w:rPr>
          <w:rFonts w:ascii="Book Antiqua" w:hAnsi="Book Antiqua"/>
          <w:color w:val="000000" w:themeColor="text1"/>
        </w:rPr>
      </w:pPr>
      <w:r>
        <w:rPr>
          <w:rFonts w:ascii="Book Antiqua" w:hAnsi="Book Antiqua"/>
          <w:noProof/>
          <w:color w:val="000000" w:themeColor="text1"/>
          <w:lang w:eastAsia="zh-CN"/>
        </w:rPr>
        <mc:AlternateContent>
          <mc:Choice Requires="wps">
            <w:drawing>
              <wp:anchor distT="0" distB="0" distL="114300" distR="114300" simplePos="0" relativeHeight="251680768" behindDoc="0" locked="0" layoutInCell="1" allowOverlap="1">
                <wp:simplePos x="0" y="0"/>
                <wp:positionH relativeFrom="column">
                  <wp:posOffset>594995</wp:posOffset>
                </wp:positionH>
                <wp:positionV relativeFrom="paragraph">
                  <wp:posOffset>118110</wp:posOffset>
                </wp:positionV>
                <wp:extent cx="843280" cy="544195"/>
                <wp:effectExtent l="13970" t="13335" r="9525" b="1397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280" cy="544195"/>
                        </a:xfrm>
                        <a:prstGeom prst="flowChartAlternateProcess">
                          <a:avLst/>
                        </a:prstGeom>
                        <a:solidFill>
                          <a:srgbClr val="FFFFFF"/>
                        </a:solidFill>
                        <a:ln w="9525">
                          <a:solidFill>
                            <a:srgbClr val="000000"/>
                          </a:solidFill>
                          <a:miter lim="800000"/>
                          <a:headEnd/>
                          <a:tailEnd/>
                        </a:ln>
                      </wps:spPr>
                      <wps:txbx>
                        <w:txbxContent>
                          <w:p w:rsidR="00632E3F" w:rsidRPr="00360729" w:rsidRDefault="00632E3F" w:rsidP="00FF7D3A">
                            <w:pPr>
                              <w:rPr>
                                <w:sz w:val="20"/>
                                <w:szCs w:val="20"/>
                              </w:rPr>
                            </w:pPr>
                            <w:r w:rsidRPr="00360729">
                              <w:rPr>
                                <w:sz w:val="20"/>
                                <w:szCs w:val="20"/>
                              </w:rPr>
                              <w:t>L</w:t>
                            </w:r>
                            <w:r w:rsidRPr="00360729">
                              <w:rPr>
                                <w:rFonts w:hint="eastAsia"/>
                                <w:sz w:val="20"/>
                                <w:szCs w:val="20"/>
                              </w:rPr>
                              <w:t>eiomyoma</w:t>
                            </w:r>
                          </w:p>
                          <w:p w:rsidR="00632E3F" w:rsidRPr="00360729" w:rsidRDefault="00632E3F" w:rsidP="00FF7D3A">
                            <w:pPr>
                              <w:rPr>
                                <w:sz w:val="20"/>
                                <w:szCs w:val="20"/>
                              </w:rPr>
                            </w:pPr>
                            <w:r w:rsidRPr="00360729">
                              <w:rPr>
                                <w:rFonts w:hint="eastAsia"/>
                                <w:sz w:val="20"/>
                                <w:szCs w:val="20"/>
                              </w:rPr>
                              <w:t>(</w:t>
                            </w:r>
                            <w:r w:rsidR="0014122A" w:rsidRPr="0014122A">
                              <w:rPr>
                                <w:rFonts w:hint="eastAsia"/>
                                <w:i/>
                                <w:sz w:val="20"/>
                                <w:szCs w:val="20"/>
                              </w:rPr>
                              <w:t>n</w:t>
                            </w:r>
                            <w:r w:rsidR="0014122A" w:rsidRPr="00360729">
                              <w:rPr>
                                <w:rFonts w:hint="eastAsia"/>
                                <w:sz w:val="20"/>
                                <w:szCs w:val="20"/>
                              </w:rPr>
                              <w:t xml:space="preserve"> </w:t>
                            </w:r>
                            <w:r w:rsidRPr="00360729">
                              <w:rPr>
                                <w:rFonts w:hint="eastAsia"/>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33" type="#_x0000_t176" style="position:absolute;margin-left:46.85pt;margin-top:9.3pt;width:66.4pt;height:4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">
                <v:textbox>
                  <w:txbxContent>
                    <w:p w:rsidR="00632E3F" w:rsidRPr="00360729" w:rsidRDefault="00632E3F" w:rsidP="00FF7D3A">
                      <w:pPr>
                        <w:rPr>
                          <w:sz w:val="20"/>
                          <w:szCs w:val="20"/>
                        </w:rPr>
                      </w:pPr>
                      <w:r w:rsidRPr="00360729">
                        <w:rPr>
                          <w:sz w:val="20"/>
                          <w:szCs w:val="20"/>
                        </w:rPr>
                        <w:t>L</w:t>
                      </w:r>
                      <w:r w:rsidRPr="00360729">
                        <w:rPr>
                          <w:rFonts w:hint="eastAsia"/>
                          <w:sz w:val="20"/>
                          <w:szCs w:val="20"/>
                        </w:rPr>
                        <w:t>eiomyoma</w:t>
                      </w:r>
                    </w:p>
                    <w:p w:rsidR="00632E3F" w:rsidRPr="00360729" w:rsidRDefault="00632E3F" w:rsidP="00FF7D3A">
                      <w:pPr>
                        <w:rPr>
                          <w:sz w:val="20"/>
                          <w:szCs w:val="20"/>
                        </w:rPr>
                      </w:pPr>
                      <w:r w:rsidRPr="00360729">
                        <w:rPr>
                          <w:rFonts w:hint="eastAsia"/>
                          <w:sz w:val="20"/>
                          <w:szCs w:val="20"/>
                        </w:rPr>
                        <w:t>(</w:t>
                      </w:r>
                      <w:r w:rsidR="0014122A" w:rsidRPr="0014122A">
                        <w:rPr>
                          <w:rFonts w:hint="eastAsia"/>
                          <w:i/>
                          <w:sz w:val="20"/>
                          <w:szCs w:val="20"/>
                        </w:rPr>
                        <w:t>n</w:t>
                      </w:r>
                      <w:r w:rsidR="0014122A" w:rsidRPr="00360729">
                        <w:rPr>
                          <w:rFonts w:hint="eastAsia"/>
                          <w:sz w:val="20"/>
                          <w:szCs w:val="20"/>
                        </w:rPr>
                        <w:t xml:space="preserve"> </w:t>
                      </w:r>
                      <w:r w:rsidRPr="00360729">
                        <w:rPr>
                          <w:rFonts w:hint="eastAsia"/>
                          <w:sz w:val="20"/>
                          <w:szCs w:val="20"/>
                        </w:rPr>
                        <w:t>=4)</w:t>
                      </w:r>
                    </w:p>
                  </w:txbxContent>
                </v:textbox>
              </v:shape>
            </w:pict>
          </mc:Fallback>
        </mc:AlternateContent>
      </w:r>
      <w:r>
        <w:rPr>
          <w:rFonts w:ascii="Book Antiqua" w:hAnsi="Book Antiqua"/>
          <w:noProof/>
          <w:color w:val="000000" w:themeColor="text1"/>
          <w:lang w:eastAsia="zh-CN"/>
        </w:rPr>
        <mc:AlternateContent>
          <mc:Choice Requires="wps">
            <w:drawing>
              <wp:anchor distT="0" distB="0" distL="114300" distR="114300" simplePos="0" relativeHeight="251681792" behindDoc="0" locked="0" layoutInCell="1" allowOverlap="1">
                <wp:simplePos x="0" y="0"/>
                <wp:positionH relativeFrom="column">
                  <wp:posOffset>2479675</wp:posOffset>
                </wp:positionH>
                <wp:positionV relativeFrom="paragraph">
                  <wp:posOffset>118110</wp:posOffset>
                </wp:positionV>
                <wp:extent cx="735330" cy="544195"/>
                <wp:effectExtent l="12700" t="13335" r="13970" b="1397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330" cy="544195"/>
                        </a:xfrm>
                        <a:prstGeom prst="flowChartAlternateProcess">
                          <a:avLst/>
                        </a:prstGeom>
                        <a:solidFill>
                          <a:srgbClr val="FFFFFF"/>
                        </a:solidFill>
                        <a:ln w="9525">
                          <a:solidFill>
                            <a:srgbClr val="000000"/>
                          </a:solidFill>
                          <a:miter lim="800000"/>
                          <a:headEnd/>
                          <a:tailEnd/>
                        </a:ln>
                      </wps:spPr>
                      <wps:txbx>
                        <w:txbxContent>
                          <w:p w:rsidR="00632E3F" w:rsidRPr="00360729" w:rsidRDefault="00632E3F" w:rsidP="00FF7D3A">
                            <w:pPr>
                              <w:rPr>
                                <w:sz w:val="20"/>
                                <w:szCs w:val="20"/>
                              </w:rPr>
                            </w:pPr>
                            <w:r w:rsidRPr="00360729">
                              <w:rPr>
                                <w:rFonts w:hint="eastAsia"/>
                                <w:sz w:val="20"/>
                                <w:szCs w:val="20"/>
                              </w:rPr>
                              <w:t>GIST</w:t>
                            </w:r>
                          </w:p>
                          <w:p w:rsidR="00632E3F" w:rsidRPr="00360729" w:rsidRDefault="00632E3F" w:rsidP="00FF7D3A">
                            <w:pPr>
                              <w:rPr>
                                <w:sz w:val="20"/>
                                <w:szCs w:val="20"/>
                              </w:rPr>
                            </w:pPr>
                            <w:r w:rsidRPr="00360729">
                              <w:rPr>
                                <w:rFonts w:hint="eastAsia"/>
                                <w:sz w:val="20"/>
                                <w:szCs w:val="20"/>
                              </w:rPr>
                              <w:t>(</w:t>
                            </w:r>
                            <w:r w:rsidR="0014122A" w:rsidRPr="0014122A">
                              <w:rPr>
                                <w:rFonts w:hint="eastAsia"/>
                                <w:i/>
                                <w:sz w:val="20"/>
                                <w:szCs w:val="20"/>
                              </w:rPr>
                              <w:t>n</w:t>
                            </w:r>
                            <w:r w:rsidR="0014122A" w:rsidRPr="00360729">
                              <w:rPr>
                                <w:rFonts w:hint="eastAsia"/>
                                <w:sz w:val="20"/>
                                <w:szCs w:val="20"/>
                              </w:rPr>
                              <w:t xml:space="preserve"> </w:t>
                            </w:r>
                            <w:r w:rsidRPr="00360729">
                              <w:rPr>
                                <w:rFonts w:hint="eastAsia"/>
                                <w:sz w:val="20"/>
                                <w:szCs w:val="20"/>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4" type="#_x0000_t176" style="position:absolute;margin-left:195.25pt;margin-top:9.3pt;width:57.9pt;height:4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">
                <v:textbox>
                  <w:txbxContent>
                    <w:p w:rsidR="00632E3F" w:rsidRPr="00360729" w:rsidRDefault="00632E3F" w:rsidP="00FF7D3A">
                      <w:pPr>
                        <w:rPr>
                          <w:sz w:val="20"/>
                          <w:szCs w:val="20"/>
                        </w:rPr>
                      </w:pPr>
                      <w:r w:rsidRPr="00360729">
                        <w:rPr>
                          <w:rFonts w:hint="eastAsia"/>
                          <w:sz w:val="20"/>
                          <w:szCs w:val="20"/>
                        </w:rPr>
                        <w:t>GIST</w:t>
                      </w:r>
                    </w:p>
                    <w:p w:rsidR="00632E3F" w:rsidRPr="00360729" w:rsidRDefault="00632E3F" w:rsidP="00FF7D3A">
                      <w:pPr>
                        <w:rPr>
                          <w:sz w:val="20"/>
                          <w:szCs w:val="20"/>
                        </w:rPr>
                      </w:pPr>
                      <w:r w:rsidRPr="00360729">
                        <w:rPr>
                          <w:rFonts w:hint="eastAsia"/>
                          <w:sz w:val="20"/>
                          <w:szCs w:val="20"/>
                        </w:rPr>
                        <w:t>(</w:t>
                      </w:r>
                      <w:r w:rsidR="0014122A" w:rsidRPr="0014122A">
                        <w:rPr>
                          <w:rFonts w:hint="eastAsia"/>
                          <w:i/>
                          <w:sz w:val="20"/>
                          <w:szCs w:val="20"/>
                        </w:rPr>
                        <w:t>n</w:t>
                      </w:r>
                      <w:r w:rsidR="0014122A" w:rsidRPr="00360729">
                        <w:rPr>
                          <w:rFonts w:hint="eastAsia"/>
                          <w:sz w:val="20"/>
                          <w:szCs w:val="20"/>
                        </w:rPr>
                        <w:t xml:space="preserve"> </w:t>
                      </w:r>
                      <w:r w:rsidRPr="00360729">
                        <w:rPr>
                          <w:rFonts w:hint="eastAsia"/>
                          <w:sz w:val="20"/>
                          <w:szCs w:val="20"/>
                        </w:rPr>
                        <w:t>=13)</w:t>
                      </w:r>
                    </w:p>
                  </w:txbxContent>
                </v:textbox>
              </v:shape>
            </w:pict>
          </mc:Fallback>
        </mc:AlternateContent>
      </w:r>
    </w:p>
    <w:p w:rsidR="00FF7D3A" w:rsidRPr="00FD06F6" w:rsidRDefault="00FF7D3A" w:rsidP="00FF7D3A">
      <w:pPr>
        <w:rPr>
          <w:rFonts w:ascii="Book Antiqua" w:hAnsi="Book Antiqua"/>
          <w:color w:val="000000" w:themeColor="text1"/>
        </w:rPr>
      </w:pPr>
    </w:p>
    <w:p w:rsidR="00FF7D3A" w:rsidRPr="00FD06F6" w:rsidRDefault="00FF7D3A" w:rsidP="00FF7D3A">
      <w:pPr>
        <w:rPr>
          <w:rFonts w:ascii="Book Antiqua" w:hAnsi="Book Antiqua"/>
          <w:color w:val="000000" w:themeColor="text1"/>
        </w:rPr>
      </w:pPr>
    </w:p>
    <w:p w:rsidR="007610AE" w:rsidRDefault="006B09D6" w:rsidP="00513052">
      <w:pPr>
        <w:spacing w:line="360" w:lineRule="auto"/>
        <w:jc w:val="both"/>
        <w:rPr>
          <w:rFonts w:ascii="Book Antiqua" w:eastAsia="SimSun" w:hAnsi="Book Antiqua" w:cs="Arial"/>
          <w:color w:val="000000" w:themeColor="text1"/>
          <w:lang w:eastAsia="zh-CN"/>
        </w:rPr>
      </w:pPr>
      <w:r w:rsidRPr="00FD06F6">
        <w:rPr>
          <w:rFonts w:ascii="Book Antiqua" w:hAnsi="Book Antiqua" w:cs="Arial"/>
          <w:b/>
          <w:color w:val="000000" w:themeColor="text1"/>
        </w:rPr>
        <w:t>Figure 1</w:t>
      </w:r>
      <w:r w:rsidR="0091539D" w:rsidRPr="00FD06F6">
        <w:rPr>
          <w:rFonts w:ascii="Book Antiqua" w:hAnsi="Book Antiqua" w:cs="Arial"/>
          <w:b/>
          <w:color w:val="000000" w:themeColor="text1"/>
        </w:rPr>
        <w:t xml:space="preserve"> Flowchart of 88 indicated patients with </w:t>
      </w:r>
      <w:r w:rsidR="006D0FE5" w:rsidRPr="00FD06F6">
        <w:rPr>
          <w:rFonts w:ascii="Book Antiqua" w:hAnsi="Book Antiqua" w:cs="Arial"/>
          <w:b/>
          <w:color w:val="000000" w:themeColor="text1"/>
        </w:rPr>
        <w:t>submucosal tumors originating</w:t>
      </w:r>
      <w:r w:rsidR="000463DB" w:rsidRPr="00FD06F6">
        <w:rPr>
          <w:rFonts w:ascii="Book Antiqua" w:hAnsi="Book Antiqua" w:cs="Arial"/>
          <w:b/>
          <w:color w:val="000000" w:themeColor="text1"/>
        </w:rPr>
        <w:t xml:space="preserve"> from muscularis propria</w:t>
      </w:r>
      <w:r w:rsidR="0091539D" w:rsidRPr="00FD06F6">
        <w:rPr>
          <w:rFonts w:ascii="Book Antiqua" w:hAnsi="Book Antiqua" w:cs="Arial"/>
          <w:b/>
          <w:color w:val="000000" w:themeColor="text1"/>
        </w:rPr>
        <w:t xml:space="preserve"> in the stomach</w:t>
      </w:r>
      <w:r w:rsidRPr="00FD06F6">
        <w:rPr>
          <w:rFonts w:ascii="Book Antiqua" w:eastAsia="SimSun" w:hAnsi="Book Antiqua" w:cs="Arial" w:hint="eastAsia"/>
          <w:b/>
          <w:color w:val="000000" w:themeColor="text1"/>
          <w:lang w:eastAsia="zh-CN"/>
        </w:rPr>
        <w:t>.</w:t>
      </w:r>
      <w:r w:rsidRPr="00FD06F6">
        <w:rPr>
          <w:rFonts w:ascii="Book Antiqua" w:eastAsia="SimSun" w:hAnsi="Book Antiqua" w:cs="Arial" w:hint="eastAsia"/>
          <w:color w:val="000000" w:themeColor="text1"/>
          <w:lang w:eastAsia="zh-CN"/>
        </w:rPr>
        <w:t xml:space="preserve"> </w:t>
      </w:r>
      <w:r w:rsidR="0091539D" w:rsidRPr="00FD06F6">
        <w:rPr>
          <w:rFonts w:ascii="Book Antiqua" w:hAnsi="Book Antiqua" w:cs="Arial"/>
          <w:color w:val="000000" w:themeColor="text1"/>
        </w:rPr>
        <w:t xml:space="preserve">EUS: </w:t>
      </w:r>
      <w:r w:rsidRPr="00FD06F6">
        <w:rPr>
          <w:rFonts w:ascii="Book Antiqua" w:hAnsi="Book Antiqua" w:cs="Arial"/>
          <w:color w:val="000000" w:themeColor="text1"/>
        </w:rPr>
        <w:t xml:space="preserve">Endoscopic </w:t>
      </w:r>
      <w:r w:rsidR="0091539D" w:rsidRPr="00FD06F6">
        <w:rPr>
          <w:rFonts w:ascii="Book Antiqua" w:hAnsi="Book Antiqua" w:cs="Arial"/>
          <w:color w:val="000000" w:themeColor="text1"/>
        </w:rPr>
        <w:t>ultrasound</w:t>
      </w:r>
      <w:r w:rsidRPr="00FD06F6">
        <w:rPr>
          <w:rFonts w:ascii="Book Antiqua" w:eastAsia="SimSun" w:hAnsi="Book Antiqua" w:cs="Arial" w:hint="eastAsia"/>
          <w:color w:val="000000" w:themeColor="text1"/>
          <w:lang w:eastAsia="zh-CN"/>
        </w:rPr>
        <w:t>.</w:t>
      </w:r>
    </w:p>
    <w:p w:rsidR="007610AE" w:rsidRDefault="007610AE">
      <w:pPr>
        <w:widowControl/>
        <w:rPr>
          <w:rFonts w:ascii="Book Antiqua" w:eastAsia="SimSun" w:hAnsi="Book Antiqua" w:cs="Arial"/>
          <w:color w:val="000000" w:themeColor="text1"/>
          <w:lang w:eastAsia="zh-CN"/>
        </w:rPr>
      </w:pPr>
      <w:r>
        <w:rPr>
          <w:rFonts w:ascii="Book Antiqua" w:eastAsia="SimSun" w:hAnsi="Book Antiqua" w:cs="Arial"/>
          <w:color w:val="000000" w:themeColor="text1"/>
          <w:lang w:eastAsia="zh-CN"/>
        </w:rPr>
        <w:br w:type="page"/>
      </w:r>
    </w:p>
    <w:p w:rsidR="00827AED" w:rsidRPr="00FD06F6" w:rsidRDefault="00827AED" w:rsidP="00513052">
      <w:pPr>
        <w:spacing w:line="360" w:lineRule="auto"/>
        <w:jc w:val="both"/>
        <w:rPr>
          <w:rFonts w:ascii="Book Antiqua" w:eastAsia="SimSun" w:hAnsi="Book Antiqua" w:cs="Arial"/>
          <w:color w:val="000000" w:themeColor="text1"/>
          <w:lang w:eastAsia="zh-CN"/>
        </w:rPr>
      </w:pPr>
    </w:p>
    <w:p w:rsidR="006B09D6" w:rsidRPr="00FD06F6" w:rsidRDefault="00FF7D3A" w:rsidP="00513052">
      <w:pPr>
        <w:spacing w:line="360" w:lineRule="auto"/>
        <w:jc w:val="both"/>
        <w:rPr>
          <w:rFonts w:ascii="Book Antiqua" w:eastAsia="SimSun" w:hAnsi="Book Antiqua" w:cs="Arial"/>
          <w:color w:val="000000" w:themeColor="text1"/>
          <w:lang w:eastAsia="zh-CN"/>
        </w:rPr>
      </w:pPr>
      <w:r w:rsidRPr="00FD06F6">
        <w:rPr>
          <w:rFonts w:ascii="Book Antiqua" w:hAnsi="Book Antiqua" w:cs="PMingLiU"/>
          <w:noProof/>
          <w:color w:val="000000" w:themeColor="text1"/>
          <w:kern w:val="0"/>
          <w:lang w:eastAsia="zh-CN"/>
        </w:rPr>
        <w:drawing>
          <wp:inline distT="0" distB="0" distL="0" distR="0" wp14:anchorId="6D5DC099" wp14:editId="40B29A9A">
            <wp:extent cx="5274310" cy="3390137"/>
            <wp:effectExtent l="0" t="0" r="0" b="0"/>
            <wp:docPr id="1"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274310" cy="3390137"/>
                    </a:xfrm>
                    <a:prstGeom prst="rect">
                      <a:avLst/>
                    </a:prstGeom>
                    <a:noFill/>
                    <a:ln w="9525">
                      <a:noFill/>
                      <a:miter lim="800000"/>
                      <a:headEnd/>
                      <a:tailEnd/>
                    </a:ln>
                  </pic:spPr>
                </pic:pic>
              </a:graphicData>
            </a:graphic>
          </wp:inline>
        </w:drawing>
      </w:r>
    </w:p>
    <w:p w:rsidR="007610AE" w:rsidRDefault="006B09D6" w:rsidP="006B09D6">
      <w:pPr>
        <w:spacing w:line="360" w:lineRule="auto"/>
        <w:jc w:val="both"/>
        <w:rPr>
          <w:rFonts w:ascii="Book Antiqua" w:hAnsi="Book Antiqua" w:cs="AdvTrebu-R"/>
          <w:b/>
          <w:color w:val="000000" w:themeColor="text1"/>
          <w:kern w:val="0"/>
        </w:rPr>
      </w:pPr>
      <w:r w:rsidRPr="00FD06F6">
        <w:rPr>
          <w:rFonts w:ascii="Book Antiqua" w:hAnsi="Book Antiqua" w:cs="Arial"/>
          <w:b/>
          <w:color w:val="000000" w:themeColor="text1"/>
        </w:rPr>
        <w:t>Figure 2</w:t>
      </w:r>
      <w:r w:rsidR="005B5D66" w:rsidRPr="00FD06F6">
        <w:rPr>
          <w:rFonts w:ascii="Book Antiqua" w:hAnsi="Book Antiqua" w:cs="Arial"/>
          <w:b/>
          <w:color w:val="000000" w:themeColor="text1"/>
        </w:rPr>
        <w:t xml:space="preserve"> Regarding initial tumor size, a receiver operating characteristic curve analysis determined 1.4</w:t>
      </w:r>
      <w:r w:rsidRPr="00FD06F6">
        <w:rPr>
          <w:rFonts w:ascii="Book Antiqua" w:eastAsia="SimSun" w:hAnsi="Book Antiqua" w:cs="Arial" w:hint="eastAsia"/>
          <w:b/>
          <w:color w:val="000000" w:themeColor="text1"/>
          <w:lang w:eastAsia="zh-CN"/>
        </w:rPr>
        <w:t xml:space="preserve"> </w:t>
      </w:r>
      <w:r w:rsidR="005B5D66" w:rsidRPr="00FD06F6">
        <w:rPr>
          <w:rFonts w:ascii="Book Antiqua" w:hAnsi="Book Antiqua" w:cs="Arial"/>
          <w:b/>
          <w:color w:val="000000" w:themeColor="text1"/>
        </w:rPr>
        <w:t xml:space="preserve">cm as the optimal cut-off size for predicting potential tumor progression </w:t>
      </w:r>
      <w:r w:rsidR="005B5D66" w:rsidRPr="00FD06F6">
        <w:rPr>
          <w:rFonts w:ascii="Book Antiqua" w:hAnsi="Book Antiqua" w:cs="AdvTrebu-R"/>
          <w:b/>
          <w:color w:val="000000" w:themeColor="text1"/>
          <w:kern w:val="0"/>
        </w:rPr>
        <w:t>with a sensitivity of 68.0%, a specificity of 66.7%, and an accuracy of 67.0 %.</w:t>
      </w:r>
    </w:p>
    <w:p w:rsidR="007610AE" w:rsidRDefault="007610AE">
      <w:pPr>
        <w:widowControl/>
        <w:rPr>
          <w:rFonts w:ascii="Book Antiqua" w:hAnsi="Book Antiqua" w:cs="AdvTrebu-R"/>
          <w:b/>
          <w:color w:val="000000" w:themeColor="text1"/>
          <w:kern w:val="0"/>
        </w:rPr>
      </w:pPr>
      <w:r>
        <w:rPr>
          <w:rFonts w:ascii="Book Antiqua" w:hAnsi="Book Antiqua" w:cs="AdvTrebu-R"/>
          <w:b/>
          <w:color w:val="000000" w:themeColor="text1"/>
          <w:kern w:val="0"/>
        </w:rPr>
        <w:br w:type="page"/>
      </w:r>
    </w:p>
    <w:p w:rsidR="005B5D66" w:rsidRPr="00FD06F6" w:rsidRDefault="005B5D66" w:rsidP="006B09D6">
      <w:pPr>
        <w:spacing w:line="360" w:lineRule="auto"/>
        <w:jc w:val="both"/>
        <w:rPr>
          <w:rFonts w:ascii="Book Antiqua" w:eastAsia="SimSun" w:hAnsi="Book Antiqua" w:cs="AdvTrebu-R"/>
          <w:b/>
          <w:color w:val="000000" w:themeColor="text1"/>
          <w:kern w:val="0"/>
          <w:lang w:eastAsia="zh-CN"/>
        </w:rPr>
      </w:pPr>
    </w:p>
    <w:p w:rsidR="006B09D6" w:rsidRPr="00FD06F6" w:rsidRDefault="00FF7D3A" w:rsidP="00513052">
      <w:pPr>
        <w:spacing w:line="360" w:lineRule="auto"/>
        <w:jc w:val="both"/>
        <w:rPr>
          <w:rFonts w:ascii="Book Antiqua" w:eastAsia="SimSun" w:hAnsi="Book Antiqua" w:cs="Arial"/>
          <w:color w:val="000000" w:themeColor="text1"/>
          <w:lang w:eastAsia="zh-CN"/>
        </w:rPr>
      </w:pPr>
      <w:r w:rsidRPr="00FD06F6">
        <w:rPr>
          <w:rFonts w:ascii="Book Antiqua" w:hAnsi="Book Antiqua" w:cs="Arial"/>
          <w:noProof/>
          <w:color w:val="000000" w:themeColor="text1"/>
          <w:lang w:eastAsia="zh-CN"/>
        </w:rPr>
        <w:drawing>
          <wp:inline distT="0" distB="0" distL="0" distR="0" wp14:anchorId="1EE1EAE0" wp14:editId="5BFC608D">
            <wp:extent cx="3762392" cy="2744725"/>
            <wp:effectExtent l="12180" t="6095" r="4948" b="0"/>
            <wp:docPr id="2" name="圖表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610AE" w:rsidRDefault="006B09D6" w:rsidP="006B09D6">
      <w:pPr>
        <w:spacing w:line="360" w:lineRule="auto"/>
        <w:jc w:val="both"/>
        <w:rPr>
          <w:rFonts w:ascii="Book Antiqua" w:eastAsia="SimSun" w:hAnsi="Book Antiqua" w:cs="Arial"/>
          <w:color w:val="000000" w:themeColor="text1"/>
          <w:lang w:eastAsia="zh-CN"/>
        </w:rPr>
      </w:pPr>
      <w:r w:rsidRPr="00FD06F6">
        <w:rPr>
          <w:rFonts w:ascii="Book Antiqua" w:hAnsi="Book Antiqua" w:cs="Arial"/>
          <w:b/>
          <w:noProof/>
          <w:color w:val="000000" w:themeColor="text1"/>
        </w:rPr>
        <w:t>Figure 3</w:t>
      </w:r>
      <w:r w:rsidRPr="00FD06F6">
        <w:rPr>
          <w:rFonts w:ascii="Book Antiqua" w:eastAsia="SimSun" w:hAnsi="Book Antiqua" w:cs="Arial" w:hint="eastAsia"/>
          <w:b/>
          <w:noProof/>
          <w:color w:val="000000" w:themeColor="text1"/>
          <w:lang w:eastAsia="zh-CN"/>
        </w:rPr>
        <w:t xml:space="preserve"> </w:t>
      </w:r>
      <w:r w:rsidRPr="00FD06F6">
        <w:rPr>
          <w:rFonts w:ascii="Book Antiqua" w:hAnsi="Book Antiqua" w:cs="Arial"/>
          <w:b/>
          <w:noProof/>
          <w:color w:val="000000" w:themeColor="text1"/>
        </w:rPr>
        <w:t xml:space="preserve">Intervals </w:t>
      </w:r>
      <w:r w:rsidR="00827AED" w:rsidRPr="00FD06F6">
        <w:rPr>
          <w:rFonts w:ascii="Book Antiqua" w:hAnsi="Book Antiqua" w:cs="Arial"/>
          <w:b/>
          <w:noProof/>
          <w:color w:val="000000" w:themeColor="text1"/>
        </w:rPr>
        <w:t xml:space="preserve">of </w:t>
      </w:r>
      <w:r w:rsidRPr="00FD06F6">
        <w:rPr>
          <w:rFonts w:ascii="Book Antiqua" w:hAnsi="Book Antiqua" w:cs="Arial"/>
          <w:b/>
          <w:noProof/>
          <w:color w:val="000000" w:themeColor="text1"/>
        </w:rPr>
        <w:t xml:space="preserve">endoscopic ultrasound </w:t>
      </w:r>
      <w:r w:rsidR="00827AED" w:rsidRPr="00FD06F6">
        <w:rPr>
          <w:rFonts w:ascii="Book Antiqua" w:hAnsi="Book Antiqua" w:cs="Arial"/>
          <w:b/>
          <w:noProof/>
          <w:color w:val="000000" w:themeColor="text1"/>
        </w:rPr>
        <w:t>follow-up in 25 patients with 1-3 cm</w:t>
      </w:r>
      <w:r w:rsidR="006D0FE5" w:rsidRPr="00FD06F6">
        <w:rPr>
          <w:rFonts w:ascii="Book Antiqua" w:hAnsi="Book Antiqua" w:cs="Arial"/>
          <w:b/>
          <w:noProof/>
          <w:color w:val="000000" w:themeColor="text1"/>
        </w:rPr>
        <w:t>gastric submucosal tumor originating</w:t>
      </w:r>
      <w:r w:rsidR="00D95E4B" w:rsidRPr="00FD06F6">
        <w:rPr>
          <w:rFonts w:ascii="Book Antiqua" w:hAnsi="Book Antiqua" w:cs="Arial"/>
          <w:b/>
          <w:noProof/>
          <w:color w:val="000000" w:themeColor="text1"/>
        </w:rPr>
        <w:t xml:space="preserve"> from muscularis propria </w:t>
      </w:r>
      <w:r w:rsidR="00827AED" w:rsidRPr="00FD06F6">
        <w:rPr>
          <w:rFonts w:ascii="Book Antiqua" w:hAnsi="Book Antiqua" w:cs="Arial"/>
          <w:b/>
          <w:noProof/>
          <w:color w:val="000000" w:themeColor="text1"/>
        </w:rPr>
        <w:t>in tumor progression</w:t>
      </w:r>
      <w:r w:rsidRPr="00FD06F6">
        <w:rPr>
          <w:rFonts w:ascii="Book Antiqua" w:eastAsia="SimSun" w:hAnsi="Book Antiqua" w:cs="Arial" w:hint="eastAsia"/>
          <w:b/>
          <w:color w:val="000000" w:themeColor="text1"/>
          <w:lang w:eastAsia="zh-CN"/>
        </w:rPr>
        <w:t xml:space="preserve">. </w:t>
      </w:r>
      <w:r w:rsidRPr="00FD06F6">
        <w:rPr>
          <w:rFonts w:ascii="Book Antiqua" w:hAnsi="Book Antiqua" w:cs="Arial"/>
          <w:color w:val="000000" w:themeColor="text1"/>
        </w:rPr>
        <w:t>EUS: Endoscopic ultrasound</w:t>
      </w:r>
      <w:r w:rsidRPr="00FD06F6">
        <w:rPr>
          <w:rFonts w:ascii="Book Antiqua" w:eastAsia="SimSun" w:hAnsi="Book Antiqua" w:cs="Arial" w:hint="eastAsia"/>
          <w:color w:val="000000" w:themeColor="text1"/>
          <w:lang w:eastAsia="zh-CN"/>
        </w:rPr>
        <w:t>.</w:t>
      </w:r>
    </w:p>
    <w:p w:rsidR="007610AE" w:rsidRDefault="007610AE">
      <w:pPr>
        <w:widowControl/>
        <w:rPr>
          <w:rFonts w:ascii="Book Antiqua" w:eastAsia="SimSun" w:hAnsi="Book Antiqua" w:cs="Arial"/>
          <w:color w:val="000000" w:themeColor="text1"/>
          <w:lang w:eastAsia="zh-CN"/>
        </w:rPr>
      </w:pPr>
      <w:r>
        <w:rPr>
          <w:rFonts w:ascii="Book Antiqua" w:eastAsia="SimSun" w:hAnsi="Book Antiqua" w:cs="Arial"/>
          <w:color w:val="000000" w:themeColor="text1"/>
          <w:lang w:eastAsia="zh-CN"/>
        </w:rPr>
        <w:br w:type="page"/>
      </w:r>
    </w:p>
    <w:p w:rsidR="006B09D6" w:rsidRPr="00FD06F6" w:rsidRDefault="006B09D6" w:rsidP="006B09D6">
      <w:pPr>
        <w:spacing w:line="360" w:lineRule="auto"/>
        <w:jc w:val="both"/>
        <w:rPr>
          <w:rFonts w:ascii="Book Antiqua" w:eastAsia="SimSun" w:hAnsi="Book Antiqua" w:cs="Arial"/>
          <w:color w:val="000000" w:themeColor="text1"/>
          <w:lang w:eastAsia="zh-CN"/>
        </w:rPr>
      </w:pPr>
    </w:p>
    <w:p w:rsidR="00827AED" w:rsidRPr="00FD06F6" w:rsidRDefault="00827AED" w:rsidP="00513052">
      <w:pPr>
        <w:spacing w:line="360" w:lineRule="auto"/>
        <w:jc w:val="both"/>
        <w:rPr>
          <w:rFonts w:ascii="Book Antiqua" w:eastAsia="SimSun" w:hAnsi="Book Antiqua" w:cs="Arial"/>
          <w:noProof/>
          <w:color w:val="000000" w:themeColor="text1"/>
          <w:lang w:eastAsia="zh-CN"/>
        </w:rPr>
      </w:pPr>
    </w:p>
    <w:p w:rsidR="006B09D6" w:rsidRPr="00FD06F6" w:rsidRDefault="00FF7D3A" w:rsidP="00513052">
      <w:pPr>
        <w:spacing w:line="360" w:lineRule="auto"/>
        <w:jc w:val="both"/>
        <w:rPr>
          <w:rFonts w:ascii="Book Antiqua" w:eastAsia="SimSun" w:hAnsi="Book Antiqua" w:cs="Arial"/>
          <w:noProof/>
          <w:color w:val="000000" w:themeColor="text1"/>
          <w:lang w:eastAsia="zh-CN"/>
        </w:rPr>
      </w:pPr>
      <w:r w:rsidRPr="00FD06F6">
        <w:rPr>
          <w:rFonts w:ascii="Book Antiqua" w:hAnsi="Book Antiqua"/>
          <w:noProof/>
          <w:color w:val="000000" w:themeColor="text1"/>
          <w:lang w:eastAsia="zh-CN"/>
        </w:rPr>
        <w:drawing>
          <wp:inline distT="0" distB="0" distL="0" distR="0" wp14:anchorId="7C10DE81" wp14:editId="2E350089">
            <wp:extent cx="4167273" cy="2276856"/>
            <wp:effectExtent l="0" t="0" r="0" b="0"/>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169216" cy="2277918"/>
                    </a:xfrm>
                    <a:prstGeom prst="rect">
                      <a:avLst/>
                    </a:prstGeom>
                    <a:noFill/>
                    <a:ln w="9525">
                      <a:noFill/>
                      <a:miter lim="800000"/>
                      <a:headEnd/>
                      <a:tailEnd/>
                    </a:ln>
                  </pic:spPr>
                </pic:pic>
              </a:graphicData>
            </a:graphic>
          </wp:inline>
        </w:drawing>
      </w:r>
    </w:p>
    <w:p w:rsidR="004114B9" w:rsidRPr="00FD06F6" w:rsidRDefault="006B09D6" w:rsidP="00513052">
      <w:pPr>
        <w:spacing w:line="360" w:lineRule="auto"/>
        <w:jc w:val="both"/>
        <w:rPr>
          <w:rFonts w:ascii="Book Antiqua" w:hAnsi="Book Antiqua" w:cs="Arial"/>
          <w:color w:val="000000" w:themeColor="text1"/>
        </w:rPr>
        <w:sectPr w:rsidR="004114B9" w:rsidRPr="00FD06F6" w:rsidSect="004114B9">
          <w:footerReference w:type="default" r:id="rId13"/>
          <w:pgSz w:w="11906" w:h="16838"/>
          <w:pgMar w:top="1440" w:right="1800" w:bottom="1440" w:left="1800" w:header="851" w:footer="992" w:gutter="0"/>
          <w:cols w:space="425"/>
          <w:docGrid w:type="lines" w:linePitch="360"/>
        </w:sectPr>
      </w:pPr>
      <w:r w:rsidRPr="00FD06F6">
        <w:rPr>
          <w:rFonts w:ascii="Book Antiqua" w:hAnsi="Book Antiqua" w:cs="Arial"/>
          <w:b/>
          <w:color w:val="000000" w:themeColor="text1"/>
        </w:rPr>
        <w:t>Figure 4</w:t>
      </w:r>
      <w:r w:rsidR="005D13CB" w:rsidRPr="00FD06F6">
        <w:rPr>
          <w:rFonts w:ascii="Book Antiqua" w:hAnsi="Book Antiqua" w:cs="Arial"/>
          <w:b/>
          <w:color w:val="000000" w:themeColor="text1"/>
        </w:rPr>
        <w:t xml:space="preserve"> All the patients in progressive subgroup were reviewed again twice. </w:t>
      </w:r>
      <w:r w:rsidR="005D13CB" w:rsidRPr="00FD06F6">
        <w:rPr>
          <w:rFonts w:ascii="Book Antiqua" w:hAnsi="Book Antiqua" w:cs="Arial"/>
          <w:color w:val="000000" w:themeColor="text1"/>
        </w:rPr>
        <w:t>The first review was based on medical records in 2013 and the second review was by phone calls as well as medical records in 2016.</w:t>
      </w:r>
      <w:r w:rsidR="00FD06F6" w:rsidRPr="00FD06F6">
        <w:rPr>
          <w:rFonts w:ascii="Book Antiqua" w:hAnsi="Book Antiqua" w:cs="Arial"/>
          <w:color w:val="000000" w:themeColor="text1"/>
        </w:rPr>
        <w:t xml:space="preserve"> </w:t>
      </w:r>
    </w:p>
    <w:p w:rsidR="004114B9" w:rsidRPr="00FD06F6" w:rsidRDefault="006B09D6" w:rsidP="00513052">
      <w:pPr>
        <w:spacing w:line="360" w:lineRule="auto"/>
        <w:jc w:val="both"/>
        <w:rPr>
          <w:rFonts w:ascii="Book Antiqua" w:hAnsi="Book Antiqua" w:cs="Arial"/>
          <w:b/>
          <w:color w:val="000000" w:themeColor="text1"/>
        </w:rPr>
      </w:pPr>
      <w:r w:rsidRPr="00FD06F6">
        <w:rPr>
          <w:rFonts w:ascii="Book Antiqua" w:hAnsi="Book Antiqua" w:cs="Arial"/>
          <w:b/>
          <w:color w:val="000000" w:themeColor="text1"/>
        </w:rPr>
        <w:lastRenderedPageBreak/>
        <w:t>Table 1</w:t>
      </w:r>
      <w:r w:rsidR="004114B9" w:rsidRPr="00FD06F6">
        <w:rPr>
          <w:rFonts w:ascii="Book Antiqua" w:hAnsi="Book Antiqua" w:cs="Arial"/>
          <w:b/>
          <w:color w:val="000000" w:themeColor="text1"/>
        </w:rPr>
        <w:t xml:space="preserve"> Basic characteristics and </w:t>
      </w:r>
      <w:r w:rsidR="00053425" w:rsidRPr="00FD06F6">
        <w:rPr>
          <w:rFonts w:ascii="Book Antiqua" w:hAnsi="Book Antiqua" w:cs="Arial"/>
          <w:b/>
          <w:color w:val="000000" w:themeColor="text1"/>
        </w:rPr>
        <w:t xml:space="preserve">endoscopic ultrasound </w:t>
      </w:r>
      <w:r w:rsidR="004114B9" w:rsidRPr="00FD06F6">
        <w:rPr>
          <w:rFonts w:ascii="Book Antiqua" w:hAnsi="Book Antiqua" w:cs="Arial"/>
          <w:b/>
          <w:color w:val="000000" w:themeColor="text1"/>
        </w:rPr>
        <w:t xml:space="preserve">findings in 88 patients with suspected </w:t>
      </w:r>
      <w:r w:rsidR="00053425" w:rsidRPr="00FD06F6">
        <w:rPr>
          <w:rFonts w:ascii="Book Antiqua" w:hAnsi="Book Antiqua" w:cs="Arial"/>
          <w:b/>
          <w:color w:val="000000" w:themeColor="text1"/>
        </w:rPr>
        <w:t xml:space="preserve">gastrointestinal stromal tumors </w:t>
      </w:r>
      <w:r w:rsidR="004114B9" w:rsidRPr="00FD06F6">
        <w:rPr>
          <w:rFonts w:ascii="Book Antiqua" w:hAnsi="Book Antiqua" w:cs="Arial"/>
          <w:b/>
          <w:color w:val="000000" w:themeColor="text1"/>
        </w:rPr>
        <w:t>in the stomach</w:t>
      </w:r>
    </w:p>
    <w:tbl>
      <w:tblPr>
        <w:tblW w:w="10981" w:type="dxa"/>
        <w:tblCellSpacing w:w="0" w:type="dxa"/>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5812"/>
        <w:gridCol w:w="2110"/>
        <w:gridCol w:w="2124"/>
        <w:gridCol w:w="935"/>
      </w:tblGrid>
      <w:tr w:rsidR="00FD06F6" w:rsidRPr="00FD06F6" w:rsidTr="006B09D6">
        <w:trPr>
          <w:trHeight w:val="336"/>
          <w:tblCellSpacing w:w="0" w:type="dxa"/>
        </w:trPr>
        <w:tc>
          <w:tcPr>
            <w:tcW w:w="5812" w:type="dxa"/>
            <w:tcBorders>
              <w:top w:val="single" w:sz="4" w:space="0" w:color="auto"/>
              <w:bottom w:val="single" w:sz="4" w:space="0" w:color="auto"/>
            </w:tcBorders>
            <w:shd w:val="clear" w:color="auto" w:fill="auto"/>
          </w:tcPr>
          <w:p w:rsidR="004114B9" w:rsidRPr="00FD06F6" w:rsidRDefault="004114B9" w:rsidP="00513052">
            <w:pPr>
              <w:spacing w:line="360" w:lineRule="auto"/>
              <w:jc w:val="both"/>
              <w:rPr>
                <w:rFonts w:ascii="Book Antiqua" w:hAnsi="Book Antiqua" w:cs="Arial"/>
                <w:b/>
                <w:bCs/>
                <w:color w:val="000000" w:themeColor="text1"/>
              </w:rPr>
            </w:pPr>
            <w:r w:rsidRPr="00FD06F6">
              <w:rPr>
                <w:rFonts w:ascii="Book Antiqua" w:hAnsi="Book Antiqua" w:cs="Arial"/>
                <w:b/>
                <w:bCs/>
                <w:color w:val="000000" w:themeColor="text1"/>
              </w:rPr>
              <w:t>Basic characteristics and EUS findings</w:t>
            </w:r>
          </w:p>
        </w:tc>
        <w:tc>
          <w:tcPr>
            <w:tcW w:w="2110" w:type="dxa"/>
            <w:tcBorders>
              <w:top w:val="single" w:sz="4" w:space="0" w:color="auto"/>
              <w:bottom w:val="single" w:sz="4" w:space="0" w:color="auto"/>
            </w:tcBorders>
            <w:shd w:val="clear" w:color="auto" w:fill="auto"/>
          </w:tcPr>
          <w:p w:rsidR="004114B9" w:rsidRPr="00FD06F6" w:rsidRDefault="004114B9" w:rsidP="00513052">
            <w:pPr>
              <w:spacing w:line="360" w:lineRule="auto"/>
              <w:jc w:val="both"/>
              <w:rPr>
                <w:rFonts w:ascii="Book Antiqua" w:hAnsi="Book Antiqua" w:cs="Arial"/>
                <w:b/>
                <w:color w:val="000000" w:themeColor="text1"/>
              </w:rPr>
            </w:pPr>
            <w:r w:rsidRPr="00FD06F6">
              <w:rPr>
                <w:rFonts w:ascii="Book Antiqua" w:hAnsi="Book Antiqua" w:cs="Arial"/>
                <w:b/>
                <w:color w:val="000000" w:themeColor="text1"/>
              </w:rPr>
              <w:t xml:space="preserve">Stationary group </w:t>
            </w:r>
          </w:p>
          <w:p w:rsidR="004114B9" w:rsidRPr="00FD06F6" w:rsidRDefault="006B09D6" w:rsidP="00513052">
            <w:pPr>
              <w:spacing w:line="360" w:lineRule="auto"/>
              <w:jc w:val="both"/>
              <w:rPr>
                <w:rFonts w:ascii="Book Antiqua" w:hAnsi="Book Antiqua" w:cs="Arial"/>
                <w:b/>
                <w:color w:val="000000" w:themeColor="text1"/>
              </w:rPr>
            </w:pPr>
            <w:r w:rsidRPr="00FD06F6">
              <w:rPr>
                <w:rFonts w:ascii="Book Antiqua" w:hAnsi="Book Antiqua" w:cs="Arial"/>
                <w:b/>
                <w:i/>
                <w:color w:val="000000" w:themeColor="text1"/>
              </w:rPr>
              <w:t>n</w:t>
            </w:r>
            <w:r w:rsidRPr="00FD06F6">
              <w:rPr>
                <w:rFonts w:ascii="Book Antiqua" w:eastAsia="SimSun" w:hAnsi="Book Antiqua" w:cs="Arial"/>
                <w:b/>
                <w:color w:val="000000" w:themeColor="text1"/>
                <w:lang w:eastAsia="zh-CN"/>
              </w:rPr>
              <w:t xml:space="preserve"> </w:t>
            </w:r>
            <w:r w:rsidR="004114B9" w:rsidRPr="00FD06F6">
              <w:rPr>
                <w:rFonts w:ascii="Book Antiqua" w:hAnsi="Book Antiqua" w:cs="Arial"/>
                <w:b/>
                <w:color w:val="000000" w:themeColor="text1"/>
              </w:rPr>
              <w:t>=</w:t>
            </w:r>
            <w:r w:rsidRPr="00FD06F6">
              <w:rPr>
                <w:rFonts w:ascii="Book Antiqua" w:eastAsia="SimSun" w:hAnsi="Book Antiqua" w:cs="Arial" w:hint="eastAsia"/>
                <w:b/>
                <w:color w:val="000000" w:themeColor="text1"/>
                <w:lang w:eastAsia="zh-CN"/>
              </w:rPr>
              <w:t xml:space="preserve"> </w:t>
            </w:r>
            <w:r w:rsidR="004114B9" w:rsidRPr="00FD06F6">
              <w:rPr>
                <w:rFonts w:ascii="Book Antiqua" w:hAnsi="Book Antiqua" w:cs="Arial"/>
                <w:b/>
                <w:color w:val="000000" w:themeColor="text1"/>
              </w:rPr>
              <w:t>63</w:t>
            </w:r>
          </w:p>
        </w:tc>
        <w:tc>
          <w:tcPr>
            <w:tcW w:w="2124" w:type="dxa"/>
            <w:tcBorders>
              <w:top w:val="single" w:sz="4" w:space="0" w:color="auto"/>
              <w:bottom w:val="single" w:sz="4" w:space="0" w:color="auto"/>
            </w:tcBorders>
            <w:shd w:val="clear" w:color="auto" w:fill="auto"/>
          </w:tcPr>
          <w:p w:rsidR="004114B9" w:rsidRPr="00FD06F6" w:rsidRDefault="004114B9" w:rsidP="00513052">
            <w:pPr>
              <w:spacing w:line="360" w:lineRule="auto"/>
              <w:jc w:val="both"/>
              <w:rPr>
                <w:rFonts w:ascii="Book Antiqua" w:hAnsi="Book Antiqua" w:cs="Arial"/>
                <w:b/>
                <w:color w:val="000000" w:themeColor="text1"/>
              </w:rPr>
            </w:pPr>
            <w:r w:rsidRPr="00FD06F6">
              <w:rPr>
                <w:rFonts w:ascii="Book Antiqua" w:hAnsi="Book Antiqua" w:cs="Arial"/>
                <w:b/>
                <w:color w:val="000000" w:themeColor="text1"/>
              </w:rPr>
              <w:t>Progressive group</w:t>
            </w:r>
          </w:p>
          <w:p w:rsidR="004114B9" w:rsidRPr="00FD06F6" w:rsidRDefault="006B09D6" w:rsidP="00513052">
            <w:pPr>
              <w:spacing w:line="360" w:lineRule="auto"/>
              <w:jc w:val="both"/>
              <w:rPr>
                <w:rFonts w:ascii="Book Antiqua" w:hAnsi="Book Antiqua" w:cs="Arial"/>
                <w:b/>
                <w:color w:val="000000" w:themeColor="text1"/>
              </w:rPr>
            </w:pPr>
            <w:r w:rsidRPr="00FD06F6">
              <w:rPr>
                <w:rFonts w:ascii="Book Antiqua" w:hAnsi="Book Antiqua" w:cs="Arial"/>
                <w:b/>
                <w:i/>
                <w:color w:val="000000" w:themeColor="text1"/>
              </w:rPr>
              <w:t>n</w:t>
            </w:r>
            <w:r w:rsidRPr="00FD06F6">
              <w:rPr>
                <w:rFonts w:ascii="Book Antiqua" w:eastAsia="SimSun" w:hAnsi="Book Antiqua" w:cs="Arial"/>
                <w:b/>
                <w:color w:val="000000" w:themeColor="text1"/>
                <w:lang w:eastAsia="zh-CN"/>
              </w:rPr>
              <w:t xml:space="preserve"> </w:t>
            </w:r>
            <w:r w:rsidR="004114B9" w:rsidRPr="00FD06F6">
              <w:rPr>
                <w:rFonts w:ascii="Book Antiqua" w:hAnsi="Book Antiqua" w:cs="Arial"/>
                <w:b/>
                <w:color w:val="000000" w:themeColor="text1"/>
              </w:rPr>
              <w:t>=</w:t>
            </w:r>
            <w:r w:rsidRPr="00FD06F6">
              <w:rPr>
                <w:rFonts w:ascii="Book Antiqua" w:eastAsia="SimSun" w:hAnsi="Book Antiqua" w:cs="Arial" w:hint="eastAsia"/>
                <w:b/>
                <w:color w:val="000000" w:themeColor="text1"/>
                <w:lang w:eastAsia="zh-CN"/>
              </w:rPr>
              <w:t xml:space="preserve"> </w:t>
            </w:r>
            <w:r w:rsidR="004114B9" w:rsidRPr="00FD06F6">
              <w:rPr>
                <w:rFonts w:ascii="Book Antiqua" w:hAnsi="Book Antiqua" w:cs="Arial"/>
                <w:b/>
                <w:color w:val="000000" w:themeColor="text1"/>
              </w:rPr>
              <w:t>25</w:t>
            </w:r>
          </w:p>
        </w:tc>
        <w:tc>
          <w:tcPr>
            <w:tcW w:w="935" w:type="dxa"/>
            <w:tcBorders>
              <w:top w:val="single" w:sz="4" w:space="0" w:color="auto"/>
              <w:bottom w:val="single" w:sz="4" w:space="0" w:color="auto"/>
            </w:tcBorders>
            <w:shd w:val="clear" w:color="auto" w:fill="auto"/>
          </w:tcPr>
          <w:p w:rsidR="004114B9" w:rsidRPr="00FD06F6" w:rsidRDefault="004114B9" w:rsidP="006B09D6">
            <w:pPr>
              <w:spacing w:line="360" w:lineRule="auto"/>
              <w:jc w:val="both"/>
              <w:rPr>
                <w:rFonts w:ascii="Book Antiqua" w:hAnsi="Book Antiqua" w:cs="Arial"/>
                <w:b/>
                <w:color w:val="000000" w:themeColor="text1"/>
              </w:rPr>
            </w:pPr>
            <w:r w:rsidRPr="00FD06F6">
              <w:rPr>
                <w:rFonts w:ascii="Book Antiqua" w:hAnsi="Book Antiqua" w:cs="Arial"/>
                <w:b/>
                <w:i/>
                <w:color w:val="000000" w:themeColor="text1"/>
              </w:rPr>
              <w:t>P</w:t>
            </w:r>
            <w:r w:rsidR="006B09D6" w:rsidRPr="00FD06F6">
              <w:rPr>
                <w:rFonts w:ascii="Book Antiqua" w:eastAsia="SimSun" w:hAnsi="Book Antiqua" w:cs="Arial" w:hint="eastAsia"/>
                <w:b/>
                <w:color w:val="000000" w:themeColor="text1"/>
                <w:lang w:eastAsia="zh-CN"/>
              </w:rPr>
              <w:t xml:space="preserve"> </w:t>
            </w:r>
            <w:r w:rsidRPr="00FD06F6">
              <w:rPr>
                <w:rFonts w:ascii="Book Antiqua" w:hAnsi="Book Antiqua" w:cs="Arial"/>
                <w:b/>
                <w:color w:val="000000" w:themeColor="text1"/>
              </w:rPr>
              <w:t xml:space="preserve">value </w:t>
            </w:r>
          </w:p>
        </w:tc>
      </w:tr>
      <w:tr w:rsidR="00FD06F6" w:rsidRPr="00FD06F6" w:rsidTr="006B09D6">
        <w:trPr>
          <w:trHeight w:val="336"/>
          <w:tblCellSpacing w:w="0" w:type="dxa"/>
        </w:trPr>
        <w:tc>
          <w:tcPr>
            <w:tcW w:w="5812" w:type="dxa"/>
            <w:shd w:val="clear" w:color="auto" w:fill="auto"/>
          </w:tcPr>
          <w:p w:rsidR="004114B9" w:rsidRPr="00FD06F6" w:rsidRDefault="004114B9" w:rsidP="006B09D6">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 xml:space="preserve">Age </w:t>
            </w:r>
            <w:r w:rsidRPr="00FD06F6">
              <w:rPr>
                <w:rFonts w:ascii="Book Antiqua" w:hAnsi="Book Antiqua" w:cs="Arial"/>
                <w:color w:val="000000" w:themeColor="text1"/>
              </w:rPr>
              <w:t>(mean</w:t>
            </w:r>
            <w:r w:rsidR="006B09D6" w:rsidRPr="00FD06F6">
              <w:rPr>
                <w:rFonts w:ascii="Book Antiqua" w:eastAsia="SimSun" w:hAnsi="Book Antiqua" w:cs="Arial" w:hint="eastAsia"/>
                <w:color w:val="000000" w:themeColor="text1"/>
                <w:lang w:eastAsia="zh-CN"/>
              </w:rPr>
              <w:t xml:space="preserve"> </w:t>
            </w:r>
            <w:r w:rsidRPr="00FD06F6">
              <w:rPr>
                <w:rFonts w:ascii="Book Antiqua" w:hAnsi="Book Antiqua" w:cs="Arial"/>
                <w:color w:val="000000" w:themeColor="text1"/>
              </w:rPr>
              <w:t>±</w:t>
            </w:r>
            <w:r w:rsidR="006B09D6" w:rsidRPr="00FD06F6">
              <w:rPr>
                <w:rFonts w:ascii="Book Antiqua" w:eastAsia="SimSun" w:hAnsi="Book Antiqua" w:cs="Arial" w:hint="eastAsia"/>
                <w:color w:val="000000" w:themeColor="text1"/>
                <w:lang w:eastAsia="zh-CN"/>
              </w:rPr>
              <w:t xml:space="preserve"> </w:t>
            </w:r>
            <w:r w:rsidRPr="00FD06F6">
              <w:rPr>
                <w:rFonts w:ascii="Book Antiqua" w:hAnsi="Book Antiqua" w:cs="Arial"/>
                <w:color w:val="000000" w:themeColor="text1"/>
              </w:rPr>
              <w:t xml:space="preserve">SD, </w:t>
            </w:r>
            <w:r w:rsidR="006B09D6" w:rsidRPr="00FD06F6">
              <w:rPr>
                <w:rFonts w:ascii="Book Antiqua" w:eastAsia="SimSun" w:hAnsi="Book Antiqua" w:cs="Arial" w:hint="eastAsia"/>
                <w:color w:val="000000" w:themeColor="text1"/>
                <w:lang w:eastAsia="zh-CN"/>
              </w:rPr>
              <w:t>yr</w:t>
            </w:r>
            <w:r w:rsidRPr="00FD06F6">
              <w:rPr>
                <w:rFonts w:ascii="Book Antiqua" w:hAnsi="Book Antiqua" w:cs="Arial"/>
                <w:color w:val="000000" w:themeColor="text1"/>
              </w:rPr>
              <w:t>)</w:t>
            </w:r>
          </w:p>
        </w:tc>
        <w:tc>
          <w:tcPr>
            <w:tcW w:w="2110" w:type="dxa"/>
            <w:shd w:val="clear" w:color="auto" w:fill="auto"/>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57.4</w:t>
            </w:r>
            <w:r w:rsidR="006B09D6" w:rsidRPr="00FD06F6">
              <w:rPr>
                <w:rFonts w:ascii="Book Antiqua" w:eastAsia="SimSun" w:hAnsi="Book Antiqua" w:cs="Arial" w:hint="eastAsia"/>
                <w:color w:val="000000" w:themeColor="text1"/>
                <w:lang w:eastAsia="zh-CN"/>
              </w:rPr>
              <w:t xml:space="preserve"> </w:t>
            </w:r>
            <w:r w:rsidRPr="00FD06F6">
              <w:rPr>
                <w:rFonts w:ascii="Book Antiqua" w:hAnsi="Book Antiqua" w:cs="Arial"/>
                <w:color w:val="000000" w:themeColor="text1"/>
              </w:rPr>
              <w:t>±</w:t>
            </w:r>
            <w:r w:rsidR="006B09D6" w:rsidRPr="00FD06F6">
              <w:rPr>
                <w:rFonts w:ascii="Book Antiqua" w:eastAsia="SimSun" w:hAnsi="Book Antiqua" w:cs="Arial" w:hint="eastAsia"/>
                <w:color w:val="000000" w:themeColor="text1"/>
                <w:lang w:eastAsia="zh-CN"/>
              </w:rPr>
              <w:t xml:space="preserve"> </w:t>
            </w:r>
            <w:r w:rsidRPr="00FD06F6">
              <w:rPr>
                <w:rFonts w:ascii="Book Antiqua" w:hAnsi="Book Antiqua" w:cs="Arial"/>
                <w:color w:val="000000" w:themeColor="text1"/>
              </w:rPr>
              <w:t>10.6</w:t>
            </w:r>
          </w:p>
        </w:tc>
        <w:tc>
          <w:tcPr>
            <w:tcW w:w="2124" w:type="dxa"/>
            <w:shd w:val="clear" w:color="auto" w:fill="auto"/>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56.4</w:t>
            </w:r>
            <w:r w:rsidR="006B09D6" w:rsidRPr="00FD06F6">
              <w:rPr>
                <w:rFonts w:ascii="Book Antiqua" w:eastAsia="SimSun" w:hAnsi="Book Antiqua" w:cs="Arial" w:hint="eastAsia"/>
                <w:color w:val="000000" w:themeColor="text1"/>
                <w:lang w:eastAsia="zh-CN"/>
              </w:rPr>
              <w:t xml:space="preserve"> </w:t>
            </w:r>
            <w:r w:rsidRPr="00FD06F6">
              <w:rPr>
                <w:rFonts w:ascii="Book Antiqua" w:hAnsi="Book Antiqua" w:cs="Arial"/>
                <w:color w:val="000000" w:themeColor="text1"/>
              </w:rPr>
              <w:t>±</w:t>
            </w:r>
            <w:r w:rsidR="006B09D6" w:rsidRPr="00FD06F6">
              <w:rPr>
                <w:rFonts w:ascii="Book Antiqua" w:eastAsia="SimSun" w:hAnsi="Book Antiqua" w:cs="Arial" w:hint="eastAsia"/>
                <w:color w:val="000000" w:themeColor="text1"/>
                <w:lang w:eastAsia="zh-CN"/>
              </w:rPr>
              <w:t xml:space="preserve"> </w:t>
            </w:r>
            <w:r w:rsidRPr="00FD06F6">
              <w:rPr>
                <w:rFonts w:ascii="Book Antiqua" w:hAnsi="Book Antiqua" w:cs="Arial"/>
                <w:color w:val="000000" w:themeColor="text1"/>
              </w:rPr>
              <w:t>12.4</w:t>
            </w:r>
          </w:p>
        </w:tc>
        <w:tc>
          <w:tcPr>
            <w:tcW w:w="935" w:type="dxa"/>
            <w:shd w:val="clear" w:color="auto" w:fill="auto"/>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0.69</w:t>
            </w:r>
          </w:p>
        </w:tc>
      </w:tr>
      <w:tr w:rsidR="00FD06F6" w:rsidRPr="00FD06F6" w:rsidTr="006B09D6">
        <w:trPr>
          <w:trHeight w:val="336"/>
          <w:tblCellSpacing w:w="0" w:type="dxa"/>
        </w:trPr>
        <w:tc>
          <w:tcPr>
            <w:tcW w:w="5812" w:type="dxa"/>
            <w:shd w:val="clear" w:color="auto" w:fill="auto"/>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Sex</w:t>
            </w:r>
            <w:r w:rsidRPr="00FD06F6">
              <w:rPr>
                <w:rFonts w:ascii="Book Antiqua" w:hAnsi="Book Antiqua" w:cs="Arial"/>
                <w:color w:val="000000" w:themeColor="text1"/>
              </w:rPr>
              <w:t xml:space="preserve"> (M/F) </w:t>
            </w:r>
          </w:p>
        </w:tc>
        <w:tc>
          <w:tcPr>
            <w:tcW w:w="2110" w:type="dxa"/>
            <w:shd w:val="clear" w:color="auto" w:fill="auto"/>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35/28</w:t>
            </w:r>
          </w:p>
        </w:tc>
        <w:tc>
          <w:tcPr>
            <w:tcW w:w="2124" w:type="dxa"/>
            <w:shd w:val="clear" w:color="auto" w:fill="auto"/>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9/16</w:t>
            </w:r>
          </w:p>
        </w:tc>
        <w:tc>
          <w:tcPr>
            <w:tcW w:w="935" w:type="dxa"/>
            <w:shd w:val="clear" w:color="auto" w:fill="auto"/>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0.10</w:t>
            </w:r>
          </w:p>
        </w:tc>
      </w:tr>
      <w:tr w:rsidR="00FD06F6" w:rsidRPr="00FD06F6" w:rsidTr="006B09D6">
        <w:trPr>
          <w:trHeight w:val="336"/>
          <w:tblCellSpacing w:w="0" w:type="dxa"/>
        </w:trPr>
        <w:tc>
          <w:tcPr>
            <w:tcW w:w="5812" w:type="dxa"/>
            <w:shd w:val="clear" w:color="auto" w:fill="auto"/>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Location</w:t>
            </w:r>
          </w:p>
        </w:tc>
        <w:tc>
          <w:tcPr>
            <w:tcW w:w="2110" w:type="dxa"/>
            <w:shd w:val="clear" w:color="auto" w:fill="auto"/>
          </w:tcPr>
          <w:p w:rsidR="004114B9" w:rsidRPr="00FD06F6" w:rsidRDefault="004114B9" w:rsidP="00513052">
            <w:pPr>
              <w:spacing w:line="360" w:lineRule="auto"/>
              <w:jc w:val="both"/>
              <w:rPr>
                <w:rFonts w:ascii="Book Antiqua" w:hAnsi="Book Antiqua" w:cs="Arial"/>
                <w:color w:val="000000" w:themeColor="text1"/>
              </w:rPr>
            </w:pPr>
          </w:p>
        </w:tc>
        <w:tc>
          <w:tcPr>
            <w:tcW w:w="2124" w:type="dxa"/>
            <w:shd w:val="clear" w:color="auto" w:fill="auto"/>
          </w:tcPr>
          <w:p w:rsidR="004114B9" w:rsidRPr="00FD06F6" w:rsidRDefault="004114B9" w:rsidP="00513052">
            <w:pPr>
              <w:spacing w:line="360" w:lineRule="auto"/>
              <w:jc w:val="both"/>
              <w:rPr>
                <w:rFonts w:ascii="Book Antiqua" w:hAnsi="Book Antiqua" w:cs="Arial"/>
                <w:color w:val="000000" w:themeColor="text1"/>
              </w:rPr>
            </w:pPr>
          </w:p>
        </w:tc>
        <w:tc>
          <w:tcPr>
            <w:tcW w:w="935" w:type="dxa"/>
            <w:shd w:val="clear" w:color="auto" w:fill="auto"/>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0.65</w:t>
            </w:r>
          </w:p>
        </w:tc>
      </w:tr>
      <w:tr w:rsidR="00FD06F6" w:rsidRPr="00FD06F6" w:rsidTr="006B09D6">
        <w:trPr>
          <w:trHeight w:val="336"/>
          <w:tblCellSpacing w:w="0" w:type="dxa"/>
        </w:trPr>
        <w:tc>
          <w:tcPr>
            <w:tcW w:w="5812" w:type="dxa"/>
            <w:shd w:val="clear" w:color="auto" w:fill="auto"/>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iCs/>
                <w:color w:val="000000" w:themeColor="text1"/>
              </w:rPr>
              <w:t xml:space="preserve"> Cardia</w:t>
            </w:r>
          </w:p>
        </w:tc>
        <w:tc>
          <w:tcPr>
            <w:tcW w:w="2110" w:type="dxa"/>
            <w:shd w:val="clear" w:color="auto" w:fill="auto"/>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16</w:t>
            </w:r>
          </w:p>
        </w:tc>
        <w:tc>
          <w:tcPr>
            <w:tcW w:w="2124" w:type="dxa"/>
            <w:shd w:val="clear" w:color="auto" w:fill="auto"/>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5</w:t>
            </w:r>
          </w:p>
        </w:tc>
        <w:tc>
          <w:tcPr>
            <w:tcW w:w="935" w:type="dxa"/>
            <w:shd w:val="clear" w:color="auto" w:fill="auto"/>
          </w:tcPr>
          <w:p w:rsidR="004114B9" w:rsidRPr="00FD06F6" w:rsidRDefault="004114B9" w:rsidP="00513052">
            <w:pPr>
              <w:spacing w:line="360" w:lineRule="auto"/>
              <w:jc w:val="both"/>
              <w:rPr>
                <w:rFonts w:ascii="Book Antiqua" w:hAnsi="Book Antiqua" w:cs="Arial"/>
                <w:color w:val="000000" w:themeColor="text1"/>
              </w:rPr>
            </w:pPr>
          </w:p>
        </w:tc>
      </w:tr>
      <w:tr w:rsidR="00FD06F6" w:rsidRPr="00FD06F6" w:rsidTr="006B09D6">
        <w:trPr>
          <w:trHeight w:val="336"/>
          <w:tblCellSpacing w:w="0" w:type="dxa"/>
        </w:trPr>
        <w:tc>
          <w:tcPr>
            <w:tcW w:w="5812" w:type="dxa"/>
            <w:shd w:val="clear" w:color="auto" w:fill="auto"/>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iCs/>
                <w:color w:val="000000" w:themeColor="text1"/>
              </w:rPr>
              <w:t xml:space="preserve"> Fundus</w:t>
            </w:r>
          </w:p>
        </w:tc>
        <w:tc>
          <w:tcPr>
            <w:tcW w:w="2110" w:type="dxa"/>
            <w:shd w:val="clear" w:color="auto" w:fill="auto"/>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16</w:t>
            </w:r>
          </w:p>
        </w:tc>
        <w:tc>
          <w:tcPr>
            <w:tcW w:w="2124" w:type="dxa"/>
            <w:shd w:val="clear" w:color="auto" w:fill="auto"/>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8</w:t>
            </w:r>
          </w:p>
        </w:tc>
        <w:tc>
          <w:tcPr>
            <w:tcW w:w="935" w:type="dxa"/>
            <w:shd w:val="clear" w:color="auto" w:fill="auto"/>
          </w:tcPr>
          <w:p w:rsidR="004114B9" w:rsidRPr="00FD06F6" w:rsidRDefault="004114B9" w:rsidP="00513052">
            <w:pPr>
              <w:spacing w:line="360" w:lineRule="auto"/>
              <w:jc w:val="both"/>
              <w:rPr>
                <w:rFonts w:ascii="Book Antiqua" w:hAnsi="Book Antiqua" w:cs="Arial"/>
                <w:color w:val="000000" w:themeColor="text1"/>
              </w:rPr>
            </w:pPr>
          </w:p>
        </w:tc>
      </w:tr>
      <w:tr w:rsidR="00FD06F6" w:rsidRPr="00FD06F6" w:rsidTr="006B09D6">
        <w:trPr>
          <w:trHeight w:val="336"/>
          <w:tblCellSpacing w:w="0" w:type="dxa"/>
        </w:trPr>
        <w:tc>
          <w:tcPr>
            <w:tcW w:w="5812" w:type="dxa"/>
            <w:shd w:val="clear" w:color="auto" w:fill="auto"/>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iCs/>
                <w:color w:val="000000" w:themeColor="text1"/>
              </w:rPr>
              <w:t xml:space="preserve"> Body </w:t>
            </w:r>
          </w:p>
        </w:tc>
        <w:tc>
          <w:tcPr>
            <w:tcW w:w="2110" w:type="dxa"/>
            <w:shd w:val="clear" w:color="auto" w:fill="auto"/>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24</w:t>
            </w:r>
          </w:p>
        </w:tc>
        <w:tc>
          <w:tcPr>
            <w:tcW w:w="2124" w:type="dxa"/>
            <w:shd w:val="clear" w:color="auto" w:fill="auto"/>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11</w:t>
            </w:r>
          </w:p>
        </w:tc>
        <w:tc>
          <w:tcPr>
            <w:tcW w:w="935" w:type="dxa"/>
            <w:shd w:val="clear" w:color="auto" w:fill="auto"/>
          </w:tcPr>
          <w:p w:rsidR="004114B9" w:rsidRPr="00FD06F6" w:rsidRDefault="004114B9" w:rsidP="00513052">
            <w:pPr>
              <w:spacing w:line="360" w:lineRule="auto"/>
              <w:jc w:val="both"/>
              <w:rPr>
                <w:rFonts w:ascii="Book Antiqua" w:hAnsi="Book Antiqua" w:cs="Arial"/>
                <w:color w:val="000000" w:themeColor="text1"/>
              </w:rPr>
            </w:pPr>
          </w:p>
        </w:tc>
      </w:tr>
      <w:tr w:rsidR="00FD06F6" w:rsidRPr="00FD06F6" w:rsidTr="006B09D6">
        <w:trPr>
          <w:trHeight w:val="336"/>
          <w:tblCellSpacing w:w="0" w:type="dxa"/>
        </w:trPr>
        <w:tc>
          <w:tcPr>
            <w:tcW w:w="5812" w:type="dxa"/>
            <w:shd w:val="clear" w:color="auto" w:fill="auto"/>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iCs/>
                <w:color w:val="000000" w:themeColor="text1"/>
              </w:rPr>
              <w:t xml:space="preserve"> Antrum </w:t>
            </w:r>
          </w:p>
        </w:tc>
        <w:tc>
          <w:tcPr>
            <w:tcW w:w="2110" w:type="dxa"/>
            <w:shd w:val="clear" w:color="auto" w:fill="auto"/>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7</w:t>
            </w:r>
          </w:p>
        </w:tc>
        <w:tc>
          <w:tcPr>
            <w:tcW w:w="2124" w:type="dxa"/>
            <w:shd w:val="clear" w:color="auto" w:fill="auto"/>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1</w:t>
            </w:r>
          </w:p>
        </w:tc>
        <w:tc>
          <w:tcPr>
            <w:tcW w:w="935" w:type="dxa"/>
            <w:shd w:val="clear" w:color="auto" w:fill="auto"/>
          </w:tcPr>
          <w:p w:rsidR="004114B9" w:rsidRPr="00FD06F6" w:rsidRDefault="004114B9" w:rsidP="00513052">
            <w:pPr>
              <w:spacing w:line="360" w:lineRule="auto"/>
              <w:jc w:val="both"/>
              <w:rPr>
                <w:rFonts w:ascii="Book Antiqua" w:hAnsi="Book Antiqua" w:cs="Arial"/>
                <w:color w:val="000000" w:themeColor="text1"/>
              </w:rPr>
            </w:pPr>
          </w:p>
        </w:tc>
      </w:tr>
      <w:tr w:rsidR="00FD06F6" w:rsidRPr="00FD06F6" w:rsidTr="006B09D6">
        <w:trPr>
          <w:trHeight w:val="336"/>
          <w:tblCellSpacing w:w="0" w:type="dxa"/>
        </w:trPr>
        <w:tc>
          <w:tcPr>
            <w:tcW w:w="5812" w:type="dxa"/>
            <w:shd w:val="clear" w:color="auto" w:fill="auto"/>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EUS tumor size and echotexture</w:t>
            </w:r>
          </w:p>
        </w:tc>
        <w:tc>
          <w:tcPr>
            <w:tcW w:w="2110" w:type="dxa"/>
            <w:shd w:val="clear" w:color="auto" w:fill="auto"/>
          </w:tcPr>
          <w:p w:rsidR="004114B9" w:rsidRPr="00FD06F6" w:rsidRDefault="004114B9" w:rsidP="00513052">
            <w:pPr>
              <w:spacing w:line="360" w:lineRule="auto"/>
              <w:jc w:val="both"/>
              <w:rPr>
                <w:rFonts w:ascii="Book Antiqua" w:hAnsi="Book Antiqua" w:cs="Arial"/>
                <w:color w:val="000000" w:themeColor="text1"/>
              </w:rPr>
            </w:pPr>
          </w:p>
        </w:tc>
        <w:tc>
          <w:tcPr>
            <w:tcW w:w="2124" w:type="dxa"/>
            <w:shd w:val="clear" w:color="auto" w:fill="auto"/>
          </w:tcPr>
          <w:p w:rsidR="004114B9" w:rsidRPr="00FD06F6" w:rsidRDefault="004114B9" w:rsidP="00513052">
            <w:pPr>
              <w:spacing w:line="360" w:lineRule="auto"/>
              <w:jc w:val="both"/>
              <w:rPr>
                <w:rFonts w:ascii="Book Antiqua" w:hAnsi="Book Antiqua" w:cs="Arial"/>
                <w:color w:val="000000" w:themeColor="text1"/>
              </w:rPr>
            </w:pPr>
          </w:p>
        </w:tc>
        <w:tc>
          <w:tcPr>
            <w:tcW w:w="935" w:type="dxa"/>
            <w:shd w:val="clear" w:color="auto" w:fill="auto"/>
          </w:tcPr>
          <w:p w:rsidR="004114B9" w:rsidRPr="00FD06F6" w:rsidRDefault="004114B9" w:rsidP="00513052">
            <w:pPr>
              <w:spacing w:line="360" w:lineRule="auto"/>
              <w:jc w:val="both"/>
              <w:rPr>
                <w:rFonts w:ascii="Book Antiqua" w:hAnsi="Book Antiqua" w:cs="Arial"/>
                <w:color w:val="000000" w:themeColor="text1"/>
              </w:rPr>
            </w:pPr>
          </w:p>
        </w:tc>
      </w:tr>
      <w:tr w:rsidR="00FD06F6" w:rsidRPr="00FD06F6" w:rsidTr="006B09D6">
        <w:trPr>
          <w:trHeight w:val="336"/>
          <w:tblCellSpacing w:w="0" w:type="dxa"/>
        </w:trPr>
        <w:tc>
          <w:tcPr>
            <w:tcW w:w="5812" w:type="dxa"/>
            <w:shd w:val="clear" w:color="auto" w:fill="auto"/>
          </w:tcPr>
          <w:p w:rsidR="004114B9" w:rsidRPr="00FD06F6" w:rsidRDefault="004114B9" w:rsidP="00513052">
            <w:pPr>
              <w:spacing w:line="360" w:lineRule="auto"/>
              <w:jc w:val="both"/>
              <w:rPr>
                <w:rFonts w:ascii="Book Antiqua" w:hAnsi="Book Antiqua" w:cs="Arial"/>
                <w:bCs/>
                <w:color w:val="000000" w:themeColor="text1"/>
              </w:rPr>
            </w:pPr>
            <w:r w:rsidRPr="00FD06F6">
              <w:rPr>
                <w:rFonts w:ascii="Book Antiqua" w:hAnsi="Book Antiqua" w:cs="Arial"/>
                <w:iCs/>
                <w:color w:val="000000" w:themeColor="text1"/>
              </w:rPr>
              <w:t>Initial tumor size (mean</w:t>
            </w:r>
            <w:r w:rsidR="006B09D6" w:rsidRPr="00FD06F6">
              <w:rPr>
                <w:rFonts w:ascii="Book Antiqua" w:eastAsia="SimSun" w:hAnsi="Book Antiqua" w:cs="Arial" w:hint="eastAsia"/>
                <w:iCs/>
                <w:color w:val="000000" w:themeColor="text1"/>
                <w:lang w:eastAsia="zh-CN"/>
              </w:rPr>
              <w:t xml:space="preserve"> </w:t>
            </w:r>
            <w:r w:rsidRPr="00FD06F6">
              <w:rPr>
                <w:rFonts w:ascii="Book Antiqua" w:hAnsi="Book Antiqua" w:cs="Arial"/>
                <w:color w:val="000000" w:themeColor="text1"/>
              </w:rPr>
              <w:t>±</w:t>
            </w:r>
            <w:r w:rsidR="006B09D6" w:rsidRPr="00FD06F6">
              <w:rPr>
                <w:rFonts w:ascii="Book Antiqua" w:eastAsia="SimSun" w:hAnsi="Book Antiqua" w:cs="Arial" w:hint="eastAsia"/>
                <w:color w:val="000000" w:themeColor="text1"/>
                <w:lang w:eastAsia="zh-CN"/>
              </w:rPr>
              <w:t xml:space="preserve"> </w:t>
            </w:r>
            <w:r w:rsidRPr="00FD06F6">
              <w:rPr>
                <w:rFonts w:ascii="Book Antiqua" w:hAnsi="Book Antiqua" w:cs="Arial"/>
                <w:iCs/>
                <w:color w:val="000000" w:themeColor="text1"/>
              </w:rPr>
              <w:t>SD, mm)</w:t>
            </w:r>
          </w:p>
        </w:tc>
        <w:tc>
          <w:tcPr>
            <w:tcW w:w="2110" w:type="dxa"/>
            <w:shd w:val="clear" w:color="auto" w:fill="auto"/>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13.9</w:t>
            </w:r>
            <w:r w:rsidR="006B09D6" w:rsidRPr="00FD06F6">
              <w:rPr>
                <w:rFonts w:ascii="Book Antiqua" w:eastAsia="SimSun" w:hAnsi="Book Antiqua" w:cs="Arial" w:hint="eastAsia"/>
                <w:color w:val="000000" w:themeColor="text1"/>
                <w:lang w:eastAsia="zh-CN"/>
              </w:rPr>
              <w:t xml:space="preserve"> </w:t>
            </w:r>
            <w:r w:rsidRPr="00FD06F6">
              <w:rPr>
                <w:rFonts w:ascii="Book Antiqua" w:hAnsi="Book Antiqua" w:cs="Arial"/>
                <w:color w:val="000000" w:themeColor="text1"/>
              </w:rPr>
              <w:t>±</w:t>
            </w:r>
            <w:r w:rsidR="006B09D6" w:rsidRPr="00FD06F6">
              <w:rPr>
                <w:rFonts w:ascii="Book Antiqua" w:eastAsia="SimSun" w:hAnsi="Book Antiqua" w:cs="Arial" w:hint="eastAsia"/>
                <w:color w:val="000000" w:themeColor="text1"/>
                <w:lang w:eastAsia="zh-CN"/>
              </w:rPr>
              <w:t xml:space="preserve"> </w:t>
            </w:r>
            <w:r w:rsidRPr="00FD06F6">
              <w:rPr>
                <w:rFonts w:ascii="Book Antiqua" w:hAnsi="Book Antiqua" w:cs="Arial"/>
                <w:color w:val="000000" w:themeColor="text1"/>
              </w:rPr>
              <w:t>4.5</w:t>
            </w:r>
          </w:p>
        </w:tc>
        <w:tc>
          <w:tcPr>
            <w:tcW w:w="2124" w:type="dxa"/>
            <w:shd w:val="clear" w:color="auto" w:fill="auto"/>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16.6</w:t>
            </w:r>
            <w:r w:rsidR="006B09D6" w:rsidRPr="00FD06F6">
              <w:rPr>
                <w:rFonts w:ascii="Book Antiqua" w:eastAsia="SimSun" w:hAnsi="Book Antiqua" w:cs="Arial" w:hint="eastAsia"/>
                <w:color w:val="000000" w:themeColor="text1"/>
                <w:lang w:eastAsia="zh-CN"/>
              </w:rPr>
              <w:t xml:space="preserve"> </w:t>
            </w:r>
            <w:r w:rsidRPr="00FD06F6">
              <w:rPr>
                <w:rFonts w:ascii="Book Antiqua" w:hAnsi="Book Antiqua" w:cs="Arial"/>
                <w:color w:val="000000" w:themeColor="text1"/>
              </w:rPr>
              <w:t>±</w:t>
            </w:r>
            <w:r w:rsidR="006B09D6" w:rsidRPr="00FD06F6">
              <w:rPr>
                <w:rFonts w:ascii="Book Antiqua" w:eastAsia="SimSun" w:hAnsi="Book Antiqua" w:cs="Arial" w:hint="eastAsia"/>
                <w:color w:val="000000" w:themeColor="text1"/>
                <w:lang w:eastAsia="zh-CN"/>
              </w:rPr>
              <w:t xml:space="preserve"> </w:t>
            </w:r>
            <w:r w:rsidRPr="00FD06F6">
              <w:rPr>
                <w:rFonts w:ascii="Book Antiqua" w:hAnsi="Book Antiqua" w:cs="Arial"/>
                <w:color w:val="000000" w:themeColor="text1"/>
              </w:rPr>
              <w:t>5.5</w:t>
            </w:r>
          </w:p>
        </w:tc>
        <w:tc>
          <w:tcPr>
            <w:tcW w:w="935" w:type="dxa"/>
            <w:shd w:val="clear" w:color="auto" w:fill="auto"/>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0.02</w:t>
            </w:r>
          </w:p>
        </w:tc>
      </w:tr>
      <w:tr w:rsidR="00FD06F6" w:rsidRPr="00FD06F6" w:rsidTr="006B09D6">
        <w:trPr>
          <w:trHeight w:val="336"/>
          <w:tblCellSpacing w:w="0" w:type="dxa"/>
        </w:trPr>
        <w:tc>
          <w:tcPr>
            <w:tcW w:w="5812" w:type="dxa"/>
            <w:shd w:val="clear" w:color="auto" w:fill="auto"/>
          </w:tcPr>
          <w:p w:rsidR="004114B9" w:rsidRPr="00FD06F6" w:rsidRDefault="004114B9" w:rsidP="00513052">
            <w:pPr>
              <w:spacing w:line="360" w:lineRule="auto"/>
              <w:ind w:left="360" w:hangingChars="150" w:hanging="360"/>
              <w:jc w:val="both"/>
              <w:rPr>
                <w:rFonts w:ascii="Book Antiqua" w:hAnsi="Book Antiqua" w:cs="Arial"/>
                <w:color w:val="000000" w:themeColor="text1"/>
              </w:rPr>
            </w:pPr>
            <w:r w:rsidRPr="00FD06F6">
              <w:rPr>
                <w:rFonts w:ascii="Book Antiqua" w:hAnsi="Book Antiqua" w:cs="Arial"/>
                <w:iCs/>
                <w:color w:val="000000" w:themeColor="text1"/>
              </w:rPr>
              <w:t xml:space="preserve"> Homogeneous/ heterogeneous hypoechoic </w:t>
            </w:r>
          </w:p>
        </w:tc>
        <w:tc>
          <w:tcPr>
            <w:tcW w:w="2110" w:type="dxa"/>
            <w:shd w:val="clear" w:color="auto" w:fill="auto"/>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44/19</w:t>
            </w:r>
          </w:p>
        </w:tc>
        <w:tc>
          <w:tcPr>
            <w:tcW w:w="2124" w:type="dxa"/>
            <w:shd w:val="clear" w:color="auto" w:fill="auto"/>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12/13</w:t>
            </w:r>
          </w:p>
        </w:tc>
        <w:tc>
          <w:tcPr>
            <w:tcW w:w="935" w:type="dxa"/>
            <w:shd w:val="clear" w:color="auto" w:fill="auto"/>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0.06</w:t>
            </w:r>
          </w:p>
        </w:tc>
      </w:tr>
      <w:tr w:rsidR="00FD06F6" w:rsidRPr="00FD06F6" w:rsidTr="006B09D6">
        <w:trPr>
          <w:trHeight w:val="336"/>
          <w:tblCellSpacing w:w="0" w:type="dxa"/>
        </w:trPr>
        <w:tc>
          <w:tcPr>
            <w:tcW w:w="5812" w:type="dxa"/>
            <w:shd w:val="clear" w:color="auto" w:fill="auto"/>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iCs/>
                <w:color w:val="000000" w:themeColor="text1"/>
              </w:rPr>
              <w:t xml:space="preserve"> Smooth/ irregular tumor border </w:t>
            </w:r>
          </w:p>
        </w:tc>
        <w:tc>
          <w:tcPr>
            <w:tcW w:w="2110" w:type="dxa"/>
            <w:shd w:val="clear" w:color="auto" w:fill="auto"/>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56/7</w:t>
            </w:r>
          </w:p>
        </w:tc>
        <w:tc>
          <w:tcPr>
            <w:tcW w:w="2124" w:type="dxa"/>
            <w:shd w:val="clear" w:color="auto" w:fill="auto"/>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15/10</w:t>
            </w:r>
          </w:p>
        </w:tc>
        <w:tc>
          <w:tcPr>
            <w:tcW w:w="935" w:type="dxa"/>
            <w:shd w:val="clear" w:color="auto" w:fill="auto"/>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0.002</w:t>
            </w:r>
          </w:p>
        </w:tc>
      </w:tr>
      <w:tr w:rsidR="00FD06F6" w:rsidRPr="00FD06F6" w:rsidTr="006B09D6">
        <w:trPr>
          <w:trHeight w:val="336"/>
          <w:tblCellSpacing w:w="0" w:type="dxa"/>
        </w:trPr>
        <w:tc>
          <w:tcPr>
            <w:tcW w:w="5812" w:type="dxa"/>
            <w:shd w:val="clear" w:color="auto" w:fill="auto"/>
          </w:tcPr>
          <w:p w:rsidR="004114B9" w:rsidRPr="00FD06F6" w:rsidRDefault="004114B9" w:rsidP="00513052">
            <w:pPr>
              <w:spacing w:line="360" w:lineRule="auto"/>
              <w:ind w:left="360" w:hangingChars="150" w:hanging="360"/>
              <w:jc w:val="both"/>
              <w:rPr>
                <w:rFonts w:ascii="Book Antiqua" w:hAnsi="Book Antiqua" w:cs="Arial"/>
                <w:color w:val="000000" w:themeColor="text1"/>
              </w:rPr>
            </w:pPr>
            <w:r w:rsidRPr="00FD06F6">
              <w:rPr>
                <w:rFonts w:ascii="Book Antiqua" w:hAnsi="Book Antiqua" w:cs="Arial"/>
                <w:iCs/>
                <w:color w:val="000000" w:themeColor="text1"/>
              </w:rPr>
              <w:lastRenderedPageBreak/>
              <w:t>With/without internal cystic change or calcification</w:t>
            </w:r>
          </w:p>
        </w:tc>
        <w:tc>
          <w:tcPr>
            <w:tcW w:w="2110" w:type="dxa"/>
            <w:shd w:val="clear" w:color="auto" w:fill="auto"/>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8/55</w:t>
            </w:r>
          </w:p>
        </w:tc>
        <w:tc>
          <w:tcPr>
            <w:tcW w:w="2124" w:type="dxa"/>
            <w:shd w:val="clear" w:color="auto" w:fill="auto"/>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4/21</w:t>
            </w:r>
          </w:p>
        </w:tc>
        <w:tc>
          <w:tcPr>
            <w:tcW w:w="935" w:type="dxa"/>
            <w:shd w:val="clear" w:color="auto" w:fill="auto"/>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0.68</w:t>
            </w:r>
          </w:p>
        </w:tc>
      </w:tr>
      <w:tr w:rsidR="00FD06F6" w:rsidRPr="00FD06F6" w:rsidTr="006B09D6">
        <w:trPr>
          <w:trHeight w:val="336"/>
          <w:tblCellSpacing w:w="0" w:type="dxa"/>
        </w:trPr>
        <w:tc>
          <w:tcPr>
            <w:tcW w:w="5812" w:type="dxa"/>
            <w:shd w:val="clear" w:color="auto" w:fill="auto"/>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 xml:space="preserve">EUS surveillance </w:t>
            </w:r>
          </w:p>
        </w:tc>
        <w:tc>
          <w:tcPr>
            <w:tcW w:w="2110" w:type="dxa"/>
            <w:shd w:val="clear" w:color="auto" w:fill="auto"/>
          </w:tcPr>
          <w:p w:rsidR="004114B9" w:rsidRPr="00FD06F6" w:rsidRDefault="004114B9" w:rsidP="00513052">
            <w:pPr>
              <w:spacing w:line="360" w:lineRule="auto"/>
              <w:jc w:val="both"/>
              <w:rPr>
                <w:rFonts w:ascii="Book Antiqua" w:hAnsi="Book Antiqua" w:cs="Arial"/>
                <w:color w:val="000000" w:themeColor="text1"/>
              </w:rPr>
            </w:pPr>
          </w:p>
        </w:tc>
        <w:tc>
          <w:tcPr>
            <w:tcW w:w="2124" w:type="dxa"/>
            <w:shd w:val="clear" w:color="auto" w:fill="auto"/>
          </w:tcPr>
          <w:p w:rsidR="004114B9" w:rsidRPr="00FD06F6" w:rsidRDefault="004114B9" w:rsidP="00513052">
            <w:pPr>
              <w:spacing w:line="360" w:lineRule="auto"/>
              <w:jc w:val="both"/>
              <w:rPr>
                <w:rFonts w:ascii="Book Antiqua" w:hAnsi="Book Antiqua" w:cs="Arial"/>
                <w:color w:val="000000" w:themeColor="text1"/>
              </w:rPr>
            </w:pPr>
          </w:p>
        </w:tc>
        <w:tc>
          <w:tcPr>
            <w:tcW w:w="935" w:type="dxa"/>
            <w:shd w:val="clear" w:color="auto" w:fill="auto"/>
          </w:tcPr>
          <w:p w:rsidR="004114B9" w:rsidRPr="00FD06F6" w:rsidRDefault="004114B9" w:rsidP="00513052">
            <w:pPr>
              <w:spacing w:line="360" w:lineRule="auto"/>
              <w:jc w:val="both"/>
              <w:rPr>
                <w:rFonts w:ascii="Book Antiqua" w:hAnsi="Book Antiqua" w:cs="Arial"/>
                <w:color w:val="000000" w:themeColor="text1"/>
              </w:rPr>
            </w:pPr>
          </w:p>
        </w:tc>
      </w:tr>
      <w:tr w:rsidR="00FD06F6" w:rsidRPr="00FD06F6" w:rsidTr="00FD06F6">
        <w:trPr>
          <w:trHeight w:val="432"/>
          <w:tblCellSpacing w:w="0" w:type="dxa"/>
        </w:trPr>
        <w:tc>
          <w:tcPr>
            <w:tcW w:w="5812" w:type="dxa"/>
            <w:tcBorders>
              <w:bottom w:val="single" w:sz="4" w:space="0" w:color="auto"/>
            </w:tcBorders>
            <w:shd w:val="clear" w:color="auto" w:fill="auto"/>
          </w:tcPr>
          <w:p w:rsidR="004114B9" w:rsidRPr="00FD06F6" w:rsidRDefault="004114B9" w:rsidP="006B09D6">
            <w:pPr>
              <w:spacing w:line="360" w:lineRule="auto"/>
              <w:ind w:left="120" w:hangingChars="50" w:hanging="120"/>
              <w:jc w:val="both"/>
              <w:rPr>
                <w:rFonts w:ascii="Book Antiqua" w:hAnsi="Book Antiqua" w:cs="Arial"/>
                <w:color w:val="000000" w:themeColor="text1"/>
              </w:rPr>
            </w:pPr>
            <w:r w:rsidRPr="00FD06F6">
              <w:rPr>
                <w:rFonts w:ascii="Book Antiqua" w:hAnsi="Book Antiqua" w:cs="Arial"/>
                <w:iCs/>
                <w:color w:val="000000" w:themeColor="text1"/>
              </w:rPr>
              <w:t xml:space="preserve"> Surveillance duration (mean</w:t>
            </w:r>
            <w:r w:rsidR="006B09D6" w:rsidRPr="00FD06F6">
              <w:rPr>
                <w:rFonts w:ascii="Book Antiqua" w:eastAsia="SimSun" w:hAnsi="Book Antiqua" w:cs="Arial" w:hint="eastAsia"/>
                <w:iCs/>
                <w:color w:val="000000" w:themeColor="text1"/>
                <w:lang w:eastAsia="zh-CN"/>
              </w:rPr>
              <w:t xml:space="preserve"> </w:t>
            </w:r>
            <w:r w:rsidRPr="00FD06F6">
              <w:rPr>
                <w:rFonts w:ascii="Book Antiqua" w:hAnsi="Book Antiqua" w:cs="Arial"/>
                <w:color w:val="000000" w:themeColor="text1"/>
              </w:rPr>
              <w:t>±</w:t>
            </w:r>
            <w:r w:rsidR="006B09D6" w:rsidRPr="00FD06F6">
              <w:rPr>
                <w:rFonts w:ascii="Book Antiqua" w:eastAsia="SimSun" w:hAnsi="Book Antiqua" w:cs="Arial" w:hint="eastAsia"/>
                <w:color w:val="000000" w:themeColor="text1"/>
                <w:lang w:eastAsia="zh-CN"/>
              </w:rPr>
              <w:t xml:space="preserve"> </w:t>
            </w:r>
            <w:r w:rsidRPr="00FD06F6">
              <w:rPr>
                <w:rFonts w:ascii="Book Antiqua" w:hAnsi="Book Antiqua" w:cs="Arial"/>
                <w:iCs/>
                <w:color w:val="000000" w:themeColor="text1"/>
              </w:rPr>
              <w:t xml:space="preserve">SD, </w:t>
            </w:r>
            <w:r w:rsidR="006B09D6" w:rsidRPr="00FD06F6">
              <w:rPr>
                <w:rFonts w:ascii="Book Antiqua" w:eastAsia="SimSun" w:hAnsi="Book Antiqua" w:cs="Arial" w:hint="eastAsia"/>
                <w:iCs/>
                <w:color w:val="000000" w:themeColor="text1"/>
                <w:lang w:eastAsia="zh-CN"/>
              </w:rPr>
              <w:t>mo</w:t>
            </w:r>
            <w:r w:rsidRPr="00FD06F6">
              <w:rPr>
                <w:rFonts w:ascii="Book Antiqua" w:hAnsi="Book Antiqua" w:cs="Arial"/>
                <w:iCs/>
                <w:color w:val="000000" w:themeColor="text1"/>
              </w:rPr>
              <w:t>)</w:t>
            </w:r>
          </w:p>
        </w:tc>
        <w:tc>
          <w:tcPr>
            <w:tcW w:w="2110" w:type="dxa"/>
            <w:tcBorders>
              <w:bottom w:val="single" w:sz="4" w:space="0" w:color="auto"/>
            </w:tcBorders>
            <w:shd w:val="clear" w:color="auto" w:fill="auto"/>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24.6</w:t>
            </w:r>
            <w:r w:rsidR="006B09D6" w:rsidRPr="00FD06F6">
              <w:rPr>
                <w:rFonts w:ascii="Book Antiqua" w:eastAsia="SimSun" w:hAnsi="Book Antiqua" w:cs="Arial" w:hint="eastAsia"/>
                <w:color w:val="000000" w:themeColor="text1"/>
                <w:lang w:eastAsia="zh-CN"/>
              </w:rPr>
              <w:t xml:space="preserve"> </w:t>
            </w:r>
            <w:r w:rsidRPr="00FD06F6">
              <w:rPr>
                <w:rFonts w:ascii="Book Antiqua" w:hAnsi="Book Antiqua" w:cs="Arial"/>
                <w:color w:val="000000" w:themeColor="text1"/>
              </w:rPr>
              <w:t>±</w:t>
            </w:r>
            <w:r w:rsidR="006B09D6" w:rsidRPr="00FD06F6">
              <w:rPr>
                <w:rFonts w:ascii="Book Antiqua" w:eastAsia="SimSun" w:hAnsi="Book Antiqua" w:cs="Arial" w:hint="eastAsia"/>
                <w:color w:val="000000" w:themeColor="text1"/>
                <w:lang w:eastAsia="zh-CN"/>
              </w:rPr>
              <w:t xml:space="preserve"> </w:t>
            </w:r>
            <w:r w:rsidRPr="00FD06F6">
              <w:rPr>
                <w:rFonts w:ascii="Book Antiqua" w:hAnsi="Book Antiqua" w:cs="Arial"/>
                <w:color w:val="000000" w:themeColor="text1"/>
              </w:rPr>
              <w:t>20.3</w:t>
            </w:r>
          </w:p>
        </w:tc>
        <w:tc>
          <w:tcPr>
            <w:tcW w:w="2124" w:type="dxa"/>
            <w:tcBorders>
              <w:bottom w:val="single" w:sz="4" w:space="0" w:color="auto"/>
            </w:tcBorders>
            <w:shd w:val="clear" w:color="auto" w:fill="auto"/>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30.7</w:t>
            </w:r>
            <w:r w:rsidR="006B09D6" w:rsidRPr="00FD06F6">
              <w:rPr>
                <w:rFonts w:ascii="Book Antiqua" w:eastAsia="SimSun" w:hAnsi="Book Antiqua" w:cs="Arial" w:hint="eastAsia"/>
                <w:color w:val="000000" w:themeColor="text1"/>
                <w:lang w:eastAsia="zh-CN"/>
              </w:rPr>
              <w:t xml:space="preserve"> </w:t>
            </w:r>
            <w:r w:rsidRPr="00FD06F6">
              <w:rPr>
                <w:rFonts w:ascii="Book Antiqua" w:hAnsi="Book Antiqua" w:cs="Arial"/>
                <w:color w:val="000000" w:themeColor="text1"/>
              </w:rPr>
              <w:t>±</w:t>
            </w:r>
            <w:r w:rsidR="006B09D6" w:rsidRPr="00FD06F6">
              <w:rPr>
                <w:rFonts w:ascii="Book Antiqua" w:eastAsia="SimSun" w:hAnsi="Book Antiqua" w:cs="Arial" w:hint="eastAsia"/>
                <w:color w:val="000000" w:themeColor="text1"/>
                <w:lang w:eastAsia="zh-CN"/>
              </w:rPr>
              <w:t xml:space="preserve"> </w:t>
            </w:r>
            <w:r w:rsidRPr="00FD06F6">
              <w:rPr>
                <w:rFonts w:ascii="Book Antiqua" w:hAnsi="Book Antiqua" w:cs="Arial"/>
                <w:color w:val="000000" w:themeColor="text1"/>
              </w:rPr>
              <w:t>21.7</w:t>
            </w:r>
          </w:p>
        </w:tc>
        <w:tc>
          <w:tcPr>
            <w:tcW w:w="935" w:type="dxa"/>
            <w:tcBorders>
              <w:bottom w:val="single" w:sz="4" w:space="0" w:color="auto"/>
            </w:tcBorders>
            <w:shd w:val="clear" w:color="auto" w:fill="auto"/>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0.22</w:t>
            </w:r>
          </w:p>
        </w:tc>
      </w:tr>
    </w:tbl>
    <w:p w:rsidR="004114B9" w:rsidRPr="00FD06F6" w:rsidRDefault="00053425" w:rsidP="00513052">
      <w:pPr>
        <w:spacing w:line="360" w:lineRule="auto"/>
        <w:jc w:val="both"/>
        <w:rPr>
          <w:rFonts w:ascii="Book Antiqua" w:hAnsi="Book Antiqua" w:cs="Arial"/>
          <w:color w:val="000000" w:themeColor="text1"/>
        </w:rPr>
      </w:pPr>
      <w:r w:rsidRPr="00FD06F6">
        <w:rPr>
          <w:rFonts w:ascii="Book Antiqua" w:eastAsia="SimSun" w:hAnsi="Book Antiqua" w:hint="eastAsia"/>
          <w:color w:val="000000" w:themeColor="text1"/>
          <w:lang w:eastAsia="zh-CN"/>
        </w:rPr>
        <w:t xml:space="preserve">EUS: </w:t>
      </w:r>
      <w:r w:rsidRPr="00FD06F6">
        <w:rPr>
          <w:rFonts w:ascii="Book Antiqua" w:hAnsi="Book Antiqua"/>
          <w:color w:val="000000" w:themeColor="text1"/>
        </w:rPr>
        <w:t>Endoscopic ultrasound</w:t>
      </w:r>
      <w:r w:rsidRPr="00FD06F6">
        <w:rPr>
          <w:rFonts w:ascii="Book Antiqua" w:eastAsia="SimSun" w:hAnsi="Book Antiqua" w:hint="eastAsia"/>
          <w:color w:val="000000" w:themeColor="text1"/>
          <w:lang w:eastAsia="zh-CN"/>
        </w:rPr>
        <w:t>.</w:t>
      </w:r>
    </w:p>
    <w:p w:rsidR="004114B9" w:rsidRPr="00FD06F6" w:rsidRDefault="004114B9" w:rsidP="00513052">
      <w:pPr>
        <w:spacing w:line="360" w:lineRule="auto"/>
        <w:jc w:val="both"/>
        <w:rPr>
          <w:rFonts w:ascii="Book Antiqua" w:hAnsi="Book Antiqua" w:cs="Arial"/>
          <w:color w:val="000000" w:themeColor="text1"/>
        </w:rPr>
      </w:pPr>
    </w:p>
    <w:p w:rsidR="004114B9" w:rsidRPr="00FD06F6" w:rsidRDefault="004114B9" w:rsidP="00513052">
      <w:pPr>
        <w:spacing w:line="360" w:lineRule="auto"/>
        <w:jc w:val="both"/>
        <w:rPr>
          <w:rFonts w:ascii="Book Antiqua" w:hAnsi="Book Antiqua" w:cs="Arial"/>
          <w:color w:val="000000" w:themeColor="text1"/>
        </w:rPr>
      </w:pPr>
    </w:p>
    <w:p w:rsidR="004114B9" w:rsidRPr="00FD06F6" w:rsidRDefault="004114B9" w:rsidP="00513052">
      <w:pPr>
        <w:spacing w:line="360" w:lineRule="auto"/>
        <w:jc w:val="both"/>
        <w:rPr>
          <w:rFonts w:ascii="Book Antiqua" w:hAnsi="Book Antiqua" w:cs="Arial"/>
          <w:color w:val="000000" w:themeColor="text1"/>
        </w:rPr>
      </w:pPr>
    </w:p>
    <w:p w:rsidR="00736FB3" w:rsidRPr="00FD06F6" w:rsidRDefault="00736FB3" w:rsidP="00513052">
      <w:pPr>
        <w:spacing w:line="360" w:lineRule="auto"/>
        <w:jc w:val="both"/>
        <w:rPr>
          <w:rFonts w:ascii="Book Antiqua" w:hAnsi="Book Antiqua" w:cs="Arial"/>
          <w:color w:val="000000" w:themeColor="text1"/>
        </w:rPr>
      </w:pPr>
    </w:p>
    <w:p w:rsidR="006B09D6" w:rsidRPr="00FD06F6" w:rsidRDefault="006B09D6">
      <w:pPr>
        <w:widowControl/>
        <w:rPr>
          <w:rFonts w:ascii="Book Antiqua" w:hAnsi="Book Antiqua" w:cs="Arial"/>
          <w:color w:val="000000" w:themeColor="text1"/>
        </w:rPr>
      </w:pPr>
      <w:r w:rsidRPr="00FD06F6">
        <w:rPr>
          <w:rFonts w:ascii="Book Antiqua" w:hAnsi="Book Antiqua" w:cs="Arial"/>
          <w:color w:val="000000" w:themeColor="text1"/>
        </w:rPr>
        <w:br w:type="page"/>
      </w:r>
    </w:p>
    <w:p w:rsidR="004114B9" w:rsidRPr="00FD06F6" w:rsidRDefault="004114B9" w:rsidP="00513052">
      <w:pPr>
        <w:spacing w:line="360" w:lineRule="auto"/>
        <w:jc w:val="both"/>
        <w:rPr>
          <w:rFonts w:ascii="Book Antiqua" w:hAnsi="Book Antiqua" w:cs="Arial"/>
          <w:b/>
          <w:color w:val="000000" w:themeColor="text1"/>
        </w:rPr>
      </w:pPr>
      <w:r w:rsidRPr="00FD06F6">
        <w:rPr>
          <w:rFonts w:ascii="Book Antiqua" w:hAnsi="Book Antiqua" w:cs="Arial"/>
          <w:b/>
          <w:color w:val="000000" w:themeColor="text1"/>
        </w:rPr>
        <w:lastRenderedPageBreak/>
        <w:t>Table 2</w:t>
      </w:r>
      <w:r w:rsidR="006B09D6" w:rsidRPr="00FD06F6">
        <w:rPr>
          <w:rFonts w:ascii="Book Antiqua" w:eastAsia="SimSun" w:hAnsi="Book Antiqua" w:cs="Arial" w:hint="eastAsia"/>
          <w:b/>
          <w:color w:val="000000" w:themeColor="text1"/>
          <w:lang w:eastAsia="zh-CN"/>
        </w:rPr>
        <w:t xml:space="preserve"> </w:t>
      </w:r>
      <w:r w:rsidRPr="00FD06F6">
        <w:rPr>
          <w:rFonts w:ascii="Book Antiqua" w:hAnsi="Book Antiqua" w:cs="Arial"/>
          <w:b/>
          <w:color w:val="000000" w:themeColor="text1"/>
        </w:rPr>
        <w:t xml:space="preserve">Basic characteristics and </w:t>
      </w:r>
      <w:r w:rsidR="00053425" w:rsidRPr="00FD06F6">
        <w:rPr>
          <w:rFonts w:ascii="Book Antiqua" w:hAnsi="Book Antiqua" w:cs="Arial"/>
          <w:b/>
          <w:color w:val="000000" w:themeColor="text1"/>
        </w:rPr>
        <w:t xml:space="preserve">endoscopic ultrasound </w:t>
      </w:r>
      <w:r w:rsidRPr="00FD06F6">
        <w:rPr>
          <w:rFonts w:ascii="Book Antiqua" w:hAnsi="Book Antiqua" w:cs="Arial"/>
          <w:b/>
          <w:color w:val="000000" w:themeColor="text1"/>
        </w:rPr>
        <w:t xml:space="preserve">findings in13 patients with confirmed </w:t>
      </w:r>
      <w:r w:rsidR="00053425" w:rsidRPr="00FD06F6">
        <w:rPr>
          <w:rFonts w:ascii="Book Antiqua" w:hAnsi="Book Antiqua" w:cs="Arial"/>
          <w:b/>
          <w:color w:val="000000" w:themeColor="text1"/>
        </w:rPr>
        <w:t xml:space="preserve">gastrointestinal stromal tumors </w:t>
      </w:r>
      <w:r w:rsidRPr="00FD06F6">
        <w:rPr>
          <w:rFonts w:ascii="Book Antiqua" w:hAnsi="Book Antiqua" w:cs="Arial"/>
          <w:b/>
          <w:color w:val="000000" w:themeColor="text1"/>
        </w:rPr>
        <w:t>in the stomach</w:t>
      </w:r>
    </w:p>
    <w:tbl>
      <w:tblPr>
        <w:tblW w:w="14616" w:type="dxa"/>
        <w:tblCellSpacing w:w="0" w:type="dxa"/>
        <w:tblInd w:w="-709"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09"/>
        <w:gridCol w:w="993"/>
        <w:gridCol w:w="1168"/>
        <w:gridCol w:w="1662"/>
        <w:gridCol w:w="1012"/>
        <w:gridCol w:w="1559"/>
        <w:gridCol w:w="1134"/>
        <w:gridCol w:w="1134"/>
        <w:gridCol w:w="1261"/>
        <w:gridCol w:w="1291"/>
        <w:gridCol w:w="1260"/>
        <w:gridCol w:w="1433"/>
      </w:tblGrid>
      <w:tr w:rsidR="00FD06F6" w:rsidRPr="00FD06F6" w:rsidTr="00053425">
        <w:trPr>
          <w:trHeight w:val="540"/>
          <w:tblCellSpacing w:w="0" w:type="dxa"/>
        </w:trPr>
        <w:tc>
          <w:tcPr>
            <w:tcW w:w="709" w:type="dxa"/>
            <w:tcBorders>
              <w:top w:val="single" w:sz="4" w:space="0" w:color="auto"/>
              <w:bottom w:val="single" w:sz="4" w:space="0" w:color="auto"/>
            </w:tcBorders>
          </w:tcPr>
          <w:p w:rsidR="004114B9" w:rsidRPr="00FD06F6" w:rsidRDefault="004114B9" w:rsidP="00513052">
            <w:pPr>
              <w:spacing w:line="360" w:lineRule="auto"/>
              <w:jc w:val="both"/>
              <w:rPr>
                <w:rFonts w:ascii="Book Antiqua" w:hAnsi="Book Antiqua" w:cs="Arial"/>
                <w:b/>
                <w:color w:val="000000" w:themeColor="text1"/>
              </w:rPr>
            </w:pPr>
            <w:r w:rsidRPr="00FD06F6">
              <w:rPr>
                <w:rFonts w:ascii="Book Antiqua" w:hAnsi="Book Antiqua" w:cs="Arial"/>
                <w:b/>
                <w:bCs/>
                <w:color w:val="000000" w:themeColor="text1"/>
              </w:rPr>
              <w:t>Case</w:t>
            </w:r>
          </w:p>
        </w:tc>
        <w:tc>
          <w:tcPr>
            <w:tcW w:w="993" w:type="dxa"/>
            <w:tcBorders>
              <w:top w:val="single" w:sz="4" w:space="0" w:color="auto"/>
              <w:bottom w:val="single" w:sz="4" w:space="0" w:color="auto"/>
            </w:tcBorders>
          </w:tcPr>
          <w:p w:rsidR="004114B9" w:rsidRPr="00FD06F6" w:rsidRDefault="004114B9" w:rsidP="00053425">
            <w:pPr>
              <w:spacing w:line="360" w:lineRule="auto"/>
              <w:jc w:val="both"/>
              <w:rPr>
                <w:rFonts w:ascii="Book Antiqua" w:hAnsi="Book Antiqua" w:cs="Arial"/>
                <w:b/>
                <w:color w:val="000000" w:themeColor="text1"/>
              </w:rPr>
            </w:pPr>
            <w:r w:rsidRPr="00FD06F6">
              <w:rPr>
                <w:rFonts w:ascii="Book Antiqua" w:hAnsi="Book Antiqua" w:cs="Arial"/>
                <w:b/>
                <w:bCs/>
                <w:color w:val="000000" w:themeColor="text1"/>
              </w:rPr>
              <w:t>Age (</w:t>
            </w:r>
            <w:r w:rsidR="00053425" w:rsidRPr="00FD06F6">
              <w:rPr>
                <w:rFonts w:ascii="Book Antiqua" w:eastAsia="SimSun" w:hAnsi="Book Antiqua" w:cs="Arial" w:hint="eastAsia"/>
                <w:b/>
                <w:bCs/>
                <w:color w:val="000000" w:themeColor="text1"/>
                <w:lang w:eastAsia="zh-CN"/>
              </w:rPr>
              <w:t>yr</w:t>
            </w:r>
            <w:r w:rsidRPr="00FD06F6">
              <w:rPr>
                <w:rFonts w:ascii="Book Antiqua" w:hAnsi="Book Antiqua" w:cs="Arial"/>
                <w:b/>
                <w:bCs/>
                <w:color w:val="000000" w:themeColor="text1"/>
              </w:rPr>
              <w:t>) / Sex</w:t>
            </w:r>
          </w:p>
        </w:tc>
        <w:tc>
          <w:tcPr>
            <w:tcW w:w="1168" w:type="dxa"/>
            <w:tcBorders>
              <w:top w:val="single" w:sz="4" w:space="0" w:color="auto"/>
              <w:bottom w:val="single" w:sz="4" w:space="0" w:color="auto"/>
            </w:tcBorders>
          </w:tcPr>
          <w:p w:rsidR="004114B9" w:rsidRPr="00FD06F6" w:rsidRDefault="004114B9" w:rsidP="00513052">
            <w:pPr>
              <w:spacing w:line="360" w:lineRule="auto"/>
              <w:jc w:val="both"/>
              <w:rPr>
                <w:rFonts w:ascii="Book Antiqua" w:hAnsi="Book Antiqua" w:cs="Arial"/>
                <w:b/>
                <w:color w:val="000000" w:themeColor="text1"/>
              </w:rPr>
            </w:pPr>
            <w:r w:rsidRPr="00FD06F6">
              <w:rPr>
                <w:rFonts w:ascii="Book Antiqua" w:hAnsi="Book Antiqua" w:cs="Arial"/>
                <w:b/>
                <w:bCs/>
                <w:color w:val="000000" w:themeColor="text1"/>
              </w:rPr>
              <w:t xml:space="preserve">Location </w:t>
            </w:r>
          </w:p>
        </w:tc>
        <w:tc>
          <w:tcPr>
            <w:tcW w:w="1662" w:type="dxa"/>
            <w:tcBorders>
              <w:top w:val="single" w:sz="4" w:space="0" w:color="auto"/>
              <w:bottom w:val="single" w:sz="4" w:space="0" w:color="auto"/>
            </w:tcBorders>
          </w:tcPr>
          <w:p w:rsidR="004114B9" w:rsidRPr="00FD06F6" w:rsidRDefault="004114B9" w:rsidP="00513052">
            <w:pPr>
              <w:spacing w:line="360" w:lineRule="auto"/>
              <w:jc w:val="both"/>
              <w:rPr>
                <w:rFonts w:ascii="Book Antiqua" w:hAnsi="Book Antiqua" w:cs="Arial"/>
                <w:b/>
                <w:bCs/>
                <w:color w:val="000000" w:themeColor="text1"/>
              </w:rPr>
            </w:pPr>
            <w:r w:rsidRPr="00FD06F6">
              <w:rPr>
                <w:rFonts w:ascii="Book Antiqua" w:hAnsi="Book Antiqua" w:cs="Arial"/>
                <w:b/>
                <w:bCs/>
                <w:color w:val="000000" w:themeColor="text1"/>
              </w:rPr>
              <w:t xml:space="preserve">Heterogeneous </w:t>
            </w:r>
          </w:p>
          <w:p w:rsidR="004114B9" w:rsidRPr="00FD06F6" w:rsidRDefault="004114B9" w:rsidP="00513052">
            <w:pPr>
              <w:spacing w:line="360" w:lineRule="auto"/>
              <w:jc w:val="both"/>
              <w:rPr>
                <w:rFonts w:ascii="Book Antiqua" w:hAnsi="Book Antiqua" w:cs="Arial"/>
                <w:b/>
                <w:bCs/>
                <w:color w:val="000000" w:themeColor="text1"/>
              </w:rPr>
            </w:pPr>
            <w:r w:rsidRPr="00FD06F6">
              <w:rPr>
                <w:rFonts w:ascii="Book Antiqua" w:hAnsi="Book Antiqua" w:cs="Arial"/>
                <w:b/>
                <w:bCs/>
                <w:color w:val="000000" w:themeColor="text1"/>
              </w:rPr>
              <w:t>hypoechoic</w:t>
            </w:r>
          </w:p>
          <w:p w:rsidR="004114B9" w:rsidRPr="00FD06F6" w:rsidRDefault="004114B9" w:rsidP="00513052">
            <w:pPr>
              <w:spacing w:line="360" w:lineRule="auto"/>
              <w:jc w:val="both"/>
              <w:rPr>
                <w:rFonts w:ascii="Book Antiqua" w:hAnsi="Book Antiqua" w:cs="Arial"/>
                <w:b/>
                <w:color w:val="000000" w:themeColor="text1"/>
              </w:rPr>
            </w:pPr>
            <w:r w:rsidRPr="00FD06F6">
              <w:rPr>
                <w:rFonts w:ascii="Book Antiqua" w:hAnsi="Book Antiqua" w:cs="Arial"/>
                <w:b/>
                <w:bCs/>
                <w:color w:val="000000" w:themeColor="text1"/>
              </w:rPr>
              <w:t>echotexture</w:t>
            </w:r>
          </w:p>
        </w:tc>
        <w:tc>
          <w:tcPr>
            <w:tcW w:w="1012" w:type="dxa"/>
            <w:tcBorders>
              <w:top w:val="single" w:sz="4" w:space="0" w:color="auto"/>
              <w:bottom w:val="single" w:sz="4" w:space="0" w:color="auto"/>
            </w:tcBorders>
          </w:tcPr>
          <w:p w:rsidR="004114B9" w:rsidRPr="00FD06F6" w:rsidRDefault="004114B9" w:rsidP="00513052">
            <w:pPr>
              <w:spacing w:line="360" w:lineRule="auto"/>
              <w:jc w:val="both"/>
              <w:rPr>
                <w:rFonts w:ascii="Book Antiqua" w:hAnsi="Book Antiqua" w:cs="Arial"/>
                <w:b/>
                <w:color w:val="000000" w:themeColor="text1"/>
              </w:rPr>
            </w:pPr>
            <w:r w:rsidRPr="00FD06F6">
              <w:rPr>
                <w:rFonts w:ascii="Book Antiqua" w:hAnsi="Book Antiqua" w:cs="Arial"/>
                <w:b/>
                <w:bCs/>
                <w:color w:val="000000" w:themeColor="text1"/>
              </w:rPr>
              <w:t>Irregular border</w:t>
            </w:r>
          </w:p>
        </w:tc>
        <w:tc>
          <w:tcPr>
            <w:tcW w:w="1559" w:type="dxa"/>
            <w:tcBorders>
              <w:top w:val="single" w:sz="4" w:space="0" w:color="auto"/>
              <w:bottom w:val="single" w:sz="4" w:space="0" w:color="auto"/>
            </w:tcBorders>
          </w:tcPr>
          <w:p w:rsidR="004114B9" w:rsidRPr="00FD06F6" w:rsidRDefault="004114B9" w:rsidP="00513052">
            <w:pPr>
              <w:spacing w:line="360" w:lineRule="auto"/>
              <w:jc w:val="both"/>
              <w:rPr>
                <w:rFonts w:ascii="Book Antiqua" w:hAnsi="Book Antiqua" w:cs="Arial"/>
                <w:b/>
                <w:bCs/>
                <w:color w:val="000000" w:themeColor="text1"/>
              </w:rPr>
            </w:pPr>
            <w:r w:rsidRPr="00FD06F6">
              <w:rPr>
                <w:rFonts w:ascii="Book Antiqua" w:hAnsi="Book Antiqua" w:cs="Arial"/>
                <w:b/>
                <w:bCs/>
                <w:color w:val="000000" w:themeColor="text1"/>
              </w:rPr>
              <w:t xml:space="preserve">Internal </w:t>
            </w:r>
          </w:p>
          <w:p w:rsidR="004114B9" w:rsidRPr="00FD06F6" w:rsidRDefault="004114B9" w:rsidP="00513052">
            <w:pPr>
              <w:spacing w:line="360" w:lineRule="auto"/>
              <w:jc w:val="both"/>
              <w:rPr>
                <w:rFonts w:ascii="Book Antiqua" w:hAnsi="Book Antiqua" w:cs="Arial"/>
                <w:b/>
                <w:color w:val="000000" w:themeColor="text1"/>
              </w:rPr>
            </w:pPr>
            <w:r w:rsidRPr="00FD06F6">
              <w:rPr>
                <w:rFonts w:ascii="Book Antiqua" w:hAnsi="Book Antiqua" w:cs="Arial"/>
                <w:b/>
                <w:bCs/>
                <w:color w:val="000000" w:themeColor="text1"/>
              </w:rPr>
              <w:t xml:space="preserve">cystic change or calcification </w:t>
            </w:r>
          </w:p>
        </w:tc>
        <w:tc>
          <w:tcPr>
            <w:tcW w:w="1134" w:type="dxa"/>
            <w:tcBorders>
              <w:top w:val="single" w:sz="4" w:space="0" w:color="auto"/>
              <w:bottom w:val="single" w:sz="4" w:space="0" w:color="auto"/>
            </w:tcBorders>
          </w:tcPr>
          <w:p w:rsidR="004114B9" w:rsidRPr="00FD06F6" w:rsidRDefault="004114B9" w:rsidP="00513052">
            <w:pPr>
              <w:spacing w:line="360" w:lineRule="auto"/>
              <w:jc w:val="both"/>
              <w:rPr>
                <w:rFonts w:ascii="Book Antiqua" w:hAnsi="Book Antiqua" w:cs="Arial"/>
                <w:b/>
                <w:bCs/>
                <w:color w:val="000000" w:themeColor="text1"/>
              </w:rPr>
            </w:pPr>
            <w:r w:rsidRPr="00FD06F6">
              <w:rPr>
                <w:rFonts w:ascii="Book Antiqua" w:hAnsi="Book Antiqua" w:cs="Arial"/>
                <w:b/>
                <w:bCs/>
                <w:color w:val="000000" w:themeColor="text1"/>
              </w:rPr>
              <w:t xml:space="preserve">Initial size </w:t>
            </w:r>
          </w:p>
          <w:p w:rsidR="004114B9" w:rsidRPr="00FD06F6" w:rsidRDefault="004114B9" w:rsidP="00513052">
            <w:pPr>
              <w:spacing w:line="360" w:lineRule="auto"/>
              <w:jc w:val="both"/>
              <w:rPr>
                <w:rFonts w:ascii="Book Antiqua" w:hAnsi="Book Antiqua" w:cs="Arial"/>
                <w:b/>
                <w:color w:val="000000" w:themeColor="text1"/>
              </w:rPr>
            </w:pPr>
            <w:r w:rsidRPr="00FD06F6">
              <w:rPr>
                <w:rFonts w:ascii="Book Antiqua" w:hAnsi="Book Antiqua" w:cs="Arial"/>
                <w:b/>
                <w:bCs/>
                <w:color w:val="000000" w:themeColor="text1"/>
              </w:rPr>
              <w:t>(</w:t>
            </w:r>
            <w:r w:rsidRPr="00FD06F6">
              <w:rPr>
                <w:rFonts w:ascii="Book Antiqua" w:hAnsi="Book Antiqua" w:cs="Arial"/>
                <w:b/>
                <w:bCs/>
                <w:i/>
                <w:iCs/>
                <w:color w:val="000000" w:themeColor="text1"/>
              </w:rPr>
              <w:t>I</w:t>
            </w:r>
            <w:r w:rsidRPr="00FD06F6">
              <w:rPr>
                <w:rFonts w:ascii="Book Antiqua" w:hAnsi="Book Antiqua" w:cs="Arial"/>
                <w:b/>
                <w:bCs/>
                <w:color w:val="000000" w:themeColor="text1"/>
              </w:rPr>
              <w:t>, mm)</w:t>
            </w:r>
          </w:p>
        </w:tc>
        <w:tc>
          <w:tcPr>
            <w:tcW w:w="1134" w:type="dxa"/>
            <w:tcBorders>
              <w:top w:val="single" w:sz="4" w:space="0" w:color="auto"/>
              <w:bottom w:val="single" w:sz="4" w:space="0" w:color="auto"/>
            </w:tcBorders>
          </w:tcPr>
          <w:p w:rsidR="004114B9" w:rsidRPr="00FD06F6" w:rsidRDefault="004114B9" w:rsidP="00513052">
            <w:pPr>
              <w:spacing w:line="360" w:lineRule="auto"/>
              <w:jc w:val="both"/>
              <w:rPr>
                <w:rFonts w:ascii="Book Antiqua" w:hAnsi="Book Antiqua" w:cs="Arial"/>
                <w:b/>
                <w:bCs/>
                <w:color w:val="000000" w:themeColor="text1"/>
              </w:rPr>
            </w:pPr>
            <w:r w:rsidRPr="00FD06F6">
              <w:rPr>
                <w:rFonts w:ascii="Book Antiqua" w:hAnsi="Book Antiqua" w:cs="Arial"/>
                <w:b/>
                <w:bCs/>
                <w:color w:val="000000" w:themeColor="text1"/>
              </w:rPr>
              <w:t xml:space="preserve">Final size </w:t>
            </w:r>
          </w:p>
          <w:p w:rsidR="004114B9" w:rsidRPr="00FD06F6" w:rsidRDefault="004114B9" w:rsidP="00513052">
            <w:pPr>
              <w:spacing w:line="360" w:lineRule="auto"/>
              <w:jc w:val="both"/>
              <w:rPr>
                <w:rFonts w:ascii="Book Antiqua" w:hAnsi="Book Antiqua" w:cs="Arial"/>
                <w:b/>
                <w:color w:val="000000" w:themeColor="text1"/>
              </w:rPr>
            </w:pPr>
            <w:r w:rsidRPr="00FD06F6">
              <w:rPr>
                <w:rFonts w:ascii="Book Antiqua" w:hAnsi="Book Antiqua" w:cs="Arial"/>
                <w:b/>
                <w:bCs/>
                <w:color w:val="000000" w:themeColor="text1"/>
              </w:rPr>
              <w:t>(</w:t>
            </w:r>
            <w:r w:rsidRPr="00FD06F6">
              <w:rPr>
                <w:rFonts w:ascii="Book Antiqua" w:hAnsi="Book Antiqua" w:cs="Arial"/>
                <w:b/>
                <w:bCs/>
                <w:i/>
                <w:iCs/>
                <w:color w:val="000000" w:themeColor="text1"/>
              </w:rPr>
              <w:t>F</w:t>
            </w:r>
            <w:r w:rsidRPr="00FD06F6">
              <w:rPr>
                <w:rFonts w:ascii="Book Antiqua" w:hAnsi="Book Antiqua" w:cs="Arial"/>
                <w:b/>
                <w:bCs/>
                <w:color w:val="000000" w:themeColor="text1"/>
              </w:rPr>
              <w:t>, mm)</w:t>
            </w:r>
          </w:p>
        </w:tc>
        <w:tc>
          <w:tcPr>
            <w:tcW w:w="1261" w:type="dxa"/>
            <w:tcBorders>
              <w:top w:val="single" w:sz="4" w:space="0" w:color="auto"/>
              <w:bottom w:val="single" w:sz="4" w:space="0" w:color="auto"/>
            </w:tcBorders>
          </w:tcPr>
          <w:p w:rsidR="004114B9" w:rsidRPr="00FD06F6" w:rsidRDefault="004114B9" w:rsidP="00513052">
            <w:pPr>
              <w:spacing w:line="360" w:lineRule="auto"/>
              <w:jc w:val="both"/>
              <w:rPr>
                <w:rFonts w:ascii="Book Antiqua" w:hAnsi="Book Antiqua" w:cs="Arial"/>
                <w:b/>
                <w:bCs/>
                <w:color w:val="000000" w:themeColor="text1"/>
              </w:rPr>
            </w:pPr>
            <w:r w:rsidRPr="00FD06F6">
              <w:rPr>
                <w:rFonts w:ascii="Book Antiqua" w:hAnsi="Book Antiqua" w:cs="Arial"/>
                <w:b/>
                <w:bCs/>
                <w:color w:val="000000" w:themeColor="text1"/>
              </w:rPr>
              <w:t xml:space="preserve">Tumor progression </w:t>
            </w:r>
          </w:p>
          <w:p w:rsidR="004114B9" w:rsidRPr="00FD06F6" w:rsidRDefault="004114B9" w:rsidP="00513052">
            <w:pPr>
              <w:spacing w:line="360" w:lineRule="auto"/>
              <w:jc w:val="both"/>
              <w:rPr>
                <w:rFonts w:ascii="Book Antiqua" w:hAnsi="Book Antiqua" w:cs="Arial"/>
                <w:b/>
                <w:color w:val="000000" w:themeColor="text1"/>
              </w:rPr>
            </w:pPr>
            <w:r w:rsidRPr="00FD06F6">
              <w:rPr>
                <w:rFonts w:ascii="Book Antiqua" w:hAnsi="Book Antiqua" w:cs="Arial"/>
                <w:b/>
                <w:bCs/>
                <w:color w:val="000000" w:themeColor="text1"/>
              </w:rPr>
              <w:t>(</w:t>
            </w:r>
            <w:r w:rsidRPr="00FD06F6">
              <w:rPr>
                <w:rFonts w:ascii="Book Antiqua" w:hAnsi="Book Antiqua" w:cs="Arial"/>
                <w:b/>
                <w:bCs/>
                <w:i/>
                <w:iCs/>
                <w:color w:val="000000" w:themeColor="text1"/>
              </w:rPr>
              <w:t>F/I</w:t>
            </w:r>
            <w:r w:rsidR="00053425" w:rsidRPr="00FD06F6">
              <w:rPr>
                <w:rFonts w:ascii="Book Antiqua" w:eastAsia="SimSun" w:hAnsi="Book Antiqua" w:cs="Arial" w:hint="eastAsia"/>
                <w:b/>
                <w:bCs/>
                <w:i/>
                <w:iCs/>
                <w:color w:val="000000" w:themeColor="text1"/>
                <w:lang w:eastAsia="zh-CN"/>
              </w:rPr>
              <w:t xml:space="preserve"> </w:t>
            </w:r>
            <w:r w:rsidRPr="00FD06F6">
              <w:rPr>
                <w:rFonts w:ascii="Book Antiqua" w:hAnsi="Book Antiqua" w:cs="Arial"/>
                <w:b/>
                <w:bCs/>
                <w:color w:val="000000" w:themeColor="text1"/>
              </w:rPr>
              <w:sym w:font="Symbol" w:char="00B3"/>
            </w:r>
            <w:r w:rsidR="00053425" w:rsidRPr="00FD06F6">
              <w:rPr>
                <w:rFonts w:ascii="Book Antiqua" w:eastAsia="SimSun" w:hAnsi="Book Antiqua" w:cs="Arial" w:hint="eastAsia"/>
                <w:b/>
                <w:bCs/>
                <w:color w:val="000000" w:themeColor="text1"/>
                <w:lang w:eastAsia="zh-CN"/>
              </w:rPr>
              <w:t xml:space="preserve"> </w:t>
            </w:r>
            <w:r w:rsidRPr="00FD06F6">
              <w:rPr>
                <w:rFonts w:ascii="Book Antiqua" w:hAnsi="Book Antiqua" w:cs="Arial"/>
                <w:b/>
                <w:bCs/>
                <w:color w:val="000000" w:themeColor="text1"/>
              </w:rPr>
              <w:t>1.2)</w:t>
            </w:r>
          </w:p>
        </w:tc>
        <w:tc>
          <w:tcPr>
            <w:tcW w:w="1291" w:type="dxa"/>
            <w:tcBorders>
              <w:top w:val="single" w:sz="4" w:space="0" w:color="auto"/>
              <w:bottom w:val="single" w:sz="4" w:space="0" w:color="auto"/>
            </w:tcBorders>
          </w:tcPr>
          <w:p w:rsidR="004114B9" w:rsidRPr="00FD06F6" w:rsidRDefault="004114B9" w:rsidP="00513052">
            <w:pPr>
              <w:spacing w:line="360" w:lineRule="auto"/>
              <w:jc w:val="both"/>
              <w:rPr>
                <w:rFonts w:ascii="Book Antiqua" w:hAnsi="Book Antiqua" w:cs="Arial"/>
                <w:b/>
                <w:color w:val="000000" w:themeColor="text1"/>
              </w:rPr>
            </w:pPr>
            <w:r w:rsidRPr="00FD06F6">
              <w:rPr>
                <w:rFonts w:ascii="Book Antiqua" w:hAnsi="Book Antiqua" w:cs="Arial"/>
                <w:b/>
                <w:bCs/>
                <w:color w:val="000000" w:themeColor="text1"/>
              </w:rPr>
              <w:t>Surve</w:t>
            </w:r>
            <w:r w:rsidRPr="00FD06F6">
              <w:rPr>
                <w:rFonts w:ascii="Book Antiqua" w:hAnsi="Book Antiqua" w:cs="Arial"/>
                <w:b/>
                <w:color w:val="000000" w:themeColor="text1"/>
              </w:rPr>
              <w:t xml:space="preserve">illance </w:t>
            </w:r>
          </w:p>
          <w:p w:rsidR="004114B9" w:rsidRPr="00FD06F6" w:rsidRDefault="004114B9" w:rsidP="00513052">
            <w:pPr>
              <w:spacing w:line="360" w:lineRule="auto"/>
              <w:jc w:val="both"/>
              <w:rPr>
                <w:rFonts w:ascii="Book Antiqua" w:hAnsi="Book Antiqua" w:cs="Arial"/>
                <w:b/>
                <w:color w:val="000000" w:themeColor="text1"/>
              </w:rPr>
            </w:pPr>
            <w:r w:rsidRPr="00FD06F6">
              <w:rPr>
                <w:rFonts w:ascii="Book Antiqua" w:hAnsi="Book Antiqua" w:cs="Arial"/>
                <w:b/>
                <w:color w:val="000000" w:themeColor="text1"/>
              </w:rPr>
              <w:t>procedures</w:t>
            </w:r>
          </w:p>
        </w:tc>
        <w:tc>
          <w:tcPr>
            <w:tcW w:w="1260" w:type="dxa"/>
            <w:tcBorders>
              <w:top w:val="single" w:sz="4" w:space="0" w:color="auto"/>
              <w:bottom w:val="single" w:sz="4" w:space="0" w:color="auto"/>
            </w:tcBorders>
          </w:tcPr>
          <w:p w:rsidR="004114B9" w:rsidRPr="00FD06F6" w:rsidRDefault="004114B9" w:rsidP="006B09D6">
            <w:pPr>
              <w:spacing w:line="360" w:lineRule="auto"/>
              <w:jc w:val="both"/>
              <w:rPr>
                <w:rFonts w:ascii="Book Antiqua" w:hAnsi="Book Antiqua" w:cs="Arial"/>
                <w:b/>
                <w:bCs/>
                <w:color w:val="000000" w:themeColor="text1"/>
              </w:rPr>
            </w:pPr>
            <w:r w:rsidRPr="00FD06F6">
              <w:rPr>
                <w:rFonts w:ascii="Book Antiqua" w:hAnsi="Book Antiqua" w:cs="Arial"/>
                <w:b/>
                <w:bCs/>
                <w:color w:val="000000" w:themeColor="text1"/>
              </w:rPr>
              <w:t>Surveillanceduration (</w:t>
            </w:r>
            <w:r w:rsidR="006B09D6" w:rsidRPr="00FD06F6">
              <w:rPr>
                <w:rFonts w:ascii="Book Antiqua" w:eastAsia="SimSun" w:hAnsi="Book Antiqua" w:cs="Arial" w:hint="eastAsia"/>
                <w:b/>
                <w:bCs/>
                <w:color w:val="000000" w:themeColor="text1"/>
                <w:lang w:eastAsia="zh-CN"/>
              </w:rPr>
              <w:t>mo</w:t>
            </w:r>
            <w:r w:rsidRPr="00FD06F6">
              <w:rPr>
                <w:rFonts w:ascii="Book Antiqua" w:hAnsi="Book Antiqua" w:cs="Arial"/>
                <w:b/>
                <w:bCs/>
                <w:color w:val="000000" w:themeColor="text1"/>
              </w:rPr>
              <w:t>)</w:t>
            </w:r>
          </w:p>
        </w:tc>
        <w:tc>
          <w:tcPr>
            <w:tcW w:w="1433" w:type="dxa"/>
            <w:tcBorders>
              <w:top w:val="single" w:sz="4" w:space="0" w:color="auto"/>
              <w:bottom w:val="single" w:sz="4" w:space="0" w:color="auto"/>
            </w:tcBorders>
          </w:tcPr>
          <w:p w:rsidR="004114B9" w:rsidRPr="00FD06F6" w:rsidRDefault="004114B9" w:rsidP="00513052">
            <w:pPr>
              <w:spacing w:line="360" w:lineRule="auto"/>
              <w:jc w:val="both"/>
              <w:rPr>
                <w:rFonts w:ascii="Book Antiqua" w:hAnsi="Book Antiqua" w:cs="Arial"/>
                <w:b/>
                <w:bCs/>
                <w:color w:val="000000" w:themeColor="text1"/>
              </w:rPr>
            </w:pPr>
            <w:r w:rsidRPr="00FD06F6">
              <w:rPr>
                <w:rFonts w:ascii="Book Antiqua" w:hAnsi="Book Antiqua" w:cs="Arial"/>
                <w:b/>
                <w:bCs/>
                <w:color w:val="000000" w:themeColor="text1"/>
              </w:rPr>
              <w:t xml:space="preserve">Malignant </w:t>
            </w:r>
          </w:p>
          <w:p w:rsidR="004114B9" w:rsidRPr="00FD06F6" w:rsidRDefault="004114B9" w:rsidP="00513052">
            <w:pPr>
              <w:spacing w:line="360" w:lineRule="auto"/>
              <w:jc w:val="both"/>
              <w:rPr>
                <w:rFonts w:ascii="Book Antiqua" w:hAnsi="Book Antiqua" w:cs="Arial"/>
                <w:b/>
                <w:color w:val="000000" w:themeColor="text1"/>
              </w:rPr>
            </w:pPr>
            <w:r w:rsidRPr="00FD06F6">
              <w:rPr>
                <w:rFonts w:ascii="Book Antiqua" w:hAnsi="Book Antiqua" w:cs="Arial"/>
                <w:b/>
                <w:bCs/>
                <w:color w:val="000000" w:themeColor="text1"/>
              </w:rPr>
              <w:t>potential</w:t>
            </w:r>
          </w:p>
        </w:tc>
      </w:tr>
      <w:tr w:rsidR="00FD06F6" w:rsidRPr="00FD06F6" w:rsidTr="00053425">
        <w:trPr>
          <w:trHeight w:val="336"/>
          <w:tblCellSpacing w:w="0" w:type="dxa"/>
        </w:trPr>
        <w:tc>
          <w:tcPr>
            <w:tcW w:w="709"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1</w:t>
            </w:r>
          </w:p>
        </w:tc>
        <w:tc>
          <w:tcPr>
            <w:tcW w:w="993"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41/F</w:t>
            </w:r>
          </w:p>
        </w:tc>
        <w:tc>
          <w:tcPr>
            <w:tcW w:w="1168"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Body</w:t>
            </w:r>
          </w:p>
        </w:tc>
        <w:tc>
          <w:tcPr>
            <w:tcW w:w="1662"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w:t>
            </w:r>
          </w:p>
        </w:tc>
        <w:tc>
          <w:tcPr>
            <w:tcW w:w="1012"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w:t>
            </w:r>
          </w:p>
        </w:tc>
        <w:tc>
          <w:tcPr>
            <w:tcW w:w="1559"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w:t>
            </w:r>
          </w:p>
        </w:tc>
        <w:tc>
          <w:tcPr>
            <w:tcW w:w="1134"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15</w:t>
            </w:r>
          </w:p>
        </w:tc>
        <w:tc>
          <w:tcPr>
            <w:tcW w:w="1134"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23</w:t>
            </w:r>
          </w:p>
        </w:tc>
        <w:tc>
          <w:tcPr>
            <w:tcW w:w="1261"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w:t>
            </w:r>
          </w:p>
        </w:tc>
        <w:tc>
          <w:tcPr>
            <w:tcW w:w="1291"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4</w:t>
            </w:r>
          </w:p>
        </w:tc>
        <w:tc>
          <w:tcPr>
            <w:tcW w:w="1260"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82.1</w:t>
            </w:r>
          </w:p>
        </w:tc>
        <w:tc>
          <w:tcPr>
            <w:tcW w:w="1433"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Very low</w:t>
            </w:r>
          </w:p>
        </w:tc>
      </w:tr>
      <w:tr w:rsidR="00FD06F6" w:rsidRPr="00FD06F6" w:rsidTr="00053425">
        <w:trPr>
          <w:trHeight w:val="336"/>
          <w:tblCellSpacing w:w="0" w:type="dxa"/>
        </w:trPr>
        <w:tc>
          <w:tcPr>
            <w:tcW w:w="709"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2</w:t>
            </w:r>
          </w:p>
        </w:tc>
        <w:tc>
          <w:tcPr>
            <w:tcW w:w="993"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67/F</w:t>
            </w:r>
          </w:p>
        </w:tc>
        <w:tc>
          <w:tcPr>
            <w:tcW w:w="1168"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Fundus</w:t>
            </w:r>
          </w:p>
        </w:tc>
        <w:tc>
          <w:tcPr>
            <w:tcW w:w="1662"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w:t>
            </w:r>
          </w:p>
        </w:tc>
        <w:tc>
          <w:tcPr>
            <w:tcW w:w="1012"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w:t>
            </w:r>
          </w:p>
        </w:tc>
        <w:tc>
          <w:tcPr>
            <w:tcW w:w="1559"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w:t>
            </w:r>
          </w:p>
        </w:tc>
        <w:tc>
          <w:tcPr>
            <w:tcW w:w="1134"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15</w:t>
            </w:r>
          </w:p>
        </w:tc>
        <w:tc>
          <w:tcPr>
            <w:tcW w:w="1134"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23</w:t>
            </w:r>
          </w:p>
        </w:tc>
        <w:tc>
          <w:tcPr>
            <w:tcW w:w="1261"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w:t>
            </w:r>
          </w:p>
        </w:tc>
        <w:tc>
          <w:tcPr>
            <w:tcW w:w="1291"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5</w:t>
            </w:r>
          </w:p>
        </w:tc>
        <w:tc>
          <w:tcPr>
            <w:tcW w:w="1260"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66.5</w:t>
            </w:r>
          </w:p>
        </w:tc>
        <w:tc>
          <w:tcPr>
            <w:tcW w:w="1433"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Very low</w:t>
            </w:r>
          </w:p>
        </w:tc>
      </w:tr>
      <w:tr w:rsidR="00FD06F6" w:rsidRPr="00FD06F6" w:rsidTr="00053425">
        <w:trPr>
          <w:trHeight w:val="336"/>
          <w:tblCellSpacing w:w="0" w:type="dxa"/>
        </w:trPr>
        <w:tc>
          <w:tcPr>
            <w:tcW w:w="709"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3</w:t>
            </w:r>
          </w:p>
        </w:tc>
        <w:tc>
          <w:tcPr>
            <w:tcW w:w="993"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50/F</w:t>
            </w:r>
          </w:p>
        </w:tc>
        <w:tc>
          <w:tcPr>
            <w:tcW w:w="1168"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Cardia</w:t>
            </w:r>
          </w:p>
        </w:tc>
        <w:tc>
          <w:tcPr>
            <w:tcW w:w="1662"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w:t>
            </w:r>
          </w:p>
        </w:tc>
        <w:tc>
          <w:tcPr>
            <w:tcW w:w="1012"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w:t>
            </w:r>
          </w:p>
        </w:tc>
        <w:tc>
          <w:tcPr>
            <w:tcW w:w="1559"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w:t>
            </w:r>
          </w:p>
        </w:tc>
        <w:tc>
          <w:tcPr>
            <w:tcW w:w="1134"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16</w:t>
            </w:r>
          </w:p>
        </w:tc>
        <w:tc>
          <w:tcPr>
            <w:tcW w:w="1134"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20</w:t>
            </w:r>
          </w:p>
        </w:tc>
        <w:tc>
          <w:tcPr>
            <w:tcW w:w="1261"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w:t>
            </w:r>
          </w:p>
        </w:tc>
        <w:tc>
          <w:tcPr>
            <w:tcW w:w="1291"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4</w:t>
            </w:r>
          </w:p>
        </w:tc>
        <w:tc>
          <w:tcPr>
            <w:tcW w:w="1260"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22.8</w:t>
            </w:r>
          </w:p>
        </w:tc>
        <w:tc>
          <w:tcPr>
            <w:tcW w:w="1433"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Very low</w:t>
            </w:r>
          </w:p>
        </w:tc>
      </w:tr>
      <w:tr w:rsidR="00FD06F6" w:rsidRPr="00FD06F6" w:rsidTr="00053425">
        <w:trPr>
          <w:trHeight w:val="336"/>
          <w:tblCellSpacing w:w="0" w:type="dxa"/>
        </w:trPr>
        <w:tc>
          <w:tcPr>
            <w:tcW w:w="709"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4</w:t>
            </w:r>
          </w:p>
        </w:tc>
        <w:tc>
          <w:tcPr>
            <w:tcW w:w="993"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70/M</w:t>
            </w:r>
          </w:p>
        </w:tc>
        <w:tc>
          <w:tcPr>
            <w:tcW w:w="1168"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 xml:space="preserve">Body </w:t>
            </w:r>
          </w:p>
        </w:tc>
        <w:tc>
          <w:tcPr>
            <w:tcW w:w="1662" w:type="dxa"/>
          </w:tcPr>
          <w:p w:rsidR="004114B9" w:rsidRPr="00FD06F6" w:rsidRDefault="004114B9" w:rsidP="00513052">
            <w:pPr>
              <w:spacing w:line="360" w:lineRule="auto"/>
              <w:jc w:val="both"/>
              <w:rPr>
                <w:rFonts w:ascii="Book Antiqua" w:hAnsi="Book Antiqua" w:cs="Arial"/>
                <w:bCs/>
                <w:color w:val="000000" w:themeColor="text1"/>
              </w:rPr>
            </w:pPr>
            <w:r w:rsidRPr="00FD06F6">
              <w:rPr>
                <w:rFonts w:ascii="Book Antiqua" w:hAnsi="Book Antiqua" w:cs="Arial"/>
                <w:bCs/>
                <w:color w:val="000000" w:themeColor="text1"/>
              </w:rPr>
              <w:t>-</w:t>
            </w:r>
          </w:p>
        </w:tc>
        <w:tc>
          <w:tcPr>
            <w:tcW w:w="1012" w:type="dxa"/>
          </w:tcPr>
          <w:p w:rsidR="004114B9" w:rsidRPr="00FD06F6" w:rsidRDefault="004114B9" w:rsidP="00513052">
            <w:pPr>
              <w:spacing w:line="360" w:lineRule="auto"/>
              <w:jc w:val="both"/>
              <w:rPr>
                <w:rFonts w:ascii="Book Antiqua" w:hAnsi="Book Antiqua" w:cs="Arial"/>
                <w:bCs/>
                <w:color w:val="000000" w:themeColor="text1"/>
              </w:rPr>
            </w:pPr>
            <w:r w:rsidRPr="00FD06F6">
              <w:rPr>
                <w:rFonts w:ascii="Book Antiqua" w:hAnsi="Book Antiqua" w:cs="Arial"/>
                <w:bCs/>
                <w:color w:val="000000" w:themeColor="text1"/>
              </w:rPr>
              <w:t>-</w:t>
            </w:r>
          </w:p>
        </w:tc>
        <w:tc>
          <w:tcPr>
            <w:tcW w:w="1559" w:type="dxa"/>
          </w:tcPr>
          <w:p w:rsidR="004114B9" w:rsidRPr="00FD06F6" w:rsidRDefault="004114B9" w:rsidP="00513052">
            <w:pPr>
              <w:spacing w:line="360" w:lineRule="auto"/>
              <w:jc w:val="both"/>
              <w:rPr>
                <w:rFonts w:ascii="Book Antiqua" w:hAnsi="Book Antiqua" w:cs="Arial"/>
                <w:bCs/>
                <w:color w:val="000000" w:themeColor="text1"/>
              </w:rPr>
            </w:pPr>
            <w:r w:rsidRPr="00FD06F6">
              <w:rPr>
                <w:rFonts w:ascii="Book Antiqua" w:hAnsi="Book Antiqua" w:cs="Arial"/>
                <w:bCs/>
                <w:color w:val="000000" w:themeColor="text1"/>
              </w:rPr>
              <w:t>-</w:t>
            </w:r>
          </w:p>
        </w:tc>
        <w:tc>
          <w:tcPr>
            <w:tcW w:w="1134"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15</w:t>
            </w:r>
          </w:p>
        </w:tc>
        <w:tc>
          <w:tcPr>
            <w:tcW w:w="1134"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20</w:t>
            </w:r>
          </w:p>
        </w:tc>
        <w:tc>
          <w:tcPr>
            <w:tcW w:w="1261" w:type="dxa"/>
          </w:tcPr>
          <w:p w:rsidR="004114B9" w:rsidRPr="00FD06F6" w:rsidRDefault="004114B9" w:rsidP="00513052">
            <w:pPr>
              <w:spacing w:line="360" w:lineRule="auto"/>
              <w:jc w:val="both"/>
              <w:rPr>
                <w:rFonts w:ascii="Book Antiqua" w:hAnsi="Book Antiqua" w:cs="Arial"/>
                <w:bCs/>
                <w:color w:val="000000" w:themeColor="text1"/>
              </w:rPr>
            </w:pPr>
            <w:r w:rsidRPr="00FD06F6">
              <w:rPr>
                <w:rFonts w:ascii="Book Antiqua" w:hAnsi="Book Antiqua" w:cs="Arial"/>
                <w:bCs/>
                <w:color w:val="000000" w:themeColor="text1"/>
              </w:rPr>
              <w:t>+</w:t>
            </w:r>
          </w:p>
        </w:tc>
        <w:tc>
          <w:tcPr>
            <w:tcW w:w="1291"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8</w:t>
            </w:r>
          </w:p>
        </w:tc>
        <w:tc>
          <w:tcPr>
            <w:tcW w:w="1260"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37.9</w:t>
            </w:r>
          </w:p>
        </w:tc>
        <w:tc>
          <w:tcPr>
            <w:tcW w:w="1433"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Very low</w:t>
            </w:r>
          </w:p>
        </w:tc>
      </w:tr>
      <w:tr w:rsidR="00FD06F6" w:rsidRPr="00FD06F6" w:rsidTr="00053425">
        <w:trPr>
          <w:trHeight w:val="264"/>
          <w:tblCellSpacing w:w="0" w:type="dxa"/>
        </w:trPr>
        <w:tc>
          <w:tcPr>
            <w:tcW w:w="709"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5</w:t>
            </w:r>
          </w:p>
        </w:tc>
        <w:tc>
          <w:tcPr>
            <w:tcW w:w="993"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57/F</w:t>
            </w:r>
          </w:p>
        </w:tc>
        <w:tc>
          <w:tcPr>
            <w:tcW w:w="1168"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Cardia</w:t>
            </w:r>
          </w:p>
        </w:tc>
        <w:tc>
          <w:tcPr>
            <w:tcW w:w="1662"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w:t>
            </w:r>
          </w:p>
        </w:tc>
        <w:tc>
          <w:tcPr>
            <w:tcW w:w="1012"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w:t>
            </w:r>
          </w:p>
        </w:tc>
        <w:tc>
          <w:tcPr>
            <w:tcW w:w="1559"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w:t>
            </w:r>
          </w:p>
        </w:tc>
        <w:tc>
          <w:tcPr>
            <w:tcW w:w="1134"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28</w:t>
            </w:r>
          </w:p>
        </w:tc>
        <w:tc>
          <w:tcPr>
            <w:tcW w:w="1134"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50</w:t>
            </w:r>
          </w:p>
        </w:tc>
        <w:tc>
          <w:tcPr>
            <w:tcW w:w="1261"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w:t>
            </w:r>
          </w:p>
        </w:tc>
        <w:tc>
          <w:tcPr>
            <w:tcW w:w="1291"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3</w:t>
            </w:r>
          </w:p>
        </w:tc>
        <w:tc>
          <w:tcPr>
            <w:tcW w:w="1260"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19.3</w:t>
            </w:r>
          </w:p>
        </w:tc>
        <w:tc>
          <w:tcPr>
            <w:tcW w:w="1433"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Low</w:t>
            </w:r>
          </w:p>
        </w:tc>
      </w:tr>
      <w:tr w:rsidR="00FD06F6" w:rsidRPr="00FD06F6" w:rsidTr="00053425">
        <w:trPr>
          <w:trHeight w:val="264"/>
          <w:tblCellSpacing w:w="0" w:type="dxa"/>
        </w:trPr>
        <w:tc>
          <w:tcPr>
            <w:tcW w:w="709"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6</w:t>
            </w:r>
          </w:p>
        </w:tc>
        <w:tc>
          <w:tcPr>
            <w:tcW w:w="993"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46/M</w:t>
            </w:r>
          </w:p>
        </w:tc>
        <w:tc>
          <w:tcPr>
            <w:tcW w:w="1168"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 xml:space="preserve">Fundus </w:t>
            </w:r>
          </w:p>
        </w:tc>
        <w:tc>
          <w:tcPr>
            <w:tcW w:w="1662"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w:t>
            </w:r>
          </w:p>
        </w:tc>
        <w:tc>
          <w:tcPr>
            <w:tcW w:w="1012"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w:t>
            </w:r>
          </w:p>
        </w:tc>
        <w:tc>
          <w:tcPr>
            <w:tcW w:w="1559"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w:t>
            </w:r>
          </w:p>
        </w:tc>
        <w:tc>
          <w:tcPr>
            <w:tcW w:w="1134"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30</w:t>
            </w:r>
          </w:p>
        </w:tc>
        <w:tc>
          <w:tcPr>
            <w:tcW w:w="1134"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35</w:t>
            </w:r>
          </w:p>
        </w:tc>
        <w:tc>
          <w:tcPr>
            <w:tcW w:w="1261"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w:t>
            </w:r>
          </w:p>
        </w:tc>
        <w:tc>
          <w:tcPr>
            <w:tcW w:w="1291"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2</w:t>
            </w:r>
          </w:p>
        </w:tc>
        <w:tc>
          <w:tcPr>
            <w:tcW w:w="1260"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3.4</w:t>
            </w:r>
          </w:p>
        </w:tc>
        <w:tc>
          <w:tcPr>
            <w:tcW w:w="1433"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Low</w:t>
            </w:r>
          </w:p>
        </w:tc>
      </w:tr>
      <w:tr w:rsidR="00FD06F6" w:rsidRPr="00FD06F6" w:rsidTr="00053425">
        <w:trPr>
          <w:trHeight w:val="228"/>
          <w:tblCellSpacing w:w="0" w:type="dxa"/>
        </w:trPr>
        <w:tc>
          <w:tcPr>
            <w:tcW w:w="709"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7</w:t>
            </w:r>
          </w:p>
        </w:tc>
        <w:tc>
          <w:tcPr>
            <w:tcW w:w="993"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55/F</w:t>
            </w:r>
          </w:p>
        </w:tc>
        <w:tc>
          <w:tcPr>
            <w:tcW w:w="1168"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 xml:space="preserve">Antrum </w:t>
            </w:r>
          </w:p>
        </w:tc>
        <w:tc>
          <w:tcPr>
            <w:tcW w:w="1662"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w:t>
            </w:r>
          </w:p>
        </w:tc>
        <w:tc>
          <w:tcPr>
            <w:tcW w:w="1012"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w:t>
            </w:r>
          </w:p>
        </w:tc>
        <w:tc>
          <w:tcPr>
            <w:tcW w:w="1559"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w:t>
            </w:r>
          </w:p>
        </w:tc>
        <w:tc>
          <w:tcPr>
            <w:tcW w:w="1134"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18</w:t>
            </w:r>
          </w:p>
        </w:tc>
        <w:tc>
          <w:tcPr>
            <w:tcW w:w="1134"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23</w:t>
            </w:r>
          </w:p>
        </w:tc>
        <w:tc>
          <w:tcPr>
            <w:tcW w:w="1261"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w:t>
            </w:r>
          </w:p>
        </w:tc>
        <w:tc>
          <w:tcPr>
            <w:tcW w:w="1291"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2</w:t>
            </w:r>
          </w:p>
        </w:tc>
        <w:tc>
          <w:tcPr>
            <w:tcW w:w="1260"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63.0</w:t>
            </w:r>
          </w:p>
        </w:tc>
        <w:tc>
          <w:tcPr>
            <w:tcW w:w="1433"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Low</w:t>
            </w:r>
          </w:p>
        </w:tc>
      </w:tr>
      <w:tr w:rsidR="00FD06F6" w:rsidRPr="00FD06F6" w:rsidTr="00053425">
        <w:trPr>
          <w:trHeight w:val="264"/>
          <w:tblCellSpacing w:w="0" w:type="dxa"/>
        </w:trPr>
        <w:tc>
          <w:tcPr>
            <w:tcW w:w="709"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8</w:t>
            </w:r>
          </w:p>
        </w:tc>
        <w:tc>
          <w:tcPr>
            <w:tcW w:w="993"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69/F</w:t>
            </w:r>
          </w:p>
        </w:tc>
        <w:tc>
          <w:tcPr>
            <w:tcW w:w="1168"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 xml:space="preserve">Body </w:t>
            </w:r>
          </w:p>
        </w:tc>
        <w:tc>
          <w:tcPr>
            <w:tcW w:w="1662"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w:t>
            </w:r>
          </w:p>
        </w:tc>
        <w:tc>
          <w:tcPr>
            <w:tcW w:w="1012"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w:t>
            </w:r>
          </w:p>
        </w:tc>
        <w:tc>
          <w:tcPr>
            <w:tcW w:w="1559"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w:t>
            </w:r>
          </w:p>
        </w:tc>
        <w:tc>
          <w:tcPr>
            <w:tcW w:w="1134"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21</w:t>
            </w:r>
          </w:p>
        </w:tc>
        <w:tc>
          <w:tcPr>
            <w:tcW w:w="1134"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28</w:t>
            </w:r>
          </w:p>
        </w:tc>
        <w:tc>
          <w:tcPr>
            <w:tcW w:w="1261"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w:t>
            </w:r>
          </w:p>
        </w:tc>
        <w:tc>
          <w:tcPr>
            <w:tcW w:w="1291"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2</w:t>
            </w:r>
          </w:p>
        </w:tc>
        <w:tc>
          <w:tcPr>
            <w:tcW w:w="1260"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3.7</w:t>
            </w:r>
          </w:p>
        </w:tc>
        <w:tc>
          <w:tcPr>
            <w:tcW w:w="1433"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Low</w:t>
            </w:r>
          </w:p>
        </w:tc>
      </w:tr>
      <w:tr w:rsidR="00FD06F6" w:rsidRPr="00FD06F6" w:rsidTr="00053425">
        <w:trPr>
          <w:trHeight w:val="264"/>
          <w:tblCellSpacing w:w="0" w:type="dxa"/>
        </w:trPr>
        <w:tc>
          <w:tcPr>
            <w:tcW w:w="709"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9</w:t>
            </w:r>
          </w:p>
        </w:tc>
        <w:tc>
          <w:tcPr>
            <w:tcW w:w="993"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49/M</w:t>
            </w:r>
          </w:p>
        </w:tc>
        <w:tc>
          <w:tcPr>
            <w:tcW w:w="1168"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Body</w:t>
            </w:r>
          </w:p>
        </w:tc>
        <w:tc>
          <w:tcPr>
            <w:tcW w:w="1662"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w:t>
            </w:r>
          </w:p>
        </w:tc>
        <w:tc>
          <w:tcPr>
            <w:tcW w:w="1012"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w:t>
            </w:r>
          </w:p>
        </w:tc>
        <w:tc>
          <w:tcPr>
            <w:tcW w:w="1559"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w:t>
            </w:r>
          </w:p>
        </w:tc>
        <w:tc>
          <w:tcPr>
            <w:tcW w:w="1134"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24</w:t>
            </w:r>
          </w:p>
        </w:tc>
        <w:tc>
          <w:tcPr>
            <w:tcW w:w="1134"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30</w:t>
            </w:r>
          </w:p>
        </w:tc>
        <w:tc>
          <w:tcPr>
            <w:tcW w:w="1261"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w:t>
            </w:r>
          </w:p>
        </w:tc>
        <w:tc>
          <w:tcPr>
            <w:tcW w:w="1291"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3</w:t>
            </w:r>
          </w:p>
        </w:tc>
        <w:tc>
          <w:tcPr>
            <w:tcW w:w="1260"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47.9</w:t>
            </w:r>
          </w:p>
        </w:tc>
        <w:tc>
          <w:tcPr>
            <w:tcW w:w="1433"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Low</w:t>
            </w:r>
          </w:p>
        </w:tc>
      </w:tr>
      <w:tr w:rsidR="00FD06F6" w:rsidRPr="00FD06F6" w:rsidTr="00053425">
        <w:trPr>
          <w:trHeight w:val="264"/>
          <w:tblCellSpacing w:w="0" w:type="dxa"/>
        </w:trPr>
        <w:tc>
          <w:tcPr>
            <w:tcW w:w="709"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lastRenderedPageBreak/>
              <w:t>10</w:t>
            </w:r>
          </w:p>
        </w:tc>
        <w:tc>
          <w:tcPr>
            <w:tcW w:w="993"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61/F</w:t>
            </w:r>
          </w:p>
        </w:tc>
        <w:tc>
          <w:tcPr>
            <w:tcW w:w="1168"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Fundus</w:t>
            </w:r>
          </w:p>
        </w:tc>
        <w:tc>
          <w:tcPr>
            <w:tcW w:w="1662"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w:t>
            </w:r>
          </w:p>
        </w:tc>
        <w:tc>
          <w:tcPr>
            <w:tcW w:w="1012"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w:t>
            </w:r>
          </w:p>
        </w:tc>
        <w:tc>
          <w:tcPr>
            <w:tcW w:w="1559"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w:t>
            </w:r>
          </w:p>
        </w:tc>
        <w:tc>
          <w:tcPr>
            <w:tcW w:w="1134"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24</w:t>
            </w:r>
          </w:p>
        </w:tc>
        <w:tc>
          <w:tcPr>
            <w:tcW w:w="1134"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33</w:t>
            </w:r>
          </w:p>
        </w:tc>
        <w:tc>
          <w:tcPr>
            <w:tcW w:w="1261"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w:t>
            </w:r>
          </w:p>
        </w:tc>
        <w:tc>
          <w:tcPr>
            <w:tcW w:w="1291"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6</w:t>
            </w:r>
          </w:p>
        </w:tc>
        <w:tc>
          <w:tcPr>
            <w:tcW w:w="1260"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41.9</w:t>
            </w:r>
          </w:p>
        </w:tc>
        <w:tc>
          <w:tcPr>
            <w:tcW w:w="1433"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Low</w:t>
            </w:r>
          </w:p>
        </w:tc>
      </w:tr>
      <w:tr w:rsidR="00FD06F6" w:rsidRPr="00FD06F6" w:rsidTr="00053425">
        <w:trPr>
          <w:trHeight w:val="324"/>
          <w:tblCellSpacing w:w="0" w:type="dxa"/>
        </w:trPr>
        <w:tc>
          <w:tcPr>
            <w:tcW w:w="709"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11</w:t>
            </w:r>
          </w:p>
        </w:tc>
        <w:tc>
          <w:tcPr>
            <w:tcW w:w="993"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54/M</w:t>
            </w:r>
          </w:p>
        </w:tc>
        <w:tc>
          <w:tcPr>
            <w:tcW w:w="1168"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 xml:space="preserve">Body  </w:t>
            </w:r>
          </w:p>
        </w:tc>
        <w:tc>
          <w:tcPr>
            <w:tcW w:w="1662"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w:t>
            </w:r>
          </w:p>
        </w:tc>
        <w:tc>
          <w:tcPr>
            <w:tcW w:w="1012"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w:t>
            </w:r>
          </w:p>
        </w:tc>
        <w:tc>
          <w:tcPr>
            <w:tcW w:w="1559"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w:t>
            </w:r>
          </w:p>
        </w:tc>
        <w:tc>
          <w:tcPr>
            <w:tcW w:w="1134"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21</w:t>
            </w:r>
          </w:p>
        </w:tc>
        <w:tc>
          <w:tcPr>
            <w:tcW w:w="1134"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28</w:t>
            </w:r>
          </w:p>
        </w:tc>
        <w:tc>
          <w:tcPr>
            <w:tcW w:w="1261"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w:t>
            </w:r>
          </w:p>
        </w:tc>
        <w:tc>
          <w:tcPr>
            <w:tcW w:w="1291"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5</w:t>
            </w:r>
          </w:p>
        </w:tc>
        <w:tc>
          <w:tcPr>
            <w:tcW w:w="1260"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32.1</w:t>
            </w:r>
          </w:p>
        </w:tc>
        <w:tc>
          <w:tcPr>
            <w:tcW w:w="1433"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Intermediate</w:t>
            </w:r>
          </w:p>
        </w:tc>
      </w:tr>
      <w:tr w:rsidR="00FD06F6" w:rsidRPr="00FD06F6" w:rsidTr="00053425">
        <w:trPr>
          <w:trHeight w:val="324"/>
          <w:tblCellSpacing w:w="0" w:type="dxa"/>
        </w:trPr>
        <w:tc>
          <w:tcPr>
            <w:tcW w:w="709"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12</w:t>
            </w:r>
          </w:p>
        </w:tc>
        <w:tc>
          <w:tcPr>
            <w:tcW w:w="993"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59/F</w:t>
            </w:r>
          </w:p>
        </w:tc>
        <w:tc>
          <w:tcPr>
            <w:tcW w:w="1168"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Body</w:t>
            </w:r>
          </w:p>
        </w:tc>
        <w:tc>
          <w:tcPr>
            <w:tcW w:w="1662"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w:t>
            </w:r>
          </w:p>
        </w:tc>
        <w:tc>
          <w:tcPr>
            <w:tcW w:w="1012"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w:t>
            </w:r>
          </w:p>
        </w:tc>
        <w:tc>
          <w:tcPr>
            <w:tcW w:w="1559"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w:t>
            </w:r>
          </w:p>
        </w:tc>
        <w:tc>
          <w:tcPr>
            <w:tcW w:w="1134"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18</w:t>
            </w:r>
          </w:p>
        </w:tc>
        <w:tc>
          <w:tcPr>
            <w:tcW w:w="1134"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23</w:t>
            </w:r>
          </w:p>
        </w:tc>
        <w:tc>
          <w:tcPr>
            <w:tcW w:w="1261"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w:t>
            </w:r>
          </w:p>
        </w:tc>
        <w:tc>
          <w:tcPr>
            <w:tcW w:w="1291"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2</w:t>
            </w:r>
          </w:p>
        </w:tc>
        <w:tc>
          <w:tcPr>
            <w:tcW w:w="1260"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5.5</w:t>
            </w:r>
          </w:p>
        </w:tc>
        <w:tc>
          <w:tcPr>
            <w:tcW w:w="1433"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Intermediate</w:t>
            </w:r>
          </w:p>
        </w:tc>
      </w:tr>
      <w:tr w:rsidR="00FD06F6" w:rsidRPr="00FD06F6" w:rsidTr="00053425">
        <w:trPr>
          <w:trHeight w:val="264"/>
          <w:tblCellSpacing w:w="0" w:type="dxa"/>
        </w:trPr>
        <w:tc>
          <w:tcPr>
            <w:tcW w:w="709"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13</w:t>
            </w:r>
          </w:p>
        </w:tc>
        <w:tc>
          <w:tcPr>
            <w:tcW w:w="993"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60/F</w:t>
            </w:r>
          </w:p>
        </w:tc>
        <w:tc>
          <w:tcPr>
            <w:tcW w:w="1168"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 xml:space="preserve">Fundus </w:t>
            </w:r>
          </w:p>
        </w:tc>
        <w:tc>
          <w:tcPr>
            <w:tcW w:w="1662"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w:t>
            </w:r>
          </w:p>
        </w:tc>
        <w:tc>
          <w:tcPr>
            <w:tcW w:w="1012"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w:t>
            </w:r>
          </w:p>
        </w:tc>
        <w:tc>
          <w:tcPr>
            <w:tcW w:w="1559"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w:t>
            </w:r>
          </w:p>
        </w:tc>
        <w:tc>
          <w:tcPr>
            <w:tcW w:w="1134"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30</w:t>
            </w:r>
          </w:p>
        </w:tc>
        <w:tc>
          <w:tcPr>
            <w:tcW w:w="1134"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51</w:t>
            </w:r>
          </w:p>
        </w:tc>
        <w:tc>
          <w:tcPr>
            <w:tcW w:w="1261"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w:t>
            </w:r>
          </w:p>
        </w:tc>
        <w:tc>
          <w:tcPr>
            <w:tcW w:w="1291"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2</w:t>
            </w:r>
          </w:p>
        </w:tc>
        <w:tc>
          <w:tcPr>
            <w:tcW w:w="1260"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31.3</w:t>
            </w:r>
          </w:p>
        </w:tc>
        <w:tc>
          <w:tcPr>
            <w:tcW w:w="1433"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 xml:space="preserve">High </w:t>
            </w:r>
          </w:p>
        </w:tc>
      </w:tr>
    </w:tbl>
    <w:p w:rsidR="004114B9" w:rsidRPr="00FD06F6" w:rsidRDefault="004114B9" w:rsidP="00513052">
      <w:pPr>
        <w:spacing w:line="360" w:lineRule="auto"/>
        <w:jc w:val="both"/>
        <w:rPr>
          <w:rFonts w:ascii="Book Antiqua" w:hAnsi="Book Antiqua" w:cs="Arial"/>
          <w:color w:val="000000" w:themeColor="text1"/>
        </w:rPr>
      </w:pPr>
    </w:p>
    <w:p w:rsidR="004114B9" w:rsidRPr="00FD06F6" w:rsidRDefault="004114B9" w:rsidP="00513052">
      <w:pPr>
        <w:spacing w:line="360" w:lineRule="auto"/>
        <w:jc w:val="both"/>
        <w:rPr>
          <w:rFonts w:ascii="Book Antiqua" w:hAnsi="Book Antiqua" w:cs="Arial"/>
          <w:color w:val="000000" w:themeColor="text1"/>
        </w:rPr>
      </w:pPr>
    </w:p>
    <w:p w:rsidR="004114B9" w:rsidRPr="00FD06F6" w:rsidRDefault="004114B9" w:rsidP="00513052">
      <w:pPr>
        <w:spacing w:line="360" w:lineRule="auto"/>
        <w:jc w:val="both"/>
        <w:rPr>
          <w:rFonts w:ascii="Book Antiqua" w:hAnsi="Book Antiqua" w:cs="Arial"/>
          <w:color w:val="000000" w:themeColor="text1"/>
        </w:rPr>
      </w:pPr>
    </w:p>
    <w:p w:rsidR="004114B9" w:rsidRPr="00FD06F6" w:rsidRDefault="004114B9" w:rsidP="00513052">
      <w:pPr>
        <w:spacing w:line="360" w:lineRule="auto"/>
        <w:jc w:val="both"/>
        <w:rPr>
          <w:rFonts w:ascii="Book Antiqua" w:hAnsi="Book Antiqua" w:cs="Arial"/>
          <w:color w:val="000000" w:themeColor="text1"/>
        </w:rPr>
      </w:pPr>
    </w:p>
    <w:p w:rsidR="00053425" w:rsidRPr="00FD06F6" w:rsidRDefault="00053425">
      <w:pPr>
        <w:widowControl/>
        <w:rPr>
          <w:rFonts w:ascii="Book Antiqua" w:hAnsi="Book Antiqua" w:cs="Arial"/>
          <w:color w:val="000000" w:themeColor="text1"/>
        </w:rPr>
      </w:pPr>
      <w:r w:rsidRPr="00FD06F6">
        <w:rPr>
          <w:rFonts w:ascii="Book Antiqua" w:hAnsi="Book Antiqua" w:cs="Arial"/>
          <w:color w:val="000000" w:themeColor="text1"/>
        </w:rPr>
        <w:br w:type="page"/>
      </w:r>
    </w:p>
    <w:p w:rsidR="004114B9" w:rsidRPr="00FD06F6" w:rsidRDefault="004114B9" w:rsidP="00513052">
      <w:pPr>
        <w:spacing w:line="360" w:lineRule="auto"/>
        <w:jc w:val="both"/>
        <w:rPr>
          <w:rFonts w:ascii="Book Antiqua" w:hAnsi="Book Antiqua" w:cs="Arial"/>
          <w:b/>
          <w:color w:val="000000" w:themeColor="text1"/>
        </w:rPr>
      </w:pPr>
      <w:r w:rsidRPr="00FD06F6">
        <w:rPr>
          <w:rFonts w:ascii="Book Antiqua" w:hAnsi="Book Antiqua" w:cs="Arial"/>
          <w:b/>
          <w:color w:val="000000" w:themeColor="text1"/>
        </w:rPr>
        <w:lastRenderedPageBreak/>
        <w:t>Table 3</w:t>
      </w:r>
      <w:r w:rsidR="00053425" w:rsidRPr="00FD06F6">
        <w:rPr>
          <w:rFonts w:ascii="Book Antiqua" w:eastAsia="SimSun" w:hAnsi="Book Antiqua" w:cs="Arial" w:hint="eastAsia"/>
          <w:b/>
          <w:color w:val="000000" w:themeColor="text1"/>
          <w:lang w:eastAsia="zh-CN"/>
        </w:rPr>
        <w:t xml:space="preserve"> </w:t>
      </w:r>
      <w:r w:rsidRPr="00FD06F6">
        <w:rPr>
          <w:rFonts w:ascii="Book Antiqua" w:hAnsi="Book Antiqua" w:cs="Arial"/>
          <w:b/>
          <w:color w:val="000000" w:themeColor="text1"/>
        </w:rPr>
        <w:t xml:space="preserve">Basic characteristics and </w:t>
      </w:r>
      <w:r w:rsidR="00053425" w:rsidRPr="00FD06F6">
        <w:rPr>
          <w:rFonts w:ascii="Book Antiqua" w:hAnsi="Book Antiqua" w:cs="Arial"/>
          <w:b/>
          <w:color w:val="000000" w:themeColor="text1"/>
        </w:rPr>
        <w:t xml:space="preserve">endoscopic ultrasound </w:t>
      </w:r>
      <w:r w:rsidRPr="00FD06F6">
        <w:rPr>
          <w:rFonts w:ascii="Book Antiqua" w:hAnsi="Book Antiqua" w:cs="Arial"/>
          <w:b/>
          <w:color w:val="000000" w:themeColor="text1"/>
        </w:rPr>
        <w:t>findings in 4 patients with confirmed leiomyomas in the stomach</w:t>
      </w:r>
    </w:p>
    <w:tbl>
      <w:tblPr>
        <w:tblW w:w="15041" w:type="dxa"/>
        <w:tblCellSpacing w:w="0" w:type="dxa"/>
        <w:tblInd w:w="-1134" w:type="dxa"/>
        <w:tblBorders>
          <w:top w:val="single" w:sz="4" w:space="0" w:color="000000"/>
          <w:bottom w:val="single" w:sz="4" w:space="0" w:color="000000"/>
        </w:tblBorders>
        <w:tblLayout w:type="fixed"/>
        <w:tblCellMar>
          <w:left w:w="0" w:type="dxa"/>
          <w:right w:w="0" w:type="dxa"/>
        </w:tblCellMar>
        <w:tblLook w:val="0000" w:firstRow="0" w:lastRow="0" w:firstColumn="0" w:lastColumn="0" w:noHBand="0" w:noVBand="0"/>
      </w:tblPr>
      <w:tblGrid>
        <w:gridCol w:w="1418"/>
        <w:gridCol w:w="1088"/>
        <w:gridCol w:w="1033"/>
        <w:gridCol w:w="1851"/>
        <w:gridCol w:w="1127"/>
        <w:gridCol w:w="1736"/>
        <w:gridCol w:w="1263"/>
        <w:gridCol w:w="1263"/>
        <w:gridCol w:w="1421"/>
        <w:gridCol w:w="1408"/>
        <w:gridCol w:w="1433"/>
      </w:tblGrid>
      <w:tr w:rsidR="00FD06F6" w:rsidRPr="00FD06F6" w:rsidTr="00053425">
        <w:trPr>
          <w:trHeight w:val="540"/>
          <w:tblCellSpacing w:w="0" w:type="dxa"/>
        </w:trPr>
        <w:tc>
          <w:tcPr>
            <w:tcW w:w="1418" w:type="dxa"/>
          </w:tcPr>
          <w:p w:rsidR="004114B9" w:rsidRPr="00FD06F6" w:rsidRDefault="004114B9" w:rsidP="00513052">
            <w:pPr>
              <w:spacing w:line="360" w:lineRule="auto"/>
              <w:jc w:val="both"/>
              <w:rPr>
                <w:rFonts w:ascii="Book Antiqua" w:hAnsi="Book Antiqua" w:cs="Arial"/>
                <w:b/>
                <w:color w:val="000000" w:themeColor="text1"/>
              </w:rPr>
            </w:pPr>
            <w:r w:rsidRPr="00FD06F6">
              <w:rPr>
                <w:rFonts w:ascii="Book Antiqua" w:hAnsi="Book Antiqua" w:cs="Arial"/>
                <w:b/>
                <w:bCs/>
                <w:color w:val="000000" w:themeColor="text1"/>
              </w:rPr>
              <w:t>Case</w:t>
            </w:r>
          </w:p>
        </w:tc>
        <w:tc>
          <w:tcPr>
            <w:tcW w:w="1088" w:type="dxa"/>
            <w:tcBorders>
              <w:top w:val="single" w:sz="4" w:space="0" w:color="000000"/>
              <w:bottom w:val="single" w:sz="4" w:space="0" w:color="000000"/>
            </w:tcBorders>
          </w:tcPr>
          <w:p w:rsidR="004114B9" w:rsidRPr="00FD06F6" w:rsidRDefault="004114B9" w:rsidP="00053425">
            <w:pPr>
              <w:spacing w:line="360" w:lineRule="auto"/>
              <w:jc w:val="both"/>
              <w:rPr>
                <w:rFonts w:ascii="Book Antiqua" w:hAnsi="Book Antiqua" w:cs="Arial"/>
                <w:b/>
                <w:color w:val="000000" w:themeColor="text1"/>
              </w:rPr>
            </w:pPr>
            <w:r w:rsidRPr="00FD06F6">
              <w:rPr>
                <w:rFonts w:ascii="Book Antiqua" w:hAnsi="Book Antiqua" w:cs="Arial"/>
                <w:b/>
                <w:bCs/>
                <w:color w:val="000000" w:themeColor="text1"/>
              </w:rPr>
              <w:t>Age (</w:t>
            </w:r>
            <w:r w:rsidR="00053425" w:rsidRPr="00FD06F6">
              <w:rPr>
                <w:rFonts w:ascii="Book Antiqua" w:eastAsia="SimSun" w:hAnsi="Book Antiqua" w:cs="Arial" w:hint="eastAsia"/>
                <w:b/>
                <w:bCs/>
                <w:color w:val="000000" w:themeColor="text1"/>
                <w:lang w:eastAsia="zh-CN"/>
              </w:rPr>
              <w:t>yr</w:t>
            </w:r>
            <w:r w:rsidRPr="00FD06F6">
              <w:rPr>
                <w:rFonts w:ascii="Book Antiqua" w:hAnsi="Book Antiqua" w:cs="Arial"/>
                <w:b/>
                <w:bCs/>
                <w:color w:val="000000" w:themeColor="text1"/>
              </w:rPr>
              <w:t>) / Sex</w:t>
            </w:r>
          </w:p>
        </w:tc>
        <w:tc>
          <w:tcPr>
            <w:tcW w:w="1033" w:type="dxa"/>
            <w:tcBorders>
              <w:top w:val="single" w:sz="4" w:space="0" w:color="000000"/>
              <w:bottom w:val="single" w:sz="4" w:space="0" w:color="000000"/>
            </w:tcBorders>
          </w:tcPr>
          <w:p w:rsidR="004114B9" w:rsidRPr="00FD06F6" w:rsidRDefault="004114B9" w:rsidP="00513052">
            <w:pPr>
              <w:spacing w:line="360" w:lineRule="auto"/>
              <w:jc w:val="both"/>
              <w:rPr>
                <w:rFonts w:ascii="Book Antiqua" w:hAnsi="Book Antiqua" w:cs="Arial"/>
                <w:b/>
                <w:color w:val="000000" w:themeColor="text1"/>
              </w:rPr>
            </w:pPr>
            <w:r w:rsidRPr="00FD06F6">
              <w:rPr>
                <w:rFonts w:ascii="Book Antiqua" w:hAnsi="Book Antiqua" w:cs="Arial"/>
                <w:b/>
                <w:bCs/>
                <w:color w:val="000000" w:themeColor="text1"/>
              </w:rPr>
              <w:t xml:space="preserve">Location </w:t>
            </w:r>
          </w:p>
        </w:tc>
        <w:tc>
          <w:tcPr>
            <w:tcW w:w="1851" w:type="dxa"/>
            <w:tcBorders>
              <w:top w:val="single" w:sz="4" w:space="0" w:color="000000"/>
              <w:bottom w:val="single" w:sz="4" w:space="0" w:color="000000"/>
            </w:tcBorders>
          </w:tcPr>
          <w:p w:rsidR="004114B9" w:rsidRPr="00FD06F6" w:rsidRDefault="004114B9" w:rsidP="00513052">
            <w:pPr>
              <w:spacing w:line="360" w:lineRule="auto"/>
              <w:jc w:val="both"/>
              <w:rPr>
                <w:rFonts w:ascii="Book Antiqua" w:hAnsi="Book Antiqua" w:cs="Arial"/>
                <w:b/>
                <w:bCs/>
                <w:color w:val="000000" w:themeColor="text1"/>
              </w:rPr>
            </w:pPr>
            <w:r w:rsidRPr="00FD06F6">
              <w:rPr>
                <w:rFonts w:ascii="Book Antiqua" w:hAnsi="Book Antiqua" w:cs="Arial"/>
                <w:b/>
                <w:bCs/>
                <w:color w:val="000000" w:themeColor="text1"/>
              </w:rPr>
              <w:t xml:space="preserve">Heterogeneous </w:t>
            </w:r>
          </w:p>
          <w:p w:rsidR="004114B9" w:rsidRPr="00FD06F6" w:rsidRDefault="004114B9" w:rsidP="00513052">
            <w:pPr>
              <w:spacing w:line="360" w:lineRule="auto"/>
              <w:jc w:val="both"/>
              <w:rPr>
                <w:rFonts w:ascii="Book Antiqua" w:hAnsi="Book Antiqua" w:cs="Arial"/>
                <w:b/>
                <w:bCs/>
                <w:color w:val="000000" w:themeColor="text1"/>
              </w:rPr>
            </w:pPr>
            <w:r w:rsidRPr="00FD06F6">
              <w:rPr>
                <w:rFonts w:ascii="Book Antiqua" w:hAnsi="Book Antiqua" w:cs="Arial"/>
                <w:b/>
                <w:bCs/>
                <w:color w:val="000000" w:themeColor="text1"/>
              </w:rPr>
              <w:t>hypoechoic</w:t>
            </w:r>
          </w:p>
          <w:p w:rsidR="004114B9" w:rsidRPr="00FD06F6" w:rsidRDefault="004114B9" w:rsidP="00513052">
            <w:pPr>
              <w:spacing w:line="360" w:lineRule="auto"/>
              <w:jc w:val="both"/>
              <w:rPr>
                <w:rFonts w:ascii="Book Antiqua" w:hAnsi="Book Antiqua" w:cs="Arial"/>
                <w:b/>
                <w:color w:val="000000" w:themeColor="text1"/>
              </w:rPr>
            </w:pPr>
            <w:r w:rsidRPr="00FD06F6">
              <w:rPr>
                <w:rFonts w:ascii="Book Antiqua" w:hAnsi="Book Antiqua" w:cs="Arial"/>
                <w:b/>
                <w:bCs/>
                <w:color w:val="000000" w:themeColor="text1"/>
              </w:rPr>
              <w:t>echotexture</w:t>
            </w:r>
          </w:p>
        </w:tc>
        <w:tc>
          <w:tcPr>
            <w:tcW w:w="1127" w:type="dxa"/>
            <w:tcBorders>
              <w:top w:val="single" w:sz="4" w:space="0" w:color="000000"/>
              <w:bottom w:val="single" w:sz="4" w:space="0" w:color="000000"/>
            </w:tcBorders>
          </w:tcPr>
          <w:p w:rsidR="004114B9" w:rsidRPr="00FD06F6" w:rsidRDefault="004114B9" w:rsidP="00513052">
            <w:pPr>
              <w:spacing w:line="360" w:lineRule="auto"/>
              <w:jc w:val="both"/>
              <w:rPr>
                <w:rFonts w:ascii="Book Antiqua" w:hAnsi="Book Antiqua" w:cs="Arial"/>
                <w:b/>
                <w:color w:val="000000" w:themeColor="text1"/>
              </w:rPr>
            </w:pPr>
            <w:r w:rsidRPr="00FD06F6">
              <w:rPr>
                <w:rFonts w:ascii="Book Antiqua" w:hAnsi="Book Antiqua" w:cs="Arial"/>
                <w:b/>
                <w:bCs/>
                <w:color w:val="000000" w:themeColor="text1"/>
              </w:rPr>
              <w:t>Irregular border</w:t>
            </w:r>
          </w:p>
        </w:tc>
        <w:tc>
          <w:tcPr>
            <w:tcW w:w="1736" w:type="dxa"/>
            <w:tcBorders>
              <w:top w:val="single" w:sz="4" w:space="0" w:color="000000"/>
              <w:bottom w:val="single" w:sz="4" w:space="0" w:color="000000"/>
            </w:tcBorders>
          </w:tcPr>
          <w:p w:rsidR="004114B9" w:rsidRPr="00FD06F6" w:rsidRDefault="004114B9" w:rsidP="00513052">
            <w:pPr>
              <w:spacing w:line="360" w:lineRule="auto"/>
              <w:jc w:val="both"/>
              <w:rPr>
                <w:rFonts w:ascii="Book Antiqua" w:hAnsi="Book Antiqua" w:cs="Arial"/>
                <w:b/>
                <w:bCs/>
                <w:color w:val="000000" w:themeColor="text1"/>
              </w:rPr>
            </w:pPr>
            <w:r w:rsidRPr="00FD06F6">
              <w:rPr>
                <w:rFonts w:ascii="Book Antiqua" w:hAnsi="Book Antiqua" w:cs="Arial"/>
                <w:b/>
                <w:bCs/>
                <w:color w:val="000000" w:themeColor="text1"/>
              </w:rPr>
              <w:t xml:space="preserve">Internal </w:t>
            </w:r>
          </w:p>
          <w:p w:rsidR="004114B9" w:rsidRPr="00FD06F6" w:rsidRDefault="004114B9" w:rsidP="00513052">
            <w:pPr>
              <w:spacing w:line="360" w:lineRule="auto"/>
              <w:jc w:val="both"/>
              <w:rPr>
                <w:rFonts w:ascii="Book Antiqua" w:hAnsi="Book Antiqua" w:cs="Arial"/>
                <w:b/>
                <w:bCs/>
                <w:color w:val="000000" w:themeColor="text1"/>
              </w:rPr>
            </w:pPr>
            <w:r w:rsidRPr="00FD06F6">
              <w:rPr>
                <w:rFonts w:ascii="Book Antiqua" w:hAnsi="Book Antiqua" w:cs="Arial"/>
                <w:b/>
                <w:bCs/>
                <w:color w:val="000000" w:themeColor="text1"/>
              </w:rPr>
              <w:t>cystic change</w:t>
            </w:r>
          </w:p>
          <w:p w:rsidR="004114B9" w:rsidRPr="00FD06F6" w:rsidRDefault="004114B9" w:rsidP="00513052">
            <w:pPr>
              <w:spacing w:line="360" w:lineRule="auto"/>
              <w:jc w:val="both"/>
              <w:rPr>
                <w:rFonts w:ascii="Book Antiqua" w:hAnsi="Book Antiqua" w:cs="Arial"/>
                <w:b/>
                <w:color w:val="000000" w:themeColor="text1"/>
              </w:rPr>
            </w:pPr>
            <w:r w:rsidRPr="00FD06F6">
              <w:rPr>
                <w:rFonts w:ascii="Book Antiqua" w:hAnsi="Book Antiqua" w:cs="Arial"/>
                <w:b/>
                <w:bCs/>
                <w:color w:val="000000" w:themeColor="text1"/>
              </w:rPr>
              <w:t xml:space="preserve">or calcification </w:t>
            </w:r>
          </w:p>
        </w:tc>
        <w:tc>
          <w:tcPr>
            <w:tcW w:w="1263" w:type="dxa"/>
            <w:tcBorders>
              <w:top w:val="single" w:sz="4" w:space="0" w:color="000000"/>
              <w:bottom w:val="single" w:sz="4" w:space="0" w:color="000000"/>
            </w:tcBorders>
          </w:tcPr>
          <w:p w:rsidR="004114B9" w:rsidRPr="00FD06F6" w:rsidRDefault="004114B9" w:rsidP="00513052">
            <w:pPr>
              <w:spacing w:line="360" w:lineRule="auto"/>
              <w:jc w:val="both"/>
              <w:rPr>
                <w:rFonts w:ascii="Book Antiqua" w:hAnsi="Book Antiqua" w:cs="Arial"/>
                <w:b/>
                <w:bCs/>
                <w:color w:val="000000" w:themeColor="text1"/>
              </w:rPr>
            </w:pPr>
            <w:r w:rsidRPr="00FD06F6">
              <w:rPr>
                <w:rFonts w:ascii="Book Antiqua" w:hAnsi="Book Antiqua" w:cs="Arial"/>
                <w:b/>
                <w:bCs/>
                <w:color w:val="000000" w:themeColor="text1"/>
              </w:rPr>
              <w:t xml:space="preserve">Initial size </w:t>
            </w:r>
          </w:p>
          <w:p w:rsidR="004114B9" w:rsidRPr="00FD06F6" w:rsidRDefault="004114B9" w:rsidP="00513052">
            <w:pPr>
              <w:spacing w:line="360" w:lineRule="auto"/>
              <w:jc w:val="both"/>
              <w:rPr>
                <w:rFonts w:ascii="Book Antiqua" w:hAnsi="Book Antiqua" w:cs="Arial"/>
                <w:b/>
                <w:color w:val="000000" w:themeColor="text1"/>
              </w:rPr>
            </w:pPr>
            <w:r w:rsidRPr="00FD06F6">
              <w:rPr>
                <w:rFonts w:ascii="Book Antiqua" w:hAnsi="Book Antiqua" w:cs="Arial"/>
                <w:b/>
                <w:bCs/>
                <w:color w:val="000000" w:themeColor="text1"/>
              </w:rPr>
              <w:t>(</w:t>
            </w:r>
            <w:r w:rsidRPr="00FD06F6">
              <w:rPr>
                <w:rFonts w:ascii="Book Antiqua" w:hAnsi="Book Antiqua" w:cs="Arial"/>
                <w:b/>
                <w:bCs/>
                <w:i/>
                <w:iCs/>
                <w:color w:val="000000" w:themeColor="text1"/>
              </w:rPr>
              <w:t>I</w:t>
            </w:r>
            <w:r w:rsidRPr="00FD06F6">
              <w:rPr>
                <w:rFonts w:ascii="Book Antiqua" w:hAnsi="Book Antiqua" w:cs="Arial"/>
                <w:b/>
                <w:bCs/>
                <w:color w:val="000000" w:themeColor="text1"/>
              </w:rPr>
              <w:t>, mm)</w:t>
            </w:r>
          </w:p>
        </w:tc>
        <w:tc>
          <w:tcPr>
            <w:tcW w:w="1263" w:type="dxa"/>
            <w:tcBorders>
              <w:top w:val="single" w:sz="4" w:space="0" w:color="000000"/>
              <w:bottom w:val="single" w:sz="4" w:space="0" w:color="000000"/>
            </w:tcBorders>
          </w:tcPr>
          <w:p w:rsidR="004114B9" w:rsidRPr="00FD06F6" w:rsidRDefault="004114B9" w:rsidP="00513052">
            <w:pPr>
              <w:spacing w:line="360" w:lineRule="auto"/>
              <w:jc w:val="both"/>
              <w:rPr>
                <w:rFonts w:ascii="Book Antiqua" w:hAnsi="Book Antiqua" w:cs="Arial"/>
                <w:b/>
                <w:bCs/>
                <w:color w:val="000000" w:themeColor="text1"/>
              </w:rPr>
            </w:pPr>
            <w:r w:rsidRPr="00FD06F6">
              <w:rPr>
                <w:rFonts w:ascii="Book Antiqua" w:hAnsi="Book Antiqua" w:cs="Arial"/>
                <w:b/>
                <w:bCs/>
                <w:color w:val="000000" w:themeColor="text1"/>
              </w:rPr>
              <w:t xml:space="preserve">Final size </w:t>
            </w:r>
          </w:p>
          <w:p w:rsidR="004114B9" w:rsidRPr="00FD06F6" w:rsidRDefault="004114B9" w:rsidP="00513052">
            <w:pPr>
              <w:spacing w:line="360" w:lineRule="auto"/>
              <w:jc w:val="both"/>
              <w:rPr>
                <w:rFonts w:ascii="Book Antiqua" w:hAnsi="Book Antiqua" w:cs="Arial"/>
                <w:b/>
                <w:color w:val="000000" w:themeColor="text1"/>
              </w:rPr>
            </w:pPr>
            <w:r w:rsidRPr="00FD06F6">
              <w:rPr>
                <w:rFonts w:ascii="Book Antiqua" w:hAnsi="Book Antiqua" w:cs="Arial"/>
                <w:b/>
                <w:bCs/>
                <w:color w:val="000000" w:themeColor="text1"/>
              </w:rPr>
              <w:t>(</w:t>
            </w:r>
            <w:r w:rsidRPr="00FD06F6">
              <w:rPr>
                <w:rFonts w:ascii="Book Antiqua" w:hAnsi="Book Antiqua" w:cs="Arial"/>
                <w:b/>
                <w:bCs/>
                <w:i/>
                <w:iCs/>
                <w:color w:val="000000" w:themeColor="text1"/>
              </w:rPr>
              <w:t>F</w:t>
            </w:r>
            <w:r w:rsidRPr="00FD06F6">
              <w:rPr>
                <w:rFonts w:ascii="Book Antiqua" w:hAnsi="Book Antiqua" w:cs="Arial"/>
                <w:b/>
                <w:bCs/>
                <w:color w:val="000000" w:themeColor="text1"/>
              </w:rPr>
              <w:t>, mm)</w:t>
            </w:r>
          </w:p>
        </w:tc>
        <w:tc>
          <w:tcPr>
            <w:tcW w:w="1421" w:type="dxa"/>
            <w:tcBorders>
              <w:top w:val="single" w:sz="4" w:space="0" w:color="000000"/>
              <w:bottom w:val="single" w:sz="4" w:space="0" w:color="000000"/>
            </w:tcBorders>
          </w:tcPr>
          <w:p w:rsidR="004114B9" w:rsidRPr="00FD06F6" w:rsidRDefault="004114B9" w:rsidP="00513052">
            <w:pPr>
              <w:spacing w:line="360" w:lineRule="auto"/>
              <w:jc w:val="both"/>
              <w:rPr>
                <w:rFonts w:ascii="Book Antiqua" w:hAnsi="Book Antiqua" w:cs="Arial"/>
                <w:b/>
                <w:bCs/>
                <w:color w:val="000000" w:themeColor="text1"/>
              </w:rPr>
            </w:pPr>
            <w:r w:rsidRPr="00FD06F6">
              <w:rPr>
                <w:rFonts w:ascii="Book Antiqua" w:hAnsi="Book Antiqua" w:cs="Arial"/>
                <w:b/>
                <w:bCs/>
                <w:color w:val="000000" w:themeColor="text1"/>
              </w:rPr>
              <w:t xml:space="preserve">Tumor progression </w:t>
            </w:r>
          </w:p>
          <w:p w:rsidR="004114B9" w:rsidRPr="00FD06F6" w:rsidRDefault="004114B9" w:rsidP="00513052">
            <w:pPr>
              <w:spacing w:line="360" w:lineRule="auto"/>
              <w:jc w:val="both"/>
              <w:rPr>
                <w:rFonts w:ascii="Book Antiqua" w:hAnsi="Book Antiqua" w:cs="Arial"/>
                <w:b/>
                <w:color w:val="000000" w:themeColor="text1"/>
              </w:rPr>
            </w:pPr>
            <w:r w:rsidRPr="00FD06F6">
              <w:rPr>
                <w:rFonts w:ascii="Book Antiqua" w:hAnsi="Book Antiqua" w:cs="Arial"/>
                <w:b/>
                <w:bCs/>
                <w:color w:val="000000" w:themeColor="text1"/>
              </w:rPr>
              <w:t>(</w:t>
            </w:r>
            <w:r w:rsidRPr="00FD06F6">
              <w:rPr>
                <w:rFonts w:ascii="Book Antiqua" w:hAnsi="Book Antiqua" w:cs="Arial"/>
                <w:b/>
                <w:bCs/>
                <w:i/>
                <w:iCs/>
                <w:color w:val="000000" w:themeColor="text1"/>
              </w:rPr>
              <w:t>F/I</w:t>
            </w:r>
            <w:r w:rsidR="00053425" w:rsidRPr="00FD06F6">
              <w:rPr>
                <w:rFonts w:ascii="Book Antiqua" w:eastAsia="SimSun" w:hAnsi="Book Antiqua" w:cs="Arial" w:hint="eastAsia"/>
                <w:b/>
                <w:bCs/>
                <w:i/>
                <w:iCs/>
                <w:color w:val="000000" w:themeColor="text1"/>
                <w:lang w:eastAsia="zh-CN"/>
              </w:rPr>
              <w:t xml:space="preserve"> </w:t>
            </w:r>
            <w:r w:rsidRPr="00FD06F6">
              <w:rPr>
                <w:rFonts w:ascii="Book Antiqua" w:hAnsi="Book Antiqua" w:cs="Arial"/>
                <w:b/>
                <w:bCs/>
                <w:color w:val="000000" w:themeColor="text1"/>
              </w:rPr>
              <w:sym w:font="Symbol" w:char="00B3"/>
            </w:r>
            <w:r w:rsidR="00053425" w:rsidRPr="00FD06F6">
              <w:rPr>
                <w:rFonts w:ascii="Book Antiqua" w:eastAsia="SimSun" w:hAnsi="Book Antiqua" w:cs="Arial" w:hint="eastAsia"/>
                <w:b/>
                <w:bCs/>
                <w:color w:val="000000" w:themeColor="text1"/>
                <w:lang w:eastAsia="zh-CN"/>
              </w:rPr>
              <w:t xml:space="preserve"> </w:t>
            </w:r>
            <w:r w:rsidRPr="00FD06F6">
              <w:rPr>
                <w:rFonts w:ascii="Book Antiqua" w:hAnsi="Book Antiqua" w:cs="Arial"/>
                <w:b/>
                <w:bCs/>
                <w:color w:val="000000" w:themeColor="text1"/>
              </w:rPr>
              <w:t>1.2)</w:t>
            </w:r>
          </w:p>
        </w:tc>
        <w:tc>
          <w:tcPr>
            <w:tcW w:w="1408" w:type="dxa"/>
            <w:tcBorders>
              <w:top w:val="single" w:sz="4" w:space="0" w:color="000000"/>
              <w:bottom w:val="single" w:sz="4" w:space="0" w:color="000000"/>
            </w:tcBorders>
          </w:tcPr>
          <w:p w:rsidR="004114B9" w:rsidRPr="00FD06F6" w:rsidRDefault="004114B9" w:rsidP="00513052">
            <w:pPr>
              <w:spacing w:line="360" w:lineRule="auto"/>
              <w:jc w:val="both"/>
              <w:rPr>
                <w:rFonts w:ascii="Book Antiqua" w:hAnsi="Book Antiqua" w:cs="Arial"/>
                <w:b/>
                <w:bCs/>
                <w:color w:val="000000" w:themeColor="text1"/>
              </w:rPr>
            </w:pPr>
            <w:r w:rsidRPr="00FD06F6">
              <w:rPr>
                <w:rFonts w:ascii="Book Antiqua" w:hAnsi="Book Antiqua" w:cs="Arial"/>
                <w:b/>
                <w:bCs/>
                <w:color w:val="000000" w:themeColor="text1"/>
              </w:rPr>
              <w:t xml:space="preserve">Surveillance </w:t>
            </w:r>
          </w:p>
          <w:p w:rsidR="004114B9" w:rsidRPr="00FD06F6" w:rsidRDefault="004114B9" w:rsidP="00513052">
            <w:pPr>
              <w:spacing w:line="360" w:lineRule="auto"/>
              <w:jc w:val="both"/>
              <w:rPr>
                <w:rFonts w:ascii="Book Antiqua" w:hAnsi="Book Antiqua" w:cs="Arial"/>
                <w:b/>
                <w:color w:val="000000" w:themeColor="text1"/>
              </w:rPr>
            </w:pPr>
            <w:r w:rsidRPr="00FD06F6">
              <w:rPr>
                <w:rFonts w:ascii="Book Antiqua" w:hAnsi="Book Antiqua" w:cs="Arial"/>
                <w:b/>
                <w:bCs/>
                <w:color w:val="000000" w:themeColor="text1"/>
              </w:rPr>
              <w:t>procedures</w:t>
            </w:r>
          </w:p>
        </w:tc>
        <w:tc>
          <w:tcPr>
            <w:tcW w:w="1433" w:type="dxa"/>
            <w:tcBorders>
              <w:top w:val="single" w:sz="4" w:space="0" w:color="000000"/>
              <w:bottom w:val="single" w:sz="4" w:space="0" w:color="000000"/>
            </w:tcBorders>
          </w:tcPr>
          <w:p w:rsidR="004114B9" w:rsidRPr="00FD06F6" w:rsidRDefault="004114B9" w:rsidP="00513052">
            <w:pPr>
              <w:spacing w:line="360" w:lineRule="auto"/>
              <w:jc w:val="both"/>
              <w:rPr>
                <w:rFonts w:ascii="Book Antiqua" w:hAnsi="Book Antiqua" w:cs="Arial"/>
                <w:b/>
                <w:bCs/>
                <w:color w:val="000000" w:themeColor="text1"/>
              </w:rPr>
            </w:pPr>
            <w:r w:rsidRPr="00FD06F6">
              <w:rPr>
                <w:rFonts w:ascii="Book Antiqua" w:hAnsi="Book Antiqua" w:cs="Arial"/>
                <w:b/>
                <w:bCs/>
                <w:color w:val="000000" w:themeColor="text1"/>
              </w:rPr>
              <w:t xml:space="preserve">Surveillance duration </w:t>
            </w:r>
          </w:p>
          <w:p w:rsidR="004114B9" w:rsidRPr="00FD06F6" w:rsidRDefault="004114B9" w:rsidP="00053425">
            <w:pPr>
              <w:spacing w:line="360" w:lineRule="auto"/>
              <w:jc w:val="both"/>
              <w:rPr>
                <w:rFonts w:ascii="Book Antiqua" w:hAnsi="Book Antiqua" w:cs="Arial"/>
                <w:b/>
                <w:bCs/>
                <w:color w:val="000000" w:themeColor="text1"/>
              </w:rPr>
            </w:pPr>
            <w:r w:rsidRPr="00FD06F6">
              <w:rPr>
                <w:rFonts w:ascii="Book Antiqua" w:hAnsi="Book Antiqua" w:cs="Arial"/>
                <w:b/>
                <w:bCs/>
                <w:color w:val="000000" w:themeColor="text1"/>
              </w:rPr>
              <w:t>(</w:t>
            </w:r>
            <w:r w:rsidR="00053425" w:rsidRPr="00FD06F6">
              <w:rPr>
                <w:rFonts w:ascii="Book Antiqua" w:eastAsia="SimSun" w:hAnsi="Book Antiqua" w:cs="Arial" w:hint="eastAsia"/>
                <w:b/>
                <w:bCs/>
                <w:color w:val="000000" w:themeColor="text1"/>
                <w:lang w:eastAsia="zh-CN"/>
              </w:rPr>
              <w:t>mo</w:t>
            </w:r>
            <w:r w:rsidRPr="00FD06F6">
              <w:rPr>
                <w:rFonts w:ascii="Book Antiqua" w:hAnsi="Book Antiqua" w:cs="Arial"/>
                <w:b/>
                <w:bCs/>
                <w:color w:val="000000" w:themeColor="text1"/>
              </w:rPr>
              <w:t>)</w:t>
            </w:r>
          </w:p>
        </w:tc>
      </w:tr>
      <w:tr w:rsidR="00FD06F6" w:rsidRPr="00FD06F6" w:rsidTr="00053425">
        <w:trPr>
          <w:trHeight w:val="336"/>
          <w:tblCellSpacing w:w="0" w:type="dxa"/>
        </w:trPr>
        <w:tc>
          <w:tcPr>
            <w:tcW w:w="1418"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1</w:t>
            </w:r>
          </w:p>
        </w:tc>
        <w:tc>
          <w:tcPr>
            <w:tcW w:w="1088"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69/F</w:t>
            </w:r>
          </w:p>
        </w:tc>
        <w:tc>
          <w:tcPr>
            <w:tcW w:w="1033"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Body</w:t>
            </w:r>
          </w:p>
        </w:tc>
        <w:tc>
          <w:tcPr>
            <w:tcW w:w="1851"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w:t>
            </w:r>
          </w:p>
        </w:tc>
        <w:tc>
          <w:tcPr>
            <w:tcW w:w="1127"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w:t>
            </w:r>
          </w:p>
        </w:tc>
        <w:tc>
          <w:tcPr>
            <w:tcW w:w="1736"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w:t>
            </w:r>
          </w:p>
        </w:tc>
        <w:tc>
          <w:tcPr>
            <w:tcW w:w="1263"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10</w:t>
            </w:r>
          </w:p>
        </w:tc>
        <w:tc>
          <w:tcPr>
            <w:tcW w:w="1263"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10</w:t>
            </w:r>
          </w:p>
        </w:tc>
        <w:tc>
          <w:tcPr>
            <w:tcW w:w="1421"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
                <w:bCs/>
                <w:color w:val="000000" w:themeColor="text1"/>
              </w:rPr>
              <w:t>-</w:t>
            </w:r>
          </w:p>
        </w:tc>
        <w:tc>
          <w:tcPr>
            <w:tcW w:w="1408"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2</w:t>
            </w:r>
          </w:p>
        </w:tc>
        <w:tc>
          <w:tcPr>
            <w:tcW w:w="1433"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3.5</w:t>
            </w:r>
          </w:p>
        </w:tc>
      </w:tr>
      <w:tr w:rsidR="00FD06F6" w:rsidRPr="00FD06F6" w:rsidTr="00053425">
        <w:trPr>
          <w:trHeight w:val="336"/>
          <w:tblCellSpacing w:w="0" w:type="dxa"/>
        </w:trPr>
        <w:tc>
          <w:tcPr>
            <w:tcW w:w="1418"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2</w:t>
            </w:r>
          </w:p>
        </w:tc>
        <w:tc>
          <w:tcPr>
            <w:tcW w:w="1088"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52/M</w:t>
            </w:r>
          </w:p>
        </w:tc>
        <w:tc>
          <w:tcPr>
            <w:tcW w:w="1033"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Fundus</w:t>
            </w:r>
          </w:p>
        </w:tc>
        <w:tc>
          <w:tcPr>
            <w:tcW w:w="1851"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w:t>
            </w:r>
          </w:p>
        </w:tc>
        <w:tc>
          <w:tcPr>
            <w:tcW w:w="1127"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w:t>
            </w:r>
          </w:p>
        </w:tc>
        <w:tc>
          <w:tcPr>
            <w:tcW w:w="1736"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w:t>
            </w:r>
          </w:p>
        </w:tc>
        <w:tc>
          <w:tcPr>
            <w:tcW w:w="1263"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10</w:t>
            </w:r>
          </w:p>
        </w:tc>
        <w:tc>
          <w:tcPr>
            <w:tcW w:w="1263"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9</w:t>
            </w:r>
          </w:p>
        </w:tc>
        <w:tc>
          <w:tcPr>
            <w:tcW w:w="1421"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
                <w:bCs/>
                <w:color w:val="000000" w:themeColor="text1"/>
              </w:rPr>
              <w:t>-</w:t>
            </w:r>
          </w:p>
        </w:tc>
        <w:tc>
          <w:tcPr>
            <w:tcW w:w="1408"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2</w:t>
            </w:r>
          </w:p>
        </w:tc>
        <w:tc>
          <w:tcPr>
            <w:tcW w:w="1433"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3.7</w:t>
            </w:r>
          </w:p>
        </w:tc>
      </w:tr>
      <w:tr w:rsidR="00FD06F6" w:rsidRPr="00FD06F6" w:rsidTr="00053425">
        <w:trPr>
          <w:trHeight w:val="336"/>
          <w:tblCellSpacing w:w="0" w:type="dxa"/>
        </w:trPr>
        <w:tc>
          <w:tcPr>
            <w:tcW w:w="1418"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3</w:t>
            </w:r>
          </w:p>
        </w:tc>
        <w:tc>
          <w:tcPr>
            <w:tcW w:w="1088"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64/F</w:t>
            </w:r>
          </w:p>
        </w:tc>
        <w:tc>
          <w:tcPr>
            <w:tcW w:w="1033"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Antrum</w:t>
            </w:r>
          </w:p>
        </w:tc>
        <w:tc>
          <w:tcPr>
            <w:tcW w:w="1851"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w:t>
            </w:r>
          </w:p>
        </w:tc>
        <w:tc>
          <w:tcPr>
            <w:tcW w:w="1127"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w:t>
            </w:r>
          </w:p>
        </w:tc>
        <w:tc>
          <w:tcPr>
            <w:tcW w:w="1736"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w:t>
            </w:r>
          </w:p>
        </w:tc>
        <w:tc>
          <w:tcPr>
            <w:tcW w:w="1263"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13</w:t>
            </w:r>
          </w:p>
        </w:tc>
        <w:tc>
          <w:tcPr>
            <w:tcW w:w="1263"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13</w:t>
            </w:r>
          </w:p>
        </w:tc>
        <w:tc>
          <w:tcPr>
            <w:tcW w:w="1421"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
                <w:bCs/>
                <w:color w:val="000000" w:themeColor="text1"/>
              </w:rPr>
              <w:t>-</w:t>
            </w:r>
          </w:p>
        </w:tc>
        <w:tc>
          <w:tcPr>
            <w:tcW w:w="1408"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3</w:t>
            </w:r>
          </w:p>
        </w:tc>
        <w:tc>
          <w:tcPr>
            <w:tcW w:w="1433"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21.3</w:t>
            </w:r>
          </w:p>
        </w:tc>
      </w:tr>
      <w:tr w:rsidR="00FD06F6" w:rsidRPr="00FD06F6" w:rsidTr="00053425">
        <w:trPr>
          <w:trHeight w:val="264"/>
          <w:tblCellSpacing w:w="0" w:type="dxa"/>
        </w:trPr>
        <w:tc>
          <w:tcPr>
            <w:tcW w:w="1418"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4</w:t>
            </w:r>
          </w:p>
        </w:tc>
        <w:tc>
          <w:tcPr>
            <w:tcW w:w="1088"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50/M</w:t>
            </w:r>
          </w:p>
        </w:tc>
        <w:tc>
          <w:tcPr>
            <w:tcW w:w="1033"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Cardia</w:t>
            </w:r>
          </w:p>
        </w:tc>
        <w:tc>
          <w:tcPr>
            <w:tcW w:w="1851"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w:t>
            </w:r>
          </w:p>
        </w:tc>
        <w:tc>
          <w:tcPr>
            <w:tcW w:w="1127"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w:t>
            </w:r>
          </w:p>
        </w:tc>
        <w:tc>
          <w:tcPr>
            <w:tcW w:w="1736"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Cs/>
                <w:color w:val="000000" w:themeColor="text1"/>
              </w:rPr>
              <w:t>+</w:t>
            </w:r>
          </w:p>
        </w:tc>
        <w:tc>
          <w:tcPr>
            <w:tcW w:w="1263"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18</w:t>
            </w:r>
          </w:p>
        </w:tc>
        <w:tc>
          <w:tcPr>
            <w:tcW w:w="1263"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20</w:t>
            </w:r>
          </w:p>
        </w:tc>
        <w:tc>
          <w:tcPr>
            <w:tcW w:w="1421"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
                <w:bCs/>
                <w:color w:val="000000" w:themeColor="text1"/>
              </w:rPr>
              <w:t>-</w:t>
            </w:r>
          </w:p>
        </w:tc>
        <w:tc>
          <w:tcPr>
            <w:tcW w:w="1408"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2</w:t>
            </w:r>
          </w:p>
        </w:tc>
        <w:tc>
          <w:tcPr>
            <w:tcW w:w="1433"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3.0</w:t>
            </w:r>
          </w:p>
        </w:tc>
      </w:tr>
    </w:tbl>
    <w:p w:rsidR="004114B9" w:rsidRPr="00FD06F6" w:rsidRDefault="004114B9" w:rsidP="00513052">
      <w:pPr>
        <w:spacing w:line="360" w:lineRule="auto"/>
        <w:jc w:val="both"/>
        <w:rPr>
          <w:rFonts w:ascii="Book Antiqua" w:hAnsi="Book Antiqua" w:cs="Arial"/>
          <w:color w:val="000000" w:themeColor="text1"/>
        </w:rPr>
      </w:pPr>
    </w:p>
    <w:p w:rsidR="004114B9" w:rsidRPr="00FD06F6" w:rsidRDefault="004114B9" w:rsidP="00513052">
      <w:pPr>
        <w:spacing w:line="360" w:lineRule="auto"/>
        <w:jc w:val="both"/>
        <w:rPr>
          <w:rFonts w:ascii="Book Antiqua" w:hAnsi="Book Antiqua" w:cs="Arial"/>
          <w:color w:val="000000" w:themeColor="text1"/>
        </w:rPr>
      </w:pPr>
    </w:p>
    <w:p w:rsidR="004114B9" w:rsidRPr="00FD06F6" w:rsidRDefault="004114B9" w:rsidP="00513052">
      <w:pPr>
        <w:spacing w:line="360" w:lineRule="auto"/>
        <w:jc w:val="both"/>
        <w:rPr>
          <w:rFonts w:ascii="Book Antiqua" w:hAnsi="Book Antiqua" w:cs="Arial"/>
          <w:color w:val="000000" w:themeColor="text1"/>
        </w:rPr>
      </w:pPr>
    </w:p>
    <w:p w:rsidR="004114B9" w:rsidRPr="00FD06F6" w:rsidRDefault="004114B9" w:rsidP="00513052">
      <w:pPr>
        <w:spacing w:line="360" w:lineRule="auto"/>
        <w:jc w:val="both"/>
        <w:rPr>
          <w:rFonts w:ascii="Book Antiqua" w:hAnsi="Book Antiqua" w:cs="Arial"/>
          <w:color w:val="000000" w:themeColor="text1"/>
        </w:rPr>
      </w:pPr>
    </w:p>
    <w:p w:rsidR="004114B9" w:rsidRPr="00FD06F6" w:rsidRDefault="004114B9" w:rsidP="00513052">
      <w:pPr>
        <w:spacing w:line="360" w:lineRule="auto"/>
        <w:jc w:val="both"/>
        <w:rPr>
          <w:rFonts w:ascii="Book Antiqua" w:hAnsi="Book Antiqua" w:cs="Arial"/>
          <w:color w:val="000000" w:themeColor="text1"/>
        </w:rPr>
      </w:pPr>
    </w:p>
    <w:p w:rsidR="004114B9" w:rsidRPr="00FD06F6" w:rsidRDefault="004114B9" w:rsidP="00513052">
      <w:pPr>
        <w:spacing w:line="360" w:lineRule="auto"/>
        <w:jc w:val="both"/>
        <w:rPr>
          <w:rFonts w:ascii="Book Antiqua" w:hAnsi="Book Antiqua" w:cs="Arial"/>
          <w:color w:val="000000" w:themeColor="text1"/>
        </w:rPr>
      </w:pPr>
    </w:p>
    <w:p w:rsidR="004114B9" w:rsidRPr="00FD06F6" w:rsidRDefault="004114B9" w:rsidP="00513052">
      <w:pPr>
        <w:spacing w:line="360" w:lineRule="auto"/>
        <w:jc w:val="both"/>
        <w:rPr>
          <w:rFonts w:ascii="Book Antiqua" w:hAnsi="Book Antiqua" w:cs="Arial"/>
          <w:color w:val="000000" w:themeColor="text1"/>
        </w:rPr>
      </w:pPr>
    </w:p>
    <w:p w:rsidR="004114B9" w:rsidRPr="00FD06F6" w:rsidRDefault="00053425" w:rsidP="00513052">
      <w:pPr>
        <w:spacing w:line="360" w:lineRule="auto"/>
        <w:jc w:val="both"/>
        <w:rPr>
          <w:rFonts w:ascii="Book Antiqua" w:hAnsi="Book Antiqua" w:cs="Arial"/>
          <w:b/>
          <w:color w:val="000000" w:themeColor="text1"/>
        </w:rPr>
      </w:pPr>
      <w:r w:rsidRPr="00FD06F6">
        <w:rPr>
          <w:rFonts w:ascii="Book Antiqua" w:hAnsi="Book Antiqua" w:cs="Arial"/>
          <w:b/>
          <w:color w:val="000000" w:themeColor="text1"/>
        </w:rPr>
        <w:lastRenderedPageBreak/>
        <w:t>Table 4</w:t>
      </w:r>
      <w:r w:rsidRPr="00FD06F6">
        <w:rPr>
          <w:rFonts w:ascii="Book Antiqua" w:eastAsia="SimSun" w:hAnsi="Book Antiqua" w:cs="Arial" w:hint="eastAsia"/>
          <w:b/>
          <w:color w:val="000000" w:themeColor="text1"/>
          <w:lang w:eastAsia="zh-CN"/>
        </w:rPr>
        <w:t xml:space="preserve"> </w:t>
      </w:r>
      <w:r w:rsidR="004114B9" w:rsidRPr="00FD06F6">
        <w:rPr>
          <w:rFonts w:ascii="Book Antiqua" w:hAnsi="Book Antiqua" w:cs="Arial"/>
          <w:b/>
          <w:color w:val="000000" w:themeColor="text1"/>
        </w:rPr>
        <w:t xml:space="preserve">Comparison of basic characteristics and </w:t>
      </w:r>
      <w:r w:rsidRPr="00FD06F6">
        <w:rPr>
          <w:rFonts w:ascii="Book Antiqua" w:hAnsi="Book Antiqua" w:cs="Arial"/>
          <w:b/>
          <w:color w:val="000000" w:themeColor="text1"/>
        </w:rPr>
        <w:t xml:space="preserve">endoscopic ultrasound </w:t>
      </w:r>
      <w:r w:rsidR="004114B9" w:rsidRPr="00FD06F6">
        <w:rPr>
          <w:rFonts w:ascii="Book Antiqua" w:hAnsi="Book Antiqua" w:cs="Arial"/>
          <w:b/>
          <w:color w:val="000000" w:themeColor="text1"/>
        </w:rPr>
        <w:t>findings between</w:t>
      </w:r>
      <w:r w:rsidR="006F623A" w:rsidRPr="00FD06F6">
        <w:rPr>
          <w:rFonts w:ascii="Book Antiqua" w:hAnsi="Book Antiqua" w:cs="Arial"/>
          <w:b/>
          <w:color w:val="000000" w:themeColor="text1"/>
        </w:rPr>
        <w:t xml:space="preserve"> </w:t>
      </w:r>
      <w:r w:rsidR="004114B9" w:rsidRPr="00FD06F6">
        <w:rPr>
          <w:rFonts w:ascii="Book Antiqua" w:hAnsi="Book Antiqua" w:cs="Arial"/>
          <w:b/>
          <w:color w:val="000000" w:themeColor="text1"/>
        </w:rPr>
        <w:t xml:space="preserve">patients with </w:t>
      </w:r>
      <w:r w:rsidRPr="00FD06F6">
        <w:rPr>
          <w:rFonts w:ascii="Book Antiqua" w:hAnsi="Book Antiqua" w:cs="Arial"/>
          <w:b/>
          <w:color w:val="000000" w:themeColor="text1"/>
        </w:rPr>
        <w:t xml:space="preserve">gastrointestinal stromal tumors </w:t>
      </w:r>
      <w:r w:rsidR="004114B9" w:rsidRPr="00FD06F6">
        <w:rPr>
          <w:rFonts w:ascii="Book Antiqua" w:hAnsi="Book Antiqua" w:cs="Arial"/>
          <w:b/>
          <w:color w:val="000000" w:themeColor="text1"/>
        </w:rPr>
        <w:t>and Leiomyomas analyzed by</w:t>
      </w:r>
      <w:r w:rsidR="00FD06F6">
        <w:rPr>
          <w:rFonts w:ascii="Book Antiqua" w:eastAsia="SimSun" w:hAnsi="Book Antiqua" w:cs="Arial" w:hint="eastAsia"/>
          <w:b/>
          <w:color w:val="000000" w:themeColor="text1"/>
          <w:lang w:eastAsia="zh-CN"/>
        </w:rPr>
        <w:t xml:space="preserve"> </w:t>
      </w:r>
      <w:r w:rsidR="004114B9" w:rsidRPr="00FD06F6">
        <w:rPr>
          <w:rFonts w:ascii="Book Antiqua" w:eastAsia="MinionPro-Regular" w:hAnsi="Book Antiqua" w:cs="Arial"/>
          <w:b/>
          <w:color w:val="000000" w:themeColor="text1"/>
          <w:kern w:val="0"/>
        </w:rPr>
        <w:t xml:space="preserve">the Mann -Whitney </w:t>
      </w:r>
      <w:r w:rsidR="004114B9" w:rsidRPr="00FD06F6">
        <w:rPr>
          <w:rFonts w:ascii="Book Antiqua" w:eastAsia="MinionPro-Regular" w:hAnsi="Book Antiqua" w:cs="Arial"/>
          <w:b/>
          <w:i/>
          <w:color w:val="000000" w:themeColor="text1"/>
          <w:kern w:val="0"/>
        </w:rPr>
        <w:t>U</w:t>
      </w:r>
      <w:r w:rsidR="004114B9" w:rsidRPr="00FD06F6">
        <w:rPr>
          <w:rFonts w:ascii="Book Antiqua" w:eastAsia="MinionPro-Regular" w:hAnsi="Book Antiqua" w:cs="Arial"/>
          <w:b/>
          <w:color w:val="000000" w:themeColor="text1"/>
          <w:kern w:val="0"/>
        </w:rPr>
        <w:t xml:space="preserve"> test</w:t>
      </w:r>
    </w:p>
    <w:tbl>
      <w:tblPr>
        <w:tblW w:w="10773" w:type="dxa"/>
        <w:tblCellSpacing w:w="0" w:type="dxa"/>
        <w:tblBorders>
          <w:top w:val="single" w:sz="4" w:space="0" w:color="000000"/>
          <w:bottom w:val="single" w:sz="4" w:space="0" w:color="000000"/>
        </w:tblBorders>
        <w:tblLayout w:type="fixed"/>
        <w:tblCellMar>
          <w:left w:w="0" w:type="dxa"/>
          <w:right w:w="0" w:type="dxa"/>
        </w:tblCellMar>
        <w:tblLook w:val="0000" w:firstRow="0" w:lastRow="0" w:firstColumn="0" w:lastColumn="0" w:noHBand="0" w:noVBand="0"/>
      </w:tblPr>
      <w:tblGrid>
        <w:gridCol w:w="4678"/>
        <w:gridCol w:w="2835"/>
        <w:gridCol w:w="2126"/>
        <w:gridCol w:w="1134"/>
      </w:tblGrid>
      <w:tr w:rsidR="00FD06F6" w:rsidRPr="00FD06F6" w:rsidTr="00053425">
        <w:trPr>
          <w:trHeight w:val="336"/>
          <w:tblCellSpacing w:w="0" w:type="dxa"/>
        </w:trPr>
        <w:tc>
          <w:tcPr>
            <w:tcW w:w="4678" w:type="dxa"/>
            <w:tcBorders>
              <w:top w:val="single" w:sz="4" w:space="0" w:color="000000"/>
              <w:bottom w:val="single" w:sz="4" w:space="0" w:color="000000"/>
            </w:tcBorders>
          </w:tcPr>
          <w:p w:rsidR="004114B9" w:rsidRPr="00FD06F6" w:rsidRDefault="004114B9" w:rsidP="00513052">
            <w:pPr>
              <w:spacing w:line="360" w:lineRule="auto"/>
              <w:jc w:val="both"/>
              <w:rPr>
                <w:rFonts w:ascii="Book Antiqua" w:hAnsi="Book Antiqua" w:cs="Arial"/>
                <w:b/>
                <w:bCs/>
                <w:color w:val="000000" w:themeColor="text1"/>
              </w:rPr>
            </w:pPr>
            <w:r w:rsidRPr="00FD06F6">
              <w:rPr>
                <w:rFonts w:ascii="Book Antiqua" w:hAnsi="Book Antiqua" w:cs="Arial"/>
                <w:b/>
                <w:bCs/>
                <w:color w:val="000000" w:themeColor="text1"/>
              </w:rPr>
              <w:t>Basic characteristics and EUS findings</w:t>
            </w:r>
          </w:p>
        </w:tc>
        <w:tc>
          <w:tcPr>
            <w:tcW w:w="2835" w:type="dxa"/>
            <w:tcBorders>
              <w:top w:val="single" w:sz="4" w:space="0" w:color="000000"/>
              <w:bottom w:val="single" w:sz="4" w:space="0" w:color="000000"/>
            </w:tcBorders>
          </w:tcPr>
          <w:p w:rsidR="004114B9" w:rsidRPr="00FD06F6" w:rsidRDefault="004114B9" w:rsidP="00513052">
            <w:pPr>
              <w:spacing w:line="360" w:lineRule="auto"/>
              <w:jc w:val="both"/>
              <w:rPr>
                <w:rFonts w:ascii="Book Antiqua" w:hAnsi="Book Antiqua" w:cs="Arial"/>
                <w:b/>
                <w:color w:val="000000" w:themeColor="text1"/>
              </w:rPr>
            </w:pPr>
            <w:r w:rsidRPr="00FD06F6">
              <w:rPr>
                <w:rFonts w:ascii="Book Antiqua" w:hAnsi="Book Antiqua" w:cs="Arial"/>
                <w:b/>
                <w:color w:val="000000" w:themeColor="text1"/>
              </w:rPr>
              <w:t xml:space="preserve">GIST </w:t>
            </w:r>
          </w:p>
          <w:p w:rsidR="004114B9" w:rsidRPr="00FD06F6" w:rsidRDefault="00053425" w:rsidP="00513052">
            <w:pPr>
              <w:spacing w:line="360" w:lineRule="auto"/>
              <w:jc w:val="both"/>
              <w:rPr>
                <w:rFonts w:ascii="Book Antiqua" w:hAnsi="Book Antiqua" w:cs="Arial"/>
                <w:b/>
                <w:color w:val="000000" w:themeColor="text1"/>
              </w:rPr>
            </w:pPr>
            <w:r w:rsidRPr="00FD06F6">
              <w:rPr>
                <w:rFonts w:ascii="Book Antiqua" w:hAnsi="Book Antiqua" w:cs="Arial"/>
                <w:b/>
                <w:i/>
                <w:color w:val="000000" w:themeColor="text1"/>
              </w:rPr>
              <w:t>n</w:t>
            </w:r>
            <w:r w:rsidRPr="00FD06F6">
              <w:rPr>
                <w:rFonts w:ascii="Book Antiqua" w:eastAsia="SimSun" w:hAnsi="Book Antiqua" w:cs="Arial" w:hint="eastAsia"/>
                <w:b/>
                <w:i/>
                <w:color w:val="000000" w:themeColor="text1"/>
                <w:lang w:eastAsia="zh-CN"/>
              </w:rPr>
              <w:t xml:space="preserve"> </w:t>
            </w:r>
            <w:r w:rsidR="004114B9" w:rsidRPr="00FD06F6">
              <w:rPr>
                <w:rFonts w:ascii="Book Antiqua" w:hAnsi="Book Antiqua" w:cs="Arial"/>
                <w:b/>
                <w:color w:val="000000" w:themeColor="text1"/>
              </w:rPr>
              <w:t>=</w:t>
            </w:r>
            <w:r w:rsidRPr="00FD06F6">
              <w:rPr>
                <w:rFonts w:ascii="Book Antiqua" w:eastAsia="SimSun" w:hAnsi="Book Antiqua" w:cs="Arial" w:hint="eastAsia"/>
                <w:b/>
                <w:color w:val="000000" w:themeColor="text1"/>
                <w:lang w:eastAsia="zh-CN"/>
              </w:rPr>
              <w:t xml:space="preserve"> </w:t>
            </w:r>
            <w:r w:rsidR="004114B9" w:rsidRPr="00FD06F6">
              <w:rPr>
                <w:rFonts w:ascii="Book Antiqua" w:hAnsi="Book Antiqua" w:cs="Arial"/>
                <w:b/>
                <w:color w:val="000000" w:themeColor="text1"/>
              </w:rPr>
              <w:t>13</w:t>
            </w:r>
          </w:p>
        </w:tc>
        <w:tc>
          <w:tcPr>
            <w:tcW w:w="2126" w:type="dxa"/>
            <w:tcBorders>
              <w:top w:val="single" w:sz="4" w:space="0" w:color="000000"/>
              <w:bottom w:val="single" w:sz="4" w:space="0" w:color="000000"/>
            </w:tcBorders>
          </w:tcPr>
          <w:p w:rsidR="004114B9" w:rsidRPr="00FD06F6" w:rsidRDefault="004114B9" w:rsidP="00513052">
            <w:pPr>
              <w:spacing w:line="360" w:lineRule="auto"/>
              <w:jc w:val="both"/>
              <w:rPr>
                <w:rFonts w:ascii="Book Antiqua" w:hAnsi="Book Antiqua" w:cs="Arial"/>
                <w:b/>
                <w:color w:val="000000" w:themeColor="text1"/>
              </w:rPr>
            </w:pPr>
            <w:r w:rsidRPr="00FD06F6">
              <w:rPr>
                <w:rFonts w:ascii="Book Antiqua" w:hAnsi="Book Antiqua" w:cs="Arial"/>
                <w:b/>
                <w:color w:val="000000" w:themeColor="text1"/>
              </w:rPr>
              <w:t>Leiomyoma</w:t>
            </w:r>
          </w:p>
          <w:p w:rsidR="004114B9" w:rsidRPr="00FD06F6" w:rsidRDefault="00053425" w:rsidP="00513052">
            <w:pPr>
              <w:spacing w:line="360" w:lineRule="auto"/>
              <w:jc w:val="both"/>
              <w:rPr>
                <w:rFonts w:ascii="Book Antiqua" w:hAnsi="Book Antiqua" w:cs="Arial"/>
                <w:b/>
                <w:color w:val="000000" w:themeColor="text1"/>
              </w:rPr>
            </w:pPr>
            <w:r w:rsidRPr="00FD06F6">
              <w:rPr>
                <w:rFonts w:ascii="Book Antiqua" w:hAnsi="Book Antiqua" w:cs="Arial"/>
                <w:b/>
                <w:i/>
                <w:color w:val="000000" w:themeColor="text1"/>
              </w:rPr>
              <w:t>n</w:t>
            </w:r>
            <w:r w:rsidRPr="00FD06F6">
              <w:rPr>
                <w:rFonts w:ascii="Book Antiqua" w:eastAsia="SimSun" w:hAnsi="Book Antiqua" w:cs="Arial" w:hint="eastAsia"/>
                <w:b/>
                <w:color w:val="000000" w:themeColor="text1"/>
                <w:lang w:eastAsia="zh-CN"/>
              </w:rPr>
              <w:t xml:space="preserve"> </w:t>
            </w:r>
            <w:r w:rsidR="004114B9" w:rsidRPr="00FD06F6">
              <w:rPr>
                <w:rFonts w:ascii="Book Antiqua" w:hAnsi="Book Antiqua" w:cs="Arial"/>
                <w:b/>
                <w:color w:val="000000" w:themeColor="text1"/>
              </w:rPr>
              <w:t>=</w:t>
            </w:r>
            <w:r w:rsidRPr="00FD06F6">
              <w:rPr>
                <w:rFonts w:ascii="Book Antiqua" w:eastAsia="SimSun" w:hAnsi="Book Antiqua" w:cs="Arial" w:hint="eastAsia"/>
                <w:b/>
                <w:color w:val="000000" w:themeColor="text1"/>
                <w:lang w:eastAsia="zh-CN"/>
              </w:rPr>
              <w:t xml:space="preserve"> </w:t>
            </w:r>
            <w:r w:rsidR="004114B9" w:rsidRPr="00FD06F6">
              <w:rPr>
                <w:rFonts w:ascii="Book Antiqua" w:hAnsi="Book Antiqua" w:cs="Arial"/>
                <w:b/>
                <w:color w:val="000000" w:themeColor="text1"/>
              </w:rPr>
              <w:t>4</w:t>
            </w:r>
          </w:p>
        </w:tc>
        <w:tc>
          <w:tcPr>
            <w:tcW w:w="1134" w:type="dxa"/>
            <w:tcBorders>
              <w:top w:val="single" w:sz="4" w:space="0" w:color="000000"/>
              <w:bottom w:val="single" w:sz="4" w:space="0" w:color="000000"/>
            </w:tcBorders>
          </w:tcPr>
          <w:p w:rsidR="004114B9" w:rsidRPr="00FD06F6" w:rsidRDefault="004114B9" w:rsidP="00053425">
            <w:pPr>
              <w:spacing w:line="360" w:lineRule="auto"/>
              <w:jc w:val="both"/>
              <w:rPr>
                <w:rFonts w:ascii="Book Antiqua" w:hAnsi="Book Antiqua" w:cs="Arial"/>
                <w:b/>
                <w:color w:val="000000" w:themeColor="text1"/>
              </w:rPr>
            </w:pPr>
            <w:r w:rsidRPr="00FD06F6">
              <w:rPr>
                <w:rFonts w:ascii="Book Antiqua" w:hAnsi="Book Antiqua" w:cs="Arial"/>
                <w:b/>
                <w:i/>
                <w:color w:val="000000" w:themeColor="text1"/>
              </w:rPr>
              <w:t>P</w:t>
            </w:r>
            <w:r w:rsidR="00053425" w:rsidRPr="00FD06F6">
              <w:rPr>
                <w:rFonts w:ascii="Book Antiqua" w:eastAsia="SimSun" w:hAnsi="Book Antiqua" w:cs="Arial" w:hint="eastAsia"/>
                <w:b/>
                <w:color w:val="000000" w:themeColor="text1"/>
                <w:lang w:eastAsia="zh-CN"/>
              </w:rPr>
              <w:t xml:space="preserve"> </w:t>
            </w:r>
            <w:r w:rsidRPr="00FD06F6">
              <w:rPr>
                <w:rFonts w:ascii="Book Antiqua" w:hAnsi="Book Antiqua" w:cs="Arial"/>
                <w:b/>
                <w:color w:val="000000" w:themeColor="text1"/>
              </w:rPr>
              <w:t xml:space="preserve">value </w:t>
            </w:r>
          </w:p>
        </w:tc>
      </w:tr>
      <w:tr w:rsidR="00FD06F6" w:rsidRPr="00FD06F6" w:rsidTr="00053425">
        <w:trPr>
          <w:trHeight w:val="336"/>
          <w:tblCellSpacing w:w="0" w:type="dxa"/>
        </w:trPr>
        <w:tc>
          <w:tcPr>
            <w:tcW w:w="4678" w:type="dxa"/>
          </w:tcPr>
          <w:p w:rsidR="004114B9" w:rsidRPr="00FD06F6" w:rsidRDefault="004114B9" w:rsidP="00053425">
            <w:pPr>
              <w:spacing w:line="360" w:lineRule="auto"/>
              <w:jc w:val="both"/>
              <w:rPr>
                <w:rFonts w:ascii="Book Antiqua" w:hAnsi="Book Antiqua" w:cs="Arial"/>
                <w:color w:val="000000" w:themeColor="text1"/>
              </w:rPr>
            </w:pPr>
            <w:r w:rsidRPr="00FD06F6">
              <w:rPr>
                <w:rFonts w:ascii="Book Antiqua" w:hAnsi="Book Antiqua" w:cs="Arial"/>
                <w:b/>
                <w:bCs/>
                <w:color w:val="000000" w:themeColor="text1"/>
              </w:rPr>
              <w:t xml:space="preserve">Age </w:t>
            </w:r>
            <w:r w:rsidRPr="00FD06F6">
              <w:rPr>
                <w:rFonts w:ascii="Book Antiqua" w:hAnsi="Book Antiqua" w:cs="Arial"/>
                <w:color w:val="000000" w:themeColor="text1"/>
              </w:rPr>
              <w:t xml:space="preserve">(median, range, </w:t>
            </w:r>
            <w:r w:rsidR="00053425" w:rsidRPr="00FD06F6">
              <w:rPr>
                <w:rFonts w:ascii="Book Antiqua" w:eastAsia="SimSun" w:hAnsi="Book Antiqua" w:cs="Arial" w:hint="eastAsia"/>
                <w:color w:val="000000" w:themeColor="text1"/>
                <w:lang w:eastAsia="zh-CN"/>
              </w:rPr>
              <w:t>yr</w:t>
            </w:r>
            <w:r w:rsidRPr="00FD06F6">
              <w:rPr>
                <w:rFonts w:ascii="Book Antiqua" w:hAnsi="Book Antiqua" w:cs="Arial"/>
                <w:color w:val="000000" w:themeColor="text1"/>
              </w:rPr>
              <w:t>)</w:t>
            </w:r>
          </w:p>
        </w:tc>
        <w:tc>
          <w:tcPr>
            <w:tcW w:w="2835"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57 (41-70)</w:t>
            </w:r>
          </w:p>
        </w:tc>
        <w:tc>
          <w:tcPr>
            <w:tcW w:w="2126"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58 (50-69)</w:t>
            </w:r>
          </w:p>
        </w:tc>
        <w:tc>
          <w:tcPr>
            <w:tcW w:w="1134"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0.785</w:t>
            </w:r>
          </w:p>
        </w:tc>
      </w:tr>
      <w:tr w:rsidR="00FD06F6" w:rsidRPr="00FD06F6" w:rsidTr="00053425">
        <w:trPr>
          <w:trHeight w:val="336"/>
          <w:tblCellSpacing w:w="0" w:type="dxa"/>
        </w:trPr>
        <w:tc>
          <w:tcPr>
            <w:tcW w:w="4678"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
                <w:bCs/>
                <w:color w:val="000000" w:themeColor="text1"/>
              </w:rPr>
              <w:t>Sex</w:t>
            </w:r>
            <w:r w:rsidRPr="00FD06F6">
              <w:rPr>
                <w:rFonts w:ascii="Book Antiqua" w:hAnsi="Book Antiqua" w:cs="Arial"/>
                <w:color w:val="000000" w:themeColor="text1"/>
              </w:rPr>
              <w:t xml:space="preserve"> (M/F) </w:t>
            </w:r>
          </w:p>
        </w:tc>
        <w:tc>
          <w:tcPr>
            <w:tcW w:w="2835"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4/9</w:t>
            </w:r>
          </w:p>
        </w:tc>
        <w:tc>
          <w:tcPr>
            <w:tcW w:w="2126"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2/2</w:t>
            </w:r>
          </w:p>
        </w:tc>
        <w:tc>
          <w:tcPr>
            <w:tcW w:w="1134"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0.482</w:t>
            </w:r>
          </w:p>
        </w:tc>
      </w:tr>
      <w:tr w:rsidR="00FD06F6" w:rsidRPr="00FD06F6" w:rsidTr="00053425">
        <w:trPr>
          <w:trHeight w:val="336"/>
          <w:tblCellSpacing w:w="0" w:type="dxa"/>
        </w:trPr>
        <w:tc>
          <w:tcPr>
            <w:tcW w:w="4678"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
                <w:bCs/>
                <w:color w:val="000000" w:themeColor="text1"/>
              </w:rPr>
              <w:t>Location</w:t>
            </w:r>
          </w:p>
        </w:tc>
        <w:tc>
          <w:tcPr>
            <w:tcW w:w="2835" w:type="dxa"/>
          </w:tcPr>
          <w:p w:rsidR="004114B9" w:rsidRPr="00FD06F6" w:rsidRDefault="004114B9" w:rsidP="00513052">
            <w:pPr>
              <w:spacing w:line="360" w:lineRule="auto"/>
              <w:jc w:val="both"/>
              <w:rPr>
                <w:rFonts w:ascii="Book Antiqua" w:hAnsi="Book Antiqua" w:cs="Arial"/>
                <w:color w:val="000000" w:themeColor="text1"/>
              </w:rPr>
            </w:pPr>
          </w:p>
        </w:tc>
        <w:tc>
          <w:tcPr>
            <w:tcW w:w="2126" w:type="dxa"/>
          </w:tcPr>
          <w:p w:rsidR="004114B9" w:rsidRPr="00FD06F6" w:rsidRDefault="004114B9" w:rsidP="00513052">
            <w:pPr>
              <w:spacing w:line="360" w:lineRule="auto"/>
              <w:jc w:val="both"/>
              <w:rPr>
                <w:rFonts w:ascii="Book Antiqua" w:hAnsi="Book Antiqua" w:cs="Arial"/>
                <w:color w:val="000000" w:themeColor="text1"/>
              </w:rPr>
            </w:pPr>
          </w:p>
        </w:tc>
        <w:tc>
          <w:tcPr>
            <w:tcW w:w="1134"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0.868</w:t>
            </w:r>
          </w:p>
        </w:tc>
      </w:tr>
      <w:tr w:rsidR="00FD06F6" w:rsidRPr="00FD06F6" w:rsidTr="00053425">
        <w:trPr>
          <w:trHeight w:val="336"/>
          <w:tblCellSpacing w:w="0" w:type="dxa"/>
        </w:trPr>
        <w:tc>
          <w:tcPr>
            <w:tcW w:w="4678"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iCs/>
                <w:color w:val="000000" w:themeColor="text1"/>
              </w:rPr>
              <w:t xml:space="preserve"> Cardia</w:t>
            </w:r>
          </w:p>
        </w:tc>
        <w:tc>
          <w:tcPr>
            <w:tcW w:w="2835"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2</w:t>
            </w:r>
          </w:p>
        </w:tc>
        <w:tc>
          <w:tcPr>
            <w:tcW w:w="2126"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1</w:t>
            </w:r>
          </w:p>
        </w:tc>
        <w:tc>
          <w:tcPr>
            <w:tcW w:w="1134" w:type="dxa"/>
          </w:tcPr>
          <w:p w:rsidR="004114B9" w:rsidRPr="00FD06F6" w:rsidRDefault="004114B9" w:rsidP="00513052">
            <w:pPr>
              <w:spacing w:line="360" w:lineRule="auto"/>
              <w:jc w:val="both"/>
              <w:rPr>
                <w:rFonts w:ascii="Book Antiqua" w:hAnsi="Book Antiqua" w:cs="Arial"/>
                <w:color w:val="000000" w:themeColor="text1"/>
              </w:rPr>
            </w:pPr>
          </w:p>
        </w:tc>
      </w:tr>
      <w:tr w:rsidR="00FD06F6" w:rsidRPr="00FD06F6" w:rsidTr="00053425">
        <w:trPr>
          <w:trHeight w:val="336"/>
          <w:tblCellSpacing w:w="0" w:type="dxa"/>
        </w:trPr>
        <w:tc>
          <w:tcPr>
            <w:tcW w:w="4678"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iCs/>
                <w:color w:val="000000" w:themeColor="text1"/>
              </w:rPr>
              <w:t xml:space="preserve"> Fundus</w:t>
            </w:r>
          </w:p>
        </w:tc>
        <w:tc>
          <w:tcPr>
            <w:tcW w:w="2835"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4</w:t>
            </w:r>
          </w:p>
        </w:tc>
        <w:tc>
          <w:tcPr>
            <w:tcW w:w="2126"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1</w:t>
            </w:r>
          </w:p>
        </w:tc>
        <w:tc>
          <w:tcPr>
            <w:tcW w:w="1134" w:type="dxa"/>
          </w:tcPr>
          <w:p w:rsidR="004114B9" w:rsidRPr="00FD06F6" w:rsidRDefault="004114B9" w:rsidP="00513052">
            <w:pPr>
              <w:spacing w:line="360" w:lineRule="auto"/>
              <w:jc w:val="both"/>
              <w:rPr>
                <w:rFonts w:ascii="Book Antiqua" w:hAnsi="Book Antiqua" w:cs="Arial"/>
                <w:color w:val="000000" w:themeColor="text1"/>
              </w:rPr>
            </w:pPr>
          </w:p>
        </w:tc>
      </w:tr>
      <w:tr w:rsidR="00FD06F6" w:rsidRPr="00FD06F6" w:rsidTr="00053425">
        <w:trPr>
          <w:trHeight w:val="336"/>
          <w:tblCellSpacing w:w="0" w:type="dxa"/>
        </w:trPr>
        <w:tc>
          <w:tcPr>
            <w:tcW w:w="4678"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iCs/>
                <w:color w:val="000000" w:themeColor="text1"/>
              </w:rPr>
              <w:t xml:space="preserve"> Body </w:t>
            </w:r>
          </w:p>
        </w:tc>
        <w:tc>
          <w:tcPr>
            <w:tcW w:w="2835"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6</w:t>
            </w:r>
          </w:p>
        </w:tc>
        <w:tc>
          <w:tcPr>
            <w:tcW w:w="2126"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1</w:t>
            </w:r>
          </w:p>
        </w:tc>
        <w:tc>
          <w:tcPr>
            <w:tcW w:w="1134" w:type="dxa"/>
          </w:tcPr>
          <w:p w:rsidR="004114B9" w:rsidRPr="00FD06F6" w:rsidRDefault="004114B9" w:rsidP="00513052">
            <w:pPr>
              <w:spacing w:line="360" w:lineRule="auto"/>
              <w:jc w:val="both"/>
              <w:rPr>
                <w:rFonts w:ascii="Book Antiqua" w:hAnsi="Book Antiqua" w:cs="Arial"/>
                <w:color w:val="000000" w:themeColor="text1"/>
              </w:rPr>
            </w:pPr>
          </w:p>
        </w:tc>
      </w:tr>
      <w:tr w:rsidR="00FD06F6" w:rsidRPr="00FD06F6" w:rsidTr="00053425">
        <w:trPr>
          <w:trHeight w:val="336"/>
          <w:tblCellSpacing w:w="0" w:type="dxa"/>
        </w:trPr>
        <w:tc>
          <w:tcPr>
            <w:tcW w:w="4678"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iCs/>
                <w:color w:val="000000" w:themeColor="text1"/>
              </w:rPr>
              <w:t xml:space="preserve"> Antrum </w:t>
            </w:r>
          </w:p>
        </w:tc>
        <w:tc>
          <w:tcPr>
            <w:tcW w:w="2835"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1</w:t>
            </w:r>
          </w:p>
        </w:tc>
        <w:tc>
          <w:tcPr>
            <w:tcW w:w="2126"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1</w:t>
            </w:r>
          </w:p>
        </w:tc>
        <w:tc>
          <w:tcPr>
            <w:tcW w:w="1134" w:type="dxa"/>
          </w:tcPr>
          <w:p w:rsidR="004114B9" w:rsidRPr="00FD06F6" w:rsidRDefault="004114B9" w:rsidP="00513052">
            <w:pPr>
              <w:spacing w:line="360" w:lineRule="auto"/>
              <w:jc w:val="both"/>
              <w:rPr>
                <w:rFonts w:ascii="Book Antiqua" w:hAnsi="Book Antiqua" w:cs="Arial"/>
                <w:color w:val="000000" w:themeColor="text1"/>
              </w:rPr>
            </w:pPr>
          </w:p>
        </w:tc>
      </w:tr>
      <w:tr w:rsidR="00FD06F6" w:rsidRPr="00FD06F6" w:rsidTr="00053425">
        <w:trPr>
          <w:trHeight w:val="336"/>
          <w:tblCellSpacing w:w="0" w:type="dxa"/>
        </w:trPr>
        <w:tc>
          <w:tcPr>
            <w:tcW w:w="4678"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
                <w:bCs/>
                <w:color w:val="000000" w:themeColor="text1"/>
              </w:rPr>
              <w:t>EUS tumor size and echotextures</w:t>
            </w:r>
          </w:p>
        </w:tc>
        <w:tc>
          <w:tcPr>
            <w:tcW w:w="2835" w:type="dxa"/>
          </w:tcPr>
          <w:p w:rsidR="004114B9" w:rsidRPr="00FD06F6" w:rsidRDefault="004114B9" w:rsidP="00513052">
            <w:pPr>
              <w:spacing w:line="360" w:lineRule="auto"/>
              <w:jc w:val="both"/>
              <w:rPr>
                <w:rFonts w:ascii="Book Antiqua" w:hAnsi="Book Antiqua" w:cs="Arial"/>
                <w:color w:val="000000" w:themeColor="text1"/>
              </w:rPr>
            </w:pPr>
          </w:p>
        </w:tc>
        <w:tc>
          <w:tcPr>
            <w:tcW w:w="2126" w:type="dxa"/>
          </w:tcPr>
          <w:p w:rsidR="004114B9" w:rsidRPr="00FD06F6" w:rsidRDefault="004114B9" w:rsidP="00513052">
            <w:pPr>
              <w:spacing w:line="360" w:lineRule="auto"/>
              <w:jc w:val="both"/>
              <w:rPr>
                <w:rFonts w:ascii="Book Antiqua" w:hAnsi="Book Antiqua" w:cs="Arial"/>
                <w:color w:val="000000" w:themeColor="text1"/>
              </w:rPr>
            </w:pPr>
          </w:p>
        </w:tc>
        <w:tc>
          <w:tcPr>
            <w:tcW w:w="1134" w:type="dxa"/>
          </w:tcPr>
          <w:p w:rsidR="004114B9" w:rsidRPr="00FD06F6" w:rsidRDefault="004114B9" w:rsidP="00513052">
            <w:pPr>
              <w:spacing w:line="360" w:lineRule="auto"/>
              <w:jc w:val="both"/>
              <w:rPr>
                <w:rFonts w:ascii="Book Antiqua" w:hAnsi="Book Antiqua" w:cs="Arial"/>
                <w:color w:val="000000" w:themeColor="text1"/>
              </w:rPr>
            </w:pPr>
          </w:p>
        </w:tc>
      </w:tr>
      <w:tr w:rsidR="00FD06F6" w:rsidRPr="00FD06F6" w:rsidTr="00053425">
        <w:trPr>
          <w:trHeight w:val="336"/>
          <w:tblCellSpacing w:w="0" w:type="dxa"/>
        </w:trPr>
        <w:tc>
          <w:tcPr>
            <w:tcW w:w="4678" w:type="dxa"/>
          </w:tcPr>
          <w:p w:rsidR="004114B9" w:rsidRPr="00FD06F6" w:rsidRDefault="004114B9" w:rsidP="00513052">
            <w:pPr>
              <w:spacing w:line="360" w:lineRule="auto"/>
              <w:jc w:val="both"/>
              <w:rPr>
                <w:rFonts w:ascii="Book Antiqua" w:hAnsi="Book Antiqua" w:cs="Arial"/>
                <w:b/>
                <w:bCs/>
                <w:color w:val="000000" w:themeColor="text1"/>
              </w:rPr>
            </w:pPr>
            <w:r w:rsidRPr="00FD06F6">
              <w:rPr>
                <w:rFonts w:ascii="Book Antiqua" w:hAnsi="Book Antiqua" w:cs="Arial"/>
                <w:iCs/>
                <w:color w:val="000000" w:themeColor="text1"/>
              </w:rPr>
              <w:t>Initial tumor size (median, mm)</w:t>
            </w:r>
          </w:p>
        </w:tc>
        <w:tc>
          <w:tcPr>
            <w:tcW w:w="2835"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21</w:t>
            </w:r>
          </w:p>
        </w:tc>
        <w:tc>
          <w:tcPr>
            <w:tcW w:w="2126"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11.5</w:t>
            </w:r>
          </w:p>
        </w:tc>
        <w:tc>
          <w:tcPr>
            <w:tcW w:w="1134"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0.015</w:t>
            </w:r>
          </w:p>
        </w:tc>
      </w:tr>
      <w:tr w:rsidR="00FD06F6" w:rsidRPr="00FD06F6" w:rsidTr="00053425">
        <w:trPr>
          <w:trHeight w:val="336"/>
          <w:tblCellSpacing w:w="0" w:type="dxa"/>
        </w:trPr>
        <w:tc>
          <w:tcPr>
            <w:tcW w:w="4678" w:type="dxa"/>
          </w:tcPr>
          <w:p w:rsidR="004114B9" w:rsidRPr="00FD06F6" w:rsidRDefault="004114B9" w:rsidP="00513052">
            <w:pPr>
              <w:spacing w:line="360" w:lineRule="auto"/>
              <w:jc w:val="both"/>
              <w:rPr>
                <w:rFonts w:ascii="Book Antiqua" w:hAnsi="Book Antiqua" w:cs="Arial"/>
                <w:bCs/>
                <w:color w:val="000000" w:themeColor="text1"/>
              </w:rPr>
            </w:pPr>
            <w:r w:rsidRPr="00FD06F6">
              <w:rPr>
                <w:rFonts w:ascii="Book Antiqua" w:hAnsi="Book Antiqua" w:cs="Arial"/>
                <w:bCs/>
                <w:color w:val="000000" w:themeColor="text1"/>
              </w:rPr>
              <w:t xml:space="preserve"> Final tumor size (median, mm )</w:t>
            </w:r>
          </w:p>
        </w:tc>
        <w:tc>
          <w:tcPr>
            <w:tcW w:w="2835"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28</w:t>
            </w:r>
          </w:p>
        </w:tc>
        <w:tc>
          <w:tcPr>
            <w:tcW w:w="2126"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11.5</w:t>
            </w:r>
          </w:p>
        </w:tc>
        <w:tc>
          <w:tcPr>
            <w:tcW w:w="1134"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0.003</w:t>
            </w:r>
          </w:p>
        </w:tc>
      </w:tr>
      <w:tr w:rsidR="00FD06F6" w:rsidRPr="00FD06F6" w:rsidTr="00053425">
        <w:trPr>
          <w:trHeight w:val="336"/>
          <w:tblCellSpacing w:w="0" w:type="dxa"/>
        </w:trPr>
        <w:tc>
          <w:tcPr>
            <w:tcW w:w="4678" w:type="dxa"/>
          </w:tcPr>
          <w:p w:rsidR="004114B9" w:rsidRPr="00FD06F6" w:rsidRDefault="004114B9" w:rsidP="00513052">
            <w:pPr>
              <w:spacing w:line="360" w:lineRule="auto"/>
              <w:ind w:left="360" w:hangingChars="150" w:hanging="360"/>
              <w:jc w:val="both"/>
              <w:rPr>
                <w:rFonts w:ascii="Book Antiqua" w:hAnsi="Book Antiqua" w:cs="Arial"/>
                <w:color w:val="000000" w:themeColor="text1"/>
              </w:rPr>
            </w:pPr>
            <w:r w:rsidRPr="00FD06F6">
              <w:rPr>
                <w:rFonts w:ascii="Book Antiqua" w:hAnsi="Book Antiqua" w:cs="Arial"/>
                <w:iCs/>
                <w:color w:val="000000" w:themeColor="text1"/>
              </w:rPr>
              <w:t xml:space="preserve"> Homogeneous/ heterogeneous </w:t>
            </w:r>
            <w:r w:rsidRPr="00FD06F6">
              <w:rPr>
                <w:rFonts w:ascii="Book Antiqua" w:hAnsi="Book Antiqua" w:cs="Arial"/>
                <w:iCs/>
                <w:color w:val="000000" w:themeColor="text1"/>
              </w:rPr>
              <w:lastRenderedPageBreak/>
              <w:t xml:space="preserve">hypoechoic </w:t>
            </w:r>
          </w:p>
        </w:tc>
        <w:tc>
          <w:tcPr>
            <w:tcW w:w="2835"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lastRenderedPageBreak/>
              <w:t>4/9</w:t>
            </w:r>
          </w:p>
        </w:tc>
        <w:tc>
          <w:tcPr>
            <w:tcW w:w="2126"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2/2</w:t>
            </w:r>
          </w:p>
        </w:tc>
        <w:tc>
          <w:tcPr>
            <w:tcW w:w="1134"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0.482</w:t>
            </w:r>
          </w:p>
        </w:tc>
      </w:tr>
      <w:tr w:rsidR="00FD06F6" w:rsidRPr="00FD06F6" w:rsidTr="00053425">
        <w:trPr>
          <w:trHeight w:val="336"/>
          <w:tblCellSpacing w:w="0" w:type="dxa"/>
        </w:trPr>
        <w:tc>
          <w:tcPr>
            <w:tcW w:w="4678"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iCs/>
                <w:color w:val="000000" w:themeColor="text1"/>
              </w:rPr>
              <w:t xml:space="preserve"> Smooth/ irregular tumor border </w:t>
            </w:r>
          </w:p>
        </w:tc>
        <w:tc>
          <w:tcPr>
            <w:tcW w:w="2835"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5/8</w:t>
            </w:r>
          </w:p>
        </w:tc>
        <w:tc>
          <w:tcPr>
            <w:tcW w:w="2126"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2/2</w:t>
            </w:r>
          </w:p>
        </w:tc>
        <w:tc>
          <w:tcPr>
            <w:tcW w:w="1134"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0.682</w:t>
            </w:r>
          </w:p>
        </w:tc>
      </w:tr>
      <w:tr w:rsidR="00FD06F6" w:rsidRPr="00FD06F6" w:rsidTr="00053425">
        <w:trPr>
          <w:trHeight w:val="336"/>
          <w:tblCellSpacing w:w="0" w:type="dxa"/>
        </w:trPr>
        <w:tc>
          <w:tcPr>
            <w:tcW w:w="4678" w:type="dxa"/>
          </w:tcPr>
          <w:p w:rsidR="004114B9" w:rsidRPr="00FD06F6" w:rsidRDefault="004114B9" w:rsidP="00513052">
            <w:pPr>
              <w:spacing w:line="360" w:lineRule="auto"/>
              <w:ind w:left="360" w:hangingChars="150" w:hanging="360"/>
              <w:jc w:val="both"/>
              <w:rPr>
                <w:rFonts w:ascii="Book Antiqua" w:hAnsi="Book Antiqua" w:cs="Arial"/>
                <w:color w:val="000000" w:themeColor="text1"/>
              </w:rPr>
            </w:pPr>
            <w:r w:rsidRPr="00FD06F6">
              <w:rPr>
                <w:rFonts w:ascii="Book Antiqua" w:hAnsi="Book Antiqua" w:cs="Arial"/>
                <w:iCs/>
                <w:color w:val="000000" w:themeColor="text1"/>
              </w:rPr>
              <w:t>With/without internal cystic change or calcification</w:t>
            </w:r>
          </w:p>
        </w:tc>
        <w:tc>
          <w:tcPr>
            <w:tcW w:w="2835"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1/12</w:t>
            </w:r>
          </w:p>
        </w:tc>
        <w:tc>
          <w:tcPr>
            <w:tcW w:w="2126"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0/4</w:t>
            </w:r>
          </w:p>
        </w:tc>
        <w:tc>
          <w:tcPr>
            <w:tcW w:w="1134"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0.567</w:t>
            </w:r>
          </w:p>
        </w:tc>
      </w:tr>
      <w:tr w:rsidR="00FD06F6" w:rsidRPr="00FD06F6" w:rsidTr="00053425">
        <w:trPr>
          <w:trHeight w:val="336"/>
          <w:tblCellSpacing w:w="0" w:type="dxa"/>
        </w:trPr>
        <w:tc>
          <w:tcPr>
            <w:tcW w:w="4678"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b/>
                <w:bCs/>
                <w:color w:val="000000" w:themeColor="text1"/>
              </w:rPr>
              <w:t xml:space="preserve">EUS surveillance </w:t>
            </w:r>
          </w:p>
        </w:tc>
        <w:tc>
          <w:tcPr>
            <w:tcW w:w="2835" w:type="dxa"/>
          </w:tcPr>
          <w:p w:rsidR="004114B9" w:rsidRPr="00FD06F6" w:rsidRDefault="004114B9" w:rsidP="00513052">
            <w:pPr>
              <w:spacing w:line="360" w:lineRule="auto"/>
              <w:jc w:val="both"/>
              <w:rPr>
                <w:rFonts w:ascii="Book Antiqua" w:hAnsi="Book Antiqua" w:cs="Arial"/>
                <w:color w:val="000000" w:themeColor="text1"/>
              </w:rPr>
            </w:pPr>
          </w:p>
        </w:tc>
        <w:tc>
          <w:tcPr>
            <w:tcW w:w="2126" w:type="dxa"/>
          </w:tcPr>
          <w:p w:rsidR="004114B9" w:rsidRPr="00FD06F6" w:rsidRDefault="004114B9" w:rsidP="00513052">
            <w:pPr>
              <w:spacing w:line="360" w:lineRule="auto"/>
              <w:jc w:val="both"/>
              <w:rPr>
                <w:rFonts w:ascii="Book Antiqua" w:hAnsi="Book Antiqua" w:cs="Arial"/>
                <w:color w:val="000000" w:themeColor="text1"/>
              </w:rPr>
            </w:pPr>
          </w:p>
        </w:tc>
        <w:tc>
          <w:tcPr>
            <w:tcW w:w="1134" w:type="dxa"/>
          </w:tcPr>
          <w:p w:rsidR="004114B9" w:rsidRPr="00FD06F6" w:rsidRDefault="004114B9" w:rsidP="00513052">
            <w:pPr>
              <w:spacing w:line="360" w:lineRule="auto"/>
              <w:jc w:val="both"/>
              <w:rPr>
                <w:rFonts w:ascii="Book Antiqua" w:hAnsi="Book Antiqua" w:cs="Arial"/>
                <w:color w:val="000000" w:themeColor="text1"/>
              </w:rPr>
            </w:pPr>
          </w:p>
        </w:tc>
      </w:tr>
      <w:tr w:rsidR="00FD06F6" w:rsidRPr="00FD06F6" w:rsidTr="00053425">
        <w:trPr>
          <w:trHeight w:val="432"/>
          <w:tblCellSpacing w:w="0" w:type="dxa"/>
        </w:trPr>
        <w:tc>
          <w:tcPr>
            <w:tcW w:w="4678" w:type="dxa"/>
          </w:tcPr>
          <w:p w:rsidR="004114B9" w:rsidRPr="00FD06F6" w:rsidRDefault="004114B9" w:rsidP="00513052">
            <w:pPr>
              <w:spacing w:line="360" w:lineRule="auto"/>
              <w:ind w:left="120" w:hangingChars="50" w:hanging="120"/>
              <w:jc w:val="both"/>
              <w:rPr>
                <w:rFonts w:ascii="Book Antiqua" w:hAnsi="Book Antiqua" w:cs="Arial"/>
                <w:color w:val="000000" w:themeColor="text1"/>
              </w:rPr>
            </w:pPr>
            <w:r w:rsidRPr="00FD06F6">
              <w:rPr>
                <w:rFonts w:ascii="Book Antiqua" w:hAnsi="Book Antiqua" w:cs="Arial"/>
                <w:iCs/>
                <w:color w:val="000000" w:themeColor="text1"/>
              </w:rPr>
              <w:t xml:space="preserve"> Surveillance duration (median, range, months)</w:t>
            </w:r>
          </w:p>
        </w:tc>
        <w:tc>
          <w:tcPr>
            <w:tcW w:w="2835" w:type="dxa"/>
          </w:tcPr>
          <w:p w:rsidR="004114B9" w:rsidRPr="00FD06F6" w:rsidRDefault="004114B9" w:rsidP="00053425">
            <w:pPr>
              <w:spacing w:line="360" w:lineRule="auto"/>
              <w:ind w:firstLineChars="50" w:firstLine="120"/>
              <w:jc w:val="both"/>
              <w:rPr>
                <w:rFonts w:ascii="Book Antiqua" w:hAnsi="Book Antiqua" w:cs="Arial"/>
                <w:color w:val="000000" w:themeColor="text1"/>
              </w:rPr>
            </w:pPr>
            <w:r w:rsidRPr="00FD06F6">
              <w:rPr>
                <w:rFonts w:ascii="Book Antiqua" w:hAnsi="Book Antiqua" w:cs="Arial"/>
                <w:color w:val="000000" w:themeColor="text1"/>
              </w:rPr>
              <w:t>31.3 (3.1-81.0)</w:t>
            </w:r>
          </w:p>
        </w:tc>
        <w:tc>
          <w:tcPr>
            <w:tcW w:w="2126"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3.6 (3.0-21.4)</w:t>
            </w:r>
          </w:p>
        </w:tc>
        <w:tc>
          <w:tcPr>
            <w:tcW w:w="1134"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0.023</w:t>
            </w:r>
          </w:p>
        </w:tc>
      </w:tr>
      <w:tr w:rsidR="00FD06F6" w:rsidRPr="00FD06F6" w:rsidTr="00053425">
        <w:trPr>
          <w:trHeight w:val="432"/>
          <w:tblCellSpacing w:w="0" w:type="dxa"/>
        </w:trPr>
        <w:tc>
          <w:tcPr>
            <w:tcW w:w="4678" w:type="dxa"/>
          </w:tcPr>
          <w:p w:rsidR="004114B9" w:rsidRPr="00FD06F6" w:rsidRDefault="004114B9" w:rsidP="00513052">
            <w:pPr>
              <w:spacing w:line="360" w:lineRule="auto"/>
              <w:ind w:left="120" w:hangingChars="50" w:hanging="120"/>
              <w:jc w:val="both"/>
              <w:rPr>
                <w:rFonts w:ascii="Book Antiqua" w:hAnsi="Book Antiqua" w:cs="Arial"/>
                <w:iCs/>
                <w:color w:val="000000" w:themeColor="text1"/>
              </w:rPr>
            </w:pPr>
            <w:r w:rsidRPr="00FD06F6">
              <w:rPr>
                <w:rFonts w:ascii="Book Antiqua" w:hAnsi="Book Antiqua" w:cs="Arial"/>
                <w:iCs/>
                <w:color w:val="000000" w:themeColor="text1"/>
              </w:rPr>
              <w:t xml:space="preserve"> Surveillance procedure (median, range, times)</w:t>
            </w:r>
          </w:p>
        </w:tc>
        <w:tc>
          <w:tcPr>
            <w:tcW w:w="2835" w:type="dxa"/>
          </w:tcPr>
          <w:p w:rsidR="004114B9" w:rsidRPr="00FD06F6" w:rsidRDefault="004114B9" w:rsidP="00053425">
            <w:pPr>
              <w:spacing w:line="360" w:lineRule="auto"/>
              <w:ind w:firstLineChars="50" w:firstLine="120"/>
              <w:jc w:val="both"/>
              <w:rPr>
                <w:rFonts w:ascii="Book Antiqua" w:hAnsi="Book Antiqua" w:cs="Arial"/>
                <w:color w:val="000000" w:themeColor="text1"/>
              </w:rPr>
            </w:pPr>
            <w:r w:rsidRPr="00FD06F6">
              <w:rPr>
                <w:rFonts w:ascii="Book Antiqua" w:hAnsi="Book Antiqua" w:cs="Arial"/>
                <w:color w:val="000000" w:themeColor="text1"/>
              </w:rPr>
              <w:t>3 (2-8)</w:t>
            </w:r>
          </w:p>
        </w:tc>
        <w:tc>
          <w:tcPr>
            <w:tcW w:w="2126"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2 (2-3)</w:t>
            </w:r>
          </w:p>
        </w:tc>
        <w:tc>
          <w:tcPr>
            <w:tcW w:w="1134"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0.163</w:t>
            </w:r>
          </w:p>
        </w:tc>
      </w:tr>
      <w:tr w:rsidR="00FD06F6" w:rsidRPr="00FD06F6" w:rsidTr="00053425">
        <w:trPr>
          <w:trHeight w:val="432"/>
          <w:tblCellSpacing w:w="0" w:type="dxa"/>
        </w:trPr>
        <w:tc>
          <w:tcPr>
            <w:tcW w:w="4678" w:type="dxa"/>
          </w:tcPr>
          <w:p w:rsidR="004114B9" w:rsidRPr="00FD06F6" w:rsidRDefault="004114B9" w:rsidP="00513052">
            <w:pPr>
              <w:spacing w:line="360" w:lineRule="auto"/>
              <w:jc w:val="both"/>
              <w:rPr>
                <w:rFonts w:ascii="Book Antiqua" w:hAnsi="Book Antiqua" w:cs="Arial"/>
                <w:iCs/>
                <w:color w:val="000000" w:themeColor="text1"/>
              </w:rPr>
            </w:pPr>
            <w:r w:rsidRPr="00FD06F6">
              <w:rPr>
                <w:rFonts w:ascii="Book Antiqua" w:hAnsi="Book Antiqua" w:cs="Arial"/>
                <w:iCs/>
                <w:color w:val="000000" w:themeColor="text1"/>
              </w:rPr>
              <w:t xml:space="preserve"> Tumor progression</w:t>
            </w:r>
          </w:p>
        </w:tc>
        <w:tc>
          <w:tcPr>
            <w:tcW w:w="2835"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13</w:t>
            </w:r>
          </w:p>
        </w:tc>
        <w:tc>
          <w:tcPr>
            <w:tcW w:w="2126"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0</w:t>
            </w:r>
          </w:p>
        </w:tc>
        <w:tc>
          <w:tcPr>
            <w:tcW w:w="1134" w:type="dxa"/>
          </w:tcPr>
          <w:p w:rsidR="004114B9" w:rsidRPr="00FD06F6" w:rsidRDefault="004114B9" w:rsidP="00513052">
            <w:pPr>
              <w:spacing w:line="360" w:lineRule="auto"/>
              <w:jc w:val="both"/>
              <w:rPr>
                <w:rFonts w:ascii="Book Antiqua" w:hAnsi="Book Antiqua" w:cs="Arial"/>
                <w:color w:val="000000" w:themeColor="text1"/>
              </w:rPr>
            </w:pPr>
            <w:r w:rsidRPr="00FD06F6">
              <w:rPr>
                <w:rFonts w:ascii="Book Antiqua" w:hAnsi="Book Antiqua" w:cs="Arial"/>
                <w:color w:val="000000" w:themeColor="text1"/>
              </w:rPr>
              <w:t>&lt;</w:t>
            </w:r>
            <w:r w:rsidR="00053425" w:rsidRPr="00FD06F6">
              <w:rPr>
                <w:rFonts w:ascii="Book Antiqua" w:eastAsia="SimSun" w:hAnsi="Book Antiqua" w:cs="Arial" w:hint="eastAsia"/>
                <w:color w:val="000000" w:themeColor="text1"/>
                <w:lang w:eastAsia="zh-CN"/>
              </w:rPr>
              <w:t xml:space="preserve"> </w:t>
            </w:r>
            <w:r w:rsidRPr="00FD06F6">
              <w:rPr>
                <w:rFonts w:ascii="Book Antiqua" w:hAnsi="Book Antiqua" w:cs="Arial"/>
                <w:color w:val="000000" w:themeColor="text1"/>
              </w:rPr>
              <w:t>0.001</w:t>
            </w:r>
          </w:p>
        </w:tc>
      </w:tr>
    </w:tbl>
    <w:p w:rsidR="002B217E" w:rsidRPr="00FD06F6" w:rsidRDefault="00053425" w:rsidP="00513052">
      <w:pPr>
        <w:spacing w:line="360" w:lineRule="auto"/>
        <w:jc w:val="both"/>
        <w:rPr>
          <w:rFonts w:ascii="Book Antiqua" w:eastAsia="SimSun" w:hAnsi="Book Antiqua"/>
          <w:color w:val="000000" w:themeColor="text1"/>
          <w:lang w:eastAsia="zh-CN"/>
        </w:rPr>
      </w:pPr>
      <w:r w:rsidRPr="00FD06F6">
        <w:rPr>
          <w:rFonts w:ascii="Book Antiqua" w:eastAsia="SimSun" w:hAnsi="Book Antiqua"/>
          <w:color w:val="000000" w:themeColor="text1"/>
          <w:lang w:eastAsia="zh-CN"/>
        </w:rPr>
        <w:t>GISTs</w:t>
      </w:r>
      <w:r w:rsidRPr="00FD06F6">
        <w:rPr>
          <w:rFonts w:ascii="Book Antiqua" w:eastAsia="SimSun" w:hAnsi="Book Antiqua" w:hint="eastAsia"/>
          <w:color w:val="000000" w:themeColor="text1"/>
          <w:lang w:eastAsia="zh-CN"/>
        </w:rPr>
        <w:t xml:space="preserve">: </w:t>
      </w:r>
      <w:r w:rsidRPr="00FD06F6">
        <w:rPr>
          <w:rFonts w:ascii="Book Antiqua" w:eastAsia="SimSun" w:hAnsi="Book Antiqua"/>
          <w:color w:val="000000" w:themeColor="text1"/>
          <w:lang w:eastAsia="zh-CN"/>
        </w:rPr>
        <w:t>Gastrointestinal stromal tumors</w:t>
      </w:r>
      <w:r w:rsidRPr="00FD06F6">
        <w:rPr>
          <w:rFonts w:ascii="Book Antiqua" w:eastAsia="SimSun" w:hAnsi="Book Antiqua" w:hint="eastAsia"/>
          <w:color w:val="000000" w:themeColor="text1"/>
          <w:lang w:eastAsia="zh-CN"/>
        </w:rPr>
        <w:t>;</w:t>
      </w:r>
      <w:r w:rsidRPr="00FD06F6">
        <w:rPr>
          <w:rFonts w:ascii="Book Antiqua" w:eastAsia="SimSun" w:hAnsi="Book Antiqua"/>
          <w:color w:val="000000" w:themeColor="text1"/>
          <w:lang w:eastAsia="zh-CN"/>
        </w:rPr>
        <w:t xml:space="preserve"> </w:t>
      </w:r>
      <w:r w:rsidRPr="00FD06F6">
        <w:rPr>
          <w:rFonts w:ascii="Book Antiqua" w:eastAsia="SimSun" w:hAnsi="Book Antiqua" w:hint="eastAsia"/>
          <w:color w:val="000000" w:themeColor="text1"/>
          <w:lang w:eastAsia="zh-CN"/>
        </w:rPr>
        <w:t xml:space="preserve">EUS: </w:t>
      </w:r>
      <w:r w:rsidRPr="00FD06F6">
        <w:rPr>
          <w:rFonts w:ascii="Book Antiqua" w:hAnsi="Book Antiqua"/>
          <w:color w:val="000000" w:themeColor="text1"/>
        </w:rPr>
        <w:t>Endoscopic ultrasound</w:t>
      </w:r>
      <w:r w:rsidRPr="00FD06F6">
        <w:rPr>
          <w:rFonts w:ascii="Book Antiqua" w:eastAsia="SimSun" w:hAnsi="Book Antiqua" w:hint="eastAsia"/>
          <w:color w:val="000000" w:themeColor="text1"/>
          <w:lang w:eastAsia="zh-CN"/>
        </w:rPr>
        <w:t>.</w:t>
      </w:r>
    </w:p>
    <w:sectPr w:rsidR="002B217E" w:rsidRPr="00FD06F6" w:rsidSect="004114B9">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AE5" w:rsidRDefault="00447AE5">
      <w:r>
        <w:separator/>
      </w:r>
    </w:p>
  </w:endnote>
  <w:endnote w:type="continuationSeparator" w:id="0">
    <w:p w:rsidR="00447AE5" w:rsidRDefault="0044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FKai-SB">
    <w:panose1 w:val="03000509000000000000"/>
    <w:charset w:val="88"/>
    <w:family w:val="script"/>
    <w:pitch w:val="fixed"/>
    <w:sig w:usb0="00000003" w:usb1="080E0000" w:usb2="00000016" w:usb3="00000000" w:csb0="001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TimesNewRomanPSMT">
    <w:altName w:val="Times New Roman"/>
    <w:panose1 w:val="00000000000000000000"/>
    <w:charset w:val="4D"/>
    <w:family w:val="script"/>
    <w:notTrueType/>
    <w:pitch w:val="default"/>
    <w:sig w:usb0="00000003" w:usb1="00000000" w:usb2="00000000" w:usb3="00000000" w:csb0="00000001" w:csb1="00000000"/>
  </w:font>
  <w:font w:name="AdvTrebu-R">
    <w:altName w:val="Arial"/>
    <w:panose1 w:val="00000000000000000000"/>
    <w:charset w:val="00"/>
    <w:family w:val="swiss"/>
    <w:notTrueType/>
    <w:pitch w:val="default"/>
    <w:sig w:usb0="00000003" w:usb1="00000000" w:usb2="00000000" w:usb3="00000000" w:csb0="00000001" w:csb1="00000000"/>
  </w:font>
  <w:font w:name="MinionPro-Regular">
    <w:altName w:val="Times New Roman"/>
    <w:charset w:val="00"/>
    <w:family w:val="roman"/>
    <w:pitch w:val="variable"/>
  </w:font>
  <w:font w:name="MinionPro-It">
    <w:altName w:val="Arial Unicode MS"/>
    <w:panose1 w:val="00000000000000000000"/>
    <w:charset w:val="88"/>
    <w:family w:val="auto"/>
    <w:notTrueType/>
    <w:pitch w:val="default"/>
    <w:sig w:usb0="00000001" w:usb1="08080000" w:usb2="00000010" w:usb3="00000000" w:csb0="00100000" w:csb1="00000000"/>
  </w:font>
  <w:font w:name="MinionMath-Regular">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363082"/>
      <w:docPartObj>
        <w:docPartGallery w:val="Page Numbers (Bottom of Page)"/>
        <w:docPartUnique/>
      </w:docPartObj>
    </w:sdtPr>
    <w:sdtEndPr/>
    <w:sdtContent>
      <w:p w:rsidR="00632E3F" w:rsidRDefault="00632E3F">
        <w:pPr>
          <w:pStyle w:val="Footer"/>
          <w:jc w:val="right"/>
        </w:pPr>
        <w:r>
          <w:fldChar w:fldCharType="begin"/>
        </w:r>
        <w:r>
          <w:instrText xml:space="preserve"> PAGE   \* MERGEFORMAT </w:instrText>
        </w:r>
        <w:r>
          <w:fldChar w:fldCharType="separate"/>
        </w:r>
        <w:r w:rsidR="0078376B" w:rsidRPr="0078376B">
          <w:rPr>
            <w:noProof/>
            <w:lang w:val="zh-TW"/>
          </w:rPr>
          <w:t>31</w:t>
        </w:r>
        <w:r>
          <w:rPr>
            <w:noProof/>
            <w:lang w:val="zh-TW"/>
          </w:rPr>
          <w:fldChar w:fldCharType="end"/>
        </w:r>
      </w:p>
    </w:sdtContent>
  </w:sdt>
  <w:p w:rsidR="00632E3F" w:rsidRDefault="00632E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AE5" w:rsidRDefault="00447AE5">
      <w:r>
        <w:separator/>
      </w:r>
    </w:p>
  </w:footnote>
  <w:footnote w:type="continuationSeparator" w:id="0">
    <w:p w:rsidR="00447AE5" w:rsidRDefault="00447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3DE2DD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46E1E"/>
    <w:multiLevelType w:val="hybridMultilevel"/>
    <w:tmpl w:val="A3BE190E"/>
    <w:lvl w:ilvl="0" w:tplc="D046C3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2D0828"/>
    <w:multiLevelType w:val="hybridMultilevel"/>
    <w:tmpl w:val="9A48569A"/>
    <w:lvl w:ilvl="0" w:tplc="C8DA0D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ED39F2"/>
    <w:multiLevelType w:val="hybridMultilevel"/>
    <w:tmpl w:val="5F82532C"/>
    <w:lvl w:ilvl="0" w:tplc="3D101C4E">
      <w:start w:val="1"/>
      <w:numFmt w:val="bullet"/>
      <w:lvlText w:val="•"/>
      <w:lvlJc w:val="left"/>
      <w:pPr>
        <w:tabs>
          <w:tab w:val="num" w:pos="720"/>
        </w:tabs>
        <w:ind w:left="720" w:hanging="360"/>
      </w:pPr>
      <w:rPr>
        <w:rFonts w:ascii="Arial" w:hAnsi="Arial" w:hint="default"/>
      </w:rPr>
    </w:lvl>
    <w:lvl w:ilvl="1" w:tplc="3CCA84F8" w:tentative="1">
      <w:start w:val="1"/>
      <w:numFmt w:val="bullet"/>
      <w:lvlText w:val="•"/>
      <w:lvlJc w:val="left"/>
      <w:pPr>
        <w:tabs>
          <w:tab w:val="num" w:pos="1440"/>
        </w:tabs>
        <w:ind w:left="1440" w:hanging="360"/>
      </w:pPr>
      <w:rPr>
        <w:rFonts w:ascii="Arial" w:hAnsi="Arial" w:hint="default"/>
      </w:rPr>
    </w:lvl>
    <w:lvl w:ilvl="2" w:tplc="9618B9EC" w:tentative="1">
      <w:start w:val="1"/>
      <w:numFmt w:val="bullet"/>
      <w:lvlText w:val="•"/>
      <w:lvlJc w:val="left"/>
      <w:pPr>
        <w:tabs>
          <w:tab w:val="num" w:pos="2160"/>
        </w:tabs>
        <w:ind w:left="2160" w:hanging="360"/>
      </w:pPr>
      <w:rPr>
        <w:rFonts w:ascii="Arial" w:hAnsi="Arial" w:hint="default"/>
      </w:rPr>
    </w:lvl>
    <w:lvl w:ilvl="3" w:tplc="33521F46" w:tentative="1">
      <w:start w:val="1"/>
      <w:numFmt w:val="bullet"/>
      <w:lvlText w:val="•"/>
      <w:lvlJc w:val="left"/>
      <w:pPr>
        <w:tabs>
          <w:tab w:val="num" w:pos="2880"/>
        </w:tabs>
        <w:ind w:left="2880" w:hanging="360"/>
      </w:pPr>
      <w:rPr>
        <w:rFonts w:ascii="Arial" w:hAnsi="Arial" w:hint="default"/>
      </w:rPr>
    </w:lvl>
    <w:lvl w:ilvl="4" w:tplc="1CC03E9C" w:tentative="1">
      <w:start w:val="1"/>
      <w:numFmt w:val="bullet"/>
      <w:lvlText w:val="•"/>
      <w:lvlJc w:val="left"/>
      <w:pPr>
        <w:tabs>
          <w:tab w:val="num" w:pos="3600"/>
        </w:tabs>
        <w:ind w:left="3600" w:hanging="360"/>
      </w:pPr>
      <w:rPr>
        <w:rFonts w:ascii="Arial" w:hAnsi="Arial" w:hint="default"/>
      </w:rPr>
    </w:lvl>
    <w:lvl w:ilvl="5" w:tplc="6BECC9C0" w:tentative="1">
      <w:start w:val="1"/>
      <w:numFmt w:val="bullet"/>
      <w:lvlText w:val="•"/>
      <w:lvlJc w:val="left"/>
      <w:pPr>
        <w:tabs>
          <w:tab w:val="num" w:pos="4320"/>
        </w:tabs>
        <w:ind w:left="4320" w:hanging="360"/>
      </w:pPr>
      <w:rPr>
        <w:rFonts w:ascii="Arial" w:hAnsi="Arial" w:hint="default"/>
      </w:rPr>
    </w:lvl>
    <w:lvl w:ilvl="6" w:tplc="41FEFC44" w:tentative="1">
      <w:start w:val="1"/>
      <w:numFmt w:val="bullet"/>
      <w:lvlText w:val="•"/>
      <w:lvlJc w:val="left"/>
      <w:pPr>
        <w:tabs>
          <w:tab w:val="num" w:pos="5040"/>
        </w:tabs>
        <w:ind w:left="5040" w:hanging="360"/>
      </w:pPr>
      <w:rPr>
        <w:rFonts w:ascii="Arial" w:hAnsi="Arial" w:hint="default"/>
      </w:rPr>
    </w:lvl>
    <w:lvl w:ilvl="7" w:tplc="7584E0F6" w:tentative="1">
      <w:start w:val="1"/>
      <w:numFmt w:val="bullet"/>
      <w:lvlText w:val="•"/>
      <w:lvlJc w:val="left"/>
      <w:pPr>
        <w:tabs>
          <w:tab w:val="num" w:pos="5760"/>
        </w:tabs>
        <w:ind w:left="5760" w:hanging="360"/>
      </w:pPr>
      <w:rPr>
        <w:rFonts w:ascii="Arial" w:hAnsi="Arial" w:hint="default"/>
      </w:rPr>
    </w:lvl>
    <w:lvl w:ilvl="8" w:tplc="E912DDB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D5241D"/>
    <w:multiLevelType w:val="hybridMultilevel"/>
    <w:tmpl w:val="34645F4A"/>
    <w:lvl w:ilvl="0" w:tplc="FCA296F4">
      <w:start w:val="1"/>
      <w:numFmt w:val="bullet"/>
      <w:lvlText w:val="•"/>
      <w:lvlJc w:val="left"/>
      <w:pPr>
        <w:tabs>
          <w:tab w:val="num" w:pos="720"/>
        </w:tabs>
        <w:ind w:left="720" w:hanging="360"/>
      </w:pPr>
      <w:rPr>
        <w:rFonts w:ascii="Arial" w:hAnsi="Arial" w:hint="default"/>
      </w:rPr>
    </w:lvl>
    <w:lvl w:ilvl="1" w:tplc="ACB4083C" w:tentative="1">
      <w:start w:val="1"/>
      <w:numFmt w:val="bullet"/>
      <w:lvlText w:val="•"/>
      <w:lvlJc w:val="left"/>
      <w:pPr>
        <w:tabs>
          <w:tab w:val="num" w:pos="1440"/>
        </w:tabs>
        <w:ind w:left="1440" w:hanging="360"/>
      </w:pPr>
      <w:rPr>
        <w:rFonts w:ascii="Arial" w:hAnsi="Arial" w:hint="default"/>
      </w:rPr>
    </w:lvl>
    <w:lvl w:ilvl="2" w:tplc="2BC487F4" w:tentative="1">
      <w:start w:val="1"/>
      <w:numFmt w:val="bullet"/>
      <w:lvlText w:val="•"/>
      <w:lvlJc w:val="left"/>
      <w:pPr>
        <w:tabs>
          <w:tab w:val="num" w:pos="2160"/>
        </w:tabs>
        <w:ind w:left="2160" w:hanging="360"/>
      </w:pPr>
      <w:rPr>
        <w:rFonts w:ascii="Arial" w:hAnsi="Arial" w:hint="default"/>
      </w:rPr>
    </w:lvl>
    <w:lvl w:ilvl="3" w:tplc="43A20930" w:tentative="1">
      <w:start w:val="1"/>
      <w:numFmt w:val="bullet"/>
      <w:lvlText w:val="•"/>
      <w:lvlJc w:val="left"/>
      <w:pPr>
        <w:tabs>
          <w:tab w:val="num" w:pos="2880"/>
        </w:tabs>
        <w:ind w:left="2880" w:hanging="360"/>
      </w:pPr>
      <w:rPr>
        <w:rFonts w:ascii="Arial" w:hAnsi="Arial" w:hint="default"/>
      </w:rPr>
    </w:lvl>
    <w:lvl w:ilvl="4" w:tplc="EE2A83B4" w:tentative="1">
      <w:start w:val="1"/>
      <w:numFmt w:val="bullet"/>
      <w:lvlText w:val="•"/>
      <w:lvlJc w:val="left"/>
      <w:pPr>
        <w:tabs>
          <w:tab w:val="num" w:pos="3600"/>
        </w:tabs>
        <w:ind w:left="3600" w:hanging="360"/>
      </w:pPr>
      <w:rPr>
        <w:rFonts w:ascii="Arial" w:hAnsi="Arial" w:hint="default"/>
      </w:rPr>
    </w:lvl>
    <w:lvl w:ilvl="5" w:tplc="07524466" w:tentative="1">
      <w:start w:val="1"/>
      <w:numFmt w:val="bullet"/>
      <w:lvlText w:val="•"/>
      <w:lvlJc w:val="left"/>
      <w:pPr>
        <w:tabs>
          <w:tab w:val="num" w:pos="4320"/>
        </w:tabs>
        <w:ind w:left="4320" w:hanging="360"/>
      </w:pPr>
      <w:rPr>
        <w:rFonts w:ascii="Arial" w:hAnsi="Arial" w:hint="default"/>
      </w:rPr>
    </w:lvl>
    <w:lvl w:ilvl="6" w:tplc="5A48F018" w:tentative="1">
      <w:start w:val="1"/>
      <w:numFmt w:val="bullet"/>
      <w:lvlText w:val="•"/>
      <w:lvlJc w:val="left"/>
      <w:pPr>
        <w:tabs>
          <w:tab w:val="num" w:pos="5040"/>
        </w:tabs>
        <w:ind w:left="5040" w:hanging="360"/>
      </w:pPr>
      <w:rPr>
        <w:rFonts w:ascii="Arial" w:hAnsi="Arial" w:hint="default"/>
      </w:rPr>
    </w:lvl>
    <w:lvl w:ilvl="7" w:tplc="8040B2DE" w:tentative="1">
      <w:start w:val="1"/>
      <w:numFmt w:val="bullet"/>
      <w:lvlText w:val="•"/>
      <w:lvlJc w:val="left"/>
      <w:pPr>
        <w:tabs>
          <w:tab w:val="num" w:pos="5760"/>
        </w:tabs>
        <w:ind w:left="5760" w:hanging="360"/>
      </w:pPr>
      <w:rPr>
        <w:rFonts w:ascii="Arial" w:hAnsi="Arial" w:hint="default"/>
      </w:rPr>
    </w:lvl>
    <w:lvl w:ilvl="8" w:tplc="5F70DE9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734ABB"/>
    <w:multiLevelType w:val="hybridMultilevel"/>
    <w:tmpl w:val="7A48A190"/>
    <w:lvl w:ilvl="0" w:tplc="87822352">
      <w:start w:val="1"/>
      <w:numFmt w:val="bullet"/>
      <w:lvlText w:val="•"/>
      <w:lvlJc w:val="left"/>
      <w:pPr>
        <w:tabs>
          <w:tab w:val="num" w:pos="720"/>
        </w:tabs>
        <w:ind w:left="720" w:hanging="360"/>
      </w:pPr>
      <w:rPr>
        <w:rFonts w:ascii="Arial" w:hAnsi="Arial" w:hint="default"/>
      </w:rPr>
    </w:lvl>
    <w:lvl w:ilvl="1" w:tplc="6554DF30" w:tentative="1">
      <w:start w:val="1"/>
      <w:numFmt w:val="bullet"/>
      <w:lvlText w:val="•"/>
      <w:lvlJc w:val="left"/>
      <w:pPr>
        <w:tabs>
          <w:tab w:val="num" w:pos="1440"/>
        </w:tabs>
        <w:ind w:left="1440" w:hanging="360"/>
      </w:pPr>
      <w:rPr>
        <w:rFonts w:ascii="Arial" w:hAnsi="Arial" w:hint="default"/>
      </w:rPr>
    </w:lvl>
    <w:lvl w:ilvl="2" w:tplc="C8A6FB06" w:tentative="1">
      <w:start w:val="1"/>
      <w:numFmt w:val="bullet"/>
      <w:lvlText w:val="•"/>
      <w:lvlJc w:val="left"/>
      <w:pPr>
        <w:tabs>
          <w:tab w:val="num" w:pos="2160"/>
        </w:tabs>
        <w:ind w:left="2160" w:hanging="360"/>
      </w:pPr>
      <w:rPr>
        <w:rFonts w:ascii="Arial" w:hAnsi="Arial" w:hint="default"/>
      </w:rPr>
    </w:lvl>
    <w:lvl w:ilvl="3" w:tplc="D42E949C" w:tentative="1">
      <w:start w:val="1"/>
      <w:numFmt w:val="bullet"/>
      <w:lvlText w:val="•"/>
      <w:lvlJc w:val="left"/>
      <w:pPr>
        <w:tabs>
          <w:tab w:val="num" w:pos="2880"/>
        </w:tabs>
        <w:ind w:left="2880" w:hanging="360"/>
      </w:pPr>
      <w:rPr>
        <w:rFonts w:ascii="Arial" w:hAnsi="Arial" w:hint="default"/>
      </w:rPr>
    </w:lvl>
    <w:lvl w:ilvl="4" w:tplc="A56219FC" w:tentative="1">
      <w:start w:val="1"/>
      <w:numFmt w:val="bullet"/>
      <w:lvlText w:val="•"/>
      <w:lvlJc w:val="left"/>
      <w:pPr>
        <w:tabs>
          <w:tab w:val="num" w:pos="3600"/>
        </w:tabs>
        <w:ind w:left="3600" w:hanging="360"/>
      </w:pPr>
      <w:rPr>
        <w:rFonts w:ascii="Arial" w:hAnsi="Arial" w:hint="default"/>
      </w:rPr>
    </w:lvl>
    <w:lvl w:ilvl="5" w:tplc="58FC3824" w:tentative="1">
      <w:start w:val="1"/>
      <w:numFmt w:val="bullet"/>
      <w:lvlText w:val="•"/>
      <w:lvlJc w:val="left"/>
      <w:pPr>
        <w:tabs>
          <w:tab w:val="num" w:pos="4320"/>
        </w:tabs>
        <w:ind w:left="4320" w:hanging="360"/>
      </w:pPr>
      <w:rPr>
        <w:rFonts w:ascii="Arial" w:hAnsi="Arial" w:hint="default"/>
      </w:rPr>
    </w:lvl>
    <w:lvl w:ilvl="6" w:tplc="443C3EDE" w:tentative="1">
      <w:start w:val="1"/>
      <w:numFmt w:val="bullet"/>
      <w:lvlText w:val="•"/>
      <w:lvlJc w:val="left"/>
      <w:pPr>
        <w:tabs>
          <w:tab w:val="num" w:pos="5040"/>
        </w:tabs>
        <w:ind w:left="5040" w:hanging="360"/>
      </w:pPr>
      <w:rPr>
        <w:rFonts w:ascii="Arial" w:hAnsi="Arial" w:hint="default"/>
      </w:rPr>
    </w:lvl>
    <w:lvl w:ilvl="7" w:tplc="539AA836" w:tentative="1">
      <w:start w:val="1"/>
      <w:numFmt w:val="bullet"/>
      <w:lvlText w:val="•"/>
      <w:lvlJc w:val="left"/>
      <w:pPr>
        <w:tabs>
          <w:tab w:val="num" w:pos="5760"/>
        </w:tabs>
        <w:ind w:left="5760" w:hanging="360"/>
      </w:pPr>
      <w:rPr>
        <w:rFonts w:ascii="Arial" w:hAnsi="Arial" w:hint="default"/>
      </w:rPr>
    </w:lvl>
    <w:lvl w:ilvl="8" w:tplc="CDE432A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1C6935"/>
    <w:multiLevelType w:val="hybridMultilevel"/>
    <w:tmpl w:val="7A72CE0E"/>
    <w:lvl w:ilvl="0" w:tplc="ADC83C04">
      <w:start w:val="1"/>
      <w:numFmt w:val="bullet"/>
      <w:lvlText w:val="•"/>
      <w:lvlJc w:val="left"/>
      <w:pPr>
        <w:tabs>
          <w:tab w:val="num" w:pos="720"/>
        </w:tabs>
        <w:ind w:left="720" w:hanging="360"/>
      </w:pPr>
      <w:rPr>
        <w:rFonts w:ascii="PMingLiU" w:hAnsi="PMingLiU" w:hint="default"/>
      </w:rPr>
    </w:lvl>
    <w:lvl w:ilvl="1" w:tplc="C2B06094" w:tentative="1">
      <w:start w:val="1"/>
      <w:numFmt w:val="bullet"/>
      <w:lvlText w:val="•"/>
      <w:lvlJc w:val="left"/>
      <w:pPr>
        <w:tabs>
          <w:tab w:val="num" w:pos="1440"/>
        </w:tabs>
        <w:ind w:left="1440" w:hanging="360"/>
      </w:pPr>
      <w:rPr>
        <w:rFonts w:ascii="PMingLiU" w:hAnsi="PMingLiU" w:hint="default"/>
      </w:rPr>
    </w:lvl>
    <w:lvl w:ilvl="2" w:tplc="63BEE81A" w:tentative="1">
      <w:start w:val="1"/>
      <w:numFmt w:val="bullet"/>
      <w:lvlText w:val="•"/>
      <w:lvlJc w:val="left"/>
      <w:pPr>
        <w:tabs>
          <w:tab w:val="num" w:pos="2160"/>
        </w:tabs>
        <w:ind w:left="2160" w:hanging="360"/>
      </w:pPr>
      <w:rPr>
        <w:rFonts w:ascii="PMingLiU" w:hAnsi="PMingLiU" w:hint="default"/>
      </w:rPr>
    </w:lvl>
    <w:lvl w:ilvl="3" w:tplc="ABDEE30C" w:tentative="1">
      <w:start w:val="1"/>
      <w:numFmt w:val="bullet"/>
      <w:lvlText w:val="•"/>
      <w:lvlJc w:val="left"/>
      <w:pPr>
        <w:tabs>
          <w:tab w:val="num" w:pos="2880"/>
        </w:tabs>
        <w:ind w:left="2880" w:hanging="360"/>
      </w:pPr>
      <w:rPr>
        <w:rFonts w:ascii="PMingLiU" w:hAnsi="PMingLiU" w:hint="default"/>
      </w:rPr>
    </w:lvl>
    <w:lvl w:ilvl="4" w:tplc="CA14E4F0" w:tentative="1">
      <w:start w:val="1"/>
      <w:numFmt w:val="bullet"/>
      <w:lvlText w:val="•"/>
      <w:lvlJc w:val="left"/>
      <w:pPr>
        <w:tabs>
          <w:tab w:val="num" w:pos="3600"/>
        </w:tabs>
        <w:ind w:left="3600" w:hanging="360"/>
      </w:pPr>
      <w:rPr>
        <w:rFonts w:ascii="PMingLiU" w:hAnsi="PMingLiU" w:hint="default"/>
      </w:rPr>
    </w:lvl>
    <w:lvl w:ilvl="5" w:tplc="705A9906" w:tentative="1">
      <w:start w:val="1"/>
      <w:numFmt w:val="bullet"/>
      <w:lvlText w:val="•"/>
      <w:lvlJc w:val="left"/>
      <w:pPr>
        <w:tabs>
          <w:tab w:val="num" w:pos="4320"/>
        </w:tabs>
        <w:ind w:left="4320" w:hanging="360"/>
      </w:pPr>
      <w:rPr>
        <w:rFonts w:ascii="PMingLiU" w:hAnsi="PMingLiU" w:hint="default"/>
      </w:rPr>
    </w:lvl>
    <w:lvl w:ilvl="6" w:tplc="12A49038" w:tentative="1">
      <w:start w:val="1"/>
      <w:numFmt w:val="bullet"/>
      <w:lvlText w:val="•"/>
      <w:lvlJc w:val="left"/>
      <w:pPr>
        <w:tabs>
          <w:tab w:val="num" w:pos="5040"/>
        </w:tabs>
        <w:ind w:left="5040" w:hanging="360"/>
      </w:pPr>
      <w:rPr>
        <w:rFonts w:ascii="PMingLiU" w:hAnsi="PMingLiU" w:hint="default"/>
      </w:rPr>
    </w:lvl>
    <w:lvl w:ilvl="7" w:tplc="38E03B28" w:tentative="1">
      <w:start w:val="1"/>
      <w:numFmt w:val="bullet"/>
      <w:lvlText w:val="•"/>
      <w:lvlJc w:val="left"/>
      <w:pPr>
        <w:tabs>
          <w:tab w:val="num" w:pos="5760"/>
        </w:tabs>
        <w:ind w:left="5760" w:hanging="360"/>
      </w:pPr>
      <w:rPr>
        <w:rFonts w:ascii="PMingLiU" w:hAnsi="PMingLiU" w:hint="default"/>
      </w:rPr>
    </w:lvl>
    <w:lvl w:ilvl="8" w:tplc="D18454DC" w:tentative="1">
      <w:start w:val="1"/>
      <w:numFmt w:val="bullet"/>
      <w:lvlText w:val="•"/>
      <w:lvlJc w:val="left"/>
      <w:pPr>
        <w:tabs>
          <w:tab w:val="num" w:pos="6480"/>
        </w:tabs>
        <w:ind w:left="6480" w:hanging="360"/>
      </w:pPr>
      <w:rPr>
        <w:rFonts w:ascii="PMingLiU" w:hAnsi="PMingLiU" w:hint="default"/>
      </w:rPr>
    </w:lvl>
  </w:abstractNum>
  <w:abstractNum w:abstractNumId="7" w15:restartNumberingAfterBreak="0">
    <w:nsid w:val="20367444"/>
    <w:multiLevelType w:val="hybridMultilevel"/>
    <w:tmpl w:val="2C1A6C3E"/>
    <w:lvl w:ilvl="0" w:tplc="16C4E55E">
      <w:start w:val="1"/>
      <w:numFmt w:val="bullet"/>
      <w:lvlText w:val="•"/>
      <w:lvlJc w:val="left"/>
      <w:pPr>
        <w:tabs>
          <w:tab w:val="num" w:pos="720"/>
        </w:tabs>
        <w:ind w:left="720" w:hanging="360"/>
      </w:pPr>
      <w:rPr>
        <w:rFonts w:ascii="Arial" w:hAnsi="Arial" w:hint="default"/>
      </w:rPr>
    </w:lvl>
    <w:lvl w:ilvl="1" w:tplc="0BC6F830" w:tentative="1">
      <w:start w:val="1"/>
      <w:numFmt w:val="bullet"/>
      <w:lvlText w:val="•"/>
      <w:lvlJc w:val="left"/>
      <w:pPr>
        <w:tabs>
          <w:tab w:val="num" w:pos="1440"/>
        </w:tabs>
        <w:ind w:left="1440" w:hanging="360"/>
      </w:pPr>
      <w:rPr>
        <w:rFonts w:ascii="Arial" w:hAnsi="Arial" w:hint="default"/>
      </w:rPr>
    </w:lvl>
    <w:lvl w:ilvl="2" w:tplc="D68E9FD0" w:tentative="1">
      <w:start w:val="1"/>
      <w:numFmt w:val="bullet"/>
      <w:lvlText w:val="•"/>
      <w:lvlJc w:val="left"/>
      <w:pPr>
        <w:tabs>
          <w:tab w:val="num" w:pos="2160"/>
        </w:tabs>
        <w:ind w:left="2160" w:hanging="360"/>
      </w:pPr>
      <w:rPr>
        <w:rFonts w:ascii="Arial" w:hAnsi="Arial" w:hint="default"/>
      </w:rPr>
    </w:lvl>
    <w:lvl w:ilvl="3" w:tplc="8C3EA3BE" w:tentative="1">
      <w:start w:val="1"/>
      <w:numFmt w:val="bullet"/>
      <w:lvlText w:val="•"/>
      <w:lvlJc w:val="left"/>
      <w:pPr>
        <w:tabs>
          <w:tab w:val="num" w:pos="2880"/>
        </w:tabs>
        <w:ind w:left="2880" w:hanging="360"/>
      </w:pPr>
      <w:rPr>
        <w:rFonts w:ascii="Arial" w:hAnsi="Arial" w:hint="default"/>
      </w:rPr>
    </w:lvl>
    <w:lvl w:ilvl="4" w:tplc="4754D632" w:tentative="1">
      <w:start w:val="1"/>
      <w:numFmt w:val="bullet"/>
      <w:lvlText w:val="•"/>
      <w:lvlJc w:val="left"/>
      <w:pPr>
        <w:tabs>
          <w:tab w:val="num" w:pos="3600"/>
        </w:tabs>
        <w:ind w:left="3600" w:hanging="360"/>
      </w:pPr>
      <w:rPr>
        <w:rFonts w:ascii="Arial" w:hAnsi="Arial" w:hint="default"/>
      </w:rPr>
    </w:lvl>
    <w:lvl w:ilvl="5" w:tplc="EEA4B040" w:tentative="1">
      <w:start w:val="1"/>
      <w:numFmt w:val="bullet"/>
      <w:lvlText w:val="•"/>
      <w:lvlJc w:val="left"/>
      <w:pPr>
        <w:tabs>
          <w:tab w:val="num" w:pos="4320"/>
        </w:tabs>
        <w:ind w:left="4320" w:hanging="360"/>
      </w:pPr>
      <w:rPr>
        <w:rFonts w:ascii="Arial" w:hAnsi="Arial" w:hint="default"/>
      </w:rPr>
    </w:lvl>
    <w:lvl w:ilvl="6" w:tplc="1C203686" w:tentative="1">
      <w:start w:val="1"/>
      <w:numFmt w:val="bullet"/>
      <w:lvlText w:val="•"/>
      <w:lvlJc w:val="left"/>
      <w:pPr>
        <w:tabs>
          <w:tab w:val="num" w:pos="5040"/>
        </w:tabs>
        <w:ind w:left="5040" w:hanging="360"/>
      </w:pPr>
      <w:rPr>
        <w:rFonts w:ascii="Arial" w:hAnsi="Arial" w:hint="default"/>
      </w:rPr>
    </w:lvl>
    <w:lvl w:ilvl="7" w:tplc="04D812FE" w:tentative="1">
      <w:start w:val="1"/>
      <w:numFmt w:val="bullet"/>
      <w:lvlText w:val="•"/>
      <w:lvlJc w:val="left"/>
      <w:pPr>
        <w:tabs>
          <w:tab w:val="num" w:pos="5760"/>
        </w:tabs>
        <w:ind w:left="5760" w:hanging="360"/>
      </w:pPr>
      <w:rPr>
        <w:rFonts w:ascii="Arial" w:hAnsi="Arial" w:hint="default"/>
      </w:rPr>
    </w:lvl>
    <w:lvl w:ilvl="8" w:tplc="EB76D5C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3B21C28"/>
    <w:multiLevelType w:val="hybridMultilevel"/>
    <w:tmpl w:val="D1041028"/>
    <w:lvl w:ilvl="0" w:tplc="33489F3C">
      <w:start w:val="1"/>
      <w:numFmt w:val="bullet"/>
      <w:lvlText w:val="•"/>
      <w:lvlJc w:val="left"/>
      <w:pPr>
        <w:tabs>
          <w:tab w:val="num" w:pos="720"/>
        </w:tabs>
        <w:ind w:left="720" w:hanging="360"/>
      </w:pPr>
      <w:rPr>
        <w:rFonts w:ascii="PMingLiU" w:hAnsi="PMingLiU" w:hint="default"/>
      </w:rPr>
    </w:lvl>
    <w:lvl w:ilvl="1" w:tplc="3C5CE608" w:tentative="1">
      <w:start w:val="1"/>
      <w:numFmt w:val="bullet"/>
      <w:lvlText w:val="•"/>
      <w:lvlJc w:val="left"/>
      <w:pPr>
        <w:tabs>
          <w:tab w:val="num" w:pos="1440"/>
        </w:tabs>
        <w:ind w:left="1440" w:hanging="360"/>
      </w:pPr>
      <w:rPr>
        <w:rFonts w:ascii="PMingLiU" w:hAnsi="PMingLiU" w:hint="default"/>
      </w:rPr>
    </w:lvl>
    <w:lvl w:ilvl="2" w:tplc="78D26DF0" w:tentative="1">
      <w:start w:val="1"/>
      <w:numFmt w:val="bullet"/>
      <w:lvlText w:val="•"/>
      <w:lvlJc w:val="left"/>
      <w:pPr>
        <w:tabs>
          <w:tab w:val="num" w:pos="2160"/>
        </w:tabs>
        <w:ind w:left="2160" w:hanging="360"/>
      </w:pPr>
      <w:rPr>
        <w:rFonts w:ascii="PMingLiU" w:hAnsi="PMingLiU" w:hint="default"/>
      </w:rPr>
    </w:lvl>
    <w:lvl w:ilvl="3" w:tplc="065EC1D4" w:tentative="1">
      <w:start w:val="1"/>
      <w:numFmt w:val="bullet"/>
      <w:lvlText w:val="•"/>
      <w:lvlJc w:val="left"/>
      <w:pPr>
        <w:tabs>
          <w:tab w:val="num" w:pos="2880"/>
        </w:tabs>
        <w:ind w:left="2880" w:hanging="360"/>
      </w:pPr>
      <w:rPr>
        <w:rFonts w:ascii="PMingLiU" w:hAnsi="PMingLiU" w:hint="default"/>
      </w:rPr>
    </w:lvl>
    <w:lvl w:ilvl="4" w:tplc="52BA3DAC" w:tentative="1">
      <w:start w:val="1"/>
      <w:numFmt w:val="bullet"/>
      <w:lvlText w:val="•"/>
      <w:lvlJc w:val="left"/>
      <w:pPr>
        <w:tabs>
          <w:tab w:val="num" w:pos="3600"/>
        </w:tabs>
        <w:ind w:left="3600" w:hanging="360"/>
      </w:pPr>
      <w:rPr>
        <w:rFonts w:ascii="PMingLiU" w:hAnsi="PMingLiU" w:hint="default"/>
      </w:rPr>
    </w:lvl>
    <w:lvl w:ilvl="5" w:tplc="3C503C9C" w:tentative="1">
      <w:start w:val="1"/>
      <w:numFmt w:val="bullet"/>
      <w:lvlText w:val="•"/>
      <w:lvlJc w:val="left"/>
      <w:pPr>
        <w:tabs>
          <w:tab w:val="num" w:pos="4320"/>
        </w:tabs>
        <w:ind w:left="4320" w:hanging="360"/>
      </w:pPr>
      <w:rPr>
        <w:rFonts w:ascii="PMingLiU" w:hAnsi="PMingLiU" w:hint="default"/>
      </w:rPr>
    </w:lvl>
    <w:lvl w:ilvl="6" w:tplc="7A92A2A0" w:tentative="1">
      <w:start w:val="1"/>
      <w:numFmt w:val="bullet"/>
      <w:lvlText w:val="•"/>
      <w:lvlJc w:val="left"/>
      <w:pPr>
        <w:tabs>
          <w:tab w:val="num" w:pos="5040"/>
        </w:tabs>
        <w:ind w:left="5040" w:hanging="360"/>
      </w:pPr>
      <w:rPr>
        <w:rFonts w:ascii="PMingLiU" w:hAnsi="PMingLiU" w:hint="default"/>
      </w:rPr>
    </w:lvl>
    <w:lvl w:ilvl="7" w:tplc="3F00603A" w:tentative="1">
      <w:start w:val="1"/>
      <w:numFmt w:val="bullet"/>
      <w:lvlText w:val="•"/>
      <w:lvlJc w:val="left"/>
      <w:pPr>
        <w:tabs>
          <w:tab w:val="num" w:pos="5760"/>
        </w:tabs>
        <w:ind w:left="5760" w:hanging="360"/>
      </w:pPr>
      <w:rPr>
        <w:rFonts w:ascii="PMingLiU" w:hAnsi="PMingLiU" w:hint="default"/>
      </w:rPr>
    </w:lvl>
    <w:lvl w:ilvl="8" w:tplc="E6F6193E" w:tentative="1">
      <w:start w:val="1"/>
      <w:numFmt w:val="bullet"/>
      <w:lvlText w:val="•"/>
      <w:lvlJc w:val="left"/>
      <w:pPr>
        <w:tabs>
          <w:tab w:val="num" w:pos="6480"/>
        </w:tabs>
        <w:ind w:left="6480" w:hanging="360"/>
      </w:pPr>
      <w:rPr>
        <w:rFonts w:ascii="PMingLiU" w:hAnsi="PMingLiU" w:hint="default"/>
      </w:rPr>
    </w:lvl>
  </w:abstractNum>
  <w:abstractNum w:abstractNumId="9" w15:restartNumberingAfterBreak="0">
    <w:nsid w:val="377F482E"/>
    <w:multiLevelType w:val="hybridMultilevel"/>
    <w:tmpl w:val="7DF8FFD4"/>
    <w:lvl w:ilvl="0" w:tplc="80F4717E">
      <w:start w:val="1"/>
      <w:numFmt w:val="decimal"/>
      <w:lvlText w:val="%1."/>
      <w:lvlJc w:val="left"/>
      <w:pPr>
        <w:ind w:left="360" w:hanging="360"/>
      </w:pPr>
      <w:rPr>
        <w:rFonts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0E12764"/>
    <w:multiLevelType w:val="hybridMultilevel"/>
    <w:tmpl w:val="E2C2F06A"/>
    <w:lvl w:ilvl="0" w:tplc="9EA48E40">
      <w:start w:val="1"/>
      <w:numFmt w:val="bullet"/>
      <w:lvlText w:val="•"/>
      <w:lvlJc w:val="left"/>
      <w:pPr>
        <w:tabs>
          <w:tab w:val="num" w:pos="720"/>
        </w:tabs>
        <w:ind w:left="720" w:hanging="360"/>
      </w:pPr>
      <w:rPr>
        <w:rFonts w:ascii="PMingLiU" w:hAnsi="PMingLiU" w:hint="default"/>
      </w:rPr>
    </w:lvl>
    <w:lvl w:ilvl="1" w:tplc="C9042CF8" w:tentative="1">
      <w:start w:val="1"/>
      <w:numFmt w:val="bullet"/>
      <w:lvlText w:val="•"/>
      <w:lvlJc w:val="left"/>
      <w:pPr>
        <w:tabs>
          <w:tab w:val="num" w:pos="1440"/>
        </w:tabs>
        <w:ind w:left="1440" w:hanging="360"/>
      </w:pPr>
      <w:rPr>
        <w:rFonts w:ascii="PMingLiU" w:hAnsi="PMingLiU" w:hint="default"/>
      </w:rPr>
    </w:lvl>
    <w:lvl w:ilvl="2" w:tplc="9F143362" w:tentative="1">
      <w:start w:val="1"/>
      <w:numFmt w:val="bullet"/>
      <w:lvlText w:val="•"/>
      <w:lvlJc w:val="left"/>
      <w:pPr>
        <w:tabs>
          <w:tab w:val="num" w:pos="2160"/>
        </w:tabs>
        <w:ind w:left="2160" w:hanging="360"/>
      </w:pPr>
      <w:rPr>
        <w:rFonts w:ascii="PMingLiU" w:hAnsi="PMingLiU" w:hint="default"/>
      </w:rPr>
    </w:lvl>
    <w:lvl w:ilvl="3" w:tplc="8C7C0574" w:tentative="1">
      <w:start w:val="1"/>
      <w:numFmt w:val="bullet"/>
      <w:lvlText w:val="•"/>
      <w:lvlJc w:val="left"/>
      <w:pPr>
        <w:tabs>
          <w:tab w:val="num" w:pos="2880"/>
        </w:tabs>
        <w:ind w:left="2880" w:hanging="360"/>
      </w:pPr>
      <w:rPr>
        <w:rFonts w:ascii="PMingLiU" w:hAnsi="PMingLiU" w:hint="default"/>
      </w:rPr>
    </w:lvl>
    <w:lvl w:ilvl="4" w:tplc="7DC2F786" w:tentative="1">
      <w:start w:val="1"/>
      <w:numFmt w:val="bullet"/>
      <w:lvlText w:val="•"/>
      <w:lvlJc w:val="left"/>
      <w:pPr>
        <w:tabs>
          <w:tab w:val="num" w:pos="3600"/>
        </w:tabs>
        <w:ind w:left="3600" w:hanging="360"/>
      </w:pPr>
      <w:rPr>
        <w:rFonts w:ascii="PMingLiU" w:hAnsi="PMingLiU" w:hint="default"/>
      </w:rPr>
    </w:lvl>
    <w:lvl w:ilvl="5" w:tplc="7510857E" w:tentative="1">
      <w:start w:val="1"/>
      <w:numFmt w:val="bullet"/>
      <w:lvlText w:val="•"/>
      <w:lvlJc w:val="left"/>
      <w:pPr>
        <w:tabs>
          <w:tab w:val="num" w:pos="4320"/>
        </w:tabs>
        <w:ind w:left="4320" w:hanging="360"/>
      </w:pPr>
      <w:rPr>
        <w:rFonts w:ascii="PMingLiU" w:hAnsi="PMingLiU" w:hint="default"/>
      </w:rPr>
    </w:lvl>
    <w:lvl w:ilvl="6" w:tplc="D6D2F00C" w:tentative="1">
      <w:start w:val="1"/>
      <w:numFmt w:val="bullet"/>
      <w:lvlText w:val="•"/>
      <w:lvlJc w:val="left"/>
      <w:pPr>
        <w:tabs>
          <w:tab w:val="num" w:pos="5040"/>
        </w:tabs>
        <w:ind w:left="5040" w:hanging="360"/>
      </w:pPr>
      <w:rPr>
        <w:rFonts w:ascii="PMingLiU" w:hAnsi="PMingLiU" w:hint="default"/>
      </w:rPr>
    </w:lvl>
    <w:lvl w:ilvl="7" w:tplc="86641A1E" w:tentative="1">
      <w:start w:val="1"/>
      <w:numFmt w:val="bullet"/>
      <w:lvlText w:val="•"/>
      <w:lvlJc w:val="left"/>
      <w:pPr>
        <w:tabs>
          <w:tab w:val="num" w:pos="5760"/>
        </w:tabs>
        <w:ind w:left="5760" w:hanging="360"/>
      </w:pPr>
      <w:rPr>
        <w:rFonts w:ascii="PMingLiU" w:hAnsi="PMingLiU" w:hint="default"/>
      </w:rPr>
    </w:lvl>
    <w:lvl w:ilvl="8" w:tplc="6FB4BA54" w:tentative="1">
      <w:start w:val="1"/>
      <w:numFmt w:val="bullet"/>
      <w:lvlText w:val="•"/>
      <w:lvlJc w:val="left"/>
      <w:pPr>
        <w:tabs>
          <w:tab w:val="num" w:pos="6480"/>
        </w:tabs>
        <w:ind w:left="6480" w:hanging="360"/>
      </w:pPr>
      <w:rPr>
        <w:rFonts w:ascii="PMingLiU" w:hAnsi="PMingLiU" w:hint="default"/>
      </w:rPr>
    </w:lvl>
  </w:abstractNum>
  <w:abstractNum w:abstractNumId="11" w15:restartNumberingAfterBreak="0">
    <w:nsid w:val="4E7D5250"/>
    <w:multiLevelType w:val="hybridMultilevel"/>
    <w:tmpl w:val="270433C6"/>
    <w:lvl w:ilvl="0" w:tplc="B4F8FB08">
      <w:start w:val="1"/>
      <w:numFmt w:val="bullet"/>
      <w:lvlText w:val="•"/>
      <w:lvlJc w:val="left"/>
      <w:pPr>
        <w:tabs>
          <w:tab w:val="num" w:pos="720"/>
        </w:tabs>
        <w:ind w:left="720" w:hanging="360"/>
      </w:pPr>
      <w:rPr>
        <w:rFonts w:ascii="PMingLiU" w:hAnsi="PMingLiU" w:hint="default"/>
      </w:rPr>
    </w:lvl>
    <w:lvl w:ilvl="1" w:tplc="FE0479D0" w:tentative="1">
      <w:start w:val="1"/>
      <w:numFmt w:val="bullet"/>
      <w:lvlText w:val="•"/>
      <w:lvlJc w:val="left"/>
      <w:pPr>
        <w:tabs>
          <w:tab w:val="num" w:pos="1440"/>
        </w:tabs>
        <w:ind w:left="1440" w:hanging="360"/>
      </w:pPr>
      <w:rPr>
        <w:rFonts w:ascii="PMingLiU" w:hAnsi="PMingLiU" w:hint="default"/>
      </w:rPr>
    </w:lvl>
    <w:lvl w:ilvl="2" w:tplc="C2F48BDC" w:tentative="1">
      <w:start w:val="1"/>
      <w:numFmt w:val="bullet"/>
      <w:lvlText w:val="•"/>
      <w:lvlJc w:val="left"/>
      <w:pPr>
        <w:tabs>
          <w:tab w:val="num" w:pos="2160"/>
        </w:tabs>
        <w:ind w:left="2160" w:hanging="360"/>
      </w:pPr>
      <w:rPr>
        <w:rFonts w:ascii="PMingLiU" w:hAnsi="PMingLiU" w:hint="default"/>
      </w:rPr>
    </w:lvl>
    <w:lvl w:ilvl="3" w:tplc="F2369692" w:tentative="1">
      <w:start w:val="1"/>
      <w:numFmt w:val="bullet"/>
      <w:lvlText w:val="•"/>
      <w:lvlJc w:val="left"/>
      <w:pPr>
        <w:tabs>
          <w:tab w:val="num" w:pos="2880"/>
        </w:tabs>
        <w:ind w:left="2880" w:hanging="360"/>
      </w:pPr>
      <w:rPr>
        <w:rFonts w:ascii="PMingLiU" w:hAnsi="PMingLiU" w:hint="default"/>
      </w:rPr>
    </w:lvl>
    <w:lvl w:ilvl="4" w:tplc="D3A038E4" w:tentative="1">
      <w:start w:val="1"/>
      <w:numFmt w:val="bullet"/>
      <w:lvlText w:val="•"/>
      <w:lvlJc w:val="left"/>
      <w:pPr>
        <w:tabs>
          <w:tab w:val="num" w:pos="3600"/>
        </w:tabs>
        <w:ind w:left="3600" w:hanging="360"/>
      </w:pPr>
      <w:rPr>
        <w:rFonts w:ascii="PMingLiU" w:hAnsi="PMingLiU" w:hint="default"/>
      </w:rPr>
    </w:lvl>
    <w:lvl w:ilvl="5" w:tplc="D804B0BC" w:tentative="1">
      <w:start w:val="1"/>
      <w:numFmt w:val="bullet"/>
      <w:lvlText w:val="•"/>
      <w:lvlJc w:val="left"/>
      <w:pPr>
        <w:tabs>
          <w:tab w:val="num" w:pos="4320"/>
        </w:tabs>
        <w:ind w:left="4320" w:hanging="360"/>
      </w:pPr>
      <w:rPr>
        <w:rFonts w:ascii="PMingLiU" w:hAnsi="PMingLiU" w:hint="default"/>
      </w:rPr>
    </w:lvl>
    <w:lvl w:ilvl="6" w:tplc="8CCE453E" w:tentative="1">
      <w:start w:val="1"/>
      <w:numFmt w:val="bullet"/>
      <w:lvlText w:val="•"/>
      <w:lvlJc w:val="left"/>
      <w:pPr>
        <w:tabs>
          <w:tab w:val="num" w:pos="5040"/>
        </w:tabs>
        <w:ind w:left="5040" w:hanging="360"/>
      </w:pPr>
      <w:rPr>
        <w:rFonts w:ascii="PMingLiU" w:hAnsi="PMingLiU" w:hint="default"/>
      </w:rPr>
    </w:lvl>
    <w:lvl w:ilvl="7" w:tplc="EBCA26BE" w:tentative="1">
      <w:start w:val="1"/>
      <w:numFmt w:val="bullet"/>
      <w:lvlText w:val="•"/>
      <w:lvlJc w:val="left"/>
      <w:pPr>
        <w:tabs>
          <w:tab w:val="num" w:pos="5760"/>
        </w:tabs>
        <w:ind w:left="5760" w:hanging="360"/>
      </w:pPr>
      <w:rPr>
        <w:rFonts w:ascii="PMingLiU" w:hAnsi="PMingLiU" w:hint="default"/>
      </w:rPr>
    </w:lvl>
    <w:lvl w:ilvl="8" w:tplc="C4E28FCC" w:tentative="1">
      <w:start w:val="1"/>
      <w:numFmt w:val="bullet"/>
      <w:lvlText w:val="•"/>
      <w:lvlJc w:val="left"/>
      <w:pPr>
        <w:tabs>
          <w:tab w:val="num" w:pos="6480"/>
        </w:tabs>
        <w:ind w:left="6480" w:hanging="360"/>
      </w:pPr>
      <w:rPr>
        <w:rFonts w:ascii="PMingLiU" w:hAnsi="PMingLiU" w:hint="default"/>
      </w:rPr>
    </w:lvl>
  </w:abstractNum>
  <w:abstractNum w:abstractNumId="12" w15:restartNumberingAfterBreak="0">
    <w:nsid w:val="7C423F3C"/>
    <w:multiLevelType w:val="hybridMultilevel"/>
    <w:tmpl w:val="3E0CC9E8"/>
    <w:lvl w:ilvl="0" w:tplc="3CF84DEC">
      <w:start w:val="1"/>
      <w:numFmt w:val="bullet"/>
      <w:lvlText w:val="•"/>
      <w:lvlJc w:val="left"/>
      <w:pPr>
        <w:tabs>
          <w:tab w:val="num" w:pos="720"/>
        </w:tabs>
        <w:ind w:left="720" w:hanging="360"/>
      </w:pPr>
      <w:rPr>
        <w:rFonts w:ascii="PMingLiU" w:hAnsi="PMingLiU" w:hint="default"/>
      </w:rPr>
    </w:lvl>
    <w:lvl w:ilvl="1" w:tplc="CCBCFF2A" w:tentative="1">
      <w:start w:val="1"/>
      <w:numFmt w:val="bullet"/>
      <w:lvlText w:val="•"/>
      <w:lvlJc w:val="left"/>
      <w:pPr>
        <w:tabs>
          <w:tab w:val="num" w:pos="1440"/>
        </w:tabs>
        <w:ind w:left="1440" w:hanging="360"/>
      </w:pPr>
      <w:rPr>
        <w:rFonts w:ascii="PMingLiU" w:hAnsi="PMingLiU" w:hint="default"/>
      </w:rPr>
    </w:lvl>
    <w:lvl w:ilvl="2" w:tplc="9B4C5884" w:tentative="1">
      <w:start w:val="1"/>
      <w:numFmt w:val="bullet"/>
      <w:lvlText w:val="•"/>
      <w:lvlJc w:val="left"/>
      <w:pPr>
        <w:tabs>
          <w:tab w:val="num" w:pos="2160"/>
        </w:tabs>
        <w:ind w:left="2160" w:hanging="360"/>
      </w:pPr>
      <w:rPr>
        <w:rFonts w:ascii="PMingLiU" w:hAnsi="PMingLiU" w:hint="default"/>
      </w:rPr>
    </w:lvl>
    <w:lvl w:ilvl="3" w:tplc="463E423E" w:tentative="1">
      <w:start w:val="1"/>
      <w:numFmt w:val="bullet"/>
      <w:lvlText w:val="•"/>
      <w:lvlJc w:val="left"/>
      <w:pPr>
        <w:tabs>
          <w:tab w:val="num" w:pos="2880"/>
        </w:tabs>
        <w:ind w:left="2880" w:hanging="360"/>
      </w:pPr>
      <w:rPr>
        <w:rFonts w:ascii="PMingLiU" w:hAnsi="PMingLiU" w:hint="default"/>
      </w:rPr>
    </w:lvl>
    <w:lvl w:ilvl="4" w:tplc="B37625FE" w:tentative="1">
      <w:start w:val="1"/>
      <w:numFmt w:val="bullet"/>
      <w:lvlText w:val="•"/>
      <w:lvlJc w:val="left"/>
      <w:pPr>
        <w:tabs>
          <w:tab w:val="num" w:pos="3600"/>
        </w:tabs>
        <w:ind w:left="3600" w:hanging="360"/>
      </w:pPr>
      <w:rPr>
        <w:rFonts w:ascii="PMingLiU" w:hAnsi="PMingLiU" w:hint="default"/>
      </w:rPr>
    </w:lvl>
    <w:lvl w:ilvl="5" w:tplc="09345D60" w:tentative="1">
      <w:start w:val="1"/>
      <w:numFmt w:val="bullet"/>
      <w:lvlText w:val="•"/>
      <w:lvlJc w:val="left"/>
      <w:pPr>
        <w:tabs>
          <w:tab w:val="num" w:pos="4320"/>
        </w:tabs>
        <w:ind w:left="4320" w:hanging="360"/>
      </w:pPr>
      <w:rPr>
        <w:rFonts w:ascii="PMingLiU" w:hAnsi="PMingLiU" w:hint="default"/>
      </w:rPr>
    </w:lvl>
    <w:lvl w:ilvl="6" w:tplc="B930E904" w:tentative="1">
      <w:start w:val="1"/>
      <w:numFmt w:val="bullet"/>
      <w:lvlText w:val="•"/>
      <w:lvlJc w:val="left"/>
      <w:pPr>
        <w:tabs>
          <w:tab w:val="num" w:pos="5040"/>
        </w:tabs>
        <w:ind w:left="5040" w:hanging="360"/>
      </w:pPr>
      <w:rPr>
        <w:rFonts w:ascii="PMingLiU" w:hAnsi="PMingLiU" w:hint="default"/>
      </w:rPr>
    </w:lvl>
    <w:lvl w:ilvl="7" w:tplc="E6388B3A" w:tentative="1">
      <w:start w:val="1"/>
      <w:numFmt w:val="bullet"/>
      <w:lvlText w:val="•"/>
      <w:lvlJc w:val="left"/>
      <w:pPr>
        <w:tabs>
          <w:tab w:val="num" w:pos="5760"/>
        </w:tabs>
        <w:ind w:left="5760" w:hanging="360"/>
      </w:pPr>
      <w:rPr>
        <w:rFonts w:ascii="PMingLiU" w:hAnsi="PMingLiU" w:hint="default"/>
      </w:rPr>
    </w:lvl>
    <w:lvl w:ilvl="8" w:tplc="DA0A3620" w:tentative="1">
      <w:start w:val="1"/>
      <w:numFmt w:val="bullet"/>
      <w:lvlText w:val="•"/>
      <w:lvlJc w:val="left"/>
      <w:pPr>
        <w:tabs>
          <w:tab w:val="num" w:pos="6480"/>
        </w:tabs>
        <w:ind w:left="6480" w:hanging="360"/>
      </w:pPr>
      <w:rPr>
        <w:rFonts w:ascii="PMingLiU" w:hAnsi="PMingLiU" w:hint="default"/>
      </w:rPr>
    </w:lvl>
  </w:abstractNum>
  <w:num w:numId="1">
    <w:abstractNumId w:val="6"/>
  </w:num>
  <w:num w:numId="2">
    <w:abstractNumId w:val="8"/>
  </w:num>
  <w:num w:numId="3">
    <w:abstractNumId w:val="10"/>
  </w:num>
  <w:num w:numId="4">
    <w:abstractNumId w:val="11"/>
  </w:num>
  <w:num w:numId="5">
    <w:abstractNumId w:val="12"/>
  </w:num>
  <w:num w:numId="6">
    <w:abstractNumId w:val="3"/>
  </w:num>
  <w:num w:numId="7">
    <w:abstractNumId w:val="5"/>
  </w:num>
  <w:num w:numId="8">
    <w:abstractNumId w:val="4"/>
  </w:num>
  <w:num w:numId="9">
    <w:abstractNumId w:val="7"/>
  </w:num>
  <w:num w:numId="10">
    <w:abstractNumId w:val="0"/>
  </w:num>
  <w:num w:numId="11">
    <w:abstractNumId w:val="2"/>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C5"/>
    <w:rsid w:val="00000CA2"/>
    <w:rsid w:val="00006787"/>
    <w:rsid w:val="0000789A"/>
    <w:rsid w:val="00010A63"/>
    <w:rsid w:val="00013417"/>
    <w:rsid w:val="00015066"/>
    <w:rsid w:val="000206F2"/>
    <w:rsid w:val="000209AB"/>
    <w:rsid w:val="00022471"/>
    <w:rsid w:val="00022F50"/>
    <w:rsid w:val="000231A0"/>
    <w:rsid w:val="00023DF9"/>
    <w:rsid w:val="000254E7"/>
    <w:rsid w:val="00026786"/>
    <w:rsid w:val="000268B0"/>
    <w:rsid w:val="0003217F"/>
    <w:rsid w:val="00032CEC"/>
    <w:rsid w:val="0003300D"/>
    <w:rsid w:val="000358D9"/>
    <w:rsid w:val="00040116"/>
    <w:rsid w:val="0004201D"/>
    <w:rsid w:val="000445C5"/>
    <w:rsid w:val="000463DB"/>
    <w:rsid w:val="00046782"/>
    <w:rsid w:val="000478CE"/>
    <w:rsid w:val="00047C8A"/>
    <w:rsid w:val="00051B35"/>
    <w:rsid w:val="00053425"/>
    <w:rsid w:val="000549EF"/>
    <w:rsid w:val="00056B57"/>
    <w:rsid w:val="000573C2"/>
    <w:rsid w:val="0006091A"/>
    <w:rsid w:val="00060C07"/>
    <w:rsid w:val="0006495B"/>
    <w:rsid w:val="00067564"/>
    <w:rsid w:val="0007266F"/>
    <w:rsid w:val="000738F3"/>
    <w:rsid w:val="0007584E"/>
    <w:rsid w:val="0008054E"/>
    <w:rsid w:val="00081AA4"/>
    <w:rsid w:val="00082A63"/>
    <w:rsid w:val="0008697E"/>
    <w:rsid w:val="00086C1A"/>
    <w:rsid w:val="00090B96"/>
    <w:rsid w:val="0009362D"/>
    <w:rsid w:val="000951B5"/>
    <w:rsid w:val="000966E4"/>
    <w:rsid w:val="000973DA"/>
    <w:rsid w:val="000A4742"/>
    <w:rsid w:val="000A53DD"/>
    <w:rsid w:val="000A5C24"/>
    <w:rsid w:val="000A693A"/>
    <w:rsid w:val="000A7A35"/>
    <w:rsid w:val="000A7F03"/>
    <w:rsid w:val="000B018F"/>
    <w:rsid w:val="000B19CE"/>
    <w:rsid w:val="000B4FAE"/>
    <w:rsid w:val="000B5EB0"/>
    <w:rsid w:val="000C1A1B"/>
    <w:rsid w:val="000C2461"/>
    <w:rsid w:val="000C26F1"/>
    <w:rsid w:val="000C2C10"/>
    <w:rsid w:val="000C6DAE"/>
    <w:rsid w:val="000D0A3E"/>
    <w:rsid w:val="000D43BE"/>
    <w:rsid w:val="000D63C0"/>
    <w:rsid w:val="000D7960"/>
    <w:rsid w:val="000F166E"/>
    <w:rsid w:val="000F3AA6"/>
    <w:rsid w:val="000F6AA3"/>
    <w:rsid w:val="000F7964"/>
    <w:rsid w:val="00104E3E"/>
    <w:rsid w:val="00112A13"/>
    <w:rsid w:val="00112A56"/>
    <w:rsid w:val="00112FDA"/>
    <w:rsid w:val="00116CB2"/>
    <w:rsid w:val="00120459"/>
    <w:rsid w:val="001211C4"/>
    <w:rsid w:val="00121D06"/>
    <w:rsid w:val="00123597"/>
    <w:rsid w:val="00124464"/>
    <w:rsid w:val="001304B3"/>
    <w:rsid w:val="00131F95"/>
    <w:rsid w:val="001338A8"/>
    <w:rsid w:val="00134778"/>
    <w:rsid w:val="00134F83"/>
    <w:rsid w:val="00137B9F"/>
    <w:rsid w:val="0014122A"/>
    <w:rsid w:val="00141844"/>
    <w:rsid w:val="001430E7"/>
    <w:rsid w:val="001440C4"/>
    <w:rsid w:val="00144696"/>
    <w:rsid w:val="00145265"/>
    <w:rsid w:val="00152E0C"/>
    <w:rsid w:val="00154FFE"/>
    <w:rsid w:val="001605A9"/>
    <w:rsid w:val="00160AA9"/>
    <w:rsid w:val="00160B4D"/>
    <w:rsid w:val="00160CAA"/>
    <w:rsid w:val="00161414"/>
    <w:rsid w:val="00166CF1"/>
    <w:rsid w:val="0017102C"/>
    <w:rsid w:val="00172E25"/>
    <w:rsid w:val="00173B2B"/>
    <w:rsid w:val="00174441"/>
    <w:rsid w:val="00176A6B"/>
    <w:rsid w:val="00176E98"/>
    <w:rsid w:val="00181F87"/>
    <w:rsid w:val="00184D35"/>
    <w:rsid w:val="00185BC9"/>
    <w:rsid w:val="001901AE"/>
    <w:rsid w:val="00190D46"/>
    <w:rsid w:val="00196682"/>
    <w:rsid w:val="001A283B"/>
    <w:rsid w:val="001A286D"/>
    <w:rsid w:val="001A445E"/>
    <w:rsid w:val="001B69A3"/>
    <w:rsid w:val="001C05EE"/>
    <w:rsid w:val="001C1520"/>
    <w:rsid w:val="001C2FD0"/>
    <w:rsid w:val="001C377F"/>
    <w:rsid w:val="001D0CFD"/>
    <w:rsid w:val="001D1B01"/>
    <w:rsid w:val="001D2BD0"/>
    <w:rsid w:val="001D5BE5"/>
    <w:rsid w:val="001D6FDC"/>
    <w:rsid w:val="001D742F"/>
    <w:rsid w:val="001D74AC"/>
    <w:rsid w:val="001E1FD1"/>
    <w:rsid w:val="001E44EA"/>
    <w:rsid w:val="001E59E4"/>
    <w:rsid w:val="001E7452"/>
    <w:rsid w:val="001F2C0D"/>
    <w:rsid w:val="001F3C0D"/>
    <w:rsid w:val="001F442E"/>
    <w:rsid w:val="00201341"/>
    <w:rsid w:val="0020295A"/>
    <w:rsid w:val="00204E21"/>
    <w:rsid w:val="002052DF"/>
    <w:rsid w:val="00206506"/>
    <w:rsid w:val="002106BE"/>
    <w:rsid w:val="00211C76"/>
    <w:rsid w:val="00212FB5"/>
    <w:rsid w:val="00213C94"/>
    <w:rsid w:val="00220ACD"/>
    <w:rsid w:val="0022190C"/>
    <w:rsid w:val="0022445B"/>
    <w:rsid w:val="002252A3"/>
    <w:rsid w:val="00225750"/>
    <w:rsid w:val="00225956"/>
    <w:rsid w:val="00226DC5"/>
    <w:rsid w:val="0022726D"/>
    <w:rsid w:val="002301F6"/>
    <w:rsid w:val="00234AFE"/>
    <w:rsid w:val="0023590A"/>
    <w:rsid w:val="00237B79"/>
    <w:rsid w:val="00240157"/>
    <w:rsid w:val="00240B0E"/>
    <w:rsid w:val="0024129A"/>
    <w:rsid w:val="00241B92"/>
    <w:rsid w:val="00243221"/>
    <w:rsid w:val="002439C2"/>
    <w:rsid w:val="002461D1"/>
    <w:rsid w:val="00252C67"/>
    <w:rsid w:val="002544C3"/>
    <w:rsid w:val="0026211A"/>
    <w:rsid w:val="002727D6"/>
    <w:rsid w:val="00273658"/>
    <w:rsid w:val="00276AAA"/>
    <w:rsid w:val="002776DE"/>
    <w:rsid w:val="00277721"/>
    <w:rsid w:val="00280DA1"/>
    <w:rsid w:val="00282D62"/>
    <w:rsid w:val="002866D7"/>
    <w:rsid w:val="00287F43"/>
    <w:rsid w:val="00296385"/>
    <w:rsid w:val="002968C5"/>
    <w:rsid w:val="0029795F"/>
    <w:rsid w:val="002A013E"/>
    <w:rsid w:val="002A0659"/>
    <w:rsid w:val="002A1229"/>
    <w:rsid w:val="002A582F"/>
    <w:rsid w:val="002A5FFF"/>
    <w:rsid w:val="002B217E"/>
    <w:rsid w:val="002C1883"/>
    <w:rsid w:val="002C1E33"/>
    <w:rsid w:val="002C4D02"/>
    <w:rsid w:val="002D00E3"/>
    <w:rsid w:val="002D0176"/>
    <w:rsid w:val="002D2B47"/>
    <w:rsid w:val="002D4E09"/>
    <w:rsid w:val="002D67CE"/>
    <w:rsid w:val="002D692F"/>
    <w:rsid w:val="002D7FCE"/>
    <w:rsid w:val="002E1B4E"/>
    <w:rsid w:val="002E4FCA"/>
    <w:rsid w:val="002F172E"/>
    <w:rsid w:val="002F3997"/>
    <w:rsid w:val="002F61E2"/>
    <w:rsid w:val="002F7BD4"/>
    <w:rsid w:val="00300E0A"/>
    <w:rsid w:val="00303435"/>
    <w:rsid w:val="00305948"/>
    <w:rsid w:val="0030683D"/>
    <w:rsid w:val="00306903"/>
    <w:rsid w:val="003110B5"/>
    <w:rsid w:val="003121C1"/>
    <w:rsid w:val="00315989"/>
    <w:rsid w:val="00315CEB"/>
    <w:rsid w:val="00315F2F"/>
    <w:rsid w:val="00321AF1"/>
    <w:rsid w:val="0032237E"/>
    <w:rsid w:val="00323669"/>
    <w:rsid w:val="00324619"/>
    <w:rsid w:val="00324BD1"/>
    <w:rsid w:val="003265C2"/>
    <w:rsid w:val="0033098C"/>
    <w:rsid w:val="0033395F"/>
    <w:rsid w:val="00334B89"/>
    <w:rsid w:val="00337D6F"/>
    <w:rsid w:val="00344263"/>
    <w:rsid w:val="003448A4"/>
    <w:rsid w:val="00344C08"/>
    <w:rsid w:val="00345568"/>
    <w:rsid w:val="00345CC6"/>
    <w:rsid w:val="003530F1"/>
    <w:rsid w:val="00353686"/>
    <w:rsid w:val="00356D9F"/>
    <w:rsid w:val="0035762F"/>
    <w:rsid w:val="0036095E"/>
    <w:rsid w:val="003630A3"/>
    <w:rsid w:val="00365301"/>
    <w:rsid w:val="0036745F"/>
    <w:rsid w:val="003706EC"/>
    <w:rsid w:val="00371984"/>
    <w:rsid w:val="0037363F"/>
    <w:rsid w:val="003748DC"/>
    <w:rsid w:val="003762C7"/>
    <w:rsid w:val="00377D9E"/>
    <w:rsid w:val="00381E1A"/>
    <w:rsid w:val="00382799"/>
    <w:rsid w:val="0039703A"/>
    <w:rsid w:val="003A1C3F"/>
    <w:rsid w:val="003A3732"/>
    <w:rsid w:val="003A5CAC"/>
    <w:rsid w:val="003A793F"/>
    <w:rsid w:val="003B2407"/>
    <w:rsid w:val="003C09A2"/>
    <w:rsid w:val="003C151A"/>
    <w:rsid w:val="003C21CA"/>
    <w:rsid w:val="003C2EAC"/>
    <w:rsid w:val="003C36C2"/>
    <w:rsid w:val="003C3B1F"/>
    <w:rsid w:val="003C3EED"/>
    <w:rsid w:val="003C4C15"/>
    <w:rsid w:val="003C5D3F"/>
    <w:rsid w:val="003D1125"/>
    <w:rsid w:val="003D1F8E"/>
    <w:rsid w:val="003D2B3B"/>
    <w:rsid w:val="003D32EF"/>
    <w:rsid w:val="003D6BBD"/>
    <w:rsid w:val="003E074E"/>
    <w:rsid w:val="003E21E0"/>
    <w:rsid w:val="003E5A42"/>
    <w:rsid w:val="003E6549"/>
    <w:rsid w:val="003F32DF"/>
    <w:rsid w:val="003F3E80"/>
    <w:rsid w:val="003F76C4"/>
    <w:rsid w:val="00403934"/>
    <w:rsid w:val="0040630F"/>
    <w:rsid w:val="00407328"/>
    <w:rsid w:val="00407C48"/>
    <w:rsid w:val="00411382"/>
    <w:rsid w:val="004114B9"/>
    <w:rsid w:val="00416823"/>
    <w:rsid w:val="00421F89"/>
    <w:rsid w:val="004227B0"/>
    <w:rsid w:val="00426156"/>
    <w:rsid w:val="00436D17"/>
    <w:rsid w:val="0044706C"/>
    <w:rsid w:val="00447AE5"/>
    <w:rsid w:val="00451ED1"/>
    <w:rsid w:val="00452A02"/>
    <w:rsid w:val="00452D6E"/>
    <w:rsid w:val="00454F2F"/>
    <w:rsid w:val="00457F30"/>
    <w:rsid w:val="004622A3"/>
    <w:rsid w:val="00462C18"/>
    <w:rsid w:val="004633E6"/>
    <w:rsid w:val="004653B5"/>
    <w:rsid w:val="004724D0"/>
    <w:rsid w:val="0047256C"/>
    <w:rsid w:val="0047328A"/>
    <w:rsid w:val="0047353F"/>
    <w:rsid w:val="004747F3"/>
    <w:rsid w:val="004760F6"/>
    <w:rsid w:val="004835D0"/>
    <w:rsid w:val="004877E0"/>
    <w:rsid w:val="00491057"/>
    <w:rsid w:val="0049562A"/>
    <w:rsid w:val="0049690F"/>
    <w:rsid w:val="004974D2"/>
    <w:rsid w:val="004A1FC4"/>
    <w:rsid w:val="004A79BB"/>
    <w:rsid w:val="004B4301"/>
    <w:rsid w:val="004C0FDE"/>
    <w:rsid w:val="004C1C38"/>
    <w:rsid w:val="004D164C"/>
    <w:rsid w:val="004D4327"/>
    <w:rsid w:val="004D4682"/>
    <w:rsid w:val="004D59E7"/>
    <w:rsid w:val="004E08E4"/>
    <w:rsid w:val="004E31A4"/>
    <w:rsid w:val="004E6231"/>
    <w:rsid w:val="004F113B"/>
    <w:rsid w:val="004F4B86"/>
    <w:rsid w:val="005034E2"/>
    <w:rsid w:val="00504C1D"/>
    <w:rsid w:val="00506C29"/>
    <w:rsid w:val="00510AC7"/>
    <w:rsid w:val="00510E2F"/>
    <w:rsid w:val="00511834"/>
    <w:rsid w:val="00513052"/>
    <w:rsid w:val="005154B6"/>
    <w:rsid w:val="00526C8C"/>
    <w:rsid w:val="00526CE4"/>
    <w:rsid w:val="00531098"/>
    <w:rsid w:val="00534B95"/>
    <w:rsid w:val="00543DF2"/>
    <w:rsid w:val="00545E2B"/>
    <w:rsid w:val="0054703C"/>
    <w:rsid w:val="00547CAA"/>
    <w:rsid w:val="00547EC2"/>
    <w:rsid w:val="0055101C"/>
    <w:rsid w:val="00551855"/>
    <w:rsid w:val="005542B5"/>
    <w:rsid w:val="0055556C"/>
    <w:rsid w:val="00560649"/>
    <w:rsid w:val="005621AD"/>
    <w:rsid w:val="005700C9"/>
    <w:rsid w:val="0057109A"/>
    <w:rsid w:val="0057164F"/>
    <w:rsid w:val="00580676"/>
    <w:rsid w:val="0058093B"/>
    <w:rsid w:val="005853EB"/>
    <w:rsid w:val="00586689"/>
    <w:rsid w:val="00591686"/>
    <w:rsid w:val="00595805"/>
    <w:rsid w:val="00595AC0"/>
    <w:rsid w:val="005A1F95"/>
    <w:rsid w:val="005A4D9C"/>
    <w:rsid w:val="005B0B33"/>
    <w:rsid w:val="005B1DC4"/>
    <w:rsid w:val="005B58E2"/>
    <w:rsid w:val="005B5D66"/>
    <w:rsid w:val="005C1EDA"/>
    <w:rsid w:val="005C4E07"/>
    <w:rsid w:val="005C4FA6"/>
    <w:rsid w:val="005C545D"/>
    <w:rsid w:val="005C5D20"/>
    <w:rsid w:val="005C724B"/>
    <w:rsid w:val="005C776C"/>
    <w:rsid w:val="005C7E47"/>
    <w:rsid w:val="005D13CB"/>
    <w:rsid w:val="005D3437"/>
    <w:rsid w:val="005D4CBB"/>
    <w:rsid w:val="005D4EF5"/>
    <w:rsid w:val="005D5F05"/>
    <w:rsid w:val="005D72A2"/>
    <w:rsid w:val="005E0F29"/>
    <w:rsid w:val="005E1FA8"/>
    <w:rsid w:val="005E24AA"/>
    <w:rsid w:val="005E26C4"/>
    <w:rsid w:val="005E5C68"/>
    <w:rsid w:val="005F3480"/>
    <w:rsid w:val="005F4838"/>
    <w:rsid w:val="005F56D6"/>
    <w:rsid w:val="005F73F9"/>
    <w:rsid w:val="00601BFC"/>
    <w:rsid w:val="006116A0"/>
    <w:rsid w:val="00611820"/>
    <w:rsid w:val="006128B4"/>
    <w:rsid w:val="00613B4E"/>
    <w:rsid w:val="00613C4B"/>
    <w:rsid w:val="00614115"/>
    <w:rsid w:val="0061533E"/>
    <w:rsid w:val="006153AC"/>
    <w:rsid w:val="00616992"/>
    <w:rsid w:val="0061792B"/>
    <w:rsid w:val="00620D6C"/>
    <w:rsid w:val="00622230"/>
    <w:rsid w:val="00622E48"/>
    <w:rsid w:val="00622FD2"/>
    <w:rsid w:val="00623362"/>
    <w:rsid w:val="006238BE"/>
    <w:rsid w:val="006242E5"/>
    <w:rsid w:val="00624812"/>
    <w:rsid w:val="00632B71"/>
    <w:rsid w:val="00632E3F"/>
    <w:rsid w:val="006357CD"/>
    <w:rsid w:val="00642CBA"/>
    <w:rsid w:val="0064759B"/>
    <w:rsid w:val="00650BA3"/>
    <w:rsid w:val="00652D76"/>
    <w:rsid w:val="0065466B"/>
    <w:rsid w:val="00655975"/>
    <w:rsid w:val="00656300"/>
    <w:rsid w:val="006575FA"/>
    <w:rsid w:val="006610AB"/>
    <w:rsid w:val="00661754"/>
    <w:rsid w:val="00664D93"/>
    <w:rsid w:val="00666D6B"/>
    <w:rsid w:val="00666DD3"/>
    <w:rsid w:val="00666FDC"/>
    <w:rsid w:val="00667421"/>
    <w:rsid w:val="00674B98"/>
    <w:rsid w:val="0068053B"/>
    <w:rsid w:val="006854D0"/>
    <w:rsid w:val="0068594F"/>
    <w:rsid w:val="00686DFF"/>
    <w:rsid w:val="00687C5A"/>
    <w:rsid w:val="00687C91"/>
    <w:rsid w:val="006938CD"/>
    <w:rsid w:val="006944EB"/>
    <w:rsid w:val="00694D36"/>
    <w:rsid w:val="006A0C61"/>
    <w:rsid w:val="006A3ED5"/>
    <w:rsid w:val="006A5941"/>
    <w:rsid w:val="006A7D47"/>
    <w:rsid w:val="006B09D6"/>
    <w:rsid w:val="006B4AB5"/>
    <w:rsid w:val="006C6D1E"/>
    <w:rsid w:val="006D02AA"/>
    <w:rsid w:val="006D0FE5"/>
    <w:rsid w:val="006D1E41"/>
    <w:rsid w:val="006D311A"/>
    <w:rsid w:val="006D32BB"/>
    <w:rsid w:val="006D32EE"/>
    <w:rsid w:val="006D3D4D"/>
    <w:rsid w:val="006D3E9D"/>
    <w:rsid w:val="006D79A6"/>
    <w:rsid w:val="006D79C5"/>
    <w:rsid w:val="006E1972"/>
    <w:rsid w:val="006E3BCA"/>
    <w:rsid w:val="006E44D8"/>
    <w:rsid w:val="006E4D44"/>
    <w:rsid w:val="006E6269"/>
    <w:rsid w:val="006E6DFA"/>
    <w:rsid w:val="006E7C02"/>
    <w:rsid w:val="006F0504"/>
    <w:rsid w:val="006F26F8"/>
    <w:rsid w:val="006F338D"/>
    <w:rsid w:val="006F623A"/>
    <w:rsid w:val="006F672A"/>
    <w:rsid w:val="006F68C1"/>
    <w:rsid w:val="006F6FB4"/>
    <w:rsid w:val="00702D4A"/>
    <w:rsid w:val="00703CF4"/>
    <w:rsid w:val="00703EB8"/>
    <w:rsid w:val="00703FB2"/>
    <w:rsid w:val="00705687"/>
    <w:rsid w:val="007066A3"/>
    <w:rsid w:val="007073B1"/>
    <w:rsid w:val="00712A9A"/>
    <w:rsid w:val="00713B8C"/>
    <w:rsid w:val="00715057"/>
    <w:rsid w:val="00723662"/>
    <w:rsid w:val="0072649B"/>
    <w:rsid w:val="0072782D"/>
    <w:rsid w:val="007317F0"/>
    <w:rsid w:val="007350EA"/>
    <w:rsid w:val="00736FB3"/>
    <w:rsid w:val="007400AD"/>
    <w:rsid w:val="007448AC"/>
    <w:rsid w:val="00747300"/>
    <w:rsid w:val="007479DB"/>
    <w:rsid w:val="00757B2F"/>
    <w:rsid w:val="007610AE"/>
    <w:rsid w:val="0076322C"/>
    <w:rsid w:val="0076583F"/>
    <w:rsid w:val="00766614"/>
    <w:rsid w:val="00770C02"/>
    <w:rsid w:val="007725D7"/>
    <w:rsid w:val="00773348"/>
    <w:rsid w:val="00775B13"/>
    <w:rsid w:val="00780597"/>
    <w:rsid w:val="00782432"/>
    <w:rsid w:val="0078376B"/>
    <w:rsid w:val="00784730"/>
    <w:rsid w:val="007851EC"/>
    <w:rsid w:val="007863FF"/>
    <w:rsid w:val="007909A0"/>
    <w:rsid w:val="00790CFF"/>
    <w:rsid w:val="00793256"/>
    <w:rsid w:val="00796053"/>
    <w:rsid w:val="0079651E"/>
    <w:rsid w:val="00797D6E"/>
    <w:rsid w:val="007A004E"/>
    <w:rsid w:val="007A065E"/>
    <w:rsid w:val="007A0AAA"/>
    <w:rsid w:val="007A3518"/>
    <w:rsid w:val="007A403F"/>
    <w:rsid w:val="007B0F56"/>
    <w:rsid w:val="007B2544"/>
    <w:rsid w:val="007B349B"/>
    <w:rsid w:val="007B6BC3"/>
    <w:rsid w:val="007B6FD5"/>
    <w:rsid w:val="007B7B0D"/>
    <w:rsid w:val="007C2288"/>
    <w:rsid w:val="007C2C19"/>
    <w:rsid w:val="007C56F7"/>
    <w:rsid w:val="007C5CBF"/>
    <w:rsid w:val="007D2D22"/>
    <w:rsid w:val="007D38B6"/>
    <w:rsid w:val="007D3F61"/>
    <w:rsid w:val="007E53D3"/>
    <w:rsid w:val="007E611F"/>
    <w:rsid w:val="007F31D2"/>
    <w:rsid w:val="007F51C7"/>
    <w:rsid w:val="007F5A5A"/>
    <w:rsid w:val="007F612A"/>
    <w:rsid w:val="007F667F"/>
    <w:rsid w:val="008003F5"/>
    <w:rsid w:val="00800916"/>
    <w:rsid w:val="00800998"/>
    <w:rsid w:val="00801C9D"/>
    <w:rsid w:val="0080454F"/>
    <w:rsid w:val="00805C91"/>
    <w:rsid w:val="008066E2"/>
    <w:rsid w:val="008069D6"/>
    <w:rsid w:val="00806D2B"/>
    <w:rsid w:val="00807EB9"/>
    <w:rsid w:val="00810F39"/>
    <w:rsid w:val="0081252C"/>
    <w:rsid w:val="0081266D"/>
    <w:rsid w:val="00820295"/>
    <w:rsid w:val="00820BE2"/>
    <w:rsid w:val="00820BF7"/>
    <w:rsid w:val="0082264B"/>
    <w:rsid w:val="00822878"/>
    <w:rsid w:val="00822B29"/>
    <w:rsid w:val="00822F11"/>
    <w:rsid w:val="00824D51"/>
    <w:rsid w:val="00826074"/>
    <w:rsid w:val="008275FB"/>
    <w:rsid w:val="00827AED"/>
    <w:rsid w:val="008317C0"/>
    <w:rsid w:val="008318FC"/>
    <w:rsid w:val="00834EA3"/>
    <w:rsid w:val="00835A91"/>
    <w:rsid w:val="008401F9"/>
    <w:rsid w:val="00843925"/>
    <w:rsid w:val="00844481"/>
    <w:rsid w:val="008450BD"/>
    <w:rsid w:val="00845AF0"/>
    <w:rsid w:val="00845BAA"/>
    <w:rsid w:val="008517E3"/>
    <w:rsid w:val="00852914"/>
    <w:rsid w:val="00853C52"/>
    <w:rsid w:val="00860873"/>
    <w:rsid w:val="00861BC6"/>
    <w:rsid w:val="008643B3"/>
    <w:rsid w:val="008648B2"/>
    <w:rsid w:val="008661C7"/>
    <w:rsid w:val="008664F1"/>
    <w:rsid w:val="00866A90"/>
    <w:rsid w:val="00871D24"/>
    <w:rsid w:val="00873F39"/>
    <w:rsid w:val="00876329"/>
    <w:rsid w:val="00880C25"/>
    <w:rsid w:val="0088187B"/>
    <w:rsid w:val="008851B2"/>
    <w:rsid w:val="00885437"/>
    <w:rsid w:val="00887320"/>
    <w:rsid w:val="00890E58"/>
    <w:rsid w:val="00895D04"/>
    <w:rsid w:val="00896560"/>
    <w:rsid w:val="008967EC"/>
    <w:rsid w:val="008A1501"/>
    <w:rsid w:val="008A4877"/>
    <w:rsid w:val="008B172C"/>
    <w:rsid w:val="008B2196"/>
    <w:rsid w:val="008B5A21"/>
    <w:rsid w:val="008B6B96"/>
    <w:rsid w:val="008B6C40"/>
    <w:rsid w:val="008B7878"/>
    <w:rsid w:val="008C04BB"/>
    <w:rsid w:val="008C27C3"/>
    <w:rsid w:val="008C2D14"/>
    <w:rsid w:val="008C498F"/>
    <w:rsid w:val="008C5A3F"/>
    <w:rsid w:val="008C65A8"/>
    <w:rsid w:val="008C7EB8"/>
    <w:rsid w:val="008D2E71"/>
    <w:rsid w:val="008D4F4F"/>
    <w:rsid w:val="008D7DD2"/>
    <w:rsid w:val="008E4FFF"/>
    <w:rsid w:val="008E5D91"/>
    <w:rsid w:val="008E75E4"/>
    <w:rsid w:val="008E7FF6"/>
    <w:rsid w:val="008F6BBA"/>
    <w:rsid w:val="008F6D9F"/>
    <w:rsid w:val="008F6E27"/>
    <w:rsid w:val="00900F55"/>
    <w:rsid w:val="009103BF"/>
    <w:rsid w:val="00911591"/>
    <w:rsid w:val="009118ED"/>
    <w:rsid w:val="0091539D"/>
    <w:rsid w:val="0091639E"/>
    <w:rsid w:val="009207AF"/>
    <w:rsid w:val="00921C86"/>
    <w:rsid w:val="0092238C"/>
    <w:rsid w:val="00923600"/>
    <w:rsid w:val="00935842"/>
    <w:rsid w:val="00935AC5"/>
    <w:rsid w:val="00935B32"/>
    <w:rsid w:val="00940913"/>
    <w:rsid w:val="00943BCD"/>
    <w:rsid w:val="00946C5D"/>
    <w:rsid w:val="0094756D"/>
    <w:rsid w:val="00947A12"/>
    <w:rsid w:val="00956E36"/>
    <w:rsid w:val="00960616"/>
    <w:rsid w:val="00963544"/>
    <w:rsid w:val="0097229B"/>
    <w:rsid w:val="0097237B"/>
    <w:rsid w:val="009743C1"/>
    <w:rsid w:val="00974E2D"/>
    <w:rsid w:val="00980C93"/>
    <w:rsid w:val="00981681"/>
    <w:rsid w:val="00981F25"/>
    <w:rsid w:val="00982ABC"/>
    <w:rsid w:val="009830F1"/>
    <w:rsid w:val="00983205"/>
    <w:rsid w:val="00983EF7"/>
    <w:rsid w:val="009849AC"/>
    <w:rsid w:val="009858AB"/>
    <w:rsid w:val="00991788"/>
    <w:rsid w:val="00995585"/>
    <w:rsid w:val="00997EE6"/>
    <w:rsid w:val="009A2B5F"/>
    <w:rsid w:val="009A4A0E"/>
    <w:rsid w:val="009A7B34"/>
    <w:rsid w:val="009C01B6"/>
    <w:rsid w:val="009C1B6A"/>
    <w:rsid w:val="009C2F0C"/>
    <w:rsid w:val="009C67C5"/>
    <w:rsid w:val="009C7AA8"/>
    <w:rsid w:val="009D2D4F"/>
    <w:rsid w:val="009D7C56"/>
    <w:rsid w:val="009E0DB9"/>
    <w:rsid w:val="009E124C"/>
    <w:rsid w:val="009E3086"/>
    <w:rsid w:val="009E423A"/>
    <w:rsid w:val="009F402E"/>
    <w:rsid w:val="009F54BF"/>
    <w:rsid w:val="00A008A7"/>
    <w:rsid w:val="00A02370"/>
    <w:rsid w:val="00A04F9E"/>
    <w:rsid w:val="00A07169"/>
    <w:rsid w:val="00A0720D"/>
    <w:rsid w:val="00A142F7"/>
    <w:rsid w:val="00A143D0"/>
    <w:rsid w:val="00A155E3"/>
    <w:rsid w:val="00A1687F"/>
    <w:rsid w:val="00A20684"/>
    <w:rsid w:val="00A2633A"/>
    <w:rsid w:val="00A323BF"/>
    <w:rsid w:val="00A3386D"/>
    <w:rsid w:val="00A36FE2"/>
    <w:rsid w:val="00A41992"/>
    <w:rsid w:val="00A42982"/>
    <w:rsid w:val="00A50B8B"/>
    <w:rsid w:val="00A5322A"/>
    <w:rsid w:val="00A53BC6"/>
    <w:rsid w:val="00A565E6"/>
    <w:rsid w:val="00A56995"/>
    <w:rsid w:val="00A578A7"/>
    <w:rsid w:val="00A6301D"/>
    <w:rsid w:val="00A636C1"/>
    <w:rsid w:val="00A65C8B"/>
    <w:rsid w:val="00A65F11"/>
    <w:rsid w:val="00A66B22"/>
    <w:rsid w:val="00A6737C"/>
    <w:rsid w:val="00A817EE"/>
    <w:rsid w:val="00A81C15"/>
    <w:rsid w:val="00A83758"/>
    <w:rsid w:val="00A8554A"/>
    <w:rsid w:val="00A85896"/>
    <w:rsid w:val="00A9116C"/>
    <w:rsid w:val="00A96828"/>
    <w:rsid w:val="00AA1266"/>
    <w:rsid w:val="00AA20C5"/>
    <w:rsid w:val="00AA478C"/>
    <w:rsid w:val="00AA4C56"/>
    <w:rsid w:val="00AA5898"/>
    <w:rsid w:val="00AB3A16"/>
    <w:rsid w:val="00AB4B73"/>
    <w:rsid w:val="00AB55D4"/>
    <w:rsid w:val="00AC004C"/>
    <w:rsid w:val="00AD4338"/>
    <w:rsid w:val="00AD7D40"/>
    <w:rsid w:val="00AE250C"/>
    <w:rsid w:val="00AE25CF"/>
    <w:rsid w:val="00AE3627"/>
    <w:rsid w:val="00AE4437"/>
    <w:rsid w:val="00AE4875"/>
    <w:rsid w:val="00AE731B"/>
    <w:rsid w:val="00AF1B15"/>
    <w:rsid w:val="00AF436B"/>
    <w:rsid w:val="00AF6955"/>
    <w:rsid w:val="00AF6AE3"/>
    <w:rsid w:val="00B02AFA"/>
    <w:rsid w:val="00B0360D"/>
    <w:rsid w:val="00B042BA"/>
    <w:rsid w:val="00B04FBC"/>
    <w:rsid w:val="00B05D9D"/>
    <w:rsid w:val="00B10C64"/>
    <w:rsid w:val="00B123C0"/>
    <w:rsid w:val="00B143D8"/>
    <w:rsid w:val="00B14EF0"/>
    <w:rsid w:val="00B169E9"/>
    <w:rsid w:val="00B17BFC"/>
    <w:rsid w:val="00B2317A"/>
    <w:rsid w:val="00B23221"/>
    <w:rsid w:val="00B25DCA"/>
    <w:rsid w:val="00B26008"/>
    <w:rsid w:val="00B27EF5"/>
    <w:rsid w:val="00B30839"/>
    <w:rsid w:val="00B30EED"/>
    <w:rsid w:val="00B31600"/>
    <w:rsid w:val="00B3183B"/>
    <w:rsid w:val="00B31A80"/>
    <w:rsid w:val="00B34F36"/>
    <w:rsid w:val="00B36F94"/>
    <w:rsid w:val="00B428C8"/>
    <w:rsid w:val="00B51761"/>
    <w:rsid w:val="00B53F4A"/>
    <w:rsid w:val="00B54491"/>
    <w:rsid w:val="00B604EA"/>
    <w:rsid w:val="00B6143D"/>
    <w:rsid w:val="00B63742"/>
    <w:rsid w:val="00B641B0"/>
    <w:rsid w:val="00B648EE"/>
    <w:rsid w:val="00B64EAC"/>
    <w:rsid w:val="00B65492"/>
    <w:rsid w:val="00B7160C"/>
    <w:rsid w:val="00B73DA9"/>
    <w:rsid w:val="00B75552"/>
    <w:rsid w:val="00B75DAA"/>
    <w:rsid w:val="00B8251D"/>
    <w:rsid w:val="00B830CB"/>
    <w:rsid w:val="00B90835"/>
    <w:rsid w:val="00B9170D"/>
    <w:rsid w:val="00B92DA7"/>
    <w:rsid w:val="00B93349"/>
    <w:rsid w:val="00BA4E2D"/>
    <w:rsid w:val="00BA5C6A"/>
    <w:rsid w:val="00BB369E"/>
    <w:rsid w:val="00BB3B97"/>
    <w:rsid w:val="00BB5492"/>
    <w:rsid w:val="00BB7394"/>
    <w:rsid w:val="00BC3127"/>
    <w:rsid w:val="00BC34E4"/>
    <w:rsid w:val="00BC4EA4"/>
    <w:rsid w:val="00BD0BDE"/>
    <w:rsid w:val="00BD1906"/>
    <w:rsid w:val="00BD55CA"/>
    <w:rsid w:val="00BE028C"/>
    <w:rsid w:val="00BE162A"/>
    <w:rsid w:val="00BE596A"/>
    <w:rsid w:val="00BE60B2"/>
    <w:rsid w:val="00BE7A77"/>
    <w:rsid w:val="00BF25EF"/>
    <w:rsid w:val="00BF53F5"/>
    <w:rsid w:val="00C01594"/>
    <w:rsid w:val="00C026B4"/>
    <w:rsid w:val="00C0357B"/>
    <w:rsid w:val="00C053ED"/>
    <w:rsid w:val="00C10101"/>
    <w:rsid w:val="00C11653"/>
    <w:rsid w:val="00C1458D"/>
    <w:rsid w:val="00C15E09"/>
    <w:rsid w:val="00C225E9"/>
    <w:rsid w:val="00C25CFF"/>
    <w:rsid w:val="00C32854"/>
    <w:rsid w:val="00C32D44"/>
    <w:rsid w:val="00C351A7"/>
    <w:rsid w:val="00C36116"/>
    <w:rsid w:val="00C40CCC"/>
    <w:rsid w:val="00C421C6"/>
    <w:rsid w:val="00C4369C"/>
    <w:rsid w:val="00C440DF"/>
    <w:rsid w:val="00C44996"/>
    <w:rsid w:val="00C4523F"/>
    <w:rsid w:val="00C4642D"/>
    <w:rsid w:val="00C466AA"/>
    <w:rsid w:val="00C47992"/>
    <w:rsid w:val="00C50733"/>
    <w:rsid w:val="00C51006"/>
    <w:rsid w:val="00C608B0"/>
    <w:rsid w:val="00C6194A"/>
    <w:rsid w:val="00C61EBC"/>
    <w:rsid w:val="00C62639"/>
    <w:rsid w:val="00C653A4"/>
    <w:rsid w:val="00C65797"/>
    <w:rsid w:val="00C665F3"/>
    <w:rsid w:val="00C66C2B"/>
    <w:rsid w:val="00C7247E"/>
    <w:rsid w:val="00C72AF5"/>
    <w:rsid w:val="00C7583F"/>
    <w:rsid w:val="00C76A6C"/>
    <w:rsid w:val="00C77D21"/>
    <w:rsid w:val="00C77D8C"/>
    <w:rsid w:val="00C80E01"/>
    <w:rsid w:val="00C811E0"/>
    <w:rsid w:val="00C82B02"/>
    <w:rsid w:val="00C84722"/>
    <w:rsid w:val="00C920D5"/>
    <w:rsid w:val="00C94A08"/>
    <w:rsid w:val="00C95B23"/>
    <w:rsid w:val="00C95FB6"/>
    <w:rsid w:val="00CA4037"/>
    <w:rsid w:val="00CA4570"/>
    <w:rsid w:val="00CA5958"/>
    <w:rsid w:val="00CA5E01"/>
    <w:rsid w:val="00CA65E5"/>
    <w:rsid w:val="00CA6A83"/>
    <w:rsid w:val="00CA7607"/>
    <w:rsid w:val="00CB51FC"/>
    <w:rsid w:val="00CC34C5"/>
    <w:rsid w:val="00CD0139"/>
    <w:rsid w:val="00CD029C"/>
    <w:rsid w:val="00CD1D72"/>
    <w:rsid w:val="00CD2AE5"/>
    <w:rsid w:val="00CD4151"/>
    <w:rsid w:val="00CD635F"/>
    <w:rsid w:val="00CD6ABB"/>
    <w:rsid w:val="00CE0742"/>
    <w:rsid w:val="00CE4CE4"/>
    <w:rsid w:val="00CE4E72"/>
    <w:rsid w:val="00CE50C5"/>
    <w:rsid w:val="00CE5AEA"/>
    <w:rsid w:val="00CE68E8"/>
    <w:rsid w:val="00CF0A10"/>
    <w:rsid w:val="00CF0FA4"/>
    <w:rsid w:val="00CF1558"/>
    <w:rsid w:val="00CF477E"/>
    <w:rsid w:val="00CF55A4"/>
    <w:rsid w:val="00CF5C18"/>
    <w:rsid w:val="00CF7D41"/>
    <w:rsid w:val="00D011FD"/>
    <w:rsid w:val="00D0277C"/>
    <w:rsid w:val="00D02FEA"/>
    <w:rsid w:val="00D0349A"/>
    <w:rsid w:val="00D03D0E"/>
    <w:rsid w:val="00D04966"/>
    <w:rsid w:val="00D0520C"/>
    <w:rsid w:val="00D06EFB"/>
    <w:rsid w:val="00D07E63"/>
    <w:rsid w:val="00D15747"/>
    <w:rsid w:val="00D165A0"/>
    <w:rsid w:val="00D16D6A"/>
    <w:rsid w:val="00D22B2E"/>
    <w:rsid w:val="00D24BDD"/>
    <w:rsid w:val="00D24D3F"/>
    <w:rsid w:val="00D256BE"/>
    <w:rsid w:val="00D272C4"/>
    <w:rsid w:val="00D30820"/>
    <w:rsid w:val="00D325D5"/>
    <w:rsid w:val="00D34107"/>
    <w:rsid w:val="00D349FB"/>
    <w:rsid w:val="00D35C18"/>
    <w:rsid w:val="00D35E40"/>
    <w:rsid w:val="00D444A6"/>
    <w:rsid w:val="00D47969"/>
    <w:rsid w:val="00D47BA3"/>
    <w:rsid w:val="00D5160C"/>
    <w:rsid w:val="00D52360"/>
    <w:rsid w:val="00D541E8"/>
    <w:rsid w:val="00D54608"/>
    <w:rsid w:val="00D546AB"/>
    <w:rsid w:val="00D60B4A"/>
    <w:rsid w:val="00D612BA"/>
    <w:rsid w:val="00D635F7"/>
    <w:rsid w:val="00D65276"/>
    <w:rsid w:val="00D65AE0"/>
    <w:rsid w:val="00D70673"/>
    <w:rsid w:val="00D727DA"/>
    <w:rsid w:val="00D72FED"/>
    <w:rsid w:val="00D73D67"/>
    <w:rsid w:val="00D74F4D"/>
    <w:rsid w:val="00D827C9"/>
    <w:rsid w:val="00D82E0E"/>
    <w:rsid w:val="00D84B67"/>
    <w:rsid w:val="00D84E7A"/>
    <w:rsid w:val="00D8507A"/>
    <w:rsid w:val="00D87D95"/>
    <w:rsid w:val="00D87E6C"/>
    <w:rsid w:val="00D87FBB"/>
    <w:rsid w:val="00D92CE9"/>
    <w:rsid w:val="00D95E4B"/>
    <w:rsid w:val="00D970B0"/>
    <w:rsid w:val="00DA0B61"/>
    <w:rsid w:val="00DA5DF7"/>
    <w:rsid w:val="00DA7B46"/>
    <w:rsid w:val="00DB05F1"/>
    <w:rsid w:val="00DB2062"/>
    <w:rsid w:val="00DB2387"/>
    <w:rsid w:val="00DB3304"/>
    <w:rsid w:val="00DB3A12"/>
    <w:rsid w:val="00DB693E"/>
    <w:rsid w:val="00DB7CFA"/>
    <w:rsid w:val="00DC060E"/>
    <w:rsid w:val="00DC2245"/>
    <w:rsid w:val="00DC3609"/>
    <w:rsid w:val="00DC5C18"/>
    <w:rsid w:val="00DC6430"/>
    <w:rsid w:val="00DC7247"/>
    <w:rsid w:val="00DD05A1"/>
    <w:rsid w:val="00DD1D27"/>
    <w:rsid w:val="00DD21E2"/>
    <w:rsid w:val="00DE25EA"/>
    <w:rsid w:val="00DE4A8B"/>
    <w:rsid w:val="00DE5D55"/>
    <w:rsid w:val="00DE64A6"/>
    <w:rsid w:val="00DE6725"/>
    <w:rsid w:val="00DE6DFF"/>
    <w:rsid w:val="00DF0101"/>
    <w:rsid w:val="00DF0B6C"/>
    <w:rsid w:val="00DF4BD0"/>
    <w:rsid w:val="00DF5083"/>
    <w:rsid w:val="00DF61A4"/>
    <w:rsid w:val="00E019EA"/>
    <w:rsid w:val="00E03251"/>
    <w:rsid w:val="00E0650B"/>
    <w:rsid w:val="00E10236"/>
    <w:rsid w:val="00E103F2"/>
    <w:rsid w:val="00E11A35"/>
    <w:rsid w:val="00E12AB6"/>
    <w:rsid w:val="00E16863"/>
    <w:rsid w:val="00E22B2E"/>
    <w:rsid w:val="00E2384C"/>
    <w:rsid w:val="00E2409C"/>
    <w:rsid w:val="00E25498"/>
    <w:rsid w:val="00E25C6C"/>
    <w:rsid w:val="00E300F9"/>
    <w:rsid w:val="00E30B60"/>
    <w:rsid w:val="00E30D8E"/>
    <w:rsid w:val="00E31708"/>
    <w:rsid w:val="00E31765"/>
    <w:rsid w:val="00E3204E"/>
    <w:rsid w:val="00E3213C"/>
    <w:rsid w:val="00E36BD2"/>
    <w:rsid w:val="00E402CE"/>
    <w:rsid w:val="00E41938"/>
    <w:rsid w:val="00E41A9C"/>
    <w:rsid w:val="00E43471"/>
    <w:rsid w:val="00E455DD"/>
    <w:rsid w:val="00E473CE"/>
    <w:rsid w:val="00E5042A"/>
    <w:rsid w:val="00E51F00"/>
    <w:rsid w:val="00E5420E"/>
    <w:rsid w:val="00E5729F"/>
    <w:rsid w:val="00E601A0"/>
    <w:rsid w:val="00E6092C"/>
    <w:rsid w:val="00E60BA5"/>
    <w:rsid w:val="00E7545E"/>
    <w:rsid w:val="00E7561E"/>
    <w:rsid w:val="00E76131"/>
    <w:rsid w:val="00E764EA"/>
    <w:rsid w:val="00E77AF9"/>
    <w:rsid w:val="00E81D81"/>
    <w:rsid w:val="00E850D0"/>
    <w:rsid w:val="00E92D68"/>
    <w:rsid w:val="00E933E2"/>
    <w:rsid w:val="00E965AB"/>
    <w:rsid w:val="00E97EFC"/>
    <w:rsid w:val="00EA0484"/>
    <w:rsid w:val="00EB0380"/>
    <w:rsid w:val="00EB1A02"/>
    <w:rsid w:val="00EB1DDD"/>
    <w:rsid w:val="00EB22A9"/>
    <w:rsid w:val="00EB3051"/>
    <w:rsid w:val="00EB579D"/>
    <w:rsid w:val="00EC0B67"/>
    <w:rsid w:val="00EC63CB"/>
    <w:rsid w:val="00ED08B2"/>
    <w:rsid w:val="00ED1F51"/>
    <w:rsid w:val="00ED5C1D"/>
    <w:rsid w:val="00ED6F9A"/>
    <w:rsid w:val="00EE306D"/>
    <w:rsid w:val="00EE495B"/>
    <w:rsid w:val="00EE4DD1"/>
    <w:rsid w:val="00EE6B73"/>
    <w:rsid w:val="00EE6BF1"/>
    <w:rsid w:val="00EE7DEA"/>
    <w:rsid w:val="00EF2092"/>
    <w:rsid w:val="00EF2263"/>
    <w:rsid w:val="00EF2E8C"/>
    <w:rsid w:val="00EF3A06"/>
    <w:rsid w:val="00EF4D1D"/>
    <w:rsid w:val="00EF585C"/>
    <w:rsid w:val="00EF72E9"/>
    <w:rsid w:val="00EF7D18"/>
    <w:rsid w:val="00F00340"/>
    <w:rsid w:val="00F0337A"/>
    <w:rsid w:val="00F058E2"/>
    <w:rsid w:val="00F072F8"/>
    <w:rsid w:val="00F10422"/>
    <w:rsid w:val="00F1073C"/>
    <w:rsid w:val="00F12657"/>
    <w:rsid w:val="00F16C95"/>
    <w:rsid w:val="00F20F5F"/>
    <w:rsid w:val="00F214AF"/>
    <w:rsid w:val="00F24DCA"/>
    <w:rsid w:val="00F25C68"/>
    <w:rsid w:val="00F2701A"/>
    <w:rsid w:val="00F279A7"/>
    <w:rsid w:val="00F303E4"/>
    <w:rsid w:val="00F3261B"/>
    <w:rsid w:val="00F33412"/>
    <w:rsid w:val="00F34B97"/>
    <w:rsid w:val="00F355EF"/>
    <w:rsid w:val="00F36A7F"/>
    <w:rsid w:val="00F36E63"/>
    <w:rsid w:val="00F4767D"/>
    <w:rsid w:val="00F54788"/>
    <w:rsid w:val="00F55CA4"/>
    <w:rsid w:val="00F615DC"/>
    <w:rsid w:val="00F63989"/>
    <w:rsid w:val="00F65E78"/>
    <w:rsid w:val="00F67B0F"/>
    <w:rsid w:val="00F70523"/>
    <w:rsid w:val="00F705A6"/>
    <w:rsid w:val="00F71183"/>
    <w:rsid w:val="00F723F3"/>
    <w:rsid w:val="00F73E8B"/>
    <w:rsid w:val="00F73FE0"/>
    <w:rsid w:val="00F80844"/>
    <w:rsid w:val="00F816E0"/>
    <w:rsid w:val="00F8246F"/>
    <w:rsid w:val="00F854AF"/>
    <w:rsid w:val="00F87EAA"/>
    <w:rsid w:val="00F92B3F"/>
    <w:rsid w:val="00F93AA1"/>
    <w:rsid w:val="00F93FE0"/>
    <w:rsid w:val="00F95D83"/>
    <w:rsid w:val="00F9654F"/>
    <w:rsid w:val="00FA0524"/>
    <w:rsid w:val="00FA260D"/>
    <w:rsid w:val="00FA4E68"/>
    <w:rsid w:val="00FA5701"/>
    <w:rsid w:val="00FA5C5B"/>
    <w:rsid w:val="00FA5EAE"/>
    <w:rsid w:val="00FB1F9B"/>
    <w:rsid w:val="00FB41AD"/>
    <w:rsid w:val="00FB5F6C"/>
    <w:rsid w:val="00FB60A0"/>
    <w:rsid w:val="00FB6FAA"/>
    <w:rsid w:val="00FC3E4D"/>
    <w:rsid w:val="00FC485E"/>
    <w:rsid w:val="00FC52B1"/>
    <w:rsid w:val="00FC6224"/>
    <w:rsid w:val="00FD06F6"/>
    <w:rsid w:val="00FD1691"/>
    <w:rsid w:val="00FD2156"/>
    <w:rsid w:val="00FD5532"/>
    <w:rsid w:val="00FD6D8A"/>
    <w:rsid w:val="00FD7038"/>
    <w:rsid w:val="00FE03F7"/>
    <w:rsid w:val="00FE0DE5"/>
    <w:rsid w:val="00FE1ED4"/>
    <w:rsid w:val="00FE5FA0"/>
    <w:rsid w:val="00FE6CF7"/>
    <w:rsid w:val="00FE7831"/>
    <w:rsid w:val="00FF10EF"/>
    <w:rsid w:val="00FF1D29"/>
    <w:rsid w:val="00FF2D91"/>
    <w:rsid w:val="00FF2FB9"/>
    <w:rsid w:val="00FF3DF5"/>
    <w:rsid w:val="00FF4091"/>
    <w:rsid w:val="00FF7D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AAA9C0F-D019-4D7D-B48A-CA45B4BB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9C2"/>
    <w:pPr>
      <w:widowControl w:val="0"/>
    </w:pPr>
    <w:rPr>
      <w:kern w:val="2"/>
      <w:sz w:val="24"/>
      <w:szCs w:val="24"/>
    </w:rPr>
  </w:style>
  <w:style w:type="paragraph" w:styleId="Heading1">
    <w:name w:val="heading 1"/>
    <w:basedOn w:val="Normal"/>
    <w:next w:val="Normal"/>
    <w:link w:val="1Char"/>
    <w:qFormat/>
    <w:rsid w:val="001E7452"/>
    <w:pPr>
      <w:keepNext/>
      <w:spacing w:before="180" w:after="180" w:line="720" w:lineRule="auto"/>
      <w:outlineLvl w:val="0"/>
    </w:pPr>
    <w:rPr>
      <w:rFonts w:ascii="Cambria" w:hAnsi="Cambria"/>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2245"/>
    <w:pPr>
      <w:tabs>
        <w:tab w:val="center" w:pos="4153"/>
        <w:tab w:val="right" w:pos="8306"/>
      </w:tabs>
      <w:snapToGrid w:val="0"/>
    </w:pPr>
    <w:rPr>
      <w:sz w:val="20"/>
      <w:szCs w:val="20"/>
    </w:rPr>
  </w:style>
  <w:style w:type="paragraph" w:styleId="Footer">
    <w:name w:val="footer"/>
    <w:basedOn w:val="Normal"/>
    <w:link w:val="Char"/>
    <w:uiPriority w:val="99"/>
    <w:rsid w:val="00DC2245"/>
    <w:pPr>
      <w:tabs>
        <w:tab w:val="center" w:pos="4153"/>
        <w:tab w:val="right" w:pos="8306"/>
      </w:tabs>
      <w:snapToGrid w:val="0"/>
    </w:pPr>
    <w:rPr>
      <w:sz w:val="20"/>
      <w:szCs w:val="20"/>
    </w:rPr>
  </w:style>
  <w:style w:type="paragraph" w:customStyle="1" w:styleId="1-21">
    <w:name w:val="暗色格線 1 - 輔色 21"/>
    <w:basedOn w:val="Normal"/>
    <w:uiPriority w:val="34"/>
    <w:qFormat/>
    <w:rsid w:val="00D74F4D"/>
    <w:pPr>
      <w:widowControl/>
      <w:ind w:leftChars="200" w:left="480"/>
    </w:pPr>
    <w:rPr>
      <w:rFonts w:ascii="PMingLiU" w:hAnsi="PMingLiU" w:cs="PMingLiU"/>
      <w:kern w:val="0"/>
    </w:rPr>
  </w:style>
  <w:style w:type="character" w:customStyle="1" w:styleId="1Char">
    <w:name w:val="標題 1 Char"/>
    <w:link w:val="Heading1"/>
    <w:rsid w:val="001E7452"/>
    <w:rPr>
      <w:rFonts w:ascii="Cambria" w:eastAsia="PMingLiU" w:hAnsi="Cambria" w:cs="Times New Roman"/>
      <w:b/>
      <w:bCs/>
      <w:kern w:val="52"/>
      <w:sz w:val="52"/>
      <w:szCs w:val="52"/>
    </w:rPr>
  </w:style>
  <w:style w:type="paragraph" w:styleId="ListParagraph">
    <w:name w:val="List Paragraph"/>
    <w:basedOn w:val="Normal"/>
    <w:uiPriority w:val="34"/>
    <w:qFormat/>
    <w:rsid w:val="007F612A"/>
    <w:pPr>
      <w:ind w:leftChars="200" w:left="480"/>
    </w:pPr>
  </w:style>
  <w:style w:type="table" w:styleId="TableGrid">
    <w:name w:val="Table Grid"/>
    <w:basedOn w:val="TableNormal"/>
    <w:rsid w:val="003C4C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Char0"/>
    <w:rsid w:val="00A07169"/>
    <w:rPr>
      <w:rFonts w:asciiTheme="majorHAnsi" w:eastAsiaTheme="majorEastAsia" w:hAnsiTheme="majorHAnsi" w:cstheme="majorBidi"/>
      <w:sz w:val="18"/>
      <w:szCs w:val="18"/>
    </w:rPr>
  </w:style>
  <w:style w:type="character" w:customStyle="1" w:styleId="Char0">
    <w:name w:val="註解方塊文字 Char"/>
    <w:basedOn w:val="DefaultParagraphFont"/>
    <w:link w:val="BalloonText"/>
    <w:rsid w:val="00A07169"/>
    <w:rPr>
      <w:rFonts w:asciiTheme="majorHAnsi" w:eastAsiaTheme="majorEastAsia" w:hAnsiTheme="majorHAnsi" w:cstheme="majorBidi"/>
      <w:kern w:val="2"/>
      <w:sz w:val="18"/>
      <w:szCs w:val="18"/>
    </w:rPr>
  </w:style>
  <w:style w:type="paragraph" w:styleId="EndnoteText">
    <w:name w:val="endnote text"/>
    <w:basedOn w:val="Normal"/>
    <w:link w:val="Char1"/>
    <w:rsid w:val="00DE4A8B"/>
    <w:pPr>
      <w:snapToGrid w:val="0"/>
    </w:pPr>
  </w:style>
  <w:style w:type="character" w:customStyle="1" w:styleId="Char1">
    <w:name w:val="章節附註文字 Char"/>
    <w:basedOn w:val="DefaultParagraphFont"/>
    <w:link w:val="EndnoteText"/>
    <w:rsid w:val="00DE4A8B"/>
    <w:rPr>
      <w:kern w:val="2"/>
      <w:sz w:val="24"/>
      <w:szCs w:val="24"/>
    </w:rPr>
  </w:style>
  <w:style w:type="character" w:styleId="EndnoteReference">
    <w:name w:val="endnote reference"/>
    <w:basedOn w:val="DefaultParagraphFont"/>
    <w:rsid w:val="00DE4A8B"/>
    <w:rPr>
      <w:vertAlign w:val="superscript"/>
    </w:rPr>
  </w:style>
  <w:style w:type="character" w:styleId="Hyperlink">
    <w:name w:val="Hyperlink"/>
    <w:basedOn w:val="DefaultParagraphFont"/>
    <w:rsid w:val="0061533E"/>
    <w:rPr>
      <w:color w:val="0000FF" w:themeColor="hyperlink"/>
      <w:u w:val="single"/>
    </w:rPr>
  </w:style>
  <w:style w:type="character" w:customStyle="1" w:styleId="Char">
    <w:name w:val="頁尾 Char"/>
    <w:basedOn w:val="DefaultParagraphFont"/>
    <w:link w:val="Footer"/>
    <w:uiPriority w:val="99"/>
    <w:rsid w:val="00DC7247"/>
    <w:rPr>
      <w:kern w:val="2"/>
    </w:rPr>
  </w:style>
  <w:style w:type="character" w:customStyle="1" w:styleId="apple-converted-space">
    <w:name w:val="apple-converted-space"/>
    <w:basedOn w:val="DefaultParagraphFont"/>
    <w:rsid w:val="007066A3"/>
  </w:style>
  <w:style w:type="character" w:styleId="CommentReference">
    <w:name w:val="annotation reference"/>
    <w:rsid w:val="007A0AAA"/>
    <w:rPr>
      <w:rFonts w:cs="Times New Roman"/>
      <w:sz w:val="21"/>
      <w:szCs w:val="21"/>
    </w:rPr>
  </w:style>
  <w:style w:type="paragraph" w:styleId="CommentText">
    <w:name w:val="annotation text"/>
    <w:basedOn w:val="Normal"/>
    <w:link w:val="Char2"/>
    <w:rsid w:val="007A0AAA"/>
    <w:pPr>
      <w:widowControl/>
    </w:pPr>
    <w:rPr>
      <w:rFonts w:eastAsia="SimSun"/>
      <w:kern w:val="0"/>
      <w:lang w:eastAsia="en-US"/>
    </w:rPr>
  </w:style>
  <w:style w:type="character" w:customStyle="1" w:styleId="Char2">
    <w:name w:val="註解文字 Char"/>
    <w:basedOn w:val="DefaultParagraphFont"/>
    <w:link w:val="CommentText"/>
    <w:rsid w:val="007A0AAA"/>
    <w:rPr>
      <w:rFonts w:eastAsia="SimSun"/>
      <w:sz w:val="24"/>
      <w:szCs w:val="24"/>
      <w:lang w:eastAsia="en-US"/>
    </w:rPr>
  </w:style>
  <w:style w:type="paragraph" w:styleId="NormalWeb">
    <w:name w:val="Normal (Web)"/>
    <w:basedOn w:val="Normal"/>
    <w:uiPriority w:val="99"/>
    <w:unhideWhenUsed/>
    <w:rsid w:val="007A0AAA"/>
    <w:pPr>
      <w:widowControl/>
      <w:spacing w:before="100" w:beforeAutospacing="1" w:after="100" w:afterAutospacing="1"/>
    </w:pPr>
    <w:rPr>
      <w:rFonts w:eastAsia="Times New Roman"/>
      <w:kern w:val="0"/>
      <w:lang w:val="it-IT" w:eastAsia="it-IT"/>
    </w:rPr>
  </w:style>
  <w:style w:type="character" w:styleId="Strong">
    <w:name w:val="Strong"/>
    <w:uiPriority w:val="22"/>
    <w:qFormat/>
    <w:rsid w:val="007A0AAA"/>
    <w:rPr>
      <w:b/>
      <w:bCs/>
    </w:rPr>
  </w:style>
  <w:style w:type="paragraph" w:styleId="CommentSubject">
    <w:name w:val="annotation subject"/>
    <w:basedOn w:val="CommentText"/>
    <w:next w:val="CommentText"/>
    <w:link w:val="Char3"/>
    <w:semiHidden/>
    <w:unhideWhenUsed/>
    <w:rsid w:val="007A0AAA"/>
    <w:pPr>
      <w:widowControl w:val="0"/>
    </w:pPr>
    <w:rPr>
      <w:rFonts w:eastAsia="PMingLiU"/>
      <w:b/>
      <w:bCs/>
      <w:kern w:val="2"/>
      <w:lang w:eastAsia="zh-TW"/>
    </w:rPr>
  </w:style>
  <w:style w:type="character" w:customStyle="1" w:styleId="Char3">
    <w:name w:val="註解主旨 Char"/>
    <w:basedOn w:val="Char2"/>
    <w:link w:val="CommentSubject"/>
    <w:semiHidden/>
    <w:rsid w:val="007A0AAA"/>
    <w:rPr>
      <w:rFonts w:eastAsia="SimSun"/>
      <w:b/>
      <w:bCs/>
      <w:kern w:val="2"/>
      <w:sz w:val="24"/>
      <w:szCs w:val="24"/>
      <w:lang w:eastAsia="en-US"/>
    </w:rPr>
  </w:style>
  <w:style w:type="character" w:customStyle="1" w:styleId="labellist1">
    <w:name w:val="label_list1"/>
    <w:rsid w:val="007A0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6694">
      <w:bodyDiv w:val="1"/>
      <w:marLeft w:val="0"/>
      <w:marRight w:val="0"/>
      <w:marTop w:val="0"/>
      <w:marBottom w:val="0"/>
      <w:divBdr>
        <w:top w:val="none" w:sz="0" w:space="0" w:color="auto"/>
        <w:left w:val="none" w:sz="0" w:space="0" w:color="auto"/>
        <w:bottom w:val="none" w:sz="0" w:space="0" w:color="auto"/>
        <w:right w:val="none" w:sz="0" w:space="0" w:color="auto"/>
      </w:divBdr>
      <w:divsChild>
        <w:div w:id="175391785">
          <w:marLeft w:val="547"/>
          <w:marRight w:val="0"/>
          <w:marTop w:val="154"/>
          <w:marBottom w:val="0"/>
          <w:divBdr>
            <w:top w:val="none" w:sz="0" w:space="0" w:color="auto"/>
            <w:left w:val="none" w:sz="0" w:space="0" w:color="auto"/>
            <w:bottom w:val="none" w:sz="0" w:space="0" w:color="auto"/>
            <w:right w:val="none" w:sz="0" w:space="0" w:color="auto"/>
          </w:divBdr>
        </w:div>
      </w:divsChild>
    </w:div>
    <w:div w:id="44112702">
      <w:bodyDiv w:val="1"/>
      <w:marLeft w:val="0"/>
      <w:marRight w:val="0"/>
      <w:marTop w:val="0"/>
      <w:marBottom w:val="0"/>
      <w:divBdr>
        <w:top w:val="none" w:sz="0" w:space="0" w:color="auto"/>
        <w:left w:val="none" w:sz="0" w:space="0" w:color="auto"/>
        <w:bottom w:val="none" w:sz="0" w:space="0" w:color="auto"/>
        <w:right w:val="none" w:sz="0" w:space="0" w:color="auto"/>
      </w:divBdr>
      <w:divsChild>
        <w:div w:id="1841121228">
          <w:marLeft w:val="547"/>
          <w:marRight w:val="0"/>
          <w:marTop w:val="154"/>
          <w:marBottom w:val="0"/>
          <w:divBdr>
            <w:top w:val="none" w:sz="0" w:space="0" w:color="auto"/>
            <w:left w:val="none" w:sz="0" w:space="0" w:color="auto"/>
            <w:bottom w:val="none" w:sz="0" w:space="0" w:color="auto"/>
            <w:right w:val="none" w:sz="0" w:space="0" w:color="auto"/>
          </w:divBdr>
        </w:div>
      </w:divsChild>
    </w:div>
    <w:div w:id="125512812">
      <w:bodyDiv w:val="1"/>
      <w:marLeft w:val="0"/>
      <w:marRight w:val="0"/>
      <w:marTop w:val="0"/>
      <w:marBottom w:val="0"/>
      <w:divBdr>
        <w:top w:val="none" w:sz="0" w:space="0" w:color="auto"/>
        <w:left w:val="none" w:sz="0" w:space="0" w:color="auto"/>
        <w:bottom w:val="none" w:sz="0" w:space="0" w:color="auto"/>
        <w:right w:val="none" w:sz="0" w:space="0" w:color="auto"/>
      </w:divBdr>
    </w:div>
    <w:div w:id="188229319">
      <w:bodyDiv w:val="1"/>
      <w:marLeft w:val="0"/>
      <w:marRight w:val="0"/>
      <w:marTop w:val="0"/>
      <w:marBottom w:val="0"/>
      <w:divBdr>
        <w:top w:val="none" w:sz="0" w:space="0" w:color="auto"/>
        <w:left w:val="none" w:sz="0" w:space="0" w:color="auto"/>
        <w:bottom w:val="none" w:sz="0" w:space="0" w:color="auto"/>
        <w:right w:val="none" w:sz="0" w:space="0" w:color="auto"/>
      </w:divBdr>
      <w:divsChild>
        <w:div w:id="5250125">
          <w:marLeft w:val="0"/>
          <w:marRight w:val="0"/>
          <w:marTop w:val="0"/>
          <w:marBottom w:val="0"/>
          <w:divBdr>
            <w:top w:val="none" w:sz="0" w:space="0" w:color="auto"/>
            <w:left w:val="none" w:sz="0" w:space="0" w:color="auto"/>
            <w:bottom w:val="none" w:sz="0" w:space="0" w:color="auto"/>
            <w:right w:val="none" w:sz="0" w:space="0" w:color="auto"/>
          </w:divBdr>
        </w:div>
        <w:div w:id="12614992">
          <w:marLeft w:val="0"/>
          <w:marRight w:val="0"/>
          <w:marTop w:val="0"/>
          <w:marBottom w:val="0"/>
          <w:divBdr>
            <w:top w:val="none" w:sz="0" w:space="0" w:color="auto"/>
            <w:left w:val="none" w:sz="0" w:space="0" w:color="auto"/>
            <w:bottom w:val="none" w:sz="0" w:space="0" w:color="auto"/>
            <w:right w:val="none" w:sz="0" w:space="0" w:color="auto"/>
          </w:divBdr>
        </w:div>
        <w:div w:id="41441494">
          <w:marLeft w:val="0"/>
          <w:marRight w:val="0"/>
          <w:marTop w:val="0"/>
          <w:marBottom w:val="0"/>
          <w:divBdr>
            <w:top w:val="none" w:sz="0" w:space="0" w:color="auto"/>
            <w:left w:val="none" w:sz="0" w:space="0" w:color="auto"/>
            <w:bottom w:val="none" w:sz="0" w:space="0" w:color="auto"/>
            <w:right w:val="none" w:sz="0" w:space="0" w:color="auto"/>
          </w:divBdr>
        </w:div>
        <w:div w:id="47805180">
          <w:marLeft w:val="0"/>
          <w:marRight w:val="0"/>
          <w:marTop w:val="0"/>
          <w:marBottom w:val="0"/>
          <w:divBdr>
            <w:top w:val="none" w:sz="0" w:space="0" w:color="auto"/>
            <w:left w:val="none" w:sz="0" w:space="0" w:color="auto"/>
            <w:bottom w:val="none" w:sz="0" w:space="0" w:color="auto"/>
            <w:right w:val="none" w:sz="0" w:space="0" w:color="auto"/>
          </w:divBdr>
        </w:div>
        <w:div w:id="50929689">
          <w:marLeft w:val="0"/>
          <w:marRight w:val="0"/>
          <w:marTop w:val="0"/>
          <w:marBottom w:val="0"/>
          <w:divBdr>
            <w:top w:val="none" w:sz="0" w:space="0" w:color="auto"/>
            <w:left w:val="none" w:sz="0" w:space="0" w:color="auto"/>
            <w:bottom w:val="none" w:sz="0" w:space="0" w:color="auto"/>
            <w:right w:val="none" w:sz="0" w:space="0" w:color="auto"/>
          </w:divBdr>
        </w:div>
        <w:div w:id="74055892">
          <w:marLeft w:val="0"/>
          <w:marRight w:val="0"/>
          <w:marTop w:val="0"/>
          <w:marBottom w:val="0"/>
          <w:divBdr>
            <w:top w:val="none" w:sz="0" w:space="0" w:color="auto"/>
            <w:left w:val="none" w:sz="0" w:space="0" w:color="auto"/>
            <w:bottom w:val="none" w:sz="0" w:space="0" w:color="auto"/>
            <w:right w:val="none" w:sz="0" w:space="0" w:color="auto"/>
          </w:divBdr>
        </w:div>
        <w:div w:id="90858131">
          <w:marLeft w:val="0"/>
          <w:marRight w:val="0"/>
          <w:marTop w:val="0"/>
          <w:marBottom w:val="0"/>
          <w:divBdr>
            <w:top w:val="none" w:sz="0" w:space="0" w:color="auto"/>
            <w:left w:val="none" w:sz="0" w:space="0" w:color="auto"/>
            <w:bottom w:val="none" w:sz="0" w:space="0" w:color="auto"/>
            <w:right w:val="none" w:sz="0" w:space="0" w:color="auto"/>
          </w:divBdr>
        </w:div>
        <w:div w:id="93408276">
          <w:marLeft w:val="0"/>
          <w:marRight w:val="0"/>
          <w:marTop w:val="0"/>
          <w:marBottom w:val="0"/>
          <w:divBdr>
            <w:top w:val="none" w:sz="0" w:space="0" w:color="auto"/>
            <w:left w:val="none" w:sz="0" w:space="0" w:color="auto"/>
            <w:bottom w:val="none" w:sz="0" w:space="0" w:color="auto"/>
            <w:right w:val="none" w:sz="0" w:space="0" w:color="auto"/>
          </w:divBdr>
        </w:div>
        <w:div w:id="97062697">
          <w:marLeft w:val="0"/>
          <w:marRight w:val="0"/>
          <w:marTop w:val="0"/>
          <w:marBottom w:val="0"/>
          <w:divBdr>
            <w:top w:val="none" w:sz="0" w:space="0" w:color="auto"/>
            <w:left w:val="none" w:sz="0" w:space="0" w:color="auto"/>
            <w:bottom w:val="none" w:sz="0" w:space="0" w:color="auto"/>
            <w:right w:val="none" w:sz="0" w:space="0" w:color="auto"/>
          </w:divBdr>
        </w:div>
        <w:div w:id="111948439">
          <w:marLeft w:val="0"/>
          <w:marRight w:val="0"/>
          <w:marTop w:val="0"/>
          <w:marBottom w:val="0"/>
          <w:divBdr>
            <w:top w:val="none" w:sz="0" w:space="0" w:color="auto"/>
            <w:left w:val="none" w:sz="0" w:space="0" w:color="auto"/>
            <w:bottom w:val="none" w:sz="0" w:space="0" w:color="auto"/>
            <w:right w:val="none" w:sz="0" w:space="0" w:color="auto"/>
          </w:divBdr>
        </w:div>
        <w:div w:id="135685295">
          <w:marLeft w:val="0"/>
          <w:marRight w:val="0"/>
          <w:marTop w:val="0"/>
          <w:marBottom w:val="0"/>
          <w:divBdr>
            <w:top w:val="none" w:sz="0" w:space="0" w:color="auto"/>
            <w:left w:val="none" w:sz="0" w:space="0" w:color="auto"/>
            <w:bottom w:val="none" w:sz="0" w:space="0" w:color="auto"/>
            <w:right w:val="none" w:sz="0" w:space="0" w:color="auto"/>
          </w:divBdr>
        </w:div>
        <w:div w:id="138811743">
          <w:marLeft w:val="0"/>
          <w:marRight w:val="0"/>
          <w:marTop w:val="0"/>
          <w:marBottom w:val="0"/>
          <w:divBdr>
            <w:top w:val="none" w:sz="0" w:space="0" w:color="auto"/>
            <w:left w:val="none" w:sz="0" w:space="0" w:color="auto"/>
            <w:bottom w:val="none" w:sz="0" w:space="0" w:color="auto"/>
            <w:right w:val="none" w:sz="0" w:space="0" w:color="auto"/>
          </w:divBdr>
        </w:div>
        <w:div w:id="179470094">
          <w:marLeft w:val="0"/>
          <w:marRight w:val="0"/>
          <w:marTop w:val="0"/>
          <w:marBottom w:val="0"/>
          <w:divBdr>
            <w:top w:val="none" w:sz="0" w:space="0" w:color="auto"/>
            <w:left w:val="none" w:sz="0" w:space="0" w:color="auto"/>
            <w:bottom w:val="none" w:sz="0" w:space="0" w:color="auto"/>
            <w:right w:val="none" w:sz="0" w:space="0" w:color="auto"/>
          </w:divBdr>
        </w:div>
        <w:div w:id="212813195">
          <w:marLeft w:val="0"/>
          <w:marRight w:val="0"/>
          <w:marTop w:val="0"/>
          <w:marBottom w:val="0"/>
          <w:divBdr>
            <w:top w:val="none" w:sz="0" w:space="0" w:color="auto"/>
            <w:left w:val="none" w:sz="0" w:space="0" w:color="auto"/>
            <w:bottom w:val="none" w:sz="0" w:space="0" w:color="auto"/>
            <w:right w:val="none" w:sz="0" w:space="0" w:color="auto"/>
          </w:divBdr>
        </w:div>
        <w:div w:id="216864832">
          <w:marLeft w:val="0"/>
          <w:marRight w:val="0"/>
          <w:marTop w:val="0"/>
          <w:marBottom w:val="0"/>
          <w:divBdr>
            <w:top w:val="none" w:sz="0" w:space="0" w:color="auto"/>
            <w:left w:val="none" w:sz="0" w:space="0" w:color="auto"/>
            <w:bottom w:val="none" w:sz="0" w:space="0" w:color="auto"/>
            <w:right w:val="none" w:sz="0" w:space="0" w:color="auto"/>
          </w:divBdr>
        </w:div>
        <w:div w:id="244415653">
          <w:marLeft w:val="0"/>
          <w:marRight w:val="0"/>
          <w:marTop w:val="0"/>
          <w:marBottom w:val="0"/>
          <w:divBdr>
            <w:top w:val="none" w:sz="0" w:space="0" w:color="auto"/>
            <w:left w:val="none" w:sz="0" w:space="0" w:color="auto"/>
            <w:bottom w:val="none" w:sz="0" w:space="0" w:color="auto"/>
            <w:right w:val="none" w:sz="0" w:space="0" w:color="auto"/>
          </w:divBdr>
        </w:div>
        <w:div w:id="247154731">
          <w:marLeft w:val="0"/>
          <w:marRight w:val="0"/>
          <w:marTop w:val="0"/>
          <w:marBottom w:val="0"/>
          <w:divBdr>
            <w:top w:val="none" w:sz="0" w:space="0" w:color="auto"/>
            <w:left w:val="none" w:sz="0" w:space="0" w:color="auto"/>
            <w:bottom w:val="none" w:sz="0" w:space="0" w:color="auto"/>
            <w:right w:val="none" w:sz="0" w:space="0" w:color="auto"/>
          </w:divBdr>
        </w:div>
        <w:div w:id="253051250">
          <w:marLeft w:val="0"/>
          <w:marRight w:val="0"/>
          <w:marTop w:val="0"/>
          <w:marBottom w:val="0"/>
          <w:divBdr>
            <w:top w:val="none" w:sz="0" w:space="0" w:color="auto"/>
            <w:left w:val="none" w:sz="0" w:space="0" w:color="auto"/>
            <w:bottom w:val="none" w:sz="0" w:space="0" w:color="auto"/>
            <w:right w:val="none" w:sz="0" w:space="0" w:color="auto"/>
          </w:divBdr>
        </w:div>
        <w:div w:id="258149894">
          <w:marLeft w:val="0"/>
          <w:marRight w:val="0"/>
          <w:marTop w:val="0"/>
          <w:marBottom w:val="0"/>
          <w:divBdr>
            <w:top w:val="none" w:sz="0" w:space="0" w:color="auto"/>
            <w:left w:val="none" w:sz="0" w:space="0" w:color="auto"/>
            <w:bottom w:val="none" w:sz="0" w:space="0" w:color="auto"/>
            <w:right w:val="none" w:sz="0" w:space="0" w:color="auto"/>
          </w:divBdr>
        </w:div>
        <w:div w:id="258369204">
          <w:marLeft w:val="0"/>
          <w:marRight w:val="0"/>
          <w:marTop w:val="0"/>
          <w:marBottom w:val="0"/>
          <w:divBdr>
            <w:top w:val="none" w:sz="0" w:space="0" w:color="auto"/>
            <w:left w:val="none" w:sz="0" w:space="0" w:color="auto"/>
            <w:bottom w:val="none" w:sz="0" w:space="0" w:color="auto"/>
            <w:right w:val="none" w:sz="0" w:space="0" w:color="auto"/>
          </w:divBdr>
        </w:div>
        <w:div w:id="276911288">
          <w:marLeft w:val="0"/>
          <w:marRight w:val="0"/>
          <w:marTop w:val="0"/>
          <w:marBottom w:val="0"/>
          <w:divBdr>
            <w:top w:val="none" w:sz="0" w:space="0" w:color="auto"/>
            <w:left w:val="none" w:sz="0" w:space="0" w:color="auto"/>
            <w:bottom w:val="none" w:sz="0" w:space="0" w:color="auto"/>
            <w:right w:val="none" w:sz="0" w:space="0" w:color="auto"/>
          </w:divBdr>
        </w:div>
        <w:div w:id="311061537">
          <w:marLeft w:val="0"/>
          <w:marRight w:val="0"/>
          <w:marTop w:val="0"/>
          <w:marBottom w:val="0"/>
          <w:divBdr>
            <w:top w:val="none" w:sz="0" w:space="0" w:color="auto"/>
            <w:left w:val="none" w:sz="0" w:space="0" w:color="auto"/>
            <w:bottom w:val="none" w:sz="0" w:space="0" w:color="auto"/>
            <w:right w:val="none" w:sz="0" w:space="0" w:color="auto"/>
          </w:divBdr>
        </w:div>
        <w:div w:id="317340749">
          <w:marLeft w:val="0"/>
          <w:marRight w:val="0"/>
          <w:marTop w:val="0"/>
          <w:marBottom w:val="0"/>
          <w:divBdr>
            <w:top w:val="none" w:sz="0" w:space="0" w:color="auto"/>
            <w:left w:val="none" w:sz="0" w:space="0" w:color="auto"/>
            <w:bottom w:val="none" w:sz="0" w:space="0" w:color="auto"/>
            <w:right w:val="none" w:sz="0" w:space="0" w:color="auto"/>
          </w:divBdr>
        </w:div>
        <w:div w:id="346105765">
          <w:marLeft w:val="0"/>
          <w:marRight w:val="0"/>
          <w:marTop w:val="0"/>
          <w:marBottom w:val="0"/>
          <w:divBdr>
            <w:top w:val="none" w:sz="0" w:space="0" w:color="auto"/>
            <w:left w:val="none" w:sz="0" w:space="0" w:color="auto"/>
            <w:bottom w:val="none" w:sz="0" w:space="0" w:color="auto"/>
            <w:right w:val="none" w:sz="0" w:space="0" w:color="auto"/>
          </w:divBdr>
        </w:div>
        <w:div w:id="447746560">
          <w:marLeft w:val="0"/>
          <w:marRight w:val="0"/>
          <w:marTop w:val="0"/>
          <w:marBottom w:val="0"/>
          <w:divBdr>
            <w:top w:val="none" w:sz="0" w:space="0" w:color="auto"/>
            <w:left w:val="none" w:sz="0" w:space="0" w:color="auto"/>
            <w:bottom w:val="none" w:sz="0" w:space="0" w:color="auto"/>
            <w:right w:val="none" w:sz="0" w:space="0" w:color="auto"/>
          </w:divBdr>
        </w:div>
        <w:div w:id="448865375">
          <w:marLeft w:val="0"/>
          <w:marRight w:val="0"/>
          <w:marTop w:val="0"/>
          <w:marBottom w:val="0"/>
          <w:divBdr>
            <w:top w:val="none" w:sz="0" w:space="0" w:color="auto"/>
            <w:left w:val="none" w:sz="0" w:space="0" w:color="auto"/>
            <w:bottom w:val="none" w:sz="0" w:space="0" w:color="auto"/>
            <w:right w:val="none" w:sz="0" w:space="0" w:color="auto"/>
          </w:divBdr>
        </w:div>
        <w:div w:id="457920023">
          <w:marLeft w:val="0"/>
          <w:marRight w:val="0"/>
          <w:marTop w:val="0"/>
          <w:marBottom w:val="0"/>
          <w:divBdr>
            <w:top w:val="none" w:sz="0" w:space="0" w:color="auto"/>
            <w:left w:val="none" w:sz="0" w:space="0" w:color="auto"/>
            <w:bottom w:val="none" w:sz="0" w:space="0" w:color="auto"/>
            <w:right w:val="none" w:sz="0" w:space="0" w:color="auto"/>
          </w:divBdr>
        </w:div>
        <w:div w:id="462113518">
          <w:marLeft w:val="0"/>
          <w:marRight w:val="0"/>
          <w:marTop w:val="0"/>
          <w:marBottom w:val="0"/>
          <w:divBdr>
            <w:top w:val="none" w:sz="0" w:space="0" w:color="auto"/>
            <w:left w:val="none" w:sz="0" w:space="0" w:color="auto"/>
            <w:bottom w:val="none" w:sz="0" w:space="0" w:color="auto"/>
            <w:right w:val="none" w:sz="0" w:space="0" w:color="auto"/>
          </w:divBdr>
        </w:div>
        <w:div w:id="489441437">
          <w:marLeft w:val="0"/>
          <w:marRight w:val="0"/>
          <w:marTop w:val="0"/>
          <w:marBottom w:val="0"/>
          <w:divBdr>
            <w:top w:val="none" w:sz="0" w:space="0" w:color="auto"/>
            <w:left w:val="none" w:sz="0" w:space="0" w:color="auto"/>
            <w:bottom w:val="none" w:sz="0" w:space="0" w:color="auto"/>
            <w:right w:val="none" w:sz="0" w:space="0" w:color="auto"/>
          </w:divBdr>
        </w:div>
        <w:div w:id="508762961">
          <w:marLeft w:val="0"/>
          <w:marRight w:val="0"/>
          <w:marTop w:val="0"/>
          <w:marBottom w:val="0"/>
          <w:divBdr>
            <w:top w:val="none" w:sz="0" w:space="0" w:color="auto"/>
            <w:left w:val="none" w:sz="0" w:space="0" w:color="auto"/>
            <w:bottom w:val="none" w:sz="0" w:space="0" w:color="auto"/>
            <w:right w:val="none" w:sz="0" w:space="0" w:color="auto"/>
          </w:divBdr>
        </w:div>
        <w:div w:id="510032049">
          <w:marLeft w:val="0"/>
          <w:marRight w:val="0"/>
          <w:marTop w:val="0"/>
          <w:marBottom w:val="0"/>
          <w:divBdr>
            <w:top w:val="none" w:sz="0" w:space="0" w:color="auto"/>
            <w:left w:val="none" w:sz="0" w:space="0" w:color="auto"/>
            <w:bottom w:val="none" w:sz="0" w:space="0" w:color="auto"/>
            <w:right w:val="none" w:sz="0" w:space="0" w:color="auto"/>
          </w:divBdr>
        </w:div>
        <w:div w:id="511577964">
          <w:marLeft w:val="0"/>
          <w:marRight w:val="0"/>
          <w:marTop w:val="0"/>
          <w:marBottom w:val="0"/>
          <w:divBdr>
            <w:top w:val="none" w:sz="0" w:space="0" w:color="auto"/>
            <w:left w:val="none" w:sz="0" w:space="0" w:color="auto"/>
            <w:bottom w:val="none" w:sz="0" w:space="0" w:color="auto"/>
            <w:right w:val="none" w:sz="0" w:space="0" w:color="auto"/>
          </w:divBdr>
        </w:div>
        <w:div w:id="515585113">
          <w:marLeft w:val="0"/>
          <w:marRight w:val="0"/>
          <w:marTop w:val="0"/>
          <w:marBottom w:val="0"/>
          <w:divBdr>
            <w:top w:val="none" w:sz="0" w:space="0" w:color="auto"/>
            <w:left w:val="none" w:sz="0" w:space="0" w:color="auto"/>
            <w:bottom w:val="none" w:sz="0" w:space="0" w:color="auto"/>
            <w:right w:val="none" w:sz="0" w:space="0" w:color="auto"/>
          </w:divBdr>
        </w:div>
        <w:div w:id="525363380">
          <w:marLeft w:val="0"/>
          <w:marRight w:val="0"/>
          <w:marTop w:val="0"/>
          <w:marBottom w:val="0"/>
          <w:divBdr>
            <w:top w:val="none" w:sz="0" w:space="0" w:color="auto"/>
            <w:left w:val="none" w:sz="0" w:space="0" w:color="auto"/>
            <w:bottom w:val="none" w:sz="0" w:space="0" w:color="auto"/>
            <w:right w:val="none" w:sz="0" w:space="0" w:color="auto"/>
          </w:divBdr>
        </w:div>
        <w:div w:id="528883763">
          <w:marLeft w:val="0"/>
          <w:marRight w:val="0"/>
          <w:marTop w:val="0"/>
          <w:marBottom w:val="0"/>
          <w:divBdr>
            <w:top w:val="none" w:sz="0" w:space="0" w:color="auto"/>
            <w:left w:val="none" w:sz="0" w:space="0" w:color="auto"/>
            <w:bottom w:val="none" w:sz="0" w:space="0" w:color="auto"/>
            <w:right w:val="none" w:sz="0" w:space="0" w:color="auto"/>
          </w:divBdr>
        </w:div>
        <w:div w:id="533421939">
          <w:marLeft w:val="0"/>
          <w:marRight w:val="0"/>
          <w:marTop w:val="0"/>
          <w:marBottom w:val="0"/>
          <w:divBdr>
            <w:top w:val="none" w:sz="0" w:space="0" w:color="auto"/>
            <w:left w:val="none" w:sz="0" w:space="0" w:color="auto"/>
            <w:bottom w:val="none" w:sz="0" w:space="0" w:color="auto"/>
            <w:right w:val="none" w:sz="0" w:space="0" w:color="auto"/>
          </w:divBdr>
        </w:div>
        <w:div w:id="570122595">
          <w:marLeft w:val="0"/>
          <w:marRight w:val="0"/>
          <w:marTop w:val="0"/>
          <w:marBottom w:val="0"/>
          <w:divBdr>
            <w:top w:val="none" w:sz="0" w:space="0" w:color="auto"/>
            <w:left w:val="none" w:sz="0" w:space="0" w:color="auto"/>
            <w:bottom w:val="none" w:sz="0" w:space="0" w:color="auto"/>
            <w:right w:val="none" w:sz="0" w:space="0" w:color="auto"/>
          </w:divBdr>
        </w:div>
        <w:div w:id="574556004">
          <w:marLeft w:val="0"/>
          <w:marRight w:val="0"/>
          <w:marTop w:val="0"/>
          <w:marBottom w:val="0"/>
          <w:divBdr>
            <w:top w:val="none" w:sz="0" w:space="0" w:color="auto"/>
            <w:left w:val="none" w:sz="0" w:space="0" w:color="auto"/>
            <w:bottom w:val="none" w:sz="0" w:space="0" w:color="auto"/>
            <w:right w:val="none" w:sz="0" w:space="0" w:color="auto"/>
          </w:divBdr>
        </w:div>
        <w:div w:id="609355796">
          <w:marLeft w:val="0"/>
          <w:marRight w:val="0"/>
          <w:marTop w:val="0"/>
          <w:marBottom w:val="0"/>
          <w:divBdr>
            <w:top w:val="none" w:sz="0" w:space="0" w:color="auto"/>
            <w:left w:val="none" w:sz="0" w:space="0" w:color="auto"/>
            <w:bottom w:val="none" w:sz="0" w:space="0" w:color="auto"/>
            <w:right w:val="none" w:sz="0" w:space="0" w:color="auto"/>
          </w:divBdr>
        </w:div>
        <w:div w:id="634719903">
          <w:marLeft w:val="0"/>
          <w:marRight w:val="0"/>
          <w:marTop w:val="0"/>
          <w:marBottom w:val="0"/>
          <w:divBdr>
            <w:top w:val="none" w:sz="0" w:space="0" w:color="auto"/>
            <w:left w:val="none" w:sz="0" w:space="0" w:color="auto"/>
            <w:bottom w:val="none" w:sz="0" w:space="0" w:color="auto"/>
            <w:right w:val="none" w:sz="0" w:space="0" w:color="auto"/>
          </w:divBdr>
        </w:div>
        <w:div w:id="660963244">
          <w:marLeft w:val="0"/>
          <w:marRight w:val="0"/>
          <w:marTop w:val="0"/>
          <w:marBottom w:val="0"/>
          <w:divBdr>
            <w:top w:val="none" w:sz="0" w:space="0" w:color="auto"/>
            <w:left w:val="none" w:sz="0" w:space="0" w:color="auto"/>
            <w:bottom w:val="none" w:sz="0" w:space="0" w:color="auto"/>
            <w:right w:val="none" w:sz="0" w:space="0" w:color="auto"/>
          </w:divBdr>
        </w:div>
        <w:div w:id="678311586">
          <w:marLeft w:val="0"/>
          <w:marRight w:val="0"/>
          <w:marTop w:val="0"/>
          <w:marBottom w:val="0"/>
          <w:divBdr>
            <w:top w:val="none" w:sz="0" w:space="0" w:color="auto"/>
            <w:left w:val="none" w:sz="0" w:space="0" w:color="auto"/>
            <w:bottom w:val="none" w:sz="0" w:space="0" w:color="auto"/>
            <w:right w:val="none" w:sz="0" w:space="0" w:color="auto"/>
          </w:divBdr>
        </w:div>
        <w:div w:id="679234766">
          <w:marLeft w:val="0"/>
          <w:marRight w:val="0"/>
          <w:marTop w:val="0"/>
          <w:marBottom w:val="0"/>
          <w:divBdr>
            <w:top w:val="none" w:sz="0" w:space="0" w:color="auto"/>
            <w:left w:val="none" w:sz="0" w:space="0" w:color="auto"/>
            <w:bottom w:val="none" w:sz="0" w:space="0" w:color="auto"/>
            <w:right w:val="none" w:sz="0" w:space="0" w:color="auto"/>
          </w:divBdr>
        </w:div>
        <w:div w:id="688873350">
          <w:marLeft w:val="0"/>
          <w:marRight w:val="0"/>
          <w:marTop w:val="0"/>
          <w:marBottom w:val="0"/>
          <w:divBdr>
            <w:top w:val="none" w:sz="0" w:space="0" w:color="auto"/>
            <w:left w:val="none" w:sz="0" w:space="0" w:color="auto"/>
            <w:bottom w:val="none" w:sz="0" w:space="0" w:color="auto"/>
            <w:right w:val="none" w:sz="0" w:space="0" w:color="auto"/>
          </w:divBdr>
        </w:div>
        <w:div w:id="701367767">
          <w:marLeft w:val="0"/>
          <w:marRight w:val="0"/>
          <w:marTop w:val="0"/>
          <w:marBottom w:val="0"/>
          <w:divBdr>
            <w:top w:val="none" w:sz="0" w:space="0" w:color="auto"/>
            <w:left w:val="none" w:sz="0" w:space="0" w:color="auto"/>
            <w:bottom w:val="none" w:sz="0" w:space="0" w:color="auto"/>
            <w:right w:val="none" w:sz="0" w:space="0" w:color="auto"/>
          </w:divBdr>
        </w:div>
        <w:div w:id="747338455">
          <w:marLeft w:val="0"/>
          <w:marRight w:val="0"/>
          <w:marTop w:val="0"/>
          <w:marBottom w:val="0"/>
          <w:divBdr>
            <w:top w:val="none" w:sz="0" w:space="0" w:color="auto"/>
            <w:left w:val="none" w:sz="0" w:space="0" w:color="auto"/>
            <w:bottom w:val="none" w:sz="0" w:space="0" w:color="auto"/>
            <w:right w:val="none" w:sz="0" w:space="0" w:color="auto"/>
          </w:divBdr>
        </w:div>
        <w:div w:id="752050358">
          <w:marLeft w:val="0"/>
          <w:marRight w:val="0"/>
          <w:marTop w:val="0"/>
          <w:marBottom w:val="0"/>
          <w:divBdr>
            <w:top w:val="none" w:sz="0" w:space="0" w:color="auto"/>
            <w:left w:val="none" w:sz="0" w:space="0" w:color="auto"/>
            <w:bottom w:val="none" w:sz="0" w:space="0" w:color="auto"/>
            <w:right w:val="none" w:sz="0" w:space="0" w:color="auto"/>
          </w:divBdr>
        </w:div>
        <w:div w:id="768503907">
          <w:marLeft w:val="0"/>
          <w:marRight w:val="0"/>
          <w:marTop w:val="0"/>
          <w:marBottom w:val="0"/>
          <w:divBdr>
            <w:top w:val="none" w:sz="0" w:space="0" w:color="auto"/>
            <w:left w:val="none" w:sz="0" w:space="0" w:color="auto"/>
            <w:bottom w:val="none" w:sz="0" w:space="0" w:color="auto"/>
            <w:right w:val="none" w:sz="0" w:space="0" w:color="auto"/>
          </w:divBdr>
        </w:div>
        <w:div w:id="771363727">
          <w:marLeft w:val="0"/>
          <w:marRight w:val="0"/>
          <w:marTop w:val="0"/>
          <w:marBottom w:val="0"/>
          <w:divBdr>
            <w:top w:val="none" w:sz="0" w:space="0" w:color="auto"/>
            <w:left w:val="none" w:sz="0" w:space="0" w:color="auto"/>
            <w:bottom w:val="none" w:sz="0" w:space="0" w:color="auto"/>
            <w:right w:val="none" w:sz="0" w:space="0" w:color="auto"/>
          </w:divBdr>
        </w:div>
        <w:div w:id="789395003">
          <w:marLeft w:val="0"/>
          <w:marRight w:val="0"/>
          <w:marTop w:val="0"/>
          <w:marBottom w:val="0"/>
          <w:divBdr>
            <w:top w:val="none" w:sz="0" w:space="0" w:color="auto"/>
            <w:left w:val="none" w:sz="0" w:space="0" w:color="auto"/>
            <w:bottom w:val="none" w:sz="0" w:space="0" w:color="auto"/>
            <w:right w:val="none" w:sz="0" w:space="0" w:color="auto"/>
          </w:divBdr>
        </w:div>
        <w:div w:id="801650579">
          <w:marLeft w:val="0"/>
          <w:marRight w:val="0"/>
          <w:marTop w:val="0"/>
          <w:marBottom w:val="0"/>
          <w:divBdr>
            <w:top w:val="none" w:sz="0" w:space="0" w:color="auto"/>
            <w:left w:val="none" w:sz="0" w:space="0" w:color="auto"/>
            <w:bottom w:val="none" w:sz="0" w:space="0" w:color="auto"/>
            <w:right w:val="none" w:sz="0" w:space="0" w:color="auto"/>
          </w:divBdr>
        </w:div>
        <w:div w:id="815337055">
          <w:marLeft w:val="0"/>
          <w:marRight w:val="0"/>
          <w:marTop w:val="0"/>
          <w:marBottom w:val="0"/>
          <w:divBdr>
            <w:top w:val="none" w:sz="0" w:space="0" w:color="auto"/>
            <w:left w:val="none" w:sz="0" w:space="0" w:color="auto"/>
            <w:bottom w:val="none" w:sz="0" w:space="0" w:color="auto"/>
            <w:right w:val="none" w:sz="0" w:space="0" w:color="auto"/>
          </w:divBdr>
        </w:div>
        <w:div w:id="817725143">
          <w:marLeft w:val="0"/>
          <w:marRight w:val="0"/>
          <w:marTop w:val="0"/>
          <w:marBottom w:val="0"/>
          <w:divBdr>
            <w:top w:val="none" w:sz="0" w:space="0" w:color="auto"/>
            <w:left w:val="none" w:sz="0" w:space="0" w:color="auto"/>
            <w:bottom w:val="none" w:sz="0" w:space="0" w:color="auto"/>
            <w:right w:val="none" w:sz="0" w:space="0" w:color="auto"/>
          </w:divBdr>
        </w:div>
        <w:div w:id="823159937">
          <w:marLeft w:val="0"/>
          <w:marRight w:val="0"/>
          <w:marTop w:val="0"/>
          <w:marBottom w:val="0"/>
          <w:divBdr>
            <w:top w:val="none" w:sz="0" w:space="0" w:color="auto"/>
            <w:left w:val="none" w:sz="0" w:space="0" w:color="auto"/>
            <w:bottom w:val="none" w:sz="0" w:space="0" w:color="auto"/>
            <w:right w:val="none" w:sz="0" w:space="0" w:color="auto"/>
          </w:divBdr>
        </w:div>
        <w:div w:id="830218045">
          <w:marLeft w:val="0"/>
          <w:marRight w:val="0"/>
          <w:marTop w:val="0"/>
          <w:marBottom w:val="0"/>
          <w:divBdr>
            <w:top w:val="none" w:sz="0" w:space="0" w:color="auto"/>
            <w:left w:val="none" w:sz="0" w:space="0" w:color="auto"/>
            <w:bottom w:val="none" w:sz="0" w:space="0" w:color="auto"/>
            <w:right w:val="none" w:sz="0" w:space="0" w:color="auto"/>
          </w:divBdr>
        </w:div>
        <w:div w:id="835144798">
          <w:marLeft w:val="0"/>
          <w:marRight w:val="0"/>
          <w:marTop w:val="0"/>
          <w:marBottom w:val="0"/>
          <w:divBdr>
            <w:top w:val="none" w:sz="0" w:space="0" w:color="auto"/>
            <w:left w:val="none" w:sz="0" w:space="0" w:color="auto"/>
            <w:bottom w:val="none" w:sz="0" w:space="0" w:color="auto"/>
            <w:right w:val="none" w:sz="0" w:space="0" w:color="auto"/>
          </w:divBdr>
        </w:div>
        <w:div w:id="870145780">
          <w:marLeft w:val="0"/>
          <w:marRight w:val="0"/>
          <w:marTop w:val="0"/>
          <w:marBottom w:val="0"/>
          <w:divBdr>
            <w:top w:val="none" w:sz="0" w:space="0" w:color="auto"/>
            <w:left w:val="none" w:sz="0" w:space="0" w:color="auto"/>
            <w:bottom w:val="none" w:sz="0" w:space="0" w:color="auto"/>
            <w:right w:val="none" w:sz="0" w:space="0" w:color="auto"/>
          </w:divBdr>
        </w:div>
        <w:div w:id="873031968">
          <w:marLeft w:val="0"/>
          <w:marRight w:val="0"/>
          <w:marTop w:val="0"/>
          <w:marBottom w:val="0"/>
          <w:divBdr>
            <w:top w:val="none" w:sz="0" w:space="0" w:color="auto"/>
            <w:left w:val="none" w:sz="0" w:space="0" w:color="auto"/>
            <w:bottom w:val="none" w:sz="0" w:space="0" w:color="auto"/>
            <w:right w:val="none" w:sz="0" w:space="0" w:color="auto"/>
          </w:divBdr>
        </w:div>
        <w:div w:id="874774849">
          <w:marLeft w:val="0"/>
          <w:marRight w:val="0"/>
          <w:marTop w:val="0"/>
          <w:marBottom w:val="0"/>
          <w:divBdr>
            <w:top w:val="none" w:sz="0" w:space="0" w:color="auto"/>
            <w:left w:val="none" w:sz="0" w:space="0" w:color="auto"/>
            <w:bottom w:val="none" w:sz="0" w:space="0" w:color="auto"/>
            <w:right w:val="none" w:sz="0" w:space="0" w:color="auto"/>
          </w:divBdr>
        </w:div>
        <w:div w:id="883516968">
          <w:marLeft w:val="0"/>
          <w:marRight w:val="0"/>
          <w:marTop w:val="0"/>
          <w:marBottom w:val="0"/>
          <w:divBdr>
            <w:top w:val="none" w:sz="0" w:space="0" w:color="auto"/>
            <w:left w:val="none" w:sz="0" w:space="0" w:color="auto"/>
            <w:bottom w:val="none" w:sz="0" w:space="0" w:color="auto"/>
            <w:right w:val="none" w:sz="0" w:space="0" w:color="auto"/>
          </w:divBdr>
        </w:div>
        <w:div w:id="888998031">
          <w:marLeft w:val="0"/>
          <w:marRight w:val="0"/>
          <w:marTop w:val="0"/>
          <w:marBottom w:val="0"/>
          <w:divBdr>
            <w:top w:val="none" w:sz="0" w:space="0" w:color="auto"/>
            <w:left w:val="none" w:sz="0" w:space="0" w:color="auto"/>
            <w:bottom w:val="none" w:sz="0" w:space="0" w:color="auto"/>
            <w:right w:val="none" w:sz="0" w:space="0" w:color="auto"/>
          </w:divBdr>
        </w:div>
        <w:div w:id="901984002">
          <w:marLeft w:val="0"/>
          <w:marRight w:val="0"/>
          <w:marTop w:val="0"/>
          <w:marBottom w:val="0"/>
          <w:divBdr>
            <w:top w:val="none" w:sz="0" w:space="0" w:color="auto"/>
            <w:left w:val="none" w:sz="0" w:space="0" w:color="auto"/>
            <w:bottom w:val="none" w:sz="0" w:space="0" w:color="auto"/>
            <w:right w:val="none" w:sz="0" w:space="0" w:color="auto"/>
          </w:divBdr>
        </w:div>
        <w:div w:id="940379783">
          <w:marLeft w:val="0"/>
          <w:marRight w:val="0"/>
          <w:marTop w:val="0"/>
          <w:marBottom w:val="0"/>
          <w:divBdr>
            <w:top w:val="none" w:sz="0" w:space="0" w:color="auto"/>
            <w:left w:val="none" w:sz="0" w:space="0" w:color="auto"/>
            <w:bottom w:val="none" w:sz="0" w:space="0" w:color="auto"/>
            <w:right w:val="none" w:sz="0" w:space="0" w:color="auto"/>
          </w:divBdr>
        </w:div>
        <w:div w:id="945577909">
          <w:marLeft w:val="0"/>
          <w:marRight w:val="0"/>
          <w:marTop w:val="0"/>
          <w:marBottom w:val="0"/>
          <w:divBdr>
            <w:top w:val="none" w:sz="0" w:space="0" w:color="auto"/>
            <w:left w:val="none" w:sz="0" w:space="0" w:color="auto"/>
            <w:bottom w:val="none" w:sz="0" w:space="0" w:color="auto"/>
            <w:right w:val="none" w:sz="0" w:space="0" w:color="auto"/>
          </w:divBdr>
        </w:div>
        <w:div w:id="950666125">
          <w:marLeft w:val="0"/>
          <w:marRight w:val="0"/>
          <w:marTop w:val="0"/>
          <w:marBottom w:val="0"/>
          <w:divBdr>
            <w:top w:val="none" w:sz="0" w:space="0" w:color="auto"/>
            <w:left w:val="none" w:sz="0" w:space="0" w:color="auto"/>
            <w:bottom w:val="none" w:sz="0" w:space="0" w:color="auto"/>
            <w:right w:val="none" w:sz="0" w:space="0" w:color="auto"/>
          </w:divBdr>
        </w:div>
        <w:div w:id="953709570">
          <w:marLeft w:val="0"/>
          <w:marRight w:val="0"/>
          <w:marTop w:val="0"/>
          <w:marBottom w:val="0"/>
          <w:divBdr>
            <w:top w:val="none" w:sz="0" w:space="0" w:color="auto"/>
            <w:left w:val="none" w:sz="0" w:space="0" w:color="auto"/>
            <w:bottom w:val="none" w:sz="0" w:space="0" w:color="auto"/>
            <w:right w:val="none" w:sz="0" w:space="0" w:color="auto"/>
          </w:divBdr>
        </w:div>
        <w:div w:id="959841750">
          <w:marLeft w:val="0"/>
          <w:marRight w:val="0"/>
          <w:marTop w:val="0"/>
          <w:marBottom w:val="0"/>
          <w:divBdr>
            <w:top w:val="none" w:sz="0" w:space="0" w:color="auto"/>
            <w:left w:val="none" w:sz="0" w:space="0" w:color="auto"/>
            <w:bottom w:val="none" w:sz="0" w:space="0" w:color="auto"/>
            <w:right w:val="none" w:sz="0" w:space="0" w:color="auto"/>
          </w:divBdr>
        </w:div>
        <w:div w:id="964232503">
          <w:marLeft w:val="0"/>
          <w:marRight w:val="0"/>
          <w:marTop w:val="0"/>
          <w:marBottom w:val="0"/>
          <w:divBdr>
            <w:top w:val="none" w:sz="0" w:space="0" w:color="auto"/>
            <w:left w:val="none" w:sz="0" w:space="0" w:color="auto"/>
            <w:bottom w:val="none" w:sz="0" w:space="0" w:color="auto"/>
            <w:right w:val="none" w:sz="0" w:space="0" w:color="auto"/>
          </w:divBdr>
        </w:div>
        <w:div w:id="970212753">
          <w:marLeft w:val="0"/>
          <w:marRight w:val="0"/>
          <w:marTop w:val="0"/>
          <w:marBottom w:val="0"/>
          <w:divBdr>
            <w:top w:val="none" w:sz="0" w:space="0" w:color="auto"/>
            <w:left w:val="none" w:sz="0" w:space="0" w:color="auto"/>
            <w:bottom w:val="none" w:sz="0" w:space="0" w:color="auto"/>
            <w:right w:val="none" w:sz="0" w:space="0" w:color="auto"/>
          </w:divBdr>
        </w:div>
        <w:div w:id="979850007">
          <w:marLeft w:val="0"/>
          <w:marRight w:val="0"/>
          <w:marTop w:val="0"/>
          <w:marBottom w:val="0"/>
          <w:divBdr>
            <w:top w:val="none" w:sz="0" w:space="0" w:color="auto"/>
            <w:left w:val="none" w:sz="0" w:space="0" w:color="auto"/>
            <w:bottom w:val="none" w:sz="0" w:space="0" w:color="auto"/>
            <w:right w:val="none" w:sz="0" w:space="0" w:color="auto"/>
          </w:divBdr>
        </w:div>
        <w:div w:id="982462669">
          <w:marLeft w:val="0"/>
          <w:marRight w:val="0"/>
          <w:marTop w:val="0"/>
          <w:marBottom w:val="0"/>
          <w:divBdr>
            <w:top w:val="none" w:sz="0" w:space="0" w:color="auto"/>
            <w:left w:val="none" w:sz="0" w:space="0" w:color="auto"/>
            <w:bottom w:val="none" w:sz="0" w:space="0" w:color="auto"/>
            <w:right w:val="none" w:sz="0" w:space="0" w:color="auto"/>
          </w:divBdr>
        </w:div>
        <w:div w:id="984817483">
          <w:marLeft w:val="0"/>
          <w:marRight w:val="0"/>
          <w:marTop w:val="0"/>
          <w:marBottom w:val="0"/>
          <w:divBdr>
            <w:top w:val="none" w:sz="0" w:space="0" w:color="auto"/>
            <w:left w:val="none" w:sz="0" w:space="0" w:color="auto"/>
            <w:bottom w:val="none" w:sz="0" w:space="0" w:color="auto"/>
            <w:right w:val="none" w:sz="0" w:space="0" w:color="auto"/>
          </w:divBdr>
        </w:div>
        <w:div w:id="988367648">
          <w:marLeft w:val="0"/>
          <w:marRight w:val="0"/>
          <w:marTop w:val="0"/>
          <w:marBottom w:val="0"/>
          <w:divBdr>
            <w:top w:val="none" w:sz="0" w:space="0" w:color="auto"/>
            <w:left w:val="none" w:sz="0" w:space="0" w:color="auto"/>
            <w:bottom w:val="none" w:sz="0" w:space="0" w:color="auto"/>
            <w:right w:val="none" w:sz="0" w:space="0" w:color="auto"/>
          </w:divBdr>
        </w:div>
        <w:div w:id="991907069">
          <w:marLeft w:val="0"/>
          <w:marRight w:val="0"/>
          <w:marTop w:val="0"/>
          <w:marBottom w:val="0"/>
          <w:divBdr>
            <w:top w:val="none" w:sz="0" w:space="0" w:color="auto"/>
            <w:left w:val="none" w:sz="0" w:space="0" w:color="auto"/>
            <w:bottom w:val="none" w:sz="0" w:space="0" w:color="auto"/>
            <w:right w:val="none" w:sz="0" w:space="0" w:color="auto"/>
          </w:divBdr>
        </w:div>
        <w:div w:id="997001856">
          <w:marLeft w:val="0"/>
          <w:marRight w:val="0"/>
          <w:marTop w:val="0"/>
          <w:marBottom w:val="0"/>
          <w:divBdr>
            <w:top w:val="none" w:sz="0" w:space="0" w:color="auto"/>
            <w:left w:val="none" w:sz="0" w:space="0" w:color="auto"/>
            <w:bottom w:val="none" w:sz="0" w:space="0" w:color="auto"/>
            <w:right w:val="none" w:sz="0" w:space="0" w:color="auto"/>
          </w:divBdr>
        </w:div>
        <w:div w:id="997533255">
          <w:marLeft w:val="0"/>
          <w:marRight w:val="0"/>
          <w:marTop w:val="0"/>
          <w:marBottom w:val="0"/>
          <w:divBdr>
            <w:top w:val="none" w:sz="0" w:space="0" w:color="auto"/>
            <w:left w:val="none" w:sz="0" w:space="0" w:color="auto"/>
            <w:bottom w:val="none" w:sz="0" w:space="0" w:color="auto"/>
            <w:right w:val="none" w:sz="0" w:space="0" w:color="auto"/>
          </w:divBdr>
        </w:div>
        <w:div w:id="1010176860">
          <w:marLeft w:val="0"/>
          <w:marRight w:val="0"/>
          <w:marTop w:val="0"/>
          <w:marBottom w:val="0"/>
          <w:divBdr>
            <w:top w:val="none" w:sz="0" w:space="0" w:color="auto"/>
            <w:left w:val="none" w:sz="0" w:space="0" w:color="auto"/>
            <w:bottom w:val="none" w:sz="0" w:space="0" w:color="auto"/>
            <w:right w:val="none" w:sz="0" w:space="0" w:color="auto"/>
          </w:divBdr>
        </w:div>
        <w:div w:id="1039740694">
          <w:marLeft w:val="0"/>
          <w:marRight w:val="0"/>
          <w:marTop w:val="0"/>
          <w:marBottom w:val="0"/>
          <w:divBdr>
            <w:top w:val="none" w:sz="0" w:space="0" w:color="auto"/>
            <w:left w:val="none" w:sz="0" w:space="0" w:color="auto"/>
            <w:bottom w:val="none" w:sz="0" w:space="0" w:color="auto"/>
            <w:right w:val="none" w:sz="0" w:space="0" w:color="auto"/>
          </w:divBdr>
        </w:div>
        <w:div w:id="1049232096">
          <w:marLeft w:val="0"/>
          <w:marRight w:val="0"/>
          <w:marTop w:val="0"/>
          <w:marBottom w:val="0"/>
          <w:divBdr>
            <w:top w:val="none" w:sz="0" w:space="0" w:color="auto"/>
            <w:left w:val="none" w:sz="0" w:space="0" w:color="auto"/>
            <w:bottom w:val="none" w:sz="0" w:space="0" w:color="auto"/>
            <w:right w:val="none" w:sz="0" w:space="0" w:color="auto"/>
          </w:divBdr>
        </w:div>
        <w:div w:id="1061563170">
          <w:marLeft w:val="0"/>
          <w:marRight w:val="0"/>
          <w:marTop w:val="0"/>
          <w:marBottom w:val="0"/>
          <w:divBdr>
            <w:top w:val="none" w:sz="0" w:space="0" w:color="auto"/>
            <w:left w:val="none" w:sz="0" w:space="0" w:color="auto"/>
            <w:bottom w:val="none" w:sz="0" w:space="0" w:color="auto"/>
            <w:right w:val="none" w:sz="0" w:space="0" w:color="auto"/>
          </w:divBdr>
        </w:div>
        <w:div w:id="1117412410">
          <w:marLeft w:val="0"/>
          <w:marRight w:val="0"/>
          <w:marTop w:val="0"/>
          <w:marBottom w:val="0"/>
          <w:divBdr>
            <w:top w:val="none" w:sz="0" w:space="0" w:color="auto"/>
            <w:left w:val="none" w:sz="0" w:space="0" w:color="auto"/>
            <w:bottom w:val="none" w:sz="0" w:space="0" w:color="auto"/>
            <w:right w:val="none" w:sz="0" w:space="0" w:color="auto"/>
          </w:divBdr>
        </w:div>
        <w:div w:id="1134518797">
          <w:marLeft w:val="0"/>
          <w:marRight w:val="0"/>
          <w:marTop w:val="0"/>
          <w:marBottom w:val="0"/>
          <w:divBdr>
            <w:top w:val="none" w:sz="0" w:space="0" w:color="auto"/>
            <w:left w:val="none" w:sz="0" w:space="0" w:color="auto"/>
            <w:bottom w:val="none" w:sz="0" w:space="0" w:color="auto"/>
            <w:right w:val="none" w:sz="0" w:space="0" w:color="auto"/>
          </w:divBdr>
        </w:div>
        <w:div w:id="1137188832">
          <w:marLeft w:val="0"/>
          <w:marRight w:val="0"/>
          <w:marTop w:val="0"/>
          <w:marBottom w:val="0"/>
          <w:divBdr>
            <w:top w:val="none" w:sz="0" w:space="0" w:color="auto"/>
            <w:left w:val="none" w:sz="0" w:space="0" w:color="auto"/>
            <w:bottom w:val="none" w:sz="0" w:space="0" w:color="auto"/>
            <w:right w:val="none" w:sz="0" w:space="0" w:color="auto"/>
          </w:divBdr>
        </w:div>
        <w:div w:id="1143080761">
          <w:marLeft w:val="0"/>
          <w:marRight w:val="0"/>
          <w:marTop w:val="0"/>
          <w:marBottom w:val="0"/>
          <w:divBdr>
            <w:top w:val="none" w:sz="0" w:space="0" w:color="auto"/>
            <w:left w:val="none" w:sz="0" w:space="0" w:color="auto"/>
            <w:bottom w:val="none" w:sz="0" w:space="0" w:color="auto"/>
            <w:right w:val="none" w:sz="0" w:space="0" w:color="auto"/>
          </w:divBdr>
        </w:div>
        <w:div w:id="1156796214">
          <w:marLeft w:val="0"/>
          <w:marRight w:val="0"/>
          <w:marTop w:val="0"/>
          <w:marBottom w:val="0"/>
          <w:divBdr>
            <w:top w:val="none" w:sz="0" w:space="0" w:color="auto"/>
            <w:left w:val="none" w:sz="0" w:space="0" w:color="auto"/>
            <w:bottom w:val="none" w:sz="0" w:space="0" w:color="auto"/>
            <w:right w:val="none" w:sz="0" w:space="0" w:color="auto"/>
          </w:divBdr>
        </w:div>
        <w:div w:id="1163353042">
          <w:marLeft w:val="0"/>
          <w:marRight w:val="0"/>
          <w:marTop w:val="0"/>
          <w:marBottom w:val="0"/>
          <w:divBdr>
            <w:top w:val="none" w:sz="0" w:space="0" w:color="auto"/>
            <w:left w:val="none" w:sz="0" w:space="0" w:color="auto"/>
            <w:bottom w:val="none" w:sz="0" w:space="0" w:color="auto"/>
            <w:right w:val="none" w:sz="0" w:space="0" w:color="auto"/>
          </w:divBdr>
        </w:div>
        <w:div w:id="1177304171">
          <w:marLeft w:val="0"/>
          <w:marRight w:val="0"/>
          <w:marTop w:val="0"/>
          <w:marBottom w:val="0"/>
          <w:divBdr>
            <w:top w:val="none" w:sz="0" w:space="0" w:color="auto"/>
            <w:left w:val="none" w:sz="0" w:space="0" w:color="auto"/>
            <w:bottom w:val="none" w:sz="0" w:space="0" w:color="auto"/>
            <w:right w:val="none" w:sz="0" w:space="0" w:color="auto"/>
          </w:divBdr>
        </w:div>
        <w:div w:id="1196894774">
          <w:marLeft w:val="0"/>
          <w:marRight w:val="0"/>
          <w:marTop w:val="0"/>
          <w:marBottom w:val="0"/>
          <w:divBdr>
            <w:top w:val="none" w:sz="0" w:space="0" w:color="auto"/>
            <w:left w:val="none" w:sz="0" w:space="0" w:color="auto"/>
            <w:bottom w:val="none" w:sz="0" w:space="0" w:color="auto"/>
            <w:right w:val="none" w:sz="0" w:space="0" w:color="auto"/>
          </w:divBdr>
        </w:div>
        <w:div w:id="1207638485">
          <w:marLeft w:val="0"/>
          <w:marRight w:val="0"/>
          <w:marTop w:val="0"/>
          <w:marBottom w:val="0"/>
          <w:divBdr>
            <w:top w:val="none" w:sz="0" w:space="0" w:color="auto"/>
            <w:left w:val="none" w:sz="0" w:space="0" w:color="auto"/>
            <w:bottom w:val="none" w:sz="0" w:space="0" w:color="auto"/>
            <w:right w:val="none" w:sz="0" w:space="0" w:color="auto"/>
          </w:divBdr>
        </w:div>
        <w:div w:id="1218860842">
          <w:marLeft w:val="0"/>
          <w:marRight w:val="0"/>
          <w:marTop w:val="0"/>
          <w:marBottom w:val="0"/>
          <w:divBdr>
            <w:top w:val="none" w:sz="0" w:space="0" w:color="auto"/>
            <w:left w:val="none" w:sz="0" w:space="0" w:color="auto"/>
            <w:bottom w:val="none" w:sz="0" w:space="0" w:color="auto"/>
            <w:right w:val="none" w:sz="0" w:space="0" w:color="auto"/>
          </w:divBdr>
        </w:div>
        <w:div w:id="1255162740">
          <w:marLeft w:val="0"/>
          <w:marRight w:val="0"/>
          <w:marTop w:val="0"/>
          <w:marBottom w:val="0"/>
          <w:divBdr>
            <w:top w:val="none" w:sz="0" w:space="0" w:color="auto"/>
            <w:left w:val="none" w:sz="0" w:space="0" w:color="auto"/>
            <w:bottom w:val="none" w:sz="0" w:space="0" w:color="auto"/>
            <w:right w:val="none" w:sz="0" w:space="0" w:color="auto"/>
          </w:divBdr>
        </w:div>
        <w:div w:id="1256133783">
          <w:marLeft w:val="0"/>
          <w:marRight w:val="0"/>
          <w:marTop w:val="0"/>
          <w:marBottom w:val="0"/>
          <w:divBdr>
            <w:top w:val="none" w:sz="0" w:space="0" w:color="auto"/>
            <w:left w:val="none" w:sz="0" w:space="0" w:color="auto"/>
            <w:bottom w:val="none" w:sz="0" w:space="0" w:color="auto"/>
            <w:right w:val="none" w:sz="0" w:space="0" w:color="auto"/>
          </w:divBdr>
        </w:div>
        <w:div w:id="1256474026">
          <w:marLeft w:val="0"/>
          <w:marRight w:val="0"/>
          <w:marTop w:val="0"/>
          <w:marBottom w:val="0"/>
          <w:divBdr>
            <w:top w:val="none" w:sz="0" w:space="0" w:color="auto"/>
            <w:left w:val="none" w:sz="0" w:space="0" w:color="auto"/>
            <w:bottom w:val="none" w:sz="0" w:space="0" w:color="auto"/>
            <w:right w:val="none" w:sz="0" w:space="0" w:color="auto"/>
          </w:divBdr>
        </w:div>
        <w:div w:id="1286542444">
          <w:marLeft w:val="0"/>
          <w:marRight w:val="0"/>
          <w:marTop w:val="0"/>
          <w:marBottom w:val="0"/>
          <w:divBdr>
            <w:top w:val="none" w:sz="0" w:space="0" w:color="auto"/>
            <w:left w:val="none" w:sz="0" w:space="0" w:color="auto"/>
            <w:bottom w:val="none" w:sz="0" w:space="0" w:color="auto"/>
            <w:right w:val="none" w:sz="0" w:space="0" w:color="auto"/>
          </w:divBdr>
        </w:div>
        <w:div w:id="1306164295">
          <w:marLeft w:val="0"/>
          <w:marRight w:val="0"/>
          <w:marTop w:val="0"/>
          <w:marBottom w:val="0"/>
          <w:divBdr>
            <w:top w:val="none" w:sz="0" w:space="0" w:color="auto"/>
            <w:left w:val="none" w:sz="0" w:space="0" w:color="auto"/>
            <w:bottom w:val="none" w:sz="0" w:space="0" w:color="auto"/>
            <w:right w:val="none" w:sz="0" w:space="0" w:color="auto"/>
          </w:divBdr>
        </w:div>
        <w:div w:id="1315530153">
          <w:marLeft w:val="0"/>
          <w:marRight w:val="0"/>
          <w:marTop w:val="0"/>
          <w:marBottom w:val="0"/>
          <w:divBdr>
            <w:top w:val="none" w:sz="0" w:space="0" w:color="auto"/>
            <w:left w:val="none" w:sz="0" w:space="0" w:color="auto"/>
            <w:bottom w:val="none" w:sz="0" w:space="0" w:color="auto"/>
            <w:right w:val="none" w:sz="0" w:space="0" w:color="auto"/>
          </w:divBdr>
        </w:div>
        <w:div w:id="1319915859">
          <w:marLeft w:val="0"/>
          <w:marRight w:val="0"/>
          <w:marTop w:val="0"/>
          <w:marBottom w:val="0"/>
          <w:divBdr>
            <w:top w:val="none" w:sz="0" w:space="0" w:color="auto"/>
            <w:left w:val="none" w:sz="0" w:space="0" w:color="auto"/>
            <w:bottom w:val="none" w:sz="0" w:space="0" w:color="auto"/>
            <w:right w:val="none" w:sz="0" w:space="0" w:color="auto"/>
          </w:divBdr>
        </w:div>
        <w:div w:id="1340035836">
          <w:marLeft w:val="0"/>
          <w:marRight w:val="0"/>
          <w:marTop w:val="0"/>
          <w:marBottom w:val="0"/>
          <w:divBdr>
            <w:top w:val="none" w:sz="0" w:space="0" w:color="auto"/>
            <w:left w:val="none" w:sz="0" w:space="0" w:color="auto"/>
            <w:bottom w:val="none" w:sz="0" w:space="0" w:color="auto"/>
            <w:right w:val="none" w:sz="0" w:space="0" w:color="auto"/>
          </w:divBdr>
        </w:div>
        <w:div w:id="1353337602">
          <w:marLeft w:val="0"/>
          <w:marRight w:val="0"/>
          <w:marTop w:val="0"/>
          <w:marBottom w:val="0"/>
          <w:divBdr>
            <w:top w:val="none" w:sz="0" w:space="0" w:color="auto"/>
            <w:left w:val="none" w:sz="0" w:space="0" w:color="auto"/>
            <w:bottom w:val="none" w:sz="0" w:space="0" w:color="auto"/>
            <w:right w:val="none" w:sz="0" w:space="0" w:color="auto"/>
          </w:divBdr>
        </w:div>
        <w:div w:id="1380977805">
          <w:marLeft w:val="0"/>
          <w:marRight w:val="0"/>
          <w:marTop w:val="0"/>
          <w:marBottom w:val="0"/>
          <w:divBdr>
            <w:top w:val="none" w:sz="0" w:space="0" w:color="auto"/>
            <w:left w:val="none" w:sz="0" w:space="0" w:color="auto"/>
            <w:bottom w:val="none" w:sz="0" w:space="0" w:color="auto"/>
            <w:right w:val="none" w:sz="0" w:space="0" w:color="auto"/>
          </w:divBdr>
        </w:div>
        <w:div w:id="1389381471">
          <w:marLeft w:val="0"/>
          <w:marRight w:val="0"/>
          <w:marTop w:val="0"/>
          <w:marBottom w:val="0"/>
          <w:divBdr>
            <w:top w:val="none" w:sz="0" w:space="0" w:color="auto"/>
            <w:left w:val="none" w:sz="0" w:space="0" w:color="auto"/>
            <w:bottom w:val="none" w:sz="0" w:space="0" w:color="auto"/>
            <w:right w:val="none" w:sz="0" w:space="0" w:color="auto"/>
          </w:divBdr>
        </w:div>
        <w:div w:id="1442145606">
          <w:marLeft w:val="0"/>
          <w:marRight w:val="0"/>
          <w:marTop w:val="0"/>
          <w:marBottom w:val="0"/>
          <w:divBdr>
            <w:top w:val="none" w:sz="0" w:space="0" w:color="auto"/>
            <w:left w:val="none" w:sz="0" w:space="0" w:color="auto"/>
            <w:bottom w:val="none" w:sz="0" w:space="0" w:color="auto"/>
            <w:right w:val="none" w:sz="0" w:space="0" w:color="auto"/>
          </w:divBdr>
        </w:div>
        <w:div w:id="1463963796">
          <w:marLeft w:val="0"/>
          <w:marRight w:val="0"/>
          <w:marTop w:val="0"/>
          <w:marBottom w:val="0"/>
          <w:divBdr>
            <w:top w:val="none" w:sz="0" w:space="0" w:color="auto"/>
            <w:left w:val="none" w:sz="0" w:space="0" w:color="auto"/>
            <w:bottom w:val="none" w:sz="0" w:space="0" w:color="auto"/>
            <w:right w:val="none" w:sz="0" w:space="0" w:color="auto"/>
          </w:divBdr>
        </w:div>
        <w:div w:id="1508400107">
          <w:marLeft w:val="0"/>
          <w:marRight w:val="0"/>
          <w:marTop w:val="0"/>
          <w:marBottom w:val="0"/>
          <w:divBdr>
            <w:top w:val="none" w:sz="0" w:space="0" w:color="auto"/>
            <w:left w:val="none" w:sz="0" w:space="0" w:color="auto"/>
            <w:bottom w:val="none" w:sz="0" w:space="0" w:color="auto"/>
            <w:right w:val="none" w:sz="0" w:space="0" w:color="auto"/>
          </w:divBdr>
        </w:div>
        <w:div w:id="1551921221">
          <w:marLeft w:val="0"/>
          <w:marRight w:val="0"/>
          <w:marTop w:val="0"/>
          <w:marBottom w:val="0"/>
          <w:divBdr>
            <w:top w:val="none" w:sz="0" w:space="0" w:color="auto"/>
            <w:left w:val="none" w:sz="0" w:space="0" w:color="auto"/>
            <w:bottom w:val="none" w:sz="0" w:space="0" w:color="auto"/>
            <w:right w:val="none" w:sz="0" w:space="0" w:color="auto"/>
          </w:divBdr>
        </w:div>
        <w:div w:id="1554922236">
          <w:marLeft w:val="0"/>
          <w:marRight w:val="0"/>
          <w:marTop w:val="0"/>
          <w:marBottom w:val="0"/>
          <w:divBdr>
            <w:top w:val="none" w:sz="0" w:space="0" w:color="auto"/>
            <w:left w:val="none" w:sz="0" w:space="0" w:color="auto"/>
            <w:bottom w:val="none" w:sz="0" w:space="0" w:color="auto"/>
            <w:right w:val="none" w:sz="0" w:space="0" w:color="auto"/>
          </w:divBdr>
        </w:div>
        <w:div w:id="1577518110">
          <w:marLeft w:val="0"/>
          <w:marRight w:val="0"/>
          <w:marTop w:val="0"/>
          <w:marBottom w:val="0"/>
          <w:divBdr>
            <w:top w:val="none" w:sz="0" w:space="0" w:color="auto"/>
            <w:left w:val="none" w:sz="0" w:space="0" w:color="auto"/>
            <w:bottom w:val="none" w:sz="0" w:space="0" w:color="auto"/>
            <w:right w:val="none" w:sz="0" w:space="0" w:color="auto"/>
          </w:divBdr>
        </w:div>
        <w:div w:id="1594901602">
          <w:marLeft w:val="0"/>
          <w:marRight w:val="0"/>
          <w:marTop w:val="0"/>
          <w:marBottom w:val="0"/>
          <w:divBdr>
            <w:top w:val="none" w:sz="0" w:space="0" w:color="auto"/>
            <w:left w:val="none" w:sz="0" w:space="0" w:color="auto"/>
            <w:bottom w:val="none" w:sz="0" w:space="0" w:color="auto"/>
            <w:right w:val="none" w:sz="0" w:space="0" w:color="auto"/>
          </w:divBdr>
        </w:div>
        <w:div w:id="1595436008">
          <w:marLeft w:val="0"/>
          <w:marRight w:val="0"/>
          <w:marTop w:val="0"/>
          <w:marBottom w:val="0"/>
          <w:divBdr>
            <w:top w:val="none" w:sz="0" w:space="0" w:color="auto"/>
            <w:left w:val="none" w:sz="0" w:space="0" w:color="auto"/>
            <w:bottom w:val="none" w:sz="0" w:space="0" w:color="auto"/>
            <w:right w:val="none" w:sz="0" w:space="0" w:color="auto"/>
          </w:divBdr>
        </w:div>
        <w:div w:id="1603953624">
          <w:marLeft w:val="0"/>
          <w:marRight w:val="0"/>
          <w:marTop w:val="0"/>
          <w:marBottom w:val="0"/>
          <w:divBdr>
            <w:top w:val="none" w:sz="0" w:space="0" w:color="auto"/>
            <w:left w:val="none" w:sz="0" w:space="0" w:color="auto"/>
            <w:bottom w:val="none" w:sz="0" w:space="0" w:color="auto"/>
            <w:right w:val="none" w:sz="0" w:space="0" w:color="auto"/>
          </w:divBdr>
        </w:div>
        <w:div w:id="1603997253">
          <w:marLeft w:val="0"/>
          <w:marRight w:val="0"/>
          <w:marTop w:val="0"/>
          <w:marBottom w:val="0"/>
          <w:divBdr>
            <w:top w:val="none" w:sz="0" w:space="0" w:color="auto"/>
            <w:left w:val="none" w:sz="0" w:space="0" w:color="auto"/>
            <w:bottom w:val="none" w:sz="0" w:space="0" w:color="auto"/>
            <w:right w:val="none" w:sz="0" w:space="0" w:color="auto"/>
          </w:divBdr>
        </w:div>
        <w:div w:id="1613046989">
          <w:marLeft w:val="0"/>
          <w:marRight w:val="0"/>
          <w:marTop w:val="0"/>
          <w:marBottom w:val="0"/>
          <w:divBdr>
            <w:top w:val="none" w:sz="0" w:space="0" w:color="auto"/>
            <w:left w:val="none" w:sz="0" w:space="0" w:color="auto"/>
            <w:bottom w:val="none" w:sz="0" w:space="0" w:color="auto"/>
            <w:right w:val="none" w:sz="0" w:space="0" w:color="auto"/>
          </w:divBdr>
        </w:div>
        <w:div w:id="1617983924">
          <w:marLeft w:val="0"/>
          <w:marRight w:val="0"/>
          <w:marTop w:val="0"/>
          <w:marBottom w:val="0"/>
          <w:divBdr>
            <w:top w:val="none" w:sz="0" w:space="0" w:color="auto"/>
            <w:left w:val="none" w:sz="0" w:space="0" w:color="auto"/>
            <w:bottom w:val="none" w:sz="0" w:space="0" w:color="auto"/>
            <w:right w:val="none" w:sz="0" w:space="0" w:color="auto"/>
          </w:divBdr>
        </w:div>
        <w:div w:id="1622030366">
          <w:marLeft w:val="0"/>
          <w:marRight w:val="0"/>
          <w:marTop w:val="0"/>
          <w:marBottom w:val="0"/>
          <w:divBdr>
            <w:top w:val="none" w:sz="0" w:space="0" w:color="auto"/>
            <w:left w:val="none" w:sz="0" w:space="0" w:color="auto"/>
            <w:bottom w:val="none" w:sz="0" w:space="0" w:color="auto"/>
            <w:right w:val="none" w:sz="0" w:space="0" w:color="auto"/>
          </w:divBdr>
        </w:div>
        <w:div w:id="1627932355">
          <w:marLeft w:val="0"/>
          <w:marRight w:val="0"/>
          <w:marTop w:val="0"/>
          <w:marBottom w:val="0"/>
          <w:divBdr>
            <w:top w:val="none" w:sz="0" w:space="0" w:color="auto"/>
            <w:left w:val="none" w:sz="0" w:space="0" w:color="auto"/>
            <w:bottom w:val="none" w:sz="0" w:space="0" w:color="auto"/>
            <w:right w:val="none" w:sz="0" w:space="0" w:color="auto"/>
          </w:divBdr>
        </w:div>
        <w:div w:id="1633713176">
          <w:marLeft w:val="0"/>
          <w:marRight w:val="0"/>
          <w:marTop w:val="0"/>
          <w:marBottom w:val="0"/>
          <w:divBdr>
            <w:top w:val="none" w:sz="0" w:space="0" w:color="auto"/>
            <w:left w:val="none" w:sz="0" w:space="0" w:color="auto"/>
            <w:bottom w:val="none" w:sz="0" w:space="0" w:color="auto"/>
            <w:right w:val="none" w:sz="0" w:space="0" w:color="auto"/>
          </w:divBdr>
        </w:div>
        <w:div w:id="1641184219">
          <w:marLeft w:val="0"/>
          <w:marRight w:val="0"/>
          <w:marTop w:val="0"/>
          <w:marBottom w:val="0"/>
          <w:divBdr>
            <w:top w:val="none" w:sz="0" w:space="0" w:color="auto"/>
            <w:left w:val="none" w:sz="0" w:space="0" w:color="auto"/>
            <w:bottom w:val="none" w:sz="0" w:space="0" w:color="auto"/>
            <w:right w:val="none" w:sz="0" w:space="0" w:color="auto"/>
          </w:divBdr>
        </w:div>
        <w:div w:id="1672757147">
          <w:marLeft w:val="0"/>
          <w:marRight w:val="0"/>
          <w:marTop w:val="0"/>
          <w:marBottom w:val="0"/>
          <w:divBdr>
            <w:top w:val="none" w:sz="0" w:space="0" w:color="auto"/>
            <w:left w:val="none" w:sz="0" w:space="0" w:color="auto"/>
            <w:bottom w:val="none" w:sz="0" w:space="0" w:color="auto"/>
            <w:right w:val="none" w:sz="0" w:space="0" w:color="auto"/>
          </w:divBdr>
        </w:div>
        <w:div w:id="1685980677">
          <w:marLeft w:val="0"/>
          <w:marRight w:val="0"/>
          <w:marTop w:val="0"/>
          <w:marBottom w:val="0"/>
          <w:divBdr>
            <w:top w:val="none" w:sz="0" w:space="0" w:color="auto"/>
            <w:left w:val="none" w:sz="0" w:space="0" w:color="auto"/>
            <w:bottom w:val="none" w:sz="0" w:space="0" w:color="auto"/>
            <w:right w:val="none" w:sz="0" w:space="0" w:color="auto"/>
          </w:divBdr>
        </w:div>
        <w:div w:id="1690402042">
          <w:marLeft w:val="0"/>
          <w:marRight w:val="0"/>
          <w:marTop w:val="0"/>
          <w:marBottom w:val="0"/>
          <w:divBdr>
            <w:top w:val="none" w:sz="0" w:space="0" w:color="auto"/>
            <w:left w:val="none" w:sz="0" w:space="0" w:color="auto"/>
            <w:bottom w:val="none" w:sz="0" w:space="0" w:color="auto"/>
            <w:right w:val="none" w:sz="0" w:space="0" w:color="auto"/>
          </w:divBdr>
        </w:div>
        <w:div w:id="1694185804">
          <w:marLeft w:val="0"/>
          <w:marRight w:val="0"/>
          <w:marTop w:val="0"/>
          <w:marBottom w:val="0"/>
          <w:divBdr>
            <w:top w:val="none" w:sz="0" w:space="0" w:color="auto"/>
            <w:left w:val="none" w:sz="0" w:space="0" w:color="auto"/>
            <w:bottom w:val="none" w:sz="0" w:space="0" w:color="auto"/>
            <w:right w:val="none" w:sz="0" w:space="0" w:color="auto"/>
          </w:divBdr>
        </w:div>
        <w:div w:id="1695614639">
          <w:marLeft w:val="0"/>
          <w:marRight w:val="0"/>
          <w:marTop w:val="0"/>
          <w:marBottom w:val="0"/>
          <w:divBdr>
            <w:top w:val="none" w:sz="0" w:space="0" w:color="auto"/>
            <w:left w:val="none" w:sz="0" w:space="0" w:color="auto"/>
            <w:bottom w:val="none" w:sz="0" w:space="0" w:color="auto"/>
            <w:right w:val="none" w:sz="0" w:space="0" w:color="auto"/>
          </w:divBdr>
        </w:div>
        <w:div w:id="1696344969">
          <w:marLeft w:val="0"/>
          <w:marRight w:val="0"/>
          <w:marTop w:val="0"/>
          <w:marBottom w:val="0"/>
          <w:divBdr>
            <w:top w:val="none" w:sz="0" w:space="0" w:color="auto"/>
            <w:left w:val="none" w:sz="0" w:space="0" w:color="auto"/>
            <w:bottom w:val="none" w:sz="0" w:space="0" w:color="auto"/>
            <w:right w:val="none" w:sz="0" w:space="0" w:color="auto"/>
          </w:divBdr>
        </w:div>
        <w:div w:id="1700739964">
          <w:marLeft w:val="0"/>
          <w:marRight w:val="0"/>
          <w:marTop w:val="0"/>
          <w:marBottom w:val="0"/>
          <w:divBdr>
            <w:top w:val="none" w:sz="0" w:space="0" w:color="auto"/>
            <w:left w:val="none" w:sz="0" w:space="0" w:color="auto"/>
            <w:bottom w:val="none" w:sz="0" w:space="0" w:color="auto"/>
            <w:right w:val="none" w:sz="0" w:space="0" w:color="auto"/>
          </w:divBdr>
        </w:div>
        <w:div w:id="1710373833">
          <w:marLeft w:val="0"/>
          <w:marRight w:val="0"/>
          <w:marTop w:val="0"/>
          <w:marBottom w:val="0"/>
          <w:divBdr>
            <w:top w:val="none" w:sz="0" w:space="0" w:color="auto"/>
            <w:left w:val="none" w:sz="0" w:space="0" w:color="auto"/>
            <w:bottom w:val="none" w:sz="0" w:space="0" w:color="auto"/>
            <w:right w:val="none" w:sz="0" w:space="0" w:color="auto"/>
          </w:divBdr>
        </w:div>
        <w:div w:id="1712263869">
          <w:marLeft w:val="0"/>
          <w:marRight w:val="0"/>
          <w:marTop w:val="0"/>
          <w:marBottom w:val="0"/>
          <w:divBdr>
            <w:top w:val="none" w:sz="0" w:space="0" w:color="auto"/>
            <w:left w:val="none" w:sz="0" w:space="0" w:color="auto"/>
            <w:bottom w:val="none" w:sz="0" w:space="0" w:color="auto"/>
            <w:right w:val="none" w:sz="0" w:space="0" w:color="auto"/>
          </w:divBdr>
        </w:div>
        <w:div w:id="1715154490">
          <w:marLeft w:val="0"/>
          <w:marRight w:val="0"/>
          <w:marTop w:val="0"/>
          <w:marBottom w:val="0"/>
          <w:divBdr>
            <w:top w:val="none" w:sz="0" w:space="0" w:color="auto"/>
            <w:left w:val="none" w:sz="0" w:space="0" w:color="auto"/>
            <w:bottom w:val="none" w:sz="0" w:space="0" w:color="auto"/>
            <w:right w:val="none" w:sz="0" w:space="0" w:color="auto"/>
          </w:divBdr>
        </w:div>
        <w:div w:id="1720081700">
          <w:marLeft w:val="0"/>
          <w:marRight w:val="0"/>
          <w:marTop w:val="0"/>
          <w:marBottom w:val="0"/>
          <w:divBdr>
            <w:top w:val="none" w:sz="0" w:space="0" w:color="auto"/>
            <w:left w:val="none" w:sz="0" w:space="0" w:color="auto"/>
            <w:bottom w:val="none" w:sz="0" w:space="0" w:color="auto"/>
            <w:right w:val="none" w:sz="0" w:space="0" w:color="auto"/>
          </w:divBdr>
        </w:div>
        <w:div w:id="1736781422">
          <w:marLeft w:val="0"/>
          <w:marRight w:val="0"/>
          <w:marTop w:val="0"/>
          <w:marBottom w:val="0"/>
          <w:divBdr>
            <w:top w:val="none" w:sz="0" w:space="0" w:color="auto"/>
            <w:left w:val="none" w:sz="0" w:space="0" w:color="auto"/>
            <w:bottom w:val="none" w:sz="0" w:space="0" w:color="auto"/>
            <w:right w:val="none" w:sz="0" w:space="0" w:color="auto"/>
          </w:divBdr>
        </w:div>
        <w:div w:id="1739015594">
          <w:marLeft w:val="0"/>
          <w:marRight w:val="0"/>
          <w:marTop w:val="0"/>
          <w:marBottom w:val="0"/>
          <w:divBdr>
            <w:top w:val="none" w:sz="0" w:space="0" w:color="auto"/>
            <w:left w:val="none" w:sz="0" w:space="0" w:color="auto"/>
            <w:bottom w:val="none" w:sz="0" w:space="0" w:color="auto"/>
            <w:right w:val="none" w:sz="0" w:space="0" w:color="auto"/>
          </w:divBdr>
        </w:div>
        <w:div w:id="1747530504">
          <w:marLeft w:val="0"/>
          <w:marRight w:val="0"/>
          <w:marTop w:val="0"/>
          <w:marBottom w:val="0"/>
          <w:divBdr>
            <w:top w:val="none" w:sz="0" w:space="0" w:color="auto"/>
            <w:left w:val="none" w:sz="0" w:space="0" w:color="auto"/>
            <w:bottom w:val="none" w:sz="0" w:space="0" w:color="auto"/>
            <w:right w:val="none" w:sz="0" w:space="0" w:color="auto"/>
          </w:divBdr>
        </w:div>
        <w:div w:id="1769233610">
          <w:marLeft w:val="0"/>
          <w:marRight w:val="0"/>
          <w:marTop w:val="0"/>
          <w:marBottom w:val="0"/>
          <w:divBdr>
            <w:top w:val="none" w:sz="0" w:space="0" w:color="auto"/>
            <w:left w:val="none" w:sz="0" w:space="0" w:color="auto"/>
            <w:bottom w:val="none" w:sz="0" w:space="0" w:color="auto"/>
            <w:right w:val="none" w:sz="0" w:space="0" w:color="auto"/>
          </w:divBdr>
        </w:div>
        <w:div w:id="1772357299">
          <w:marLeft w:val="0"/>
          <w:marRight w:val="0"/>
          <w:marTop w:val="0"/>
          <w:marBottom w:val="0"/>
          <w:divBdr>
            <w:top w:val="none" w:sz="0" w:space="0" w:color="auto"/>
            <w:left w:val="none" w:sz="0" w:space="0" w:color="auto"/>
            <w:bottom w:val="none" w:sz="0" w:space="0" w:color="auto"/>
            <w:right w:val="none" w:sz="0" w:space="0" w:color="auto"/>
          </w:divBdr>
        </w:div>
        <w:div w:id="1792935736">
          <w:marLeft w:val="0"/>
          <w:marRight w:val="0"/>
          <w:marTop w:val="0"/>
          <w:marBottom w:val="0"/>
          <w:divBdr>
            <w:top w:val="none" w:sz="0" w:space="0" w:color="auto"/>
            <w:left w:val="none" w:sz="0" w:space="0" w:color="auto"/>
            <w:bottom w:val="none" w:sz="0" w:space="0" w:color="auto"/>
            <w:right w:val="none" w:sz="0" w:space="0" w:color="auto"/>
          </w:divBdr>
        </w:div>
        <w:div w:id="1801073225">
          <w:marLeft w:val="0"/>
          <w:marRight w:val="0"/>
          <w:marTop w:val="0"/>
          <w:marBottom w:val="0"/>
          <w:divBdr>
            <w:top w:val="none" w:sz="0" w:space="0" w:color="auto"/>
            <w:left w:val="none" w:sz="0" w:space="0" w:color="auto"/>
            <w:bottom w:val="none" w:sz="0" w:space="0" w:color="auto"/>
            <w:right w:val="none" w:sz="0" w:space="0" w:color="auto"/>
          </w:divBdr>
        </w:div>
        <w:div w:id="1809978594">
          <w:marLeft w:val="0"/>
          <w:marRight w:val="0"/>
          <w:marTop w:val="0"/>
          <w:marBottom w:val="0"/>
          <w:divBdr>
            <w:top w:val="none" w:sz="0" w:space="0" w:color="auto"/>
            <w:left w:val="none" w:sz="0" w:space="0" w:color="auto"/>
            <w:bottom w:val="none" w:sz="0" w:space="0" w:color="auto"/>
            <w:right w:val="none" w:sz="0" w:space="0" w:color="auto"/>
          </w:divBdr>
        </w:div>
        <w:div w:id="1810903271">
          <w:marLeft w:val="0"/>
          <w:marRight w:val="0"/>
          <w:marTop w:val="0"/>
          <w:marBottom w:val="0"/>
          <w:divBdr>
            <w:top w:val="none" w:sz="0" w:space="0" w:color="auto"/>
            <w:left w:val="none" w:sz="0" w:space="0" w:color="auto"/>
            <w:bottom w:val="none" w:sz="0" w:space="0" w:color="auto"/>
            <w:right w:val="none" w:sz="0" w:space="0" w:color="auto"/>
          </w:divBdr>
        </w:div>
        <w:div w:id="1815953266">
          <w:marLeft w:val="0"/>
          <w:marRight w:val="0"/>
          <w:marTop w:val="0"/>
          <w:marBottom w:val="0"/>
          <w:divBdr>
            <w:top w:val="none" w:sz="0" w:space="0" w:color="auto"/>
            <w:left w:val="none" w:sz="0" w:space="0" w:color="auto"/>
            <w:bottom w:val="none" w:sz="0" w:space="0" w:color="auto"/>
            <w:right w:val="none" w:sz="0" w:space="0" w:color="auto"/>
          </w:divBdr>
        </w:div>
        <w:div w:id="1825393974">
          <w:marLeft w:val="0"/>
          <w:marRight w:val="0"/>
          <w:marTop w:val="0"/>
          <w:marBottom w:val="0"/>
          <w:divBdr>
            <w:top w:val="none" w:sz="0" w:space="0" w:color="auto"/>
            <w:left w:val="none" w:sz="0" w:space="0" w:color="auto"/>
            <w:bottom w:val="none" w:sz="0" w:space="0" w:color="auto"/>
            <w:right w:val="none" w:sz="0" w:space="0" w:color="auto"/>
          </w:divBdr>
        </w:div>
        <w:div w:id="1839687419">
          <w:marLeft w:val="0"/>
          <w:marRight w:val="0"/>
          <w:marTop w:val="0"/>
          <w:marBottom w:val="0"/>
          <w:divBdr>
            <w:top w:val="none" w:sz="0" w:space="0" w:color="auto"/>
            <w:left w:val="none" w:sz="0" w:space="0" w:color="auto"/>
            <w:bottom w:val="none" w:sz="0" w:space="0" w:color="auto"/>
            <w:right w:val="none" w:sz="0" w:space="0" w:color="auto"/>
          </w:divBdr>
        </w:div>
        <w:div w:id="1881046260">
          <w:marLeft w:val="0"/>
          <w:marRight w:val="0"/>
          <w:marTop w:val="0"/>
          <w:marBottom w:val="0"/>
          <w:divBdr>
            <w:top w:val="none" w:sz="0" w:space="0" w:color="auto"/>
            <w:left w:val="none" w:sz="0" w:space="0" w:color="auto"/>
            <w:bottom w:val="none" w:sz="0" w:space="0" w:color="auto"/>
            <w:right w:val="none" w:sz="0" w:space="0" w:color="auto"/>
          </w:divBdr>
        </w:div>
        <w:div w:id="1912420244">
          <w:marLeft w:val="0"/>
          <w:marRight w:val="0"/>
          <w:marTop w:val="0"/>
          <w:marBottom w:val="0"/>
          <w:divBdr>
            <w:top w:val="none" w:sz="0" w:space="0" w:color="auto"/>
            <w:left w:val="none" w:sz="0" w:space="0" w:color="auto"/>
            <w:bottom w:val="none" w:sz="0" w:space="0" w:color="auto"/>
            <w:right w:val="none" w:sz="0" w:space="0" w:color="auto"/>
          </w:divBdr>
        </w:div>
        <w:div w:id="1922641833">
          <w:marLeft w:val="0"/>
          <w:marRight w:val="0"/>
          <w:marTop w:val="0"/>
          <w:marBottom w:val="0"/>
          <w:divBdr>
            <w:top w:val="none" w:sz="0" w:space="0" w:color="auto"/>
            <w:left w:val="none" w:sz="0" w:space="0" w:color="auto"/>
            <w:bottom w:val="none" w:sz="0" w:space="0" w:color="auto"/>
            <w:right w:val="none" w:sz="0" w:space="0" w:color="auto"/>
          </w:divBdr>
        </w:div>
        <w:div w:id="1950552381">
          <w:marLeft w:val="0"/>
          <w:marRight w:val="0"/>
          <w:marTop w:val="0"/>
          <w:marBottom w:val="0"/>
          <w:divBdr>
            <w:top w:val="none" w:sz="0" w:space="0" w:color="auto"/>
            <w:left w:val="none" w:sz="0" w:space="0" w:color="auto"/>
            <w:bottom w:val="none" w:sz="0" w:space="0" w:color="auto"/>
            <w:right w:val="none" w:sz="0" w:space="0" w:color="auto"/>
          </w:divBdr>
        </w:div>
        <w:div w:id="1956205953">
          <w:marLeft w:val="0"/>
          <w:marRight w:val="0"/>
          <w:marTop w:val="0"/>
          <w:marBottom w:val="0"/>
          <w:divBdr>
            <w:top w:val="none" w:sz="0" w:space="0" w:color="auto"/>
            <w:left w:val="none" w:sz="0" w:space="0" w:color="auto"/>
            <w:bottom w:val="none" w:sz="0" w:space="0" w:color="auto"/>
            <w:right w:val="none" w:sz="0" w:space="0" w:color="auto"/>
          </w:divBdr>
        </w:div>
        <w:div w:id="1966502619">
          <w:marLeft w:val="0"/>
          <w:marRight w:val="0"/>
          <w:marTop w:val="0"/>
          <w:marBottom w:val="0"/>
          <w:divBdr>
            <w:top w:val="none" w:sz="0" w:space="0" w:color="auto"/>
            <w:left w:val="none" w:sz="0" w:space="0" w:color="auto"/>
            <w:bottom w:val="none" w:sz="0" w:space="0" w:color="auto"/>
            <w:right w:val="none" w:sz="0" w:space="0" w:color="auto"/>
          </w:divBdr>
        </w:div>
        <w:div w:id="1968311404">
          <w:marLeft w:val="0"/>
          <w:marRight w:val="0"/>
          <w:marTop w:val="0"/>
          <w:marBottom w:val="0"/>
          <w:divBdr>
            <w:top w:val="none" w:sz="0" w:space="0" w:color="auto"/>
            <w:left w:val="none" w:sz="0" w:space="0" w:color="auto"/>
            <w:bottom w:val="none" w:sz="0" w:space="0" w:color="auto"/>
            <w:right w:val="none" w:sz="0" w:space="0" w:color="auto"/>
          </w:divBdr>
        </w:div>
        <w:div w:id="1974366945">
          <w:marLeft w:val="0"/>
          <w:marRight w:val="0"/>
          <w:marTop w:val="0"/>
          <w:marBottom w:val="0"/>
          <w:divBdr>
            <w:top w:val="none" w:sz="0" w:space="0" w:color="auto"/>
            <w:left w:val="none" w:sz="0" w:space="0" w:color="auto"/>
            <w:bottom w:val="none" w:sz="0" w:space="0" w:color="auto"/>
            <w:right w:val="none" w:sz="0" w:space="0" w:color="auto"/>
          </w:divBdr>
        </w:div>
        <w:div w:id="2025397701">
          <w:marLeft w:val="0"/>
          <w:marRight w:val="0"/>
          <w:marTop w:val="0"/>
          <w:marBottom w:val="0"/>
          <w:divBdr>
            <w:top w:val="none" w:sz="0" w:space="0" w:color="auto"/>
            <w:left w:val="none" w:sz="0" w:space="0" w:color="auto"/>
            <w:bottom w:val="none" w:sz="0" w:space="0" w:color="auto"/>
            <w:right w:val="none" w:sz="0" w:space="0" w:color="auto"/>
          </w:divBdr>
        </w:div>
        <w:div w:id="2028404894">
          <w:marLeft w:val="0"/>
          <w:marRight w:val="0"/>
          <w:marTop w:val="0"/>
          <w:marBottom w:val="0"/>
          <w:divBdr>
            <w:top w:val="none" w:sz="0" w:space="0" w:color="auto"/>
            <w:left w:val="none" w:sz="0" w:space="0" w:color="auto"/>
            <w:bottom w:val="none" w:sz="0" w:space="0" w:color="auto"/>
            <w:right w:val="none" w:sz="0" w:space="0" w:color="auto"/>
          </w:divBdr>
        </w:div>
        <w:div w:id="2030333139">
          <w:marLeft w:val="0"/>
          <w:marRight w:val="0"/>
          <w:marTop w:val="0"/>
          <w:marBottom w:val="0"/>
          <w:divBdr>
            <w:top w:val="none" w:sz="0" w:space="0" w:color="auto"/>
            <w:left w:val="none" w:sz="0" w:space="0" w:color="auto"/>
            <w:bottom w:val="none" w:sz="0" w:space="0" w:color="auto"/>
            <w:right w:val="none" w:sz="0" w:space="0" w:color="auto"/>
          </w:divBdr>
        </w:div>
        <w:div w:id="2059893347">
          <w:marLeft w:val="0"/>
          <w:marRight w:val="0"/>
          <w:marTop w:val="0"/>
          <w:marBottom w:val="0"/>
          <w:divBdr>
            <w:top w:val="none" w:sz="0" w:space="0" w:color="auto"/>
            <w:left w:val="none" w:sz="0" w:space="0" w:color="auto"/>
            <w:bottom w:val="none" w:sz="0" w:space="0" w:color="auto"/>
            <w:right w:val="none" w:sz="0" w:space="0" w:color="auto"/>
          </w:divBdr>
        </w:div>
        <w:div w:id="2068408285">
          <w:marLeft w:val="0"/>
          <w:marRight w:val="0"/>
          <w:marTop w:val="0"/>
          <w:marBottom w:val="0"/>
          <w:divBdr>
            <w:top w:val="none" w:sz="0" w:space="0" w:color="auto"/>
            <w:left w:val="none" w:sz="0" w:space="0" w:color="auto"/>
            <w:bottom w:val="none" w:sz="0" w:space="0" w:color="auto"/>
            <w:right w:val="none" w:sz="0" w:space="0" w:color="auto"/>
          </w:divBdr>
        </w:div>
        <w:div w:id="2083286021">
          <w:marLeft w:val="0"/>
          <w:marRight w:val="0"/>
          <w:marTop w:val="0"/>
          <w:marBottom w:val="0"/>
          <w:divBdr>
            <w:top w:val="none" w:sz="0" w:space="0" w:color="auto"/>
            <w:left w:val="none" w:sz="0" w:space="0" w:color="auto"/>
            <w:bottom w:val="none" w:sz="0" w:space="0" w:color="auto"/>
            <w:right w:val="none" w:sz="0" w:space="0" w:color="auto"/>
          </w:divBdr>
        </w:div>
        <w:div w:id="2086878712">
          <w:marLeft w:val="0"/>
          <w:marRight w:val="0"/>
          <w:marTop w:val="0"/>
          <w:marBottom w:val="0"/>
          <w:divBdr>
            <w:top w:val="none" w:sz="0" w:space="0" w:color="auto"/>
            <w:left w:val="none" w:sz="0" w:space="0" w:color="auto"/>
            <w:bottom w:val="none" w:sz="0" w:space="0" w:color="auto"/>
            <w:right w:val="none" w:sz="0" w:space="0" w:color="auto"/>
          </w:divBdr>
        </w:div>
        <w:div w:id="2092114532">
          <w:marLeft w:val="0"/>
          <w:marRight w:val="0"/>
          <w:marTop w:val="0"/>
          <w:marBottom w:val="0"/>
          <w:divBdr>
            <w:top w:val="none" w:sz="0" w:space="0" w:color="auto"/>
            <w:left w:val="none" w:sz="0" w:space="0" w:color="auto"/>
            <w:bottom w:val="none" w:sz="0" w:space="0" w:color="auto"/>
            <w:right w:val="none" w:sz="0" w:space="0" w:color="auto"/>
          </w:divBdr>
        </w:div>
        <w:div w:id="2104452029">
          <w:marLeft w:val="0"/>
          <w:marRight w:val="0"/>
          <w:marTop w:val="0"/>
          <w:marBottom w:val="0"/>
          <w:divBdr>
            <w:top w:val="none" w:sz="0" w:space="0" w:color="auto"/>
            <w:left w:val="none" w:sz="0" w:space="0" w:color="auto"/>
            <w:bottom w:val="none" w:sz="0" w:space="0" w:color="auto"/>
            <w:right w:val="none" w:sz="0" w:space="0" w:color="auto"/>
          </w:divBdr>
        </w:div>
        <w:div w:id="2106923040">
          <w:marLeft w:val="0"/>
          <w:marRight w:val="0"/>
          <w:marTop w:val="0"/>
          <w:marBottom w:val="0"/>
          <w:divBdr>
            <w:top w:val="none" w:sz="0" w:space="0" w:color="auto"/>
            <w:left w:val="none" w:sz="0" w:space="0" w:color="auto"/>
            <w:bottom w:val="none" w:sz="0" w:space="0" w:color="auto"/>
            <w:right w:val="none" w:sz="0" w:space="0" w:color="auto"/>
          </w:divBdr>
        </w:div>
        <w:div w:id="2111773403">
          <w:marLeft w:val="0"/>
          <w:marRight w:val="0"/>
          <w:marTop w:val="0"/>
          <w:marBottom w:val="0"/>
          <w:divBdr>
            <w:top w:val="none" w:sz="0" w:space="0" w:color="auto"/>
            <w:left w:val="none" w:sz="0" w:space="0" w:color="auto"/>
            <w:bottom w:val="none" w:sz="0" w:space="0" w:color="auto"/>
            <w:right w:val="none" w:sz="0" w:space="0" w:color="auto"/>
          </w:divBdr>
        </w:div>
        <w:div w:id="2115593312">
          <w:marLeft w:val="0"/>
          <w:marRight w:val="0"/>
          <w:marTop w:val="0"/>
          <w:marBottom w:val="0"/>
          <w:divBdr>
            <w:top w:val="none" w:sz="0" w:space="0" w:color="auto"/>
            <w:left w:val="none" w:sz="0" w:space="0" w:color="auto"/>
            <w:bottom w:val="none" w:sz="0" w:space="0" w:color="auto"/>
            <w:right w:val="none" w:sz="0" w:space="0" w:color="auto"/>
          </w:divBdr>
        </w:div>
        <w:div w:id="2122216963">
          <w:marLeft w:val="0"/>
          <w:marRight w:val="0"/>
          <w:marTop w:val="0"/>
          <w:marBottom w:val="0"/>
          <w:divBdr>
            <w:top w:val="none" w:sz="0" w:space="0" w:color="auto"/>
            <w:left w:val="none" w:sz="0" w:space="0" w:color="auto"/>
            <w:bottom w:val="none" w:sz="0" w:space="0" w:color="auto"/>
            <w:right w:val="none" w:sz="0" w:space="0" w:color="auto"/>
          </w:divBdr>
        </w:div>
        <w:div w:id="2144806039">
          <w:marLeft w:val="0"/>
          <w:marRight w:val="0"/>
          <w:marTop w:val="0"/>
          <w:marBottom w:val="0"/>
          <w:divBdr>
            <w:top w:val="none" w:sz="0" w:space="0" w:color="auto"/>
            <w:left w:val="none" w:sz="0" w:space="0" w:color="auto"/>
            <w:bottom w:val="none" w:sz="0" w:space="0" w:color="auto"/>
            <w:right w:val="none" w:sz="0" w:space="0" w:color="auto"/>
          </w:divBdr>
        </w:div>
      </w:divsChild>
    </w:div>
    <w:div w:id="226497394">
      <w:bodyDiv w:val="1"/>
      <w:marLeft w:val="0"/>
      <w:marRight w:val="0"/>
      <w:marTop w:val="0"/>
      <w:marBottom w:val="0"/>
      <w:divBdr>
        <w:top w:val="none" w:sz="0" w:space="0" w:color="auto"/>
        <w:left w:val="none" w:sz="0" w:space="0" w:color="auto"/>
        <w:bottom w:val="none" w:sz="0" w:space="0" w:color="auto"/>
        <w:right w:val="none" w:sz="0" w:space="0" w:color="auto"/>
      </w:divBdr>
      <w:divsChild>
        <w:div w:id="892277468">
          <w:marLeft w:val="547"/>
          <w:marRight w:val="0"/>
          <w:marTop w:val="154"/>
          <w:marBottom w:val="0"/>
          <w:divBdr>
            <w:top w:val="none" w:sz="0" w:space="0" w:color="auto"/>
            <w:left w:val="none" w:sz="0" w:space="0" w:color="auto"/>
            <w:bottom w:val="none" w:sz="0" w:space="0" w:color="auto"/>
            <w:right w:val="none" w:sz="0" w:space="0" w:color="auto"/>
          </w:divBdr>
        </w:div>
      </w:divsChild>
    </w:div>
    <w:div w:id="363680358">
      <w:bodyDiv w:val="1"/>
      <w:marLeft w:val="0"/>
      <w:marRight w:val="0"/>
      <w:marTop w:val="0"/>
      <w:marBottom w:val="0"/>
      <w:divBdr>
        <w:top w:val="none" w:sz="0" w:space="0" w:color="auto"/>
        <w:left w:val="none" w:sz="0" w:space="0" w:color="auto"/>
        <w:bottom w:val="none" w:sz="0" w:space="0" w:color="auto"/>
        <w:right w:val="none" w:sz="0" w:space="0" w:color="auto"/>
      </w:divBdr>
      <w:divsChild>
        <w:div w:id="510216888">
          <w:marLeft w:val="0"/>
          <w:marRight w:val="1"/>
          <w:marTop w:val="0"/>
          <w:marBottom w:val="0"/>
          <w:divBdr>
            <w:top w:val="none" w:sz="0" w:space="0" w:color="auto"/>
            <w:left w:val="none" w:sz="0" w:space="0" w:color="auto"/>
            <w:bottom w:val="none" w:sz="0" w:space="0" w:color="auto"/>
            <w:right w:val="none" w:sz="0" w:space="0" w:color="auto"/>
          </w:divBdr>
          <w:divsChild>
            <w:div w:id="905340729">
              <w:marLeft w:val="0"/>
              <w:marRight w:val="0"/>
              <w:marTop w:val="0"/>
              <w:marBottom w:val="0"/>
              <w:divBdr>
                <w:top w:val="none" w:sz="0" w:space="0" w:color="auto"/>
                <w:left w:val="none" w:sz="0" w:space="0" w:color="auto"/>
                <w:bottom w:val="none" w:sz="0" w:space="0" w:color="auto"/>
                <w:right w:val="none" w:sz="0" w:space="0" w:color="auto"/>
              </w:divBdr>
              <w:divsChild>
                <w:div w:id="1321888090">
                  <w:marLeft w:val="0"/>
                  <w:marRight w:val="1"/>
                  <w:marTop w:val="0"/>
                  <w:marBottom w:val="0"/>
                  <w:divBdr>
                    <w:top w:val="none" w:sz="0" w:space="0" w:color="auto"/>
                    <w:left w:val="none" w:sz="0" w:space="0" w:color="auto"/>
                    <w:bottom w:val="none" w:sz="0" w:space="0" w:color="auto"/>
                    <w:right w:val="none" w:sz="0" w:space="0" w:color="auto"/>
                  </w:divBdr>
                  <w:divsChild>
                    <w:div w:id="1953970569">
                      <w:marLeft w:val="0"/>
                      <w:marRight w:val="0"/>
                      <w:marTop w:val="0"/>
                      <w:marBottom w:val="0"/>
                      <w:divBdr>
                        <w:top w:val="none" w:sz="0" w:space="0" w:color="auto"/>
                        <w:left w:val="none" w:sz="0" w:space="0" w:color="auto"/>
                        <w:bottom w:val="none" w:sz="0" w:space="0" w:color="auto"/>
                        <w:right w:val="none" w:sz="0" w:space="0" w:color="auto"/>
                      </w:divBdr>
                      <w:divsChild>
                        <w:div w:id="216861098">
                          <w:marLeft w:val="0"/>
                          <w:marRight w:val="0"/>
                          <w:marTop w:val="0"/>
                          <w:marBottom w:val="0"/>
                          <w:divBdr>
                            <w:top w:val="none" w:sz="0" w:space="0" w:color="auto"/>
                            <w:left w:val="none" w:sz="0" w:space="0" w:color="auto"/>
                            <w:bottom w:val="none" w:sz="0" w:space="0" w:color="auto"/>
                            <w:right w:val="none" w:sz="0" w:space="0" w:color="auto"/>
                          </w:divBdr>
                          <w:divsChild>
                            <w:div w:id="1972977131">
                              <w:marLeft w:val="0"/>
                              <w:marRight w:val="0"/>
                              <w:marTop w:val="0"/>
                              <w:marBottom w:val="0"/>
                              <w:divBdr>
                                <w:top w:val="none" w:sz="0" w:space="0" w:color="auto"/>
                                <w:left w:val="none" w:sz="0" w:space="0" w:color="auto"/>
                                <w:bottom w:val="none" w:sz="0" w:space="0" w:color="auto"/>
                                <w:right w:val="none" w:sz="0" w:space="0" w:color="auto"/>
                              </w:divBdr>
                            </w:div>
                          </w:divsChild>
                        </w:div>
                        <w:div w:id="2132624635">
                          <w:marLeft w:val="0"/>
                          <w:marRight w:val="0"/>
                          <w:marTop w:val="0"/>
                          <w:marBottom w:val="0"/>
                          <w:divBdr>
                            <w:top w:val="none" w:sz="0" w:space="0" w:color="auto"/>
                            <w:left w:val="none" w:sz="0" w:space="0" w:color="auto"/>
                            <w:bottom w:val="none" w:sz="0" w:space="0" w:color="auto"/>
                            <w:right w:val="none" w:sz="0" w:space="0" w:color="auto"/>
                          </w:divBdr>
                          <w:divsChild>
                            <w:div w:id="1256788463">
                              <w:marLeft w:val="0"/>
                              <w:marRight w:val="0"/>
                              <w:marTop w:val="120"/>
                              <w:marBottom w:val="360"/>
                              <w:divBdr>
                                <w:top w:val="none" w:sz="0" w:space="0" w:color="auto"/>
                                <w:left w:val="none" w:sz="0" w:space="0" w:color="auto"/>
                                <w:bottom w:val="none" w:sz="0" w:space="0" w:color="auto"/>
                                <w:right w:val="none" w:sz="0" w:space="0" w:color="auto"/>
                              </w:divBdr>
                              <w:divsChild>
                                <w:div w:id="104001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270081">
      <w:bodyDiv w:val="1"/>
      <w:marLeft w:val="0"/>
      <w:marRight w:val="0"/>
      <w:marTop w:val="0"/>
      <w:marBottom w:val="0"/>
      <w:divBdr>
        <w:top w:val="none" w:sz="0" w:space="0" w:color="auto"/>
        <w:left w:val="none" w:sz="0" w:space="0" w:color="auto"/>
        <w:bottom w:val="none" w:sz="0" w:space="0" w:color="auto"/>
        <w:right w:val="none" w:sz="0" w:space="0" w:color="auto"/>
      </w:divBdr>
      <w:divsChild>
        <w:div w:id="704722191">
          <w:marLeft w:val="0"/>
          <w:marRight w:val="0"/>
          <w:marTop w:val="0"/>
          <w:marBottom w:val="0"/>
          <w:divBdr>
            <w:top w:val="none" w:sz="0" w:space="0" w:color="auto"/>
            <w:left w:val="none" w:sz="0" w:space="0" w:color="auto"/>
            <w:bottom w:val="none" w:sz="0" w:space="0" w:color="auto"/>
            <w:right w:val="none" w:sz="0" w:space="0" w:color="auto"/>
          </w:divBdr>
          <w:divsChild>
            <w:div w:id="1142313450">
              <w:marLeft w:val="0"/>
              <w:marRight w:val="0"/>
              <w:marTop w:val="0"/>
              <w:marBottom w:val="0"/>
              <w:divBdr>
                <w:top w:val="none" w:sz="0" w:space="0" w:color="auto"/>
                <w:left w:val="none" w:sz="0" w:space="0" w:color="auto"/>
                <w:bottom w:val="none" w:sz="0" w:space="0" w:color="auto"/>
                <w:right w:val="none" w:sz="0" w:space="0" w:color="auto"/>
              </w:divBdr>
            </w:div>
            <w:div w:id="1334138894">
              <w:marLeft w:val="0"/>
              <w:marRight w:val="0"/>
              <w:marTop w:val="0"/>
              <w:marBottom w:val="0"/>
              <w:divBdr>
                <w:top w:val="none" w:sz="0" w:space="0" w:color="auto"/>
                <w:left w:val="none" w:sz="0" w:space="0" w:color="auto"/>
                <w:bottom w:val="none" w:sz="0" w:space="0" w:color="auto"/>
                <w:right w:val="none" w:sz="0" w:space="0" w:color="auto"/>
              </w:divBdr>
            </w:div>
            <w:div w:id="16749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1026">
      <w:bodyDiv w:val="1"/>
      <w:marLeft w:val="0"/>
      <w:marRight w:val="0"/>
      <w:marTop w:val="0"/>
      <w:marBottom w:val="0"/>
      <w:divBdr>
        <w:top w:val="none" w:sz="0" w:space="0" w:color="auto"/>
        <w:left w:val="none" w:sz="0" w:space="0" w:color="auto"/>
        <w:bottom w:val="none" w:sz="0" w:space="0" w:color="auto"/>
        <w:right w:val="none" w:sz="0" w:space="0" w:color="auto"/>
      </w:divBdr>
      <w:divsChild>
        <w:div w:id="116335291">
          <w:marLeft w:val="0"/>
          <w:marRight w:val="0"/>
          <w:marTop w:val="0"/>
          <w:marBottom w:val="0"/>
          <w:divBdr>
            <w:top w:val="none" w:sz="0" w:space="0" w:color="auto"/>
            <w:left w:val="none" w:sz="0" w:space="0" w:color="auto"/>
            <w:bottom w:val="none" w:sz="0" w:space="0" w:color="auto"/>
            <w:right w:val="none" w:sz="0" w:space="0" w:color="auto"/>
          </w:divBdr>
        </w:div>
        <w:div w:id="154995813">
          <w:marLeft w:val="0"/>
          <w:marRight w:val="0"/>
          <w:marTop w:val="0"/>
          <w:marBottom w:val="0"/>
          <w:divBdr>
            <w:top w:val="none" w:sz="0" w:space="0" w:color="auto"/>
            <w:left w:val="none" w:sz="0" w:space="0" w:color="auto"/>
            <w:bottom w:val="none" w:sz="0" w:space="0" w:color="auto"/>
            <w:right w:val="none" w:sz="0" w:space="0" w:color="auto"/>
          </w:divBdr>
        </w:div>
        <w:div w:id="262688141">
          <w:marLeft w:val="0"/>
          <w:marRight w:val="0"/>
          <w:marTop w:val="0"/>
          <w:marBottom w:val="0"/>
          <w:divBdr>
            <w:top w:val="none" w:sz="0" w:space="0" w:color="auto"/>
            <w:left w:val="none" w:sz="0" w:space="0" w:color="auto"/>
            <w:bottom w:val="none" w:sz="0" w:space="0" w:color="auto"/>
            <w:right w:val="none" w:sz="0" w:space="0" w:color="auto"/>
          </w:divBdr>
        </w:div>
        <w:div w:id="369762200">
          <w:marLeft w:val="0"/>
          <w:marRight w:val="0"/>
          <w:marTop w:val="0"/>
          <w:marBottom w:val="0"/>
          <w:divBdr>
            <w:top w:val="none" w:sz="0" w:space="0" w:color="auto"/>
            <w:left w:val="none" w:sz="0" w:space="0" w:color="auto"/>
            <w:bottom w:val="none" w:sz="0" w:space="0" w:color="auto"/>
            <w:right w:val="none" w:sz="0" w:space="0" w:color="auto"/>
          </w:divBdr>
        </w:div>
        <w:div w:id="546532102">
          <w:marLeft w:val="0"/>
          <w:marRight w:val="0"/>
          <w:marTop w:val="0"/>
          <w:marBottom w:val="0"/>
          <w:divBdr>
            <w:top w:val="none" w:sz="0" w:space="0" w:color="auto"/>
            <w:left w:val="none" w:sz="0" w:space="0" w:color="auto"/>
            <w:bottom w:val="none" w:sz="0" w:space="0" w:color="auto"/>
            <w:right w:val="none" w:sz="0" w:space="0" w:color="auto"/>
          </w:divBdr>
        </w:div>
        <w:div w:id="601651611">
          <w:marLeft w:val="0"/>
          <w:marRight w:val="0"/>
          <w:marTop w:val="0"/>
          <w:marBottom w:val="0"/>
          <w:divBdr>
            <w:top w:val="none" w:sz="0" w:space="0" w:color="auto"/>
            <w:left w:val="none" w:sz="0" w:space="0" w:color="auto"/>
            <w:bottom w:val="none" w:sz="0" w:space="0" w:color="auto"/>
            <w:right w:val="none" w:sz="0" w:space="0" w:color="auto"/>
          </w:divBdr>
        </w:div>
        <w:div w:id="766267534">
          <w:marLeft w:val="0"/>
          <w:marRight w:val="0"/>
          <w:marTop w:val="0"/>
          <w:marBottom w:val="0"/>
          <w:divBdr>
            <w:top w:val="none" w:sz="0" w:space="0" w:color="auto"/>
            <w:left w:val="none" w:sz="0" w:space="0" w:color="auto"/>
            <w:bottom w:val="none" w:sz="0" w:space="0" w:color="auto"/>
            <w:right w:val="none" w:sz="0" w:space="0" w:color="auto"/>
          </w:divBdr>
        </w:div>
        <w:div w:id="1516921316">
          <w:marLeft w:val="0"/>
          <w:marRight w:val="0"/>
          <w:marTop w:val="0"/>
          <w:marBottom w:val="0"/>
          <w:divBdr>
            <w:top w:val="none" w:sz="0" w:space="0" w:color="auto"/>
            <w:left w:val="none" w:sz="0" w:space="0" w:color="auto"/>
            <w:bottom w:val="none" w:sz="0" w:space="0" w:color="auto"/>
            <w:right w:val="none" w:sz="0" w:space="0" w:color="auto"/>
          </w:divBdr>
        </w:div>
        <w:div w:id="1703826067">
          <w:marLeft w:val="0"/>
          <w:marRight w:val="0"/>
          <w:marTop w:val="0"/>
          <w:marBottom w:val="0"/>
          <w:divBdr>
            <w:top w:val="none" w:sz="0" w:space="0" w:color="auto"/>
            <w:left w:val="none" w:sz="0" w:space="0" w:color="auto"/>
            <w:bottom w:val="none" w:sz="0" w:space="0" w:color="auto"/>
            <w:right w:val="none" w:sz="0" w:space="0" w:color="auto"/>
          </w:divBdr>
        </w:div>
        <w:div w:id="1745569718">
          <w:marLeft w:val="0"/>
          <w:marRight w:val="0"/>
          <w:marTop w:val="0"/>
          <w:marBottom w:val="0"/>
          <w:divBdr>
            <w:top w:val="none" w:sz="0" w:space="0" w:color="auto"/>
            <w:left w:val="none" w:sz="0" w:space="0" w:color="auto"/>
            <w:bottom w:val="none" w:sz="0" w:space="0" w:color="auto"/>
            <w:right w:val="none" w:sz="0" w:space="0" w:color="auto"/>
          </w:divBdr>
        </w:div>
        <w:div w:id="1848053314">
          <w:marLeft w:val="0"/>
          <w:marRight w:val="0"/>
          <w:marTop w:val="0"/>
          <w:marBottom w:val="0"/>
          <w:divBdr>
            <w:top w:val="none" w:sz="0" w:space="0" w:color="auto"/>
            <w:left w:val="none" w:sz="0" w:space="0" w:color="auto"/>
            <w:bottom w:val="none" w:sz="0" w:space="0" w:color="auto"/>
            <w:right w:val="none" w:sz="0" w:space="0" w:color="auto"/>
          </w:divBdr>
        </w:div>
        <w:div w:id="1909269520">
          <w:marLeft w:val="0"/>
          <w:marRight w:val="0"/>
          <w:marTop w:val="0"/>
          <w:marBottom w:val="0"/>
          <w:divBdr>
            <w:top w:val="none" w:sz="0" w:space="0" w:color="auto"/>
            <w:left w:val="none" w:sz="0" w:space="0" w:color="auto"/>
            <w:bottom w:val="none" w:sz="0" w:space="0" w:color="auto"/>
            <w:right w:val="none" w:sz="0" w:space="0" w:color="auto"/>
          </w:divBdr>
        </w:div>
        <w:div w:id="2134904547">
          <w:marLeft w:val="0"/>
          <w:marRight w:val="0"/>
          <w:marTop w:val="0"/>
          <w:marBottom w:val="0"/>
          <w:divBdr>
            <w:top w:val="none" w:sz="0" w:space="0" w:color="auto"/>
            <w:left w:val="none" w:sz="0" w:space="0" w:color="auto"/>
            <w:bottom w:val="none" w:sz="0" w:space="0" w:color="auto"/>
            <w:right w:val="none" w:sz="0" w:space="0" w:color="auto"/>
          </w:divBdr>
        </w:div>
      </w:divsChild>
    </w:div>
    <w:div w:id="961349714">
      <w:bodyDiv w:val="1"/>
      <w:marLeft w:val="0"/>
      <w:marRight w:val="0"/>
      <w:marTop w:val="0"/>
      <w:marBottom w:val="0"/>
      <w:divBdr>
        <w:top w:val="none" w:sz="0" w:space="0" w:color="auto"/>
        <w:left w:val="none" w:sz="0" w:space="0" w:color="auto"/>
        <w:bottom w:val="none" w:sz="0" w:space="0" w:color="auto"/>
        <w:right w:val="none" w:sz="0" w:space="0" w:color="auto"/>
      </w:divBdr>
      <w:divsChild>
        <w:div w:id="738556464">
          <w:marLeft w:val="0"/>
          <w:marRight w:val="0"/>
          <w:marTop w:val="0"/>
          <w:marBottom w:val="0"/>
          <w:divBdr>
            <w:top w:val="none" w:sz="0" w:space="0" w:color="auto"/>
            <w:left w:val="none" w:sz="0" w:space="0" w:color="auto"/>
            <w:bottom w:val="none" w:sz="0" w:space="0" w:color="auto"/>
            <w:right w:val="none" w:sz="0" w:space="0" w:color="auto"/>
          </w:divBdr>
          <w:divsChild>
            <w:div w:id="105082415">
              <w:marLeft w:val="0"/>
              <w:marRight w:val="0"/>
              <w:marTop w:val="0"/>
              <w:marBottom w:val="0"/>
              <w:divBdr>
                <w:top w:val="none" w:sz="0" w:space="0" w:color="auto"/>
                <w:left w:val="none" w:sz="0" w:space="0" w:color="auto"/>
                <w:bottom w:val="none" w:sz="0" w:space="0" w:color="auto"/>
                <w:right w:val="none" w:sz="0" w:space="0" w:color="auto"/>
              </w:divBdr>
            </w:div>
            <w:div w:id="1734236012">
              <w:marLeft w:val="0"/>
              <w:marRight w:val="0"/>
              <w:marTop w:val="0"/>
              <w:marBottom w:val="0"/>
              <w:divBdr>
                <w:top w:val="none" w:sz="0" w:space="0" w:color="auto"/>
                <w:left w:val="none" w:sz="0" w:space="0" w:color="auto"/>
                <w:bottom w:val="none" w:sz="0" w:space="0" w:color="auto"/>
                <w:right w:val="none" w:sz="0" w:space="0" w:color="auto"/>
              </w:divBdr>
            </w:div>
            <w:div w:id="178581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1868">
      <w:bodyDiv w:val="1"/>
      <w:marLeft w:val="0"/>
      <w:marRight w:val="0"/>
      <w:marTop w:val="0"/>
      <w:marBottom w:val="0"/>
      <w:divBdr>
        <w:top w:val="none" w:sz="0" w:space="0" w:color="auto"/>
        <w:left w:val="none" w:sz="0" w:space="0" w:color="auto"/>
        <w:bottom w:val="none" w:sz="0" w:space="0" w:color="auto"/>
        <w:right w:val="none" w:sz="0" w:space="0" w:color="auto"/>
      </w:divBdr>
      <w:divsChild>
        <w:div w:id="567886287">
          <w:marLeft w:val="0"/>
          <w:marRight w:val="0"/>
          <w:marTop w:val="0"/>
          <w:marBottom w:val="0"/>
          <w:divBdr>
            <w:top w:val="none" w:sz="0" w:space="0" w:color="auto"/>
            <w:left w:val="none" w:sz="0" w:space="0" w:color="auto"/>
            <w:bottom w:val="none" w:sz="0" w:space="0" w:color="auto"/>
            <w:right w:val="none" w:sz="0" w:space="0" w:color="auto"/>
          </w:divBdr>
          <w:divsChild>
            <w:div w:id="19588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03174">
      <w:bodyDiv w:val="1"/>
      <w:marLeft w:val="0"/>
      <w:marRight w:val="0"/>
      <w:marTop w:val="0"/>
      <w:marBottom w:val="0"/>
      <w:divBdr>
        <w:top w:val="none" w:sz="0" w:space="0" w:color="auto"/>
        <w:left w:val="none" w:sz="0" w:space="0" w:color="auto"/>
        <w:bottom w:val="none" w:sz="0" w:space="0" w:color="auto"/>
        <w:right w:val="none" w:sz="0" w:space="0" w:color="auto"/>
      </w:divBdr>
      <w:divsChild>
        <w:div w:id="8337564">
          <w:marLeft w:val="0"/>
          <w:marRight w:val="0"/>
          <w:marTop w:val="0"/>
          <w:marBottom w:val="0"/>
          <w:divBdr>
            <w:top w:val="none" w:sz="0" w:space="0" w:color="auto"/>
            <w:left w:val="none" w:sz="0" w:space="0" w:color="auto"/>
            <w:bottom w:val="none" w:sz="0" w:space="0" w:color="auto"/>
            <w:right w:val="none" w:sz="0" w:space="0" w:color="auto"/>
          </w:divBdr>
          <w:divsChild>
            <w:div w:id="217937766">
              <w:marLeft w:val="0"/>
              <w:marRight w:val="0"/>
              <w:marTop w:val="0"/>
              <w:marBottom w:val="0"/>
              <w:divBdr>
                <w:top w:val="none" w:sz="0" w:space="0" w:color="auto"/>
                <w:left w:val="none" w:sz="0" w:space="0" w:color="auto"/>
                <w:bottom w:val="none" w:sz="0" w:space="0" w:color="auto"/>
                <w:right w:val="none" w:sz="0" w:space="0" w:color="auto"/>
              </w:divBdr>
            </w:div>
            <w:div w:id="863052439">
              <w:marLeft w:val="0"/>
              <w:marRight w:val="0"/>
              <w:marTop w:val="0"/>
              <w:marBottom w:val="0"/>
              <w:divBdr>
                <w:top w:val="none" w:sz="0" w:space="0" w:color="auto"/>
                <w:left w:val="none" w:sz="0" w:space="0" w:color="auto"/>
                <w:bottom w:val="none" w:sz="0" w:space="0" w:color="auto"/>
                <w:right w:val="none" w:sz="0" w:space="0" w:color="auto"/>
              </w:divBdr>
            </w:div>
            <w:div w:id="1990741991">
              <w:marLeft w:val="0"/>
              <w:marRight w:val="0"/>
              <w:marTop w:val="0"/>
              <w:marBottom w:val="0"/>
              <w:divBdr>
                <w:top w:val="none" w:sz="0" w:space="0" w:color="auto"/>
                <w:left w:val="none" w:sz="0" w:space="0" w:color="auto"/>
                <w:bottom w:val="none" w:sz="0" w:space="0" w:color="auto"/>
                <w:right w:val="none" w:sz="0" w:space="0" w:color="auto"/>
              </w:divBdr>
            </w:div>
            <w:div w:id="206112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60185">
      <w:bodyDiv w:val="1"/>
      <w:marLeft w:val="0"/>
      <w:marRight w:val="0"/>
      <w:marTop w:val="0"/>
      <w:marBottom w:val="0"/>
      <w:divBdr>
        <w:top w:val="none" w:sz="0" w:space="0" w:color="auto"/>
        <w:left w:val="none" w:sz="0" w:space="0" w:color="auto"/>
        <w:bottom w:val="none" w:sz="0" w:space="0" w:color="auto"/>
        <w:right w:val="none" w:sz="0" w:space="0" w:color="auto"/>
      </w:divBdr>
      <w:divsChild>
        <w:div w:id="1009603235">
          <w:marLeft w:val="0"/>
          <w:marRight w:val="0"/>
          <w:marTop w:val="0"/>
          <w:marBottom w:val="0"/>
          <w:divBdr>
            <w:top w:val="none" w:sz="0" w:space="0" w:color="auto"/>
            <w:left w:val="none" w:sz="0" w:space="0" w:color="auto"/>
            <w:bottom w:val="none" w:sz="0" w:space="0" w:color="auto"/>
            <w:right w:val="none" w:sz="0" w:space="0" w:color="auto"/>
          </w:divBdr>
          <w:divsChild>
            <w:div w:id="4556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50814">
      <w:bodyDiv w:val="1"/>
      <w:marLeft w:val="0"/>
      <w:marRight w:val="0"/>
      <w:marTop w:val="0"/>
      <w:marBottom w:val="0"/>
      <w:divBdr>
        <w:top w:val="none" w:sz="0" w:space="0" w:color="auto"/>
        <w:left w:val="none" w:sz="0" w:space="0" w:color="auto"/>
        <w:bottom w:val="none" w:sz="0" w:space="0" w:color="auto"/>
        <w:right w:val="none" w:sz="0" w:space="0" w:color="auto"/>
      </w:divBdr>
      <w:divsChild>
        <w:div w:id="28386448">
          <w:marLeft w:val="0"/>
          <w:marRight w:val="0"/>
          <w:marTop w:val="0"/>
          <w:marBottom w:val="0"/>
          <w:divBdr>
            <w:top w:val="none" w:sz="0" w:space="0" w:color="auto"/>
            <w:left w:val="none" w:sz="0" w:space="0" w:color="auto"/>
            <w:bottom w:val="none" w:sz="0" w:space="0" w:color="auto"/>
            <w:right w:val="none" w:sz="0" w:space="0" w:color="auto"/>
          </w:divBdr>
        </w:div>
        <w:div w:id="218857264">
          <w:marLeft w:val="0"/>
          <w:marRight w:val="0"/>
          <w:marTop w:val="0"/>
          <w:marBottom w:val="0"/>
          <w:divBdr>
            <w:top w:val="none" w:sz="0" w:space="0" w:color="auto"/>
            <w:left w:val="none" w:sz="0" w:space="0" w:color="auto"/>
            <w:bottom w:val="none" w:sz="0" w:space="0" w:color="auto"/>
            <w:right w:val="none" w:sz="0" w:space="0" w:color="auto"/>
          </w:divBdr>
        </w:div>
        <w:div w:id="261037958">
          <w:marLeft w:val="0"/>
          <w:marRight w:val="0"/>
          <w:marTop w:val="0"/>
          <w:marBottom w:val="0"/>
          <w:divBdr>
            <w:top w:val="none" w:sz="0" w:space="0" w:color="auto"/>
            <w:left w:val="none" w:sz="0" w:space="0" w:color="auto"/>
            <w:bottom w:val="none" w:sz="0" w:space="0" w:color="auto"/>
            <w:right w:val="none" w:sz="0" w:space="0" w:color="auto"/>
          </w:divBdr>
        </w:div>
        <w:div w:id="297036711">
          <w:marLeft w:val="0"/>
          <w:marRight w:val="0"/>
          <w:marTop w:val="0"/>
          <w:marBottom w:val="0"/>
          <w:divBdr>
            <w:top w:val="none" w:sz="0" w:space="0" w:color="auto"/>
            <w:left w:val="none" w:sz="0" w:space="0" w:color="auto"/>
            <w:bottom w:val="none" w:sz="0" w:space="0" w:color="auto"/>
            <w:right w:val="none" w:sz="0" w:space="0" w:color="auto"/>
          </w:divBdr>
        </w:div>
        <w:div w:id="400174683">
          <w:marLeft w:val="0"/>
          <w:marRight w:val="0"/>
          <w:marTop w:val="0"/>
          <w:marBottom w:val="0"/>
          <w:divBdr>
            <w:top w:val="none" w:sz="0" w:space="0" w:color="auto"/>
            <w:left w:val="none" w:sz="0" w:space="0" w:color="auto"/>
            <w:bottom w:val="none" w:sz="0" w:space="0" w:color="auto"/>
            <w:right w:val="none" w:sz="0" w:space="0" w:color="auto"/>
          </w:divBdr>
        </w:div>
        <w:div w:id="817453062">
          <w:marLeft w:val="0"/>
          <w:marRight w:val="0"/>
          <w:marTop w:val="0"/>
          <w:marBottom w:val="0"/>
          <w:divBdr>
            <w:top w:val="none" w:sz="0" w:space="0" w:color="auto"/>
            <w:left w:val="none" w:sz="0" w:space="0" w:color="auto"/>
            <w:bottom w:val="none" w:sz="0" w:space="0" w:color="auto"/>
            <w:right w:val="none" w:sz="0" w:space="0" w:color="auto"/>
          </w:divBdr>
        </w:div>
        <w:div w:id="866601509">
          <w:marLeft w:val="0"/>
          <w:marRight w:val="0"/>
          <w:marTop w:val="0"/>
          <w:marBottom w:val="0"/>
          <w:divBdr>
            <w:top w:val="none" w:sz="0" w:space="0" w:color="auto"/>
            <w:left w:val="none" w:sz="0" w:space="0" w:color="auto"/>
            <w:bottom w:val="none" w:sz="0" w:space="0" w:color="auto"/>
            <w:right w:val="none" w:sz="0" w:space="0" w:color="auto"/>
          </w:divBdr>
        </w:div>
        <w:div w:id="958026377">
          <w:marLeft w:val="0"/>
          <w:marRight w:val="0"/>
          <w:marTop w:val="0"/>
          <w:marBottom w:val="0"/>
          <w:divBdr>
            <w:top w:val="none" w:sz="0" w:space="0" w:color="auto"/>
            <w:left w:val="none" w:sz="0" w:space="0" w:color="auto"/>
            <w:bottom w:val="none" w:sz="0" w:space="0" w:color="auto"/>
            <w:right w:val="none" w:sz="0" w:space="0" w:color="auto"/>
          </w:divBdr>
        </w:div>
        <w:div w:id="1041399161">
          <w:marLeft w:val="0"/>
          <w:marRight w:val="0"/>
          <w:marTop w:val="0"/>
          <w:marBottom w:val="0"/>
          <w:divBdr>
            <w:top w:val="none" w:sz="0" w:space="0" w:color="auto"/>
            <w:left w:val="none" w:sz="0" w:space="0" w:color="auto"/>
            <w:bottom w:val="none" w:sz="0" w:space="0" w:color="auto"/>
            <w:right w:val="none" w:sz="0" w:space="0" w:color="auto"/>
          </w:divBdr>
        </w:div>
        <w:div w:id="1041785816">
          <w:marLeft w:val="0"/>
          <w:marRight w:val="0"/>
          <w:marTop w:val="0"/>
          <w:marBottom w:val="0"/>
          <w:divBdr>
            <w:top w:val="none" w:sz="0" w:space="0" w:color="auto"/>
            <w:left w:val="none" w:sz="0" w:space="0" w:color="auto"/>
            <w:bottom w:val="none" w:sz="0" w:space="0" w:color="auto"/>
            <w:right w:val="none" w:sz="0" w:space="0" w:color="auto"/>
          </w:divBdr>
        </w:div>
        <w:div w:id="1217811365">
          <w:marLeft w:val="0"/>
          <w:marRight w:val="0"/>
          <w:marTop w:val="0"/>
          <w:marBottom w:val="0"/>
          <w:divBdr>
            <w:top w:val="none" w:sz="0" w:space="0" w:color="auto"/>
            <w:left w:val="none" w:sz="0" w:space="0" w:color="auto"/>
            <w:bottom w:val="none" w:sz="0" w:space="0" w:color="auto"/>
            <w:right w:val="none" w:sz="0" w:space="0" w:color="auto"/>
          </w:divBdr>
        </w:div>
        <w:div w:id="1437942777">
          <w:marLeft w:val="0"/>
          <w:marRight w:val="0"/>
          <w:marTop w:val="0"/>
          <w:marBottom w:val="0"/>
          <w:divBdr>
            <w:top w:val="none" w:sz="0" w:space="0" w:color="auto"/>
            <w:left w:val="none" w:sz="0" w:space="0" w:color="auto"/>
            <w:bottom w:val="none" w:sz="0" w:space="0" w:color="auto"/>
            <w:right w:val="none" w:sz="0" w:space="0" w:color="auto"/>
          </w:divBdr>
        </w:div>
        <w:div w:id="1605722120">
          <w:marLeft w:val="0"/>
          <w:marRight w:val="0"/>
          <w:marTop w:val="0"/>
          <w:marBottom w:val="0"/>
          <w:divBdr>
            <w:top w:val="none" w:sz="0" w:space="0" w:color="auto"/>
            <w:left w:val="none" w:sz="0" w:space="0" w:color="auto"/>
            <w:bottom w:val="none" w:sz="0" w:space="0" w:color="auto"/>
            <w:right w:val="none" w:sz="0" w:space="0" w:color="auto"/>
          </w:divBdr>
        </w:div>
        <w:div w:id="1741440821">
          <w:marLeft w:val="0"/>
          <w:marRight w:val="0"/>
          <w:marTop w:val="0"/>
          <w:marBottom w:val="0"/>
          <w:divBdr>
            <w:top w:val="none" w:sz="0" w:space="0" w:color="auto"/>
            <w:left w:val="none" w:sz="0" w:space="0" w:color="auto"/>
            <w:bottom w:val="none" w:sz="0" w:space="0" w:color="auto"/>
            <w:right w:val="none" w:sz="0" w:space="0" w:color="auto"/>
          </w:divBdr>
        </w:div>
        <w:div w:id="1749498005">
          <w:marLeft w:val="0"/>
          <w:marRight w:val="0"/>
          <w:marTop w:val="0"/>
          <w:marBottom w:val="0"/>
          <w:divBdr>
            <w:top w:val="none" w:sz="0" w:space="0" w:color="auto"/>
            <w:left w:val="none" w:sz="0" w:space="0" w:color="auto"/>
            <w:bottom w:val="none" w:sz="0" w:space="0" w:color="auto"/>
            <w:right w:val="none" w:sz="0" w:space="0" w:color="auto"/>
          </w:divBdr>
        </w:div>
        <w:div w:id="1755859368">
          <w:marLeft w:val="0"/>
          <w:marRight w:val="0"/>
          <w:marTop w:val="0"/>
          <w:marBottom w:val="0"/>
          <w:divBdr>
            <w:top w:val="none" w:sz="0" w:space="0" w:color="auto"/>
            <w:left w:val="none" w:sz="0" w:space="0" w:color="auto"/>
            <w:bottom w:val="none" w:sz="0" w:space="0" w:color="auto"/>
            <w:right w:val="none" w:sz="0" w:space="0" w:color="auto"/>
          </w:divBdr>
        </w:div>
        <w:div w:id="2056201725">
          <w:marLeft w:val="0"/>
          <w:marRight w:val="0"/>
          <w:marTop w:val="0"/>
          <w:marBottom w:val="0"/>
          <w:divBdr>
            <w:top w:val="none" w:sz="0" w:space="0" w:color="auto"/>
            <w:left w:val="none" w:sz="0" w:space="0" w:color="auto"/>
            <w:bottom w:val="none" w:sz="0" w:space="0" w:color="auto"/>
            <w:right w:val="none" w:sz="0" w:space="0" w:color="auto"/>
          </w:divBdr>
        </w:div>
        <w:div w:id="2093118704">
          <w:marLeft w:val="0"/>
          <w:marRight w:val="0"/>
          <w:marTop w:val="0"/>
          <w:marBottom w:val="0"/>
          <w:divBdr>
            <w:top w:val="none" w:sz="0" w:space="0" w:color="auto"/>
            <w:left w:val="none" w:sz="0" w:space="0" w:color="auto"/>
            <w:bottom w:val="none" w:sz="0" w:space="0" w:color="auto"/>
            <w:right w:val="none" w:sz="0" w:space="0" w:color="auto"/>
          </w:divBdr>
        </w:div>
      </w:divsChild>
    </w:div>
    <w:div w:id="1687170476">
      <w:bodyDiv w:val="1"/>
      <w:marLeft w:val="0"/>
      <w:marRight w:val="0"/>
      <w:marTop w:val="0"/>
      <w:marBottom w:val="0"/>
      <w:divBdr>
        <w:top w:val="none" w:sz="0" w:space="0" w:color="auto"/>
        <w:left w:val="none" w:sz="0" w:space="0" w:color="auto"/>
        <w:bottom w:val="none" w:sz="0" w:space="0" w:color="auto"/>
        <w:right w:val="none" w:sz="0" w:space="0" w:color="auto"/>
      </w:divBdr>
      <w:divsChild>
        <w:div w:id="214160366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chiuku@ms14.hinet.net"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llenhu\Desktop\progress%20interv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339129483814544"/>
          <c:y val="6.0659813356663754E-2"/>
          <c:w val="0.82605314960629916"/>
          <c:h val="0.70005358705161858"/>
        </c:manualLayout>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Sheet1!$H$10:$H$13</c:f>
              <c:strCache>
                <c:ptCount val="4"/>
                <c:pt idx="0">
                  <c:v>0-3 months</c:v>
                </c:pt>
                <c:pt idx="1">
                  <c:v>3-6 months </c:v>
                </c:pt>
                <c:pt idx="2">
                  <c:v>6-12 months </c:v>
                </c:pt>
                <c:pt idx="3">
                  <c:v>&gt;12 months </c:v>
                </c:pt>
              </c:strCache>
            </c:strRef>
          </c:cat>
          <c:val>
            <c:numRef>
              <c:f>Sheet1!$I$10:$I$13</c:f>
              <c:numCache>
                <c:formatCode>General</c:formatCode>
                <c:ptCount val="4"/>
                <c:pt idx="0">
                  <c:v>7</c:v>
                </c:pt>
                <c:pt idx="1">
                  <c:v>20</c:v>
                </c:pt>
                <c:pt idx="2">
                  <c:v>22</c:v>
                </c:pt>
                <c:pt idx="3">
                  <c:v>24</c:v>
                </c:pt>
              </c:numCache>
            </c:numRef>
          </c:val>
        </c:ser>
        <c:dLbls>
          <c:showLegendKey val="0"/>
          <c:showVal val="0"/>
          <c:showCatName val="0"/>
          <c:showSerName val="0"/>
          <c:showPercent val="0"/>
          <c:showBubbleSize val="0"/>
        </c:dLbls>
        <c:gapWidth val="0"/>
        <c:axId val="601934264"/>
        <c:axId val="601934656"/>
      </c:barChart>
      <c:catAx>
        <c:axId val="601934264"/>
        <c:scaling>
          <c:orientation val="minMax"/>
        </c:scaling>
        <c:delete val="0"/>
        <c:axPos val="b"/>
        <c:title>
          <c:tx>
            <c:rich>
              <a:bodyPr/>
              <a:lstStyle/>
              <a:p>
                <a:pPr>
                  <a:defRPr/>
                </a:pPr>
                <a:r>
                  <a:rPr lang="en-US" altLang="zh-TW"/>
                  <a:t>EUS follow</a:t>
                </a:r>
                <a:r>
                  <a:rPr lang="en-US" altLang="zh-TW" baseline="0"/>
                  <a:t> up interval </a:t>
                </a:r>
                <a:endParaRPr lang="zh-TW" altLang="en-US"/>
              </a:p>
            </c:rich>
          </c:tx>
          <c:overlay val="0"/>
        </c:title>
        <c:numFmt formatCode="General" sourceLinked="0"/>
        <c:majorTickMark val="none"/>
        <c:minorTickMark val="none"/>
        <c:tickLblPos val="nextTo"/>
        <c:crossAx val="601934656"/>
        <c:crosses val="autoZero"/>
        <c:auto val="1"/>
        <c:lblAlgn val="ctr"/>
        <c:lblOffset val="100"/>
        <c:noMultiLvlLbl val="0"/>
      </c:catAx>
      <c:valAx>
        <c:axId val="601934656"/>
        <c:scaling>
          <c:orientation val="minMax"/>
        </c:scaling>
        <c:delete val="0"/>
        <c:axPos val="l"/>
        <c:title>
          <c:tx>
            <c:rich>
              <a:bodyPr/>
              <a:lstStyle/>
              <a:p>
                <a:pPr>
                  <a:defRPr/>
                </a:pPr>
                <a:r>
                  <a:rPr lang="en-US" altLang="en-US"/>
                  <a:t>EUS</a:t>
                </a:r>
                <a:r>
                  <a:rPr lang="en-US" altLang="en-US" baseline="0"/>
                  <a:t> procedure sessions</a:t>
                </a:r>
                <a:endParaRPr lang="en-US" altLang="en-US"/>
              </a:p>
            </c:rich>
          </c:tx>
          <c:overlay val="0"/>
        </c:title>
        <c:numFmt formatCode="General" sourceLinked="1"/>
        <c:majorTickMark val="out"/>
        <c:minorTickMark val="none"/>
        <c:tickLblPos val="nextTo"/>
        <c:crossAx val="60193426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EC373-1CD1-4D56-B751-B0F7C417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4637</Words>
  <Characters>26437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Endosonographic surveillance of submucosal tumors more than 1cm arising from muscularis propria</vt:lpstr>
    </vt:vector>
  </TitlesOfParts>
  <Company/>
  <LinksUpToDate>false</LinksUpToDate>
  <CharactersWithSpaces>31012</CharactersWithSpaces>
  <SharedDoc>false</SharedDoc>
  <HLinks>
    <vt:vector size="84" baseType="variant">
      <vt:variant>
        <vt:i4>2097213</vt:i4>
      </vt:variant>
      <vt:variant>
        <vt:i4>45</vt:i4>
      </vt:variant>
      <vt:variant>
        <vt:i4>0</vt:i4>
      </vt:variant>
      <vt:variant>
        <vt:i4>5</vt:i4>
      </vt:variant>
      <vt:variant>
        <vt:lpwstr>http://www.ncbi.nlm.nih.gov/pubmed/?term=Paul++Sepe%2C++Bhavani+Moparty%2C</vt:lpwstr>
      </vt:variant>
      <vt:variant>
        <vt:lpwstr/>
      </vt:variant>
      <vt:variant>
        <vt:i4>4653153</vt:i4>
      </vt:variant>
      <vt:variant>
        <vt:i4>36</vt:i4>
      </vt:variant>
      <vt:variant>
        <vt:i4>0</vt:i4>
      </vt:variant>
      <vt:variant>
        <vt:i4>5</vt:i4>
      </vt:variant>
      <vt:variant>
        <vt:lpwstr>http://www.ncbi.nlm.nih.gov/pubmed/?term=Brugge%20WR%5BAuthor%5D&amp;cauthor=true&amp;cauthor_uid=19482280</vt:lpwstr>
      </vt:variant>
      <vt:variant>
        <vt:lpwstr/>
      </vt:variant>
      <vt:variant>
        <vt:i4>3342362</vt:i4>
      </vt:variant>
      <vt:variant>
        <vt:i4>33</vt:i4>
      </vt:variant>
      <vt:variant>
        <vt:i4>0</vt:i4>
      </vt:variant>
      <vt:variant>
        <vt:i4>5</vt:i4>
      </vt:variant>
      <vt:variant>
        <vt:lpwstr>http://www.ncbi.nlm.nih.gov/pubmed/?term=Saltzman%20JR%5BAuthor%5D&amp;cauthor=true&amp;cauthor_uid=19482280</vt:lpwstr>
      </vt:variant>
      <vt:variant>
        <vt:lpwstr/>
      </vt:variant>
      <vt:variant>
        <vt:i4>4325473</vt:i4>
      </vt:variant>
      <vt:variant>
        <vt:i4>30</vt:i4>
      </vt:variant>
      <vt:variant>
        <vt:i4>0</vt:i4>
      </vt:variant>
      <vt:variant>
        <vt:i4>5</vt:i4>
      </vt:variant>
      <vt:variant>
        <vt:lpwstr>http://www.ncbi.nlm.nih.gov/pubmed/?term=Pitman%20MB%5BAuthor%5D&amp;cauthor=true&amp;cauthor_uid=19482280</vt:lpwstr>
      </vt:variant>
      <vt:variant>
        <vt:lpwstr/>
      </vt:variant>
      <vt:variant>
        <vt:i4>1441851</vt:i4>
      </vt:variant>
      <vt:variant>
        <vt:i4>27</vt:i4>
      </vt:variant>
      <vt:variant>
        <vt:i4>0</vt:i4>
      </vt:variant>
      <vt:variant>
        <vt:i4>5</vt:i4>
      </vt:variant>
      <vt:variant>
        <vt:lpwstr>http://www.ncbi.nlm.nih.gov/pubmed/?term=Moparty%20B%5BAuthor%5D&amp;cauthor=true&amp;cauthor_uid=19482280</vt:lpwstr>
      </vt:variant>
      <vt:variant>
        <vt:lpwstr/>
      </vt:variant>
      <vt:variant>
        <vt:i4>3473430</vt:i4>
      </vt:variant>
      <vt:variant>
        <vt:i4>24</vt:i4>
      </vt:variant>
      <vt:variant>
        <vt:i4>0</vt:i4>
      </vt:variant>
      <vt:variant>
        <vt:i4>5</vt:i4>
      </vt:variant>
      <vt:variant>
        <vt:lpwstr>http://www.ncbi.nlm.nih.gov/pubmed/?term=Sepe%20PS%5BAuthor%5D&amp;cauthor=true&amp;cauthor_uid=19482280</vt:lpwstr>
      </vt:variant>
      <vt:variant>
        <vt:lpwstr/>
      </vt:variant>
      <vt:variant>
        <vt:i4>3080206</vt:i4>
      </vt:variant>
      <vt:variant>
        <vt:i4>21</vt:i4>
      </vt:variant>
      <vt:variant>
        <vt:i4>0</vt:i4>
      </vt:variant>
      <vt:variant>
        <vt:i4>5</vt:i4>
      </vt:variant>
      <vt:variant>
        <vt:lpwstr>http://www.ncbi.nlm.nih.gov/pubmed/?term=Wang%20HP%5BAuthor%5D&amp;cauthor=true&amp;cauthor_uid=22370287</vt:lpwstr>
      </vt:variant>
      <vt:variant>
        <vt:lpwstr/>
      </vt:variant>
      <vt:variant>
        <vt:i4>2621457</vt:i4>
      </vt:variant>
      <vt:variant>
        <vt:i4>18</vt:i4>
      </vt:variant>
      <vt:variant>
        <vt:i4>0</vt:i4>
      </vt:variant>
      <vt:variant>
        <vt:i4>5</vt:i4>
      </vt:variant>
      <vt:variant>
        <vt:lpwstr>http://www.ncbi.nlm.nih.gov/pubmed/?term=Liao%20WC%5BAuthor%5D&amp;cauthor=true&amp;cauthor_uid=22370287</vt:lpwstr>
      </vt:variant>
      <vt:variant>
        <vt:lpwstr/>
      </vt:variant>
      <vt:variant>
        <vt:i4>2621452</vt:i4>
      </vt:variant>
      <vt:variant>
        <vt:i4>15</vt:i4>
      </vt:variant>
      <vt:variant>
        <vt:i4>0</vt:i4>
      </vt:variant>
      <vt:variant>
        <vt:i4>5</vt:i4>
      </vt:variant>
      <vt:variant>
        <vt:lpwstr>http://www.ncbi.nlm.nih.gov/pubmed/?term=Chen%20JH%5BAuthor%5D&amp;cauthor=true&amp;cauthor_uid=22370287</vt:lpwstr>
      </vt:variant>
      <vt:variant>
        <vt:lpwstr/>
      </vt:variant>
      <vt:variant>
        <vt:i4>2228229</vt:i4>
      </vt:variant>
      <vt:variant>
        <vt:i4>12</vt:i4>
      </vt:variant>
      <vt:variant>
        <vt:i4>0</vt:i4>
      </vt:variant>
      <vt:variant>
        <vt:i4>5</vt:i4>
      </vt:variant>
      <vt:variant>
        <vt:lpwstr>http://www.ncbi.nlm.nih.gov/pubmed/?term=Yang%20CS%5BAuthor%5D&amp;cauthor=true&amp;cauthor_uid=22370287</vt:lpwstr>
      </vt:variant>
      <vt:variant>
        <vt:lpwstr/>
      </vt:variant>
      <vt:variant>
        <vt:i4>3801181</vt:i4>
      </vt:variant>
      <vt:variant>
        <vt:i4>9</vt:i4>
      </vt:variant>
      <vt:variant>
        <vt:i4>0</vt:i4>
      </vt:variant>
      <vt:variant>
        <vt:i4>5</vt:i4>
      </vt:variant>
      <vt:variant>
        <vt:lpwstr>http://www.ncbi.nlm.nih.gov/pubmed/?term=Sun%20MS%5BAuthor%5D&amp;cauthor=true&amp;cauthor_uid=22370287</vt:lpwstr>
      </vt:variant>
      <vt:variant>
        <vt:lpwstr/>
      </vt:variant>
      <vt:variant>
        <vt:i4>6225956</vt:i4>
      </vt:variant>
      <vt:variant>
        <vt:i4>6</vt:i4>
      </vt:variant>
      <vt:variant>
        <vt:i4>0</vt:i4>
      </vt:variant>
      <vt:variant>
        <vt:i4>5</vt:i4>
      </vt:variant>
      <vt:variant>
        <vt:lpwstr>http://www.ncbi.nlm.nih.gov/pubmed/?term=Cheng%20TY%5BAuthor%5D&amp;cauthor=true&amp;cauthor_uid=22370287</vt:lpwstr>
      </vt:variant>
      <vt:variant>
        <vt:lpwstr/>
      </vt:variant>
      <vt:variant>
        <vt:i4>2359327</vt:i4>
      </vt:variant>
      <vt:variant>
        <vt:i4>3</vt:i4>
      </vt:variant>
      <vt:variant>
        <vt:i4>0</vt:i4>
      </vt:variant>
      <vt:variant>
        <vt:i4>5</vt:i4>
      </vt:variant>
      <vt:variant>
        <vt:lpwstr>http://www.ncbi.nlm.nih.gov/pubmed/?term=Fang%20YJ%5BAuthor%5D&amp;cauthor=true&amp;cauthor_uid=22370287</vt:lpwstr>
      </vt:variant>
      <vt:variant>
        <vt:lpwstr/>
      </vt:variant>
      <vt:variant>
        <vt:i4>3211303</vt:i4>
      </vt:variant>
      <vt:variant>
        <vt:i4>0</vt:i4>
      </vt:variant>
      <vt:variant>
        <vt:i4>0</vt:i4>
      </vt:variant>
      <vt:variant>
        <vt:i4>5</vt:i4>
      </vt:variant>
      <vt:variant>
        <vt:lpwstr>http://www.ncbi.nlm.nih.gov/pubmed/10655437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Endosonographic surveillance of submucosal tumors more than 1cm arising from muscularis propria</dc:title>
  <dc:creator>HP</dc:creator>
  <cp:lastModifiedBy>LS Ma</cp:lastModifiedBy>
  <cp:revision>2</cp:revision>
  <dcterms:created xsi:type="dcterms:W3CDTF">2017-02-16T04:40:00Z</dcterms:created>
  <dcterms:modified xsi:type="dcterms:W3CDTF">2017-02-16T04:40:00Z</dcterms:modified>
</cp:coreProperties>
</file>