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82E7" w14:textId="77777777" w:rsidR="004B1A36" w:rsidRPr="00EA324D" w:rsidRDefault="004B1A36"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sz w:val="24"/>
          <w:szCs w:val="24"/>
        </w:rPr>
        <w:t xml:space="preserve">Name of Journal: </w:t>
      </w:r>
      <w:r w:rsidRPr="00EA324D">
        <w:rPr>
          <w:rFonts w:ascii="Book Antiqua" w:hAnsi="Book Antiqua" w:cs="Arial"/>
          <w:b/>
          <w:i/>
          <w:sz w:val="24"/>
          <w:szCs w:val="24"/>
        </w:rPr>
        <w:t>World Journal of Gastroenterology</w:t>
      </w:r>
    </w:p>
    <w:p w14:paraId="2329A193" w14:textId="77777777" w:rsidR="004B1A36" w:rsidRPr="00EA324D" w:rsidRDefault="004B1A36"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ESPS Manuscript NO: 31107</w:t>
      </w:r>
    </w:p>
    <w:p w14:paraId="0F284D16" w14:textId="77777777" w:rsidR="004B1A36" w:rsidRPr="00EA324D" w:rsidRDefault="004B1A36"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Manuscript Type: CASE REPORT</w:t>
      </w:r>
    </w:p>
    <w:p w14:paraId="2EB2E86E" w14:textId="77777777" w:rsidR="004B1A36" w:rsidRPr="00EA324D" w:rsidRDefault="004B1A36" w:rsidP="00E3758E">
      <w:pPr>
        <w:spacing w:after="0" w:line="360" w:lineRule="auto"/>
        <w:contextualSpacing/>
        <w:jc w:val="both"/>
        <w:rPr>
          <w:rFonts w:ascii="Book Antiqua" w:hAnsi="Book Antiqua" w:cs="Arial"/>
          <w:b/>
          <w:sz w:val="24"/>
          <w:szCs w:val="24"/>
        </w:rPr>
      </w:pPr>
    </w:p>
    <w:p w14:paraId="240228D1" w14:textId="3E2AA2B1" w:rsidR="00543D99" w:rsidRPr="00EA324D" w:rsidRDefault="00EA324D" w:rsidP="00E3758E">
      <w:pPr>
        <w:spacing w:after="0" w:line="360" w:lineRule="auto"/>
        <w:contextualSpacing/>
        <w:jc w:val="both"/>
        <w:rPr>
          <w:rFonts w:ascii="Book Antiqua" w:hAnsi="Book Antiqua" w:cs="Arial"/>
          <w:b/>
          <w:sz w:val="24"/>
          <w:szCs w:val="24"/>
        </w:rPr>
      </w:pPr>
      <w:r w:rsidRPr="00EA324D">
        <w:rPr>
          <w:rFonts w:ascii="Book Antiqua" w:hAnsi="Book Antiqua" w:cs="Arial"/>
          <w:b/>
          <w:sz w:val="24"/>
          <w:szCs w:val="24"/>
        </w:rPr>
        <w:t xml:space="preserve">Hepatic </w:t>
      </w:r>
      <w:r w:rsidR="003505C6" w:rsidRPr="00EA324D">
        <w:rPr>
          <w:rFonts w:ascii="Book Antiqua" w:hAnsi="Book Antiqua" w:cs="Arial"/>
          <w:b/>
          <w:sz w:val="24"/>
          <w:szCs w:val="24"/>
        </w:rPr>
        <w:t>angiosarcoma</w:t>
      </w:r>
      <w:r w:rsidR="00057B97" w:rsidRPr="00EA324D">
        <w:rPr>
          <w:rFonts w:ascii="Book Antiqua" w:hAnsi="Book Antiqua" w:cs="Arial"/>
          <w:b/>
          <w:sz w:val="24"/>
          <w:szCs w:val="24"/>
        </w:rPr>
        <w:t xml:space="preserve"> with clinical and histological features of Kasabach-Merritt Syndrome</w:t>
      </w:r>
    </w:p>
    <w:p w14:paraId="0D72F372" w14:textId="77777777" w:rsidR="00D778B9" w:rsidRPr="00EA324D" w:rsidRDefault="00D778B9" w:rsidP="00E3758E">
      <w:pPr>
        <w:spacing w:after="0" w:line="360" w:lineRule="auto"/>
        <w:contextualSpacing/>
        <w:jc w:val="both"/>
        <w:rPr>
          <w:rFonts w:ascii="Book Antiqua" w:hAnsi="Book Antiqua" w:cs="Arial"/>
          <w:sz w:val="24"/>
          <w:szCs w:val="24"/>
        </w:rPr>
      </w:pPr>
    </w:p>
    <w:p w14:paraId="0DF222B4" w14:textId="73F2E775" w:rsidR="00D778B9" w:rsidRPr="00EA324D" w:rsidRDefault="007360A2"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sz w:val="24"/>
          <w:szCs w:val="24"/>
        </w:rPr>
        <w:t xml:space="preserve">Wadhwa S </w:t>
      </w:r>
      <w:r w:rsidR="00D778B9" w:rsidRPr="00EA324D">
        <w:rPr>
          <w:rFonts w:ascii="Book Antiqua" w:hAnsi="Book Antiqua" w:cs="Arial"/>
          <w:i/>
          <w:sz w:val="24"/>
          <w:szCs w:val="24"/>
        </w:rPr>
        <w:t>et al</w:t>
      </w:r>
      <w:r w:rsidR="00D778B9" w:rsidRPr="00EA324D">
        <w:rPr>
          <w:rFonts w:ascii="Book Antiqua" w:hAnsi="Book Antiqua" w:cs="Arial"/>
          <w:sz w:val="24"/>
          <w:szCs w:val="24"/>
        </w:rPr>
        <w:t xml:space="preserve">. Kasabach-Merritt </w:t>
      </w:r>
      <w:r w:rsidR="00EA324D" w:rsidRPr="00EA324D">
        <w:rPr>
          <w:rFonts w:ascii="Book Antiqua" w:hAnsi="Book Antiqua" w:cs="Arial"/>
          <w:sz w:val="24"/>
          <w:szCs w:val="24"/>
        </w:rPr>
        <w:t>in hepatic angios</w:t>
      </w:r>
      <w:r w:rsidR="00D778B9" w:rsidRPr="00EA324D">
        <w:rPr>
          <w:rFonts w:ascii="Book Antiqua" w:hAnsi="Book Antiqua" w:cs="Arial"/>
          <w:sz w:val="24"/>
          <w:szCs w:val="24"/>
        </w:rPr>
        <w:t>arcoma</w:t>
      </w:r>
    </w:p>
    <w:p w14:paraId="65891B79" w14:textId="77777777" w:rsidR="00537EBF" w:rsidRPr="00EA324D" w:rsidRDefault="00537EBF" w:rsidP="00E3758E">
      <w:pPr>
        <w:spacing w:after="0" w:line="360" w:lineRule="auto"/>
        <w:contextualSpacing/>
        <w:jc w:val="both"/>
        <w:rPr>
          <w:rFonts w:ascii="Book Antiqua" w:hAnsi="Book Antiqua" w:cs="Arial"/>
          <w:sz w:val="24"/>
          <w:szCs w:val="24"/>
        </w:rPr>
      </w:pPr>
    </w:p>
    <w:p w14:paraId="5C50D694" w14:textId="0E706629" w:rsidR="00EA324D" w:rsidRPr="00EA324D" w:rsidRDefault="00537EBF" w:rsidP="00E3758E">
      <w:pPr>
        <w:spacing w:after="0" w:line="360" w:lineRule="auto"/>
        <w:contextualSpacing/>
        <w:jc w:val="both"/>
        <w:outlineLvl w:val="0"/>
        <w:rPr>
          <w:rFonts w:ascii="Book Antiqua" w:hAnsi="Book Antiqua" w:cs="Arial"/>
          <w:sz w:val="24"/>
          <w:szCs w:val="24"/>
          <w:lang w:eastAsia="zh-CN"/>
        </w:rPr>
      </w:pPr>
      <w:r w:rsidRPr="00EA324D">
        <w:rPr>
          <w:rFonts w:ascii="Book Antiqua" w:hAnsi="Book Antiqua" w:cs="Arial"/>
          <w:sz w:val="24"/>
          <w:szCs w:val="24"/>
        </w:rPr>
        <w:t xml:space="preserve">Sanya Wadhwa, </w:t>
      </w:r>
      <w:r w:rsidR="00F02A1E" w:rsidRPr="00EA324D">
        <w:rPr>
          <w:rFonts w:ascii="Book Antiqua" w:hAnsi="Book Antiqua" w:cs="Arial"/>
          <w:sz w:val="24"/>
          <w:szCs w:val="24"/>
        </w:rPr>
        <w:t xml:space="preserve">Tae </w:t>
      </w:r>
      <w:r w:rsidR="00DE61DF" w:rsidRPr="00EA324D">
        <w:rPr>
          <w:rFonts w:ascii="Book Antiqua" w:hAnsi="Book Antiqua" w:cs="Arial"/>
          <w:sz w:val="24"/>
          <w:szCs w:val="24"/>
        </w:rPr>
        <w:t xml:space="preserve">Hun </w:t>
      </w:r>
      <w:r w:rsidR="00F02A1E" w:rsidRPr="00EA324D">
        <w:rPr>
          <w:rFonts w:ascii="Book Antiqua" w:hAnsi="Book Antiqua" w:cs="Arial"/>
          <w:sz w:val="24"/>
          <w:szCs w:val="24"/>
        </w:rPr>
        <w:t>Kim, Leah Lin</w:t>
      </w:r>
      <w:r w:rsidR="00D778B9" w:rsidRPr="00EA324D">
        <w:rPr>
          <w:rFonts w:ascii="Book Antiqua" w:hAnsi="Book Antiqua" w:cs="Arial"/>
          <w:sz w:val="24"/>
          <w:szCs w:val="24"/>
        </w:rPr>
        <w:t xml:space="preserve">, </w:t>
      </w:r>
      <w:r w:rsidRPr="00EA324D">
        <w:rPr>
          <w:rFonts w:ascii="Book Antiqua" w:hAnsi="Book Antiqua" w:cs="Arial"/>
          <w:sz w:val="24"/>
          <w:szCs w:val="24"/>
        </w:rPr>
        <w:t>Gary Kanel, Takeshi Saito</w:t>
      </w:r>
    </w:p>
    <w:p w14:paraId="5F792E6C" w14:textId="595F6F05" w:rsidR="00537EBF" w:rsidRPr="00EA324D" w:rsidRDefault="00537EBF" w:rsidP="00E3758E">
      <w:pPr>
        <w:spacing w:after="0" w:line="360" w:lineRule="auto"/>
        <w:contextualSpacing/>
        <w:jc w:val="both"/>
        <w:rPr>
          <w:rFonts w:ascii="Book Antiqua" w:hAnsi="Book Antiqua" w:cs="Arial"/>
          <w:sz w:val="24"/>
          <w:szCs w:val="24"/>
        </w:rPr>
      </w:pPr>
    </w:p>
    <w:p w14:paraId="172ED0DF" w14:textId="62A3E705" w:rsidR="007360A2" w:rsidRPr="00EA324D" w:rsidRDefault="00D778B9" w:rsidP="00E3758E">
      <w:pPr>
        <w:spacing w:after="0" w:line="360" w:lineRule="auto"/>
        <w:contextualSpacing/>
        <w:jc w:val="both"/>
        <w:rPr>
          <w:rFonts w:ascii="Book Antiqua" w:hAnsi="Book Antiqua" w:cs="Arial"/>
          <w:color w:val="000000" w:themeColor="text1"/>
          <w:sz w:val="24"/>
          <w:szCs w:val="24"/>
          <w:lang w:eastAsia="zh-CN"/>
        </w:rPr>
      </w:pPr>
      <w:r w:rsidRPr="00EA324D">
        <w:rPr>
          <w:rFonts w:ascii="Book Antiqua" w:hAnsi="Book Antiqua" w:cs="Arial"/>
          <w:b/>
          <w:color w:val="000000" w:themeColor="text1"/>
          <w:sz w:val="24"/>
          <w:szCs w:val="24"/>
        </w:rPr>
        <w:t>Sanya Wadhwa</w:t>
      </w:r>
      <w:r w:rsidR="00537EBF" w:rsidRPr="00EA324D">
        <w:rPr>
          <w:rFonts w:ascii="Book Antiqua" w:hAnsi="Book Antiqua" w:cs="Arial"/>
          <w:color w:val="000000" w:themeColor="text1"/>
          <w:sz w:val="24"/>
          <w:szCs w:val="24"/>
        </w:rPr>
        <w:t xml:space="preserve">, </w:t>
      </w:r>
      <w:r w:rsidR="007360A2" w:rsidRPr="00EA324D">
        <w:rPr>
          <w:rFonts w:ascii="Book Antiqua" w:hAnsi="Book Antiqua" w:cs="Arial"/>
          <w:b/>
          <w:color w:val="000000" w:themeColor="text1"/>
          <w:sz w:val="24"/>
          <w:szCs w:val="24"/>
        </w:rPr>
        <w:t xml:space="preserve">Takeshi Saito, </w:t>
      </w:r>
      <w:r w:rsidR="00537EBF" w:rsidRPr="00EA324D">
        <w:rPr>
          <w:rFonts w:ascii="Book Antiqua" w:hAnsi="Book Antiqua" w:cs="Arial"/>
          <w:color w:val="000000" w:themeColor="text1"/>
          <w:sz w:val="24"/>
          <w:szCs w:val="24"/>
        </w:rPr>
        <w:t>Department of Medicine,</w:t>
      </w:r>
      <w:r w:rsidR="00537EBF" w:rsidRPr="00EA324D">
        <w:rPr>
          <w:rStyle w:val="Emphasis"/>
          <w:rFonts w:ascii="Book Antiqua" w:hAnsi="Book Antiqua" w:cs="Arial"/>
          <w:bCs/>
          <w:color w:val="000000" w:themeColor="text1"/>
          <w:sz w:val="24"/>
          <w:szCs w:val="24"/>
        </w:rPr>
        <w:t xml:space="preserve"> </w:t>
      </w:r>
      <w:r w:rsidR="00537EBF" w:rsidRPr="00EA324D">
        <w:rPr>
          <w:rStyle w:val="Emphasis"/>
          <w:rFonts w:ascii="Book Antiqua" w:hAnsi="Book Antiqua" w:cs="Arial"/>
          <w:bCs/>
          <w:i w:val="0"/>
          <w:color w:val="000000" w:themeColor="text1"/>
          <w:sz w:val="24"/>
          <w:szCs w:val="24"/>
        </w:rPr>
        <w:t>Division of Gastrointestinal and Liver Diseases</w:t>
      </w:r>
      <w:r w:rsidR="007360A2" w:rsidRPr="00EA324D">
        <w:rPr>
          <w:rStyle w:val="Emphasis"/>
          <w:rFonts w:ascii="Book Antiqua" w:hAnsi="Book Antiqua" w:cs="Arial"/>
          <w:bCs/>
          <w:color w:val="000000" w:themeColor="text1"/>
          <w:sz w:val="24"/>
          <w:szCs w:val="24"/>
        </w:rPr>
        <w:t xml:space="preserve">, </w:t>
      </w:r>
      <w:r w:rsidR="007360A2" w:rsidRPr="00EA324D">
        <w:rPr>
          <w:rFonts w:ascii="Book Antiqua" w:hAnsi="Book Antiqua" w:cs="Arial"/>
          <w:color w:val="000000" w:themeColor="text1"/>
          <w:sz w:val="24"/>
          <w:szCs w:val="24"/>
        </w:rPr>
        <w:t xml:space="preserve">University of Southern California, Keck School of Medicine, </w:t>
      </w:r>
      <w:r w:rsidRPr="00EA324D">
        <w:rPr>
          <w:rFonts w:ascii="Book Antiqua" w:hAnsi="Book Antiqua" w:cs="Arial"/>
          <w:color w:val="000000" w:themeColor="text1"/>
          <w:sz w:val="24"/>
          <w:szCs w:val="24"/>
        </w:rPr>
        <w:t>Los Angeles, CA 90033</w:t>
      </w:r>
      <w:r w:rsidR="00537EBF" w:rsidRPr="00EA324D">
        <w:rPr>
          <w:rFonts w:ascii="Book Antiqua" w:hAnsi="Book Antiqua" w:cs="Arial"/>
          <w:color w:val="000000" w:themeColor="text1"/>
          <w:sz w:val="24"/>
          <w:szCs w:val="24"/>
        </w:rPr>
        <w:t>, U</w:t>
      </w:r>
      <w:r w:rsidRPr="00EA324D">
        <w:rPr>
          <w:rFonts w:ascii="Book Antiqua" w:hAnsi="Book Antiqua" w:cs="Arial"/>
          <w:color w:val="000000" w:themeColor="text1"/>
          <w:sz w:val="24"/>
          <w:szCs w:val="24"/>
        </w:rPr>
        <w:t>nited States</w:t>
      </w:r>
    </w:p>
    <w:p w14:paraId="48690EC7" w14:textId="77777777" w:rsidR="007360A2" w:rsidRPr="00EA324D" w:rsidRDefault="007360A2" w:rsidP="00E3758E">
      <w:pPr>
        <w:spacing w:after="0" w:line="360" w:lineRule="auto"/>
        <w:contextualSpacing/>
        <w:jc w:val="both"/>
        <w:rPr>
          <w:rFonts w:ascii="Book Antiqua" w:hAnsi="Book Antiqua" w:cs="Arial"/>
          <w:color w:val="000000" w:themeColor="text1"/>
          <w:sz w:val="24"/>
          <w:szCs w:val="24"/>
        </w:rPr>
      </w:pPr>
    </w:p>
    <w:p w14:paraId="44CE7844" w14:textId="32DD2D82" w:rsidR="007360A2" w:rsidRPr="00EA324D" w:rsidRDefault="007360A2" w:rsidP="00E3758E">
      <w:pPr>
        <w:spacing w:after="0" w:line="360" w:lineRule="auto"/>
        <w:contextualSpacing/>
        <w:jc w:val="both"/>
        <w:rPr>
          <w:rFonts w:ascii="Book Antiqua" w:hAnsi="Book Antiqua" w:cs="Arial"/>
          <w:color w:val="000000" w:themeColor="text1"/>
          <w:sz w:val="24"/>
          <w:szCs w:val="24"/>
          <w:lang w:eastAsia="zh-CN"/>
        </w:rPr>
      </w:pPr>
      <w:r w:rsidRPr="00EA324D">
        <w:rPr>
          <w:rFonts w:ascii="Book Antiqua" w:hAnsi="Book Antiqua" w:cs="Arial"/>
          <w:b/>
          <w:color w:val="000000" w:themeColor="text1"/>
          <w:sz w:val="24"/>
          <w:szCs w:val="24"/>
        </w:rPr>
        <w:t>Tae Hun Kim, Gary Kanel,</w:t>
      </w:r>
      <w:r w:rsidRPr="00EA324D">
        <w:rPr>
          <w:rFonts w:ascii="Book Antiqua" w:hAnsi="Book Antiqua" w:cs="Arial"/>
          <w:color w:val="000000" w:themeColor="text1"/>
          <w:sz w:val="24"/>
          <w:szCs w:val="24"/>
        </w:rPr>
        <w:t xml:space="preserve"> </w:t>
      </w:r>
      <w:r w:rsidR="00537EBF" w:rsidRPr="00EA324D">
        <w:rPr>
          <w:rFonts w:ascii="Book Antiqua" w:hAnsi="Book Antiqua" w:cs="Arial"/>
          <w:color w:val="000000" w:themeColor="text1"/>
          <w:sz w:val="24"/>
          <w:szCs w:val="24"/>
        </w:rPr>
        <w:t>Department of Pathology,</w:t>
      </w:r>
      <w:r w:rsidRPr="00EA324D">
        <w:rPr>
          <w:rFonts w:ascii="Book Antiqua" w:hAnsi="Book Antiqua" w:cs="Arial"/>
          <w:color w:val="000000" w:themeColor="text1"/>
          <w:sz w:val="24"/>
          <w:szCs w:val="24"/>
        </w:rPr>
        <w:t xml:space="preserve"> University of Southern California, Keck School of Medicine, Los Angeles, CA 90033, U</w:t>
      </w:r>
      <w:r w:rsidR="00EA324D" w:rsidRPr="00EA324D">
        <w:rPr>
          <w:rFonts w:ascii="Book Antiqua" w:hAnsi="Book Antiqua" w:cs="Arial"/>
          <w:color w:val="000000" w:themeColor="text1"/>
          <w:sz w:val="24"/>
          <w:szCs w:val="24"/>
        </w:rPr>
        <w:t>nited States</w:t>
      </w:r>
    </w:p>
    <w:p w14:paraId="1B5E3DE1" w14:textId="364B7DA1" w:rsidR="007360A2" w:rsidRPr="00EA324D" w:rsidRDefault="007360A2" w:rsidP="00E3758E">
      <w:pPr>
        <w:spacing w:after="0" w:line="360" w:lineRule="auto"/>
        <w:contextualSpacing/>
        <w:jc w:val="both"/>
        <w:rPr>
          <w:rFonts w:ascii="Book Antiqua" w:hAnsi="Book Antiqua" w:cs="Arial"/>
          <w:color w:val="000000" w:themeColor="text1"/>
          <w:sz w:val="24"/>
          <w:szCs w:val="24"/>
        </w:rPr>
      </w:pPr>
      <w:r w:rsidRPr="00EA324D">
        <w:rPr>
          <w:rFonts w:ascii="Book Antiqua" w:hAnsi="Book Antiqua" w:cs="Arial"/>
          <w:color w:val="000000" w:themeColor="text1"/>
          <w:sz w:val="24"/>
          <w:szCs w:val="24"/>
        </w:rPr>
        <w:t xml:space="preserve"> </w:t>
      </w:r>
    </w:p>
    <w:p w14:paraId="3CED59FD" w14:textId="20675A1A" w:rsidR="007360A2" w:rsidRPr="00EA324D" w:rsidRDefault="007360A2" w:rsidP="00E3758E">
      <w:pPr>
        <w:spacing w:after="0" w:line="360" w:lineRule="auto"/>
        <w:contextualSpacing/>
        <w:jc w:val="both"/>
        <w:rPr>
          <w:rFonts w:ascii="Book Antiqua" w:hAnsi="Book Antiqua" w:cs="Arial"/>
          <w:b/>
          <w:color w:val="000000" w:themeColor="text1"/>
          <w:sz w:val="24"/>
          <w:szCs w:val="24"/>
          <w:lang w:eastAsia="zh-CN"/>
        </w:rPr>
      </w:pPr>
      <w:r w:rsidRPr="00EA324D">
        <w:rPr>
          <w:rFonts w:ascii="Book Antiqua" w:hAnsi="Book Antiqua" w:cs="Arial"/>
          <w:b/>
          <w:color w:val="000000" w:themeColor="text1"/>
          <w:sz w:val="24"/>
          <w:szCs w:val="24"/>
        </w:rPr>
        <w:t>Leah Lin</w:t>
      </w:r>
      <w:r w:rsidR="00EA324D" w:rsidRPr="00EA324D">
        <w:rPr>
          <w:rFonts w:ascii="Book Antiqua" w:hAnsi="Book Antiqua" w:cs="Arial" w:hint="eastAsia"/>
          <w:b/>
          <w:color w:val="000000" w:themeColor="text1"/>
          <w:sz w:val="24"/>
          <w:szCs w:val="24"/>
          <w:lang w:eastAsia="zh-CN"/>
        </w:rPr>
        <w:t xml:space="preserve">, </w:t>
      </w:r>
      <w:r w:rsidRPr="00EA324D">
        <w:rPr>
          <w:rFonts w:ascii="Book Antiqua" w:hAnsi="Book Antiqua" w:cs="Arial"/>
          <w:color w:val="000000" w:themeColor="text1"/>
          <w:sz w:val="24"/>
          <w:szCs w:val="24"/>
        </w:rPr>
        <w:t>Department of Radiology, University of Southern California, Keck School of Medicine, Los Angeles, CA 90033, U</w:t>
      </w:r>
      <w:r w:rsidR="00EA324D" w:rsidRPr="00EA324D">
        <w:rPr>
          <w:rFonts w:ascii="Book Antiqua" w:hAnsi="Book Antiqua" w:cs="Arial"/>
          <w:color w:val="000000" w:themeColor="text1"/>
          <w:sz w:val="24"/>
          <w:szCs w:val="24"/>
        </w:rPr>
        <w:t>nited States</w:t>
      </w:r>
    </w:p>
    <w:p w14:paraId="653C909E" w14:textId="77777777" w:rsidR="00F97453" w:rsidRPr="00EA324D" w:rsidRDefault="00F97453" w:rsidP="00E3758E">
      <w:pPr>
        <w:spacing w:after="0" w:line="360" w:lineRule="auto"/>
        <w:contextualSpacing/>
        <w:jc w:val="both"/>
        <w:rPr>
          <w:rFonts w:ascii="Book Antiqua" w:hAnsi="Book Antiqua" w:cs="Arial"/>
          <w:b/>
          <w:sz w:val="24"/>
          <w:szCs w:val="24"/>
        </w:rPr>
      </w:pPr>
    </w:p>
    <w:p w14:paraId="071389E5" w14:textId="5024BA71" w:rsidR="004B1A36" w:rsidRPr="00EA324D" w:rsidRDefault="003505C6" w:rsidP="00E3758E">
      <w:pPr>
        <w:spacing w:after="0" w:line="360" w:lineRule="auto"/>
        <w:contextualSpacing/>
        <w:jc w:val="both"/>
        <w:rPr>
          <w:rFonts w:ascii="Book Antiqua" w:hAnsi="Book Antiqua" w:cs="Arial"/>
          <w:sz w:val="24"/>
          <w:szCs w:val="24"/>
        </w:rPr>
      </w:pPr>
      <w:r w:rsidRPr="00EA324D">
        <w:rPr>
          <w:rFonts w:ascii="Book Antiqua" w:hAnsi="Book Antiqua" w:cs="Arial"/>
          <w:b/>
          <w:sz w:val="24"/>
          <w:szCs w:val="24"/>
        </w:rPr>
        <w:t>Author contributions:</w:t>
      </w:r>
      <w:r w:rsidRPr="00EA324D">
        <w:rPr>
          <w:rFonts w:ascii="Book Antiqua" w:hAnsi="Book Antiqua" w:cs="Arial"/>
          <w:sz w:val="24"/>
          <w:szCs w:val="24"/>
        </w:rPr>
        <w:t xml:space="preserve"> </w:t>
      </w:r>
      <w:r w:rsidR="00F97453" w:rsidRPr="00EA324D">
        <w:rPr>
          <w:rFonts w:ascii="Book Antiqua" w:hAnsi="Book Antiqua" w:cs="Arial"/>
          <w:sz w:val="24"/>
          <w:szCs w:val="24"/>
        </w:rPr>
        <w:t>W</w:t>
      </w:r>
      <w:r w:rsidR="007360A2" w:rsidRPr="00EA324D">
        <w:rPr>
          <w:rFonts w:ascii="Book Antiqua" w:hAnsi="Book Antiqua" w:cs="Arial"/>
          <w:sz w:val="24"/>
          <w:szCs w:val="24"/>
        </w:rPr>
        <w:t>adhwa S</w:t>
      </w:r>
      <w:r w:rsidRPr="00EA324D">
        <w:rPr>
          <w:rFonts w:ascii="Book Antiqua" w:hAnsi="Book Antiqua" w:cs="Arial"/>
          <w:sz w:val="24"/>
          <w:szCs w:val="24"/>
        </w:rPr>
        <w:t xml:space="preserve"> </w:t>
      </w:r>
      <w:r w:rsidR="00627839" w:rsidRPr="00EA324D">
        <w:rPr>
          <w:rFonts w:ascii="Book Antiqua" w:hAnsi="Book Antiqua" w:cs="Arial"/>
          <w:sz w:val="24"/>
          <w:szCs w:val="24"/>
        </w:rPr>
        <w:t xml:space="preserve">gathered </w:t>
      </w:r>
      <w:r w:rsidRPr="00EA324D">
        <w:rPr>
          <w:rFonts w:ascii="Book Antiqua" w:hAnsi="Book Antiqua" w:cs="Arial"/>
          <w:sz w:val="24"/>
          <w:szCs w:val="24"/>
        </w:rPr>
        <w:t xml:space="preserve">information </w:t>
      </w:r>
      <w:r w:rsidR="00F97453" w:rsidRPr="00EA324D">
        <w:rPr>
          <w:rFonts w:ascii="Book Antiqua" w:hAnsi="Book Antiqua" w:cs="Arial"/>
          <w:sz w:val="24"/>
          <w:szCs w:val="24"/>
        </w:rPr>
        <w:t>of</w:t>
      </w:r>
      <w:r w:rsidR="00627839" w:rsidRPr="00EA324D">
        <w:rPr>
          <w:rFonts w:ascii="Book Antiqua" w:hAnsi="Book Antiqua" w:cs="Arial"/>
          <w:sz w:val="24"/>
          <w:szCs w:val="24"/>
        </w:rPr>
        <w:t xml:space="preserve"> the case, reviewed</w:t>
      </w:r>
      <w:r w:rsidRPr="00EA324D">
        <w:rPr>
          <w:rFonts w:ascii="Book Antiqua" w:hAnsi="Book Antiqua" w:cs="Arial"/>
          <w:sz w:val="24"/>
          <w:szCs w:val="24"/>
        </w:rPr>
        <w:t xml:space="preserve"> the literature</w:t>
      </w:r>
      <w:r w:rsidR="00627839" w:rsidRPr="00EA324D">
        <w:rPr>
          <w:rFonts w:ascii="Book Antiqua" w:hAnsi="Book Antiqua" w:cs="Arial"/>
          <w:sz w:val="24"/>
          <w:szCs w:val="24"/>
        </w:rPr>
        <w:t>, and wrote the manuscript</w:t>
      </w:r>
      <w:r w:rsidR="00802F58" w:rsidRPr="00EA324D">
        <w:rPr>
          <w:rFonts w:ascii="Book Antiqua" w:hAnsi="Book Antiqua" w:cs="Arial"/>
          <w:sz w:val="24"/>
          <w:szCs w:val="24"/>
        </w:rPr>
        <w:t xml:space="preserve">; </w:t>
      </w:r>
      <w:r w:rsidR="007360A2" w:rsidRPr="00EA324D">
        <w:rPr>
          <w:rFonts w:ascii="Book Antiqua" w:hAnsi="Book Antiqua" w:cs="Arial"/>
          <w:sz w:val="24"/>
          <w:szCs w:val="24"/>
        </w:rPr>
        <w:t xml:space="preserve">Kim T and </w:t>
      </w:r>
      <w:r w:rsidR="00F729B1" w:rsidRPr="00EA324D">
        <w:rPr>
          <w:rFonts w:ascii="Book Antiqua" w:hAnsi="Book Antiqua" w:cs="Arial"/>
          <w:sz w:val="24"/>
          <w:szCs w:val="24"/>
        </w:rPr>
        <w:t>K</w:t>
      </w:r>
      <w:r w:rsidR="007360A2" w:rsidRPr="00EA324D">
        <w:rPr>
          <w:rFonts w:ascii="Book Antiqua" w:hAnsi="Book Antiqua" w:cs="Arial"/>
          <w:sz w:val="24"/>
          <w:szCs w:val="24"/>
        </w:rPr>
        <w:t>anel G</w:t>
      </w:r>
      <w:r w:rsidR="00F729B1" w:rsidRPr="00EA324D">
        <w:rPr>
          <w:rFonts w:ascii="Book Antiqua" w:hAnsi="Book Antiqua" w:cs="Arial"/>
          <w:sz w:val="24"/>
          <w:szCs w:val="24"/>
        </w:rPr>
        <w:t xml:space="preserve"> </w:t>
      </w:r>
      <w:r w:rsidR="00802F58" w:rsidRPr="00EA324D">
        <w:rPr>
          <w:rFonts w:ascii="Book Antiqua" w:hAnsi="Book Antiqua" w:cs="Arial"/>
          <w:sz w:val="24"/>
          <w:szCs w:val="24"/>
        </w:rPr>
        <w:t>provided pathological</w:t>
      </w:r>
      <w:r w:rsidR="00F97453" w:rsidRPr="00EA324D">
        <w:rPr>
          <w:rFonts w:ascii="Book Antiqua" w:hAnsi="Book Antiqua" w:cs="Arial"/>
          <w:sz w:val="24"/>
          <w:szCs w:val="24"/>
        </w:rPr>
        <w:t xml:space="preserve"> interpretation of liver biopsy</w:t>
      </w:r>
      <w:r w:rsidR="00802F58" w:rsidRPr="00EA324D">
        <w:rPr>
          <w:rFonts w:ascii="Book Antiqua" w:hAnsi="Book Antiqua" w:cs="Arial"/>
          <w:sz w:val="24"/>
          <w:szCs w:val="24"/>
        </w:rPr>
        <w:t xml:space="preserve">; </w:t>
      </w:r>
      <w:r w:rsidR="00F729B1" w:rsidRPr="00EA324D">
        <w:rPr>
          <w:rFonts w:ascii="Book Antiqua" w:hAnsi="Book Antiqua" w:cs="Arial"/>
          <w:sz w:val="24"/>
          <w:szCs w:val="24"/>
        </w:rPr>
        <w:t>L</w:t>
      </w:r>
      <w:r w:rsidR="007360A2" w:rsidRPr="00EA324D">
        <w:rPr>
          <w:rFonts w:ascii="Book Antiqua" w:hAnsi="Book Antiqua" w:cs="Arial"/>
          <w:sz w:val="24"/>
          <w:szCs w:val="24"/>
        </w:rPr>
        <w:t xml:space="preserve">in L </w:t>
      </w:r>
      <w:r w:rsidR="00F729B1" w:rsidRPr="00EA324D">
        <w:rPr>
          <w:rFonts w:ascii="Book Antiqua" w:hAnsi="Book Antiqua" w:cs="Arial"/>
          <w:sz w:val="24"/>
          <w:szCs w:val="24"/>
        </w:rPr>
        <w:t>provi</w:t>
      </w:r>
      <w:r w:rsidR="00D13068" w:rsidRPr="00EA324D">
        <w:rPr>
          <w:rFonts w:ascii="Book Antiqua" w:hAnsi="Book Antiqua" w:cs="Arial"/>
          <w:sz w:val="24"/>
          <w:szCs w:val="24"/>
        </w:rPr>
        <w:t>ded interpretation of ra</w:t>
      </w:r>
      <w:r w:rsidR="00F729B1" w:rsidRPr="00EA324D">
        <w:rPr>
          <w:rFonts w:ascii="Book Antiqua" w:hAnsi="Book Antiqua" w:cs="Arial"/>
          <w:sz w:val="24"/>
          <w:szCs w:val="24"/>
        </w:rPr>
        <w:t xml:space="preserve">diographic imaging, </w:t>
      </w:r>
      <w:r w:rsidR="00F97453" w:rsidRPr="00EA324D">
        <w:rPr>
          <w:rFonts w:ascii="Book Antiqua" w:hAnsi="Book Antiqua" w:cs="Arial"/>
          <w:sz w:val="24"/>
          <w:szCs w:val="24"/>
        </w:rPr>
        <w:t>S</w:t>
      </w:r>
      <w:r w:rsidR="007360A2" w:rsidRPr="00EA324D">
        <w:rPr>
          <w:rFonts w:ascii="Book Antiqua" w:hAnsi="Book Antiqua" w:cs="Arial"/>
          <w:sz w:val="24"/>
          <w:szCs w:val="24"/>
        </w:rPr>
        <w:t>aito T</w:t>
      </w:r>
      <w:r w:rsidR="00802F58" w:rsidRPr="00EA324D">
        <w:rPr>
          <w:rFonts w:ascii="Book Antiqua" w:hAnsi="Book Antiqua" w:cs="Arial"/>
          <w:sz w:val="24"/>
          <w:szCs w:val="24"/>
        </w:rPr>
        <w:t xml:space="preserve"> </w:t>
      </w:r>
      <w:r w:rsidR="00F97453" w:rsidRPr="00EA324D">
        <w:rPr>
          <w:rFonts w:ascii="Book Antiqua" w:hAnsi="Book Antiqua" w:cs="Arial"/>
          <w:sz w:val="24"/>
          <w:szCs w:val="24"/>
        </w:rPr>
        <w:t>oversaw the manuscript preparation</w:t>
      </w:r>
      <w:r w:rsidR="00EA324D" w:rsidRPr="00EA324D">
        <w:rPr>
          <w:rFonts w:ascii="Book Antiqua" w:hAnsi="Book Antiqua" w:cs="Arial" w:hint="eastAsia"/>
          <w:sz w:val="24"/>
          <w:szCs w:val="24"/>
          <w:lang w:eastAsia="zh-CN"/>
        </w:rPr>
        <w:t>;</w:t>
      </w:r>
      <w:r w:rsidR="00F97453" w:rsidRPr="00EA324D">
        <w:rPr>
          <w:rFonts w:ascii="Book Antiqua" w:hAnsi="Book Antiqua" w:cs="Arial"/>
          <w:sz w:val="24"/>
          <w:szCs w:val="24"/>
        </w:rPr>
        <w:t xml:space="preserve"> All of the authors contributed to the intellectual con</w:t>
      </w:r>
      <w:r w:rsidR="00802F58" w:rsidRPr="00EA324D">
        <w:rPr>
          <w:rFonts w:ascii="Book Antiqua" w:hAnsi="Book Antiqua" w:cs="Arial"/>
          <w:sz w:val="24"/>
          <w:szCs w:val="24"/>
        </w:rPr>
        <w:t>t</w:t>
      </w:r>
      <w:r w:rsidR="00F97453" w:rsidRPr="00EA324D">
        <w:rPr>
          <w:rFonts w:ascii="Book Antiqua" w:hAnsi="Book Antiqua" w:cs="Arial"/>
          <w:sz w:val="24"/>
          <w:szCs w:val="24"/>
        </w:rPr>
        <w:t>ent</w:t>
      </w:r>
      <w:r w:rsidR="00802F58" w:rsidRPr="00EA324D">
        <w:rPr>
          <w:rFonts w:ascii="Book Antiqua" w:hAnsi="Book Antiqua" w:cs="Arial"/>
          <w:sz w:val="24"/>
          <w:szCs w:val="24"/>
        </w:rPr>
        <w:t xml:space="preserve">. </w:t>
      </w:r>
    </w:p>
    <w:p w14:paraId="139DC2B4" w14:textId="77777777" w:rsidR="004B1A36" w:rsidRPr="00EA324D" w:rsidRDefault="004B1A36" w:rsidP="00E3758E">
      <w:pPr>
        <w:spacing w:after="0" w:line="360" w:lineRule="auto"/>
        <w:contextualSpacing/>
        <w:jc w:val="both"/>
        <w:rPr>
          <w:rFonts w:ascii="Book Antiqua" w:hAnsi="Book Antiqua" w:cs="Arial"/>
          <w:sz w:val="24"/>
          <w:szCs w:val="24"/>
        </w:rPr>
      </w:pPr>
    </w:p>
    <w:p w14:paraId="264322D2" w14:textId="3C47A51B" w:rsidR="004B1A36" w:rsidRPr="00EA324D" w:rsidRDefault="004B1A36" w:rsidP="00E3758E">
      <w:pPr>
        <w:spacing w:after="0" w:line="360" w:lineRule="auto"/>
        <w:contextualSpacing/>
        <w:jc w:val="both"/>
        <w:rPr>
          <w:rFonts w:ascii="Book Antiqua" w:hAnsi="Book Antiqua" w:cs="Arial"/>
          <w:sz w:val="24"/>
          <w:szCs w:val="24"/>
        </w:rPr>
      </w:pPr>
      <w:r w:rsidRPr="00EA324D">
        <w:rPr>
          <w:rFonts w:ascii="Book Antiqua" w:hAnsi="Book Antiqua" w:cs="Arial"/>
          <w:b/>
          <w:sz w:val="24"/>
          <w:szCs w:val="24"/>
        </w:rPr>
        <w:t xml:space="preserve">Institutional review board statement: </w:t>
      </w:r>
      <w:r w:rsidRPr="00EA324D">
        <w:rPr>
          <w:rFonts w:ascii="Book Antiqua" w:hAnsi="Book Antiqua" w:cs="Arial"/>
          <w:sz w:val="24"/>
          <w:szCs w:val="24"/>
        </w:rPr>
        <w:t>This case report was exempt from the Institutional Review Board standards at University of Southern California.</w:t>
      </w:r>
    </w:p>
    <w:p w14:paraId="4CA04A1A" w14:textId="0934C0B0" w:rsidR="004B1A36" w:rsidRPr="00EA324D" w:rsidRDefault="004B1A36" w:rsidP="00E3758E">
      <w:pPr>
        <w:spacing w:after="0" w:line="360" w:lineRule="auto"/>
        <w:contextualSpacing/>
        <w:jc w:val="both"/>
        <w:rPr>
          <w:rFonts w:ascii="Book Antiqua" w:hAnsi="Book Antiqua" w:cs="Arial"/>
          <w:sz w:val="24"/>
          <w:szCs w:val="24"/>
        </w:rPr>
      </w:pPr>
      <w:r w:rsidRPr="00EA324D">
        <w:rPr>
          <w:rFonts w:ascii="Book Antiqua" w:hAnsi="Book Antiqua" w:cs="Arial"/>
          <w:b/>
          <w:sz w:val="24"/>
          <w:szCs w:val="24"/>
        </w:rPr>
        <w:lastRenderedPageBreak/>
        <w:t xml:space="preserve">Informed consent statement: </w:t>
      </w:r>
      <w:r w:rsidRPr="00EA324D">
        <w:rPr>
          <w:rFonts w:ascii="Book Antiqua" w:hAnsi="Book Antiqua" w:cs="Arial"/>
          <w:sz w:val="24"/>
          <w:szCs w:val="24"/>
        </w:rPr>
        <w:t>The</w:t>
      </w:r>
      <w:r w:rsidR="00BB7B32" w:rsidRPr="00EA324D">
        <w:rPr>
          <w:rFonts w:ascii="Book Antiqua" w:hAnsi="Book Antiqua" w:cs="Arial"/>
          <w:sz w:val="24"/>
          <w:szCs w:val="24"/>
        </w:rPr>
        <w:t xml:space="preserve"> patient involved in this study was deceased so no informed consent was obtained.</w:t>
      </w:r>
    </w:p>
    <w:p w14:paraId="61F34A18" w14:textId="77777777" w:rsidR="004211F4" w:rsidRPr="00EA324D" w:rsidRDefault="004211F4" w:rsidP="00E3758E">
      <w:pPr>
        <w:spacing w:after="0" w:line="360" w:lineRule="auto"/>
        <w:contextualSpacing/>
        <w:jc w:val="both"/>
        <w:rPr>
          <w:rFonts w:ascii="Book Antiqua" w:hAnsi="Book Antiqua" w:cs="Arial"/>
          <w:sz w:val="24"/>
          <w:szCs w:val="24"/>
        </w:rPr>
      </w:pPr>
    </w:p>
    <w:p w14:paraId="4D6E6125" w14:textId="1B563C76" w:rsidR="004211F4" w:rsidRPr="00EA324D" w:rsidRDefault="004211F4"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b/>
          <w:sz w:val="24"/>
          <w:szCs w:val="24"/>
        </w:rPr>
        <w:t xml:space="preserve">Conflict-of-interest statement: </w:t>
      </w:r>
      <w:r w:rsidRPr="00EA324D">
        <w:rPr>
          <w:rFonts w:ascii="Book Antiqua" w:hAnsi="Book Antiqua" w:cs="Arial"/>
          <w:sz w:val="24"/>
          <w:szCs w:val="24"/>
        </w:rPr>
        <w:t>All the authors have no conflicts of interests to declare.</w:t>
      </w:r>
    </w:p>
    <w:p w14:paraId="565A366F" w14:textId="77777777" w:rsidR="004211F4" w:rsidRPr="00EA324D" w:rsidRDefault="004211F4" w:rsidP="00E3758E">
      <w:pPr>
        <w:spacing w:after="0" w:line="360" w:lineRule="auto"/>
        <w:contextualSpacing/>
        <w:jc w:val="both"/>
        <w:rPr>
          <w:rFonts w:ascii="Book Antiqua" w:hAnsi="Book Antiqua" w:cs="Arial"/>
          <w:sz w:val="24"/>
          <w:szCs w:val="24"/>
        </w:rPr>
      </w:pPr>
    </w:p>
    <w:p w14:paraId="1DC024FE" w14:textId="1C272272" w:rsidR="002F5894" w:rsidRPr="00EA324D" w:rsidRDefault="004211F4" w:rsidP="00E3758E">
      <w:pPr>
        <w:spacing w:after="0" w:line="360" w:lineRule="auto"/>
        <w:contextualSpacing/>
        <w:jc w:val="both"/>
        <w:rPr>
          <w:rFonts w:ascii="Book Antiqua" w:hAnsi="Book Antiqua"/>
          <w:sz w:val="24"/>
          <w:szCs w:val="24"/>
        </w:rPr>
      </w:pPr>
      <w:r w:rsidRPr="00EA324D">
        <w:rPr>
          <w:rFonts w:ascii="Book Antiqua" w:hAnsi="Book Antiqua"/>
          <w:b/>
          <w:sz w:val="24"/>
          <w:szCs w:val="24"/>
        </w:rPr>
        <w:t>Open-Access:</w:t>
      </w:r>
      <w:r w:rsidRPr="00EA324D">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009C714C" w:rsidRPr="00EA324D">
        <w:rPr>
          <w:rFonts w:ascii="Book Antiqua" w:hAnsi="Book Antiqua"/>
          <w:sz w:val="24"/>
          <w:szCs w:val="24"/>
        </w:rPr>
        <w:t xml:space="preserve">cited and the use is non-commercial. See: </w:t>
      </w:r>
      <w:hyperlink r:id="rId8" w:history="1">
        <w:r w:rsidR="002F5894" w:rsidRPr="00EA324D">
          <w:rPr>
            <w:rStyle w:val="Hyperlink"/>
            <w:rFonts w:ascii="Book Antiqua" w:hAnsi="Book Antiqua"/>
            <w:sz w:val="24"/>
            <w:szCs w:val="24"/>
          </w:rPr>
          <w:t>http://creativecommons.org/licenses/bync/4.0/</w:t>
        </w:r>
      </w:hyperlink>
      <w:r w:rsidR="002F5894" w:rsidRPr="00EA324D">
        <w:rPr>
          <w:rFonts w:ascii="Book Antiqua" w:hAnsi="Book Antiqua"/>
          <w:sz w:val="24"/>
          <w:szCs w:val="24"/>
        </w:rPr>
        <w:t xml:space="preserve"> </w:t>
      </w:r>
    </w:p>
    <w:p w14:paraId="7458F34C" w14:textId="6AB85A56" w:rsidR="00F97453" w:rsidRPr="00EA324D" w:rsidRDefault="00F97453" w:rsidP="00E3758E">
      <w:pPr>
        <w:spacing w:after="0" w:line="360" w:lineRule="auto"/>
        <w:contextualSpacing/>
        <w:jc w:val="both"/>
        <w:rPr>
          <w:rFonts w:ascii="Book Antiqua" w:hAnsi="Book Antiqua" w:cs="Arial"/>
          <w:b/>
          <w:color w:val="000000" w:themeColor="text1"/>
          <w:sz w:val="24"/>
          <w:szCs w:val="24"/>
        </w:rPr>
      </w:pPr>
    </w:p>
    <w:p w14:paraId="625D29BB" w14:textId="1EF41515" w:rsidR="00F97453" w:rsidRPr="00EA324D" w:rsidRDefault="00C47878" w:rsidP="00E3758E">
      <w:pPr>
        <w:spacing w:after="0" w:line="360" w:lineRule="auto"/>
        <w:contextualSpacing/>
        <w:jc w:val="both"/>
        <w:outlineLvl w:val="0"/>
        <w:rPr>
          <w:rFonts w:ascii="Book Antiqua" w:hAnsi="Book Antiqua" w:cs="Arial"/>
          <w:b/>
          <w:color w:val="000000" w:themeColor="text1"/>
          <w:sz w:val="24"/>
          <w:szCs w:val="24"/>
          <w:lang w:eastAsia="zh-CN"/>
        </w:rPr>
      </w:pPr>
      <w:r w:rsidRPr="00EA324D">
        <w:rPr>
          <w:rFonts w:ascii="Book Antiqua" w:hAnsi="Book Antiqua" w:cs="Arial"/>
          <w:b/>
          <w:color w:val="000000" w:themeColor="text1"/>
          <w:sz w:val="24"/>
          <w:szCs w:val="24"/>
        </w:rPr>
        <w:t>Correspondence to: T</w:t>
      </w:r>
      <w:r w:rsidR="007C5BF3">
        <w:rPr>
          <w:rFonts w:ascii="Book Antiqua" w:hAnsi="Book Antiqua" w:cs="Arial"/>
          <w:b/>
          <w:noProof/>
          <w:color w:val="000000" w:themeColor="text1"/>
          <w:sz w:val="24"/>
          <w:szCs w:val="24"/>
        </w:rPr>
        <w:t>akeshi Saito,</w:t>
      </w:r>
      <w:r w:rsidR="007C5BF3">
        <w:rPr>
          <w:rFonts w:ascii="Book Antiqua" w:hAnsi="Book Antiqua" w:cs="Arial" w:hint="eastAsia"/>
          <w:b/>
          <w:noProof/>
          <w:color w:val="000000" w:themeColor="text1"/>
          <w:sz w:val="24"/>
          <w:szCs w:val="24"/>
          <w:lang w:eastAsia="zh-CN"/>
        </w:rPr>
        <w:t xml:space="preserve"> </w:t>
      </w:r>
      <w:r w:rsidR="00EA324D" w:rsidRPr="00EA324D">
        <w:rPr>
          <w:rFonts w:ascii="Book Antiqua" w:hAnsi="Book Antiqua" w:cs="Arial"/>
          <w:b/>
          <w:noProof/>
          <w:color w:val="000000" w:themeColor="text1"/>
          <w:sz w:val="24"/>
          <w:szCs w:val="24"/>
        </w:rPr>
        <w:t>MD, PhD</w:t>
      </w:r>
      <w:r w:rsidR="00EA324D" w:rsidRPr="00EA324D">
        <w:rPr>
          <w:rFonts w:ascii="Book Antiqua" w:hAnsi="Book Antiqua" w:cs="Arial" w:hint="eastAsia"/>
          <w:b/>
          <w:noProof/>
          <w:color w:val="000000" w:themeColor="text1"/>
          <w:sz w:val="24"/>
          <w:szCs w:val="24"/>
          <w:lang w:eastAsia="zh-CN"/>
        </w:rPr>
        <w:t>,</w:t>
      </w:r>
      <w:r w:rsidR="00EA324D" w:rsidRPr="00EA324D">
        <w:rPr>
          <w:rFonts w:ascii="Book Antiqua" w:hAnsi="Book Antiqua" w:cs="Arial" w:hint="eastAsia"/>
          <w:b/>
          <w:color w:val="000000" w:themeColor="text1"/>
          <w:sz w:val="24"/>
          <w:szCs w:val="24"/>
          <w:lang w:eastAsia="zh-CN"/>
        </w:rPr>
        <w:t xml:space="preserve"> </w:t>
      </w:r>
      <w:r w:rsidR="00F97453" w:rsidRPr="00EA324D">
        <w:rPr>
          <w:rFonts w:ascii="Book Antiqua" w:eastAsiaTheme="majorEastAsia" w:hAnsi="Book Antiqua" w:cs="Arial"/>
          <w:b/>
          <w:noProof/>
          <w:color w:val="000000" w:themeColor="text1"/>
          <w:sz w:val="24"/>
          <w:szCs w:val="24"/>
        </w:rPr>
        <w:t xml:space="preserve">Assistant Professor, </w:t>
      </w:r>
      <w:r w:rsidR="00F97453" w:rsidRPr="00EA324D">
        <w:rPr>
          <w:rFonts w:ascii="Book Antiqua" w:eastAsiaTheme="majorEastAsia" w:hAnsi="Book Antiqua" w:cs="Arial"/>
          <w:noProof/>
          <w:color w:val="000000" w:themeColor="text1"/>
          <w:sz w:val="24"/>
          <w:szCs w:val="24"/>
        </w:rPr>
        <w:t xml:space="preserve">Molecular Microbiology </w:t>
      </w:r>
      <w:r w:rsidR="00EA324D" w:rsidRPr="00EA324D">
        <w:rPr>
          <w:rFonts w:ascii="Book Antiqua" w:hAnsi="Book Antiqua" w:cs="Arial" w:hint="eastAsia"/>
          <w:noProof/>
          <w:color w:val="000000" w:themeColor="text1"/>
          <w:sz w:val="24"/>
          <w:szCs w:val="24"/>
          <w:lang w:eastAsia="zh-CN"/>
        </w:rPr>
        <w:t>and</w:t>
      </w:r>
      <w:r w:rsidR="00F97453" w:rsidRPr="00EA324D">
        <w:rPr>
          <w:rFonts w:ascii="Book Antiqua" w:eastAsiaTheme="majorEastAsia" w:hAnsi="Book Antiqua" w:cs="Arial"/>
          <w:noProof/>
          <w:color w:val="000000" w:themeColor="text1"/>
          <w:sz w:val="24"/>
          <w:szCs w:val="24"/>
        </w:rPr>
        <w:t> </w:t>
      </w:r>
      <w:r w:rsidR="00F97453" w:rsidRPr="00EA324D">
        <w:rPr>
          <w:rFonts w:ascii="Book Antiqua" w:eastAsiaTheme="majorEastAsia" w:hAnsi="Book Antiqua" w:cs="Arial"/>
          <w:bCs/>
          <w:noProof/>
          <w:color w:val="000000" w:themeColor="text1"/>
          <w:sz w:val="24"/>
          <w:szCs w:val="24"/>
        </w:rPr>
        <w:t>Immunology, and Pathology</w:t>
      </w:r>
      <w:r w:rsidR="00EA324D" w:rsidRPr="00EA324D">
        <w:rPr>
          <w:rFonts w:ascii="Book Antiqua" w:hAnsi="Book Antiqua" w:cs="Arial" w:hint="eastAsia"/>
          <w:b/>
          <w:color w:val="000000" w:themeColor="text1"/>
          <w:sz w:val="24"/>
          <w:szCs w:val="24"/>
          <w:lang w:eastAsia="zh-CN"/>
        </w:rPr>
        <w:t xml:space="preserve">, </w:t>
      </w:r>
      <w:r w:rsidR="00F97453" w:rsidRPr="00EA324D">
        <w:rPr>
          <w:rStyle w:val="Emphasis"/>
          <w:rFonts w:ascii="Book Antiqua" w:hAnsi="Book Antiqua" w:cs="Arial"/>
          <w:bCs/>
          <w:i w:val="0"/>
          <w:color w:val="000000" w:themeColor="text1"/>
          <w:sz w:val="24"/>
          <w:szCs w:val="24"/>
        </w:rPr>
        <w:t>USC Research Center for Liver Diseases</w:t>
      </w:r>
      <w:r w:rsidR="00F97453" w:rsidRPr="00EA324D">
        <w:rPr>
          <w:rStyle w:val="Emphasis"/>
          <w:rFonts w:ascii="Book Antiqua" w:hAnsi="Book Antiqua" w:cs="Arial"/>
          <w:bCs/>
          <w:color w:val="000000" w:themeColor="text1"/>
          <w:sz w:val="24"/>
          <w:szCs w:val="24"/>
        </w:rPr>
        <w:t xml:space="preserve">, </w:t>
      </w:r>
      <w:r w:rsidR="00F97453" w:rsidRPr="00EA324D">
        <w:rPr>
          <w:rFonts w:ascii="Book Antiqua" w:hAnsi="Book Antiqua" w:cs="Arial"/>
          <w:noProof/>
          <w:color w:val="000000" w:themeColor="text1"/>
          <w:sz w:val="24"/>
          <w:szCs w:val="24"/>
        </w:rPr>
        <w:t>Division of Gastrointestinal and Liver Diseases, Keck School of Medicine of USC</w:t>
      </w:r>
      <w:r w:rsidR="00EA324D" w:rsidRPr="00EA324D">
        <w:rPr>
          <w:rFonts w:ascii="Book Antiqua" w:hAnsi="Book Antiqua" w:cs="Arial" w:hint="eastAsia"/>
          <w:b/>
          <w:color w:val="000000" w:themeColor="text1"/>
          <w:sz w:val="24"/>
          <w:szCs w:val="24"/>
          <w:lang w:eastAsia="zh-CN"/>
        </w:rPr>
        <w:t xml:space="preserve">, </w:t>
      </w:r>
      <w:r w:rsidR="00F97453" w:rsidRPr="00EA324D">
        <w:rPr>
          <w:rFonts w:ascii="Book Antiqua" w:hAnsi="Book Antiqua" w:cs="Arial"/>
          <w:noProof/>
          <w:color w:val="000000" w:themeColor="text1"/>
          <w:sz w:val="24"/>
          <w:szCs w:val="24"/>
        </w:rPr>
        <w:t>University of Southern California</w:t>
      </w:r>
      <w:r w:rsidR="00EA324D" w:rsidRPr="00EA324D">
        <w:rPr>
          <w:rFonts w:ascii="Book Antiqua" w:hAnsi="Book Antiqua" w:cs="Arial" w:hint="eastAsia"/>
          <w:b/>
          <w:color w:val="000000" w:themeColor="text1"/>
          <w:sz w:val="24"/>
          <w:szCs w:val="24"/>
          <w:lang w:eastAsia="zh-CN"/>
        </w:rPr>
        <w:t xml:space="preserve">, </w:t>
      </w:r>
      <w:r w:rsidR="00F97453" w:rsidRPr="00EA324D">
        <w:rPr>
          <w:rFonts w:ascii="Book Antiqua" w:hAnsi="Book Antiqua" w:cs="Arial"/>
          <w:noProof/>
          <w:color w:val="000000" w:themeColor="text1"/>
          <w:sz w:val="24"/>
          <w:szCs w:val="24"/>
        </w:rPr>
        <w:t>2011 Zonal Avenue, HMR 801A, Los Angeles, CA   90033-9141</w:t>
      </w:r>
      <w:r w:rsidR="00EA324D">
        <w:rPr>
          <w:rFonts w:ascii="Book Antiqua" w:hAnsi="Book Antiqua" w:cs="Arial" w:hint="eastAsia"/>
          <w:noProof/>
          <w:color w:val="000000" w:themeColor="text1"/>
          <w:sz w:val="24"/>
          <w:szCs w:val="24"/>
          <w:lang w:eastAsia="zh-CN"/>
        </w:rPr>
        <w:t xml:space="preserve">, </w:t>
      </w:r>
      <w:r w:rsidR="00EA324D" w:rsidRPr="00EA324D">
        <w:rPr>
          <w:rFonts w:ascii="Book Antiqua" w:hAnsi="Book Antiqua" w:cs="Arial"/>
          <w:color w:val="000000" w:themeColor="text1"/>
          <w:sz w:val="24"/>
          <w:szCs w:val="24"/>
        </w:rPr>
        <w:t>United States</w:t>
      </w:r>
      <w:r w:rsidR="00EA324D">
        <w:rPr>
          <w:rFonts w:ascii="Book Antiqua" w:hAnsi="Book Antiqua" w:cs="Arial" w:hint="eastAsia"/>
          <w:color w:val="000000" w:themeColor="text1"/>
          <w:sz w:val="24"/>
          <w:szCs w:val="24"/>
          <w:lang w:eastAsia="zh-CN"/>
        </w:rPr>
        <w:t>.</w:t>
      </w:r>
      <w:r w:rsidR="00EA324D" w:rsidRPr="00EA324D">
        <w:rPr>
          <w:rFonts w:ascii="Book Antiqua" w:hAnsi="Book Antiqua" w:cs="Arial"/>
          <w:noProof/>
          <w:color w:val="000000" w:themeColor="text1"/>
          <w:sz w:val="24"/>
          <w:szCs w:val="24"/>
        </w:rPr>
        <w:t xml:space="preserve"> saitotak@usc.edu</w:t>
      </w:r>
    </w:p>
    <w:p w14:paraId="333477A8" w14:textId="2FF7A61A" w:rsidR="00EA324D" w:rsidRDefault="00EA324D" w:rsidP="00E3758E">
      <w:pPr>
        <w:spacing w:after="0" w:line="360" w:lineRule="auto"/>
        <w:contextualSpacing/>
        <w:jc w:val="both"/>
        <w:rPr>
          <w:rFonts w:ascii="Book Antiqua" w:hAnsi="Book Antiqua" w:cs="Arial"/>
          <w:noProof/>
          <w:color w:val="000000" w:themeColor="text1"/>
          <w:sz w:val="24"/>
          <w:szCs w:val="24"/>
          <w:lang w:eastAsia="zh-CN"/>
        </w:rPr>
      </w:pPr>
      <w:r>
        <w:rPr>
          <w:rFonts w:ascii="Book Antiqua" w:hAnsi="Book Antiqua" w:cs="Arial" w:hint="eastAsia"/>
          <w:b/>
          <w:noProof/>
          <w:color w:val="000000" w:themeColor="text1"/>
          <w:sz w:val="24"/>
          <w:szCs w:val="24"/>
          <w:lang w:eastAsia="zh-CN"/>
        </w:rPr>
        <w:t>Tele</w:t>
      </w:r>
      <w:r w:rsidRPr="00EA324D">
        <w:rPr>
          <w:rFonts w:ascii="Book Antiqua" w:hAnsi="Book Antiqua" w:cs="Arial"/>
          <w:b/>
          <w:noProof/>
          <w:color w:val="000000" w:themeColor="text1"/>
          <w:sz w:val="24"/>
          <w:szCs w:val="24"/>
        </w:rPr>
        <w:t>p</w:t>
      </w:r>
      <w:r w:rsidR="00F97453" w:rsidRPr="00EA324D">
        <w:rPr>
          <w:rFonts w:ascii="Book Antiqua" w:hAnsi="Book Antiqua" w:cs="Arial"/>
          <w:b/>
          <w:noProof/>
          <w:color w:val="000000" w:themeColor="text1"/>
          <w:sz w:val="24"/>
          <w:szCs w:val="24"/>
        </w:rPr>
        <w:t>hone:</w:t>
      </w:r>
      <w:r>
        <w:rPr>
          <w:rFonts w:ascii="Book Antiqua" w:hAnsi="Book Antiqua" w:cs="Arial"/>
          <w:noProof/>
          <w:color w:val="000000" w:themeColor="text1"/>
          <w:sz w:val="24"/>
          <w:szCs w:val="24"/>
        </w:rPr>
        <w:t xml:space="preserve"> +1-323-4422260</w:t>
      </w:r>
    </w:p>
    <w:p w14:paraId="2B16D08A" w14:textId="76F660C7" w:rsidR="00F97453" w:rsidRPr="00EA324D" w:rsidRDefault="00F97453" w:rsidP="00E3758E">
      <w:pPr>
        <w:spacing w:after="0" w:line="360" w:lineRule="auto"/>
        <w:contextualSpacing/>
        <w:jc w:val="both"/>
        <w:rPr>
          <w:rFonts w:ascii="Book Antiqua" w:hAnsi="Book Antiqua" w:cs="Arial"/>
          <w:noProof/>
          <w:color w:val="000000" w:themeColor="text1"/>
          <w:sz w:val="24"/>
          <w:szCs w:val="24"/>
        </w:rPr>
      </w:pPr>
      <w:r w:rsidRPr="00EA324D">
        <w:rPr>
          <w:rFonts w:ascii="Book Antiqua" w:hAnsi="Book Antiqua" w:cs="Arial"/>
          <w:b/>
          <w:noProof/>
          <w:color w:val="000000" w:themeColor="text1"/>
          <w:sz w:val="24"/>
          <w:szCs w:val="24"/>
        </w:rPr>
        <w:t>Fax</w:t>
      </w:r>
      <w:r w:rsidR="00EA324D">
        <w:rPr>
          <w:rFonts w:ascii="Book Antiqua" w:hAnsi="Book Antiqua" w:cs="Arial"/>
          <w:noProof/>
          <w:color w:val="000000" w:themeColor="text1"/>
          <w:sz w:val="24"/>
          <w:szCs w:val="24"/>
        </w:rPr>
        <w:t>:+1-323-442</w:t>
      </w:r>
      <w:r w:rsidRPr="00EA324D">
        <w:rPr>
          <w:rFonts w:ascii="Book Antiqua" w:hAnsi="Book Antiqua" w:cs="Arial"/>
          <w:noProof/>
          <w:color w:val="000000" w:themeColor="text1"/>
          <w:sz w:val="24"/>
          <w:szCs w:val="24"/>
        </w:rPr>
        <w:t>5425</w:t>
      </w:r>
    </w:p>
    <w:p w14:paraId="39BA0BB8" w14:textId="4AABFF6C" w:rsidR="00CA1041" w:rsidRPr="00EA324D" w:rsidRDefault="00EA324D" w:rsidP="00E3758E">
      <w:pPr>
        <w:spacing w:after="0" w:line="360" w:lineRule="auto"/>
        <w:contextualSpacing/>
        <w:jc w:val="both"/>
        <w:rPr>
          <w:rFonts w:ascii="Book Antiqua" w:hAnsi="Book Antiqua" w:cs="Arial"/>
          <w:noProof/>
          <w:color w:val="000000" w:themeColor="text1"/>
          <w:sz w:val="24"/>
          <w:szCs w:val="24"/>
          <w:lang w:eastAsia="zh-CN"/>
        </w:rPr>
      </w:pPr>
      <w:r>
        <w:rPr>
          <w:rFonts w:ascii="Book Antiqua" w:hAnsi="Book Antiqua" w:cs="Arial" w:hint="eastAsia"/>
          <w:b/>
          <w:noProof/>
          <w:color w:val="000000" w:themeColor="text1"/>
          <w:sz w:val="24"/>
          <w:szCs w:val="24"/>
          <w:lang w:eastAsia="zh-CN"/>
        </w:rPr>
        <w:t xml:space="preserve"> </w:t>
      </w:r>
    </w:p>
    <w:p w14:paraId="316062EB" w14:textId="251CC9C4" w:rsidR="00CA1041" w:rsidRPr="00EA324D" w:rsidRDefault="00CA1041" w:rsidP="00E3758E">
      <w:pPr>
        <w:spacing w:after="0" w:line="360" w:lineRule="auto"/>
        <w:contextualSpacing/>
        <w:jc w:val="both"/>
        <w:outlineLvl w:val="0"/>
        <w:rPr>
          <w:rFonts w:ascii="Book Antiqua" w:hAnsi="Book Antiqua" w:cs="Arial"/>
          <w:b/>
          <w:noProof/>
          <w:color w:val="000000" w:themeColor="text1"/>
          <w:sz w:val="24"/>
          <w:szCs w:val="24"/>
        </w:rPr>
      </w:pPr>
      <w:r w:rsidRPr="00EA324D">
        <w:rPr>
          <w:rFonts w:ascii="Book Antiqua" w:hAnsi="Book Antiqua" w:cs="Arial"/>
          <w:b/>
          <w:noProof/>
          <w:color w:val="000000" w:themeColor="text1"/>
          <w:sz w:val="24"/>
          <w:szCs w:val="24"/>
        </w:rPr>
        <w:t xml:space="preserve">Received: </w:t>
      </w:r>
      <w:r w:rsidRPr="00EA324D">
        <w:rPr>
          <w:rFonts w:ascii="Book Antiqua" w:hAnsi="Book Antiqua" w:cs="Arial"/>
          <w:noProof/>
          <w:color w:val="000000" w:themeColor="text1"/>
          <w:sz w:val="24"/>
          <w:szCs w:val="24"/>
        </w:rPr>
        <w:t>October 29, 2016</w:t>
      </w:r>
    </w:p>
    <w:p w14:paraId="59BF9960" w14:textId="299C5949" w:rsidR="00CA1041" w:rsidRPr="00EA324D" w:rsidRDefault="00CA1041" w:rsidP="00E3758E">
      <w:pPr>
        <w:spacing w:after="0" w:line="360" w:lineRule="auto"/>
        <w:contextualSpacing/>
        <w:jc w:val="both"/>
        <w:outlineLvl w:val="0"/>
        <w:rPr>
          <w:rFonts w:ascii="Book Antiqua" w:hAnsi="Book Antiqua" w:cs="Arial"/>
          <w:b/>
          <w:noProof/>
          <w:color w:val="000000" w:themeColor="text1"/>
          <w:sz w:val="24"/>
          <w:szCs w:val="24"/>
        </w:rPr>
      </w:pPr>
      <w:r w:rsidRPr="00EA324D">
        <w:rPr>
          <w:rFonts w:ascii="Book Antiqua" w:hAnsi="Book Antiqua" w:cs="Arial"/>
          <w:b/>
          <w:noProof/>
          <w:color w:val="000000" w:themeColor="text1"/>
          <w:sz w:val="24"/>
          <w:szCs w:val="24"/>
        </w:rPr>
        <w:t xml:space="preserve">Peer-review started: </w:t>
      </w:r>
      <w:r w:rsidRPr="00EA324D">
        <w:rPr>
          <w:rFonts w:ascii="Book Antiqua" w:hAnsi="Book Antiqua" w:cs="Arial"/>
          <w:noProof/>
          <w:color w:val="000000" w:themeColor="text1"/>
          <w:sz w:val="24"/>
          <w:szCs w:val="24"/>
        </w:rPr>
        <w:t>October 30, 2016</w:t>
      </w:r>
    </w:p>
    <w:p w14:paraId="148C664C" w14:textId="301D4ECA" w:rsidR="00CA1041" w:rsidRPr="00EA324D" w:rsidRDefault="00CA1041" w:rsidP="00E3758E">
      <w:pPr>
        <w:spacing w:after="0" w:line="360" w:lineRule="auto"/>
        <w:contextualSpacing/>
        <w:jc w:val="both"/>
        <w:outlineLvl w:val="0"/>
        <w:rPr>
          <w:rFonts w:ascii="Book Antiqua" w:hAnsi="Book Antiqua" w:cs="Arial"/>
          <w:b/>
          <w:noProof/>
          <w:color w:val="000000" w:themeColor="text1"/>
          <w:sz w:val="24"/>
          <w:szCs w:val="24"/>
        </w:rPr>
      </w:pPr>
      <w:r w:rsidRPr="00EA324D">
        <w:rPr>
          <w:rFonts w:ascii="Book Antiqua" w:hAnsi="Book Antiqua" w:cs="Arial"/>
          <w:b/>
          <w:noProof/>
          <w:color w:val="000000" w:themeColor="text1"/>
          <w:sz w:val="24"/>
          <w:szCs w:val="24"/>
        </w:rPr>
        <w:t xml:space="preserve">First decision: </w:t>
      </w:r>
      <w:r w:rsidRPr="00EA324D">
        <w:rPr>
          <w:rFonts w:ascii="Book Antiqua" w:hAnsi="Book Antiqua" w:cs="Arial"/>
          <w:noProof/>
          <w:color w:val="000000" w:themeColor="text1"/>
          <w:sz w:val="24"/>
          <w:szCs w:val="24"/>
        </w:rPr>
        <w:t>December 19, 2016</w:t>
      </w:r>
    </w:p>
    <w:p w14:paraId="6BE995F6" w14:textId="0C0DB6A5" w:rsidR="00CA1041" w:rsidRPr="00EA324D" w:rsidRDefault="00CA1041" w:rsidP="00E3758E">
      <w:pPr>
        <w:spacing w:after="0" w:line="360" w:lineRule="auto"/>
        <w:contextualSpacing/>
        <w:jc w:val="both"/>
        <w:outlineLvl w:val="0"/>
        <w:rPr>
          <w:rFonts w:ascii="Book Antiqua" w:hAnsi="Book Antiqua" w:cs="Arial"/>
          <w:noProof/>
          <w:color w:val="000000" w:themeColor="text1"/>
          <w:sz w:val="24"/>
          <w:szCs w:val="24"/>
        </w:rPr>
      </w:pPr>
      <w:r w:rsidRPr="00EA324D">
        <w:rPr>
          <w:rFonts w:ascii="Book Antiqua" w:hAnsi="Book Antiqua" w:cs="Arial"/>
          <w:b/>
          <w:noProof/>
          <w:color w:val="000000" w:themeColor="text1"/>
          <w:sz w:val="24"/>
          <w:szCs w:val="24"/>
        </w:rPr>
        <w:t xml:space="preserve">Revised: </w:t>
      </w:r>
      <w:r w:rsidRPr="00EA324D">
        <w:rPr>
          <w:rFonts w:ascii="Book Antiqua" w:hAnsi="Book Antiqua" w:cs="Arial"/>
          <w:noProof/>
          <w:color w:val="000000" w:themeColor="text1"/>
          <w:sz w:val="24"/>
          <w:szCs w:val="24"/>
        </w:rPr>
        <w:t xml:space="preserve">December </w:t>
      </w:r>
      <w:r w:rsidR="00EA324D">
        <w:rPr>
          <w:rFonts w:ascii="Book Antiqua" w:hAnsi="Book Antiqua" w:cs="Arial" w:hint="eastAsia"/>
          <w:noProof/>
          <w:color w:val="000000" w:themeColor="text1"/>
          <w:sz w:val="24"/>
          <w:szCs w:val="24"/>
          <w:lang w:eastAsia="zh-CN"/>
        </w:rPr>
        <w:t>23</w:t>
      </w:r>
      <w:r w:rsidRPr="00EA324D">
        <w:rPr>
          <w:rFonts w:ascii="Book Antiqua" w:hAnsi="Book Antiqua" w:cs="Arial"/>
          <w:noProof/>
          <w:color w:val="000000" w:themeColor="text1"/>
          <w:sz w:val="24"/>
          <w:szCs w:val="24"/>
        </w:rPr>
        <w:t>, 2016</w:t>
      </w:r>
    </w:p>
    <w:p w14:paraId="171D83E6" w14:textId="3A30EBE2" w:rsidR="00EA324D" w:rsidRPr="004D4A6F" w:rsidRDefault="00EA324D" w:rsidP="004D4A6F">
      <w:pPr>
        <w:spacing w:line="360" w:lineRule="auto"/>
        <w:rPr>
          <w:rFonts w:ascii="Book Antiqua" w:hAnsi="Book Antiqua"/>
          <w:color w:val="000000"/>
          <w:sz w:val="24"/>
        </w:rPr>
      </w:pPr>
      <w:r>
        <w:rPr>
          <w:rFonts w:ascii="Book Antiqua" w:hAnsi="Book Antiqua"/>
          <w:b/>
          <w:sz w:val="24"/>
        </w:rPr>
        <w:t>Accepted:</w:t>
      </w:r>
      <w:r>
        <w:rPr>
          <w:rFonts w:ascii="Book Antiqua" w:hAnsi="Book Antiqua" w:hint="eastAsia"/>
          <w:b/>
          <w:sz w:val="24"/>
        </w:rPr>
        <w:t xml:space="preserve"> </w:t>
      </w:r>
      <w:r w:rsidR="004D4A6F">
        <w:rPr>
          <w:rFonts w:ascii="Book Antiqua" w:hAnsi="Book Antiqua"/>
          <w:color w:val="000000"/>
          <w:sz w:val="24"/>
        </w:rPr>
        <w:t>January 4</w:t>
      </w:r>
      <w:r w:rsidR="004D4A6F">
        <w:rPr>
          <w:rFonts w:ascii="Book Antiqua" w:hAnsi="Book Antiqua"/>
          <w:color w:val="000000"/>
          <w:sz w:val="24"/>
        </w:rPr>
        <w:t>, 2017</w:t>
      </w:r>
      <w:bookmarkStart w:id="0" w:name="_GoBack"/>
      <w:bookmarkEnd w:id="0"/>
      <w:r>
        <w:rPr>
          <w:rFonts w:ascii="Book Antiqua" w:hAnsi="Book Antiqua" w:hint="eastAsia"/>
          <w:b/>
          <w:sz w:val="24"/>
        </w:rPr>
        <w:t xml:space="preserve"> </w:t>
      </w:r>
    </w:p>
    <w:p w14:paraId="6259C7CC" w14:textId="77777777" w:rsidR="00EA324D" w:rsidRDefault="00EA324D" w:rsidP="00E3758E">
      <w:pPr>
        <w:spacing w:after="0" w:line="360" w:lineRule="auto"/>
        <w:jc w:val="both"/>
        <w:rPr>
          <w:rFonts w:ascii="Book Antiqua" w:hAnsi="Book Antiqua"/>
          <w:b/>
          <w:sz w:val="24"/>
        </w:rPr>
      </w:pPr>
      <w:r w:rsidRPr="009659DA">
        <w:rPr>
          <w:rFonts w:ascii="Book Antiqua" w:hAnsi="Book Antiqua"/>
          <w:b/>
          <w:sz w:val="24"/>
        </w:rPr>
        <w:t>Article in press:</w:t>
      </w:r>
    </w:p>
    <w:p w14:paraId="059F4FF6" w14:textId="05249636" w:rsidR="00537EBF" w:rsidRPr="00EA324D" w:rsidRDefault="00EA324D" w:rsidP="00E3758E">
      <w:pPr>
        <w:spacing w:after="0" w:line="360" w:lineRule="auto"/>
        <w:jc w:val="both"/>
        <w:rPr>
          <w:rFonts w:ascii="Book Antiqua" w:hAnsi="Book Antiqua"/>
          <w:b/>
          <w:sz w:val="24"/>
        </w:rPr>
      </w:pPr>
      <w:r>
        <w:rPr>
          <w:rFonts w:ascii="Book Antiqua" w:hAnsi="Book Antiqua"/>
          <w:b/>
          <w:sz w:val="24"/>
        </w:rPr>
        <w:t>Published online:</w:t>
      </w:r>
      <w:r w:rsidR="00537EBF" w:rsidRPr="00EA324D">
        <w:rPr>
          <w:rFonts w:ascii="Book Antiqua" w:hAnsi="Book Antiqua" w:cs="Arial"/>
          <w:b/>
          <w:sz w:val="24"/>
          <w:szCs w:val="24"/>
        </w:rPr>
        <w:br w:type="page"/>
      </w:r>
    </w:p>
    <w:p w14:paraId="2B88A45A" w14:textId="77777777" w:rsidR="00E46CC4" w:rsidRPr="00EA324D" w:rsidRDefault="00AC2240"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lastRenderedPageBreak/>
        <w:t>Abstract</w:t>
      </w:r>
    </w:p>
    <w:p w14:paraId="18EC6A21" w14:textId="1DD33D98" w:rsidR="00F97453" w:rsidRPr="00EA324D" w:rsidRDefault="00CD125C"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H</w:t>
      </w:r>
      <w:r w:rsidR="003339A6" w:rsidRPr="00EA324D">
        <w:rPr>
          <w:rFonts w:ascii="Book Antiqua" w:hAnsi="Book Antiqua" w:cs="Arial"/>
          <w:sz w:val="24"/>
          <w:szCs w:val="24"/>
        </w:rPr>
        <w:t xml:space="preserve">epatic angiosarcoma is a mesenchymal tumor originating </w:t>
      </w:r>
      <w:r w:rsidR="006B15DF" w:rsidRPr="00EA324D">
        <w:rPr>
          <w:rFonts w:ascii="Book Antiqua" w:hAnsi="Book Antiqua" w:cs="Arial"/>
          <w:sz w:val="24"/>
          <w:szCs w:val="24"/>
        </w:rPr>
        <w:t>from liver sinusoidal</w:t>
      </w:r>
      <w:r w:rsidR="00A459A7" w:rsidRPr="00EA324D">
        <w:rPr>
          <w:rFonts w:ascii="Book Antiqua" w:hAnsi="Book Antiqua" w:cs="Arial"/>
          <w:sz w:val="24"/>
          <w:szCs w:val="24"/>
        </w:rPr>
        <w:t xml:space="preserve"> endothelial </w:t>
      </w:r>
      <w:r w:rsidR="00ED10D9" w:rsidRPr="00EA324D">
        <w:rPr>
          <w:rFonts w:ascii="Book Antiqua" w:hAnsi="Book Antiqua" w:cs="Arial"/>
          <w:sz w:val="24"/>
          <w:szCs w:val="24"/>
        </w:rPr>
        <w:t>cells</w:t>
      </w:r>
      <w:r w:rsidR="00F85A48" w:rsidRPr="00EA324D">
        <w:rPr>
          <w:rFonts w:ascii="Book Antiqua" w:hAnsi="Book Antiqua" w:cs="Arial"/>
          <w:sz w:val="24"/>
          <w:szCs w:val="24"/>
        </w:rPr>
        <w:t>.</w:t>
      </w:r>
      <w:r w:rsidR="00A459A7" w:rsidRPr="00EA324D">
        <w:rPr>
          <w:rFonts w:ascii="Book Antiqua" w:hAnsi="Book Antiqua" w:cs="Arial"/>
          <w:sz w:val="24"/>
          <w:szCs w:val="24"/>
        </w:rPr>
        <w:t xml:space="preserve"> </w:t>
      </w:r>
      <w:r w:rsidR="005D06E1" w:rsidRPr="00EA324D">
        <w:rPr>
          <w:rFonts w:ascii="Book Antiqua" w:hAnsi="Book Antiqua" w:cs="Arial"/>
          <w:sz w:val="24"/>
          <w:szCs w:val="24"/>
        </w:rPr>
        <w:t xml:space="preserve">It is an extremely rare malignant neoplasm accounting for less than 1% of primary malignant liver tumors. </w:t>
      </w:r>
      <w:r w:rsidR="003339A6" w:rsidRPr="00EA324D">
        <w:rPr>
          <w:rFonts w:ascii="Book Antiqua" w:hAnsi="Book Antiqua" w:cs="Arial"/>
          <w:sz w:val="24"/>
          <w:szCs w:val="24"/>
        </w:rPr>
        <w:t xml:space="preserve">The deregulated coagulopathy </w:t>
      </w:r>
      <w:r w:rsidR="005E39AE" w:rsidRPr="00EA324D">
        <w:rPr>
          <w:rFonts w:ascii="Book Antiqua" w:hAnsi="Book Antiqua" w:cs="Arial"/>
          <w:sz w:val="24"/>
          <w:szCs w:val="24"/>
        </w:rPr>
        <w:t xml:space="preserve">that can be </w:t>
      </w:r>
      <w:r w:rsidR="003339A6" w:rsidRPr="00EA324D">
        <w:rPr>
          <w:rFonts w:ascii="Book Antiqua" w:hAnsi="Book Antiqua" w:cs="Arial"/>
          <w:sz w:val="24"/>
          <w:szCs w:val="24"/>
        </w:rPr>
        <w:t xml:space="preserve">seen in hepatic angiosarcoma </w:t>
      </w:r>
      <w:r w:rsidR="006B3D6D" w:rsidRPr="00EA324D">
        <w:rPr>
          <w:rFonts w:ascii="Book Antiqua" w:hAnsi="Book Antiqua" w:cs="Arial"/>
          <w:sz w:val="24"/>
          <w:szCs w:val="24"/>
        </w:rPr>
        <w:t>fulfills the clinical diagnostic criteria</w:t>
      </w:r>
      <w:r w:rsidR="00A40196" w:rsidRPr="00EA324D">
        <w:rPr>
          <w:rFonts w:ascii="Book Antiqua" w:hAnsi="Book Antiqua" w:cs="Arial"/>
          <w:sz w:val="24"/>
          <w:szCs w:val="24"/>
        </w:rPr>
        <w:t xml:space="preserve"> of </w:t>
      </w:r>
      <w:r w:rsidR="00A17FE0" w:rsidRPr="00EA324D">
        <w:rPr>
          <w:rFonts w:ascii="Book Antiqua" w:hAnsi="Book Antiqua" w:cs="Arial"/>
          <w:sz w:val="24"/>
          <w:szCs w:val="24"/>
        </w:rPr>
        <w:t>disseminated intravascular coagulation</w:t>
      </w:r>
      <w:r w:rsidR="00A40196" w:rsidRPr="00EA324D">
        <w:rPr>
          <w:rFonts w:ascii="Book Antiqua" w:hAnsi="Book Antiqua" w:cs="Arial"/>
          <w:sz w:val="24"/>
          <w:szCs w:val="24"/>
        </w:rPr>
        <w:t>. However, the mechanis</w:t>
      </w:r>
      <w:r w:rsidR="006035D5" w:rsidRPr="00EA324D">
        <w:rPr>
          <w:rFonts w:ascii="Book Antiqua" w:hAnsi="Book Antiqua" w:cs="Arial"/>
          <w:sz w:val="24"/>
          <w:szCs w:val="24"/>
        </w:rPr>
        <w:t>m</w:t>
      </w:r>
      <w:r w:rsidR="00A40196" w:rsidRPr="00EA324D">
        <w:rPr>
          <w:rFonts w:ascii="Book Antiqua" w:hAnsi="Book Antiqua" w:cs="Arial"/>
          <w:sz w:val="24"/>
          <w:szCs w:val="24"/>
        </w:rPr>
        <w:t xml:space="preserve"> that govern</w:t>
      </w:r>
      <w:r w:rsidR="006035D5" w:rsidRPr="00EA324D">
        <w:rPr>
          <w:rFonts w:ascii="Book Antiqua" w:hAnsi="Book Antiqua" w:cs="Arial"/>
          <w:sz w:val="24"/>
          <w:szCs w:val="24"/>
        </w:rPr>
        <w:t>s</w:t>
      </w:r>
      <w:r w:rsidR="005D06E1" w:rsidRPr="00EA324D">
        <w:rPr>
          <w:rFonts w:ascii="Book Antiqua" w:hAnsi="Book Antiqua" w:cs="Arial"/>
          <w:sz w:val="24"/>
          <w:szCs w:val="24"/>
        </w:rPr>
        <w:t xml:space="preserve"> this</w:t>
      </w:r>
      <w:r w:rsidR="00A40196" w:rsidRPr="00EA324D">
        <w:rPr>
          <w:rFonts w:ascii="Book Antiqua" w:hAnsi="Book Antiqua" w:cs="Arial"/>
          <w:sz w:val="24"/>
          <w:szCs w:val="24"/>
        </w:rPr>
        <w:t xml:space="preserve"> </w:t>
      </w:r>
      <w:r w:rsidR="006035D5" w:rsidRPr="00EA324D">
        <w:rPr>
          <w:rFonts w:ascii="Book Antiqua" w:hAnsi="Book Antiqua" w:cs="Arial"/>
          <w:sz w:val="24"/>
          <w:szCs w:val="24"/>
        </w:rPr>
        <w:t>coagulopathy has</w:t>
      </w:r>
      <w:r w:rsidR="00A40196" w:rsidRPr="00EA324D">
        <w:rPr>
          <w:rFonts w:ascii="Book Antiqua" w:hAnsi="Book Antiqua" w:cs="Arial"/>
          <w:sz w:val="24"/>
          <w:szCs w:val="24"/>
        </w:rPr>
        <w:t xml:space="preserve"> been poorly understood. This case report provide</w:t>
      </w:r>
      <w:r w:rsidR="00A17FE0" w:rsidRPr="00EA324D">
        <w:rPr>
          <w:rFonts w:ascii="Book Antiqua" w:hAnsi="Book Antiqua" w:cs="Arial"/>
          <w:sz w:val="24"/>
          <w:szCs w:val="24"/>
        </w:rPr>
        <w:t xml:space="preserve">s </w:t>
      </w:r>
      <w:r w:rsidR="006035D5" w:rsidRPr="00EA324D">
        <w:rPr>
          <w:rFonts w:ascii="Book Antiqua" w:hAnsi="Book Antiqua" w:cs="Arial"/>
          <w:sz w:val="24"/>
          <w:szCs w:val="24"/>
        </w:rPr>
        <w:t>histological evidence</w:t>
      </w:r>
      <w:r w:rsidR="00A40196" w:rsidRPr="00EA324D">
        <w:rPr>
          <w:rFonts w:ascii="Book Antiqua" w:hAnsi="Book Antiqua" w:cs="Arial"/>
          <w:sz w:val="24"/>
          <w:szCs w:val="24"/>
        </w:rPr>
        <w:t xml:space="preserve"> of the consumption of coagulation factors </w:t>
      </w:r>
      <w:r w:rsidR="008D3494" w:rsidRPr="00EA324D">
        <w:rPr>
          <w:rFonts w:ascii="Book Antiqua" w:hAnsi="Book Antiqua" w:cs="Arial"/>
          <w:sz w:val="24"/>
          <w:szCs w:val="24"/>
        </w:rPr>
        <w:t xml:space="preserve">along with trapped platelets </w:t>
      </w:r>
      <w:r w:rsidR="006931B9" w:rsidRPr="00EA324D">
        <w:rPr>
          <w:rFonts w:ascii="Book Antiqua" w:hAnsi="Book Antiqua" w:cs="Arial"/>
          <w:sz w:val="24"/>
          <w:szCs w:val="24"/>
        </w:rPr>
        <w:t xml:space="preserve">occurring </w:t>
      </w:r>
      <w:r w:rsidR="00A40196" w:rsidRPr="00EA324D">
        <w:rPr>
          <w:rFonts w:ascii="Book Antiqua" w:hAnsi="Book Antiqua" w:cs="Arial"/>
          <w:sz w:val="24"/>
          <w:szCs w:val="24"/>
        </w:rPr>
        <w:t>within the tumor, which is the foun</w:t>
      </w:r>
      <w:r w:rsidR="008B74AF" w:rsidRPr="00EA324D">
        <w:rPr>
          <w:rFonts w:ascii="Book Antiqua" w:hAnsi="Book Antiqua" w:cs="Arial"/>
          <w:sz w:val="24"/>
          <w:szCs w:val="24"/>
        </w:rPr>
        <w:t xml:space="preserve">dation for the concept of </w:t>
      </w:r>
      <w:r w:rsidR="004F0548" w:rsidRPr="00EA324D">
        <w:rPr>
          <w:rFonts w:ascii="Book Antiqua" w:hAnsi="Book Antiqua" w:cs="Arial"/>
          <w:sz w:val="24"/>
          <w:szCs w:val="24"/>
        </w:rPr>
        <w:t>Kasabach-</w:t>
      </w:r>
      <w:r w:rsidR="00A40196" w:rsidRPr="00EA324D">
        <w:rPr>
          <w:rFonts w:ascii="Book Antiqua" w:hAnsi="Book Antiqua" w:cs="Arial"/>
          <w:sz w:val="24"/>
          <w:szCs w:val="24"/>
        </w:rPr>
        <w:t>M</w:t>
      </w:r>
      <w:r w:rsidR="004F0548" w:rsidRPr="00EA324D">
        <w:rPr>
          <w:rFonts w:ascii="Book Antiqua" w:hAnsi="Book Antiqua" w:cs="Arial"/>
          <w:sz w:val="24"/>
          <w:szCs w:val="24"/>
        </w:rPr>
        <w:t>erritt</w:t>
      </w:r>
      <w:r w:rsidR="00093644" w:rsidRPr="00EA324D">
        <w:rPr>
          <w:rFonts w:ascii="Book Antiqua" w:hAnsi="Book Antiqua" w:cs="Arial"/>
          <w:sz w:val="24"/>
          <w:szCs w:val="24"/>
        </w:rPr>
        <w:t xml:space="preserve"> syndrome (KMS). KMS is characterized by thrombocytopenia and hyperconsumption of coagulation factors within a vascular tumor. </w:t>
      </w:r>
      <w:r w:rsidR="003F32E6" w:rsidRPr="00EA324D">
        <w:rPr>
          <w:rFonts w:ascii="Book Antiqua" w:hAnsi="Book Antiqua" w:cs="Arial"/>
          <w:sz w:val="24"/>
          <w:szCs w:val="24"/>
        </w:rPr>
        <w:t>However, KMS associated with angiosarcoma has not been well recognized. This case report describes</w:t>
      </w:r>
      <w:r w:rsidR="00D23576" w:rsidRPr="00EA324D">
        <w:rPr>
          <w:rFonts w:ascii="Book Antiqua" w:hAnsi="Book Antiqua" w:cs="Arial"/>
          <w:sz w:val="24"/>
          <w:szCs w:val="24"/>
        </w:rPr>
        <w:t>,</w:t>
      </w:r>
      <w:r w:rsidR="003F32E6" w:rsidRPr="00EA324D">
        <w:rPr>
          <w:rFonts w:ascii="Book Antiqua" w:hAnsi="Book Antiqua" w:cs="Arial"/>
          <w:sz w:val="24"/>
          <w:szCs w:val="24"/>
        </w:rPr>
        <w:t xml:space="preserve"> </w:t>
      </w:r>
      <w:r w:rsidR="00534A8F" w:rsidRPr="00EA324D">
        <w:rPr>
          <w:rFonts w:ascii="Book Antiqua" w:hAnsi="Book Antiqua" w:cs="Arial"/>
          <w:sz w:val="24"/>
          <w:szCs w:val="24"/>
        </w:rPr>
        <w:t>for the first time</w:t>
      </w:r>
      <w:r w:rsidR="00D93ABF" w:rsidRPr="00EA324D">
        <w:rPr>
          <w:rFonts w:ascii="Book Antiqua" w:hAnsi="Book Antiqua" w:cs="Arial"/>
          <w:sz w:val="24"/>
          <w:szCs w:val="24"/>
        </w:rPr>
        <w:t>,</w:t>
      </w:r>
      <w:r w:rsidR="00534A8F" w:rsidRPr="00EA324D">
        <w:rPr>
          <w:rFonts w:ascii="Book Antiqua" w:hAnsi="Book Antiqua" w:cs="Arial"/>
          <w:sz w:val="24"/>
          <w:szCs w:val="24"/>
        </w:rPr>
        <w:t xml:space="preserve"> </w:t>
      </w:r>
      <w:r w:rsidR="00AC0649" w:rsidRPr="00EA324D">
        <w:rPr>
          <w:rFonts w:ascii="Book Antiqua" w:hAnsi="Book Antiqua" w:cs="Arial"/>
          <w:sz w:val="24"/>
          <w:szCs w:val="24"/>
        </w:rPr>
        <w:t>the histological e</w:t>
      </w:r>
      <w:r w:rsidR="00E8734D" w:rsidRPr="00EA324D">
        <w:rPr>
          <w:rFonts w:ascii="Book Antiqua" w:hAnsi="Book Antiqua" w:cs="Arial"/>
          <w:sz w:val="24"/>
          <w:szCs w:val="24"/>
        </w:rPr>
        <w:t xml:space="preserve">vidence of KMS that occurred in </w:t>
      </w:r>
      <w:r w:rsidR="003F32E6" w:rsidRPr="00EA324D">
        <w:rPr>
          <w:rFonts w:ascii="Book Antiqua" w:hAnsi="Book Antiqua" w:cs="Arial"/>
          <w:sz w:val="24"/>
          <w:szCs w:val="24"/>
        </w:rPr>
        <w:t>an extremely rare mesenchym</w:t>
      </w:r>
      <w:r w:rsidR="00AC0649" w:rsidRPr="00EA324D">
        <w:rPr>
          <w:rFonts w:ascii="Book Antiqua" w:hAnsi="Book Antiqua" w:cs="Arial"/>
          <w:sz w:val="24"/>
          <w:szCs w:val="24"/>
        </w:rPr>
        <w:t>al malignant tumor of the liver.</w:t>
      </w:r>
      <w:r w:rsidR="00E8734D" w:rsidRPr="00EA324D">
        <w:rPr>
          <w:rFonts w:ascii="Book Antiqua" w:hAnsi="Book Antiqua" w:cs="Arial"/>
          <w:sz w:val="24"/>
          <w:szCs w:val="24"/>
        </w:rPr>
        <w:t xml:space="preserve"> </w:t>
      </w:r>
    </w:p>
    <w:p w14:paraId="1C3A3860" w14:textId="77777777" w:rsidR="00444591" w:rsidRPr="00EA324D" w:rsidRDefault="00444591" w:rsidP="00E3758E">
      <w:pPr>
        <w:spacing w:after="0" w:line="360" w:lineRule="auto"/>
        <w:contextualSpacing/>
        <w:jc w:val="both"/>
        <w:rPr>
          <w:rFonts w:ascii="Book Antiqua" w:hAnsi="Book Antiqua" w:cs="Arial"/>
          <w:sz w:val="24"/>
          <w:szCs w:val="24"/>
        </w:rPr>
      </w:pPr>
    </w:p>
    <w:p w14:paraId="00918043" w14:textId="5B498762" w:rsidR="00444591" w:rsidRDefault="00444591" w:rsidP="00E3758E">
      <w:pPr>
        <w:spacing w:after="0" w:line="360" w:lineRule="auto"/>
        <w:contextualSpacing/>
        <w:jc w:val="both"/>
        <w:outlineLvl w:val="0"/>
        <w:rPr>
          <w:rFonts w:ascii="Book Antiqua" w:hAnsi="Book Antiqua" w:cs="Arial"/>
          <w:sz w:val="24"/>
          <w:szCs w:val="24"/>
          <w:lang w:eastAsia="zh-CN"/>
        </w:rPr>
      </w:pPr>
      <w:r w:rsidRPr="00EA324D">
        <w:rPr>
          <w:rFonts w:ascii="Book Antiqua" w:hAnsi="Book Antiqua" w:cs="Arial"/>
          <w:b/>
          <w:sz w:val="24"/>
          <w:szCs w:val="24"/>
        </w:rPr>
        <w:t xml:space="preserve">Key words:  </w:t>
      </w:r>
      <w:r w:rsidRPr="00EA324D">
        <w:rPr>
          <w:rFonts w:ascii="Book Antiqua" w:hAnsi="Book Antiqua" w:cs="Arial"/>
          <w:sz w:val="24"/>
          <w:szCs w:val="24"/>
        </w:rPr>
        <w:t>Hepatic angiosarcoma; Kasabach-Merritt Syndrome; Vascular tumor</w:t>
      </w:r>
    </w:p>
    <w:p w14:paraId="33F7DD68" w14:textId="77777777" w:rsidR="00EA324D" w:rsidRPr="00EA324D" w:rsidRDefault="00EA324D" w:rsidP="00E3758E">
      <w:pPr>
        <w:spacing w:after="0" w:line="360" w:lineRule="auto"/>
        <w:contextualSpacing/>
        <w:jc w:val="both"/>
        <w:outlineLvl w:val="0"/>
        <w:rPr>
          <w:rFonts w:ascii="Book Antiqua" w:hAnsi="Book Antiqua" w:cs="Arial"/>
          <w:sz w:val="24"/>
          <w:szCs w:val="24"/>
          <w:lang w:eastAsia="zh-CN"/>
        </w:rPr>
      </w:pPr>
    </w:p>
    <w:p w14:paraId="20FA0E00" w14:textId="77777777" w:rsidR="00EA324D" w:rsidRDefault="00EA324D" w:rsidP="00E3758E">
      <w:pPr>
        <w:spacing w:after="0" w:line="360" w:lineRule="auto"/>
        <w:jc w:val="both"/>
        <w:rPr>
          <w:rFonts w:ascii="Book Antiqua" w:hAnsi="Book Antiqua" w:cs="Arial"/>
          <w:sz w:val="24"/>
        </w:rPr>
      </w:pPr>
      <w:bookmarkStart w:id="1" w:name="OLE_LINK55"/>
      <w:bookmarkStart w:id="2" w:name="OLE_LINK56"/>
      <w:bookmarkStart w:id="3" w:name="OLE_LINK105"/>
      <w:bookmarkStart w:id="4" w:name="OLE_LINK116"/>
      <w:bookmarkStart w:id="5" w:name="OLE_LINK89"/>
      <w:r w:rsidRPr="0071780A">
        <w:rPr>
          <w:rFonts w:ascii="Book Antiqua" w:hAnsi="Book Antiqua"/>
          <w:b/>
          <w:sz w:val="24"/>
        </w:rPr>
        <w:t>©</w:t>
      </w:r>
      <w:bookmarkEnd w:id="1"/>
      <w:bookmarkEnd w:id="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3"/>
    <w:bookmarkEnd w:id="4"/>
    <w:bookmarkEnd w:id="5"/>
    <w:p w14:paraId="5961DFE9" w14:textId="3D6E7A19" w:rsidR="003A5112" w:rsidRPr="00EA324D" w:rsidRDefault="003A5112" w:rsidP="00E3758E">
      <w:pPr>
        <w:spacing w:after="0" w:line="360" w:lineRule="auto"/>
        <w:contextualSpacing/>
        <w:jc w:val="both"/>
        <w:rPr>
          <w:rFonts w:ascii="Book Antiqua" w:hAnsi="Book Antiqua" w:cs="Arial"/>
          <w:b/>
          <w:sz w:val="24"/>
          <w:szCs w:val="24"/>
        </w:rPr>
      </w:pPr>
    </w:p>
    <w:p w14:paraId="68C3E777" w14:textId="1D1AD187" w:rsidR="009306F7" w:rsidRPr="00EA324D" w:rsidRDefault="009306F7" w:rsidP="00E3758E">
      <w:pPr>
        <w:spacing w:after="0" w:line="360" w:lineRule="auto"/>
        <w:contextualSpacing/>
        <w:jc w:val="both"/>
        <w:rPr>
          <w:rFonts w:ascii="Book Antiqua" w:hAnsi="Book Antiqua" w:cs="Arial"/>
          <w:b/>
          <w:sz w:val="24"/>
          <w:szCs w:val="24"/>
          <w:lang w:eastAsia="zh-CN"/>
        </w:rPr>
      </w:pPr>
      <w:r w:rsidRPr="00EA324D">
        <w:rPr>
          <w:rFonts w:ascii="Book Antiqua" w:hAnsi="Book Antiqua" w:cs="Arial"/>
          <w:b/>
          <w:sz w:val="24"/>
          <w:szCs w:val="24"/>
        </w:rPr>
        <w:t xml:space="preserve">Core </w:t>
      </w:r>
      <w:r w:rsidR="00EA324D" w:rsidRPr="00EA324D">
        <w:rPr>
          <w:rFonts w:ascii="Book Antiqua" w:hAnsi="Book Antiqua" w:cs="Arial"/>
          <w:b/>
          <w:sz w:val="24"/>
          <w:szCs w:val="24"/>
        </w:rPr>
        <w:t>tip</w:t>
      </w:r>
      <w:r w:rsidR="00EA324D">
        <w:rPr>
          <w:rFonts w:ascii="Book Antiqua" w:hAnsi="Book Antiqua" w:cs="Arial" w:hint="eastAsia"/>
          <w:b/>
          <w:sz w:val="24"/>
          <w:szCs w:val="24"/>
          <w:lang w:eastAsia="zh-CN"/>
        </w:rPr>
        <w:t xml:space="preserve">: </w:t>
      </w:r>
      <w:r w:rsidRPr="00EA324D">
        <w:rPr>
          <w:rFonts w:ascii="Book Antiqua" w:hAnsi="Book Antiqua" w:cs="Arial"/>
          <w:sz w:val="24"/>
          <w:szCs w:val="24"/>
        </w:rPr>
        <w:t xml:space="preserve">Kasabach-Merritt Syndrome is characterized by thrombocytopenia and hyperconsumption of coagulation factors within a vascular tumor. </w:t>
      </w:r>
      <w:r w:rsidR="00491914" w:rsidRPr="00EA324D">
        <w:rPr>
          <w:rFonts w:ascii="Book Antiqua" w:hAnsi="Book Antiqua" w:cs="Arial"/>
          <w:sz w:val="24"/>
          <w:szCs w:val="24"/>
        </w:rPr>
        <w:t>Kasabach-Merritt syndrome (KMS)</w:t>
      </w:r>
      <w:r w:rsidR="00042640">
        <w:rPr>
          <w:rFonts w:ascii="Book Antiqua" w:hAnsi="Book Antiqua" w:cs="Arial" w:hint="eastAsia"/>
          <w:sz w:val="24"/>
          <w:szCs w:val="24"/>
          <w:lang w:eastAsia="zh-CN"/>
        </w:rPr>
        <w:t xml:space="preserve"> </w:t>
      </w:r>
      <w:r w:rsidRPr="00EA324D">
        <w:rPr>
          <w:rFonts w:ascii="Book Antiqua" w:hAnsi="Book Antiqua" w:cs="Arial"/>
          <w:sz w:val="24"/>
          <w:szCs w:val="24"/>
        </w:rPr>
        <w:t xml:space="preserve">is typically seen in the pediatric population however there have been reports of KMS occurring in association with adult vascular tumors. Based on laboratory findings, it is hard to differentiate KMS from </w:t>
      </w:r>
      <w:r w:rsidR="007C5BF3" w:rsidRPr="007C5BF3">
        <w:rPr>
          <w:rFonts w:ascii="Book Antiqua" w:hAnsi="Book Antiqua" w:cs="Arial"/>
          <w:sz w:val="24"/>
          <w:szCs w:val="24"/>
        </w:rPr>
        <w:t>disseminated intravascular coagulation</w:t>
      </w:r>
      <w:r w:rsidRPr="00EA324D">
        <w:rPr>
          <w:rFonts w:ascii="Book Antiqua" w:hAnsi="Book Antiqua" w:cs="Arial"/>
          <w:sz w:val="24"/>
          <w:szCs w:val="24"/>
        </w:rPr>
        <w:t>. Here, we describe, for the first time the histological evidence validating the concept of KMS.</w:t>
      </w:r>
    </w:p>
    <w:p w14:paraId="5D71577B" w14:textId="77777777" w:rsidR="003A5112" w:rsidRPr="00EA324D" w:rsidRDefault="003A5112" w:rsidP="00E3758E">
      <w:pPr>
        <w:spacing w:after="0" w:line="360" w:lineRule="auto"/>
        <w:contextualSpacing/>
        <w:jc w:val="both"/>
        <w:rPr>
          <w:rFonts w:ascii="Book Antiqua" w:hAnsi="Book Antiqua" w:cs="Arial"/>
          <w:b/>
          <w:sz w:val="24"/>
          <w:szCs w:val="24"/>
        </w:rPr>
      </w:pPr>
    </w:p>
    <w:p w14:paraId="60360444" w14:textId="77777777" w:rsidR="003A5112" w:rsidRPr="00EA324D" w:rsidRDefault="003A5112" w:rsidP="00E3758E">
      <w:pPr>
        <w:spacing w:after="0" w:line="360" w:lineRule="auto"/>
        <w:contextualSpacing/>
        <w:jc w:val="both"/>
        <w:rPr>
          <w:rFonts w:ascii="Book Antiqua" w:hAnsi="Book Antiqua" w:cs="Arial"/>
          <w:b/>
          <w:sz w:val="24"/>
          <w:szCs w:val="24"/>
        </w:rPr>
      </w:pPr>
    </w:p>
    <w:p w14:paraId="090BEE51" w14:textId="77777777" w:rsidR="00EA324D" w:rsidRPr="00712F63" w:rsidRDefault="00EA324D" w:rsidP="00E3758E">
      <w:pPr>
        <w:adjustRightInd w:val="0"/>
        <w:snapToGrid w:val="0"/>
        <w:spacing w:after="0" w:line="360" w:lineRule="auto"/>
        <w:jc w:val="both"/>
        <w:rPr>
          <w:rFonts w:ascii="Book Antiqua" w:hAnsi="Book Antiqua"/>
          <w:sz w:val="24"/>
        </w:rPr>
      </w:pPr>
      <w:r w:rsidRPr="00EA324D">
        <w:rPr>
          <w:rFonts w:ascii="Book Antiqua" w:hAnsi="Book Antiqua" w:cs="Arial"/>
          <w:sz w:val="24"/>
          <w:szCs w:val="24"/>
        </w:rPr>
        <w:lastRenderedPageBreak/>
        <w:t>Wadhwa</w:t>
      </w:r>
      <w:r>
        <w:rPr>
          <w:rFonts w:ascii="Book Antiqua" w:hAnsi="Book Antiqua" w:cs="Arial" w:hint="eastAsia"/>
          <w:sz w:val="24"/>
          <w:szCs w:val="24"/>
          <w:lang w:eastAsia="zh-CN"/>
        </w:rPr>
        <w:t xml:space="preserve"> S, </w:t>
      </w:r>
      <w:r w:rsidRPr="00EA324D">
        <w:rPr>
          <w:rFonts w:ascii="Book Antiqua" w:hAnsi="Book Antiqua" w:cs="Arial"/>
          <w:sz w:val="24"/>
          <w:szCs w:val="24"/>
        </w:rPr>
        <w:t>Kim</w:t>
      </w:r>
      <w:r>
        <w:rPr>
          <w:rFonts w:ascii="Book Antiqua" w:hAnsi="Book Antiqua" w:cs="Arial" w:hint="eastAsia"/>
          <w:sz w:val="24"/>
          <w:szCs w:val="24"/>
          <w:lang w:eastAsia="zh-CN"/>
        </w:rPr>
        <w:t xml:space="preserve"> TH, </w:t>
      </w:r>
      <w:r w:rsidRPr="00EA324D">
        <w:rPr>
          <w:rFonts w:ascii="Book Antiqua" w:hAnsi="Book Antiqua" w:cs="Arial"/>
          <w:sz w:val="24"/>
          <w:szCs w:val="24"/>
        </w:rPr>
        <w:t>Lin</w:t>
      </w:r>
      <w:r>
        <w:rPr>
          <w:rFonts w:ascii="Book Antiqua" w:hAnsi="Book Antiqua" w:cs="Arial" w:hint="eastAsia"/>
          <w:sz w:val="24"/>
          <w:szCs w:val="24"/>
          <w:lang w:eastAsia="zh-CN"/>
        </w:rPr>
        <w:t xml:space="preserve"> L, </w:t>
      </w:r>
      <w:r w:rsidRPr="00EA324D">
        <w:rPr>
          <w:rFonts w:ascii="Book Antiqua" w:hAnsi="Book Antiqua" w:cs="Arial"/>
          <w:sz w:val="24"/>
          <w:szCs w:val="24"/>
        </w:rPr>
        <w:t>Kanel</w:t>
      </w:r>
      <w:r>
        <w:rPr>
          <w:rFonts w:ascii="Book Antiqua" w:hAnsi="Book Antiqua" w:cs="Arial" w:hint="eastAsia"/>
          <w:sz w:val="24"/>
          <w:szCs w:val="24"/>
          <w:lang w:eastAsia="zh-CN"/>
        </w:rPr>
        <w:t xml:space="preserve"> G, </w:t>
      </w:r>
      <w:r w:rsidRPr="00EA324D">
        <w:rPr>
          <w:rFonts w:ascii="Book Antiqua" w:hAnsi="Book Antiqua" w:cs="Arial"/>
          <w:sz w:val="24"/>
          <w:szCs w:val="24"/>
        </w:rPr>
        <w:t>Saito</w:t>
      </w:r>
      <w:r>
        <w:rPr>
          <w:rFonts w:ascii="Book Antiqua" w:hAnsi="Book Antiqua" w:cs="Arial" w:hint="eastAsia"/>
          <w:sz w:val="24"/>
          <w:szCs w:val="24"/>
          <w:lang w:eastAsia="zh-CN"/>
        </w:rPr>
        <w:t xml:space="preserve"> T. </w:t>
      </w:r>
      <w:r w:rsidRPr="00EA324D">
        <w:rPr>
          <w:rFonts w:ascii="Book Antiqua" w:hAnsi="Book Antiqua" w:cs="Arial"/>
          <w:sz w:val="24"/>
          <w:szCs w:val="24"/>
          <w:lang w:eastAsia="zh-CN"/>
        </w:rPr>
        <w:t>Hepatic angiosarcoma with clinical and histological features of Kasabach-Merritt Syndrome</w:t>
      </w:r>
      <w:r>
        <w:rPr>
          <w:rFonts w:ascii="Book Antiqua" w:hAnsi="Book Antiqua" w:cs="Arial" w:hint="eastAsia"/>
          <w:sz w:val="24"/>
          <w:szCs w:val="24"/>
          <w:lang w:eastAsia="zh-CN"/>
        </w:rPr>
        <w:t xml:space="preserve">. </w:t>
      </w:r>
      <w:bookmarkStart w:id="6" w:name="OLE_LINK424"/>
      <w:bookmarkStart w:id="7" w:name="OLE_LINK425"/>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8" w:name="OLE_LINK1689"/>
      <w:bookmarkStart w:id="9" w:name="OLE_LINK1298"/>
      <w:bookmarkStart w:id="10" w:name="OLE_LINK1297"/>
      <w:r w:rsidRPr="00712F63">
        <w:rPr>
          <w:rFonts w:ascii="Book Antiqua" w:hAnsi="Book Antiqua"/>
          <w:sz w:val="24"/>
        </w:rPr>
        <w:t>In press</w:t>
      </w:r>
      <w:bookmarkEnd w:id="8"/>
      <w:bookmarkEnd w:id="9"/>
      <w:bookmarkEnd w:id="10"/>
    </w:p>
    <w:bookmarkEnd w:id="6"/>
    <w:bookmarkEnd w:id="7"/>
    <w:p w14:paraId="134E84D7" w14:textId="77777777" w:rsidR="003A5112" w:rsidRPr="00EA324D" w:rsidRDefault="003A5112" w:rsidP="00E3758E">
      <w:pPr>
        <w:spacing w:after="0" w:line="360" w:lineRule="auto"/>
        <w:contextualSpacing/>
        <w:jc w:val="both"/>
        <w:rPr>
          <w:rFonts w:ascii="Book Antiqua" w:hAnsi="Book Antiqua" w:cs="Arial"/>
          <w:b/>
          <w:sz w:val="24"/>
          <w:szCs w:val="24"/>
        </w:rPr>
      </w:pPr>
    </w:p>
    <w:p w14:paraId="464AE14E" w14:textId="77777777" w:rsidR="003A5112" w:rsidRPr="00EA324D" w:rsidRDefault="003A5112" w:rsidP="00E3758E">
      <w:pPr>
        <w:spacing w:after="0" w:line="360" w:lineRule="auto"/>
        <w:contextualSpacing/>
        <w:jc w:val="both"/>
        <w:rPr>
          <w:rFonts w:ascii="Book Antiqua" w:hAnsi="Book Antiqua" w:cs="Arial"/>
          <w:b/>
          <w:sz w:val="24"/>
          <w:szCs w:val="24"/>
        </w:rPr>
      </w:pPr>
    </w:p>
    <w:p w14:paraId="41B245D4" w14:textId="77777777" w:rsidR="003A5112" w:rsidRPr="00EA324D" w:rsidRDefault="003A5112" w:rsidP="00E3758E">
      <w:pPr>
        <w:spacing w:after="0" w:line="360" w:lineRule="auto"/>
        <w:contextualSpacing/>
        <w:jc w:val="both"/>
        <w:rPr>
          <w:rFonts w:ascii="Book Antiqua" w:hAnsi="Book Antiqua" w:cs="Arial"/>
          <w:b/>
          <w:sz w:val="24"/>
          <w:szCs w:val="24"/>
        </w:rPr>
      </w:pPr>
    </w:p>
    <w:p w14:paraId="12BC3785" w14:textId="77777777" w:rsidR="009306F7" w:rsidRPr="00EA324D" w:rsidRDefault="009306F7" w:rsidP="00E3758E">
      <w:pPr>
        <w:spacing w:after="0" w:line="360" w:lineRule="auto"/>
        <w:contextualSpacing/>
        <w:jc w:val="both"/>
        <w:rPr>
          <w:rFonts w:ascii="Book Antiqua" w:hAnsi="Book Antiqua" w:cs="Arial"/>
          <w:b/>
          <w:sz w:val="24"/>
          <w:szCs w:val="24"/>
        </w:rPr>
      </w:pPr>
    </w:p>
    <w:p w14:paraId="131C5370" w14:textId="77777777" w:rsidR="00EA324D" w:rsidRDefault="00EA324D" w:rsidP="00E3758E">
      <w:pPr>
        <w:spacing w:after="0"/>
        <w:jc w:val="both"/>
        <w:rPr>
          <w:rFonts w:ascii="Book Antiqua" w:hAnsi="Book Antiqua" w:cs="Arial"/>
          <w:b/>
          <w:sz w:val="24"/>
          <w:szCs w:val="24"/>
        </w:rPr>
      </w:pPr>
      <w:r>
        <w:rPr>
          <w:rFonts w:ascii="Book Antiqua" w:hAnsi="Book Antiqua" w:cs="Arial"/>
          <w:b/>
          <w:sz w:val="24"/>
          <w:szCs w:val="24"/>
        </w:rPr>
        <w:br w:type="page"/>
      </w:r>
    </w:p>
    <w:p w14:paraId="3F03DBEA" w14:textId="2877B30A" w:rsidR="00444591" w:rsidRPr="00EA324D" w:rsidRDefault="00444591"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b/>
          <w:sz w:val="24"/>
          <w:szCs w:val="24"/>
        </w:rPr>
        <w:lastRenderedPageBreak/>
        <w:t>INTRODUCTION</w:t>
      </w:r>
    </w:p>
    <w:p w14:paraId="2AA042D1" w14:textId="30882009" w:rsidR="00E46CC4" w:rsidRPr="00EA324D" w:rsidRDefault="00444591" w:rsidP="00E3758E">
      <w:pPr>
        <w:spacing w:after="0" w:line="360" w:lineRule="auto"/>
        <w:contextualSpacing/>
        <w:jc w:val="both"/>
        <w:rPr>
          <w:rFonts w:ascii="Book Antiqua" w:hAnsi="Book Antiqua" w:cs="Arial"/>
          <w:b/>
          <w:sz w:val="24"/>
          <w:szCs w:val="24"/>
        </w:rPr>
      </w:pPr>
      <w:r w:rsidRPr="00EA324D">
        <w:rPr>
          <w:rFonts w:ascii="Book Antiqua" w:hAnsi="Book Antiqua" w:cs="Arial"/>
          <w:sz w:val="24"/>
          <w:szCs w:val="24"/>
        </w:rPr>
        <w:t>Hepatic</w:t>
      </w:r>
      <w:r w:rsidR="007802B5" w:rsidRPr="00EA324D">
        <w:rPr>
          <w:rFonts w:ascii="Book Antiqua" w:hAnsi="Book Antiqua" w:cs="Arial"/>
          <w:sz w:val="24"/>
          <w:szCs w:val="24"/>
        </w:rPr>
        <w:t xml:space="preserve"> angiosarcoma</w:t>
      </w:r>
      <w:r w:rsidR="00387B8C" w:rsidRPr="00EA324D">
        <w:rPr>
          <w:rFonts w:ascii="Book Antiqua" w:hAnsi="Book Antiqua" w:cs="Arial"/>
          <w:sz w:val="24"/>
          <w:szCs w:val="24"/>
        </w:rPr>
        <w:t xml:space="preserve"> </w:t>
      </w:r>
      <w:r w:rsidR="007802B5" w:rsidRPr="00EA324D">
        <w:rPr>
          <w:rFonts w:ascii="Book Antiqua" w:hAnsi="Book Antiqua" w:cs="Arial"/>
          <w:sz w:val="24"/>
          <w:szCs w:val="24"/>
        </w:rPr>
        <w:t>a</w:t>
      </w:r>
      <w:r w:rsidR="00387B8C" w:rsidRPr="00EA324D">
        <w:rPr>
          <w:rFonts w:ascii="Book Antiqua" w:hAnsi="Book Antiqua" w:cs="Arial"/>
          <w:sz w:val="24"/>
          <w:szCs w:val="24"/>
        </w:rPr>
        <w:t>rise</w:t>
      </w:r>
      <w:r w:rsidR="00B6703A" w:rsidRPr="00EA324D">
        <w:rPr>
          <w:rFonts w:ascii="Book Antiqua" w:hAnsi="Book Antiqua" w:cs="Arial"/>
          <w:sz w:val="24"/>
          <w:szCs w:val="24"/>
        </w:rPr>
        <w:t>s</w:t>
      </w:r>
      <w:r w:rsidR="009A5B5B" w:rsidRPr="00EA324D">
        <w:rPr>
          <w:rFonts w:ascii="Book Antiqua" w:hAnsi="Book Antiqua" w:cs="Arial"/>
          <w:sz w:val="24"/>
          <w:szCs w:val="24"/>
        </w:rPr>
        <w:t xml:space="preserve"> from</w:t>
      </w:r>
      <w:r w:rsidR="00387B8C" w:rsidRPr="00EA324D">
        <w:rPr>
          <w:rFonts w:ascii="Book Antiqua" w:hAnsi="Book Antiqua" w:cs="Arial"/>
          <w:sz w:val="24"/>
          <w:szCs w:val="24"/>
        </w:rPr>
        <w:t xml:space="preserve"> vascular end</w:t>
      </w:r>
      <w:r w:rsidR="00476453" w:rsidRPr="00EA324D">
        <w:rPr>
          <w:rFonts w:ascii="Book Antiqua" w:hAnsi="Book Antiqua" w:cs="Arial"/>
          <w:sz w:val="24"/>
          <w:szCs w:val="24"/>
        </w:rPr>
        <w:t>othelial cells within the liver</w:t>
      </w:r>
      <w:r w:rsidR="002A0839" w:rsidRPr="00EA324D">
        <w:rPr>
          <w:rFonts w:ascii="Book Antiqua" w:hAnsi="Book Antiqua" w:cs="Arial"/>
          <w:sz w:val="24"/>
          <w:szCs w:val="24"/>
          <w:vertAlign w:val="superscript"/>
        </w:rPr>
        <w:t>[1]</w:t>
      </w:r>
      <w:r w:rsidR="00476453" w:rsidRPr="00EA324D">
        <w:rPr>
          <w:rFonts w:ascii="Book Antiqua" w:hAnsi="Book Antiqua" w:cs="Arial"/>
          <w:sz w:val="24"/>
          <w:szCs w:val="24"/>
        </w:rPr>
        <w:t xml:space="preserve">. It </w:t>
      </w:r>
      <w:r w:rsidR="00D80CE1" w:rsidRPr="00EA324D">
        <w:rPr>
          <w:rFonts w:ascii="Book Antiqua" w:hAnsi="Book Antiqua" w:cs="Arial"/>
          <w:sz w:val="24"/>
          <w:szCs w:val="24"/>
        </w:rPr>
        <w:t>is</w:t>
      </w:r>
      <w:r w:rsidR="00476453" w:rsidRPr="00EA324D">
        <w:rPr>
          <w:rFonts w:ascii="Book Antiqua" w:hAnsi="Book Antiqua" w:cs="Arial"/>
          <w:sz w:val="24"/>
          <w:szCs w:val="24"/>
        </w:rPr>
        <w:t xml:space="preserve"> believed that</w:t>
      </w:r>
      <w:r w:rsidR="002B5668" w:rsidRPr="00EA324D">
        <w:rPr>
          <w:rFonts w:ascii="Book Antiqua" w:hAnsi="Book Antiqua" w:cs="Arial"/>
          <w:sz w:val="24"/>
          <w:szCs w:val="24"/>
        </w:rPr>
        <w:t xml:space="preserve"> in the past,</w:t>
      </w:r>
      <w:r w:rsidR="00476453" w:rsidRPr="00EA324D">
        <w:rPr>
          <w:rFonts w:ascii="Book Antiqua" w:hAnsi="Book Antiqua" w:cs="Arial"/>
          <w:sz w:val="24"/>
          <w:szCs w:val="24"/>
        </w:rPr>
        <w:t xml:space="preserve"> the </w:t>
      </w:r>
      <w:r w:rsidR="007967B3" w:rsidRPr="00EA324D">
        <w:rPr>
          <w:rFonts w:ascii="Book Antiqua" w:hAnsi="Book Antiqua" w:cs="Arial"/>
          <w:sz w:val="24"/>
          <w:szCs w:val="24"/>
        </w:rPr>
        <w:t>malignant transformation of</w:t>
      </w:r>
      <w:r w:rsidR="009A5B5B" w:rsidRPr="00EA324D">
        <w:rPr>
          <w:rFonts w:ascii="Book Antiqua" w:hAnsi="Book Antiqua" w:cs="Arial"/>
          <w:sz w:val="24"/>
          <w:szCs w:val="24"/>
        </w:rPr>
        <w:t xml:space="preserve"> vascular endothelial cells </w:t>
      </w:r>
      <w:r w:rsidR="002B5668" w:rsidRPr="00EA324D">
        <w:rPr>
          <w:rFonts w:ascii="Book Antiqua" w:hAnsi="Book Antiqua" w:cs="Arial"/>
          <w:sz w:val="24"/>
          <w:szCs w:val="24"/>
        </w:rPr>
        <w:t xml:space="preserve">was </w:t>
      </w:r>
      <w:r w:rsidR="00476453" w:rsidRPr="00EA324D">
        <w:rPr>
          <w:rFonts w:ascii="Book Antiqua" w:hAnsi="Book Antiqua" w:cs="Arial"/>
          <w:sz w:val="24"/>
          <w:szCs w:val="24"/>
        </w:rPr>
        <w:t xml:space="preserve">mediated or triggered by environmental or industrial toxins, such as vinyl chloride, arsenic, </w:t>
      </w:r>
      <w:r w:rsidR="004C43E0" w:rsidRPr="00EA324D">
        <w:rPr>
          <w:rFonts w:ascii="Book Antiqua" w:hAnsi="Book Antiqua" w:cs="Arial"/>
          <w:sz w:val="24"/>
          <w:szCs w:val="24"/>
        </w:rPr>
        <w:t xml:space="preserve">and </w:t>
      </w:r>
      <w:r w:rsidR="00476453" w:rsidRPr="00EA324D">
        <w:rPr>
          <w:rFonts w:ascii="Book Antiqua" w:hAnsi="Book Antiqua" w:cs="Arial"/>
          <w:sz w:val="24"/>
          <w:szCs w:val="24"/>
        </w:rPr>
        <w:t>thorium dioxide</w:t>
      </w:r>
      <w:r w:rsidR="002B5668" w:rsidRPr="00EA324D">
        <w:rPr>
          <w:rFonts w:ascii="Book Antiqua" w:hAnsi="Book Antiqua" w:cs="Arial"/>
          <w:sz w:val="24"/>
          <w:szCs w:val="24"/>
        </w:rPr>
        <w:t>, however despite tighter regulations of these toxins, there is a still a constant number of reports of angiosarcoma without any such association</w:t>
      </w:r>
    </w:p>
    <w:p w14:paraId="5BF8A74D" w14:textId="27081D38" w:rsidR="00E46CC4" w:rsidRPr="00EA324D" w:rsidRDefault="00F5108D" w:rsidP="00E3758E">
      <w:pPr>
        <w:spacing w:after="0" w:line="360" w:lineRule="auto"/>
        <w:ind w:firstLineChars="100" w:firstLine="240"/>
        <w:contextualSpacing/>
        <w:jc w:val="both"/>
        <w:rPr>
          <w:rFonts w:ascii="Book Antiqua" w:hAnsi="Book Antiqua" w:cs="Arial"/>
          <w:sz w:val="24"/>
          <w:szCs w:val="24"/>
        </w:rPr>
      </w:pPr>
      <w:r w:rsidRPr="00EA324D">
        <w:rPr>
          <w:rFonts w:ascii="Book Antiqua" w:hAnsi="Book Antiqua" w:cs="Arial"/>
          <w:sz w:val="24"/>
          <w:szCs w:val="24"/>
        </w:rPr>
        <w:t xml:space="preserve">The clinical </w:t>
      </w:r>
      <w:r w:rsidR="00074FCE" w:rsidRPr="00EA324D">
        <w:rPr>
          <w:rFonts w:ascii="Book Antiqua" w:hAnsi="Book Antiqua" w:cs="Arial"/>
          <w:sz w:val="24"/>
          <w:szCs w:val="24"/>
        </w:rPr>
        <w:t>entity</w:t>
      </w:r>
      <w:r w:rsidRPr="00EA324D">
        <w:rPr>
          <w:rFonts w:ascii="Book Antiqua" w:hAnsi="Book Antiqua" w:cs="Arial"/>
          <w:sz w:val="24"/>
          <w:szCs w:val="24"/>
        </w:rPr>
        <w:t xml:space="preserve"> of </w:t>
      </w:r>
      <w:r w:rsidR="00BB5D03" w:rsidRPr="00EA324D">
        <w:rPr>
          <w:rFonts w:ascii="Book Antiqua" w:hAnsi="Book Antiqua" w:cs="Arial"/>
          <w:sz w:val="24"/>
          <w:szCs w:val="24"/>
        </w:rPr>
        <w:t xml:space="preserve">hepatic </w:t>
      </w:r>
      <w:r w:rsidRPr="00EA324D">
        <w:rPr>
          <w:rFonts w:ascii="Book Antiqua" w:hAnsi="Book Antiqua" w:cs="Arial"/>
          <w:sz w:val="24"/>
          <w:szCs w:val="24"/>
        </w:rPr>
        <w:t>angiosarcoma has been well known to have a</w:t>
      </w:r>
      <w:r w:rsidR="00E93545" w:rsidRPr="00EA324D">
        <w:rPr>
          <w:rFonts w:ascii="Book Antiqua" w:hAnsi="Book Antiqua" w:cs="Arial"/>
          <w:sz w:val="24"/>
          <w:szCs w:val="24"/>
        </w:rPr>
        <w:t>n extremely</w:t>
      </w:r>
      <w:r w:rsidRPr="00EA324D">
        <w:rPr>
          <w:rFonts w:ascii="Book Antiqua" w:hAnsi="Book Antiqua" w:cs="Arial"/>
          <w:sz w:val="24"/>
          <w:szCs w:val="24"/>
        </w:rPr>
        <w:t xml:space="preserve"> poor prognosis. </w:t>
      </w:r>
      <w:r w:rsidR="00DD0217" w:rsidRPr="00EA324D">
        <w:rPr>
          <w:rFonts w:ascii="Book Antiqua" w:hAnsi="Book Antiqua" w:cs="Arial"/>
          <w:sz w:val="24"/>
          <w:szCs w:val="24"/>
        </w:rPr>
        <w:t xml:space="preserve">The </w:t>
      </w:r>
      <w:r w:rsidR="003F206B" w:rsidRPr="00EA324D">
        <w:rPr>
          <w:rFonts w:ascii="Book Antiqua" w:hAnsi="Book Antiqua" w:cs="Arial"/>
          <w:sz w:val="24"/>
          <w:szCs w:val="24"/>
        </w:rPr>
        <w:t xml:space="preserve">disease </w:t>
      </w:r>
      <w:r w:rsidR="00DD0217" w:rsidRPr="00EA324D">
        <w:rPr>
          <w:rFonts w:ascii="Book Antiqua" w:hAnsi="Book Antiqua" w:cs="Arial"/>
          <w:sz w:val="24"/>
          <w:szCs w:val="24"/>
        </w:rPr>
        <w:t>presentation typically manifests as abdominal distension</w:t>
      </w:r>
      <w:r w:rsidR="00D57DFE" w:rsidRPr="00EA324D">
        <w:rPr>
          <w:rFonts w:ascii="Book Antiqua" w:hAnsi="Book Antiqua" w:cs="Arial"/>
          <w:sz w:val="24"/>
          <w:szCs w:val="24"/>
        </w:rPr>
        <w:t xml:space="preserve"> from large hepatic mass </w:t>
      </w:r>
      <w:r w:rsidR="00292BAE" w:rsidRPr="00EA324D">
        <w:rPr>
          <w:rFonts w:ascii="Book Antiqua" w:hAnsi="Book Antiqua" w:cs="Arial"/>
          <w:sz w:val="24"/>
          <w:szCs w:val="24"/>
        </w:rPr>
        <w:t>effect or by its complication of</w:t>
      </w:r>
      <w:r w:rsidR="0094464A" w:rsidRPr="00EA324D">
        <w:rPr>
          <w:rFonts w:ascii="Book Antiqua" w:hAnsi="Book Antiqua" w:cs="Arial"/>
          <w:sz w:val="24"/>
          <w:szCs w:val="24"/>
        </w:rPr>
        <w:t xml:space="preserve"> tumor rupture into abdominal cavity or intra-tumor bleedin</w:t>
      </w:r>
      <w:r w:rsidR="00D57DFE" w:rsidRPr="00EA324D">
        <w:rPr>
          <w:rFonts w:ascii="Book Antiqua" w:hAnsi="Book Antiqua" w:cs="Arial"/>
          <w:sz w:val="24"/>
          <w:szCs w:val="24"/>
        </w:rPr>
        <w:t xml:space="preserve">g. </w:t>
      </w:r>
      <w:r w:rsidR="00FD0A46" w:rsidRPr="00EA324D">
        <w:rPr>
          <w:rFonts w:ascii="Book Antiqua" w:hAnsi="Book Antiqua" w:cs="Arial"/>
          <w:sz w:val="24"/>
          <w:szCs w:val="24"/>
        </w:rPr>
        <w:t>Subsequently,</w:t>
      </w:r>
      <w:r w:rsidR="00BB5D03" w:rsidRPr="00EA324D">
        <w:rPr>
          <w:rFonts w:ascii="Book Antiqua" w:hAnsi="Book Antiqua" w:cs="Arial"/>
          <w:sz w:val="24"/>
          <w:szCs w:val="24"/>
        </w:rPr>
        <w:t xml:space="preserve"> the average lifespan after</w:t>
      </w:r>
      <w:r w:rsidR="0094464A" w:rsidRPr="00EA324D">
        <w:rPr>
          <w:rFonts w:ascii="Book Antiqua" w:hAnsi="Book Antiqua" w:cs="Arial"/>
          <w:sz w:val="24"/>
          <w:szCs w:val="24"/>
        </w:rPr>
        <w:t xml:space="preserve"> the</w:t>
      </w:r>
      <w:r w:rsidR="00BB5D03" w:rsidRPr="00EA324D">
        <w:rPr>
          <w:rFonts w:ascii="Book Antiqua" w:hAnsi="Book Antiqua" w:cs="Arial"/>
          <w:sz w:val="24"/>
          <w:szCs w:val="24"/>
        </w:rPr>
        <w:t xml:space="preserve"> </w:t>
      </w:r>
      <w:r w:rsidR="00643271" w:rsidRPr="00EA324D">
        <w:rPr>
          <w:rFonts w:ascii="Book Antiqua" w:hAnsi="Book Antiqua" w:cs="Arial"/>
          <w:sz w:val="24"/>
          <w:szCs w:val="24"/>
        </w:rPr>
        <w:t>diagnosis has been reported to be</w:t>
      </w:r>
      <w:r w:rsidR="00D57DFE" w:rsidRPr="00EA324D">
        <w:rPr>
          <w:rFonts w:ascii="Book Antiqua" w:hAnsi="Book Antiqua" w:cs="Arial"/>
          <w:sz w:val="24"/>
          <w:szCs w:val="24"/>
        </w:rPr>
        <w:t xml:space="preserve"> 6 months</w:t>
      </w:r>
      <w:r w:rsidR="00A95DDE" w:rsidRPr="00EA324D">
        <w:rPr>
          <w:rFonts w:ascii="Book Antiqua" w:hAnsi="Book Antiqua" w:cs="Arial"/>
          <w:sz w:val="24"/>
          <w:szCs w:val="24"/>
          <w:vertAlign w:val="superscript"/>
        </w:rPr>
        <w:t>[2]</w:t>
      </w:r>
      <w:r w:rsidR="00140749" w:rsidRPr="00EA324D">
        <w:rPr>
          <w:rFonts w:ascii="Book Antiqua" w:hAnsi="Book Antiqua" w:cs="Arial"/>
          <w:sz w:val="24"/>
          <w:szCs w:val="24"/>
        </w:rPr>
        <w:fldChar w:fldCharType="begin"/>
      </w:r>
      <w:r w:rsidR="00140749" w:rsidRPr="00EA324D">
        <w:rPr>
          <w:rFonts w:ascii="Book Antiqua" w:hAnsi="Book Antiqua" w:cs="Arial"/>
          <w:sz w:val="24"/>
          <w:szCs w:val="24"/>
        </w:rPr>
        <w:instrText xml:space="preserve"> ADDIN EN.CITE &lt;EndNote&gt;&lt;Cite&gt;&lt;Author&gt;Mani&lt;/Author&gt;&lt;Year&gt;2001&lt;/Year&gt;&lt;RecNum&gt;169&lt;/RecNum&gt;&lt;DisplayText&gt;(17)&lt;/DisplayText&gt;&lt;record&gt;&lt;rec-number&gt;169&lt;/rec-number&gt;&lt;foreign-keys&gt;&lt;key app="EN" db-id="eevesffwp20dx2e05tavpdpc20efz9af2v0t" timestamp="1468461154"&gt;169&lt;/key&gt;&lt;/foreign-keys&gt;&lt;ref-type name="Journal Article"&gt;17&lt;/ref-type&gt;&lt;contributors&gt;&lt;authors&gt;&lt;author&gt;Mani, H.&lt;/author&gt;&lt;author&gt;Van Thiel, D. H.&lt;/author&gt;&lt;/authors&gt;&lt;/contributors&gt;&lt;auth-address&gt;Department of Pathology, Indian Navy Health Service, Asvini, Colaba, Mumbai, India.&lt;/auth-address&gt;&lt;titles&gt;&lt;title&gt;Mesenchymal tumors of the liver&lt;/title&gt;&lt;secondary-title&gt;Clin Liver Dis&lt;/secondary-title&gt;&lt;/titles&gt;&lt;periodical&gt;&lt;full-title&gt;Clin Liver Dis&lt;/full-title&gt;&lt;/periodical&gt;&lt;pages&gt;219-57, viii&lt;/pages&gt;&lt;volume&gt;5&lt;/volume&gt;&lt;number&gt;1&lt;/number&gt;&lt;keywords&gt;&lt;keyword&gt;Carcinoma, Squamous Cell/pathology/therapy&lt;/keyword&gt;&lt;keyword&gt;Diagnosis, Differential&lt;/keyword&gt;&lt;keyword&gt;Hemangioendothelioma, Epithelioid/pathology/radiography/therapy&lt;/keyword&gt;&lt;keyword&gt;Hemangiosarcoma/pathology/radiography/therapy&lt;/keyword&gt;&lt;keyword&gt;Humans&lt;/keyword&gt;&lt;keyword&gt;Leiomyosarcoma/pathology/therapy&lt;/keyword&gt;&lt;keyword&gt;Liver Neoplasms/*pathology/radiography/therapy&lt;/keyword&gt;&lt;keyword&gt;Lymphoma/pathology/radiography/therapy&lt;/keyword&gt;&lt;keyword&gt;Prognosis&lt;/keyword&gt;&lt;keyword&gt;Sarcoma/pathology/radiography/therapy&lt;/keyword&gt;&lt;/keywords&gt;&lt;dates&gt;&lt;year&gt;2001&lt;/year&gt;&lt;pub-dates&gt;&lt;date&gt;Feb&lt;/date&gt;&lt;/pub-dates&gt;&lt;/dates&gt;&lt;isbn&gt;1089-3261 (Print)&amp;#xD;1089-3261 (Linking)&lt;/isbn&gt;&lt;accession-num&gt;11218917&lt;/accession-num&gt;&lt;urls&gt;&lt;related-urls&gt;&lt;url&gt;http://www.ncbi.nlm.nih.gov/pubmed/11218917&lt;/url&gt;&lt;/related-urls&gt;&lt;/urls&gt;&lt;/record&gt;&lt;/Cite&gt;&lt;/EndNote&gt;</w:instrText>
      </w:r>
      <w:r w:rsidR="00140749" w:rsidRPr="00EA324D">
        <w:rPr>
          <w:rFonts w:ascii="Book Antiqua" w:hAnsi="Book Antiqua" w:cs="Arial"/>
          <w:sz w:val="24"/>
          <w:szCs w:val="24"/>
        </w:rPr>
        <w:fldChar w:fldCharType="end"/>
      </w:r>
      <w:r w:rsidR="00D57DFE" w:rsidRPr="00EA324D">
        <w:rPr>
          <w:rFonts w:ascii="Book Antiqua" w:hAnsi="Book Antiqua" w:cs="Arial"/>
          <w:sz w:val="24"/>
          <w:szCs w:val="24"/>
        </w:rPr>
        <w:t xml:space="preserve">. </w:t>
      </w:r>
      <w:r w:rsidR="00184E62" w:rsidRPr="00EA324D">
        <w:rPr>
          <w:rFonts w:ascii="Book Antiqua" w:hAnsi="Book Antiqua" w:cs="Arial"/>
          <w:sz w:val="24"/>
          <w:szCs w:val="24"/>
        </w:rPr>
        <w:t>To date, there is no defin</w:t>
      </w:r>
      <w:r w:rsidR="00135665" w:rsidRPr="00EA324D">
        <w:rPr>
          <w:rFonts w:ascii="Book Antiqua" w:hAnsi="Book Antiqua" w:cs="Arial"/>
          <w:sz w:val="24"/>
          <w:szCs w:val="24"/>
        </w:rPr>
        <w:t>itive or effective treatment that ha</w:t>
      </w:r>
      <w:r w:rsidR="00F221D3" w:rsidRPr="00EA324D">
        <w:rPr>
          <w:rFonts w:ascii="Book Antiqua" w:hAnsi="Book Antiqua" w:cs="Arial"/>
          <w:sz w:val="24"/>
          <w:szCs w:val="24"/>
        </w:rPr>
        <w:t>s</w:t>
      </w:r>
      <w:r w:rsidR="00184E62" w:rsidRPr="00EA324D">
        <w:rPr>
          <w:rFonts w:ascii="Book Antiqua" w:hAnsi="Book Antiqua" w:cs="Arial"/>
          <w:sz w:val="24"/>
          <w:szCs w:val="24"/>
        </w:rPr>
        <w:t xml:space="preserve"> been established. An attempt of surgical resection or liver transplant </w:t>
      </w:r>
      <w:r w:rsidR="00135665" w:rsidRPr="00EA324D">
        <w:rPr>
          <w:rFonts w:ascii="Book Antiqua" w:hAnsi="Book Antiqua" w:cs="Arial"/>
          <w:sz w:val="24"/>
          <w:szCs w:val="24"/>
        </w:rPr>
        <w:t>do</w:t>
      </w:r>
      <w:r w:rsidR="00B10BC8" w:rsidRPr="00EA324D">
        <w:rPr>
          <w:rFonts w:ascii="Book Antiqua" w:hAnsi="Book Antiqua" w:cs="Arial"/>
          <w:sz w:val="24"/>
          <w:szCs w:val="24"/>
        </w:rPr>
        <w:t>es not provide sig</w:t>
      </w:r>
      <w:r w:rsidR="00135665" w:rsidRPr="00EA324D">
        <w:rPr>
          <w:rFonts w:ascii="Book Antiqua" w:hAnsi="Book Antiqua" w:cs="Arial"/>
          <w:sz w:val="24"/>
          <w:szCs w:val="24"/>
        </w:rPr>
        <w:t>nificant</w:t>
      </w:r>
      <w:r w:rsidR="00076A51" w:rsidRPr="00EA324D">
        <w:rPr>
          <w:rFonts w:ascii="Book Antiqua" w:hAnsi="Book Antiqua" w:cs="Arial"/>
          <w:sz w:val="24"/>
          <w:szCs w:val="24"/>
        </w:rPr>
        <w:t xml:space="preserve"> advantage in extending life </w:t>
      </w:r>
      <w:r w:rsidR="00A87EEA" w:rsidRPr="00EA324D">
        <w:rPr>
          <w:rFonts w:ascii="Book Antiqua" w:hAnsi="Book Antiqua" w:cs="Arial"/>
          <w:sz w:val="24"/>
          <w:szCs w:val="24"/>
        </w:rPr>
        <w:t>as the tumor recur</w:t>
      </w:r>
      <w:r w:rsidR="00B10BC8" w:rsidRPr="00EA324D">
        <w:rPr>
          <w:rFonts w:ascii="Book Antiqua" w:hAnsi="Book Antiqua" w:cs="Arial"/>
          <w:sz w:val="24"/>
          <w:szCs w:val="24"/>
        </w:rPr>
        <w:t>s</w:t>
      </w:r>
      <w:r w:rsidR="00A87EEA" w:rsidRPr="00EA324D">
        <w:rPr>
          <w:rFonts w:ascii="Book Antiqua" w:hAnsi="Book Antiqua" w:cs="Arial"/>
          <w:sz w:val="24"/>
          <w:szCs w:val="24"/>
        </w:rPr>
        <w:t xml:space="preserve"> in nearly all cases </w:t>
      </w:r>
      <w:r w:rsidR="005C12FC" w:rsidRPr="00EA324D">
        <w:rPr>
          <w:rFonts w:ascii="Book Antiqua" w:hAnsi="Book Antiqua" w:cs="Arial"/>
          <w:sz w:val="24"/>
          <w:szCs w:val="24"/>
        </w:rPr>
        <w:t>reported</w:t>
      </w:r>
      <w:r w:rsidR="00A95DDE" w:rsidRPr="00EA324D">
        <w:rPr>
          <w:rFonts w:ascii="Book Antiqua" w:hAnsi="Book Antiqua" w:cs="Arial"/>
          <w:sz w:val="24"/>
          <w:szCs w:val="24"/>
          <w:vertAlign w:val="superscript"/>
        </w:rPr>
        <w:t>[3]</w:t>
      </w:r>
      <w:r w:rsidR="00140749" w:rsidRPr="00EA324D">
        <w:rPr>
          <w:rFonts w:ascii="Book Antiqua" w:hAnsi="Book Antiqua" w:cs="Arial"/>
          <w:sz w:val="24"/>
          <w:szCs w:val="24"/>
        </w:rPr>
        <w:fldChar w:fldCharType="begin">
          <w:fldData xml:space="preserve">PEVuZE5vdGU+PENpdGU+PEF1dGhvcj5aaGVuZzwvQXV0aG9yPjxZZWFyPjIwMTQ8L1llYXI+PFJl
Y051bT42PC9SZWNOdW0+PERpc3BsYXlUZXh0PigxOCk8L0Rpc3BsYXlUZXh0PjxyZWNvcmQ+PHJl
Yy1udW1iZXI+NjwvcmVjLW51bWJlcj48Zm9yZWlnbi1rZXlzPjxrZXkgYXBwPSJFTiIgZGItaWQ9
ImVldmVzZmZ3cDIwZHgyZTA1dGF2cGRwYzIwZWZ6OWFmMnYwdCIgdGltZXN0YW1wPSIxNDY4Mjg5
MzQyIj42PC9rZXk+PC9mb3JlaWduLWtleXM+PHJlZi10eXBlIG5hbWU9IkpvdXJuYWwgQXJ0aWNs
ZSI+MTc8L3JlZi10eXBlPjxjb250cmlidXRvcnM+PGF1dGhvcnM+PGF1dGhvcj5aaGVuZywgWS4g
Vy48L2F1dGhvcj48YXV0aG9yPlpoYW5nLCBYLiBXLjwvYXV0aG9yPjxhdXRob3I+WmhhbmcsIEou
IEwuPC9hdXRob3I+PGF1dGhvcj5IdWksIFouIFouPC9hdXRob3I+PGF1dGhvcj5EdSwgVy4gSi48
L2F1dGhvcj48YXV0aG9yPkxpLCBSLiBNLjwvYXV0aG9yPjxhdXRob3I+UmVuLCBYLiBCLjwvYXV0
aG9yPjwvYXV0aG9ycz48L2NvbnRyaWJ1dG9ycz48YXV0aC1hZGRyZXNzPkRlcGFydG1lbnQgb2Yg
QmlvdGhlcmFweSwgVGlhbmppbiBNZWRpY2FsIFVuaXZlcnNpdHkgQ2FuY2VyIEluc3RpdHV0ZSBh
bmQgSG9zcGl0YWwsIFRpYW5qaW4sIENoaW5hOyBLZXkgTGFib3JhdG9yeSBvZiBDYW5jZXIgSW1t
dW5vbG9neSBhbmQgQmlvdGhlcmFweSwgS2V5IExhYm9yYXRvcnkgb2YgQ2FuY2VyIFByZXZlbnRp
b24gYW5kIFRoZXJhcHksIFRpYW5qaW4gTWVkaWNhbCBVbml2ZXJzaXR5IENhbmNlciBJbnN0aXR1
dGUgYW5kIEhvc3BpdGFsLCBUaWFuamluLCBDaGluYTsgTmF0aW9uYWwgQ2xpbmljYWwgUmVzZWFy
Y2ggQ2VudGVyIG9mIENhbmNlciwgVGlhbmppbiwgQ2hpbmEuPC9hdXRoLWFkZHJlc3M+PHRpdGxl
cz48dGl0bGU+UHJpbWFyeSBoZXBhdGljIGFuZ2lvc2FyY29tYSBhbmQgcG90ZW50aWFsIHRyZWF0
bWVudCBvcHRpb25zPC90aXRsZT48c2Vjb25kYXJ5LXRpdGxlPkogR2FzdHJvZW50ZXJvbCBIZXBh
dG9sPC9zZWNvbmRhcnktdGl0bGU+PC90aXRsZXM+PHBlcmlvZGljYWw+PGZ1bGwtdGl0bGU+SiBH
YXN0cm9lbnRlcm9sIEhlcGF0b2w8L2Z1bGwtdGl0bGU+PC9wZXJpb2RpY2FsPjxwYWdlcz45MDYt
MTE8L3BhZ2VzPjx2b2x1bWU+Mjk8L3ZvbHVtZT48bnVtYmVyPjU8L251bWJlcj48a2V5d29yZHM+
PGtleXdvcmQ+QWR1bHQ8L2tleXdvcmQ+PGtleXdvcmQ+QWdlZDwva2V5d29yZD48a2V5d29yZD5D
aGlsZCwgUHJlc2Nob29sPC9rZXl3b3JkPjxrZXl3b3JkPkNvbWJpbmVkIE1vZGFsaXR5IFRoZXJh
cHk8L2tleXdvcmQ+PGtleXdvcmQ+RW1ib2xpemF0aW9uLCBUaGVyYXBldXRpYy9tZXRob2RzPC9r
ZXl3b3JkPjxrZXl3b3JkPkZlbWFsZTwva2V5d29yZD48a2V5d29yZD5IZW1hbmdpb3NhcmNvbWEv
ZGlhZ25vc2lzL2V0aW9sb2d5L21vcnRhbGl0eS8qdGhlcmFweTwva2V5d29yZD48a2V5d29yZD5I
dW1hbnM8L2tleXdvcmQ+PGtleXdvcmQ+S2FwbGFuLU1laWVyIEVzdGltYXRlPC9rZXl3b3JkPjxr
ZXl3b3JkPkxpdmVyIE5lb3BsYXNtcy9kaWFnbm9zaXMvZXRpb2xvZ3kvbW9ydGFsaXR5Lyp0aGVy
YXB5PC9rZXl3b3JkPjxrZXl3b3JkPkxpdmVyIFRyYW5zcGxhbnRhdGlvbjwva2V5d29yZD48a2V5
d29yZD5NYWxlPC9rZXl3b3JkPjxrZXl3b3JkPk1pZGRsZSBBZ2VkPC9rZXl3b3JkPjxrZXl3b3Jk
Pk9jY3VwYXRpb25hbCBFeHBvc3VyZS9hZHZlcnNlIGVmZmVjdHM8L2tleXdvcmQ+PGtleXdvcmQ+
UHJvZ25vc2lzPC9rZXl3b3JkPjxrZXl3b3JkPlN1cnZpdmFsIFJhdGU8L2tleXdvcmQ+PGtleXdv
cmQ+VG9tb2dyYXBoeSwgWC1SYXkgQ29tcHV0ZWQ8L2tleXdvcmQ+PGtleXdvcmQ+VmlueWwgQ2hs
b3JpZGUvYWR2ZXJzZSBlZmZlY3RzPC9rZXl3b3JkPjxrZXl3b3JkPmNhc2UgcmVwb3J0PC9rZXl3
b3JkPjxrZXl3b3JkPmludHJhLWFiZG9taW5hbCBibGVlZGluZzwva2V5d29yZD48a2V5d29yZD5s
b2NhbCBleGNpc2lvbjwva2V5d29yZD48a2V5d29yZD5wcmltYXJ5IGhlcGF0aWMgYW5naW9zYXJj
b21hczwva2V5d29yZD48L2tleXdvcmRzPjxkYXRlcz48eWVhcj4yMDE0PC95ZWFyPjxwdWItZGF0
ZXM+PGRhdGU+TWF5PC9kYXRlPjwvcHViLWRhdGVzPjwvZGF0ZXM+PGlzYm4+MTQ0MC0xNzQ2IChF
bGVjdHJvbmljKSYjeEQ7MDgxNS05MzE5IChMaW5raW5nKTwvaXNibj48YWNjZXNzaW9uLW51bT4y
NDM3Mjc2OTwvYWNjZXNzaW9uLW51bT48dXJscz48cmVsYXRlZC11cmxzPjx1cmw+aHR0cDovL3d3
dy5uY2JpLm5sbS5uaWguZ292L3B1Ym1lZC8yNDM3Mjc2OTwvdXJsPjwvcmVsYXRlZC11cmxzPjwv
dXJscz48ZWxlY3Ryb25pYy1yZXNvdXJjZS1udW0+MTAuMTExMS9qZ2guMTI1MDY8L2VsZWN0cm9u
aWMtcmVzb3VyY2UtbnVtPjwvcmVjb3JkPjwvQ2l0ZT48L0VuZE5vdGU+
</w:fldData>
        </w:fldChar>
      </w:r>
      <w:r w:rsidR="00140749" w:rsidRPr="00EA324D">
        <w:rPr>
          <w:rFonts w:ascii="Book Antiqua" w:hAnsi="Book Antiqua" w:cs="Arial"/>
          <w:sz w:val="24"/>
          <w:szCs w:val="24"/>
        </w:rPr>
        <w:instrText xml:space="preserve"> ADDIN EN.CITE </w:instrText>
      </w:r>
      <w:r w:rsidR="00140749" w:rsidRPr="00EA324D">
        <w:rPr>
          <w:rFonts w:ascii="Book Antiqua" w:hAnsi="Book Antiqua" w:cs="Arial"/>
          <w:sz w:val="24"/>
          <w:szCs w:val="24"/>
        </w:rPr>
        <w:fldChar w:fldCharType="begin">
          <w:fldData xml:space="preserve">PEVuZE5vdGU+PENpdGU+PEF1dGhvcj5aaGVuZzwvQXV0aG9yPjxZZWFyPjIwMTQ8L1llYXI+PFJl
Y051bT42PC9SZWNOdW0+PERpc3BsYXlUZXh0PigxOCk8L0Rpc3BsYXlUZXh0PjxyZWNvcmQ+PHJl
Yy1udW1iZXI+NjwvcmVjLW51bWJlcj48Zm9yZWlnbi1rZXlzPjxrZXkgYXBwPSJFTiIgZGItaWQ9
ImVldmVzZmZ3cDIwZHgyZTA1dGF2cGRwYzIwZWZ6OWFmMnYwdCIgdGltZXN0YW1wPSIxNDY4Mjg5
MzQyIj42PC9rZXk+PC9mb3JlaWduLWtleXM+PHJlZi10eXBlIG5hbWU9IkpvdXJuYWwgQXJ0aWNs
ZSI+MTc8L3JlZi10eXBlPjxjb250cmlidXRvcnM+PGF1dGhvcnM+PGF1dGhvcj5aaGVuZywgWS4g
Vy48L2F1dGhvcj48YXV0aG9yPlpoYW5nLCBYLiBXLjwvYXV0aG9yPjxhdXRob3I+WmhhbmcsIEou
IEwuPC9hdXRob3I+PGF1dGhvcj5IdWksIFouIFouPC9hdXRob3I+PGF1dGhvcj5EdSwgVy4gSi48
L2F1dGhvcj48YXV0aG9yPkxpLCBSLiBNLjwvYXV0aG9yPjxhdXRob3I+UmVuLCBYLiBCLjwvYXV0
aG9yPjwvYXV0aG9ycz48L2NvbnRyaWJ1dG9ycz48YXV0aC1hZGRyZXNzPkRlcGFydG1lbnQgb2Yg
QmlvdGhlcmFweSwgVGlhbmppbiBNZWRpY2FsIFVuaXZlcnNpdHkgQ2FuY2VyIEluc3RpdHV0ZSBh
bmQgSG9zcGl0YWwsIFRpYW5qaW4sIENoaW5hOyBLZXkgTGFib3JhdG9yeSBvZiBDYW5jZXIgSW1t
dW5vbG9neSBhbmQgQmlvdGhlcmFweSwgS2V5IExhYm9yYXRvcnkgb2YgQ2FuY2VyIFByZXZlbnRp
b24gYW5kIFRoZXJhcHksIFRpYW5qaW4gTWVkaWNhbCBVbml2ZXJzaXR5IENhbmNlciBJbnN0aXR1
dGUgYW5kIEhvc3BpdGFsLCBUaWFuamluLCBDaGluYTsgTmF0aW9uYWwgQ2xpbmljYWwgUmVzZWFy
Y2ggQ2VudGVyIG9mIENhbmNlciwgVGlhbmppbiwgQ2hpbmEuPC9hdXRoLWFkZHJlc3M+PHRpdGxl
cz48dGl0bGU+UHJpbWFyeSBoZXBhdGljIGFuZ2lvc2FyY29tYSBhbmQgcG90ZW50aWFsIHRyZWF0
bWVudCBvcHRpb25zPC90aXRsZT48c2Vjb25kYXJ5LXRpdGxlPkogR2FzdHJvZW50ZXJvbCBIZXBh
dG9sPC9zZWNvbmRhcnktdGl0bGU+PC90aXRsZXM+PHBlcmlvZGljYWw+PGZ1bGwtdGl0bGU+SiBH
YXN0cm9lbnRlcm9sIEhlcGF0b2w8L2Z1bGwtdGl0bGU+PC9wZXJpb2RpY2FsPjxwYWdlcz45MDYt
MTE8L3BhZ2VzPjx2b2x1bWU+Mjk8L3ZvbHVtZT48bnVtYmVyPjU8L251bWJlcj48a2V5d29yZHM+
PGtleXdvcmQ+QWR1bHQ8L2tleXdvcmQ+PGtleXdvcmQ+QWdlZDwva2V5d29yZD48a2V5d29yZD5D
aGlsZCwgUHJlc2Nob29sPC9rZXl3b3JkPjxrZXl3b3JkPkNvbWJpbmVkIE1vZGFsaXR5IFRoZXJh
cHk8L2tleXdvcmQ+PGtleXdvcmQ+RW1ib2xpemF0aW9uLCBUaGVyYXBldXRpYy9tZXRob2RzPC9r
ZXl3b3JkPjxrZXl3b3JkPkZlbWFsZTwva2V5d29yZD48a2V5d29yZD5IZW1hbmdpb3NhcmNvbWEv
ZGlhZ25vc2lzL2V0aW9sb2d5L21vcnRhbGl0eS8qdGhlcmFweTwva2V5d29yZD48a2V5d29yZD5I
dW1hbnM8L2tleXdvcmQ+PGtleXdvcmQ+S2FwbGFuLU1laWVyIEVzdGltYXRlPC9rZXl3b3JkPjxr
ZXl3b3JkPkxpdmVyIE5lb3BsYXNtcy9kaWFnbm9zaXMvZXRpb2xvZ3kvbW9ydGFsaXR5Lyp0aGVy
YXB5PC9rZXl3b3JkPjxrZXl3b3JkPkxpdmVyIFRyYW5zcGxhbnRhdGlvbjwva2V5d29yZD48a2V5
d29yZD5NYWxlPC9rZXl3b3JkPjxrZXl3b3JkPk1pZGRsZSBBZ2VkPC9rZXl3b3JkPjxrZXl3b3Jk
Pk9jY3VwYXRpb25hbCBFeHBvc3VyZS9hZHZlcnNlIGVmZmVjdHM8L2tleXdvcmQ+PGtleXdvcmQ+
UHJvZ25vc2lzPC9rZXl3b3JkPjxrZXl3b3JkPlN1cnZpdmFsIFJhdGU8L2tleXdvcmQ+PGtleXdv
cmQ+VG9tb2dyYXBoeSwgWC1SYXkgQ29tcHV0ZWQ8L2tleXdvcmQ+PGtleXdvcmQ+VmlueWwgQ2hs
b3JpZGUvYWR2ZXJzZSBlZmZlY3RzPC9rZXl3b3JkPjxrZXl3b3JkPmNhc2UgcmVwb3J0PC9rZXl3
b3JkPjxrZXl3b3JkPmludHJhLWFiZG9taW5hbCBibGVlZGluZzwva2V5d29yZD48a2V5d29yZD5s
b2NhbCBleGNpc2lvbjwva2V5d29yZD48a2V5d29yZD5wcmltYXJ5IGhlcGF0aWMgYW5naW9zYXJj
b21hczwva2V5d29yZD48L2tleXdvcmRzPjxkYXRlcz48eWVhcj4yMDE0PC95ZWFyPjxwdWItZGF0
ZXM+PGRhdGU+TWF5PC9kYXRlPjwvcHViLWRhdGVzPjwvZGF0ZXM+PGlzYm4+MTQ0MC0xNzQ2IChF
bGVjdHJvbmljKSYjeEQ7MDgxNS05MzE5IChMaW5raW5nKTwvaXNibj48YWNjZXNzaW9uLW51bT4y
NDM3Mjc2OTwvYWNjZXNzaW9uLW51bT48dXJscz48cmVsYXRlZC11cmxzPjx1cmw+aHR0cDovL3d3
dy5uY2JpLm5sbS5uaWguZ292L3B1Ym1lZC8yNDM3Mjc2OTwvdXJsPjwvcmVsYXRlZC11cmxzPjwv
dXJscz48ZWxlY3Ryb25pYy1yZXNvdXJjZS1udW0+MTAuMTExMS9qZ2guMTI1MDY8L2VsZWN0cm9u
aWMtcmVzb3VyY2UtbnVtPjwvcmVjb3JkPjwvQ2l0ZT48L0VuZE5vdGU+
</w:fldData>
        </w:fldChar>
      </w:r>
      <w:r w:rsidR="00140749" w:rsidRPr="00EA324D">
        <w:rPr>
          <w:rFonts w:ascii="Book Antiqua" w:hAnsi="Book Antiqua" w:cs="Arial"/>
          <w:sz w:val="24"/>
          <w:szCs w:val="24"/>
        </w:rPr>
        <w:instrText xml:space="preserve"> ADDIN EN.CITE.DATA </w:instrText>
      </w:r>
      <w:r w:rsidR="00140749" w:rsidRPr="00EA324D">
        <w:rPr>
          <w:rFonts w:ascii="Book Antiqua" w:hAnsi="Book Antiqua" w:cs="Arial"/>
          <w:sz w:val="24"/>
          <w:szCs w:val="24"/>
        </w:rPr>
      </w:r>
      <w:r w:rsidR="00140749" w:rsidRPr="00EA324D">
        <w:rPr>
          <w:rFonts w:ascii="Book Antiqua" w:hAnsi="Book Antiqua" w:cs="Arial"/>
          <w:sz w:val="24"/>
          <w:szCs w:val="24"/>
        </w:rPr>
        <w:fldChar w:fldCharType="end"/>
      </w:r>
      <w:r w:rsidR="00140749" w:rsidRPr="00EA324D">
        <w:rPr>
          <w:rFonts w:ascii="Book Antiqua" w:hAnsi="Book Antiqua" w:cs="Arial"/>
          <w:sz w:val="24"/>
          <w:szCs w:val="24"/>
        </w:rPr>
      </w:r>
      <w:r w:rsidR="00140749" w:rsidRPr="00EA324D">
        <w:rPr>
          <w:rFonts w:ascii="Book Antiqua" w:hAnsi="Book Antiqua" w:cs="Arial"/>
          <w:sz w:val="24"/>
          <w:szCs w:val="24"/>
        </w:rPr>
        <w:fldChar w:fldCharType="end"/>
      </w:r>
      <w:r w:rsidR="005C12FC" w:rsidRPr="00EA324D">
        <w:rPr>
          <w:rFonts w:ascii="Book Antiqua" w:hAnsi="Book Antiqua" w:cs="Arial"/>
          <w:sz w:val="24"/>
          <w:szCs w:val="24"/>
        </w:rPr>
        <w:t>. This resulted in the median l</w:t>
      </w:r>
      <w:r w:rsidR="00A87EEA" w:rsidRPr="00EA324D">
        <w:rPr>
          <w:rFonts w:ascii="Book Antiqua" w:hAnsi="Book Antiqua" w:cs="Arial"/>
          <w:sz w:val="24"/>
          <w:szCs w:val="24"/>
        </w:rPr>
        <w:t xml:space="preserve">ife expectancy of </w:t>
      </w:r>
      <w:r w:rsidR="00D81C81" w:rsidRPr="00EA324D">
        <w:rPr>
          <w:rFonts w:ascii="Book Antiqua" w:hAnsi="Book Antiqua" w:cs="Arial"/>
          <w:sz w:val="24"/>
          <w:szCs w:val="24"/>
        </w:rPr>
        <w:t xml:space="preserve">16 </w:t>
      </w:r>
      <w:r w:rsidR="0071576A" w:rsidRPr="00EA324D">
        <w:rPr>
          <w:rFonts w:ascii="Book Antiqua" w:hAnsi="Book Antiqua" w:cs="Arial"/>
          <w:sz w:val="24"/>
          <w:szCs w:val="24"/>
        </w:rPr>
        <w:t xml:space="preserve">and 5 months </w:t>
      </w:r>
      <w:r w:rsidR="00A87EEA" w:rsidRPr="00EA324D">
        <w:rPr>
          <w:rFonts w:ascii="Book Antiqua" w:hAnsi="Book Antiqua" w:cs="Arial"/>
          <w:sz w:val="24"/>
          <w:szCs w:val="24"/>
        </w:rPr>
        <w:t xml:space="preserve">in partial hepatectomy and liver transplant, </w:t>
      </w:r>
      <w:r w:rsidR="00D81C81" w:rsidRPr="00EA324D">
        <w:rPr>
          <w:rFonts w:ascii="Book Antiqua" w:hAnsi="Book Antiqua" w:cs="Arial"/>
          <w:sz w:val="24"/>
          <w:szCs w:val="24"/>
        </w:rPr>
        <w:t>respectively</w:t>
      </w:r>
      <w:r w:rsidR="00A95DDE" w:rsidRPr="00EA324D">
        <w:rPr>
          <w:rFonts w:ascii="Book Antiqua" w:hAnsi="Book Antiqua" w:cs="Arial"/>
          <w:sz w:val="24"/>
          <w:szCs w:val="24"/>
          <w:vertAlign w:val="superscript"/>
        </w:rPr>
        <w:t>[3,4]</w:t>
      </w:r>
      <w:r w:rsidR="00D81C81" w:rsidRPr="00EA324D">
        <w:rPr>
          <w:rFonts w:ascii="Book Antiqua" w:hAnsi="Book Antiqua" w:cs="Arial"/>
          <w:sz w:val="24"/>
          <w:szCs w:val="24"/>
        </w:rPr>
        <w:t>.</w:t>
      </w:r>
      <w:r w:rsidR="00967B05" w:rsidRPr="00EA324D">
        <w:rPr>
          <w:rFonts w:ascii="Book Antiqua" w:hAnsi="Book Antiqua" w:cs="Arial"/>
          <w:sz w:val="24"/>
          <w:szCs w:val="24"/>
        </w:rPr>
        <w:t xml:space="preserve"> </w:t>
      </w:r>
      <w:r w:rsidR="00B239D0" w:rsidRPr="00EA324D">
        <w:rPr>
          <w:rFonts w:ascii="Book Antiqua" w:hAnsi="Book Antiqua" w:cs="Arial"/>
          <w:sz w:val="24"/>
          <w:szCs w:val="24"/>
        </w:rPr>
        <w:t xml:space="preserve">In addition, there are </w:t>
      </w:r>
      <w:r w:rsidR="00967B05" w:rsidRPr="00EA324D">
        <w:rPr>
          <w:rFonts w:ascii="Book Antiqua" w:hAnsi="Book Antiqua" w:cs="Arial"/>
          <w:sz w:val="24"/>
          <w:szCs w:val="24"/>
        </w:rPr>
        <w:t>no</w:t>
      </w:r>
      <w:r w:rsidR="00AE0242" w:rsidRPr="00EA324D">
        <w:rPr>
          <w:rFonts w:ascii="Book Antiqua" w:hAnsi="Book Antiqua" w:cs="Arial"/>
          <w:sz w:val="24"/>
          <w:szCs w:val="24"/>
        </w:rPr>
        <w:t xml:space="preserve"> well-</w:t>
      </w:r>
      <w:r w:rsidR="009E4DD9" w:rsidRPr="00EA324D">
        <w:rPr>
          <w:rFonts w:ascii="Book Antiqua" w:hAnsi="Book Antiqua" w:cs="Arial"/>
          <w:sz w:val="24"/>
          <w:szCs w:val="24"/>
        </w:rPr>
        <w:t>established chemother</w:t>
      </w:r>
      <w:r w:rsidR="00047E85" w:rsidRPr="00EA324D">
        <w:rPr>
          <w:rFonts w:ascii="Book Antiqua" w:hAnsi="Book Antiqua" w:cs="Arial"/>
          <w:sz w:val="24"/>
          <w:szCs w:val="24"/>
        </w:rPr>
        <w:t>apy regimens and accordingly,</w:t>
      </w:r>
      <w:r w:rsidR="00B239D0" w:rsidRPr="00EA324D">
        <w:rPr>
          <w:rFonts w:ascii="Book Antiqua" w:hAnsi="Book Antiqua" w:cs="Arial"/>
          <w:sz w:val="24"/>
          <w:szCs w:val="24"/>
        </w:rPr>
        <w:t xml:space="preserve"> </w:t>
      </w:r>
      <w:r w:rsidR="00BB3280" w:rsidRPr="00EA324D">
        <w:rPr>
          <w:rFonts w:ascii="Book Antiqua" w:hAnsi="Book Antiqua" w:cs="Arial"/>
          <w:sz w:val="24"/>
          <w:szCs w:val="24"/>
        </w:rPr>
        <w:t>this has</w:t>
      </w:r>
      <w:r w:rsidR="006039F1" w:rsidRPr="00EA324D">
        <w:rPr>
          <w:rFonts w:ascii="Book Antiqua" w:hAnsi="Book Antiqua" w:cs="Arial"/>
          <w:sz w:val="24"/>
          <w:szCs w:val="24"/>
        </w:rPr>
        <w:t xml:space="preserve"> been primarily utilized as a palliative measure</w:t>
      </w:r>
      <w:r w:rsidR="00A95DDE" w:rsidRPr="00EA324D">
        <w:rPr>
          <w:rFonts w:ascii="Book Antiqua" w:hAnsi="Book Antiqua" w:cs="Arial"/>
          <w:sz w:val="24"/>
          <w:szCs w:val="24"/>
          <w:vertAlign w:val="superscript"/>
        </w:rPr>
        <w:t>[3]</w:t>
      </w:r>
      <w:r w:rsidR="00140749" w:rsidRPr="00EA324D">
        <w:rPr>
          <w:rFonts w:ascii="Book Antiqua" w:hAnsi="Book Antiqua" w:cs="Arial"/>
          <w:sz w:val="24"/>
          <w:szCs w:val="24"/>
        </w:rPr>
        <w:fldChar w:fldCharType="begin">
          <w:fldData xml:space="preserve">PEVuZE5vdGU+PENpdGU+PEF1dGhvcj5aaGVuZzwvQXV0aG9yPjxZZWFyPjIwMTQ8L1llYXI+PFJl
Y051bT42PC9SZWNOdW0+PERpc3BsYXlUZXh0PigxOCk8L0Rpc3BsYXlUZXh0PjxyZWNvcmQ+PHJl
Yy1udW1iZXI+NjwvcmVjLW51bWJlcj48Zm9yZWlnbi1rZXlzPjxrZXkgYXBwPSJFTiIgZGItaWQ9
ImVldmVzZmZ3cDIwZHgyZTA1dGF2cGRwYzIwZWZ6OWFmMnYwdCIgdGltZXN0YW1wPSIxNDY4Mjg5
MzQyIj42PC9rZXk+PC9mb3JlaWduLWtleXM+PHJlZi10eXBlIG5hbWU9IkpvdXJuYWwgQXJ0aWNs
ZSI+MTc8L3JlZi10eXBlPjxjb250cmlidXRvcnM+PGF1dGhvcnM+PGF1dGhvcj5aaGVuZywgWS4g
Vy48L2F1dGhvcj48YXV0aG9yPlpoYW5nLCBYLiBXLjwvYXV0aG9yPjxhdXRob3I+WmhhbmcsIEou
IEwuPC9hdXRob3I+PGF1dGhvcj5IdWksIFouIFouPC9hdXRob3I+PGF1dGhvcj5EdSwgVy4gSi48
L2F1dGhvcj48YXV0aG9yPkxpLCBSLiBNLjwvYXV0aG9yPjxhdXRob3I+UmVuLCBYLiBCLjwvYXV0
aG9yPjwvYXV0aG9ycz48L2NvbnRyaWJ1dG9ycz48YXV0aC1hZGRyZXNzPkRlcGFydG1lbnQgb2Yg
QmlvdGhlcmFweSwgVGlhbmppbiBNZWRpY2FsIFVuaXZlcnNpdHkgQ2FuY2VyIEluc3RpdHV0ZSBh
bmQgSG9zcGl0YWwsIFRpYW5qaW4sIENoaW5hOyBLZXkgTGFib3JhdG9yeSBvZiBDYW5jZXIgSW1t
dW5vbG9neSBhbmQgQmlvdGhlcmFweSwgS2V5IExhYm9yYXRvcnkgb2YgQ2FuY2VyIFByZXZlbnRp
b24gYW5kIFRoZXJhcHksIFRpYW5qaW4gTWVkaWNhbCBVbml2ZXJzaXR5IENhbmNlciBJbnN0aXR1
dGUgYW5kIEhvc3BpdGFsLCBUaWFuamluLCBDaGluYTsgTmF0aW9uYWwgQ2xpbmljYWwgUmVzZWFy
Y2ggQ2VudGVyIG9mIENhbmNlciwgVGlhbmppbiwgQ2hpbmEuPC9hdXRoLWFkZHJlc3M+PHRpdGxl
cz48dGl0bGU+UHJpbWFyeSBoZXBhdGljIGFuZ2lvc2FyY29tYSBhbmQgcG90ZW50aWFsIHRyZWF0
bWVudCBvcHRpb25zPC90aXRsZT48c2Vjb25kYXJ5LXRpdGxlPkogR2FzdHJvZW50ZXJvbCBIZXBh
dG9sPC9zZWNvbmRhcnktdGl0bGU+PC90aXRsZXM+PHBlcmlvZGljYWw+PGZ1bGwtdGl0bGU+SiBH
YXN0cm9lbnRlcm9sIEhlcGF0b2w8L2Z1bGwtdGl0bGU+PC9wZXJpb2RpY2FsPjxwYWdlcz45MDYt
MTE8L3BhZ2VzPjx2b2x1bWU+Mjk8L3ZvbHVtZT48bnVtYmVyPjU8L251bWJlcj48a2V5d29yZHM+
PGtleXdvcmQ+QWR1bHQ8L2tleXdvcmQ+PGtleXdvcmQ+QWdlZDwva2V5d29yZD48a2V5d29yZD5D
aGlsZCwgUHJlc2Nob29sPC9rZXl3b3JkPjxrZXl3b3JkPkNvbWJpbmVkIE1vZGFsaXR5IFRoZXJh
cHk8L2tleXdvcmQ+PGtleXdvcmQ+RW1ib2xpemF0aW9uLCBUaGVyYXBldXRpYy9tZXRob2RzPC9r
ZXl3b3JkPjxrZXl3b3JkPkZlbWFsZTwva2V5d29yZD48a2V5d29yZD5IZW1hbmdpb3NhcmNvbWEv
ZGlhZ25vc2lzL2V0aW9sb2d5L21vcnRhbGl0eS8qdGhlcmFweTwva2V5d29yZD48a2V5d29yZD5I
dW1hbnM8L2tleXdvcmQ+PGtleXdvcmQ+S2FwbGFuLU1laWVyIEVzdGltYXRlPC9rZXl3b3JkPjxr
ZXl3b3JkPkxpdmVyIE5lb3BsYXNtcy9kaWFnbm9zaXMvZXRpb2xvZ3kvbW9ydGFsaXR5Lyp0aGVy
YXB5PC9rZXl3b3JkPjxrZXl3b3JkPkxpdmVyIFRyYW5zcGxhbnRhdGlvbjwva2V5d29yZD48a2V5
d29yZD5NYWxlPC9rZXl3b3JkPjxrZXl3b3JkPk1pZGRsZSBBZ2VkPC9rZXl3b3JkPjxrZXl3b3Jk
Pk9jY3VwYXRpb25hbCBFeHBvc3VyZS9hZHZlcnNlIGVmZmVjdHM8L2tleXdvcmQ+PGtleXdvcmQ+
UHJvZ25vc2lzPC9rZXl3b3JkPjxrZXl3b3JkPlN1cnZpdmFsIFJhdGU8L2tleXdvcmQ+PGtleXdv
cmQ+VG9tb2dyYXBoeSwgWC1SYXkgQ29tcHV0ZWQ8L2tleXdvcmQ+PGtleXdvcmQ+VmlueWwgQ2hs
b3JpZGUvYWR2ZXJzZSBlZmZlY3RzPC9rZXl3b3JkPjxrZXl3b3JkPmNhc2UgcmVwb3J0PC9rZXl3
b3JkPjxrZXl3b3JkPmludHJhLWFiZG9taW5hbCBibGVlZGluZzwva2V5d29yZD48a2V5d29yZD5s
b2NhbCBleGNpc2lvbjwva2V5d29yZD48a2V5d29yZD5wcmltYXJ5IGhlcGF0aWMgYW5naW9zYXJj
b21hczwva2V5d29yZD48L2tleXdvcmRzPjxkYXRlcz48eWVhcj4yMDE0PC95ZWFyPjxwdWItZGF0
ZXM+PGRhdGU+TWF5PC9kYXRlPjwvcHViLWRhdGVzPjwvZGF0ZXM+PGlzYm4+MTQ0MC0xNzQ2IChF
bGVjdHJvbmljKSYjeEQ7MDgxNS05MzE5IChMaW5raW5nKTwvaXNibj48YWNjZXNzaW9uLW51bT4y
NDM3Mjc2OTwvYWNjZXNzaW9uLW51bT48dXJscz48cmVsYXRlZC11cmxzPjx1cmw+aHR0cDovL3d3
dy5uY2JpLm5sbS5uaWguZ292L3B1Ym1lZC8yNDM3Mjc2OTwvdXJsPjwvcmVsYXRlZC11cmxzPjwv
dXJscz48ZWxlY3Ryb25pYy1yZXNvdXJjZS1udW0+MTAuMTExMS9qZ2guMTI1MDY8L2VsZWN0cm9u
aWMtcmVzb3VyY2UtbnVtPjwvcmVjb3JkPjwvQ2l0ZT48L0VuZE5vdGU+
</w:fldData>
        </w:fldChar>
      </w:r>
      <w:r w:rsidR="00140749" w:rsidRPr="00EA324D">
        <w:rPr>
          <w:rFonts w:ascii="Book Antiqua" w:hAnsi="Book Antiqua" w:cs="Arial"/>
          <w:sz w:val="24"/>
          <w:szCs w:val="24"/>
        </w:rPr>
        <w:instrText xml:space="preserve"> ADDIN EN.CITE </w:instrText>
      </w:r>
      <w:r w:rsidR="00140749" w:rsidRPr="00EA324D">
        <w:rPr>
          <w:rFonts w:ascii="Book Antiqua" w:hAnsi="Book Antiqua" w:cs="Arial"/>
          <w:sz w:val="24"/>
          <w:szCs w:val="24"/>
        </w:rPr>
        <w:fldChar w:fldCharType="begin">
          <w:fldData xml:space="preserve">PEVuZE5vdGU+PENpdGU+PEF1dGhvcj5aaGVuZzwvQXV0aG9yPjxZZWFyPjIwMTQ8L1llYXI+PFJl
Y051bT42PC9SZWNOdW0+PERpc3BsYXlUZXh0PigxOCk8L0Rpc3BsYXlUZXh0PjxyZWNvcmQ+PHJl
Yy1udW1iZXI+NjwvcmVjLW51bWJlcj48Zm9yZWlnbi1rZXlzPjxrZXkgYXBwPSJFTiIgZGItaWQ9
ImVldmVzZmZ3cDIwZHgyZTA1dGF2cGRwYzIwZWZ6OWFmMnYwdCIgdGltZXN0YW1wPSIxNDY4Mjg5
MzQyIj42PC9rZXk+PC9mb3JlaWduLWtleXM+PHJlZi10eXBlIG5hbWU9IkpvdXJuYWwgQXJ0aWNs
ZSI+MTc8L3JlZi10eXBlPjxjb250cmlidXRvcnM+PGF1dGhvcnM+PGF1dGhvcj5aaGVuZywgWS4g
Vy48L2F1dGhvcj48YXV0aG9yPlpoYW5nLCBYLiBXLjwvYXV0aG9yPjxhdXRob3I+WmhhbmcsIEou
IEwuPC9hdXRob3I+PGF1dGhvcj5IdWksIFouIFouPC9hdXRob3I+PGF1dGhvcj5EdSwgVy4gSi48
L2F1dGhvcj48YXV0aG9yPkxpLCBSLiBNLjwvYXV0aG9yPjxhdXRob3I+UmVuLCBYLiBCLjwvYXV0
aG9yPjwvYXV0aG9ycz48L2NvbnRyaWJ1dG9ycz48YXV0aC1hZGRyZXNzPkRlcGFydG1lbnQgb2Yg
QmlvdGhlcmFweSwgVGlhbmppbiBNZWRpY2FsIFVuaXZlcnNpdHkgQ2FuY2VyIEluc3RpdHV0ZSBh
bmQgSG9zcGl0YWwsIFRpYW5qaW4sIENoaW5hOyBLZXkgTGFib3JhdG9yeSBvZiBDYW5jZXIgSW1t
dW5vbG9neSBhbmQgQmlvdGhlcmFweSwgS2V5IExhYm9yYXRvcnkgb2YgQ2FuY2VyIFByZXZlbnRp
b24gYW5kIFRoZXJhcHksIFRpYW5qaW4gTWVkaWNhbCBVbml2ZXJzaXR5IENhbmNlciBJbnN0aXR1
dGUgYW5kIEhvc3BpdGFsLCBUaWFuamluLCBDaGluYTsgTmF0aW9uYWwgQ2xpbmljYWwgUmVzZWFy
Y2ggQ2VudGVyIG9mIENhbmNlciwgVGlhbmppbiwgQ2hpbmEuPC9hdXRoLWFkZHJlc3M+PHRpdGxl
cz48dGl0bGU+UHJpbWFyeSBoZXBhdGljIGFuZ2lvc2FyY29tYSBhbmQgcG90ZW50aWFsIHRyZWF0
bWVudCBvcHRpb25zPC90aXRsZT48c2Vjb25kYXJ5LXRpdGxlPkogR2FzdHJvZW50ZXJvbCBIZXBh
dG9sPC9zZWNvbmRhcnktdGl0bGU+PC90aXRsZXM+PHBlcmlvZGljYWw+PGZ1bGwtdGl0bGU+SiBH
YXN0cm9lbnRlcm9sIEhlcGF0b2w8L2Z1bGwtdGl0bGU+PC9wZXJpb2RpY2FsPjxwYWdlcz45MDYt
MTE8L3BhZ2VzPjx2b2x1bWU+Mjk8L3ZvbHVtZT48bnVtYmVyPjU8L251bWJlcj48a2V5d29yZHM+
PGtleXdvcmQ+QWR1bHQ8L2tleXdvcmQ+PGtleXdvcmQ+QWdlZDwva2V5d29yZD48a2V5d29yZD5D
aGlsZCwgUHJlc2Nob29sPC9rZXl3b3JkPjxrZXl3b3JkPkNvbWJpbmVkIE1vZGFsaXR5IFRoZXJh
cHk8L2tleXdvcmQ+PGtleXdvcmQ+RW1ib2xpemF0aW9uLCBUaGVyYXBldXRpYy9tZXRob2RzPC9r
ZXl3b3JkPjxrZXl3b3JkPkZlbWFsZTwva2V5d29yZD48a2V5d29yZD5IZW1hbmdpb3NhcmNvbWEv
ZGlhZ25vc2lzL2V0aW9sb2d5L21vcnRhbGl0eS8qdGhlcmFweTwva2V5d29yZD48a2V5d29yZD5I
dW1hbnM8L2tleXdvcmQ+PGtleXdvcmQ+S2FwbGFuLU1laWVyIEVzdGltYXRlPC9rZXl3b3JkPjxr
ZXl3b3JkPkxpdmVyIE5lb3BsYXNtcy9kaWFnbm9zaXMvZXRpb2xvZ3kvbW9ydGFsaXR5Lyp0aGVy
YXB5PC9rZXl3b3JkPjxrZXl3b3JkPkxpdmVyIFRyYW5zcGxhbnRhdGlvbjwva2V5d29yZD48a2V5
d29yZD5NYWxlPC9rZXl3b3JkPjxrZXl3b3JkPk1pZGRsZSBBZ2VkPC9rZXl3b3JkPjxrZXl3b3Jk
Pk9jY3VwYXRpb25hbCBFeHBvc3VyZS9hZHZlcnNlIGVmZmVjdHM8L2tleXdvcmQ+PGtleXdvcmQ+
UHJvZ25vc2lzPC9rZXl3b3JkPjxrZXl3b3JkPlN1cnZpdmFsIFJhdGU8L2tleXdvcmQ+PGtleXdv
cmQ+VG9tb2dyYXBoeSwgWC1SYXkgQ29tcHV0ZWQ8L2tleXdvcmQ+PGtleXdvcmQ+VmlueWwgQ2hs
b3JpZGUvYWR2ZXJzZSBlZmZlY3RzPC9rZXl3b3JkPjxrZXl3b3JkPmNhc2UgcmVwb3J0PC9rZXl3
b3JkPjxrZXl3b3JkPmludHJhLWFiZG9taW5hbCBibGVlZGluZzwva2V5d29yZD48a2V5d29yZD5s
b2NhbCBleGNpc2lvbjwva2V5d29yZD48a2V5d29yZD5wcmltYXJ5IGhlcGF0aWMgYW5naW9zYXJj
b21hczwva2V5d29yZD48L2tleXdvcmRzPjxkYXRlcz48eWVhcj4yMDE0PC95ZWFyPjxwdWItZGF0
ZXM+PGRhdGU+TWF5PC9kYXRlPjwvcHViLWRhdGVzPjwvZGF0ZXM+PGlzYm4+MTQ0MC0xNzQ2IChF
bGVjdHJvbmljKSYjeEQ7MDgxNS05MzE5IChMaW5raW5nKTwvaXNibj48YWNjZXNzaW9uLW51bT4y
NDM3Mjc2OTwvYWNjZXNzaW9uLW51bT48dXJscz48cmVsYXRlZC11cmxzPjx1cmw+aHR0cDovL3d3
dy5uY2JpLm5sbS5uaWguZ292L3B1Ym1lZC8yNDM3Mjc2OTwvdXJsPjwvcmVsYXRlZC11cmxzPjwv
dXJscz48ZWxlY3Ryb25pYy1yZXNvdXJjZS1udW0+MTAuMTExMS9qZ2guMTI1MDY8L2VsZWN0cm9u
aWMtcmVzb3VyY2UtbnVtPjwvcmVjb3JkPjwvQ2l0ZT48L0VuZE5vdGU+
</w:fldData>
        </w:fldChar>
      </w:r>
      <w:r w:rsidR="00140749" w:rsidRPr="00EA324D">
        <w:rPr>
          <w:rFonts w:ascii="Book Antiqua" w:hAnsi="Book Antiqua" w:cs="Arial"/>
          <w:sz w:val="24"/>
          <w:szCs w:val="24"/>
        </w:rPr>
        <w:instrText xml:space="preserve"> ADDIN EN.CITE.DATA </w:instrText>
      </w:r>
      <w:r w:rsidR="00140749" w:rsidRPr="00EA324D">
        <w:rPr>
          <w:rFonts w:ascii="Book Antiqua" w:hAnsi="Book Antiqua" w:cs="Arial"/>
          <w:sz w:val="24"/>
          <w:szCs w:val="24"/>
        </w:rPr>
      </w:r>
      <w:r w:rsidR="00140749" w:rsidRPr="00EA324D">
        <w:rPr>
          <w:rFonts w:ascii="Book Antiqua" w:hAnsi="Book Antiqua" w:cs="Arial"/>
          <w:sz w:val="24"/>
          <w:szCs w:val="24"/>
        </w:rPr>
        <w:fldChar w:fldCharType="end"/>
      </w:r>
      <w:r w:rsidR="00140749" w:rsidRPr="00EA324D">
        <w:rPr>
          <w:rFonts w:ascii="Book Antiqua" w:hAnsi="Book Antiqua" w:cs="Arial"/>
          <w:sz w:val="24"/>
          <w:szCs w:val="24"/>
        </w:rPr>
      </w:r>
      <w:r w:rsidR="00140749" w:rsidRPr="00EA324D">
        <w:rPr>
          <w:rFonts w:ascii="Book Antiqua" w:hAnsi="Book Antiqua" w:cs="Arial"/>
          <w:sz w:val="24"/>
          <w:szCs w:val="24"/>
        </w:rPr>
        <w:fldChar w:fldCharType="end"/>
      </w:r>
      <w:r w:rsidR="00E46CC4" w:rsidRPr="00EA324D">
        <w:rPr>
          <w:rFonts w:ascii="Book Antiqua" w:hAnsi="Book Antiqua" w:cs="Arial"/>
          <w:sz w:val="24"/>
          <w:szCs w:val="24"/>
        </w:rPr>
        <w:t>.</w:t>
      </w:r>
    </w:p>
    <w:p w14:paraId="054DC5ED" w14:textId="6C49006F" w:rsidR="009A4C60" w:rsidRPr="00EA324D" w:rsidRDefault="00641A53" w:rsidP="00E3758E">
      <w:pPr>
        <w:spacing w:after="0" w:line="360" w:lineRule="auto"/>
        <w:ind w:firstLineChars="150" w:firstLine="360"/>
        <w:contextualSpacing/>
        <w:jc w:val="both"/>
        <w:rPr>
          <w:rFonts w:ascii="Book Antiqua" w:hAnsi="Book Antiqua" w:cs="Arial"/>
          <w:sz w:val="24"/>
          <w:szCs w:val="24"/>
        </w:rPr>
      </w:pPr>
      <w:r w:rsidRPr="00EA324D">
        <w:rPr>
          <w:rFonts w:ascii="Book Antiqua" w:hAnsi="Book Antiqua" w:cs="Arial"/>
          <w:sz w:val="24"/>
          <w:szCs w:val="24"/>
        </w:rPr>
        <w:t>The unique</w:t>
      </w:r>
      <w:r w:rsidR="009A4C60" w:rsidRPr="00EA324D">
        <w:rPr>
          <w:rFonts w:ascii="Book Antiqua" w:hAnsi="Book Antiqua" w:cs="Arial"/>
          <w:sz w:val="24"/>
          <w:szCs w:val="24"/>
        </w:rPr>
        <w:t xml:space="preserve"> clinical characteristic of angiosarcoma is the pronounced dysregulation of the coagulation system</w:t>
      </w:r>
      <w:r w:rsidR="002B5668" w:rsidRPr="00EA324D">
        <w:rPr>
          <w:rFonts w:ascii="Book Antiqua" w:hAnsi="Book Antiqua" w:cs="Arial"/>
          <w:sz w:val="24"/>
          <w:szCs w:val="24"/>
        </w:rPr>
        <w:t xml:space="preserve"> seen in a subset of patients</w:t>
      </w:r>
      <w:r w:rsidR="00E93DFF" w:rsidRPr="00EA324D">
        <w:rPr>
          <w:rFonts w:ascii="Book Antiqua" w:hAnsi="Book Antiqua" w:cs="Arial"/>
          <w:sz w:val="24"/>
          <w:szCs w:val="24"/>
          <w:vertAlign w:val="superscript"/>
        </w:rPr>
        <w:t>[5.6]</w:t>
      </w:r>
      <w:r w:rsidR="00501119" w:rsidRPr="00EA324D">
        <w:rPr>
          <w:rFonts w:ascii="Book Antiqua" w:hAnsi="Book Antiqua" w:cs="Arial"/>
          <w:sz w:val="24"/>
          <w:szCs w:val="24"/>
        </w:rPr>
        <w:fldChar w:fldCharType="begin">
          <w:fldData xml:space="preserve">PEVuZE5vdGU+PENpdGU+PEF1dGhvcj5GYXJpZDwvQXV0aG9yPjxZZWFyPjIwMTQ8L1llYXI+PFJl
Y051bT4xNzU8L1JlY051bT48RGlzcGxheVRleHQ+KDIwLCAyMSk8L0Rpc3BsYXlUZXh0PjxyZWNv
cmQ+PHJlYy1udW1iZXI+MTc1PC9yZWMtbnVtYmVyPjxmb3JlaWduLWtleXM+PGtleSBhcHA9IkVO
IiBkYi1pZD0iZWV2ZXNmZndwMjBkeDJlMDV0YXZwZHBjMjBlZno5YWYydjB0IiB0aW1lc3RhbXA9
IjE0Njg0NjE5OTIiPjE3NTwva2V5PjwvZm9yZWlnbi1rZXlzPjxyZWYtdHlwZSBuYW1lPSJKb3Vy
bmFsIEFydGljbGUiPjE3PC9yZWYtdHlwZT48Y29udHJpYnV0b3JzPjxhdXRob3JzPjxhdXRob3I+
RmFyaWQsIE0uPC9hdXRob3I+PGF1dGhvcj5BaG4sIEwuPC9hdXRob3I+PGF1dGhvcj5Ccm9obCwg
QS48L2F1dGhvcj48YXV0aG9yPkNpb2ZmaSwgQS48L2F1dGhvcj48YXV0aG9yPk1ha2ksIFIuIEcu
PC9hdXRob3I+PC9hdXRob3JzPjwvY29udHJpYnV0b3JzPjxhdXRoLWFkZHJlc3M+TW91bnQgU2lu
YWkgTWVkaWNhbCBDZW50ZXIsIE9uZSBHdXN0YXZlIEwuIExldnkgUGxhY2UsIFAuTy4gQm94IDEx
MjgsIE5ldyBZb3JrLCBOWSAxMDAyOS02NTc0LCBVU0EuPC9hdXRoLWFkZHJlc3M+PHRpdGxlcz48
dGl0bGU+Q29uc3VtcHRpdmUgY29hZ3Vsb3BhdGh5IGluIGFuZ2lvc2FyY29tYTogYSByZWN1cnJl
bnQgcGhlbm9tZW5vbj88L3RpdGxlPjxzZWNvbmRhcnktdGl0bGU+U2FyY29tYTwvc2Vjb25kYXJ5
LXRpdGxlPjwvdGl0bGVzPjxwZXJpb2RpY2FsPjxmdWxsLXRpdGxlPlNhcmNvbWE8L2Z1bGwtdGl0
bGU+PC9wZXJpb2RpY2FsPjxwYWdlcz42MTcxMDI8L3BhZ2VzPjx2b2x1bWU+MjAxNDwvdm9sdW1l
PjxkYXRlcz48eWVhcj4yMDE0PC95ZWFyPjwvZGF0ZXM+PGlzYm4+MTM1Ny03MTRYIChQcmludCkm
I3hEOzEzNTctNzE0WCAoTGlua2luZyk8L2lzYm4+PGFjY2Vzc2lvbi1udW0+MjQ2OTMyMjI8L2Fj
Y2Vzc2lvbi1udW0+PHVybHM+PHJlbGF0ZWQtdXJscz48dXJsPmh0dHA6Ly93d3cubmNiaS5ubG0u
bmloLmdvdi9wdWJtZWQvMjQ2OTMyMjI8L3VybD48L3JlbGF0ZWQtdXJscz48L3VybHM+PGN1c3Rv
bTI+Mzk0NTQ2NTwvY3VzdG9tMj48ZWxlY3Ryb25pYy1yZXNvdXJjZS1udW0+MTAuMTE1NS8yMDE0
LzYxNzEwMjwvZWxlY3Ryb25pYy1yZXNvdXJjZS1udW0+PC9yZWNvcmQ+PC9DaXRlPjxDaXRlPjxB
dXRob3I+VHJ1ZWxsPC9BdXRob3I+PFllYXI+MTk3MzwvWWVhcj48UmVjTnVtPjE3NjwvUmVjTnVt
PjxyZWNvcmQ+PHJlYy1udW1iZXI+MTc2PC9yZWMtbnVtYmVyPjxmb3JlaWduLWtleXM+PGtleSBh
cHA9IkVOIiBkYi1pZD0iZWV2ZXNmZndwMjBkeDJlMDV0YXZwZHBjMjBlZno5YWYydjB0IiB0aW1l
c3RhbXA9IjE0Njg0NjIwMjEiPjE3Njwva2V5PjwvZm9yZWlnbi1rZXlzPjxyZWYtdHlwZSBuYW1l
PSJKb3VybmFsIEFydGljbGUiPjE3PC9yZWYtdHlwZT48Y29udHJpYnV0b3JzPjxhdXRob3JzPjxh
dXRob3I+VHJ1ZWxsLCBKLiBFLjwvYXV0aG9yPjxhdXRob3I+UGVjaywgUy4gRC48L2F1dGhvcj48
YXV0aG9yPlJlaXF1YW0sIEMuIFcuPC9hdXRob3I+PC9hdXRob3JzPjwvY29udHJpYnV0b3JzPjx0
aXRsZXM+PHRpdGxlPkhlbWFuZ2lvc2FyY29tYSBvZiB0aGUgbGl2ZXIgY29tcGxpY2F0ZWQgYnkg
ZGlzc2VtaW5hdGVkIGludHJhdmFzY3VsYXIgY29hZ3VsYXRpb24uIEEgY2FzZSByZXBvcnQ8L3Rp
dGxlPjxzZWNvbmRhcnktdGl0bGU+R2FzdHJvZW50ZXJvbG9neTwvc2Vjb25kYXJ5LXRpdGxlPjwv
dGl0bGVzPjxwZXJpb2RpY2FsPjxmdWxsLXRpdGxlPkdhc3Ryb2VudGVyb2xvZ3k8L2Z1bGwtdGl0
bGU+PC9wZXJpb2RpY2FsPjxwYWdlcz45MzYtNDI8L3BhZ2VzPjx2b2x1bWU+NjU8L3ZvbHVtZT48
bnVtYmVyPjY8L251bWJlcj48a2V5d29yZHM+PGtleXdvcmQ+QWdlZDwva2V5d29yZD48a2V5d29y
ZD5BdXRvcHN5PC9rZXl3b3JkPjxrZXl3b3JkPkJsb29kIENvYWd1bGF0aW9uIFRlc3RzPC9rZXl3
b3JkPjxrZXl3b3JkPkRpc3NlbWluYXRlZCBJbnRyYXZhc2N1bGFyIENvYWd1bGF0aW9uL2Jsb29k
Lypjb21wbGljYXRpb25zPC9rZXl3b3JkPjxrZXl3b3JkPkhlbWFuZ2lvc2FyY29tYS8qY29tcGxp
Y2F0aW9ucy9wYXRob2xvZ3k8L2tleXdvcmQ+PGtleXdvcmQ+SHVtYW5zPC9rZXl3b3JkPjxrZXl3
b3JkPkxpdmVyL3BhdGhvbG9neTwva2V5d29yZD48a2V5d29yZD5MaXZlciBOZW9wbGFzbXMvKmNv
bXBsaWNhdGlvbnMvcGF0aG9sb2d5PC9rZXl3b3JkPjxrZXl3b3JkPk1hbGU8L2tleXdvcmQ+PC9r
ZXl3b3Jkcz48ZGF0ZXM+PHllYXI+MTk3MzwveWVhcj48cHViLWRhdGVzPjxkYXRlPkRlYzwvZGF0
ZT48L3B1Yi1kYXRlcz48L2RhdGVzPjxpc2JuPjAwMTYtNTA4NSAoUHJpbnQpJiN4RDswMDE2LTUw
ODUgKExpbmtpbmcpPC9pc2JuPjxhY2Nlc3Npb24tbnVtPjQ3OTYyNzQ8L2FjY2Vzc2lvbi1udW0+
PHVybHM+PHJlbGF0ZWQtdXJscz48dXJsPmh0dHA6Ly93d3cubmNiaS5ubG0ubmloLmdvdi9wdWJt
ZWQvNDc5NjI3NDwvdXJsPjwvcmVsYXRlZC11cmxzPjwvdXJscz48L3JlY29yZD48L0NpdGU+PC9F
bmROb3RlPn==
</w:fldData>
        </w:fldChar>
      </w:r>
      <w:r w:rsidR="00501119" w:rsidRPr="00EA324D">
        <w:rPr>
          <w:rFonts w:ascii="Book Antiqua" w:hAnsi="Book Antiqua" w:cs="Arial"/>
          <w:sz w:val="24"/>
          <w:szCs w:val="24"/>
        </w:rPr>
        <w:instrText xml:space="preserve"> ADDIN EN.CITE </w:instrText>
      </w:r>
      <w:r w:rsidR="00501119" w:rsidRPr="00EA324D">
        <w:rPr>
          <w:rFonts w:ascii="Book Antiqua" w:hAnsi="Book Antiqua" w:cs="Arial"/>
          <w:sz w:val="24"/>
          <w:szCs w:val="24"/>
        </w:rPr>
        <w:fldChar w:fldCharType="begin">
          <w:fldData xml:space="preserve">PEVuZE5vdGU+PENpdGU+PEF1dGhvcj5GYXJpZDwvQXV0aG9yPjxZZWFyPjIwMTQ8L1llYXI+PFJl
Y051bT4xNzU8L1JlY051bT48RGlzcGxheVRleHQ+KDIwLCAyMSk8L0Rpc3BsYXlUZXh0PjxyZWNv
cmQ+PHJlYy1udW1iZXI+MTc1PC9yZWMtbnVtYmVyPjxmb3JlaWduLWtleXM+PGtleSBhcHA9IkVO
IiBkYi1pZD0iZWV2ZXNmZndwMjBkeDJlMDV0YXZwZHBjMjBlZno5YWYydjB0IiB0aW1lc3RhbXA9
IjE0Njg0NjE5OTIiPjE3NTwva2V5PjwvZm9yZWlnbi1rZXlzPjxyZWYtdHlwZSBuYW1lPSJKb3Vy
bmFsIEFydGljbGUiPjE3PC9yZWYtdHlwZT48Y29udHJpYnV0b3JzPjxhdXRob3JzPjxhdXRob3I+
RmFyaWQsIE0uPC9hdXRob3I+PGF1dGhvcj5BaG4sIEwuPC9hdXRob3I+PGF1dGhvcj5Ccm9obCwg
QS48L2F1dGhvcj48YXV0aG9yPkNpb2ZmaSwgQS48L2F1dGhvcj48YXV0aG9yPk1ha2ksIFIuIEcu
PC9hdXRob3I+PC9hdXRob3JzPjwvY29udHJpYnV0b3JzPjxhdXRoLWFkZHJlc3M+TW91bnQgU2lu
YWkgTWVkaWNhbCBDZW50ZXIsIE9uZSBHdXN0YXZlIEwuIExldnkgUGxhY2UsIFAuTy4gQm94IDEx
MjgsIE5ldyBZb3JrLCBOWSAxMDAyOS02NTc0LCBVU0EuPC9hdXRoLWFkZHJlc3M+PHRpdGxlcz48
dGl0bGU+Q29uc3VtcHRpdmUgY29hZ3Vsb3BhdGh5IGluIGFuZ2lvc2FyY29tYTogYSByZWN1cnJl
bnQgcGhlbm9tZW5vbj88L3RpdGxlPjxzZWNvbmRhcnktdGl0bGU+U2FyY29tYTwvc2Vjb25kYXJ5
LXRpdGxlPjwvdGl0bGVzPjxwZXJpb2RpY2FsPjxmdWxsLXRpdGxlPlNhcmNvbWE8L2Z1bGwtdGl0
bGU+PC9wZXJpb2RpY2FsPjxwYWdlcz42MTcxMDI8L3BhZ2VzPjx2b2x1bWU+MjAxNDwvdm9sdW1l
PjxkYXRlcz48eWVhcj4yMDE0PC95ZWFyPjwvZGF0ZXM+PGlzYm4+MTM1Ny03MTRYIChQcmludCkm
I3hEOzEzNTctNzE0WCAoTGlua2luZyk8L2lzYm4+PGFjY2Vzc2lvbi1udW0+MjQ2OTMyMjI8L2Fj
Y2Vzc2lvbi1udW0+PHVybHM+PHJlbGF0ZWQtdXJscz48dXJsPmh0dHA6Ly93d3cubmNiaS5ubG0u
bmloLmdvdi9wdWJtZWQvMjQ2OTMyMjI8L3VybD48L3JlbGF0ZWQtdXJscz48L3VybHM+PGN1c3Rv
bTI+Mzk0NTQ2NTwvY3VzdG9tMj48ZWxlY3Ryb25pYy1yZXNvdXJjZS1udW0+MTAuMTE1NS8yMDE0
LzYxNzEwMjwvZWxlY3Ryb25pYy1yZXNvdXJjZS1udW0+PC9yZWNvcmQ+PC9DaXRlPjxDaXRlPjxB
dXRob3I+VHJ1ZWxsPC9BdXRob3I+PFllYXI+MTk3MzwvWWVhcj48UmVjTnVtPjE3NjwvUmVjTnVt
PjxyZWNvcmQ+PHJlYy1udW1iZXI+MTc2PC9yZWMtbnVtYmVyPjxmb3JlaWduLWtleXM+PGtleSBh
cHA9IkVOIiBkYi1pZD0iZWV2ZXNmZndwMjBkeDJlMDV0YXZwZHBjMjBlZno5YWYydjB0IiB0aW1l
c3RhbXA9IjE0Njg0NjIwMjEiPjE3Njwva2V5PjwvZm9yZWlnbi1rZXlzPjxyZWYtdHlwZSBuYW1l
PSJKb3VybmFsIEFydGljbGUiPjE3PC9yZWYtdHlwZT48Y29udHJpYnV0b3JzPjxhdXRob3JzPjxh
dXRob3I+VHJ1ZWxsLCBKLiBFLjwvYXV0aG9yPjxhdXRob3I+UGVjaywgUy4gRC48L2F1dGhvcj48
YXV0aG9yPlJlaXF1YW0sIEMuIFcuPC9hdXRob3I+PC9hdXRob3JzPjwvY29udHJpYnV0b3JzPjx0
aXRsZXM+PHRpdGxlPkhlbWFuZ2lvc2FyY29tYSBvZiB0aGUgbGl2ZXIgY29tcGxpY2F0ZWQgYnkg
ZGlzc2VtaW5hdGVkIGludHJhdmFzY3VsYXIgY29hZ3VsYXRpb24uIEEgY2FzZSByZXBvcnQ8L3Rp
dGxlPjxzZWNvbmRhcnktdGl0bGU+R2FzdHJvZW50ZXJvbG9neTwvc2Vjb25kYXJ5LXRpdGxlPjwv
dGl0bGVzPjxwZXJpb2RpY2FsPjxmdWxsLXRpdGxlPkdhc3Ryb2VudGVyb2xvZ3k8L2Z1bGwtdGl0
bGU+PC9wZXJpb2RpY2FsPjxwYWdlcz45MzYtNDI8L3BhZ2VzPjx2b2x1bWU+NjU8L3ZvbHVtZT48
bnVtYmVyPjY8L251bWJlcj48a2V5d29yZHM+PGtleXdvcmQ+QWdlZDwva2V5d29yZD48a2V5d29y
ZD5BdXRvcHN5PC9rZXl3b3JkPjxrZXl3b3JkPkJsb29kIENvYWd1bGF0aW9uIFRlc3RzPC9rZXl3
b3JkPjxrZXl3b3JkPkRpc3NlbWluYXRlZCBJbnRyYXZhc2N1bGFyIENvYWd1bGF0aW9uL2Jsb29k
Lypjb21wbGljYXRpb25zPC9rZXl3b3JkPjxrZXl3b3JkPkhlbWFuZ2lvc2FyY29tYS8qY29tcGxp
Y2F0aW9ucy9wYXRob2xvZ3k8L2tleXdvcmQ+PGtleXdvcmQ+SHVtYW5zPC9rZXl3b3JkPjxrZXl3
b3JkPkxpdmVyL3BhdGhvbG9neTwva2V5d29yZD48a2V5d29yZD5MaXZlciBOZW9wbGFzbXMvKmNv
bXBsaWNhdGlvbnMvcGF0aG9sb2d5PC9rZXl3b3JkPjxrZXl3b3JkPk1hbGU8L2tleXdvcmQ+PC9r
ZXl3b3Jkcz48ZGF0ZXM+PHllYXI+MTk3MzwveWVhcj48cHViLWRhdGVzPjxkYXRlPkRlYzwvZGF0
ZT48L3B1Yi1kYXRlcz48L2RhdGVzPjxpc2JuPjAwMTYtNTA4NSAoUHJpbnQpJiN4RDswMDE2LTUw
ODUgKExpbmtpbmcpPC9pc2JuPjxhY2Nlc3Npb24tbnVtPjQ3OTYyNzQ8L2FjY2Vzc2lvbi1udW0+
PHVybHM+PHJlbGF0ZWQtdXJscz48dXJsPmh0dHA6Ly93d3cubmNiaS5ubG0ubmloLmdvdi9wdWJt
ZWQvNDc5NjI3NDwvdXJsPjwvcmVsYXRlZC11cmxzPjwvdXJscz48L3JlY29yZD48L0NpdGU+PC9F
bmROb3RlPn==
</w:fldData>
        </w:fldChar>
      </w:r>
      <w:r w:rsidR="00501119" w:rsidRPr="00EA324D">
        <w:rPr>
          <w:rFonts w:ascii="Book Antiqua" w:hAnsi="Book Antiqua" w:cs="Arial"/>
          <w:sz w:val="24"/>
          <w:szCs w:val="24"/>
        </w:rPr>
        <w:instrText xml:space="preserve"> ADDIN EN.CITE.DATA </w:instrText>
      </w:r>
      <w:r w:rsidR="00501119" w:rsidRPr="00EA324D">
        <w:rPr>
          <w:rFonts w:ascii="Book Antiqua" w:hAnsi="Book Antiqua" w:cs="Arial"/>
          <w:sz w:val="24"/>
          <w:szCs w:val="24"/>
        </w:rPr>
      </w:r>
      <w:r w:rsidR="00501119" w:rsidRPr="00EA324D">
        <w:rPr>
          <w:rFonts w:ascii="Book Antiqua" w:hAnsi="Book Antiqua" w:cs="Arial"/>
          <w:sz w:val="24"/>
          <w:szCs w:val="24"/>
        </w:rPr>
        <w:fldChar w:fldCharType="end"/>
      </w:r>
      <w:r w:rsidR="00501119" w:rsidRPr="00EA324D">
        <w:rPr>
          <w:rFonts w:ascii="Book Antiqua" w:hAnsi="Book Antiqua" w:cs="Arial"/>
          <w:sz w:val="24"/>
          <w:szCs w:val="24"/>
        </w:rPr>
      </w:r>
      <w:r w:rsidR="00501119" w:rsidRPr="00EA324D">
        <w:rPr>
          <w:rFonts w:ascii="Book Antiqua" w:hAnsi="Book Antiqua" w:cs="Arial"/>
          <w:sz w:val="24"/>
          <w:szCs w:val="24"/>
        </w:rPr>
        <w:fldChar w:fldCharType="end"/>
      </w:r>
      <w:r w:rsidR="00CB7CA9" w:rsidRPr="00EA324D">
        <w:rPr>
          <w:rFonts w:ascii="Book Antiqua" w:hAnsi="Book Antiqua" w:cs="Arial"/>
          <w:sz w:val="24"/>
          <w:szCs w:val="24"/>
        </w:rPr>
        <w:t xml:space="preserve">. This is featured by significant thrombocytopenia, </w:t>
      </w:r>
      <w:r w:rsidR="009A4C60" w:rsidRPr="00EA324D">
        <w:rPr>
          <w:rFonts w:ascii="Book Antiqua" w:hAnsi="Book Antiqua" w:cs="Arial"/>
          <w:sz w:val="24"/>
          <w:szCs w:val="24"/>
        </w:rPr>
        <w:t>prolonged p</w:t>
      </w:r>
      <w:r w:rsidR="00891BC4" w:rsidRPr="00EA324D">
        <w:rPr>
          <w:rFonts w:ascii="Book Antiqua" w:hAnsi="Book Antiqua" w:cs="Arial"/>
          <w:sz w:val="24"/>
          <w:szCs w:val="24"/>
        </w:rPr>
        <w:t>rothrombin time</w:t>
      </w:r>
      <w:r w:rsidR="00CB7CA9" w:rsidRPr="00EA324D">
        <w:rPr>
          <w:rFonts w:ascii="Book Antiqua" w:hAnsi="Book Antiqua" w:cs="Arial"/>
          <w:sz w:val="24"/>
          <w:szCs w:val="24"/>
        </w:rPr>
        <w:t xml:space="preserve"> (PT)</w:t>
      </w:r>
      <w:r w:rsidR="004324ED" w:rsidRPr="00EA324D">
        <w:rPr>
          <w:rFonts w:ascii="Book Antiqua" w:hAnsi="Book Antiqua" w:cs="Arial"/>
          <w:sz w:val="24"/>
          <w:szCs w:val="24"/>
        </w:rPr>
        <w:t>,</w:t>
      </w:r>
      <w:r w:rsidR="00891BC4" w:rsidRPr="00EA324D">
        <w:rPr>
          <w:rFonts w:ascii="Book Antiqua" w:hAnsi="Book Antiqua" w:cs="Arial"/>
          <w:sz w:val="24"/>
          <w:szCs w:val="24"/>
        </w:rPr>
        <w:t xml:space="preserve"> and activated partial thromboplastin</w:t>
      </w:r>
      <w:r w:rsidR="00CB7CA9" w:rsidRPr="00EA324D">
        <w:rPr>
          <w:rFonts w:ascii="Book Antiqua" w:hAnsi="Book Antiqua" w:cs="Arial"/>
          <w:sz w:val="24"/>
          <w:szCs w:val="24"/>
        </w:rPr>
        <w:t xml:space="preserve"> (aPTT)</w:t>
      </w:r>
      <w:r w:rsidR="00891BC4" w:rsidRPr="00EA324D">
        <w:rPr>
          <w:rFonts w:ascii="Book Antiqua" w:hAnsi="Book Antiqua" w:cs="Arial"/>
          <w:sz w:val="24"/>
          <w:szCs w:val="24"/>
        </w:rPr>
        <w:t xml:space="preserve"> time </w:t>
      </w:r>
      <w:r w:rsidR="009A4C60" w:rsidRPr="00EA324D">
        <w:rPr>
          <w:rFonts w:ascii="Book Antiqua" w:hAnsi="Book Antiqua" w:cs="Arial"/>
          <w:sz w:val="24"/>
          <w:szCs w:val="24"/>
        </w:rPr>
        <w:t xml:space="preserve">with significant elevation of </w:t>
      </w:r>
      <w:r w:rsidR="0039716A" w:rsidRPr="00EA324D">
        <w:rPr>
          <w:rFonts w:ascii="Book Antiqua" w:hAnsi="Book Antiqua" w:cs="Arial"/>
          <w:sz w:val="24"/>
          <w:szCs w:val="24"/>
        </w:rPr>
        <w:t xml:space="preserve">fibrin </w:t>
      </w:r>
      <w:r w:rsidR="002A1AB9" w:rsidRPr="00EA324D">
        <w:rPr>
          <w:rFonts w:ascii="Book Antiqua" w:hAnsi="Book Antiqua" w:cs="Arial"/>
          <w:sz w:val="24"/>
          <w:szCs w:val="24"/>
        </w:rPr>
        <w:t>net degradation products</w:t>
      </w:r>
      <w:r w:rsidR="0039716A" w:rsidRPr="00EA324D">
        <w:rPr>
          <w:rFonts w:ascii="Book Antiqua" w:hAnsi="Book Antiqua" w:cs="Arial"/>
          <w:sz w:val="24"/>
          <w:szCs w:val="24"/>
        </w:rPr>
        <w:t xml:space="preserve">, such as </w:t>
      </w:r>
      <w:r w:rsidR="009A4C60" w:rsidRPr="00EA324D">
        <w:rPr>
          <w:rFonts w:ascii="Book Antiqua" w:hAnsi="Book Antiqua" w:cs="Arial"/>
          <w:sz w:val="24"/>
          <w:szCs w:val="24"/>
        </w:rPr>
        <w:t>d-dimer. These abnormalities are congruent with the diagnostic criter</w:t>
      </w:r>
      <w:r w:rsidR="006D5D10" w:rsidRPr="00EA324D">
        <w:rPr>
          <w:rFonts w:ascii="Book Antiqua" w:hAnsi="Book Antiqua" w:cs="Arial"/>
          <w:sz w:val="24"/>
          <w:szCs w:val="24"/>
        </w:rPr>
        <w:t>ia</w:t>
      </w:r>
      <w:r w:rsidR="00824B6A" w:rsidRPr="00EA324D">
        <w:rPr>
          <w:rFonts w:ascii="Book Antiqua" w:hAnsi="Book Antiqua" w:cs="Arial"/>
          <w:sz w:val="24"/>
          <w:szCs w:val="24"/>
        </w:rPr>
        <w:t xml:space="preserve"> of disseminated</w:t>
      </w:r>
      <w:r w:rsidR="00792626" w:rsidRPr="00EA324D">
        <w:rPr>
          <w:rFonts w:ascii="Book Antiqua" w:hAnsi="Book Antiqua" w:cs="Arial"/>
          <w:sz w:val="24"/>
          <w:szCs w:val="24"/>
        </w:rPr>
        <w:t xml:space="preserve"> intravascular coagulation</w:t>
      </w:r>
      <w:r w:rsidR="006D5D10" w:rsidRPr="00EA324D">
        <w:rPr>
          <w:rFonts w:ascii="Book Antiqua" w:hAnsi="Book Antiqua" w:cs="Arial"/>
          <w:sz w:val="24"/>
          <w:szCs w:val="24"/>
        </w:rPr>
        <w:t xml:space="preserve"> </w:t>
      </w:r>
      <w:r w:rsidR="00792626" w:rsidRPr="00EA324D">
        <w:rPr>
          <w:rFonts w:ascii="Book Antiqua" w:hAnsi="Book Antiqua" w:cs="Arial"/>
          <w:sz w:val="24"/>
          <w:szCs w:val="24"/>
        </w:rPr>
        <w:t>(</w:t>
      </w:r>
      <w:r w:rsidR="006D5D10" w:rsidRPr="00EA324D">
        <w:rPr>
          <w:rFonts w:ascii="Book Antiqua" w:hAnsi="Book Antiqua" w:cs="Arial"/>
          <w:sz w:val="24"/>
          <w:szCs w:val="24"/>
        </w:rPr>
        <w:t>DIC</w:t>
      </w:r>
      <w:r w:rsidR="00792626" w:rsidRPr="00EA324D">
        <w:rPr>
          <w:rFonts w:ascii="Book Antiqua" w:hAnsi="Book Antiqua" w:cs="Arial"/>
          <w:sz w:val="24"/>
          <w:szCs w:val="24"/>
        </w:rPr>
        <w:t>)</w:t>
      </w:r>
      <w:r w:rsidR="009A4C60" w:rsidRPr="00EA324D">
        <w:rPr>
          <w:rFonts w:ascii="Book Antiqua" w:hAnsi="Book Antiqua" w:cs="Arial"/>
          <w:sz w:val="24"/>
          <w:szCs w:val="24"/>
        </w:rPr>
        <w:t xml:space="preserve">. However, the site and mechanism of the clinical feature of </w:t>
      </w:r>
      <w:r w:rsidR="00076EAB" w:rsidRPr="00EA324D">
        <w:rPr>
          <w:rFonts w:ascii="Book Antiqua" w:hAnsi="Book Antiqua" w:cs="Arial"/>
          <w:sz w:val="24"/>
          <w:szCs w:val="24"/>
        </w:rPr>
        <w:t>this abnormal coagulopathy</w:t>
      </w:r>
      <w:r w:rsidR="009A4C60" w:rsidRPr="00EA324D">
        <w:rPr>
          <w:rFonts w:ascii="Book Antiqua" w:hAnsi="Book Antiqua" w:cs="Arial"/>
          <w:sz w:val="24"/>
          <w:szCs w:val="24"/>
        </w:rPr>
        <w:t xml:space="preserve"> associated with angiosarcoma ha</w:t>
      </w:r>
      <w:r w:rsidR="00792626" w:rsidRPr="00EA324D">
        <w:rPr>
          <w:rFonts w:ascii="Book Antiqua" w:hAnsi="Book Antiqua" w:cs="Arial"/>
          <w:sz w:val="24"/>
          <w:szCs w:val="24"/>
        </w:rPr>
        <w:t>ve</w:t>
      </w:r>
      <w:r w:rsidR="009A4C60" w:rsidRPr="00EA324D">
        <w:rPr>
          <w:rFonts w:ascii="Book Antiqua" w:hAnsi="Book Antiqua" w:cs="Arial"/>
          <w:sz w:val="24"/>
          <w:szCs w:val="24"/>
        </w:rPr>
        <w:t xml:space="preserve"> never been well explained. </w:t>
      </w:r>
      <w:r w:rsidR="007D46D5" w:rsidRPr="00EA324D">
        <w:rPr>
          <w:rFonts w:ascii="Book Antiqua" w:hAnsi="Book Antiqua" w:cs="Arial"/>
          <w:sz w:val="24"/>
          <w:szCs w:val="24"/>
        </w:rPr>
        <w:t>The clinical entity of Kasabach-Merritt Syndrome (KMS) is</w:t>
      </w:r>
      <w:r w:rsidR="001778F0" w:rsidRPr="00EA324D">
        <w:rPr>
          <w:rFonts w:ascii="Book Antiqua" w:hAnsi="Book Antiqua" w:cs="Arial"/>
          <w:sz w:val="24"/>
          <w:szCs w:val="24"/>
        </w:rPr>
        <w:t xml:space="preserve"> indistinguishable from DIC by</w:t>
      </w:r>
      <w:r w:rsidR="007D46D5" w:rsidRPr="00EA324D">
        <w:rPr>
          <w:rFonts w:ascii="Book Antiqua" w:hAnsi="Book Antiqua" w:cs="Arial"/>
          <w:sz w:val="24"/>
          <w:szCs w:val="24"/>
        </w:rPr>
        <w:t xml:space="preserve"> </w:t>
      </w:r>
      <w:r w:rsidR="0067300C" w:rsidRPr="00EA324D">
        <w:rPr>
          <w:rFonts w:ascii="Book Antiqua" w:hAnsi="Book Antiqua" w:cs="Arial"/>
          <w:sz w:val="24"/>
          <w:szCs w:val="24"/>
        </w:rPr>
        <w:t xml:space="preserve">blood-based </w:t>
      </w:r>
      <w:r w:rsidR="003C1C34" w:rsidRPr="00EA324D">
        <w:rPr>
          <w:rFonts w:ascii="Book Antiqua" w:hAnsi="Book Antiqua" w:cs="Arial"/>
          <w:sz w:val="24"/>
          <w:szCs w:val="24"/>
        </w:rPr>
        <w:t>laboratory findings</w:t>
      </w:r>
      <w:r w:rsidR="007D46D5" w:rsidRPr="00EA324D">
        <w:rPr>
          <w:rFonts w:ascii="Book Antiqua" w:hAnsi="Book Antiqua" w:cs="Arial"/>
          <w:sz w:val="24"/>
          <w:szCs w:val="24"/>
        </w:rPr>
        <w:t xml:space="preserve">. </w:t>
      </w:r>
      <w:r w:rsidR="001778F0" w:rsidRPr="00EA324D">
        <w:rPr>
          <w:rFonts w:ascii="Book Antiqua" w:hAnsi="Book Antiqua" w:cs="Arial"/>
          <w:sz w:val="24"/>
          <w:szCs w:val="24"/>
        </w:rPr>
        <w:t>The coagul</w:t>
      </w:r>
      <w:r w:rsidR="005D6EC3" w:rsidRPr="00EA324D">
        <w:rPr>
          <w:rFonts w:ascii="Book Antiqua" w:hAnsi="Book Antiqua" w:cs="Arial"/>
          <w:sz w:val="24"/>
          <w:szCs w:val="24"/>
        </w:rPr>
        <w:t>opathy associated with KMS is characterized by hyper</w:t>
      </w:r>
      <w:r w:rsidR="00725B6F" w:rsidRPr="00EA324D">
        <w:rPr>
          <w:rFonts w:ascii="Book Antiqua" w:hAnsi="Book Antiqua" w:cs="Arial"/>
          <w:sz w:val="24"/>
          <w:szCs w:val="24"/>
        </w:rPr>
        <w:t>-</w:t>
      </w:r>
      <w:r w:rsidR="004F205A" w:rsidRPr="00EA324D">
        <w:rPr>
          <w:rFonts w:ascii="Book Antiqua" w:hAnsi="Book Antiqua" w:cs="Arial"/>
          <w:sz w:val="24"/>
          <w:szCs w:val="24"/>
        </w:rPr>
        <w:t xml:space="preserve">activation of the coagulation cascade </w:t>
      </w:r>
      <w:r w:rsidR="005D6EC3" w:rsidRPr="00EA324D">
        <w:rPr>
          <w:rFonts w:ascii="Book Antiqua" w:hAnsi="Book Antiqua" w:cs="Arial"/>
          <w:sz w:val="24"/>
          <w:szCs w:val="24"/>
        </w:rPr>
        <w:t xml:space="preserve">and </w:t>
      </w:r>
      <w:r w:rsidR="001433C7" w:rsidRPr="00EA324D">
        <w:rPr>
          <w:rFonts w:ascii="Book Antiqua" w:hAnsi="Book Antiqua" w:cs="Arial"/>
          <w:sz w:val="24"/>
          <w:szCs w:val="24"/>
        </w:rPr>
        <w:t>entrapment</w:t>
      </w:r>
      <w:r w:rsidR="00B75AD9" w:rsidRPr="00EA324D">
        <w:rPr>
          <w:rFonts w:ascii="Book Antiqua" w:hAnsi="Book Antiqua" w:cs="Arial"/>
          <w:sz w:val="24"/>
          <w:szCs w:val="24"/>
        </w:rPr>
        <w:t xml:space="preserve"> of plate</w:t>
      </w:r>
      <w:r w:rsidR="003C1C34" w:rsidRPr="00EA324D">
        <w:rPr>
          <w:rFonts w:ascii="Book Antiqua" w:hAnsi="Book Antiqua" w:cs="Arial"/>
          <w:sz w:val="24"/>
          <w:szCs w:val="24"/>
        </w:rPr>
        <w:t>lets within dilated sinusoids of the</w:t>
      </w:r>
      <w:r w:rsidR="00EA4CD2" w:rsidRPr="00EA324D">
        <w:rPr>
          <w:rFonts w:ascii="Book Antiqua" w:hAnsi="Book Antiqua" w:cs="Arial"/>
          <w:sz w:val="24"/>
          <w:szCs w:val="24"/>
        </w:rPr>
        <w:t xml:space="preserve"> vascular tumor</w:t>
      </w:r>
      <w:r w:rsidR="00E93DFF" w:rsidRPr="00EA324D">
        <w:rPr>
          <w:rFonts w:ascii="Book Antiqua" w:hAnsi="Book Antiqua" w:cs="Arial"/>
          <w:sz w:val="24"/>
          <w:szCs w:val="24"/>
          <w:vertAlign w:val="superscript"/>
        </w:rPr>
        <w:t>[7]</w:t>
      </w:r>
      <w:r w:rsidR="00140749" w:rsidRPr="00EA324D">
        <w:rPr>
          <w:rFonts w:ascii="Book Antiqua" w:hAnsi="Book Antiqua" w:cs="Arial"/>
          <w:sz w:val="24"/>
          <w:szCs w:val="24"/>
        </w:rPr>
        <w:fldChar w:fldCharType="begin"/>
      </w:r>
      <w:r w:rsidR="00140749" w:rsidRPr="00EA324D">
        <w:rPr>
          <w:rFonts w:ascii="Book Antiqua" w:hAnsi="Book Antiqua" w:cs="Arial"/>
          <w:sz w:val="24"/>
          <w:szCs w:val="24"/>
        </w:rPr>
        <w:instrText xml:space="preserve"> ADDIN EN.CITE &lt;EndNote&gt;&lt;Cite&gt;&lt;Author&gt;O&amp;apos;Rafferty&lt;/Author&gt;&lt;Year&gt;2015&lt;/Year&gt;&lt;RecNum&gt;182&lt;/RecNum&gt;&lt;DisplayText&gt;(22)&lt;/DisplayText&gt;&lt;record&gt;&lt;rec-number&gt;182&lt;/rec-number&gt;&lt;foreign-keys&gt;&lt;key app="EN" db-id="eevesffwp20dx2e05tavpdpc20efz9af2v0t" timestamp="1468462927"&gt;182&lt;/key&gt;&lt;/foreign-keys&gt;&lt;ref-type name="Journal Article"&gt;17&lt;/ref-type&gt;&lt;contributors&gt;&lt;authors&gt;&lt;author&gt;O&amp;apos;Rafferty, C.&lt;/author&gt;&lt;author&gt;O&amp;apos;Regan, G. M.&lt;/author&gt;&lt;author&gt;Irvine, A. D.&lt;/author&gt;&lt;author&gt;Smith, O. P.&lt;/author&gt;&lt;/authors&gt;&lt;/contributors&gt;&lt;auth-address&gt;Department of Haematology, Our Lady&amp;apos;s Children&amp;apos;s Hospital, Dublin, Ireland.&amp;#xD;Department of Dermatology, Our Lady&amp;apos;s Children&amp;apos;s Hospital, Dublin, Ireland.&amp;#xD;Trinity College, Dublin, Dublin, Ireland.&lt;/auth-address&gt;&lt;titles&gt;&lt;title&gt;Recent advances in the pathobiology and management of Kasabach-Merritt phenomenon&lt;/title&gt;&lt;secondary-title&gt;Br J Haematol&lt;/secondary-title&gt;&lt;/titles&gt;&lt;periodical&gt;&lt;full-title&gt;Br J Haematol&lt;/full-title&gt;&lt;/periodical&gt;&lt;pages&gt;38-51&lt;/pages&gt;&lt;volume&gt;171&lt;/volume&gt;&lt;number&gt;1&lt;/number&gt;&lt;keywords&gt;&lt;keyword&gt;Humans&lt;/keyword&gt;&lt;keyword&gt;Kasabach-Merritt Syndrome/*metabolism/*physiopathology/*therapy&lt;/keyword&gt;&lt;keyword&gt;Signal Transduction&lt;/keyword&gt;&lt;keyword&gt;Thrombocytopenia/pathology/physiopathology/therapy&lt;/keyword&gt;&lt;keyword&gt;Kaposiform haemangioendothelioma&lt;/keyword&gt;&lt;keyword&gt;KasabachMerritt Phenomenon&lt;/keyword&gt;&lt;keyword&gt;angiogenesis&lt;/keyword&gt;&lt;keyword&gt;thrombocytopenia&lt;/keyword&gt;&lt;keyword&gt;tufted angioma&lt;/keyword&gt;&lt;keyword&gt;vascular endothelial growth factor&lt;/keyword&gt;&lt;/keywords&gt;&lt;dates&gt;&lt;year&gt;2015&lt;/year&gt;&lt;pub-dates&gt;&lt;date&gt;Oct&lt;/date&gt;&lt;/pub-dates&gt;&lt;/dates&gt;&lt;isbn&gt;1365-2141 (Electronic)&amp;#xD;0007-1048 (Linking)&lt;/isbn&gt;&lt;accession-num&gt;26123689&lt;/accession-num&gt;&lt;urls&gt;&lt;related-urls&gt;&lt;url&gt;http://www.ncbi.nlm.nih.gov/pubmed/26123689&lt;/url&gt;&lt;/related-urls&gt;&lt;/urls&gt;&lt;electronic-resource-num&gt;10.1111/bjh.13557&lt;/electronic-resource-num&gt;&lt;/record&gt;&lt;/Cite&gt;&lt;/EndNote&gt;</w:instrText>
      </w:r>
      <w:r w:rsidR="00140749" w:rsidRPr="00EA324D">
        <w:rPr>
          <w:rFonts w:ascii="Book Antiqua" w:hAnsi="Book Antiqua" w:cs="Arial"/>
          <w:sz w:val="24"/>
          <w:szCs w:val="24"/>
        </w:rPr>
        <w:fldChar w:fldCharType="end"/>
      </w:r>
      <w:r w:rsidR="00EA4CD2" w:rsidRPr="00EA324D">
        <w:rPr>
          <w:rFonts w:ascii="Book Antiqua" w:hAnsi="Book Antiqua" w:cs="Arial"/>
          <w:sz w:val="24"/>
          <w:szCs w:val="24"/>
        </w:rPr>
        <w:t xml:space="preserve">. The concept of KMS </w:t>
      </w:r>
      <w:r w:rsidR="007A085D" w:rsidRPr="00EA324D">
        <w:rPr>
          <w:rFonts w:ascii="Book Antiqua" w:hAnsi="Book Antiqua" w:cs="Arial"/>
          <w:sz w:val="24"/>
          <w:szCs w:val="24"/>
        </w:rPr>
        <w:t>is well described in the pediatric</w:t>
      </w:r>
      <w:r w:rsidR="00B75AD9" w:rsidRPr="00EA324D">
        <w:rPr>
          <w:rFonts w:ascii="Book Antiqua" w:hAnsi="Book Antiqua" w:cs="Arial"/>
          <w:sz w:val="24"/>
          <w:szCs w:val="24"/>
        </w:rPr>
        <w:t xml:space="preserve"> population with </w:t>
      </w:r>
      <w:r w:rsidR="00602929" w:rsidRPr="00EA324D">
        <w:rPr>
          <w:rFonts w:ascii="Book Antiqua" w:hAnsi="Book Antiqua" w:cs="Arial"/>
          <w:sz w:val="24"/>
          <w:szCs w:val="24"/>
        </w:rPr>
        <w:t xml:space="preserve">Kaposi </w:t>
      </w:r>
      <w:r w:rsidR="00602929" w:rsidRPr="00EA324D">
        <w:rPr>
          <w:rFonts w:ascii="Book Antiqua" w:hAnsi="Book Antiqua" w:cs="Arial"/>
          <w:sz w:val="24"/>
          <w:szCs w:val="24"/>
        </w:rPr>
        <w:lastRenderedPageBreak/>
        <w:t>hemangioendothelioma</w:t>
      </w:r>
      <w:r w:rsidR="00B75AD9" w:rsidRPr="00EA324D">
        <w:rPr>
          <w:rFonts w:ascii="Book Antiqua" w:hAnsi="Book Antiqua" w:cs="Arial"/>
          <w:sz w:val="24"/>
          <w:szCs w:val="24"/>
        </w:rPr>
        <w:t>, and to a much lesse</w:t>
      </w:r>
      <w:r w:rsidR="00C239DD" w:rsidRPr="00EA324D">
        <w:rPr>
          <w:rFonts w:ascii="Book Antiqua" w:hAnsi="Book Antiqua" w:cs="Arial"/>
          <w:sz w:val="24"/>
          <w:szCs w:val="24"/>
        </w:rPr>
        <w:t>r extent seen in giant hemangiom</w:t>
      </w:r>
      <w:r w:rsidR="00B75AD9" w:rsidRPr="00EA324D">
        <w:rPr>
          <w:rFonts w:ascii="Book Antiqua" w:hAnsi="Book Antiqua" w:cs="Arial"/>
          <w:sz w:val="24"/>
          <w:szCs w:val="24"/>
        </w:rPr>
        <w:t xml:space="preserve">a </w:t>
      </w:r>
      <w:r w:rsidR="00615EA0" w:rsidRPr="00EA324D">
        <w:rPr>
          <w:rFonts w:ascii="Book Antiqua" w:hAnsi="Book Antiqua" w:cs="Arial"/>
          <w:sz w:val="24"/>
          <w:szCs w:val="24"/>
        </w:rPr>
        <w:t>in the adult population</w:t>
      </w:r>
      <w:r w:rsidR="00E93DFF" w:rsidRPr="00EA324D">
        <w:rPr>
          <w:rFonts w:ascii="Book Antiqua" w:hAnsi="Book Antiqua" w:cs="Arial"/>
          <w:sz w:val="24"/>
          <w:szCs w:val="24"/>
          <w:vertAlign w:val="superscript"/>
        </w:rPr>
        <w:t>[8]</w:t>
      </w:r>
      <w:r w:rsidR="00140749" w:rsidRPr="00EA324D">
        <w:rPr>
          <w:rFonts w:ascii="Book Antiqua" w:hAnsi="Book Antiqua" w:cs="Arial"/>
          <w:sz w:val="24"/>
          <w:szCs w:val="24"/>
        </w:rPr>
        <w:fldChar w:fldCharType="begin"/>
      </w:r>
      <w:r w:rsidR="00140749" w:rsidRPr="00EA324D">
        <w:rPr>
          <w:rFonts w:ascii="Book Antiqua" w:hAnsi="Book Antiqua" w:cs="Arial"/>
          <w:sz w:val="24"/>
          <w:szCs w:val="24"/>
        </w:rPr>
        <w:instrText xml:space="preserve"> ADDIN EN.CITE &lt;EndNote&gt;&lt;Cite&gt;&lt;Author&gt;Sidbury&lt;/Author&gt;&lt;Year&gt;2010&lt;/Year&gt;&lt;RecNum&gt;181&lt;/RecNum&gt;&lt;DisplayText&gt;(23)&lt;/DisplayText&gt;&lt;record&gt;&lt;rec-number&gt;181&lt;/rec-number&gt;&lt;foreign-keys&gt;&lt;key app="EN" db-id="eevesffwp20dx2e05tavpdpc20efz9af2v0t" timestamp="1468462771"&gt;181&lt;/key&gt;&lt;/foreign-keys&gt;&lt;ref-type name="Journal Article"&gt;17&lt;/ref-type&gt;&lt;contributors&gt;&lt;authors&gt;&lt;author&gt;Sidbury, R.&lt;/author&gt;&lt;/authors&gt;&lt;/contributors&gt;&lt;auth-address&gt;Department of Pediatrics, Seattle Children&amp;apos;s Hospital, University of Washington School of Medicine, Seattle, Washington 98105, USA. Robert.sidbury@seattlechildrens.org&lt;/auth-address&gt;&lt;titles&gt;&lt;title&gt;Update on vascular tumors of infancy&lt;/title&gt;&lt;secondary-title&gt;Curr Opin Pediatr&lt;/secondary-title&gt;&lt;/titles&gt;&lt;periodical&gt;&lt;full-title&gt;Curr Opin Pediatr&lt;/full-title&gt;&lt;/periodical&gt;&lt;pages&gt;432-7&lt;/pages&gt;&lt;volume&gt;22&lt;/volume&gt;&lt;number&gt;4&lt;/number&gt;&lt;keywords&gt;&lt;keyword&gt;Cell Proliferation&lt;/keyword&gt;&lt;keyword&gt;Endothelium, Vascular/*pathology&lt;/keyword&gt;&lt;keyword&gt;Humans&lt;/keyword&gt;&lt;keyword&gt;Infant&lt;/keyword&gt;&lt;keyword&gt;Neoplasm Staging/*methods&lt;/keyword&gt;&lt;keyword&gt;Prevalence&lt;/keyword&gt;&lt;keyword&gt;Propranolol/*therapeutic use&lt;/keyword&gt;&lt;keyword&gt;United States&lt;/keyword&gt;&lt;keyword&gt;*Vascular Neoplasms/diagnosis/drug therapy/epidemiology&lt;/keyword&gt;&lt;keyword&gt;Vasodilator Agents/therapeutic use&lt;/keyword&gt;&lt;/keywords&gt;&lt;dates&gt;&lt;year&gt;2010&lt;/year&gt;&lt;pub-dates&gt;&lt;date&gt;Aug&lt;/date&gt;&lt;/pub-dates&gt;&lt;/dates&gt;&lt;isbn&gt;1531-698X (Electronic)&amp;#xD;1040-8703 (Linking)&lt;/isbn&gt;&lt;accession-num&gt;20601884&lt;/accession-num&gt;&lt;urls&gt;&lt;related-urls&gt;&lt;url&gt;http://www.ncbi.nlm.nih.gov/pubmed/20601884&lt;/url&gt;&lt;/related-urls&gt;&lt;/urls&gt;&lt;electronic-resource-num&gt;10.1097/MOP.0b013e32833bb764&lt;/electronic-resource-num&gt;&lt;/record&gt;&lt;/Cite&gt;&lt;/EndNote&gt;</w:instrText>
      </w:r>
      <w:r w:rsidR="00140749" w:rsidRPr="00EA324D">
        <w:rPr>
          <w:rFonts w:ascii="Book Antiqua" w:hAnsi="Book Antiqua" w:cs="Arial"/>
          <w:sz w:val="24"/>
          <w:szCs w:val="24"/>
        </w:rPr>
        <w:fldChar w:fldCharType="end"/>
      </w:r>
      <w:r w:rsidR="00615EA0" w:rsidRPr="00EA324D">
        <w:rPr>
          <w:rFonts w:ascii="Book Antiqua" w:hAnsi="Book Antiqua" w:cs="Arial"/>
          <w:sz w:val="24"/>
          <w:szCs w:val="24"/>
        </w:rPr>
        <w:t>. Here</w:t>
      </w:r>
      <w:r w:rsidR="007A085D" w:rsidRPr="00EA324D">
        <w:rPr>
          <w:rFonts w:ascii="Book Antiqua" w:hAnsi="Book Antiqua" w:cs="Arial"/>
          <w:sz w:val="24"/>
          <w:szCs w:val="24"/>
        </w:rPr>
        <w:t xml:space="preserve"> we desc</w:t>
      </w:r>
      <w:r w:rsidR="00BB4801" w:rsidRPr="00EA324D">
        <w:rPr>
          <w:rFonts w:ascii="Book Antiqua" w:hAnsi="Book Antiqua" w:cs="Arial"/>
          <w:sz w:val="24"/>
          <w:szCs w:val="24"/>
        </w:rPr>
        <w:t>ribe a case</w:t>
      </w:r>
      <w:r w:rsidR="00444591" w:rsidRPr="00EA324D">
        <w:rPr>
          <w:rFonts w:ascii="Book Antiqua" w:hAnsi="Book Antiqua" w:cs="Arial"/>
          <w:sz w:val="24"/>
          <w:szCs w:val="24"/>
        </w:rPr>
        <w:t xml:space="preserve"> </w:t>
      </w:r>
      <w:r w:rsidR="00411806" w:rsidRPr="00EA324D">
        <w:rPr>
          <w:rFonts w:ascii="Book Antiqua" w:hAnsi="Book Antiqua" w:cs="Arial"/>
          <w:sz w:val="24"/>
          <w:szCs w:val="24"/>
        </w:rPr>
        <w:t xml:space="preserve">of primary hepatic angiosarcoma </w:t>
      </w:r>
      <w:r w:rsidR="007A085D" w:rsidRPr="00EA324D">
        <w:rPr>
          <w:rFonts w:ascii="Book Antiqua" w:hAnsi="Book Antiqua" w:cs="Arial"/>
          <w:sz w:val="24"/>
          <w:szCs w:val="24"/>
        </w:rPr>
        <w:t xml:space="preserve">with </w:t>
      </w:r>
      <w:r w:rsidR="00B75AD9" w:rsidRPr="00EA324D">
        <w:rPr>
          <w:rFonts w:ascii="Book Antiqua" w:hAnsi="Book Antiqua" w:cs="Arial"/>
          <w:sz w:val="24"/>
          <w:szCs w:val="24"/>
        </w:rPr>
        <w:t xml:space="preserve">the clinical and </w:t>
      </w:r>
      <w:r w:rsidR="00444591" w:rsidRPr="00EA324D">
        <w:rPr>
          <w:rFonts w:ascii="Book Antiqua" w:hAnsi="Book Antiqua" w:cs="Arial"/>
          <w:sz w:val="24"/>
          <w:szCs w:val="24"/>
        </w:rPr>
        <w:t xml:space="preserve">for the first time, </w:t>
      </w:r>
      <w:r w:rsidR="00B75AD9" w:rsidRPr="00EA324D">
        <w:rPr>
          <w:rFonts w:ascii="Book Antiqua" w:hAnsi="Book Antiqua" w:cs="Arial"/>
          <w:sz w:val="24"/>
          <w:szCs w:val="24"/>
        </w:rPr>
        <w:t>histological</w:t>
      </w:r>
      <w:r w:rsidR="0089737E" w:rsidRPr="00EA324D">
        <w:rPr>
          <w:rFonts w:ascii="Book Antiqua" w:hAnsi="Book Antiqua" w:cs="Arial"/>
          <w:sz w:val="24"/>
          <w:szCs w:val="24"/>
        </w:rPr>
        <w:t xml:space="preserve"> </w:t>
      </w:r>
      <w:r w:rsidR="00B75AD9" w:rsidRPr="00EA324D">
        <w:rPr>
          <w:rFonts w:ascii="Book Antiqua" w:hAnsi="Book Antiqua" w:cs="Arial"/>
          <w:sz w:val="24"/>
          <w:szCs w:val="24"/>
        </w:rPr>
        <w:t>e</w:t>
      </w:r>
      <w:r w:rsidR="00444591" w:rsidRPr="00EA324D">
        <w:rPr>
          <w:rFonts w:ascii="Book Antiqua" w:hAnsi="Book Antiqua" w:cs="Arial"/>
          <w:sz w:val="24"/>
          <w:szCs w:val="24"/>
        </w:rPr>
        <w:t>vidence</w:t>
      </w:r>
      <w:r w:rsidR="00931694" w:rsidRPr="00EA324D">
        <w:rPr>
          <w:rFonts w:ascii="Book Antiqua" w:hAnsi="Book Antiqua" w:cs="Arial"/>
          <w:sz w:val="24"/>
          <w:szCs w:val="24"/>
        </w:rPr>
        <w:t xml:space="preserve"> of KMS</w:t>
      </w:r>
      <w:r w:rsidR="00411806" w:rsidRPr="00EA324D">
        <w:rPr>
          <w:rFonts w:ascii="Book Antiqua" w:hAnsi="Book Antiqua" w:cs="Arial"/>
          <w:sz w:val="24"/>
          <w:szCs w:val="24"/>
        </w:rPr>
        <w:t>.</w:t>
      </w:r>
    </w:p>
    <w:p w14:paraId="20430BC9" w14:textId="77777777" w:rsidR="007D59CA" w:rsidRPr="00EA324D" w:rsidRDefault="007D59CA" w:rsidP="00E3758E">
      <w:pPr>
        <w:spacing w:after="0" w:line="360" w:lineRule="auto"/>
        <w:contextualSpacing/>
        <w:jc w:val="both"/>
        <w:rPr>
          <w:rFonts w:ascii="Book Antiqua" w:hAnsi="Book Antiqua" w:cs="Arial"/>
          <w:b/>
          <w:sz w:val="24"/>
          <w:szCs w:val="24"/>
        </w:rPr>
      </w:pPr>
    </w:p>
    <w:p w14:paraId="0D739B69" w14:textId="6115C872" w:rsidR="0057702F" w:rsidRPr="00EA324D" w:rsidRDefault="0089737E"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CASE REPORT</w:t>
      </w:r>
    </w:p>
    <w:p w14:paraId="6473AEA8" w14:textId="2DC0A7E7" w:rsidR="00791E7A" w:rsidRPr="00EA324D" w:rsidRDefault="00791E7A"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A 44-year</w:t>
      </w:r>
      <w:r w:rsidR="00EA324D">
        <w:rPr>
          <w:rFonts w:ascii="Book Antiqua" w:hAnsi="Book Antiqua" w:cs="Arial" w:hint="eastAsia"/>
          <w:sz w:val="24"/>
          <w:szCs w:val="24"/>
          <w:lang w:eastAsia="zh-CN"/>
        </w:rPr>
        <w:t>-</w:t>
      </w:r>
      <w:r w:rsidRPr="00EA324D">
        <w:rPr>
          <w:rFonts w:ascii="Book Antiqua" w:hAnsi="Book Antiqua" w:cs="Arial"/>
          <w:sz w:val="24"/>
          <w:szCs w:val="24"/>
        </w:rPr>
        <w:t xml:space="preserve">old Hispanic male was admitted to our hospital for worsening abdominal pain and jaundice. Abdominal ultrasound demonstrated multiple masses with heterogeneous echogenicity (Figure 1). Color doppler study revealed hypervascularity within the tumors. </w:t>
      </w:r>
    </w:p>
    <w:p w14:paraId="45005FF0" w14:textId="77777777" w:rsidR="00791E7A" w:rsidRPr="00EA324D" w:rsidRDefault="00791E7A" w:rsidP="00E3758E">
      <w:pPr>
        <w:spacing w:after="0" w:line="360" w:lineRule="auto"/>
        <w:ind w:firstLineChars="100" w:firstLine="240"/>
        <w:contextualSpacing/>
        <w:jc w:val="both"/>
        <w:rPr>
          <w:rFonts w:ascii="Book Antiqua" w:hAnsi="Book Antiqua" w:cs="Arial"/>
          <w:sz w:val="24"/>
          <w:szCs w:val="24"/>
        </w:rPr>
      </w:pPr>
      <w:r w:rsidRPr="00EA324D">
        <w:rPr>
          <w:rFonts w:ascii="Book Antiqua" w:hAnsi="Book Antiqua" w:cs="Arial"/>
          <w:sz w:val="24"/>
          <w:szCs w:val="24"/>
        </w:rPr>
        <w:t>The patient had no significant past medical, family, or social history. He had no prior exposures to vinyl chloride, arsenic, or thorium dioxide. The physical examination was significant for scleral icterus and a distended abdomen with diffuse tenderness. The exam was negative for spider angiomata, palmar erythema, shifting dullness, hepatic bruit, caput madusae, and asterixis.</w:t>
      </w:r>
    </w:p>
    <w:p w14:paraId="3A6D4C29" w14:textId="7ABD292F" w:rsidR="00791E7A" w:rsidRPr="00EA324D" w:rsidRDefault="00791E7A" w:rsidP="00E3758E">
      <w:pPr>
        <w:spacing w:after="0" w:line="360" w:lineRule="auto"/>
        <w:ind w:firstLineChars="100" w:firstLine="240"/>
        <w:contextualSpacing/>
        <w:jc w:val="both"/>
        <w:rPr>
          <w:rFonts w:ascii="Book Antiqua" w:hAnsi="Book Antiqua" w:cs="Arial"/>
          <w:sz w:val="24"/>
          <w:szCs w:val="24"/>
        </w:rPr>
      </w:pPr>
      <w:r w:rsidRPr="00EA324D">
        <w:rPr>
          <w:rFonts w:ascii="Book Antiqua" w:hAnsi="Book Antiqua" w:cs="Arial"/>
          <w:sz w:val="24"/>
          <w:szCs w:val="24"/>
        </w:rPr>
        <w:t>Pertinent laboratory values on admission were as follows: white blood c</w:t>
      </w:r>
      <w:r w:rsidR="00EA324D">
        <w:rPr>
          <w:rFonts w:ascii="Book Antiqua" w:hAnsi="Book Antiqua" w:cs="Arial"/>
          <w:sz w:val="24"/>
          <w:szCs w:val="24"/>
        </w:rPr>
        <w:t>ell count 13</w:t>
      </w:r>
      <w:r w:rsidRPr="00EA324D">
        <w:rPr>
          <w:rFonts w:ascii="Book Antiqua" w:hAnsi="Book Antiqua" w:cs="Arial"/>
          <w:sz w:val="24"/>
          <w:szCs w:val="24"/>
        </w:rPr>
        <w:t>400/cumm, hemoglobin 8.8 g/dL, mean corpusc</w:t>
      </w:r>
      <w:r w:rsidR="00EA324D">
        <w:rPr>
          <w:rFonts w:ascii="Book Antiqua" w:hAnsi="Book Antiqua" w:cs="Arial"/>
          <w:sz w:val="24"/>
          <w:szCs w:val="24"/>
        </w:rPr>
        <w:t>ular volume 99 fL, platelets 57</w:t>
      </w:r>
      <w:r w:rsidRPr="00EA324D">
        <w:rPr>
          <w:rFonts w:ascii="Book Antiqua" w:hAnsi="Book Antiqua" w:cs="Arial"/>
          <w:sz w:val="24"/>
          <w:szCs w:val="24"/>
        </w:rPr>
        <w:t xml:space="preserve">000/cumm, alkaline phosphatase 118 IU/L, total protein 5.4 g/dL, albumin 2.7 g/dL, total bilirubin 6.4 mg/dL, direct bilirubin 3.1 mg/dL, aspartate aminotransferase 42 IU/L, alanine transaminase 72 IU/L, prothrombin time 29.4 seconds, INR 2.88, PTT 40.7 seconds, fibrinogen less than 60 mg/dL, and d-dimer greater than 9,999 mg/dL. Serologies for viral hepatitis and auto-immune liver disease were negative. Tumor markers such as AFP, CA 19-9, and CEA were all within normal limits. </w:t>
      </w:r>
    </w:p>
    <w:p w14:paraId="0E0F8FCC" w14:textId="72889C42" w:rsidR="00791E7A" w:rsidRPr="00EA324D" w:rsidRDefault="00791E7A" w:rsidP="00E3758E">
      <w:pPr>
        <w:spacing w:after="0" w:line="360" w:lineRule="auto"/>
        <w:ind w:firstLine="720"/>
        <w:contextualSpacing/>
        <w:jc w:val="both"/>
        <w:rPr>
          <w:rFonts w:ascii="Book Antiqua" w:hAnsi="Book Antiqua" w:cs="Arial"/>
          <w:sz w:val="24"/>
          <w:szCs w:val="24"/>
        </w:rPr>
      </w:pPr>
      <w:r w:rsidRPr="00EA324D">
        <w:rPr>
          <w:rFonts w:ascii="Book Antiqua" w:hAnsi="Book Antiqua" w:cs="Arial"/>
          <w:sz w:val="24"/>
          <w:szCs w:val="24"/>
        </w:rPr>
        <w:t>Multiphase computerized tomography</w:t>
      </w:r>
      <w:r w:rsidR="00EA324D">
        <w:rPr>
          <w:rFonts w:ascii="Book Antiqua" w:hAnsi="Book Antiqua" w:cs="Arial" w:hint="eastAsia"/>
          <w:sz w:val="24"/>
          <w:szCs w:val="24"/>
          <w:lang w:eastAsia="zh-CN"/>
        </w:rPr>
        <w:t xml:space="preserve"> </w:t>
      </w:r>
      <w:r w:rsidRPr="00EA324D">
        <w:rPr>
          <w:rFonts w:ascii="Book Antiqua" w:hAnsi="Book Antiqua" w:cs="Arial"/>
          <w:sz w:val="24"/>
          <w:szCs w:val="24"/>
        </w:rPr>
        <w:t>and magnetic resonance imaging of the abdomen revealed discrete, multifocal, and isodense masses in precontrast images involving all segments of the liver, with the largest measuring 6.5 centimeters (Figure</w:t>
      </w:r>
      <w:r w:rsidR="00EA324D">
        <w:rPr>
          <w:rFonts w:ascii="Book Antiqua" w:hAnsi="Book Antiqua" w:cs="Arial" w:hint="eastAsia"/>
          <w:sz w:val="24"/>
          <w:szCs w:val="24"/>
          <w:lang w:eastAsia="zh-CN"/>
        </w:rPr>
        <w:t>s</w:t>
      </w:r>
      <w:r w:rsidR="004763B0" w:rsidRPr="00EA324D">
        <w:rPr>
          <w:rFonts w:ascii="Book Antiqua" w:hAnsi="Book Antiqua" w:cs="Arial"/>
          <w:sz w:val="24"/>
          <w:szCs w:val="24"/>
        </w:rPr>
        <w:t xml:space="preserve"> 2</w:t>
      </w:r>
      <w:r w:rsidR="00EA324D">
        <w:rPr>
          <w:rFonts w:ascii="Book Antiqua" w:hAnsi="Book Antiqua" w:cs="Arial" w:hint="eastAsia"/>
          <w:sz w:val="24"/>
          <w:szCs w:val="24"/>
          <w:lang w:eastAsia="zh-CN"/>
        </w:rPr>
        <w:t xml:space="preserve"> and</w:t>
      </w:r>
      <w:r w:rsidR="004B53A7" w:rsidRPr="00EA324D">
        <w:rPr>
          <w:rFonts w:ascii="Book Antiqua" w:hAnsi="Book Antiqua" w:cs="Arial"/>
          <w:sz w:val="24"/>
          <w:szCs w:val="24"/>
        </w:rPr>
        <w:t xml:space="preserve"> </w:t>
      </w:r>
      <w:r w:rsidR="004763B0" w:rsidRPr="00EA324D">
        <w:rPr>
          <w:rFonts w:ascii="Book Antiqua" w:hAnsi="Book Antiqua" w:cs="Arial"/>
          <w:sz w:val="24"/>
          <w:szCs w:val="24"/>
        </w:rPr>
        <w:t>3</w:t>
      </w:r>
      <w:r w:rsidRPr="00EA324D">
        <w:rPr>
          <w:rFonts w:ascii="Book Antiqua" w:hAnsi="Book Antiqua" w:cs="Arial"/>
          <w:sz w:val="24"/>
          <w:szCs w:val="24"/>
        </w:rPr>
        <w:t xml:space="preserve">). Peripheral enhancement was seen in the arterial phase, but not in portal and delayed phases. Of note, there was no definite washout. These images did not demonstrate features of commonly identified hepatic malignancies, such as </w:t>
      </w:r>
      <w:r w:rsidRPr="00EA324D">
        <w:rPr>
          <w:rFonts w:ascii="Book Antiqua" w:hAnsi="Book Antiqua" w:cs="Arial"/>
          <w:sz w:val="24"/>
          <w:szCs w:val="24"/>
        </w:rPr>
        <w:lastRenderedPageBreak/>
        <w:t>hepatocellular carcinoma and intrahepatic cholangiocarcinoma. The patient subsequently underwent liver needle biopsy.</w:t>
      </w:r>
    </w:p>
    <w:p w14:paraId="060C42DB" w14:textId="55CFDF51" w:rsidR="00791E7A" w:rsidRPr="00EA324D" w:rsidRDefault="00791E7A" w:rsidP="00E3758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contextualSpacing/>
        <w:jc w:val="both"/>
        <w:rPr>
          <w:rFonts w:ascii="Book Antiqua" w:hAnsi="Book Antiqua"/>
        </w:rPr>
      </w:pPr>
      <w:r w:rsidRPr="00EA324D">
        <w:rPr>
          <w:rFonts w:ascii="Book Antiqua" w:hAnsi="Book Antiqua"/>
        </w:rPr>
        <w:tab/>
        <w:t xml:space="preserve">The tissue demonstrated a mesenchymal tumor infiltrating the sinusoids with anastomosing, dilated vascular channels lined by atypical cells (Figure </w:t>
      </w:r>
      <w:r w:rsidR="004763B0" w:rsidRPr="00EA324D">
        <w:rPr>
          <w:rFonts w:ascii="Book Antiqua" w:hAnsi="Book Antiqua"/>
        </w:rPr>
        <w:t>4</w:t>
      </w:r>
      <w:r w:rsidRPr="00EA324D">
        <w:rPr>
          <w:rFonts w:ascii="Book Antiqua" w:hAnsi="Book Antiqua"/>
        </w:rPr>
        <w:t>A). Immunohistochemical studies demonstrated tumor cells strongly expressed CD34, suggesting a vascu</w:t>
      </w:r>
      <w:r w:rsidR="004763B0" w:rsidRPr="00EA324D">
        <w:rPr>
          <w:rFonts w:ascii="Book Antiqua" w:hAnsi="Book Antiqua"/>
        </w:rPr>
        <w:t>lar endothelial origin (Figure 4</w:t>
      </w:r>
      <w:r w:rsidRPr="00EA324D">
        <w:rPr>
          <w:rFonts w:ascii="Book Antiqua" w:hAnsi="Book Antiqua"/>
        </w:rPr>
        <w:t xml:space="preserve">B). Of note, the uninvolved region showed no evidence of chronic liver disease. Based on these findings, the diagnosis of angiosarcoma was made. </w:t>
      </w:r>
    </w:p>
    <w:p w14:paraId="47B26DF1" w14:textId="77777777" w:rsidR="00E13E06" w:rsidRPr="00EA324D" w:rsidRDefault="00E13E06" w:rsidP="00E3758E">
      <w:pPr>
        <w:spacing w:after="0" w:line="360" w:lineRule="auto"/>
        <w:contextualSpacing/>
        <w:jc w:val="both"/>
        <w:rPr>
          <w:rFonts w:ascii="Book Antiqua" w:hAnsi="Book Antiqua" w:cs="Arial"/>
          <w:b/>
          <w:sz w:val="24"/>
          <w:szCs w:val="24"/>
        </w:rPr>
      </w:pPr>
    </w:p>
    <w:p w14:paraId="53701CAA" w14:textId="77777777" w:rsidR="008E26B3" w:rsidRPr="00EA324D" w:rsidRDefault="008E26B3"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DISCUSSION</w:t>
      </w:r>
    </w:p>
    <w:p w14:paraId="524EA3F5" w14:textId="77777777" w:rsidR="008E26B3" w:rsidRPr="00EA324D" w:rsidRDefault="00366D6D" w:rsidP="00E3758E">
      <w:pPr>
        <w:spacing w:after="0" w:line="360" w:lineRule="auto"/>
        <w:contextualSpacing/>
        <w:jc w:val="both"/>
        <w:rPr>
          <w:rFonts w:ascii="Book Antiqua" w:hAnsi="Book Antiqua" w:cs="Arial"/>
          <w:b/>
          <w:sz w:val="24"/>
          <w:szCs w:val="24"/>
        </w:rPr>
      </w:pPr>
      <w:r w:rsidRPr="00EA324D">
        <w:rPr>
          <w:rFonts w:ascii="Book Antiqua" w:hAnsi="Book Antiqua" w:cs="Arial"/>
          <w:sz w:val="24"/>
          <w:szCs w:val="24"/>
        </w:rPr>
        <w:t xml:space="preserve">In this case report </w:t>
      </w:r>
      <w:r w:rsidR="00073008" w:rsidRPr="00EA324D">
        <w:rPr>
          <w:rFonts w:ascii="Book Antiqua" w:hAnsi="Book Antiqua" w:cs="Arial"/>
          <w:sz w:val="24"/>
          <w:szCs w:val="24"/>
        </w:rPr>
        <w:t>we described a case of hepatic angi</w:t>
      </w:r>
      <w:r w:rsidRPr="00EA324D">
        <w:rPr>
          <w:rFonts w:ascii="Book Antiqua" w:hAnsi="Book Antiqua" w:cs="Arial"/>
          <w:sz w:val="24"/>
          <w:szCs w:val="24"/>
        </w:rPr>
        <w:t>os</w:t>
      </w:r>
      <w:r w:rsidR="00073008" w:rsidRPr="00EA324D">
        <w:rPr>
          <w:rFonts w:ascii="Book Antiqua" w:hAnsi="Book Antiqua" w:cs="Arial"/>
          <w:sz w:val="24"/>
          <w:szCs w:val="24"/>
        </w:rPr>
        <w:t xml:space="preserve">arcoma in a young male with no </w:t>
      </w:r>
      <w:r w:rsidR="004B53A7" w:rsidRPr="00EA324D">
        <w:rPr>
          <w:rFonts w:ascii="Book Antiqua" w:hAnsi="Book Antiqua" w:cs="Arial"/>
          <w:sz w:val="24"/>
          <w:szCs w:val="24"/>
        </w:rPr>
        <w:t xml:space="preserve">evidence of cirrhosis </w:t>
      </w:r>
      <w:r w:rsidR="006E61A2" w:rsidRPr="00EA324D">
        <w:rPr>
          <w:rFonts w:ascii="Book Antiqua" w:hAnsi="Book Antiqua" w:cs="Arial"/>
          <w:sz w:val="24"/>
          <w:szCs w:val="24"/>
        </w:rPr>
        <w:t xml:space="preserve">and no </w:t>
      </w:r>
      <w:r w:rsidR="00073008" w:rsidRPr="00EA324D">
        <w:rPr>
          <w:rFonts w:ascii="Book Antiqua" w:hAnsi="Book Antiqua" w:cs="Arial"/>
          <w:sz w:val="24"/>
          <w:szCs w:val="24"/>
        </w:rPr>
        <w:t>prior history o</w:t>
      </w:r>
      <w:r w:rsidRPr="00EA324D">
        <w:rPr>
          <w:rFonts w:ascii="Book Antiqua" w:hAnsi="Book Antiqua" w:cs="Arial"/>
          <w:sz w:val="24"/>
          <w:szCs w:val="24"/>
        </w:rPr>
        <w:t xml:space="preserve">f exposure to </w:t>
      </w:r>
      <w:r w:rsidR="00CE4DED" w:rsidRPr="00EA324D">
        <w:rPr>
          <w:rFonts w:ascii="Book Antiqua" w:hAnsi="Book Antiqua" w:cs="Arial"/>
          <w:sz w:val="24"/>
          <w:szCs w:val="24"/>
        </w:rPr>
        <w:t xml:space="preserve">the </w:t>
      </w:r>
      <w:r w:rsidRPr="00EA324D">
        <w:rPr>
          <w:rFonts w:ascii="Book Antiqua" w:hAnsi="Book Antiqua" w:cs="Arial"/>
          <w:sz w:val="24"/>
          <w:szCs w:val="24"/>
        </w:rPr>
        <w:t>aforementioned</w:t>
      </w:r>
      <w:r w:rsidR="00073008" w:rsidRPr="00EA324D">
        <w:rPr>
          <w:rFonts w:ascii="Book Antiqua" w:hAnsi="Book Antiqua" w:cs="Arial"/>
          <w:sz w:val="24"/>
          <w:szCs w:val="24"/>
        </w:rPr>
        <w:t xml:space="preserve"> chemicals through his occupation or medical use. In addition, this patient had no history of </w:t>
      </w:r>
      <w:r w:rsidRPr="00EA324D">
        <w:rPr>
          <w:rFonts w:ascii="Book Antiqua" w:hAnsi="Book Antiqua" w:cs="Arial"/>
          <w:sz w:val="24"/>
          <w:szCs w:val="24"/>
        </w:rPr>
        <w:t xml:space="preserve">use of anabolic steroids or </w:t>
      </w:r>
      <w:r w:rsidR="00255B32" w:rsidRPr="00EA324D">
        <w:rPr>
          <w:rFonts w:ascii="Book Antiqua" w:hAnsi="Book Antiqua" w:cs="Arial"/>
          <w:sz w:val="24"/>
          <w:szCs w:val="24"/>
        </w:rPr>
        <w:t xml:space="preserve">conditions that were associated with </w:t>
      </w:r>
      <w:r w:rsidR="00CE4DED" w:rsidRPr="00EA324D">
        <w:rPr>
          <w:rFonts w:ascii="Book Antiqua" w:hAnsi="Book Antiqua" w:cs="Arial"/>
          <w:sz w:val="24"/>
          <w:szCs w:val="24"/>
        </w:rPr>
        <w:t xml:space="preserve">the </w:t>
      </w:r>
      <w:r w:rsidR="00255B32" w:rsidRPr="00EA324D">
        <w:rPr>
          <w:rFonts w:ascii="Book Antiqua" w:hAnsi="Book Antiqua" w:cs="Arial"/>
          <w:sz w:val="24"/>
          <w:szCs w:val="24"/>
        </w:rPr>
        <w:t xml:space="preserve">onset of angiosarcoma. </w:t>
      </w:r>
      <w:r w:rsidR="00073008" w:rsidRPr="00EA324D">
        <w:rPr>
          <w:rFonts w:ascii="Book Antiqua" w:hAnsi="Book Antiqua" w:cs="Arial"/>
          <w:sz w:val="24"/>
          <w:szCs w:val="24"/>
        </w:rPr>
        <w:t xml:space="preserve">Therefore, </w:t>
      </w:r>
      <w:r w:rsidR="00276FA1" w:rsidRPr="00EA324D">
        <w:rPr>
          <w:rFonts w:ascii="Book Antiqua" w:hAnsi="Book Antiqua" w:cs="Arial"/>
          <w:sz w:val="24"/>
          <w:szCs w:val="24"/>
        </w:rPr>
        <w:t>the diagnosis of idiopathic</w:t>
      </w:r>
      <w:r w:rsidR="005303A8" w:rsidRPr="00EA324D">
        <w:rPr>
          <w:rFonts w:ascii="Book Antiqua" w:hAnsi="Book Antiqua" w:cs="Arial"/>
          <w:sz w:val="24"/>
          <w:szCs w:val="24"/>
        </w:rPr>
        <w:t xml:space="preserve"> hepatic angiosarcoma was made. </w:t>
      </w:r>
      <w:r w:rsidR="00A23FE9" w:rsidRPr="00EA324D">
        <w:rPr>
          <w:rFonts w:ascii="Book Antiqua" w:hAnsi="Book Antiqua" w:cs="Arial"/>
          <w:sz w:val="24"/>
          <w:szCs w:val="24"/>
        </w:rPr>
        <w:t xml:space="preserve">Consistent with other reports, this case also manifested </w:t>
      </w:r>
      <w:r w:rsidR="00420EDC" w:rsidRPr="00EA324D">
        <w:rPr>
          <w:rFonts w:ascii="Book Antiqua" w:hAnsi="Book Antiqua" w:cs="Arial"/>
          <w:sz w:val="24"/>
          <w:szCs w:val="24"/>
        </w:rPr>
        <w:t>with significant</w:t>
      </w:r>
      <w:r w:rsidR="009D7471" w:rsidRPr="00EA324D">
        <w:rPr>
          <w:rFonts w:ascii="Book Antiqua" w:hAnsi="Book Antiqua" w:cs="Arial"/>
          <w:sz w:val="24"/>
          <w:szCs w:val="24"/>
        </w:rPr>
        <w:t xml:space="preserve"> coagulopathy which is </w:t>
      </w:r>
      <w:r w:rsidR="00722633" w:rsidRPr="00EA324D">
        <w:rPr>
          <w:rFonts w:ascii="Book Antiqua" w:hAnsi="Book Antiqua" w:cs="Arial"/>
          <w:sz w:val="24"/>
          <w:szCs w:val="24"/>
        </w:rPr>
        <w:t>a</w:t>
      </w:r>
      <w:r w:rsidR="00A23FE9" w:rsidRPr="00EA324D">
        <w:rPr>
          <w:rFonts w:ascii="Book Antiqua" w:hAnsi="Book Antiqua" w:cs="Arial"/>
          <w:sz w:val="24"/>
          <w:szCs w:val="24"/>
        </w:rPr>
        <w:t xml:space="preserve"> unique f</w:t>
      </w:r>
      <w:r w:rsidR="005303A8" w:rsidRPr="00EA324D">
        <w:rPr>
          <w:rFonts w:ascii="Book Antiqua" w:hAnsi="Book Antiqua" w:cs="Arial"/>
          <w:sz w:val="24"/>
          <w:szCs w:val="24"/>
        </w:rPr>
        <w:t>eature</w:t>
      </w:r>
      <w:r w:rsidR="009D7471" w:rsidRPr="00EA324D">
        <w:rPr>
          <w:rFonts w:ascii="Book Antiqua" w:hAnsi="Book Antiqua" w:cs="Arial"/>
          <w:sz w:val="24"/>
          <w:szCs w:val="24"/>
        </w:rPr>
        <w:t xml:space="preserve"> of hepatic angiosa</w:t>
      </w:r>
      <w:r w:rsidR="00FC761F" w:rsidRPr="00EA324D">
        <w:rPr>
          <w:rFonts w:ascii="Book Antiqua" w:hAnsi="Book Antiqua" w:cs="Arial"/>
          <w:sz w:val="24"/>
          <w:szCs w:val="24"/>
        </w:rPr>
        <w:t>r</w:t>
      </w:r>
      <w:r w:rsidR="009D7471" w:rsidRPr="00EA324D">
        <w:rPr>
          <w:rFonts w:ascii="Book Antiqua" w:hAnsi="Book Antiqua" w:cs="Arial"/>
          <w:sz w:val="24"/>
          <w:szCs w:val="24"/>
        </w:rPr>
        <w:t xml:space="preserve">coma. </w:t>
      </w:r>
      <w:r w:rsidR="009920D6" w:rsidRPr="00EA324D">
        <w:rPr>
          <w:rFonts w:ascii="Book Antiqua" w:hAnsi="Book Antiqua" w:cs="Arial"/>
          <w:sz w:val="24"/>
          <w:szCs w:val="24"/>
        </w:rPr>
        <w:t>As described in our</w:t>
      </w:r>
      <w:r w:rsidR="00626992" w:rsidRPr="00EA324D">
        <w:rPr>
          <w:rFonts w:ascii="Book Antiqua" w:hAnsi="Book Antiqua" w:cs="Arial"/>
          <w:sz w:val="24"/>
          <w:szCs w:val="24"/>
        </w:rPr>
        <w:t xml:space="preserve"> case, t</w:t>
      </w:r>
      <w:r w:rsidR="009D7471" w:rsidRPr="00EA324D">
        <w:rPr>
          <w:rFonts w:ascii="Book Antiqua" w:hAnsi="Book Antiqua" w:cs="Arial"/>
          <w:sz w:val="24"/>
          <w:szCs w:val="24"/>
        </w:rPr>
        <w:t>he results of the</w:t>
      </w:r>
      <w:r w:rsidR="00626992" w:rsidRPr="00EA324D">
        <w:rPr>
          <w:rFonts w:ascii="Book Antiqua" w:hAnsi="Book Antiqua" w:cs="Arial"/>
          <w:sz w:val="24"/>
          <w:szCs w:val="24"/>
        </w:rPr>
        <w:t xml:space="preserve"> blood tests fit well into </w:t>
      </w:r>
      <w:r w:rsidR="00EE24F7" w:rsidRPr="00EA324D">
        <w:rPr>
          <w:rFonts w:ascii="Book Antiqua" w:hAnsi="Book Antiqua" w:cs="Arial"/>
          <w:sz w:val="24"/>
          <w:szCs w:val="24"/>
        </w:rPr>
        <w:t>the diagnostic criteria o</w:t>
      </w:r>
      <w:r w:rsidR="00E46CC4" w:rsidRPr="00EA324D">
        <w:rPr>
          <w:rFonts w:ascii="Book Antiqua" w:hAnsi="Book Antiqua" w:cs="Arial"/>
          <w:sz w:val="24"/>
          <w:szCs w:val="24"/>
        </w:rPr>
        <w:t>f DIC.</w:t>
      </w:r>
    </w:p>
    <w:p w14:paraId="738CA26E" w14:textId="2DF4C706" w:rsidR="00E46CC4" w:rsidRPr="00EA324D" w:rsidRDefault="006E61A2" w:rsidP="00E3758E">
      <w:pPr>
        <w:spacing w:after="0" w:line="360" w:lineRule="auto"/>
        <w:ind w:firstLine="720"/>
        <w:contextualSpacing/>
        <w:jc w:val="both"/>
        <w:rPr>
          <w:rFonts w:ascii="Book Antiqua" w:hAnsi="Book Antiqua" w:cs="Arial"/>
          <w:b/>
          <w:sz w:val="24"/>
          <w:szCs w:val="24"/>
        </w:rPr>
      </w:pPr>
      <w:r w:rsidRPr="00EA324D">
        <w:rPr>
          <w:rFonts w:ascii="Book Antiqua" w:hAnsi="Book Antiqua" w:cs="Arial"/>
          <w:sz w:val="24"/>
          <w:szCs w:val="24"/>
        </w:rPr>
        <w:t>O</w:t>
      </w:r>
      <w:r w:rsidR="00EB369B" w:rsidRPr="00EA324D">
        <w:rPr>
          <w:rFonts w:ascii="Book Antiqua" w:hAnsi="Book Antiqua" w:cs="Arial"/>
          <w:sz w:val="24"/>
          <w:szCs w:val="24"/>
        </w:rPr>
        <w:t>ur</w:t>
      </w:r>
      <w:r w:rsidR="00185D3E" w:rsidRPr="00EA324D">
        <w:rPr>
          <w:rFonts w:ascii="Book Antiqua" w:hAnsi="Book Antiqua" w:cs="Arial"/>
          <w:sz w:val="24"/>
          <w:szCs w:val="24"/>
        </w:rPr>
        <w:t xml:space="preserve"> </w:t>
      </w:r>
      <w:r w:rsidR="005E2E5D" w:rsidRPr="00EA324D">
        <w:rPr>
          <w:rFonts w:ascii="Book Antiqua" w:hAnsi="Book Antiqua" w:cs="Arial"/>
          <w:sz w:val="24"/>
          <w:szCs w:val="24"/>
        </w:rPr>
        <w:t>histological investigation found</w:t>
      </w:r>
      <w:r w:rsidR="009E200A" w:rsidRPr="00EA324D">
        <w:rPr>
          <w:rFonts w:ascii="Book Antiqua" w:hAnsi="Book Antiqua" w:cs="Arial"/>
          <w:sz w:val="24"/>
          <w:szCs w:val="24"/>
        </w:rPr>
        <w:t xml:space="preserve"> increased expression</w:t>
      </w:r>
      <w:r w:rsidR="00C57A7B" w:rsidRPr="00EA324D">
        <w:rPr>
          <w:rFonts w:ascii="Book Antiqua" w:hAnsi="Book Antiqua" w:cs="Arial"/>
          <w:sz w:val="24"/>
          <w:szCs w:val="24"/>
        </w:rPr>
        <w:t xml:space="preserve"> of von-Willebrand Factor (vWF)</w:t>
      </w:r>
      <w:r w:rsidR="009E200A" w:rsidRPr="00EA324D">
        <w:rPr>
          <w:rFonts w:ascii="Book Antiqua" w:hAnsi="Book Antiqua" w:cs="Arial"/>
          <w:sz w:val="24"/>
          <w:szCs w:val="24"/>
        </w:rPr>
        <w:t>/Factor VIII within the tumor cells,</w:t>
      </w:r>
      <w:r w:rsidR="00C57A7B" w:rsidRPr="00EA324D">
        <w:rPr>
          <w:rFonts w:ascii="Book Antiqua" w:hAnsi="Book Antiqua" w:cs="Arial"/>
          <w:sz w:val="24"/>
          <w:szCs w:val="24"/>
        </w:rPr>
        <w:t xml:space="preserve"> </w:t>
      </w:r>
      <w:r w:rsidR="00D03B75" w:rsidRPr="00EA324D">
        <w:rPr>
          <w:rFonts w:ascii="Book Antiqua" w:hAnsi="Book Antiqua" w:cs="Arial"/>
          <w:sz w:val="24"/>
          <w:szCs w:val="24"/>
        </w:rPr>
        <w:t xml:space="preserve">the </w:t>
      </w:r>
      <w:r w:rsidR="00EE24F7" w:rsidRPr="00EA324D">
        <w:rPr>
          <w:rFonts w:ascii="Book Antiqua" w:hAnsi="Book Antiqua" w:cs="Arial"/>
          <w:sz w:val="24"/>
          <w:szCs w:val="24"/>
        </w:rPr>
        <w:t>formation of fibrin net</w:t>
      </w:r>
      <w:r w:rsidR="00185D3E" w:rsidRPr="00EA324D">
        <w:rPr>
          <w:rFonts w:ascii="Book Antiqua" w:hAnsi="Book Antiqua" w:cs="Arial"/>
          <w:sz w:val="24"/>
          <w:szCs w:val="24"/>
        </w:rPr>
        <w:t xml:space="preserve">s, </w:t>
      </w:r>
      <w:r w:rsidR="00C57A7B" w:rsidRPr="00EA324D">
        <w:rPr>
          <w:rFonts w:ascii="Book Antiqua" w:hAnsi="Book Antiqua" w:cs="Arial"/>
          <w:sz w:val="24"/>
          <w:szCs w:val="24"/>
        </w:rPr>
        <w:t xml:space="preserve">and </w:t>
      </w:r>
      <w:r w:rsidR="00D03B75" w:rsidRPr="00EA324D">
        <w:rPr>
          <w:rFonts w:ascii="Book Antiqua" w:hAnsi="Book Antiqua" w:cs="Arial"/>
          <w:sz w:val="24"/>
          <w:szCs w:val="24"/>
        </w:rPr>
        <w:t xml:space="preserve">platelet </w:t>
      </w:r>
      <w:r w:rsidR="00185D3E" w:rsidRPr="00EA324D">
        <w:rPr>
          <w:rFonts w:ascii="Book Antiqua" w:hAnsi="Book Antiqua" w:cs="Arial"/>
          <w:sz w:val="24"/>
          <w:szCs w:val="24"/>
        </w:rPr>
        <w:t>aggregation</w:t>
      </w:r>
      <w:r w:rsidR="00316AAE" w:rsidRPr="00EA324D">
        <w:rPr>
          <w:rFonts w:ascii="Book Antiqua" w:hAnsi="Book Antiqua" w:cs="Arial"/>
          <w:sz w:val="24"/>
          <w:szCs w:val="24"/>
        </w:rPr>
        <w:t xml:space="preserve"> wi</w:t>
      </w:r>
      <w:r w:rsidR="00EE24F7" w:rsidRPr="00EA324D">
        <w:rPr>
          <w:rFonts w:ascii="Book Antiqua" w:hAnsi="Book Antiqua" w:cs="Arial"/>
          <w:sz w:val="24"/>
          <w:szCs w:val="24"/>
        </w:rPr>
        <w:t xml:space="preserve">thin the dilated sinusoids of </w:t>
      </w:r>
      <w:r w:rsidR="002B5668" w:rsidRPr="00EA324D">
        <w:rPr>
          <w:rFonts w:ascii="Book Antiqua" w:hAnsi="Book Antiqua" w:cs="Arial"/>
          <w:sz w:val="24"/>
          <w:szCs w:val="24"/>
        </w:rPr>
        <w:t xml:space="preserve"> </w:t>
      </w:r>
      <w:r w:rsidR="00EE24F7" w:rsidRPr="00EA324D">
        <w:rPr>
          <w:rFonts w:ascii="Book Antiqua" w:hAnsi="Book Antiqua" w:cs="Arial"/>
          <w:sz w:val="24"/>
          <w:szCs w:val="24"/>
        </w:rPr>
        <w:t>angiosarcoma</w:t>
      </w:r>
      <w:r w:rsidR="005E2E5D" w:rsidRPr="00EA324D">
        <w:rPr>
          <w:rFonts w:ascii="Book Antiqua" w:hAnsi="Book Antiqua" w:cs="Arial"/>
          <w:sz w:val="24"/>
          <w:szCs w:val="24"/>
        </w:rPr>
        <w:t xml:space="preserve"> (Figure 4C-F). </w:t>
      </w:r>
      <w:r w:rsidRPr="00EA324D">
        <w:rPr>
          <w:rFonts w:ascii="Book Antiqua" w:hAnsi="Book Antiqua" w:cs="Arial"/>
          <w:sz w:val="24"/>
          <w:szCs w:val="24"/>
        </w:rPr>
        <w:t>Of importance, there was no histological evidence of cirrhosis.</w:t>
      </w:r>
      <w:r w:rsidR="00C57A7B" w:rsidRPr="00EA324D">
        <w:rPr>
          <w:rFonts w:ascii="Book Antiqua" w:hAnsi="Book Antiqua" w:cs="Arial"/>
          <w:sz w:val="24"/>
          <w:szCs w:val="24"/>
        </w:rPr>
        <w:t xml:space="preserve"> </w:t>
      </w:r>
      <w:r w:rsidR="005E2E5D" w:rsidRPr="00EA324D">
        <w:rPr>
          <w:rFonts w:ascii="Book Antiqua" w:hAnsi="Book Antiqua" w:cs="Arial"/>
          <w:sz w:val="24"/>
          <w:szCs w:val="24"/>
        </w:rPr>
        <w:t xml:space="preserve">These findings </w:t>
      </w:r>
      <w:r w:rsidR="00EB369B" w:rsidRPr="00EA324D">
        <w:rPr>
          <w:rFonts w:ascii="Book Antiqua" w:hAnsi="Book Antiqua" w:cs="Arial"/>
          <w:sz w:val="24"/>
          <w:szCs w:val="24"/>
        </w:rPr>
        <w:t>strongly suggest</w:t>
      </w:r>
      <w:r w:rsidR="0037019E" w:rsidRPr="00EA324D">
        <w:rPr>
          <w:rFonts w:ascii="Book Antiqua" w:hAnsi="Book Antiqua" w:cs="Arial"/>
          <w:sz w:val="24"/>
          <w:szCs w:val="24"/>
        </w:rPr>
        <w:t xml:space="preserve"> hyper-activation of the coagulation cascade </w:t>
      </w:r>
      <w:r w:rsidR="00F62B9D" w:rsidRPr="00EA324D">
        <w:rPr>
          <w:rFonts w:ascii="Book Antiqua" w:hAnsi="Book Antiqua" w:cs="Arial"/>
          <w:sz w:val="24"/>
          <w:szCs w:val="24"/>
        </w:rPr>
        <w:t>as well as entrapment of platelets within the tumor</w:t>
      </w:r>
      <w:r w:rsidR="005E2E5D" w:rsidRPr="00EA324D">
        <w:rPr>
          <w:rFonts w:ascii="Book Antiqua" w:hAnsi="Book Antiqua" w:cs="Arial"/>
          <w:sz w:val="24"/>
          <w:szCs w:val="24"/>
        </w:rPr>
        <w:t xml:space="preserve">. </w:t>
      </w:r>
      <w:r w:rsidR="00DB63B9" w:rsidRPr="00EA324D">
        <w:rPr>
          <w:rFonts w:ascii="Book Antiqua" w:hAnsi="Book Antiqua" w:cs="Arial"/>
          <w:sz w:val="24"/>
          <w:szCs w:val="24"/>
        </w:rPr>
        <w:t>Therefor</w:t>
      </w:r>
      <w:r w:rsidR="00B15A9E" w:rsidRPr="00EA324D">
        <w:rPr>
          <w:rFonts w:ascii="Book Antiqua" w:hAnsi="Book Antiqua" w:cs="Arial"/>
          <w:sz w:val="24"/>
          <w:szCs w:val="24"/>
        </w:rPr>
        <w:t>e, our his</w:t>
      </w:r>
      <w:r w:rsidR="00AE7A70" w:rsidRPr="00EA324D">
        <w:rPr>
          <w:rFonts w:ascii="Book Antiqua" w:hAnsi="Book Antiqua" w:cs="Arial"/>
          <w:sz w:val="24"/>
          <w:szCs w:val="24"/>
        </w:rPr>
        <w:t xml:space="preserve">tological findings are congruent </w:t>
      </w:r>
      <w:r w:rsidR="00DB63B9" w:rsidRPr="00EA324D">
        <w:rPr>
          <w:rFonts w:ascii="Book Antiqua" w:hAnsi="Book Antiqua" w:cs="Arial"/>
          <w:sz w:val="24"/>
          <w:szCs w:val="24"/>
        </w:rPr>
        <w:t>with the</w:t>
      </w:r>
      <w:r w:rsidR="00587725" w:rsidRPr="00EA324D">
        <w:rPr>
          <w:rFonts w:ascii="Book Antiqua" w:hAnsi="Book Antiqua" w:cs="Arial"/>
          <w:sz w:val="24"/>
          <w:szCs w:val="24"/>
        </w:rPr>
        <w:t xml:space="preserve"> </w:t>
      </w:r>
      <w:r w:rsidR="00B15A9E" w:rsidRPr="00EA324D">
        <w:rPr>
          <w:rFonts w:ascii="Book Antiqua" w:hAnsi="Book Antiqua" w:cs="Arial"/>
          <w:sz w:val="24"/>
          <w:szCs w:val="24"/>
        </w:rPr>
        <w:t xml:space="preserve">proposed </w:t>
      </w:r>
      <w:r w:rsidR="00587725" w:rsidRPr="00EA324D">
        <w:rPr>
          <w:rFonts w:ascii="Book Antiqua" w:hAnsi="Book Antiqua" w:cs="Arial"/>
          <w:sz w:val="24"/>
          <w:szCs w:val="24"/>
        </w:rPr>
        <w:t>concept of Kasabach-Merrit</w:t>
      </w:r>
      <w:r w:rsidR="002D26F3" w:rsidRPr="00EA324D">
        <w:rPr>
          <w:rFonts w:ascii="Book Antiqua" w:hAnsi="Book Antiqua" w:cs="Arial"/>
          <w:sz w:val="24"/>
          <w:szCs w:val="24"/>
        </w:rPr>
        <w:t>t</w:t>
      </w:r>
      <w:r w:rsidR="00E46CC4" w:rsidRPr="00EA324D">
        <w:rPr>
          <w:rFonts w:ascii="Book Antiqua" w:hAnsi="Book Antiqua" w:cs="Arial"/>
          <w:sz w:val="24"/>
          <w:szCs w:val="24"/>
        </w:rPr>
        <w:t xml:space="preserve"> Syndrome.</w:t>
      </w:r>
    </w:p>
    <w:p w14:paraId="15B72895" w14:textId="63895878" w:rsidR="00E46CC4" w:rsidRPr="00EA324D" w:rsidRDefault="005F2CCA" w:rsidP="00E3758E">
      <w:pPr>
        <w:spacing w:after="0" w:line="360" w:lineRule="auto"/>
        <w:ind w:firstLine="720"/>
        <w:contextualSpacing/>
        <w:jc w:val="both"/>
        <w:rPr>
          <w:rFonts w:ascii="Book Antiqua" w:hAnsi="Book Antiqua" w:cs="Arial"/>
          <w:sz w:val="24"/>
          <w:szCs w:val="24"/>
        </w:rPr>
      </w:pPr>
      <w:r w:rsidRPr="00EA324D">
        <w:rPr>
          <w:rFonts w:ascii="Book Antiqua" w:hAnsi="Book Antiqua" w:cs="Arial"/>
          <w:sz w:val="24"/>
          <w:szCs w:val="24"/>
        </w:rPr>
        <w:t>There are 7</w:t>
      </w:r>
      <w:r w:rsidR="00A85445" w:rsidRPr="00EA324D">
        <w:rPr>
          <w:rFonts w:ascii="Book Antiqua" w:hAnsi="Book Antiqua" w:cs="Arial"/>
          <w:sz w:val="24"/>
          <w:szCs w:val="24"/>
        </w:rPr>
        <w:t>2</w:t>
      </w:r>
      <w:r w:rsidRPr="00EA324D">
        <w:rPr>
          <w:rFonts w:ascii="Book Antiqua" w:hAnsi="Book Antiqua" w:cs="Arial"/>
          <w:sz w:val="24"/>
          <w:szCs w:val="24"/>
        </w:rPr>
        <w:t xml:space="preserve"> c</w:t>
      </w:r>
      <w:r w:rsidR="00032231" w:rsidRPr="00EA324D">
        <w:rPr>
          <w:rFonts w:ascii="Book Antiqua" w:hAnsi="Book Antiqua" w:cs="Arial"/>
          <w:sz w:val="24"/>
          <w:szCs w:val="24"/>
        </w:rPr>
        <w:t xml:space="preserve">ase reports of </w:t>
      </w:r>
      <w:r w:rsidRPr="00EA324D">
        <w:rPr>
          <w:rFonts w:ascii="Book Antiqua" w:hAnsi="Book Antiqua" w:cs="Arial"/>
          <w:sz w:val="24"/>
          <w:szCs w:val="24"/>
        </w:rPr>
        <w:t>KMS</w:t>
      </w:r>
      <w:r w:rsidR="00E81EFC" w:rsidRPr="00EA324D">
        <w:rPr>
          <w:rFonts w:ascii="Book Antiqua" w:hAnsi="Book Antiqua" w:cs="Arial"/>
          <w:sz w:val="24"/>
          <w:szCs w:val="24"/>
        </w:rPr>
        <w:t xml:space="preserve"> to date. Of those</w:t>
      </w:r>
      <w:r w:rsidR="00A85445" w:rsidRPr="00EA324D">
        <w:rPr>
          <w:rFonts w:ascii="Book Antiqua" w:hAnsi="Book Antiqua" w:cs="Arial"/>
          <w:sz w:val="24"/>
          <w:szCs w:val="24"/>
        </w:rPr>
        <w:t>, 43</w:t>
      </w:r>
      <w:r w:rsidR="00032231" w:rsidRPr="00EA324D">
        <w:rPr>
          <w:rFonts w:ascii="Book Antiqua" w:hAnsi="Book Antiqua" w:cs="Arial"/>
          <w:sz w:val="24"/>
          <w:szCs w:val="24"/>
        </w:rPr>
        <w:t xml:space="preserve"> cases were</w:t>
      </w:r>
      <w:r w:rsidR="00E81EFC" w:rsidRPr="00EA324D">
        <w:rPr>
          <w:rFonts w:ascii="Book Antiqua" w:hAnsi="Book Antiqua" w:cs="Arial"/>
          <w:sz w:val="24"/>
          <w:szCs w:val="24"/>
        </w:rPr>
        <w:t xml:space="preserve"> associated with hemangioma, 16</w:t>
      </w:r>
      <w:r w:rsidR="00A85445" w:rsidRPr="00EA324D">
        <w:rPr>
          <w:rFonts w:ascii="Book Antiqua" w:hAnsi="Book Antiqua" w:cs="Arial"/>
          <w:sz w:val="24"/>
          <w:szCs w:val="24"/>
        </w:rPr>
        <w:t xml:space="preserve"> with Kaposi hemangioend</w:t>
      </w:r>
      <w:r w:rsidR="00545787" w:rsidRPr="00EA324D">
        <w:rPr>
          <w:rFonts w:ascii="Book Antiqua" w:hAnsi="Book Antiqua" w:cs="Arial"/>
          <w:sz w:val="24"/>
          <w:szCs w:val="24"/>
        </w:rPr>
        <w:t>othelioma</w:t>
      </w:r>
      <w:r w:rsidR="00E81EFC" w:rsidRPr="00EA324D">
        <w:rPr>
          <w:rFonts w:ascii="Book Antiqua" w:hAnsi="Book Antiqua" w:cs="Arial"/>
          <w:sz w:val="24"/>
          <w:szCs w:val="24"/>
        </w:rPr>
        <w:t>/tufted angioma</w:t>
      </w:r>
      <w:r w:rsidR="00545787" w:rsidRPr="00EA324D">
        <w:rPr>
          <w:rFonts w:ascii="Book Antiqua" w:hAnsi="Book Antiqua" w:cs="Arial"/>
          <w:sz w:val="24"/>
          <w:szCs w:val="24"/>
        </w:rPr>
        <w:t>, 8 with angiosarcoma</w:t>
      </w:r>
      <w:r w:rsidR="00A85445" w:rsidRPr="00EA324D">
        <w:rPr>
          <w:rFonts w:ascii="Book Antiqua" w:hAnsi="Book Antiqua" w:cs="Arial"/>
          <w:sz w:val="24"/>
          <w:szCs w:val="24"/>
        </w:rPr>
        <w:t>, 2 with lymphangioma, 2 wi</w:t>
      </w:r>
      <w:r w:rsidR="00344BFC" w:rsidRPr="00EA324D">
        <w:rPr>
          <w:rFonts w:ascii="Book Antiqua" w:hAnsi="Book Antiqua" w:cs="Arial"/>
          <w:sz w:val="24"/>
          <w:szCs w:val="24"/>
        </w:rPr>
        <w:t>t</w:t>
      </w:r>
      <w:r w:rsidR="00A85445" w:rsidRPr="00EA324D">
        <w:rPr>
          <w:rFonts w:ascii="Book Antiqua" w:hAnsi="Book Antiqua" w:cs="Arial"/>
          <w:sz w:val="24"/>
          <w:szCs w:val="24"/>
        </w:rPr>
        <w:t xml:space="preserve">h angiolipoma, and 1 with Merkel cell </w:t>
      </w:r>
      <w:r w:rsidR="00344BFC" w:rsidRPr="00EA324D">
        <w:rPr>
          <w:rFonts w:ascii="Book Antiqua" w:hAnsi="Book Antiqua" w:cs="Arial"/>
          <w:sz w:val="24"/>
          <w:szCs w:val="24"/>
        </w:rPr>
        <w:t>carcinoma.</w:t>
      </w:r>
      <w:r w:rsidR="00032231" w:rsidRPr="00EA324D">
        <w:rPr>
          <w:rFonts w:ascii="Book Antiqua" w:hAnsi="Book Antiqua" w:cs="Arial"/>
          <w:sz w:val="24"/>
          <w:szCs w:val="24"/>
        </w:rPr>
        <w:t xml:space="preserve"> </w:t>
      </w:r>
      <w:r w:rsidR="00737568" w:rsidRPr="00EA324D">
        <w:rPr>
          <w:rFonts w:ascii="Book Antiqua" w:hAnsi="Book Antiqua" w:cs="Arial"/>
          <w:sz w:val="24"/>
          <w:szCs w:val="24"/>
        </w:rPr>
        <w:t>These cases</w:t>
      </w:r>
      <w:r w:rsidR="00EB369B" w:rsidRPr="00EA324D">
        <w:rPr>
          <w:rFonts w:ascii="Book Antiqua" w:hAnsi="Book Antiqua" w:cs="Arial"/>
          <w:sz w:val="24"/>
          <w:szCs w:val="24"/>
        </w:rPr>
        <w:t xml:space="preserve"> demonstrated marked abnormalities</w:t>
      </w:r>
      <w:r w:rsidR="00737568" w:rsidRPr="00EA324D">
        <w:rPr>
          <w:rFonts w:ascii="Book Antiqua" w:hAnsi="Book Antiqua" w:cs="Arial"/>
          <w:sz w:val="24"/>
          <w:szCs w:val="24"/>
        </w:rPr>
        <w:t xml:space="preserve"> in coagulation and </w:t>
      </w:r>
      <w:r w:rsidR="00737568" w:rsidRPr="00EA324D">
        <w:rPr>
          <w:rFonts w:ascii="Book Antiqua" w:hAnsi="Book Antiqua" w:cs="Arial"/>
          <w:sz w:val="24"/>
          <w:szCs w:val="24"/>
        </w:rPr>
        <w:lastRenderedPageBreak/>
        <w:t xml:space="preserve">thrombocytopenia. </w:t>
      </w:r>
      <w:r w:rsidR="00C114AC" w:rsidRPr="00EA324D">
        <w:rPr>
          <w:rFonts w:ascii="Book Antiqua" w:hAnsi="Book Antiqua" w:cs="Arial"/>
          <w:sz w:val="24"/>
          <w:szCs w:val="24"/>
        </w:rPr>
        <w:t>However, none of these</w:t>
      </w:r>
      <w:r w:rsidR="00032231" w:rsidRPr="00EA324D">
        <w:rPr>
          <w:rFonts w:ascii="Book Antiqua" w:hAnsi="Book Antiqua" w:cs="Arial"/>
          <w:sz w:val="24"/>
          <w:szCs w:val="24"/>
        </w:rPr>
        <w:t xml:space="preserve"> reports </w:t>
      </w:r>
      <w:r w:rsidR="00C114AC" w:rsidRPr="00EA324D">
        <w:rPr>
          <w:rFonts w:ascii="Book Antiqua" w:hAnsi="Book Antiqua" w:cs="Arial"/>
          <w:sz w:val="24"/>
          <w:szCs w:val="24"/>
        </w:rPr>
        <w:t xml:space="preserve">provided histological validation of KMS </w:t>
      </w:r>
      <w:r w:rsidR="00C04A13" w:rsidRPr="00EA324D">
        <w:rPr>
          <w:rFonts w:ascii="Book Antiqua" w:hAnsi="Book Antiqua" w:cs="Arial"/>
          <w:sz w:val="24"/>
          <w:szCs w:val="24"/>
        </w:rPr>
        <w:t>and therefore</w:t>
      </w:r>
      <w:r w:rsidR="00731503" w:rsidRPr="00EA324D">
        <w:rPr>
          <w:rFonts w:ascii="Book Antiqua" w:hAnsi="Book Antiqua" w:cs="Arial"/>
          <w:sz w:val="24"/>
          <w:szCs w:val="24"/>
        </w:rPr>
        <w:t xml:space="preserve"> it</w:t>
      </w:r>
      <w:r w:rsidR="00C04A13" w:rsidRPr="00EA324D">
        <w:rPr>
          <w:rFonts w:ascii="Book Antiqua" w:hAnsi="Book Antiqua" w:cs="Arial"/>
          <w:sz w:val="24"/>
          <w:szCs w:val="24"/>
        </w:rPr>
        <w:t xml:space="preserve"> </w:t>
      </w:r>
      <w:r w:rsidR="00C114AC" w:rsidRPr="00EA324D">
        <w:rPr>
          <w:rFonts w:ascii="Book Antiqua" w:hAnsi="Book Antiqua" w:cs="Arial"/>
          <w:sz w:val="24"/>
          <w:szCs w:val="24"/>
        </w:rPr>
        <w:t xml:space="preserve">remains indistinguishable from </w:t>
      </w:r>
      <w:r w:rsidR="00C70A63" w:rsidRPr="00EA324D">
        <w:rPr>
          <w:rFonts w:ascii="Book Antiqua" w:hAnsi="Book Antiqua" w:cs="Arial"/>
          <w:sz w:val="24"/>
          <w:szCs w:val="24"/>
        </w:rPr>
        <w:t xml:space="preserve">tumor-associated </w:t>
      </w:r>
      <w:r w:rsidR="00E46CC4" w:rsidRPr="00EA324D">
        <w:rPr>
          <w:rFonts w:ascii="Book Antiqua" w:hAnsi="Book Antiqua" w:cs="Arial"/>
          <w:sz w:val="24"/>
          <w:szCs w:val="24"/>
        </w:rPr>
        <w:t>DIC.</w:t>
      </w:r>
    </w:p>
    <w:p w14:paraId="6521295C" w14:textId="1B6E4E3B" w:rsidR="001B1015" w:rsidRPr="00EA324D" w:rsidRDefault="00601113" w:rsidP="00E3758E">
      <w:pPr>
        <w:spacing w:after="0" w:line="360" w:lineRule="auto"/>
        <w:ind w:firstLine="720"/>
        <w:contextualSpacing/>
        <w:jc w:val="both"/>
        <w:rPr>
          <w:rFonts w:ascii="Book Antiqua" w:hAnsi="Book Antiqua" w:cs="Arial"/>
          <w:sz w:val="24"/>
          <w:szCs w:val="24"/>
        </w:rPr>
      </w:pPr>
      <w:r w:rsidRPr="00EA324D">
        <w:rPr>
          <w:rFonts w:ascii="Book Antiqua" w:hAnsi="Book Antiqua" w:cs="Arial"/>
          <w:sz w:val="24"/>
          <w:szCs w:val="24"/>
        </w:rPr>
        <w:t>O</w:t>
      </w:r>
      <w:r w:rsidR="00C0447D" w:rsidRPr="00EA324D">
        <w:rPr>
          <w:rFonts w:ascii="Book Antiqua" w:hAnsi="Book Antiqua" w:cs="Arial"/>
          <w:sz w:val="24"/>
          <w:szCs w:val="24"/>
        </w:rPr>
        <w:t>ur histo</w:t>
      </w:r>
      <w:r w:rsidR="00B43B3C" w:rsidRPr="00EA324D">
        <w:rPr>
          <w:rFonts w:ascii="Book Antiqua" w:hAnsi="Book Antiqua" w:cs="Arial"/>
          <w:sz w:val="24"/>
          <w:szCs w:val="24"/>
        </w:rPr>
        <w:t>logical investigation proposed the</w:t>
      </w:r>
      <w:r w:rsidR="00C0447D" w:rsidRPr="00EA324D">
        <w:rPr>
          <w:rFonts w:ascii="Book Antiqua" w:hAnsi="Book Antiqua" w:cs="Arial"/>
          <w:sz w:val="24"/>
          <w:szCs w:val="24"/>
        </w:rPr>
        <w:t xml:space="preserve"> potential mechanism of hyper</w:t>
      </w:r>
      <w:r w:rsidR="00B43B3C" w:rsidRPr="00EA324D">
        <w:rPr>
          <w:rFonts w:ascii="Book Antiqua" w:hAnsi="Book Antiqua" w:cs="Arial"/>
          <w:sz w:val="24"/>
          <w:szCs w:val="24"/>
        </w:rPr>
        <w:t>-</w:t>
      </w:r>
      <w:r w:rsidR="00C0447D" w:rsidRPr="00EA324D">
        <w:rPr>
          <w:rFonts w:ascii="Book Antiqua" w:hAnsi="Book Antiqua" w:cs="Arial"/>
          <w:sz w:val="24"/>
          <w:szCs w:val="24"/>
        </w:rPr>
        <w:t>activ</w:t>
      </w:r>
      <w:r w:rsidR="00731503" w:rsidRPr="00EA324D">
        <w:rPr>
          <w:rFonts w:ascii="Book Antiqua" w:hAnsi="Book Antiqua" w:cs="Arial"/>
          <w:sz w:val="24"/>
          <w:szCs w:val="24"/>
        </w:rPr>
        <w:t>ation of the c</w:t>
      </w:r>
      <w:r w:rsidR="00C0447D" w:rsidRPr="00EA324D">
        <w:rPr>
          <w:rFonts w:ascii="Book Antiqua" w:hAnsi="Book Antiqua" w:cs="Arial"/>
          <w:sz w:val="24"/>
          <w:szCs w:val="24"/>
        </w:rPr>
        <w:t>oagulation cascade via up</w:t>
      </w:r>
      <w:r w:rsidR="00E60709" w:rsidRPr="00EA324D">
        <w:rPr>
          <w:rFonts w:ascii="Book Antiqua" w:hAnsi="Book Antiqua" w:cs="Arial"/>
          <w:sz w:val="24"/>
          <w:szCs w:val="24"/>
        </w:rPr>
        <w:t>-</w:t>
      </w:r>
      <w:r w:rsidR="00C0447D" w:rsidRPr="00EA324D">
        <w:rPr>
          <w:rFonts w:ascii="Book Antiqua" w:hAnsi="Book Antiqua" w:cs="Arial"/>
          <w:sz w:val="24"/>
          <w:szCs w:val="24"/>
        </w:rPr>
        <w:t xml:space="preserve">regulation of </w:t>
      </w:r>
      <w:r w:rsidR="00731503" w:rsidRPr="00EA324D">
        <w:rPr>
          <w:rFonts w:ascii="Book Antiqua" w:hAnsi="Book Antiqua" w:cs="Arial"/>
          <w:sz w:val="24"/>
          <w:szCs w:val="24"/>
        </w:rPr>
        <w:t>vWF</w:t>
      </w:r>
      <w:r w:rsidR="00586414" w:rsidRPr="00EA324D">
        <w:rPr>
          <w:rFonts w:ascii="Book Antiqua" w:hAnsi="Book Antiqua" w:cs="Arial"/>
          <w:sz w:val="24"/>
          <w:szCs w:val="24"/>
        </w:rPr>
        <w:t>/</w:t>
      </w:r>
      <w:r w:rsidR="00D71870" w:rsidRPr="00EA324D">
        <w:rPr>
          <w:rFonts w:ascii="Book Antiqua" w:hAnsi="Book Antiqua" w:cs="Arial"/>
          <w:sz w:val="24"/>
          <w:szCs w:val="24"/>
        </w:rPr>
        <w:t>F</w:t>
      </w:r>
      <w:r w:rsidR="0095024B" w:rsidRPr="00EA324D">
        <w:rPr>
          <w:rFonts w:ascii="Book Antiqua" w:hAnsi="Book Antiqua" w:cs="Arial"/>
          <w:sz w:val="24"/>
          <w:szCs w:val="24"/>
        </w:rPr>
        <w:t xml:space="preserve">actor VIII within </w:t>
      </w:r>
      <w:r w:rsidR="00586414" w:rsidRPr="00EA324D">
        <w:rPr>
          <w:rFonts w:ascii="Book Antiqua" w:hAnsi="Book Antiqua" w:cs="Arial"/>
          <w:sz w:val="24"/>
          <w:szCs w:val="24"/>
        </w:rPr>
        <w:t>the dilated sinusoid of the tumor</w:t>
      </w:r>
      <w:r w:rsidR="00C0447D" w:rsidRPr="00EA324D">
        <w:rPr>
          <w:rFonts w:ascii="Book Antiqua" w:hAnsi="Book Antiqua" w:cs="Arial"/>
          <w:sz w:val="24"/>
          <w:szCs w:val="24"/>
        </w:rPr>
        <w:t xml:space="preserve">. Moreover, we speculate </w:t>
      </w:r>
      <w:r w:rsidR="008D44C7" w:rsidRPr="00EA324D">
        <w:rPr>
          <w:rFonts w:ascii="Book Antiqua" w:hAnsi="Book Antiqua" w:cs="Arial"/>
          <w:sz w:val="24"/>
          <w:szCs w:val="24"/>
        </w:rPr>
        <w:t xml:space="preserve">that </w:t>
      </w:r>
      <w:r w:rsidR="00C0447D" w:rsidRPr="00EA324D">
        <w:rPr>
          <w:rFonts w:ascii="Book Antiqua" w:hAnsi="Book Antiqua" w:cs="Arial"/>
          <w:sz w:val="24"/>
          <w:szCs w:val="24"/>
        </w:rPr>
        <w:t>the upregulate</w:t>
      </w:r>
      <w:r w:rsidR="0068054F" w:rsidRPr="00EA324D">
        <w:rPr>
          <w:rFonts w:ascii="Book Antiqua" w:hAnsi="Book Antiqua" w:cs="Arial"/>
          <w:sz w:val="24"/>
          <w:szCs w:val="24"/>
        </w:rPr>
        <w:t>d</w:t>
      </w:r>
      <w:r w:rsidR="00C0447D" w:rsidRPr="00EA324D">
        <w:rPr>
          <w:rFonts w:ascii="Book Antiqua" w:hAnsi="Book Antiqua" w:cs="Arial"/>
          <w:sz w:val="24"/>
          <w:szCs w:val="24"/>
        </w:rPr>
        <w:t xml:space="preserve"> </w:t>
      </w:r>
      <w:r w:rsidR="00D71870" w:rsidRPr="00EA324D">
        <w:rPr>
          <w:rFonts w:ascii="Book Antiqua" w:hAnsi="Book Antiqua" w:cs="Arial"/>
          <w:sz w:val="24"/>
          <w:szCs w:val="24"/>
        </w:rPr>
        <w:t>vWF/F</w:t>
      </w:r>
      <w:r w:rsidR="008D44C7" w:rsidRPr="00EA324D">
        <w:rPr>
          <w:rFonts w:ascii="Book Antiqua" w:hAnsi="Book Antiqua" w:cs="Arial"/>
          <w:sz w:val="24"/>
          <w:szCs w:val="24"/>
        </w:rPr>
        <w:t xml:space="preserve">actor VIII </w:t>
      </w:r>
      <w:r w:rsidR="00C0447D" w:rsidRPr="00EA324D">
        <w:rPr>
          <w:rFonts w:ascii="Book Antiqua" w:hAnsi="Book Antiqua" w:cs="Arial"/>
          <w:sz w:val="24"/>
          <w:szCs w:val="24"/>
        </w:rPr>
        <w:t xml:space="preserve">results in the </w:t>
      </w:r>
      <w:r w:rsidR="008D44C7" w:rsidRPr="00EA324D">
        <w:rPr>
          <w:rFonts w:ascii="Book Antiqua" w:hAnsi="Book Antiqua" w:cs="Arial"/>
          <w:sz w:val="24"/>
          <w:szCs w:val="24"/>
        </w:rPr>
        <w:t xml:space="preserve">downstream </w:t>
      </w:r>
      <w:r w:rsidR="00C0447D" w:rsidRPr="00EA324D">
        <w:rPr>
          <w:rFonts w:ascii="Book Antiqua" w:hAnsi="Book Antiqua" w:cs="Arial"/>
          <w:sz w:val="24"/>
          <w:szCs w:val="24"/>
        </w:rPr>
        <w:t xml:space="preserve">formation of </w:t>
      </w:r>
      <w:r w:rsidR="008D44C7" w:rsidRPr="00EA324D">
        <w:rPr>
          <w:rFonts w:ascii="Book Antiqua" w:hAnsi="Book Antiqua" w:cs="Arial"/>
          <w:sz w:val="24"/>
          <w:szCs w:val="24"/>
        </w:rPr>
        <w:t>fibrin nets and</w:t>
      </w:r>
      <w:r w:rsidR="00C0447D" w:rsidRPr="00EA324D">
        <w:rPr>
          <w:rFonts w:ascii="Book Antiqua" w:hAnsi="Book Antiqua" w:cs="Arial"/>
          <w:sz w:val="24"/>
          <w:szCs w:val="24"/>
        </w:rPr>
        <w:t xml:space="preserve"> subsequent entrapment of platelets within the tumor</w:t>
      </w:r>
      <w:r w:rsidR="008A05C3" w:rsidRPr="00EA324D">
        <w:rPr>
          <w:rFonts w:ascii="Book Antiqua" w:hAnsi="Book Antiqua" w:cs="Arial"/>
          <w:sz w:val="24"/>
          <w:szCs w:val="24"/>
        </w:rPr>
        <w:t xml:space="preserve">. Our findings highly suggest that this is the </w:t>
      </w:r>
      <w:r w:rsidR="00C0447D" w:rsidRPr="00EA324D">
        <w:rPr>
          <w:rFonts w:ascii="Book Antiqua" w:hAnsi="Book Antiqua" w:cs="Arial"/>
          <w:sz w:val="24"/>
          <w:szCs w:val="24"/>
        </w:rPr>
        <w:t>potential explanation for th</w:t>
      </w:r>
      <w:r w:rsidR="0050791B" w:rsidRPr="00EA324D">
        <w:rPr>
          <w:rFonts w:ascii="Book Antiqua" w:hAnsi="Book Antiqua" w:cs="Arial"/>
          <w:sz w:val="24"/>
          <w:szCs w:val="24"/>
        </w:rPr>
        <w:t xml:space="preserve">e significant thrombocytopenia and deregulated coagulation </w:t>
      </w:r>
      <w:r w:rsidR="00D71870" w:rsidRPr="00EA324D">
        <w:rPr>
          <w:rFonts w:ascii="Book Antiqua" w:hAnsi="Book Antiqua" w:cs="Arial"/>
          <w:sz w:val="24"/>
          <w:szCs w:val="24"/>
        </w:rPr>
        <w:t>cascade</w:t>
      </w:r>
      <w:r w:rsidR="007E0F08" w:rsidRPr="00EA324D">
        <w:rPr>
          <w:rFonts w:ascii="Book Antiqua" w:hAnsi="Book Antiqua" w:cs="Arial"/>
          <w:sz w:val="24"/>
          <w:szCs w:val="24"/>
        </w:rPr>
        <w:t xml:space="preserve">. </w:t>
      </w:r>
      <w:r w:rsidR="00663154" w:rsidRPr="00EA324D">
        <w:rPr>
          <w:rFonts w:ascii="Book Antiqua" w:hAnsi="Book Antiqua" w:cs="Arial"/>
          <w:sz w:val="24"/>
          <w:szCs w:val="24"/>
        </w:rPr>
        <w:t>Thus,</w:t>
      </w:r>
      <w:r w:rsidR="00937D9F" w:rsidRPr="00EA324D">
        <w:rPr>
          <w:rFonts w:ascii="Book Antiqua" w:hAnsi="Book Antiqua" w:cs="Arial"/>
          <w:sz w:val="24"/>
          <w:szCs w:val="24"/>
        </w:rPr>
        <w:t xml:space="preserve"> our report provides a conceptual advancemen</w:t>
      </w:r>
      <w:r w:rsidR="007E0F08" w:rsidRPr="00EA324D">
        <w:rPr>
          <w:rFonts w:ascii="Book Antiqua" w:hAnsi="Book Antiqua" w:cs="Arial"/>
          <w:sz w:val="24"/>
          <w:szCs w:val="24"/>
        </w:rPr>
        <w:t xml:space="preserve">t for the </w:t>
      </w:r>
      <w:r w:rsidR="000F0839" w:rsidRPr="00EA324D">
        <w:rPr>
          <w:rFonts w:ascii="Book Antiqua" w:hAnsi="Book Antiqua" w:cs="Arial"/>
          <w:sz w:val="24"/>
          <w:szCs w:val="24"/>
        </w:rPr>
        <w:t>differentiation</w:t>
      </w:r>
      <w:r w:rsidR="007E0F08" w:rsidRPr="00EA324D">
        <w:rPr>
          <w:rFonts w:ascii="Book Antiqua" w:hAnsi="Book Antiqua" w:cs="Arial"/>
          <w:sz w:val="24"/>
          <w:szCs w:val="24"/>
        </w:rPr>
        <w:t xml:space="preserve"> of tu</w:t>
      </w:r>
      <w:r w:rsidR="000F0839" w:rsidRPr="00EA324D">
        <w:rPr>
          <w:rFonts w:ascii="Book Antiqua" w:hAnsi="Book Antiqua" w:cs="Arial"/>
          <w:sz w:val="24"/>
          <w:szCs w:val="24"/>
        </w:rPr>
        <w:t>mor-</w:t>
      </w:r>
      <w:r w:rsidR="007E0F08" w:rsidRPr="00EA324D">
        <w:rPr>
          <w:rFonts w:ascii="Book Antiqua" w:hAnsi="Book Antiqua" w:cs="Arial"/>
          <w:sz w:val="24"/>
          <w:szCs w:val="24"/>
        </w:rPr>
        <w:t>associated DIC from the s</w:t>
      </w:r>
      <w:r w:rsidR="00937D9F" w:rsidRPr="00EA324D">
        <w:rPr>
          <w:rFonts w:ascii="Book Antiqua" w:hAnsi="Book Antiqua" w:cs="Arial"/>
          <w:sz w:val="24"/>
          <w:szCs w:val="24"/>
        </w:rPr>
        <w:t xml:space="preserve">ystemic manifestation of coagulopathy </w:t>
      </w:r>
      <w:r w:rsidR="007E0F08" w:rsidRPr="00EA324D">
        <w:rPr>
          <w:rFonts w:ascii="Book Antiqua" w:hAnsi="Book Antiqua" w:cs="Arial"/>
          <w:sz w:val="24"/>
          <w:szCs w:val="24"/>
        </w:rPr>
        <w:t xml:space="preserve">occurring within the vascular tumor. </w:t>
      </w:r>
      <w:r w:rsidR="00B609CD" w:rsidRPr="00EA324D">
        <w:rPr>
          <w:rFonts w:ascii="Book Antiqua" w:hAnsi="Book Antiqua" w:cs="Arial"/>
          <w:sz w:val="24"/>
          <w:szCs w:val="24"/>
        </w:rPr>
        <w:t>In conclusion, w</w:t>
      </w:r>
      <w:r w:rsidR="0027401F" w:rsidRPr="00EA324D">
        <w:rPr>
          <w:rFonts w:ascii="Book Antiqua" w:hAnsi="Book Antiqua" w:cs="Arial"/>
          <w:sz w:val="24"/>
          <w:szCs w:val="24"/>
        </w:rPr>
        <w:t xml:space="preserve">e report a case of idiopathic hepatic </w:t>
      </w:r>
      <w:r w:rsidR="009C0527" w:rsidRPr="00EA324D">
        <w:rPr>
          <w:rFonts w:ascii="Book Antiqua" w:hAnsi="Book Antiqua" w:cs="Arial"/>
          <w:sz w:val="24"/>
          <w:szCs w:val="24"/>
        </w:rPr>
        <w:t xml:space="preserve">angiosarcoma with features of Kasabach-Merritt </w:t>
      </w:r>
      <w:r w:rsidR="0027401F" w:rsidRPr="00EA324D">
        <w:rPr>
          <w:rFonts w:ascii="Book Antiqua" w:hAnsi="Book Antiqua" w:cs="Arial"/>
          <w:sz w:val="24"/>
          <w:szCs w:val="24"/>
        </w:rPr>
        <w:t>S</w:t>
      </w:r>
      <w:r w:rsidR="009C0527" w:rsidRPr="00EA324D">
        <w:rPr>
          <w:rFonts w:ascii="Book Antiqua" w:hAnsi="Book Antiqua" w:cs="Arial"/>
          <w:sz w:val="24"/>
          <w:szCs w:val="24"/>
        </w:rPr>
        <w:t>yndrome</w:t>
      </w:r>
      <w:r w:rsidR="0027401F" w:rsidRPr="00EA324D">
        <w:rPr>
          <w:rFonts w:ascii="Book Antiqua" w:hAnsi="Book Antiqua" w:cs="Arial"/>
          <w:sz w:val="24"/>
          <w:szCs w:val="24"/>
        </w:rPr>
        <w:t xml:space="preserve"> with clinical and histological evidence</w:t>
      </w:r>
      <w:r w:rsidR="00B609CD" w:rsidRPr="00EA324D">
        <w:rPr>
          <w:rFonts w:ascii="Book Antiqua" w:hAnsi="Book Antiqua" w:cs="Arial"/>
          <w:sz w:val="24"/>
          <w:szCs w:val="24"/>
        </w:rPr>
        <w:t>s</w:t>
      </w:r>
      <w:r w:rsidR="0027401F" w:rsidRPr="00EA324D">
        <w:rPr>
          <w:rFonts w:ascii="Book Antiqua" w:hAnsi="Book Antiqua" w:cs="Arial"/>
          <w:sz w:val="24"/>
          <w:szCs w:val="24"/>
        </w:rPr>
        <w:t xml:space="preserve">. </w:t>
      </w:r>
    </w:p>
    <w:p w14:paraId="443CA555" w14:textId="77777777" w:rsidR="001B1015" w:rsidRPr="00EA324D" w:rsidRDefault="001B1015" w:rsidP="00E3758E">
      <w:pPr>
        <w:spacing w:after="0" w:line="360" w:lineRule="auto"/>
        <w:contextualSpacing/>
        <w:jc w:val="both"/>
        <w:rPr>
          <w:rFonts w:ascii="Book Antiqua" w:hAnsi="Book Antiqua" w:cs="Arial"/>
          <w:sz w:val="24"/>
          <w:szCs w:val="24"/>
        </w:rPr>
      </w:pPr>
    </w:p>
    <w:p w14:paraId="1DCFCA62" w14:textId="77777777" w:rsidR="00EA324D" w:rsidRDefault="00EA324D" w:rsidP="00E3758E">
      <w:pPr>
        <w:spacing w:after="0" w:line="360" w:lineRule="auto"/>
        <w:contextualSpacing/>
        <w:jc w:val="both"/>
        <w:rPr>
          <w:rFonts w:ascii="Book Antiqua" w:hAnsi="Book Antiqua" w:cs="Arial"/>
          <w:b/>
          <w:sz w:val="24"/>
          <w:szCs w:val="24"/>
          <w:lang w:eastAsia="zh-CN"/>
        </w:rPr>
      </w:pPr>
      <w:r>
        <w:rPr>
          <w:rFonts w:ascii="Book Antiqua" w:hAnsi="Book Antiqua" w:cs="Arial"/>
          <w:b/>
          <w:sz w:val="24"/>
          <w:szCs w:val="24"/>
        </w:rPr>
        <w:t>ACKNOWLEDGEMENT</w:t>
      </w:r>
    </w:p>
    <w:p w14:paraId="4C23AD93" w14:textId="4793C274" w:rsidR="001B1015" w:rsidRPr="00EA324D" w:rsidRDefault="001B1015"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 xml:space="preserve">All of the authors would like to thank Dr. Neil Kaplowitz for his critical review of the manuscript. </w:t>
      </w:r>
    </w:p>
    <w:p w14:paraId="4F49EFD5" w14:textId="77777777" w:rsidR="00884100" w:rsidRPr="00EA324D" w:rsidRDefault="00884100" w:rsidP="00E3758E">
      <w:pPr>
        <w:spacing w:after="0" w:line="360" w:lineRule="auto"/>
        <w:contextualSpacing/>
        <w:jc w:val="both"/>
        <w:rPr>
          <w:rFonts w:ascii="Book Antiqua" w:hAnsi="Book Antiqua" w:cs="Arial"/>
          <w:sz w:val="24"/>
          <w:szCs w:val="24"/>
        </w:rPr>
      </w:pPr>
    </w:p>
    <w:p w14:paraId="6282A69A" w14:textId="7756D3D9" w:rsidR="00884100" w:rsidRPr="00EA324D" w:rsidRDefault="00884100"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COMMENTS</w:t>
      </w:r>
    </w:p>
    <w:p w14:paraId="493E552F" w14:textId="2DD4D999"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Case characteristics</w:t>
      </w:r>
    </w:p>
    <w:p w14:paraId="59AC94ED" w14:textId="60D080F7" w:rsidR="00884100" w:rsidRPr="00EA324D" w:rsidRDefault="003B597A"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 xml:space="preserve">A 40-year-old man with no past medical history presented with a 2 </w:t>
      </w:r>
      <w:r w:rsidR="00EA324D">
        <w:rPr>
          <w:rFonts w:ascii="Book Antiqua" w:hAnsi="Book Antiqua" w:cs="Arial" w:hint="eastAsia"/>
          <w:sz w:val="24"/>
          <w:szCs w:val="24"/>
          <w:lang w:eastAsia="zh-CN"/>
        </w:rPr>
        <w:t>mo</w:t>
      </w:r>
      <w:r w:rsidRPr="00EA324D">
        <w:rPr>
          <w:rFonts w:ascii="Book Antiqua" w:hAnsi="Book Antiqua" w:cs="Arial"/>
          <w:sz w:val="24"/>
          <w:szCs w:val="24"/>
        </w:rPr>
        <w:t xml:space="preserve"> history of worsening abdominal pain and jaundice.</w:t>
      </w:r>
    </w:p>
    <w:p w14:paraId="138CC1DB" w14:textId="77777777" w:rsidR="003B597A" w:rsidRPr="00EA324D" w:rsidRDefault="003B597A" w:rsidP="00E3758E">
      <w:pPr>
        <w:spacing w:after="0" w:line="360" w:lineRule="auto"/>
        <w:contextualSpacing/>
        <w:jc w:val="both"/>
        <w:rPr>
          <w:rFonts w:ascii="Book Antiqua" w:hAnsi="Book Antiqua" w:cs="Arial"/>
          <w:sz w:val="24"/>
          <w:szCs w:val="24"/>
        </w:rPr>
      </w:pPr>
    </w:p>
    <w:p w14:paraId="4CDA39D7" w14:textId="23F5556F"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Clinical diagnosis</w:t>
      </w:r>
    </w:p>
    <w:p w14:paraId="157DF070" w14:textId="01CAB975" w:rsidR="004E74F1" w:rsidRPr="00EA324D" w:rsidRDefault="004E74F1"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Distended abdomen with diffuse tenderness and scleral icterus without signs of chronic liver disease.</w:t>
      </w:r>
    </w:p>
    <w:p w14:paraId="1B7DB276" w14:textId="77777777" w:rsidR="004E74F1" w:rsidRPr="00EA324D" w:rsidRDefault="004E74F1" w:rsidP="00E3758E">
      <w:pPr>
        <w:spacing w:after="0" w:line="360" w:lineRule="auto"/>
        <w:contextualSpacing/>
        <w:jc w:val="both"/>
        <w:rPr>
          <w:rFonts w:ascii="Book Antiqua" w:hAnsi="Book Antiqua" w:cs="Arial"/>
          <w:b/>
          <w:i/>
          <w:sz w:val="24"/>
          <w:szCs w:val="24"/>
        </w:rPr>
      </w:pPr>
    </w:p>
    <w:p w14:paraId="15DB55F9" w14:textId="6CC6FF58"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Differential diagnosis</w:t>
      </w:r>
    </w:p>
    <w:p w14:paraId="1A7DF259" w14:textId="2D2071A5" w:rsidR="00884100" w:rsidRPr="00EA324D" w:rsidRDefault="003A5DC1" w:rsidP="00E3758E">
      <w:pPr>
        <w:spacing w:after="0" w:line="360" w:lineRule="auto"/>
        <w:contextualSpacing/>
        <w:jc w:val="both"/>
        <w:rPr>
          <w:rFonts w:ascii="Book Antiqua" w:hAnsi="Book Antiqua" w:cs="Arial"/>
          <w:i/>
          <w:sz w:val="24"/>
          <w:szCs w:val="24"/>
        </w:rPr>
      </w:pPr>
      <w:r w:rsidRPr="00EA324D">
        <w:rPr>
          <w:rFonts w:ascii="Book Antiqua" w:hAnsi="Book Antiqua" w:cs="Arial"/>
          <w:sz w:val="24"/>
          <w:szCs w:val="24"/>
        </w:rPr>
        <w:lastRenderedPageBreak/>
        <w:t>Hepatocellular carcinoma, metastatic adenocarcinoma, cirrhosis, disseminated intravascular coagulation</w:t>
      </w:r>
    </w:p>
    <w:p w14:paraId="7DC31291" w14:textId="77777777" w:rsidR="003A5DC1" w:rsidRPr="00EA324D" w:rsidRDefault="003A5DC1" w:rsidP="00E3758E">
      <w:pPr>
        <w:spacing w:after="0" w:line="360" w:lineRule="auto"/>
        <w:contextualSpacing/>
        <w:jc w:val="both"/>
        <w:rPr>
          <w:rFonts w:ascii="Book Antiqua" w:hAnsi="Book Antiqua" w:cs="Arial"/>
          <w:b/>
          <w:i/>
          <w:sz w:val="24"/>
          <w:szCs w:val="24"/>
        </w:rPr>
      </w:pPr>
    </w:p>
    <w:p w14:paraId="293EC9F5" w14:textId="080EF5DF"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Laboratory diagnosis</w:t>
      </w:r>
    </w:p>
    <w:p w14:paraId="68D68090" w14:textId="4C67829C" w:rsidR="00884100" w:rsidRPr="00EA324D" w:rsidRDefault="0003154F"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Anemia, thrombocytopenia, decreased albumin, elevated bilirubin, elevated INR, decreased fibrinogen, elevated d-dimer.</w:t>
      </w:r>
    </w:p>
    <w:p w14:paraId="23DF6662" w14:textId="77777777" w:rsidR="0003154F" w:rsidRPr="00EA324D" w:rsidRDefault="0003154F" w:rsidP="00E3758E">
      <w:pPr>
        <w:spacing w:after="0" w:line="360" w:lineRule="auto"/>
        <w:contextualSpacing/>
        <w:jc w:val="both"/>
        <w:rPr>
          <w:rFonts w:ascii="Book Antiqua" w:hAnsi="Book Antiqua" w:cs="Arial"/>
          <w:b/>
          <w:sz w:val="24"/>
          <w:szCs w:val="24"/>
        </w:rPr>
      </w:pPr>
    </w:p>
    <w:p w14:paraId="40FB3285" w14:textId="7FCDEF3B"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Imaging diagnosis</w:t>
      </w:r>
    </w:p>
    <w:p w14:paraId="7BA59367" w14:textId="46A3B8CD" w:rsidR="00EA324D" w:rsidRDefault="00CE38CC" w:rsidP="00E3758E">
      <w:pPr>
        <w:spacing w:after="0"/>
        <w:jc w:val="both"/>
        <w:rPr>
          <w:rFonts w:ascii="Book Antiqua" w:hAnsi="Book Antiqua" w:cs="Arial"/>
          <w:sz w:val="24"/>
          <w:szCs w:val="24"/>
          <w:lang w:eastAsia="zh-CN"/>
        </w:rPr>
      </w:pPr>
      <w:r w:rsidRPr="00EA324D">
        <w:rPr>
          <w:rFonts w:ascii="Book Antiqua" w:hAnsi="Book Antiqua" w:cs="Arial"/>
          <w:sz w:val="24"/>
          <w:szCs w:val="24"/>
        </w:rPr>
        <w:t xml:space="preserve">Multiphase </w:t>
      </w:r>
      <w:r w:rsidR="00EA324D" w:rsidRPr="00EA324D">
        <w:rPr>
          <w:rFonts w:ascii="Book Antiqua" w:hAnsi="Book Antiqua" w:cs="Arial"/>
          <w:sz w:val="24"/>
          <w:szCs w:val="24"/>
        </w:rPr>
        <w:t>computerized tomography</w:t>
      </w:r>
      <w:r w:rsidR="00EA324D">
        <w:rPr>
          <w:rFonts w:ascii="Book Antiqua" w:hAnsi="Book Antiqua" w:cs="Arial" w:hint="eastAsia"/>
          <w:sz w:val="24"/>
          <w:szCs w:val="24"/>
          <w:lang w:eastAsia="zh-CN"/>
        </w:rPr>
        <w:t xml:space="preserve"> </w:t>
      </w:r>
      <w:r w:rsidR="00EA324D" w:rsidRPr="00EA324D">
        <w:rPr>
          <w:rFonts w:ascii="Book Antiqua" w:hAnsi="Book Antiqua" w:cs="Arial"/>
          <w:sz w:val="24"/>
          <w:szCs w:val="24"/>
        </w:rPr>
        <w:t>and magnetic resonance imaging</w:t>
      </w:r>
      <w:r w:rsidRPr="00EA324D">
        <w:rPr>
          <w:rFonts w:ascii="Book Antiqua" w:hAnsi="Book Antiqua" w:cs="Arial"/>
          <w:sz w:val="24"/>
          <w:szCs w:val="24"/>
        </w:rPr>
        <w:t xml:space="preserve"> showed discrete, multifocal, and isodense masses involving all segments of liver, largest measuring 6.5</w:t>
      </w:r>
      <w:r w:rsidR="00EA324D">
        <w:rPr>
          <w:rFonts w:ascii="Book Antiqua" w:hAnsi="Book Antiqua" w:cs="Arial" w:hint="eastAsia"/>
          <w:sz w:val="24"/>
          <w:szCs w:val="24"/>
          <w:lang w:eastAsia="zh-CN"/>
        </w:rPr>
        <w:t xml:space="preserve"> </w:t>
      </w:r>
      <w:r w:rsidRPr="00EA324D">
        <w:rPr>
          <w:rFonts w:ascii="Book Antiqua" w:hAnsi="Book Antiqua" w:cs="Arial"/>
          <w:sz w:val="24"/>
          <w:szCs w:val="24"/>
        </w:rPr>
        <w:t xml:space="preserve">cm. </w:t>
      </w:r>
    </w:p>
    <w:p w14:paraId="78449942" w14:textId="77777777" w:rsidR="00EA324D" w:rsidRDefault="00EA324D" w:rsidP="00E3758E">
      <w:pPr>
        <w:spacing w:after="0"/>
        <w:jc w:val="both"/>
        <w:rPr>
          <w:rFonts w:ascii="Book Antiqua" w:hAnsi="Book Antiqua" w:cs="Arial"/>
          <w:b/>
          <w:i/>
          <w:sz w:val="24"/>
          <w:szCs w:val="24"/>
          <w:lang w:eastAsia="zh-CN"/>
        </w:rPr>
      </w:pPr>
    </w:p>
    <w:p w14:paraId="30BCDE58" w14:textId="3FD8B92C" w:rsidR="00884100" w:rsidRPr="00EA324D" w:rsidRDefault="00884100" w:rsidP="00E3758E">
      <w:pPr>
        <w:spacing w:after="0"/>
        <w:jc w:val="both"/>
        <w:rPr>
          <w:rFonts w:ascii="Book Antiqua" w:hAnsi="Book Antiqua" w:cs="Arial"/>
          <w:b/>
          <w:i/>
          <w:sz w:val="24"/>
          <w:szCs w:val="24"/>
        </w:rPr>
      </w:pPr>
      <w:r w:rsidRPr="00EA324D">
        <w:rPr>
          <w:rFonts w:ascii="Book Antiqua" w:hAnsi="Book Antiqua" w:cs="Arial"/>
          <w:b/>
          <w:i/>
          <w:sz w:val="24"/>
          <w:szCs w:val="24"/>
        </w:rPr>
        <w:t>Pathological diagnosis</w:t>
      </w:r>
    </w:p>
    <w:p w14:paraId="70EFBF7F" w14:textId="75E4A22E" w:rsidR="00884100" w:rsidRPr="00EA324D" w:rsidRDefault="008A2B6B"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 xml:space="preserve">Angiosarcoma with tumor cells strongly expressing CD34 with uninvolved region showing no evidence of chronic liver disease. </w:t>
      </w:r>
    </w:p>
    <w:p w14:paraId="5FB78DC5" w14:textId="77777777" w:rsidR="00884100" w:rsidRPr="00EA324D" w:rsidRDefault="00884100" w:rsidP="00E3758E">
      <w:pPr>
        <w:spacing w:after="0" w:line="360" w:lineRule="auto"/>
        <w:contextualSpacing/>
        <w:jc w:val="both"/>
        <w:rPr>
          <w:rFonts w:ascii="Book Antiqua" w:hAnsi="Book Antiqua" w:cs="Arial"/>
          <w:b/>
          <w:i/>
          <w:sz w:val="24"/>
          <w:szCs w:val="24"/>
          <w:lang w:eastAsia="zh-CN"/>
        </w:rPr>
      </w:pPr>
    </w:p>
    <w:p w14:paraId="20CEBF96" w14:textId="168B256E"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Related reports</w:t>
      </w:r>
    </w:p>
    <w:p w14:paraId="369894A4" w14:textId="46E76D3B" w:rsidR="00884100" w:rsidRPr="00EA324D" w:rsidRDefault="00ED3525"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t xml:space="preserve">Kasabach-Merritt Syndrome </w:t>
      </w:r>
      <w:r w:rsidR="00337BE2" w:rsidRPr="00EA324D">
        <w:rPr>
          <w:rFonts w:ascii="Book Antiqua" w:hAnsi="Book Antiqua" w:cs="Arial"/>
          <w:sz w:val="24"/>
          <w:szCs w:val="24"/>
        </w:rPr>
        <w:t xml:space="preserve">has </w:t>
      </w:r>
      <w:r w:rsidRPr="00EA324D">
        <w:rPr>
          <w:rFonts w:ascii="Book Antiqua" w:hAnsi="Book Antiqua" w:cs="Arial"/>
          <w:sz w:val="24"/>
          <w:szCs w:val="24"/>
        </w:rPr>
        <w:t>been</w:t>
      </w:r>
      <w:r w:rsidR="00337BE2" w:rsidRPr="00EA324D">
        <w:rPr>
          <w:rFonts w:ascii="Book Antiqua" w:hAnsi="Book Antiqua" w:cs="Arial"/>
          <w:sz w:val="24"/>
          <w:szCs w:val="24"/>
        </w:rPr>
        <w:t xml:space="preserve"> </w:t>
      </w:r>
      <w:r w:rsidR="00A826D2" w:rsidRPr="00EA324D">
        <w:rPr>
          <w:rFonts w:ascii="Book Antiqua" w:hAnsi="Book Antiqua" w:cs="Arial"/>
          <w:sz w:val="24"/>
          <w:szCs w:val="24"/>
        </w:rPr>
        <w:t xml:space="preserve">reported before to occur in </w:t>
      </w:r>
      <w:r w:rsidRPr="00EA324D">
        <w:rPr>
          <w:rFonts w:ascii="Book Antiqua" w:hAnsi="Book Antiqua" w:cs="Arial"/>
          <w:sz w:val="24"/>
          <w:szCs w:val="24"/>
        </w:rPr>
        <w:t xml:space="preserve">association with </w:t>
      </w:r>
      <w:r w:rsidR="00A826D2" w:rsidRPr="00EA324D">
        <w:rPr>
          <w:rFonts w:ascii="Book Antiqua" w:hAnsi="Book Antiqua" w:cs="Arial"/>
          <w:sz w:val="24"/>
          <w:szCs w:val="24"/>
        </w:rPr>
        <w:t xml:space="preserve">some </w:t>
      </w:r>
      <w:r w:rsidRPr="00EA324D">
        <w:rPr>
          <w:rFonts w:ascii="Book Antiqua" w:hAnsi="Book Antiqua" w:cs="Arial"/>
          <w:sz w:val="24"/>
          <w:szCs w:val="24"/>
        </w:rPr>
        <w:t>adult vascular tumors. However, none of these reports provide</w:t>
      </w:r>
      <w:r w:rsidR="00337BE2" w:rsidRPr="00EA324D">
        <w:rPr>
          <w:rFonts w:ascii="Book Antiqua" w:hAnsi="Book Antiqua" w:cs="Arial"/>
          <w:sz w:val="24"/>
          <w:szCs w:val="24"/>
        </w:rPr>
        <w:t>s</w:t>
      </w:r>
      <w:r w:rsidRPr="00EA324D">
        <w:rPr>
          <w:rFonts w:ascii="Book Antiqua" w:hAnsi="Book Antiqua" w:cs="Arial"/>
          <w:sz w:val="24"/>
          <w:szCs w:val="24"/>
        </w:rPr>
        <w:t xml:space="preserve"> histological validation of </w:t>
      </w:r>
      <w:r w:rsidR="00EA324D" w:rsidRPr="00EA324D">
        <w:rPr>
          <w:rFonts w:ascii="Book Antiqua" w:hAnsi="Book Antiqua" w:cs="Arial"/>
          <w:sz w:val="24"/>
          <w:szCs w:val="24"/>
        </w:rPr>
        <w:t>Kasabach-Merritt Syndrome (KMS)</w:t>
      </w:r>
      <w:r w:rsidR="00EA324D">
        <w:rPr>
          <w:rFonts w:ascii="Book Antiqua" w:hAnsi="Book Antiqua" w:cs="Arial" w:hint="eastAsia"/>
          <w:sz w:val="24"/>
          <w:szCs w:val="24"/>
          <w:lang w:eastAsia="zh-CN"/>
        </w:rPr>
        <w:t xml:space="preserve"> </w:t>
      </w:r>
      <w:r w:rsidRPr="00EA324D">
        <w:rPr>
          <w:rFonts w:ascii="Book Antiqua" w:hAnsi="Book Antiqua" w:cs="Arial"/>
          <w:sz w:val="24"/>
          <w:szCs w:val="24"/>
        </w:rPr>
        <w:t>and thus</w:t>
      </w:r>
      <w:r w:rsidR="00337BE2" w:rsidRPr="00EA324D">
        <w:rPr>
          <w:rFonts w:ascii="Book Antiqua" w:hAnsi="Book Antiqua" w:cs="Arial"/>
          <w:sz w:val="24"/>
          <w:szCs w:val="24"/>
        </w:rPr>
        <w:t xml:space="preserve"> the disease entity</w:t>
      </w:r>
      <w:r w:rsidRPr="00EA324D">
        <w:rPr>
          <w:rFonts w:ascii="Book Antiqua" w:hAnsi="Book Antiqua" w:cs="Arial"/>
          <w:sz w:val="24"/>
          <w:szCs w:val="24"/>
        </w:rPr>
        <w:t xml:space="preserve"> remained indistinguishable from tumor-associated </w:t>
      </w:r>
      <w:r w:rsidR="00EA324D" w:rsidRPr="00EA324D">
        <w:rPr>
          <w:rFonts w:ascii="Book Antiqua" w:hAnsi="Book Antiqua" w:cs="Arial"/>
          <w:sz w:val="24"/>
          <w:szCs w:val="24"/>
        </w:rPr>
        <w:t>disseminated intravascular coagulation (DIC)</w:t>
      </w:r>
      <w:r w:rsidRPr="00EA324D">
        <w:rPr>
          <w:rFonts w:ascii="Book Antiqua" w:hAnsi="Book Antiqua" w:cs="Arial"/>
          <w:sz w:val="24"/>
          <w:szCs w:val="24"/>
        </w:rPr>
        <w:t>.</w:t>
      </w:r>
    </w:p>
    <w:p w14:paraId="10787C2A" w14:textId="77777777" w:rsidR="00ED3525" w:rsidRPr="00EA324D" w:rsidRDefault="00ED3525" w:rsidP="00E3758E">
      <w:pPr>
        <w:spacing w:after="0" w:line="360" w:lineRule="auto"/>
        <w:contextualSpacing/>
        <w:jc w:val="both"/>
        <w:rPr>
          <w:rFonts w:ascii="Book Antiqua" w:hAnsi="Book Antiqua" w:cs="Arial"/>
          <w:b/>
          <w:i/>
          <w:sz w:val="24"/>
          <w:szCs w:val="24"/>
        </w:rPr>
      </w:pPr>
    </w:p>
    <w:p w14:paraId="7327BC3B" w14:textId="34FFAA53"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Term explanation</w:t>
      </w:r>
    </w:p>
    <w:p w14:paraId="2112C730" w14:textId="36C88549" w:rsidR="00AE23FA" w:rsidRPr="00EA324D" w:rsidRDefault="00EA324D" w:rsidP="00E3758E">
      <w:pPr>
        <w:spacing w:after="0" w:line="360" w:lineRule="auto"/>
        <w:contextualSpacing/>
        <w:jc w:val="both"/>
        <w:rPr>
          <w:rFonts w:ascii="Book Antiqua" w:hAnsi="Book Antiqua" w:cs="Arial"/>
          <w:sz w:val="24"/>
          <w:szCs w:val="24"/>
        </w:rPr>
      </w:pPr>
      <w:r>
        <w:rPr>
          <w:rFonts w:ascii="Book Antiqua" w:hAnsi="Book Antiqua" w:cs="Arial"/>
          <w:sz w:val="24"/>
          <w:szCs w:val="24"/>
        </w:rPr>
        <w:t>KMS</w:t>
      </w:r>
      <w:r w:rsidR="00ED3525" w:rsidRPr="00EA324D">
        <w:rPr>
          <w:rFonts w:ascii="Book Antiqua" w:hAnsi="Book Antiqua" w:cs="Arial"/>
          <w:sz w:val="24"/>
          <w:szCs w:val="24"/>
        </w:rPr>
        <w:t xml:space="preserve"> is </w:t>
      </w:r>
      <w:r w:rsidR="00AE23FA" w:rsidRPr="00EA324D">
        <w:rPr>
          <w:rFonts w:ascii="Book Antiqua" w:hAnsi="Book Antiqua" w:cs="Arial"/>
          <w:sz w:val="24"/>
          <w:szCs w:val="24"/>
        </w:rPr>
        <w:t xml:space="preserve">characterized by thrombocytopenia and hyperconsumption of coagulation factors within a vascular tumor. </w:t>
      </w:r>
      <w:r w:rsidR="00A826D2" w:rsidRPr="00EA324D">
        <w:rPr>
          <w:rFonts w:ascii="Book Antiqua" w:hAnsi="Book Antiqua" w:cs="Arial"/>
          <w:sz w:val="24"/>
          <w:szCs w:val="24"/>
        </w:rPr>
        <w:t xml:space="preserve">KMS has been well described in the pediatric population but rare in vascular tumors of </w:t>
      </w:r>
      <w:r w:rsidR="00B053B7" w:rsidRPr="00EA324D">
        <w:rPr>
          <w:rFonts w:ascii="Book Antiqua" w:hAnsi="Book Antiqua" w:cs="Arial"/>
          <w:sz w:val="24"/>
          <w:szCs w:val="24"/>
        </w:rPr>
        <w:t xml:space="preserve">the </w:t>
      </w:r>
      <w:r w:rsidR="00A826D2" w:rsidRPr="00EA324D">
        <w:rPr>
          <w:rFonts w:ascii="Book Antiqua" w:hAnsi="Book Antiqua" w:cs="Arial"/>
          <w:sz w:val="24"/>
          <w:szCs w:val="24"/>
        </w:rPr>
        <w:t>adult population.</w:t>
      </w:r>
    </w:p>
    <w:p w14:paraId="18986A83" w14:textId="77777777" w:rsidR="00ED3525" w:rsidRPr="00EA324D" w:rsidRDefault="00ED3525" w:rsidP="00E3758E">
      <w:pPr>
        <w:spacing w:after="0" w:line="360" w:lineRule="auto"/>
        <w:contextualSpacing/>
        <w:jc w:val="both"/>
        <w:rPr>
          <w:rFonts w:ascii="Book Antiqua" w:hAnsi="Book Antiqua" w:cs="Arial"/>
          <w:b/>
          <w:i/>
          <w:sz w:val="24"/>
          <w:szCs w:val="24"/>
        </w:rPr>
      </w:pPr>
    </w:p>
    <w:p w14:paraId="4F35F8E2" w14:textId="7E7D032E" w:rsidR="00884100" w:rsidRPr="00EA324D" w:rsidRDefault="00884100" w:rsidP="00E3758E">
      <w:pPr>
        <w:spacing w:after="0" w:line="360" w:lineRule="auto"/>
        <w:contextualSpacing/>
        <w:jc w:val="both"/>
        <w:outlineLvl w:val="0"/>
        <w:rPr>
          <w:rFonts w:ascii="Book Antiqua" w:hAnsi="Book Antiqua" w:cs="Arial"/>
          <w:b/>
          <w:i/>
          <w:sz w:val="24"/>
          <w:szCs w:val="24"/>
        </w:rPr>
      </w:pPr>
      <w:r w:rsidRPr="00EA324D">
        <w:rPr>
          <w:rFonts w:ascii="Book Antiqua" w:hAnsi="Book Antiqua" w:cs="Arial"/>
          <w:b/>
          <w:i/>
          <w:sz w:val="24"/>
          <w:szCs w:val="24"/>
        </w:rPr>
        <w:t>Experiences and lessons</w:t>
      </w:r>
    </w:p>
    <w:p w14:paraId="6499E1EC" w14:textId="013592E4" w:rsidR="00884100" w:rsidRPr="00EA324D" w:rsidRDefault="00094C9D" w:rsidP="00E3758E">
      <w:pPr>
        <w:spacing w:after="0" w:line="360" w:lineRule="auto"/>
        <w:contextualSpacing/>
        <w:jc w:val="both"/>
        <w:rPr>
          <w:rFonts w:ascii="Book Antiqua" w:hAnsi="Book Antiqua" w:cs="Arial"/>
          <w:sz w:val="24"/>
          <w:szCs w:val="24"/>
        </w:rPr>
      </w:pPr>
      <w:r w:rsidRPr="00EA324D">
        <w:rPr>
          <w:rFonts w:ascii="Book Antiqua" w:hAnsi="Book Antiqua" w:cs="Arial"/>
          <w:sz w:val="24"/>
          <w:szCs w:val="24"/>
        </w:rPr>
        <w:lastRenderedPageBreak/>
        <w:t>This entity can be confused for disseminated intravascular coagulation due to similar abnormalities in coagulopathy. However, by histological investigation KMS can be differentiated from DIC.</w:t>
      </w:r>
    </w:p>
    <w:p w14:paraId="7483004D" w14:textId="77777777" w:rsidR="00094C9D" w:rsidRPr="00EA324D" w:rsidRDefault="00094C9D" w:rsidP="00E3758E">
      <w:pPr>
        <w:spacing w:after="0" w:line="360" w:lineRule="auto"/>
        <w:contextualSpacing/>
        <w:jc w:val="both"/>
        <w:rPr>
          <w:rFonts w:ascii="Book Antiqua" w:hAnsi="Book Antiqua" w:cs="Arial"/>
          <w:b/>
          <w:i/>
          <w:sz w:val="24"/>
          <w:szCs w:val="24"/>
        </w:rPr>
      </w:pPr>
    </w:p>
    <w:p w14:paraId="1CF003DC" w14:textId="3ED0C40C" w:rsidR="00884100" w:rsidRPr="00EA324D" w:rsidRDefault="00884100" w:rsidP="00E3758E">
      <w:pPr>
        <w:spacing w:after="0" w:line="360" w:lineRule="auto"/>
        <w:contextualSpacing/>
        <w:jc w:val="both"/>
        <w:outlineLvl w:val="0"/>
        <w:rPr>
          <w:rFonts w:ascii="Book Antiqua" w:hAnsi="Book Antiqua" w:cs="Arial"/>
          <w:i/>
          <w:sz w:val="24"/>
          <w:szCs w:val="24"/>
        </w:rPr>
      </w:pPr>
      <w:r w:rsidRPr="00EA324D">
        <w:rPr>
          <w:rFonts w:ascii="Book Antiqua" w:hAnsi="Book Antiqua" w:cs="Arial"/>
          <w:b/>
          <w:i/>
          <w:sz w:val="24"/>
          <w:szCs w:val="24"/>
        </w:rPr>
        <w:t>Peer-review</w:t>
      </w:r>
    </w:p>
    <w:p w14:paraId="69FDD1E1" w14:textId="72C19C0D" w:rsidR="00884100" w:rsidRPr="00EA324D" w:rsidRDefault="00884100"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sz w:val="24"/>
          <w:szCs w:val="24"/>
        </w:rPr>
        <w:t>The paper is well written.</w:t>
      </w:r>
    </w:p>
    <w:p w14:paraId="1FB45EF9" w14:textId="77777777" w:rsidR="005547F9" w:rsidRPr="00EA324D" w:rsidRDefault="005547F9" w:rsidP="00E3758E">
      <w:pPr>
        <w:spacing w:after="0" w:line="360" w:lineRule="auto"/>
        <w:contextualSpacing/>
        <w:jc w:val="both"/>
        <w:rPr>
          <w:rFonts w:ascii="Book Antiqua" w:hAnsi="Book Antiqua" w:cs="Arial"/>
          <w:b/>
          <w:sz w:val="24"/>
          <w:szCs w:val="24"/>
        </w:rPr>
      </w:pPr>
    </w:p>
    <w:p w14:paraId="086A38FF" w14:textId="77777777" w:rsidR="00094C9D" w:rsidRPr="00EA324D" w:rsidRDefault="00094C9D" w:rsidP="00E3758E">
      <w:pPr>
        <w:spacing w:after="0" w:line="360" w:lineRule="auto"/>
        <w:contextualSpacing/>
        <w:jc w:val="both"/>
        <w:rPr>
          <w:rFonts w:ascii="Book Antiqua" w:hAnsi="Book Antiqua" w:cs="Arial"/>
          <w:b/>
          <w:sz w:val="24"/>
          <w:szCs w:val="24"/>
        </w:rPr>
      </w:pPr>
    </w:p>
    <w:p w14:paraId="1A4176F2" w14:textId="77777777" w:rsidR="005547F9" w:rsidRPr="00EA324D" w:rsidRDefault="005547F9" w:rsidP="00E3758E">
      <w:pPr>
        <w:spacing w:after="0" w:line="360" w:lineRule="auto"/>
        <w:contextualSpacing/>
        <w:jc w:val="both"/>
        <w:rPr>
          <w:rFonts w:ascii="Book Antiqua" w:hAnsi="Book Antiqua" w:cs="Arial"/>
          <w:b/>
          <w:sz w:val="24"/>
          <w:szCs w:val="24"/>
        </w:rPr>
      </w:pPr>
    </w:p>
    <w:p w14:paraId="23309796" w14:textId="77777777" w:rsidR="00E13E06" w:rsidRPr="00EA324D" w:rsidRDefault="00E13E06" w:rsidP="00E3758E">
      <w:pPr>
        <w:spacing w:after="0" w:line="360" w:lineRule="auto"/>
        <w:contextualSpacing/>
        <w:jc w:val="both"/>
        <w:rPr>
          <w:rFonts w:ascii="Book Antiqua" w:hAnsi="Book Antiqua" w:cs="Arial"/>
          <w:b/>
          <w:sz w:val="24"/>
          <w:szCs w:val="24"/>
        </w:rPr>
      </w:pPr>
    </w:p>
    <w:p w14:paraId="25C8C439" w14:textId="77777777" w:rsidR="00EA324D" w:rsidRDefault="00EA324D" w:rsidP="00E3758E">
      <w:pPr>
        <w:spacing w:after="0"/>
        <w:rPr>
          <w:rFonts w:ascii="Book Antiqua" w:hAnsi="Book Antiqua" w:cs="Arial"/>
          <w:b/>
          <w:sz w:val="24"/>
          <w:szCs w:val="24"/>
        </w:rPr>
      </w:pPr>
      <w:r>
        <w:rPr>
          <w:rFonts w:ascii="Book Antiqua" w:hAnsi="Book Antiqua" w:cs="Arial"/>
          <w:b/>
          <w:sz w:val="24"/>
          <w:szCs w:val="24"/>
        </w:rPr>
        <w:br w:type="page"/>
      </w:r>
    </w:p>
    <w:p w14:paraId="5621FABB" w14:textId="71109FA0" w:rsidR="00140749" w:rsidRPr="00EA324D" w:rsidRDefault="00765B10"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lastRenderedPageBreak/>
        <w:t>REFERENCES</w:t>
      </w:r>
    </w:p>
    <w:p w14:paraId="2CC73D50"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1 </w:t>
      </w:r>
      <w:r w:rsidRPr="00DE1528">
        <w:rPr>
          <w:rFonts w:ascii="Book Antiqua" w:hAnsi="Book Antiqua" w:cs="SimSun"/>
          <w:b/>
          <w:bCs/>
          <w:sz w:val="24"/>
          <w:szCs w:val="24"/>
        </w:rPr>
        <w:t>Molina E</w:t>
      </w:r>
      <w:r w:rsidRPr="00DE1528">
        <w:rPr>
          <w:rFonts w:ascii="Book Antiqua" w:hAnsi="Book Antiqua" w:cs="SimSun"/>
          <w:sz w:val="24"/>
          <w:szCs w:val="24"/>
        </w:rPr>
        <w:t>, Hernandez A. Clinical manifestations of primary hepatic angiosarcoma. </w:t>
      </w:r>
      <w:r w:rsidRPr="00DE1528">
        <w:rPr>
          <w:rFonts w:ascii="Book Antiqua" w:hAnsi="Book Antiqua" w:cs="SimSun"/>
          <w:i/>
          <w:iCs/>
          <w:sz w:val="24"/>
          <w:szCs w:val="24"/>
        </w:rPr>
        <w:t>Dig Dis Sci</w:t>
      </w:r>
      <w:r w:rsidRPr="00DE1528">
        <w:rPr>
          <w:rFonts w:ascii="Book Antiqua" w:hAnsi="Book Antiqua" w:cs="SimSun"/>
          <w:sz w:val="24"/>
          <w:szCs w:val="24"/>
        </w:rPr>
        <w:t> 2003; </w:t>
      </w:r>
      <w:r w:rsidRPr="00DE1528">
        <w:rPr>
          <w:rFonts w:ascii="Book Antiqua" w:hAnsi="Book Antiqua" w:cs="SimSun"/>
          <w:b/>
          <w:bCs/>
          <w:sz w:val="24"/>
          <w:szCs w:val="24"/>
        </w:rPr>
        <w:t>48</w:t>
      </w:r>
      <w:r w:rsidRPr="00DE1528">
        <w:rPr>
          <w:rFonts w:ascii="Book Antiqua" w:hAnsi="Book Antiqua" w:cs="SimSun"/>
          <w:sz w:val="24"/>
          <w:szCs w:val="24"/>
        </w:rPr>
        <w:t>: 677-682 [PMID: 12741455 DOI: 10.1023/A: 1022868221670]</w:t>
      </w:r>
    </w:p>
    <w:p w14:paraId="7287E659"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 xml:space="preserve">2 </w:t>
      </w:r>
      <w:r w:rsidRPr="00DE1528">
        <w:rPr>
          <w:rFonts w:ascii="Book Antiqua" w:hAnsi="Book Antiqua" w:cs="SimSun"/>
          <w:b/>
          <w:sz w:val="24"/>
          <w:szCs w:val="24"/>
        </w:rPr>
        <w:t>Mani H,</w:t>
      </w:r>
      <w:r w:rsidRPr="00DE1528">
        <w:rPr>
          <w:rFonts w:ascii="Book Antiqua" w:hAnsi="Book Antiqua" w:cs="SimSun"/>
          <w:sz w:val="24"/>
          <w:szCs w:val="24"/>
        </w:rPr>
        <w:t xml:space="preserve"> Van Thiel DH. Mesenchymal tumor</w:t>
      </w:r>
      <w:r>
        <w:rPr>
          <w:rFonts w:ascii="Book Antiqua" w:hAnsi="Book Antiqua" w:cs="SimSun"/>
          <w:sz w:val="24"/>
          <w:szCs w:val="24"/>
        </w:rPr>
        <w:t xml:space="preserve">s of the liver. </w:t>
      </w:r>
      <w:r w:rsidRPr="00DE1528">
        <w:rPr>
          <w:rFonts w:ascii="Book Antiqua" w:hAnsi="Book Antiqua" w:cs="SimSun"/>
          <w:i/>
          <w:sz w:val="24"/>
          <w:szCs w:val="24"/>
        </w:rPr>
        <w:t>Clin Liver Dis</w:t>
      </w:r>
      <w:r w:rsidRPr="00DE1528">
        <w:rPr>
          <w:rFonts w:ascii="Book Antiqua" w:hAnsi="Book Antiqua" w:cs="SimSun" w:hint="eastAsia"/>
          <w:i/>
          <w:sz w:val="24"/>
          <w:szCs w:val="24"/>
        </w:rPr>
        <w:t xml:space="preserve"> </w:t>
      </w:r>
      <w:r w:rsidRPr="00DE1528">
        <w:rPr>
          <w:rFonts w:ascii="Book Antiqua" w:hAnsi="Book Antiqua" w:cs="SimSun"/>
          <w:sz w:val="24"/>
          <w:szCs w:val="24"/>
        </w:rPr>
        <w:t xml:space="preserve">2001; </w:t>
      </w:r>
      <w:r w:rsidRPr="00DE1528">
        <w:rPr>
          <w:rFonts w:ascii="Book Antiqua" w:hAnsi="Book Antiqua" w:cs="SimSun"/>
          <w:b/>
          <w:sz w:val="24"/>
          <w:szCs w:val="24"/>
        </w:rPr>
        <w:t>5:</w:t>
      </w:r>
      <w:r w:rsidRPr="00DE1528">
        <w:rPr>
          <w:rFonts w:ascii="Book Antiqua" w:hAnsi="Book Antiqua" w:cs="SimSun"/>
          <w:sz w:val="24"/>
          <w:szCs w:val="24"/>
        </w:rPr>
        <w:t xml:space="preserve"> 219-</w:t>
      </w:r>
      <w:r>
        <w:rPr>
          <w:rFonts w:ascii="Book Antiqua" w:hAnsi="Book Antiqua" w:cs="SimSun" w:hint="eastAsia"/>
          <w:sz w:val="24"/>
          <w:szCs w:val="24"/>
        </w:rPr>
        <w:t>2</w:t>
      </w:r>
      <w:r w:rsidRPr="00DE1528">
        <w:rPr>
          <w:rFonts w:ascii="Book Antiqua" w:hAnsi="Book Antiqua" w:cs="SimSun"/>
          <w:sz w:val="24"/>
          <w:szCs w:val="24"/>
        </w:rPr>
        <w:t xml:space="preserve">57, viii. </w:t>
      </w:r>
      <w:r>
        <w:rPr>
          <w:rFonts w:ascii="Book Antiqua" w:hAnsi="Book Antiqua" w:cs="SimSun" w:hint="eastAsia"/>
          <w:sz w:val="24"/>
          <w:szCs w:val="24"/>
        </w:rPr>
        <w:t>[</w:t>
      </w:r>
      <w:r w:rsidRPr="00DE1528">
        <w:rPr>
          <w:rFonts w:ascii="Book Antiqua" w:hAnsi="Book Antiqua" w:cs="SimSun"/>
          <w:sz w:val="24"/>
          <w:szCs w:val="24"/>
        </w:rPr>
        <w:t>DOI: 10.1016/S1089-3261(05)70162-8</w:t>
      </w:r>
      <w:r>
        <w:rPr>
          <w:rFonts w:ascii="Book Antiqua" w:hAnsi="Book Antiqua" w:cs="SimSun" w:hint="eastAsia"/>
          <w:sz w:val="24"/>
          <w:szCs w:val="24"/>
        </w:rPr>
        <w:t>]</w:t>
      </w:r>
    </w:p>
    <w:p w14:paraId="629CDEB0"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3 </w:t>
      </w:r>
      <w:r w:rsidRPr="00DE1528">
        <w:rPr>
          <w:rFonts w:ascii="Book Antiqua" w:hAnsi="Book Antiqua" w:cs="SimSun"/>
          <w:b/>
          <w:bCs/>
          <w:sz w:val="24"/>
          <w:szCs w:val="24"/>
        </w:rPr>
        <w:t>Zheng YW</w:t>
      </w:r>
      <w:r w:rsidRPr="00DE1528">
        <w:rPr>
          <w:rFonts w:ascii="Book Antiqua" w:hAnsi="Book Antiqua" w:cs="SimSun"/>
          <w:sz w:val="24"/>
          <w:szCs w:val="24"/>
        </w:rPr>
        <w:t>, Zhang XW, Zhang JL, Hui ZZ, Du WJ, Li RM, Ren XB. Primary hepatic angiosarcoma and potential treatment options. </w:t>
      </w:r>
      <w:r w:rsidRPr="00DE1528">
        <w:rPr>
          <w:rFonts w:ascii="Book Antiqua" w:hAnsi="Book Antiqua" w:cs="SimSun"/>
          <w:i/>
          <w:iCs/>
          <w:sz w:val="24"/>
          <w:szCs w:val="24"/>
        </w:rPr>
        <w:t>J Gastroenterol Hepatol</w:t>
      </w:r>
      <w:r w:rsidRPr="00DE1528">
        <w:rPr>
          <w:rFonts w:ascii="Book Antiqua" w:hAnsi="Book Antiqua" w:cs="SimSun"/>
          <w:sz w:val="24"/>
          <w:szCs w:val="24"/>
        </w:rPr>
        <w:t> 2014; </w:t>
      </w:r>
      <w:r w:rsidRPr="00DE1528">
        <w:rPr>
          <w:rFonts w:ascii="Book Antiqua" w:hAnsi="Book Antiqua" w:cs="SimSun"/>
          <w:b/>
          <w:bCs/>
          <w:sz w:val="24"/>
          <w:szCs w:val="24"/>
        </w:rPr>
        <w:t>29</w:t>
      </w:r>
      <w:r w:rsidRPr="00DE1528">
        <w:rPr>
          <w:rFonts w:ascii="Book Antiqua" w:hAnsi="Book Antiqua" w:cs="SimSun"/>
          <w:sz w:val="24"/>
          <w:szCs w:val="24"/>
        </w:rPr>
        <w:t>: 906-911 [PMID: 24372769 DOI: 10.1111/jgh.12506]</w:t>
      </w:r>
    </w:p>
    <w:p w14:paraId="3717F79B"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4 </w:t>
      </w:r>
      <w:r w:rsidRPr="00DE1528">
        <w:rPr>
          <w:rFonts w:ascii="Book Antiqua" w:hAnsi="Book Antiqua" w:cs="SimSun"/>
          <w:b/>
          <w:bCs/>
          <w:sz w:val="24"/>
          <w:szCs w:val="24"/>
        </w:rPr>
        <w:t>Husted TL</w:t>
      </w:r>
      <w:r w:rsidRPr="00DE1528">
        <w:rPr>
          <w:rFonts w:ascii="Book Antiqua" w:hAnsi="Book Antiqua" w:cs="SimSun"/>
          <w:sz w:val="24"/>
          <w:szCs w:val="24"/>
        </w:rPr>
        <w:t>, Neff G, Thomas MJ, Gross TG, Woodle ES, Buell JF. Liver transplantation for primary or metastatic sarcoma to the liver. </w:t>
      </w:r>
      <w:r w:rsidRPr="00DE1528">
        <w:rPr>
          <w:rFonts w:ascii="Book Antiqua" w:hAnsi="Book Antiqua" w:cs="SimSun"/>
          <w:i/>
          <w:iCs/>
          <w:sz w:val="24"/>
          <w:szCs w:val="24"/>
        </w:rPr>
        <w:t>Am J Transplant</w:t>
      </w:r>
      <w:r w:rsidRPr="00DE1528">
        <w:rPr>
          <w:rFonts w:ascii="Book Antiqua" w:hAnsi="Book Antiqua" w:cs="SimSun"/>
          <w:sz w:val="24"/>
          <w:szCs w:val="24"/>
        </w:rPr>
        <w:t> 2006; </w:t>
      </w:r>
      <w:r w:rsidRPr="00DE1528">
        <w:rPr>
          <w:rFonts w:ascii="Book Antiqua" w:hAnsi="Book Antiqua" w:cs="SimSun"/>
          <w:b/>
          <w:bCs/>
          <w:sz w:val="24"/>
          <w:szCs w:val="24"/>
        </w:rPr>
        <w:t>6</w:t>
      </w:r>
      <w:r w:rsidRPr="00DE1528">
        <w:rPr>
          <w:rFonts w:ascii="Book Antiqua" w:hAnsi="Book Antiqua" w:cs="SimSun"/>
          <w:sz w:val="24"/>
          <w:szCs w:val="24"/>
        </w:rPr>
        <w:t>: 392-397 [PMID: 16426326 DOI: 10.1111/j.1600-6143.2005.01179.x]</w:t>
      </w:r>
    </w:p>
    <w:p w14:paraId="2D82BDD7"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 xml:space="preserve">5 </w:t>
      </w:r>
      <w:r w:rsidRPr="00DE1528">
        <w:rPr>
          <w:rFonts w:ascii="Book Antiqua" w:hAnsi="Book Antiqua" w:cs="SimSun"/>
          <w:b/>
          <w:sz w:val="24"/>
          <w:szCs w:val="24"/>
        </w:rPr>
        <w:t>Farid M</w:t>
      </w:r>
      <w:r w:rsidRPr="00DE1528">
        <w:rPr>
          <w:rFonts w:ascii="Book Antiqua" w:hAnsi="Book Antiqua" w:cs="SimSun"/>
          <w:sz w:val="24"/>
          <w:szCs w:val="24"/>
        </w:rPr>
        <w:t xml:space="preserve">, Ahn L, Brohl A, Cioffi A, Maki RG. Consumptive coagulopathy in angiosarcoma: a recurrent phenomenon? Sarcoma. 2014; </w:t>
      </w:r>
      <w:r w:rsidRPr="00DE1528">
        <w:rPr>
          <w:rFonts w:ascii="Book Antiqua" w:hAnsi="Book Antiqua" w:cs="SimSun"/>
          <w:b/>
          <w:sz w:val="24"/>
          <w:szCs w:val="24"/>
        </w:rPr>
        <w:t>2014</w:t>
      </w:r>
      <w:r>
        <w:rPr>
          <w:rFonts w:ascii="Book Antiqua" w:hAnsi="Book Antiqua" w:cs="SimSun"/>
          <w:sz w:val="24"/>
          <w:szCs w:val="24"/>
        </w:rPr>
        <w:t>: 617102</w:t>
      </w:r>
    </w:p>
    <w:p w14:paraId="0BB9B45B"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 xml:space="preserve">6 </w:t>
      </w:r>
      <w:r w:rsidRPr="00DE1528">
        <w:rPr>
          <w:rFonts w:ascii="Book Antiqua" w:hAnsi="Book Antiqua" w:cs="SimSun"/>
          <w:b/>
          <w:sz w:val="24"/>
          <w:szCs w:val="24"/>
        </w:rPr>
        <w:t>Truell JE</w:t>
      </w:r>
      <w:r w:rsidRPr="00DE1528">
        <w:rPr>
          <w:rFonts w:ascii="Book Antiqua" w:hAnsi="Book Antiqua" w:cs="SimSun"/>
          <w:sz w:val="24"/>
          <w:szCs w:val="24"/>
        </w:rPr>
        <w:t xml:space="preserve">, Peck SD, Reiquam CW. Hemangiosarcoma of the liver complicated by disseminated intravascular coagulation. </w:t>
      </w:r>
      <w:r>
        <w:rPr>
          <w:rFonts w:ascii="Book Antiqua" w:hAnsi="Book Antiqua" w:cs="SimSun"/>
          <w:sz w:val="24"/>
          <w:szCs w:val="24"/>
        </w:rPr>
        <w:t xml:space="preserve">A case report. </w:t>
      </w:r>
      <w:r w:rsidRPr="00DE1528">
        <w:rPr>
          <w:rFonts w:ascii="Book Antiqua" w:hAnsi="Book Antiqua" w:cs="SimSun"/>
          <w:i/>
          <w:sz w:val="24"/>
          <w:szCs w:val="24"/>
        </w:rPr>
        <w:t>Gastroenterology</w:t>
      </w:r>
      <w:r w:rsidRPr="00DE1528">
        <w:rPr>
          <w:rFonts w:ascii="Book Antiqua" w:hAnsi="Book Antiqua" w:cs="SimSun"/>
          <w:sz w:val="24"/>
          <w:szCs w:val="24"/>
        </w:rPr>
        <w:t xml:space="preserve"> 1973; </w:t>
      </w:r>
      <w:r w:rsidRPr="00DE1528">
        <w:rPr>
          <w:rFonts w:ascii="Book Antiqua" w:hAnsi="Book Antiqua" w:cs="SimSun"/>
          <w:b/>
          <w:sz w:val="24"/>
          <w:szCs w:val="24"/>
        </w:rPr>
        <w:t>65</w:t>
      </w:r>
      <w:r>
        <w:rPr>
          <w:rFonts w:ascii="Book Antiqua" w:hAnsi="Book Antiqua" w:cs="SimSun"/>
          <w:sz w:val="24"/>
          <w:szCs w:val="24"/>
        </w:rPr>
        <w:t>: 936-42</w:t>
      </w:r>
      <w:r>
        <w:rPr>
          <w:rFonts w:ascii="Book Antiqua" w:hAnsi="Book Antiqua" w:cs="SimSun" w:hint="eastAsia"/>
          <w:sz w:val="24"/>
          <w:szCs w:val="24"/>
        </w:rPr>
        <w:t xml:space="preserve"> [</w:t>
      </w:r>
      <w:r w:rsidRPr="00DE1528">
        <w:rPr>
          <w:rFonts w:ascii="Book Antiqua" w:hAnsi="Book Antiqua" w:cs="SimSun"/>
          <w:sz w:val="24"/>
          <w:szCs w:val="24"/>
        </w:rPr>
        <w:t>PMID: 4796274</w:t>
      </w:r>
      <w:r>
        <w:rPr>
          <w:rFonts w:ascii="Book Antiqua" w:hAnsi="Book Antiqua" w:cs="SimSun" w:hint="eastAsia"/>
          <w:sz w:val="24"/>
          <w:szCs w:val="24"/>
        </w:rPr>
        <w:t>]</w:t>
      </w:r>
    </w:p>
    <w:p w14:paraId="6E48B2F7"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7 </w:t>
      </w:r>
      <w:r w:rsidRPr="00DE1528">
        <w:rPr>
          <w:rFonts w:ascii="Book Antiqua" w:hAnsi="Book Antiqua" w:cs="SimSun"/>
          <w:b/>
          <w:bCs/>
          <w:sz w:val="24"/>
          <w:szCs w:val="24"/>
        </w:rPr>
        <w:t>O'Rafferty C</w:t>
      </w:r>
      <w:r w:rsidRPr="00DE1528">
        <w:rPr>
          <w:rFonts w:ascii="Book Antiqua" w:hAnsi="Book Antiqua" w:cs="SimSun"/>
          <w:sz w:val="24"/>
          <w:szCs w:val="24"/>
        </w:rPr>
        <w:t>, O'Regan GM, Irvine AD, Smith OP. Recent advances in the pathobiology and management of Kasabach-Merritt phenomenon. </w:t>
      </w:r>
      <w:r w:rsidRPr="00DE1528">
        <w:rPr>
          <w:rFonts w:ascii="Book Antiqua" w:hAnsi="Book Antiqua" w:cs="SimSun"/>
          <w:i/>
          <w:iCs/>
          <w:sz w:val="24"/>
          <w:szCs w:val="24"/>
        </w:rPr>
        <w:t>Br J Haematol</w:t>
      </w:r>
      <w:r w:rsidRPr="00DE1528">
        <w:rPr>
          <w:rFonts w:ascii="Book Antiqua" w:hAnsi="Book Antiqua" w:cs="SimSun"/>
          <w:sz w:val="24"/>
          <w:szCs w:val="24"/>
        </w:rPr>
        <w:t> 2015; </w:t>
      </w:r>
      <w:r w:rsidRPr="00DE1528">
        <w:rPr>
          <w:rFonts w:ascii="Book Antiqua" w:hAnsi="Book Antiqua" w:cs="SimSun"/>
          <w:b/>
          <w:bCs/>
          <w:sz w:val="24"/>
          <w:szCs w:val="24"/>
        </w:rPr>
        <w:t>171</w:t>
      </w:r>
      <w:r w:rsidRPr="00DE1528">
        <w:rPr>
          <w:rFonts w:ascii="Book Antiqua" w:hAnsi="Book Antiqua" w:cs="SimSun"/>
          <w:sz w:val="24"/>
          <w:szCs w:val="24"/>
        </w:rPr>
        <w:t>: 38-51 [PMID: 26123689 DOI: 10.1111/bjh.13557]</w:t>
      </w:r>
    </w:p>
    <w:p w14:paraId="76069880" w14:textId="77777777" w:rsidR="00E3758E" w:rsidRPr="00DE1528" w:rsidRDefault="00E3758E" w:rsidP="00E3758E">
      <w:pPr>
        <w:spacing w:after="0" w:line="360" w:lineRule="auto"/>
        <w:jc w:val="both"/>
        <w:rPr>
          <w:rFonts w:ascii="Book Antiqua" w:hAnsi="Book Antiqua" w:cs="SimSun"/>
          <w:sz w:val="24"/>
          <w:szCs w:val="24"/>
        </w:rPr>
      </w:pPr>
      <w:r w:rsidRPr="00DE1528">
        <w:rPr>
          <w:rFonts w:ascii="Book Antiqua" w:hAnsi="Book Antiqua" w:cs="SimSun"/>
          <w:sz w:val="24"/>
          <w:szCs w:val="24"/>
        </w:rPr>
        <w:t>8 </w:t>
      </w:r>
      <w:r w:rsidRPr="00DE1528">
        <w:rPr>
          <w:rFonts w:ascii="Book Antiqua" w:hAnsi="Book Antiqua" w:cs="SimSun"/>
          <w:b/>
          <w:bCs/>
          <w:sz w:val="24"/>
          <w:szCs w:val="24"/>
        </w:rPr>
        <w:t>Sidbury R</w:t>
      </w:r>
      <w:r w:rsidRPr="00DE1528">
        <w:rPr>
          <w:rFonts w:ascii="Book Antiqua" w:hAnsi="Book Antiqua" w:cs="SimSun"/>
          <w:sz w:val="24"/>
          <w:szCs w:val="24"/>
        </w:rPr>
        <w:t>. Update on vascular tumors of infancy. </w:t>
      </w:r>
      <w:r w:rsidRPr="00DE1528">
        <w:rPr>
          <w:rFonts w:ascii="Book Antiqua" w:hAnsi="Book Antiqua" w:cs="SimSun"/>
          <w:i/>
          <w:iCs/>
          <w:sz w:val="24"/>
          <w:szCs w:val="24"/>
        </w:rPr>
        <w:t>Curr Opin Pediatr</w:t>
      </w:r>
      <w:r w:rsidRPr="00DE1528">
        <w:rPr>
          <w:rFonts w:ascii="Book Antiqua" w:hAnsi="Book Antiqua" w:cs="SimSun"/>
          <w:sz w:val="24"/>
          <w:szCs w:val="24"/>
        </w:rPr>
        <w:t> 2010; </w:t>
      </w:r>
      <w:r w:rsidRPr="00DE1528">
        <w:rPr>
          <w:rFonts w:ascii="Book Antiqua" w:hAnsi="Book Antiqua" w:cs="SimSun"/>
          <w:b/>
          <w:bCs/>
          <w:sz w:val="24"/>
          <w:szCs w:val="24"/>
        </w:rPr>
        <w:t>22</w:t>
      </w:r>
      <w:r w:rsidRPr="00DE1528">
        <w:rPr>
          <w:rFonts w:ascii="Book Antiqua" w:hAnsi="Book Antiqua" w:cs="SimSun"/>
          <w:sz w:val="24"/>
          <w:szCs w:val="24"/>
        </w:rPr>
        <w:t>: 432-437 [PMID: 20601884 DOI: 10.1097/MOP.0b013e32833bb764]</w:t>
      </w:r>
    </w:p>
    <w:p w14:paraId="07F22F13" w14:textId="29974F3A" w:rsidR="00140749" w:rsidRPr="00EA324D" w:rsidRDefault="00140749" w:rsidP="00E3758E">
      <w:pPr>
        <w:spacing w:after="0" w:line="360" w:lineRule="auto"/>
        <w:contextualSpacing/>
        <w:jc w:val="both"/>
        <w:rPr>
          <w:rFonts w:ascii="Book Antiqua" w:hAnsi="Book Antiqua" w:cs="Arial"/>
          <w:sz w:val="24"/>
          <w:szCs w:val="24"/>
          <w:lang w:eastAsia="zh-CN"/>
        </w:rPr>
      </w:pPr>
    </w:p>
    <w:p w14:paraId="5F6C4AAF" w14:textId="2E48B98C" w:rsidR="00976E9F" w:rsidRPr="00BD6A7C" w:rsidRDefault="00976E9F" w:rsidP="00E3758E">
      <w:pPr>
        <w:spacing w:after="0" w:line="360" w:lineRule="auto"/>
        <w:rPr>
          <w:rFonts w:ascii="Book Antiqua" w:hAnsi="Book Antiqua"/>
          <w:b/>
          <w:bCs/>
          <w:color w:val="000000"/>
          <w:sz w:val="24"/>
          <w:szCs w:val="24"/>
          <w:lang w:eastAsia="zh-CN"/>
        </w:rPr>
      </w:pPr>
      <w:r w:rsidRPr="00BD6A7C">
        <w:rPr>
          <w:rStyle w:val="Strong"/>
          <w:rFonts w:ascii="Book Antiqua" w:hAnsi="Book Antiqua" w:cs="Arial"/>
          <w:bCs w:val="0"/>
          <w:noProof/>
          <w:color w:val="000000"/>
          <w:sz w:val="24"/>
          <w:szCs w:val="24"/>
        </w:rPr>
        <w:t>P-Reviewer</w:t>
      </w:r>
      <w:r w:rsidRPr="00BD6A7C">
        <w:rPr>
          <w:rStyle w:val="Strong"/>
          <w:rFonts w:ascii="Book Antiqua" w:hAnsi="Book Antiqua" w:cs="Arial"/>
          <w:bCs w:val="0"/>
          <w:noProof/>
          <w:color w:val="000000"/>
          <w:sz w:val="24"/>
          <w:szCs w:val="24"/>
          <w:lang w:eastAsia="zh-CN"/>
        </w:rPr>
        <w:t>:</w:t>
      </w:r>
      <w:r w:rsidRPr="00BD6A7C">
        <w:rPr>
          <w:rFonts w:ascii="Book Antiqua" w:hAnsi="Book Antiqua"/>
          <w:bCs/>
          <w:color w:val="000000"/>
          <w:sz w:val="24"/>
          <w:szCs w:val="24"/>
        </w:rPr>
        <w:t xml:space="preserve"> </w:t>
      </w:r>
      <w:r w:rsidR="00BD6A7C" w:rsidRPr="00BD6A7C">
        <w:rPr>
          <w:rFonts w:ascii="Book Antiqua" w:hAnsi="Book Antiqua"/>
          <w:bCs/>
          <w:color w:val="000000"/>
          <w:sz w:val="24"/>
          <w:szCs w:val="24"/>
        </w:rPr>
        <w:t>Doganay</w:t>
      </w:r>
      <w:r w:rsidR="00BD6A7C" w:rsidRPr="00BD6A7C">
        <w:rPr>
          <w:rFonts w:ascii="Book Antiqua" w:hAnsi="Book Antiqua" w:hint="eastAsia"/>
          <w:bCs/>
          <w:color w:val="000000"/>
          <w:sz w:val="24"/>
          <w:szCs w:val="24"/>
          <w:lang w:eastAsia="zh-CN"/>
        </w:rPr>
        <w:t xml:space="preserve"> L,</w:t>
      </w:r>
      <w:r w:rsidRPr="00BD6A7C">
        <w:rPr>
          <w:rFonts w:ascii="Book Antiqua" w:hAnsi="Book Antiqua"/>
          <w:bCs/>
          <w:color w:val="000000"/>
          <w:sz w:val="24"/>
          <w:szCs w:val="24"/>
        </w:rPr>
        <w:t xml:space="preserve"> </w:t>
      </w:r>
      <w:r w:rsidR="00BD6A7C" w:rsidRPr="00BD6A7C">
        <w:rPr>
          <w:rFonts w:ascii="Book Antiqua" w:hAnsi="Book Antiqua"/>
          <w:bCs/>
          <w:color w:val="000000"/>
          <w:sz w:val="24"/>
          <w:szCs w:val="24"/>
        </w:rPr>
        <w:t>Pan</w:t>
      </w:r>
      <w:r w:rsidR="00BD6A7C" w:rsidRPr="00BD6A7C">
        <w:rPr>
          <w:rFonts w:ascii="Book Antiqua" w:hAnsi="Book Antiqua" w:hint="eastAsia"/>
          <w:bCs/>
          <w:color w:val="000000"/>
          <w:sz w:val="24"/>
          <w:szCs w:val="24"/>
          <w:lang w:eastAsia="zh-CN"/>
        </w:rPr>
        <w:t xml:space="preserve"> GD</w:t>
      </w:r>
      <w:r w:rsidR="00BD6A7C">
        <w:rPr>
          <w:rFonts w:ascii="Book Antiqua" w:hAnsi="Book Antiqua"/>
          <w:bCs/>
          <w:color w:val="000000"/>
          <w:sz w:val="24"/>
          <w:szCs w:val="24"/>
        </w:rPr>
        <w:t xml:space="preserve"> </w:t>
      </w:r>
      <w:r w:rsidRPr="00BD6A7C">
        <w:rPr>
          <w:rFonts w:ascii="Book Antiqua" w:hAnsi="Book Antiqua"/>
          <w:b/>
          <w:bCs/>
          <w:color w:val="000000"/>
          <w:sz w:val="24"/>
          <w:szCs w:val="24"/>
        </w:rPr>
        <w:t>S-Editor</w:t>
      </w:r>
      <w:r w:rsidRPr="00BD6A7C">
        <w:rPr>
          <w:rFonts w:ascii="Book Antiqua" w:hAnsi="Book Antiqua"/>
          <w:b/>
          <w:bCs/>
          <w:color w:val="000000"/>
          <w:sz w:val="24"/>
          <w:szCs w:val="24"/>
          <w:lang w:eastAsia="zh-CN"/>
        </w:rPr>
        <w:t>:</w:t>
      </w:r>
      <w:r w:rsidRPr="00BD6A7C">
        <w:rPr>
          <w:rFonts w:ascii="Book Antiqua" w:hAnsi="Book Antiqua"/>
          <w:bCs/>
          <w:color w:val="000000"/>
          <w:sz w:val="24"/>
          <w:szCs w:val="24"/>
        </w:rPr>
        <w:t xml:space="preserve"> </w:t>
      </w:r>
      <w:r w:rsidRPr="00BD6A7C">
        <w:rPr>
          <w:rFonts w:ascii="Book Antiqua" w:hAnsi="Book Antiqua"/>
          <w:bCs/>
          <w:color w:val="000000"/>
          <w:sz w:val="24"/>
          <w:szCs w:val="24"/>
          <w:lang w:eastAsia="zh-CN"/>
        </w:rPr>
        <w:t>Qi Y</w:t>
      </w:r>
      <w:r w:rsidRPr="00BD6A7C">
        <w:rPr>
          <w:rFonts w:ascii="Book Antiqua" w:hAnsi="Book Antiqua"/>
          <w:b/>
          <w:bCs/>
          <w:color w:val="000000"/>
          <w:sz w:val="24"/>
          <w:szCs w:val="24"/>
        </w:rPr>
        <w:t xml:space="preserve">   L-Editor</w:t>
      </w:r>
      <w:r w:rsidRPr="00BD6A7C">
        <w:rPr>
          <w:rFonts w:ascii="Book Antiqua" w:hAnsi="Book Antiqua"/>
          <w:b/>
          <w:bCs/>
          <w:color w:val="000000"/>
          <w:sz w:val="24"/>
          <w:szCs w:val="24"/>
          <w:lang w:eastAsia="zh-CN"/>
        </w:rPr>
        <w:t>:</w:t>
      </w:r>
      <w:r w:rsidRPr="00BD6A7C">
        <w:rPr>
          <w:rFonts w:ascii="Book Antiqua" w:hAnsi="Book Antiqua"/>
          <w:b/>
          <w:bCs/>
          <w:color w:val="000000"/>
          <w:sz w:val="24"/>
          <w:szCs w:val="24"/>
        </w:rPr>
        <w:t xml:space="preserve">   E-Editor</w:t>
      </w:r>
      <w:r w:rsidRPr="00BD6A7C">
        <w:rPr>
          <w:rFonts w:ascii="Book Antiqua" w:hAnsi="Book Antiqua"/>
          <w:b/>
          <w:bCs/>
          <w:color w:val="000000"/>
          <w:sz w:val="24"/>
          <w:szCs w:val="24"/>
          <w:lang w:eastAsia="zh-CN"/>
        </w:rPr>
        <w:t>:</w:t>
      </w:r>
    </w:p>
    <w:p w14:paraId="5879FDBB" w14:textId="77777777" w:rsidR="00976E9F" w:rsidRPr="008F0DB6" w:rsidRDefault="00976E9F" w:rsidP="00E3758E">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5B07C6D3" w14:textId="32DE8C96" w:rsidR="00976E9F" w:rsidRPr="00BD6A7C" w:rsidRDefault="00976E9F" w:rsidP="00E3758E">
      <w:pPr>
        <w:shd w:val="clear" w:color="auto" w:fill="FFFFFF"/>
        <w:snapToGrid w:val="0"/>
        <w:spacing w:after="0" w:line="360" w:lineRule="auto"/>
        <w:rPr>
          <w:rFonts w:ascii="Book Antiqua" w:hAnsi="Book Antiqua" w:cs="Helvetica"/>
          <w:sz w:val="24"/>
        </w:rPr>
      </w:pPr>
      <w:r w:rsidRPr="008F0DB6">
        <w:rPr>
          <w:rFonts w:ascii="Book Antiqua" w:hAnsi="Book Antiqua" w:cs="Helvetica"/>
          <w:b/>
          <w:sz w:val="24"/>
        </w:rPr>
        <w:t xml:space="preserve">Country of origin: </w:t>
      </w:r>
      <w:r w:rsidR="00BD6A7C" w:rsidRPr="00BD6A7C">
        <w:rPr>
          <w:rFonts w:ascii="Book Antiqua" w:hAnsi="Book Antiqua" w:cs="Helvetica"/>
          <w:sz w:val="24"/>
        </w:rPr>
        <w:t>United States</w:t>
      </w:r>
    </w:p>
    <w:p w14:paraId="546368F7" w14:textId="77777777" w:rsidR="00976E9F" w:rsidRPr="008F0DB6" w:rsidRDefault="00976E9F" w:rsidP="00E3758E">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04BE9D2E" w14:textId="77777777" w:rsidR="00976E9F" w:rsidRPr="008F0DB6" w:rsidRDefault="00976E9F" w:rsidP="00E375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FA0B233" w14:textId="674B40E0" w:rsidR="00976E9F" w:rsidRPr="008F0DB6" w:rsidRDefault="00976E9F" w:rsidP="00E3758E">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BD6A7C">
        <w:rPr>
          <w:rFonts w:ascii="Book Antiqua" w:hAnsi="Book Antiqua" w:cs="Helvetica" w:hint="eastAsia"/>
          <w:sz w:val="24"/>
          <w:lang w:eastAsia="zh-CN"/>
        </w:rPr>
        <w:t>B</w:t>
      </w:r>
    </w:p>
    <w:p w14:paraId="72E102C0" w14:textId="4C75F19C" w:rsidR="00976E9F" w:rsidRPr="008F0DB6" w:rsidRDefault="00976E9F" w:rsidP="00E3758E">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lastRenderedPageBreak/>
        <w:t xml:space="preserve">Grade C (Good): </w:t>
      </w:r>
      <w:r w:rsidR="00BD6A7C">
        <w:rPr>
          <w:rFonts w:ascii="Book Antiqua" w:hAnsi="Book Antiqua" w:cs="Helvetica" w:hint="eastAsia"/>
          <w:sz w:val="24"/>
          <w:lang w:eastAsia="zh-CN"/>
        </w:rPr>
        <w:t>C</w:t>
      </w:r>
    </w:p>
    <w:p w14:paraId="3D3370BE" w14:textId="77777777" w:rsidR="00976E9F" w:rsidRPr="008F0DB6" w:rsidRDefault="00976E9F" w:rsidP="00E375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7978FF90" w14:textId="77777777" w:rsidR="00976E9F" w:rsidRPr="008F0DB6" w:rsidRDefault="00976E9F" w:rsidP="00E375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D7CEF80" w14:textId="77777777" w:rsidR="007C29CB" w:rsidRPr="00EA324D" w:rsidRDefault="007C29CB" w:rsidP="00E3758E">
      <w:pPr>
        <w:spacing w:after="0" w:line="360" w:lineRule="auto"/>
        <w:contextualSpacing/>
        <w:jc w:val="both"/>
        <w:rPr>
          <w:rFonts w:ascii="Book Antiqua" w:hAnsi="Book Antiqua" w:cs="Arial"/>
          <w:sz w:val="24"/>
          <w:szCs w:val="24"/>
        </w:rPr>
      </w:pPr>
    </w:p>
    <w:p w14:paraId="0CFCAF3F" w14:textId="77777777" w:rsidR="007C29CB" w:rsidRPr="00EA324D" w:rsidRDefault="007C29CB" w:rsidP="00E3758E">
      <w:pPr>
        <w:spacing w:after="0" w:line="360" w:lineRule="auto"/>
        <w:contextualSpacing/>
        <w:jc w:val="both"/>
        <w:rPr>
          <w:rFonts w:ascii="Book Antiqua" w:hAnsi="Book Antiqua" w:cs="Arial"/>
          <w:sz w:val="24"/>
          <w:szCs w:val="24"/>
        </w:rPr>
      </w:pPr>
    </w:p>
    <w:p w14:paraId="54DBC662" w14:textId="77777777" w:rsidR="007C29CB" w:rsidRPr="00EA324D" w:rsidRDefault="007C29CB" w:rsidP="00E3758E">
      <w:pPr>
        <w:spacing w:after="0" w:line="360" w:lineRule="auto"/>
        <w:contextualSpacing/>
        <w:jc w:val="both"/>
        <w:rPr>
          <w:rFonts w:ascii="Book Antiqua" w:hAnsi="Book Antiqua" w:cs="Arial"/>
          <w:sz w:val="24"/>
          <w:szCs w:val="24"/>
        </w:rPr>
      </w:pPr>
    </w:p>
    <w:p w14:paraId="0E569288" w14:textId="77777777" w:rsidR="007C29CB" w:rsidRPr="00EA324D" w:rsidRDefault="007C29CB" w:rsidP="00E3758E">
      <w:pPr>
        <w:spacing w:after="0" w:line="360" w:lineRule="auto"/>
        <w:contextualSpacing/>
        <w:jc w:val="both"/>
        <w:rPr>
          <w:rFonts w:ascii="Book Antiqua" w:hAnsi="Book Antiqua" w:cs="Arial"/>
          <w:sz w:val="24"/>
          <w:szCs w:val="24"/>
        </w:rPr>
      </w:pPr>
    </w:p>
    <w:p w14:paraId="2A401D03" w14:textId="77777777" w:rsidR="007C29CB" w:rsidRPr="00EA324D" w:rsidRDefault="007C29CB" w:rsidP="00E3758E">
      <w:pPr>
        <w:spacing w:after="0" w:line="360" w:lineRule="auto"/>
        <w:contextualSpacing/>
        <w:jc w:val="both"/>
        <w:rPr>
          <w:rFonts w:ascii="Book Antiqua" w:hAnsi="Book Antiqua" w:cs="Arial"/>
          <w:sz w:val="24"/>
          <w:szCs w:val="24"/>
        </w:rPr>
      </w:pPr>
    </w:p>
    <w:p w14:paraId="78A5B901" w14:textId="77777777" w:rsidR="007C29CB" w:rsidRPr="00EA324D" w:rsidRDefault="007C29CB" w:rsidP="00E3758E">
      <w:pPr>
        <w:spacing w:after="0" w:line="360" w:lineRule="auto"/>
        <w:contextualSpacing/>
        <w:jc w:val="both"/>
        <w:rPr>
          <w:rFonts w:ascii="Book Antiqua" w:hAnsi="Book Antiqua" w:cs="Arial"/>
          <w:sz w:val="24"/>
          <w:szCs w:val="24"/>
        </w:rPr>
      </w:pPr>
    </w:p>
    <w:p w14:paraId="08B74F0E" w14:textId="77777777" w:rsidR="007C29CB" w:rsidRPr="00EA324D" w:rsidRDefault="007C29CB" w:rsidP="00E3758E">
      <w:pPr>
        <w:spacing w:after="0" w:line="360" w:lineRule="auto"/>
        <w:contextualSpacing/>
        <w:jc w:val="both"/>
        <w:rPr>
          <w:rFonts w:ascii="Book Antiqua" w:hAnsi="Book Antiqua" w:cs="Arial"/>
          <w:sz w:val="24"/>
          <w:szCs w:val="24"/>
        </w:rPr>
      </w:pPr>
    </w:p>
    <w:p w14:paraId="5C7CDE88" w14:textId="77777777" w:rsidR="005547F9" w:rsidRPr="00EA324D" w:rsidRDefault="005547F9" w:rsidP="00E3758E">
      <w:pPr>
        <w:spacing w:after="0" w:line="360" w:lineRule="auto"/>
        <w:contextualSpacing/>
        <w:jc w:val="both"/>
        <w:rPr>
          <w:rFonts w:ascii="Book Antiqua" w:hAnsi="Book Antiqua" w:cs="Arial"/>
          <w:b/>
          <w:sz w:val="24"/>
          <w:szCs w:val="24"/>
        </w:rPr>
      </w:pPr>
    </w:p>
    <w:p w14:paraId="3D71DF39" w14:textId="77777777" w:rsidR="005547F9" w:rsidRPr="00EA324D" w:rsidRDefault="005547F9" w:rsidP="00E3758E">
      <w:pPr>
        <w:spacing w:after="0" w:line="360" w:lineRule="auto"/>
        <w:contextualSpacing/>
        <w:jc w:val="both"/>
        <w:rPr>
          <w:rFonts w:ascii="Book Antiqua" w:hAnsi="Book Antiqua" w:cs="Arial"/>
          <w:b/>
          <w:sz w:val="24"/>
          <w:szCs w:val="24"/>
        </w:rPr>
      </w:pPr>
    </w:p>
    <w:p w14:paraId="1A341196" w14:textId="77777777" w:rsidR="00E13E06" w:rsidRPr="00EA324D" w:rsidRDefault="00E13E06" w:rsidP="00E3758E">
      <w:pPr>
        <w:spacing w:after="0" w:line="360" w:lineRule="auto"/>
        <w:contextualSpacing/>
        <w:jc w:val="both"/>
        <w:rPr>
          <w:rFonts w:ascii="Book Antiqua" w:hAnsi="Book Antiqua" w:cs="Arial"/>
          <w:b/>
          <w:sz w:val="24"/>
          <w:szCs w:val="24"/>
        </w:rPr>
      </w:pPr>
    </w:p>
    <w:p w14:paraId="158DE3EC" w14:textId="77777777" w:rsidR="00976E9F" w:rsidRDefault="00976E9F" w:rsidP="00E3758E">
      <w:pPr>
        <w:spacing w:after="0"/>
        <w:rPr>
          <w:rFonts w:ascii="Book Antiqua" w:hAnsi="Book Antiqua" w:cs="Arial"/>
          <w:b/>
          <w:sz w:val="24"/>
          <w:szCs w:val="24"/>
        </w:rPr>
      </w:pPr>
      <w:r>
        <w:rPr>
          <w:rFonts w:ascii="Book Antiqua" w:hAnsi="Book Antiqua" w:cs="Arial"/>
          <w:b/>
          <w:sz w:val="24"/>
          <w:szCs w:val="24"/>
        </w:rPr>
        <w:br w:type="page"/>
      </w:r>
    </w:p>
    <w:p w14:paraId="78B4EDC4" w14:textId="77777777" w:rsidR="004434A0" w:rsidRDefault="004434A0" w:rsidP="00E3758E">
      <w:pPr>
        <w:spacing w:after="0" w:line="360" w:lineRule="auto"/>
        <w:contextualSpacing/>
        <w:jc w:val="both"/>
        <w:outlineLvl w:val="0"/>
        <w:rPr>
          <w:rFonts w:ascii="Book Antiqua" w:hAnsi="Book Antiqua" w:cs="Arial"/>
          <w:b/>
          <w:sz w:val="24"/>
          <w:szCs w:val="24"/>
          <w:lang w:eastAsia="zh-CN"/>
        </w:rPr>
      </w:pPr>
      <w:r>
        <w:rPr>
          <w:noProof/>
          <w:lang w:eastAsia="zh-CN"/>
        </w:rPr>
        <w:lastRenderedPageBreak/>
        <w:drawing>
          <wp:inline distT="0" distB="0" distL="0" distR="0" wp14:anchorId="7F3102B5" wp14:editId="1641E32D">
            <wp:extent cx="4448175" cy="1552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8175" cy="1552575"/>
                    </a:xfrm>
                    <a:prstGeom prst="rect">
                      <a:avLst/>
                    </a:prstGeom>
                  </pic:spPr>
                </pic:pic>
              </a:graphicData>
            </a:graphic>
          </wp:inline>
        </w:drawing>
      </w:r>
    </w:p>
    <w:p w14:paraId="20F355A2" w14:textId="055B31AC" w:rsidR="00042640" w:rsidRDefault="00780EBC"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b/>
          <w:sz w:val="24"/>
          <w:szCs w:val="24"/>
        </w:rPr>
        <w:t>Figure 1</w:t>
      </w:r>
      <w:r w:rsidR="00976E9F">
        <w:rPr>
          <w:rFonts w:ascii="Book Antiqua" w:hAnsi="Book Antiqua" w:cs="Arial" w:hint="eastAsia"/>
          <w:b/>
          <w:sz w:val="24"/>
          <w:szCs w:val="24"/>
          <w:lang w:eastAsia="zh-CN"/>
        </w:rPr>
        <w:t xml:space="preserve"> </w:t>
      </w:r>
      <w:r w:rsidR="00CB0BA1" w:rsidRPr="00EA324D">
        <w:rPr>
          <w:rFonts w:ascii="Book Antiqua" w:hAnsi="Book Antiqua" w:cs="Arial"/>
          <w:b/>
          <w:sz w:val="24"/>
          <w:szCs w:val="24"/>
        </w:rPr>
        <w:t>Ultrasonographic findings of hepatic angiosarcoma.</w:t>
      </w:r>
      <w:r w:rsidRPr="00EA324D">
        <w:rPr>
          <w:rFonts w:ascii="Book Antiqua" w:hAnsi="Book Antiqua" w:cs="Arial"/>
          <w:sz w:val="24"/>
          <w:szCs w:val="24"/>
        </w:rPr>
        <w:t xml:space="preserve"> </w:t>
      </w:r>
      <w:r w:rsidR="00CB0BA1" w:rsidRPr="00976E9F">
        <w:rPr>
          <w:rFonts w:ascii="Book Antiqua" w:hAnsi="Book Antiqua" w:cs="Arial"/>
          <w:sz w:val="24"/>
          <w:szCs w:val="24"/>
        </w:rPr>
        <w:t>A</w:t>
      </w:r>
      <w:r w:rsidR="00976E9F" w:rsidRPr="00976E9F">
        <w:rPr>
          <w:rFonts w:ascii="Book Antiqua" w:hAnsi="Book Antiqua" w:cs="Arial" w:hint="eastAsia"/>
          <w:sz w:val="24"/>
          <w:szCs w:val="24"/>
          <w:lang w:eastAsia="zh-CN"/>
        </w:rPr>
        <w:t xml:space="preserve">: </w:t>
      </w:r>
      <w:r w:rsidR="00B96E45" w:rsidRPr="00976E9F">
        <w:rPr>
          <w:rFonts w:ascii="Book Antiqua" w:hAnsi="Book Antiqua" w:cs="Arial"/>
          <w:sz w:val="24"/>
          <w:szCs w:val="24"/>
        </w:rPr>
        <w:t>Representative image of</w:t>
      </w:r>
      <w:r w:rsidR="00156CFE" w:rsidRPr="00976E9F">
        <w:rPr>
          <w:rFonts w:ascii="Book Antiqua" w:hAnsi="Book Antiqua" w:cs="Arial"/>
          <w:sz w:val="24"/>
          <w:szCs w:val="24"/>
        </w:rPr>
        <w:t xml:space="preserve"> </w:t>
      </w:r>
      <w:r w:rsidR="00595314" w:rsidRPr="00976E9F">
        <w:rPr>
          <w:rFonts w:ascii="Book Antiqua" w:hAnsi="Book Antiqua" w:cs="Arial"/>
          <w:sz w:val="24"/>
          <w:szCs w:val="24"/>
        </w:rPr>
        <w:t>tumor</w:t>
      </w:r>
      <w:r w:rsidR="00156CFE" w:rsidRPr="00976E9F">
        <w:rPr>
          <w:rFonts w:ascii="Book Antiqua" w:hAnsi="Book Antiqua" w:cs="Arial"/>
          <w:sz w:val="24"/>
          <w:szCs w:val="24"/>
        </w:rPr>
        <w:t xml:space="preserve"> detect</w:t>
      </w:r>
      <w:r w:rsidR="00595314" w:rsidRPr="00976E9F">
        <w:rPr>
          <w:rFonts w:ascii="Book Antiqua" w:hAnsi="Book Antiqua" w:cs="Arial"/>
          <w:sz w:val="24"/>
          <w:szCs w:val="24"/>
        </w:rPr>
        <w:t>ed by abdominal ultrasound</w:t>
      </w:r>
      <w:r w:rsidR="009440BD" w:rsidRPr="00976E9F">
        <w:rPr>
          <w:rFonts w:ascii="Book Antiqua" w:hAnsi="Book Antiqua" w:cs="Arial"/>
          <w:sz w:val="24"/>
          <w:szCs w:val="24"/>
        </w:rPr>
        <w:t xml:space="preserve"> (</w:t>
      </w:r>
      <w:r w:rsidR="00156CFE" w:rsidRPr="00976E9F">
        <w:rPr>
          <w:rFonts w:ascii="Book Antiqua" w:hAnsi="Book Antiqua" w:cs="Arial"/>
          <w:sz w:val="24"/>
          <w:szCs w:val="24"/>
        </w:rPr>
        <w:t xml:space="preserve">arrow). </w:t>
      </w:r>
      <w:r w:rsidR="00C812F1" w:rsidRPr="00976E9F">
        <w:rPr>
          <w:rFonts w:ascii="Book Antiqua" w:hAnsi="Book Antiqua" w:cs="Arial"/>
          <w:sz w:val="24"/>
          <w:szCs w:val="24"/>
        </w:rPr>
        <w:t>Note the</w:t>
      </w:r>
      <w:r w:rsidR="00B96E45" w:rsidRPr="00976E9F">
        <w:rPr>
          <w:rFonts w:ascii="Book Antiqua" w:hAnsi="Book Antiqua" w:cs="Arial"/>
          <w:sz w:val="24"/>
          <w:szCs w:val="24"/>
        </w:rPr>
        <w:t xml:space="preserve"> i</w:t>
      </w:r>
      <w:r w:rsidRPr="00976E9F">
        <w:rPr>
          <w:rFonts w:ascii="Book Antiqua" w:hAnsi="Book Antiqua" w:cs="Arial"/>
          <w:sz w:val="24"/>
          <w:szCs w:val="24"/>
        </w:rPr>
        <w:t xml:space="preserve">ncreased </w:t>
      </w:r>
      <w:r w:rsidR="00C812F1" w:rsidRPr="00976E9F">
        <w:rPr>
          <w:rFonts w:ascii="Book Antiqua" w:hAnsi="Book Antiqua" w:cs="Arial"/>
          <w:sz w:val="24"/>
          <w:szCs w:val="24"/>
        </w:rPr>
        <w:t xml:space="preserve">peripheral </w:t>
      </w:r>
      <w:r w:rsidR="00047237" w:rsidRPr="00976E9F">
        <w:rPr>
          <w:rFonts w:ascii="Book Antiqua" w:hAnsi="Book Antiqua" w:cs="Arial"/>
          <w:sz w:val="24"/>
          <w:szCs w:val="24"/>
        </w:rPr>
        <w:t>echogenicity and</w:t>
      </w:r>
      <w:r w:rsidRPr="00976E9F">
        <w:rPr>
          <w:rFonts w:ascii="Book Antiqua" w:hAnsi="Book Antiqua" w:cs="Arial"/>
          <w:sz w:val="24"/>
          <w:szCs w:val="24"/>
        </w:rPr>
        <w:t xml:space="preserve"> </w:t>
      </w:r>
      <w:r w:rsidR="00156CFE" w:rsidRPr="00976E9F">
        <w:rPr>
          <w:rFonts w:ascii="Book Antiqua" w:hAnsi="Book Antiqua" w:cs="Arial"/>
          <w:sz w:val="24"/>
          <w:szCs w:val="24"/>
        </w:rPr>
        <w:t>hypoechoic central appearance</w:t>
      </w:r>
      <w:r w:rsidR="00976E9F" w:rsidRPr="00976E9F">
        <w:rPr>
          <w:rFonts w:ascii="Book Antiqua" w:hAnsi="Book Antiqua" w:cs="Arial" w:hint="eastAsia"/>
          <w:sz w:val="24"/>
          <w:szCs w:val="24"/>
          <w:lang w:eastAsia="zh-CN"/>
        </w:rPr>
        <w:t>;</w:t>
      </w:r>
      <w:r w:rsidRPr="00976E9F">
        <w:rPr>
          <w:rFonts w:ascii="Book Antiqua" w:hAnsi="Book Antiqua" w:cs="Arial"/>
          <w:sz w:val="24"/>
          <w:szCs w:val="24"/>
        </w:rPr>
        <w:t xml:space="preserve"> </w:t>
      </w:r>
      <w:r w:rsidR="00156CFE" w:rsidRPr="00976E9F">
        <w:rPr>
          <w:rFonts w:ascii="Book Antiqua" w:hAnsi="Book Antiqua" w:cs="Arial"/>
          <w:sz w:val="24"/>
          <w:szCs w:val="24"/>
        </w:rPr>
        <w:t>B</w:t>
      </w:r>
      <w:r w:rsidR="00976E9F" w:rsidRPr="00976E9F">
        <w:rPr>
          <w:rFonts w:ascii="Book Antiqua" w:hAnsi="Book Antiqua" w:cs="Arial" w:hint="eastAsia"/>
          <w:sz w:val="24"/>
          <w:szCs w:val="24"/>
          <w:lang w:eastAsia="zh-CN"/>
        </w:rPr>
        <w:t xml:space="preserve">: </w:t>
      </w:r>
      <w:r w:rsidR="00382D8F" w:rsidRPr="00976E9F">
        <w:rPr>
          <w:rFonts w:ascii="Book Antiqua" w:hAnsi="Book Antiqua" w:cs="Arial"/>
          <w:sz w:val="24"/>
          <w:szCs w:val="24"/>
        </w:rPr>
        <w:t>Color</w:t>
      </w:r>
      <w:r w:rsidR="00DB0A9E" w:rsidRPr="00976E9F">
        <w:rPr>
          <w:rFonts w:ascii="Book Antiqua" w:hAnsi="Book Antiqua" w:cs="Arial"/>
          <w:sz w:val="24"/>
          <w:szCs w:val="24"/>
        </w:rPr>
        <w:t xml:space="preserve"> </w:t>
      </w:r>
      <w:r w:rsidR="00382D8F" w:rsidRPr="00976E9F">
        <w:rPr>
          <w:rFonts w:ascii="Book Antiqua" w:hAnsi="Book Antiqua" w:cs="Arial"/>
          <w:sz w:val="24"/>
          <w:szCs w:val="24"/>
        </w:rPr>
        <w:t>d</w:t>
      </w:r>
      <w:r w:rsidRPr="00976E9F">
        <w:rPr>
          <w:rFonts w:ascii="Book Antiqua" w:hAnsi="Book Antiqua" w:cs="Arial"/>
          <w:sz w:val="24"/>
          <w:szCs w:val="24"/>
        </w:rPr>
        <w:t>oppler</w:t>
      </w:r>
      <w:r w:rsidR="00DB0A9E" w:rsidRPr="00976E9F">
        <w:rPr>
          <w:rFonts w:ascii="Book Antiqua" w:hAnsi="Book Antiqua" w:cs="Arial"/>
          <w:sz w:val="24"/>
          <w:szCs w:val="24"/>
        </w:rPr>
        <w:t xml:space="preserve"> study of </w:t>
      </w:r>
      <w:r w:rsidR="00C812F1" w:rsidRPr="00976E9F">
        <w:rPr>
          <w:rFonts w:ascii="Book Antiqua" w:hAnsi="Book Antiqua" w:cs="Arial"/>
          <w:sz w:val="24"/>
          <w:szCs w:val="24"/>
        </w:rPr>
        <w:t xml:space="preserve">(A) </w:t>
      </w:r>
      <w:r w:rsidRPr="00976E9F">
        <w:rPr>
          <w:rFonts w:ascii="Book Antiqua" w:hAnsi="Book Antiqua" w:cs="Arial"/>
          <w:sz w:val="24"/>
          <w:szCs w:val="24"/>
        </w:rPr>
        <w:t>demonstrates</w:t>
      </w:r>
      <w:r w:rsidR="00382D8F" w:rsidRPr="00976E9F">
        <w:rPr>
          <w:rFonts w:ascii="Book Antiqua" w:hAnsi="Book Antiqua" w:cs="Arial"/>
          <w:sz w:val="24"/>
          <w:szCs w:val="24"/>
        </w:rPr>
        <w:t xml:space="preserve"> hyper</w:t>
      </w:r>
      <w:r w:rsidR="00DB0A9E" w:rsidRPr="00976E9F">
        <w:rPr>
          <w:rFonts w:ascii="Book Antiqua" w:hAnsi="Book Antiqua" w:cs="Arial"/>
          <w:sz w:val="24"/>
          <w:szCs w:val="24"/>
        </w:rPr>
        <w:t>vascular</w:t>
      </w:r>
      <w:r w:rsidR="00C812F1" w:rsidRPr="00976E9F">
        <w:rPr>
          <w:rFonts w:ascii="Book Antiqua" w:hAnsi="Book Antiqua" w:cs="Arial"/>
          <w:sz w:val="24"/>
          <w:szCs w:val="24"/>
        </w:rPr>
        <w:t xml:space="preserve">ity </w:t>
      </w:r>
      <w:r w:rsidR="00DB0A9E" w:rsidRPr="00976E9F">
        <w:rPr>
          <w:rFonts w:ascii="Book Antiqua" w:hAnsi="Book Antiqua" w:cs="Arial"/>
          <w:sz w:val="24"/>
          <w:szCs w:val="24"/>
        </w:rPr>
        <w:t>of the tumor. No</w:t>
      </w:r>
      <w:r w:rsidR="00C30DCB" w:rsidRPr="00976E9F">
        <w:rPr>
          <w:rFonts w:ascii="Book Antiqua" w:hAnsi="Book Antiqua" w:cs="Arial"/>
          <w:sz w:val="24"/>
          <w:szCs w:val="24"/>
        </w:rPr>
        <w:t xml:space="preserve"> arterial flow was detected (image not shown).</w:t>
      </w:r>
    </w:p>
    <w:p w14:paraId="168D5426" w14:textId="77777777" w:rsidR="00042640" w:rsidRDefault="00042640">
      <w:pPr>
        <w:rPr>
          <w:rFonts w:ascii="Book Antiqua" w:hAnsi="Book Antiqua" w:cs="Arial"/>
          <w:sz w:val="24"/>
          <w:szCs w:val="24"/>
        </w:rPr>
      </w:pPr>
      <w:r>
        <w:rPr>
          <w:rFonts w:ascii="Book Antiqua" w:hAnsi="Book Antiqua" w:cs="Arial"/>
          <w:sz w:val="24"/>
          <w:szCs w:val="24"/>
        </w:rPr>
        <w:br w:type="page"/>
      </w:r>
    </w:p>
    <w:p w14:paraId="71D14BF0" w14:textId="77777777" w:rsidR="00780EBC" w:rsidRPr="00976E9F" w:rsidRDefault="00780EBC" w:rsidP="00E3758E">
      <w:pPr>
        <w:spacing w:after="0" w:line="360" w:lineRule="auto"/>
        <w:contextualSpacing/>
        <w:jc w:val="both"/>
        <w:outlineLvl w:val="0"/>
        <w:rPr>
          <w:rFonts w:ascii="Book Antiqua" w:hAnsi="Book Antiqua" w:cs="Arial"/>
          <w:sz w:val="24"/>
          <w:szCs w:val="24"/>
        </w:rPr>
      </w:pPr>
    </w:p>
    <w:p w14:paraId="3228F328" w14:textId="429457A7" w:rsidR="00780EBC" w:rsidRPr="00976E9F" w:rsidRDefault="004434A0" w:rsidP="00E3758E">
      <w:pPr>
        <w:spacing w:after="0" w:line="360" w:lineRule="auto"/>
        <w:contextualSpacing/>
        <w:jc w:val="both"/>
        <w:rPr>
          <w:rFonts w:ascii="Book Antiqua" w:hAnsi="Book Antiqua" w:cs="Arial"/>
          <w:sz w:val="24"/>
          <w:szCs w:val="24"/>
        </w:rPr>
      </w:pPr>
      <w:r>
        <w:rPr>
          <w:noProof/>
          <w:lang w:eastAsia="zh-CN"/>
        </w:rPr>
        <w:drawing>
          <wp:inline distT="0" distB="0" distL="0" distR="0" wp14:anchorId="4FF36CF8" wp14:editId="48A854FD">
            <wp:extent cx="3781425" cy="3057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1425" cy="3057525"/>
                    </a:xfrm>
                    <a:prstGeom prst="rect">
                      <a:avLst/>
                    </a:prstGeom>
                  </pic:spPr>
                </pic:pic>
              </a:graphicData>
            </a:graphic>
          </wp:inline>
        </w:drawing>
      </w:r>
    </w:p>
    <w:p w14:paraId="5D293E5F" w14:textId="02466A71" w:rsidR="00516E37" w:rsidRPr="00976E9F" w:rsidRDefault="00780EBC"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Figure 2</w:t>
      </w:r>
      <w:r w:rsidR="00976E9F">
        <w:rPr>
          <w:rFonts w:ascii="Book Antiqua" w:hAnsi="Book Antiqua" w:cs="Arial" w:hint="eastAsia"/>
          <w:b/>
          <w:sz w:val="24"/>
          <w:szCs w:val="24"/>
          <w:lang w:eastAsia="zh-CN"/>
        </w:rPr>
        <w:t xml:space="preserve"> </w:t>
      </w:r>
      <w:r w:rsidR="00026F5C" w:rsidRPr="00EA324D">
        <w:rPr>
          <w:rFonts w:ascii="Book Antiqua" w:hAnsi="Book Antiqua" w:cs="Arial"/>
          <w:b/>
          <w:sz w:val="24"/>
          <w:szCs w:val="24"/>
        </w:rPr>
        <w:t>Multi-phase axial c</w:t>
      </w:r>
      <w:r w:rsidR="00516E37" w:rsidRPr="00EA324D">
        <w:rPr>
          <w:rFonts w:ascii="Book Antiqua" w:hAnsi="Book Antiqua" w:cs="Arial"/>
          <w:b/>
          <w:sz w:val="24"/>
          <w:szCs w:val="24"/>
        </w:rPr>
        <w:t xml:space="preserve">omputerized tomography </w:t>
      </w:r>
      <w:r w:rsidR="00E46CC4" w:rsidRPr="00EA324D">
        <w:rPr>
          <w:rFonts w:ascii="Book Antiqua" w:hAnsi="Book Antiqua" w:cs="Arial"/>
          <w:b/>
          <w:sz w:val="24"/>
          <w:szCs w:val="24"/>
        </w:rPr>
        <w:t xml:space="preserve">images </w:t>
      </w:r>
      <w:r w:rsidR="00516E37" w:rsidRPr="00EA324D">
        <w:rPr>
          <w:rFonts w:ascii="Book Antiqua" w:hAnsi="Book Antiqua" w:cs="Arial"/>
          <w:b/>
          <w:sz w:val="24"/>
          <w:szCs w:val="24"/>
        </w:rPr>
        <w:t xml:space="preserve">of hepatic angiosarcoma. </w:t>
      </w:r>
      <w:r w:rsidR="00516E37" w:rsidRPr="00976E9F">
        <w:rPr>
          <w:rFonts w:ascii="Book Antiqua" w:hAnsi="Book Antiqua" w:cs="Arial"/>
          <w:sz w:val="24"/>
          <w:szCs w:val="24"/>
        </w:rPr>
        <w:t>A</w:t>
      </w:r>
      <w:r w:rsidR="00976E9F" w:rsidRPr="00976E9F">
        <w:rPr>
          <w:rFonts w:ascii="Book Antiqua" w:hAnsi="Book Antiqua" w:cs="Arial" w:hint="eastAsia"/>
          <w:sz w:val="24"/>
          <w:szCs w:val="24"/>
          <w:lang w:eastAsia="zh-CN"/>
        </w:rPr>
        <w:t>:</w:t>
      </w:r>
      <w:r w:rsidR="00516E37" w:rsidRPr="00976E9F">
        <w:rPr>
          <w:rFonts w:ascii="Book Antiqua" w:hAnsi="Book Antiqua" w:cs="Arial"/>
          <w:sz w:val="24"/>
          <w:szCs w:val="24"/>
        </w:rPr>
        <w:t xml:space="preserve"> </w:t>
      </w:r>
      <w:r w:rsidR="0075035A" w:rsidRPr="00976E9F">
        <w:rPr>
          <w:rFonts w:ascii="Book Antiqua" w:hAnsi="Book Antiqua" w:cs="Arial"/>
          <w:sz w:val="24"/>
          <w:szCs w:val="24"/>
        </w:rPr>
        <w:t>Pre</w:t>
      </w:r>
      <w:r w:rsidR="00E46CC4" w:rsidRPr="00976E9F">
        <w:rPr>
          <w:rFonts w:ascii="Book Antiqua" w:hAnsi="Book Antiqua" w:cs="Arial"/>
          <w:sz w:val="24"/>
          <w:szCs w:val="24"/>
        </w:rPr>
        <w:t>contrast image fails to visualize the tumor likely due to its isodensity</w:t>
      </w:r>
      <w:r w:rsidR="00976E9F">
        <w:rPr>
          <w:rFonts w:ascii="Book Antiqua" w:hAnsi="Book Antiqua" w:cs="Arial" w:hint="eastAsia"/>
          <w:sz w:val="24"/>
          <w:szCs w:val="24"/>
          <w:lang w:eastAsia="zh-CN"/>
        </w:rPr>
        <w:t>;</w:t>
      </w:r>
      <w:r w:rsidR="0053240F" w:rsidRPr="00976E9F">
        <w:rPr>
          <w:rFonts w:ascii="Book Antiqua" w:hAnsi="Book Antiqua" w:cs="Arial"/>
          <w:sz w:val="24"/>
          <w:szCs w:val="24"/>
        </w:rPr>
        <w:t xml:space="preserve"> </w:t>
      </w:r>
      <w:r w:rsidR="00026F5C" w:rsidRPr="00976E9F">
        <w:rPr>
          <w:rFonts w:ascii="Book Antiqua" w:hAnsi="Book Antiqua" w:cs="Arial"/>
          <w:sz w:val="24"/>
          <w:szCs w:val="24"/>
        </w:rPr>
        <w:t>B</w:t>
      </w:r>
      <w:r w:rsidR="00976E9F" w:rsidRPr="00976E9F">
        <w:rPr>
          <w:rFonts w:ascii="Book Antiqua" w:hAnsi="Book Antiqua" w:cs="Arial" w:hint="eastAsia"/>
          <w:sz w:val="24"/>
          <w:szCs w:val="24"/>
          <w:lang w:eastAsia="zh-CN"/>
        </w:rPr>
        <w:t>:</w:t>
      </w:r>
      <w:r w:rsidR="00026F5C" w:rsidRPr="00976E9F">
        <w:rPr>
          <w:rFonts w:ascii="Book Antiqua" w:hAnsi="Book Antiqua" w:cs="Arial"/>
          <w:sz w:val="24"/>
          <w:szCs w:val="24"/>
        </w:rPr>
        <w:t xml:space="preserve"> </w:t>
      </w:r>
      <w:r w:rsidR="00AD6471" w:rsidRPr="00976E9F">
        <w:rPr>
          <w:rFonts w:ascii="Book Antiqua" w:hAnsi="Book Antiqua" w:cs="Arial"/>
          <w:sz w:val="24"/>
          <w:szCs w:val="24"/>
        </w:rPr>
        <w:t xml:space="preserve">Arterial phase demonstrates </w:t>
      </w:r>
      <w:r w:rsidR="00352760" w:rsidRPr="00976E9F">
        <w:rPr>
          <w:rFonts w:ascii="Book Antiqua" w:hAnsi="Book Antiqua" w:cs="Arial"/>
          <w:sz w:val="24"/>
          <w:szCs w:val="24"/>
        </w:rPr>
        <w:t>discrete, multifocal</w:t>
      </w:r>
      <w:r w:rsidR="00AD6471" w:rsidRPr="00976E9F">
        <w:rPr>
          <w:rFonts w:ascii="Book Antiqua" w:hAnsi="Book Antiqua" w:cs="Arial"/>
          <w:sz w:val="24"/>
          <w:szCs w:val="24"/>
        </w:rPr>
        <w:t xml:space="preserve"> masses </w:t>
      </w:r>
      <w:r w:rsidR="00352760" w:rsidRPr="00976E9F">
        <w:rPr>
          <w:rFonts w:ascii="Book Antiqua" w:hAnsi="Book Antiqua" w:cs="Arial"/>
          <w:sz w:val="24"/>
          <w:szCs w:val="24"/>
        </w:rPr>
        <w:t>with peripheral enhancement</w:t>
      </w:r>
      <w:r w:rsidR="008E400E" w:rsidRPr="00976E9F">
        <w:rPr>
          <w:rFonts w:ascii="Book Antiqua" w:hAnsi="Book Antiqua" w:cs="Arial"/>
          <w:sz w:val="24"/>
          <w:szCs w:val="24"/>
        </w:rPr>
        <w:t xml:space="preserve"> (arrow)</w:t>
      </w:r>
      <w:r w:rsidR="00976E9F" w:rsidRPr="00976E9F">
        <w:rPr>
          <w:rFonts w:ascii="Book Antiqua" w:hAnsi="Book Antiqua" w:cs="Arial" w:hint="eastAsia"/>
          <w:sz w:val="24"/>
          <w:szCs w:val="24"/>
          <w:lang w:eastAsia="zh-CN"/>
        </w:rPr>
        <w:t xml:space="preserve">; </w:t>
      </w:r>
      <w:r w:rsidR="00026F5C" w:rsidRPr="00976E9F">
        <w:rPr>
          <w:rFonts w:ascii="Book Antiqua" w:hAnsi="Book Antiqua" w:cs="Arial"/>
          <w:sz w:val="24"/>
          <w:szCs w:val="24"/>
        </w:rPr>
        <w:t>C</w:t>
      </w:r>
      <w:r w:rsidR="00BF6A7A" w:rsidRPr="00976E9F">
        <w:rPr>
          <w:rFonts w:ascii="Book Antiqua" w:hAnsi="Book Antiqua" w:cs="Arial"/>
          <w:sz w:val="24"/>
          <w:szCs w:val="24"/>
        </w:rPr>
        <w:t>-D</w:t>
      </w:r>
      <w:r w:rsidR="00976E9F" w:rsidRPr="00976E9F">
        <w:rPr>
          <w:rFonts w:ascii="Book Antiqua" w:hAnsi="Book Antiqua" w:cs="Arial" w:hint="eastAsia"/>
          <w:sz w:val="24"/>
          <w:szCs w:val="24"/>
          <w:lang w:eastAsia="zh-CN"/>
        </w:rPr>
        <w:t>:</w:t>
      </w:r>
      <w:r w:rsidR="00026F5C" w:rsidRPr="00976E9F">
        <w:rPr>
          <w:rFonts w:ascii="Book Antiqua" w:hAnsi="Book Antiqua" w:cs="Arial"/>
          <w:sz w:val="24"/>
          <w:szCs w:val="24"/>
        </w:rPr>
        <w:t xml:space="preserve"> </w:t>
      </w:r>
      <w:r w:rsidR="0053240F" w:rsidRPr="00976E9F">
        <w:rPr>
          <w:rFonts w:ascii="Book Antiqua" w:hAnsi="Book Antiqua" w:cs="Arial"/>
          <w:sz w:val="24"/>
          <w:szCs w:val="24"/>
        </w:rPr>
        <w:t xml:space="preserve">Portal </w:t>
      </w:r>
      <w:r w:rsidR="006878D3" w:rsidRPr="00976E9F">
        <w:rPr>
          <w:rFonts w:ascii="Book Antiqua" w:hAnsi="Book Antiqua" w:cs="Arial"/>
          <w:sz w:val="24"/>
          <w:szCs w:val="24"/>
        </w:rPr>
        <w:t>veno</w:t>
      </w:r>
      <w:r w:rsidR="006878D3" w:rsidRPr="00EA324D">
        <w:rPr>
          <w:rFonts w:ascii="Book Antiqua" w:hAnsi="Book Antiqua" w:cs="Arial"/>
          <w:sz w:val="24"/>
          <w:szCs w:val="24"/>
        </w:rPr>
        <w:t xml:space="preserve">us </w:t>
      </w:r>
      <w:r w:rsidR="0053240F" w:rsidRPr="00EA324D">
        <w:rPr>
          <w:rFonts w:ascii="Book Antiqua" w:hAnsi="Book Antiqua" w:cs="Arial"/>
          <w:sz w:val="24"/>
          <w:szCs w:val="24"/>
        </w:rPr>
        <w:t>and delayed phase</w:t>
      </w:r>
      <w:r w:rsidR="00026F5C" w:rsidRPr="00EA324D">
        <w:rPr>
          <w:rFonts w:ascii="Book Antiqua" w:hAnsi="Book Antiqua" w:cs="Arial"/>
          <w:sz w:val="24"/>
          <w:szCs w:val="24"/>
        </w:rPr>
        <w:t xml:space="preserve"> image</w:t>
      </w:r>
      <w:r w:rsidR="006878D3" w:rsidRPr="00EA324D">
        <w:rPr>
          <w:rFonts w:ascii="Book Antiqua" w:hAnsi="Book Antiqua" w:cs="Arial"/>
          <w:sz w:val="24"/>
          <w:szCs w:val="24"/>
        </w:rPr>
        <w:t>s</w:t>
      </w:r>
      <w:r w:rsidR="00AD6471" w:rsidRPr="00EA324D">
        <w:rPr>
          <w:rFonts w:ascii="Book Antiqua" w:hAnsi="Book Antiqua" w:cs="Arial"/>
          <w:sz w:val="24"/>
          <w:szCs w:val="24"/>
        </w:rPr>
        <w:t xml:space="preserve"> show d</w:t>
      </w:r>
      <w:r w:rsidR="00352760" w:rsidRPr="00EA324D">
        <w:rPr>
          <w:rFonts w:ascii="Book Antiqua" w:hAnsi="Book Antiqua" w:cs="Arial"/>
          <w:sz w:val="24"/>
          <w:szCs w:val="24"/>
        </w:rPr>
        <w:t>iscr</w:t>
      </w:r>
      <w:r w:rsidR="00E46CC4" w:rsidRPr="00EA324D">
        <w:rPr>
          <w:rFonts w:ascii="Book Antiqua" w:hAnsi="Book Antiqua" w:cs="Arial"/>
          <w:sz w:val="24"/>
          <w:szCs w:val="24"/>
        </w:rPr>
        <w:t>ete masses without enhance</w:t>
      </w:r>
      <w:r w:rsidR="006878D3" w:rsidRPr="00EA324D">
        <w:rPr>
          <w:rFonts w:ascii="Book Antiqua" w:hAnsi="Book Antiqua" w:cs="Arial"/>
          <w:sz w:val="24"/>
          <w:szCs w:val="24"/>
        </w:rPr>
        <w:t>ment and without definite washout.</w:t>
      </w:r>
    </w:p>
    <w:p w14:paraId="4BCB77F1" w14:textId="77777777" w:rsidR="00647992" w:rsidRPr="00EA324D" w:rsidRDefault="00647992" w:rsidP="00E3758E">
      <w:pPr>
        <w:spacing w:after="0" w:line="360" w:lineRule="auto"/>
        <w:contextualSpacing/>
        <w:jc w:val="both"/>
        <w:rPr>
          <w:rFonts w:ascii="Book Antiqua" w:hAnsi="Book Antiqua" w:cs="Arial"/>
          <w:sz w:val="24"/>
          <w:szCs w:val="24"/>
        </w:rPr>
      </w:pPr>
    </w:p>
    <w:p w14:paraId="46E62C3F" w14:textId="77777777" w:rsidR="004434A0" w:rsidRDefault="004434A0" w:rsidP="00E3758E">
      <w:pPr>
        <w:spacing w:after="0" w:line="360" w:lineRule="auto"/>
        <w:contextualSpacing/>
        <w:jc w:val="both"/>
        <w:outlineLvl w:val="0"/>
        <w:rPr>
          <w:rFonts w:ascii="Book Antiqua" w:hAnsi="Book Antiqua" w:cs="Arial"/>
          <w:b/>
          <w:sz w:val="24"/>
          <w:szCs w:val="24"/>
          <w:lang w:eastAsia="zh-CN"/>
        </w:rPr>
      </w:pPr>
      <w:r>
        <w:rPr>
          <w:noProof/>
          <w:lang w:eastAsia="zh-CN"/>
        </w:rPr>
        <w:lastRenderedPageBreak/>
        <w:drawing>
          <wp:inline distT="0" distB="0" distL="0" distR="0" wp14:anchorId="1C9DF8D7" wp14:editId="73600D2B">
            <wp:extent cx="3924300" cy="3314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24300" cy="3314700"/>
                    </a:xfrm>
                    <a:prstGeom prst="rect">
                      <a:avLst/>
                    </a:prstGeom>
                  </pic:spPr>
                </pic:pic>
              </a:graphicData>
            </a:graphic>
          </wp:inline>
        </w:drawing>
      </w:r>
    </w:p>
    <w:p w14:paraId="58127EA9" w14:textId="073C4FDF" w:rsidR="00BD1F6A" w:rsidRPr="00976E9F" w:rsidRDefault="00780EBC" w:rsidP="00E3758E">
      <w:pPr>
        <w:spacing w:after="0" w:line="360" w:lineRule="auto"/>
        <w:contextualSpacing/>
        <w:jc w:val="both"/>
        <w:outlineLvl w:val="0"/>
        <w:rPr>
          <w:rFonts w:ascii="Book Antiqua" w:hAnsi="Book Antiqua" w:cs="Arial"/>
          <w:b/>
          <w:sz w:val="24"/>
          <w:szCs w:val="24"/>
        </w:rPr>
      </w:pPr>
      <w:r w:rsidRPr="00EA324D">
        <w:rPr>
          <w:rFonts w:ascii="Book Antiqua" w:hAnsi="Book Antiqua" w:cs="Arial"/>
          <w:b/>
          <w:sz w:val="24"/>
          <w:szCs w:val="24"/>
        </w:rPr>
        <w:t>Figure 3</w:t>
      </w:r>
      <w:r w:rsidR="00976E9F">
        <w:rPr>
          <w:rFonts w:ascii="Book Antiqua" w:hAnsi="Book Antiqua" w:cs="Arial" w:hint="eastAsia"/>
          <w:b/>
          <w:sz w:val="24"/>
          <w:szCs w:val="24"/>
          <w:lang w:eastAsia="zh-CN"/>
        </w:rPr>
        <w:t xml:space="preserve"> </w:t>
      </w:r>
      <w:r w:rsidR="00026F5C" w:rsidRPr="00EA324D">
        <w:rPr>
          <w:rFonts w:ascii="Book Antiqua" w:hAnsi="Book Antiqua" w:cs="Arial"/>
          <w:b/>
          <w:sz w:val="24"/>
          <w:szCs w:val="24"/>
        </w:rPr>
        <w:t xml:space="preserve">Multiphase </w:t>
      </w:r>
      <w:r w:rsidR="0053240F" w:rsidRPr="00EA324D">
        <w:rPr>
          <w:rFonts w:ascii="Book Antiqua" w:hAnsi="Book Antiqua" w:cs="Arial"/>
          <w:b/>
          <w:sz w:val="24"/>
          <w:szCs w:val="24"/>
        </w:rPr>
        <w:t>axial magnetic resonance images</w:t>
      </w:r>
      <w:r w:rsidR="00976E9F">
        <w:rPr>
          <w:rFonts w:ascii="Book Antiqua" w:hAnsi="Book Antiqua" w:cs="Arial"/>
          <w:b/>
          <w:sz w:val="24"/>
          <w:szCs w:val="24"/>
        </w:rPr>
        <w:t xml:space="preserve"> of hepatic angiosarcoma. </w:t>
      </w:r>
      <w:r w:rsidR="00026F5C" w:rsidRPr="00976E9F">
        <w:rPr>
          <w:rFonts w:ascii="Book Antiqua" w:hAnsi="Book Antiqua" w:cs="Arial"/>
          <w:sz w:val="24"/>
          <w:szCs w:val="24"/>
        </w:rPr>
        <w:t>A</w:t>
      </w:r>
      <w:r w:rsidR="00976E9F" w:rsidRPr="00976E9F">
        <w:rPr>
          <w:rFonts w:ascii="Book Antiqua" w:hAnsi="Book Antiqua" w:cs="Arial" w:hint="eastAsia"/>
          <w:sz w:val="24"/>
          <w:szCs w:val="24"/>
          <w:lang w:eastAsia="zh-CN"/>
        </w:rPr>
        <w:t>:</w:t>
      </w:r>
      <w:r w:rsidR="00026F5C" w:rsidRPr="00976E9F">
        <w:rPr>
          <w:rFonts w:ascii="Book Antiqua" w:hAnsi="Book Antiqua" w:cs="Arial"/>
          <w:sz w:val="24"/>
          <w:szCs w:val="24"/>
        </w:rPr>
        <w:t xml:space="preserve"> </w:t>
      </w:r>
      <w:r w:rsidR="006878D3" w:rsidRPr="00976E9F">
        <w:rPr>
          <w:rFonts w:ascii="Book Antiqua" w:hAnsi="Book Antiqua" w:cs="Arial"/>
          <w:sz w:val="24"/>
          <w:szCs w:val="24"/>
        </w:rPr>
        <w:t>Pre</w:t>
      </w:r>
      <w:r w:rsidR="0053240F" w:rsidRPr="00976E9F">
        <w:rPr>
          <w:rFonts w:ascii="Book Antiqua" w:hAnsi="Book Antiqua" w:cs="Arial"/>
          <w:sz w:val="24"/>
          <w:szCs w:val="24"/>
        </w:rPr>
        <w:t xml:space="preserve">contrast </w:t>
      </w:r>
      <w:r w:rsidR="006878D3" w:rsidRPr="00976E9F">
        <w:rPr>
          <w:rFonts w:ascii="Book Antiqua" w:hAnsi="Book Antiqua" w:cs="Arial"/>
          <w:sz w:val="24"/>
          <w:szCs w:val="24"/>
        </w:rPr>
        <w:t>image shows multiple</w:t>
      </w:r>
      <w:r w:rsidR="00026F5C" w:rsidRPr="00976E9F">
        <w:rPr>
          <w:rFonts w:ascii="Book Antiqua" w:hAnsi="Book Antiqua" w:cs="Arial"/>
          <w:sz w:val="24"/>
          <w:szCs w:val="24"/>
        </w:rPr>
        <w:t xml:space="preserve"> </w:t>
      </w:r>
      <w:r w:rsidR="00810713" w:rsidRPr="00976E9F">
        <w:rPr>
          <w:rFonts w:ascii="Book Antiqua" w:hAnsi="Book Antiqua" w:cs="Arial"/>
          <w:sz w:val="24"/>
          <w:szCs w:val="24"/>
        </w:rPr>
        <w:t>mildly intense</w:t>
      </w:r>
      <w:r w:rsidR="00AE2EAB" w:rsidRPr="00976E9F">
        <w:rPr>
          <w:rFonts w:ascii="Book Antiqua" w:hAnsi="Book Antiqua" w:cs="Arial"/>
          <w:sz w:val="24"/>
          <w:szCs w:val="24"/>
        </w:rPr>
        <w:t xml:space="preserve"> diffuse </w:t>
      </w:r>
      <w:r w:rsidR="0075035A" w:rsidRPr="00976E9F">
        <w:rPr>
          <w:rFonts w:ascii="Book Antiqua" w:hAnsi="Book Antiqua" w:cs="Arial"/>
          <w:sz w:val="24"/>
          <w:szCs w:val="24"/>
        </w:rPr>
        <w:t>masses and areas of increased density in center lesions (thick arrows)</w:t>
      </w:r>
      <w:r w:rsidR="00976E9F" w:rsidRPr="00976E9F">
        <w:rPr>
          <w:rFonts w:ascii="Book Antiqua" w:hAnsi="Book Antiqua" w:cs="Arial" w:hint="eastAsia"/>
          <w:sz w:val="24"/>
          <w:szCs w:val="24"/>
          <w:lang w:eastAsia="zh-CN"/>
        </w:rPr>
        <w:t xml:space="preserve">; </w:t>
      </w:r>
      <w:r w:rsidR="00026F5C" w:rsidRPr="00976E9F">
        <w:rPr>
          <w:rFonts w:ascii="Book Antiqua" w:hAnsi="Book Antiqua" w:cs="Arial"/>
          <w:sz w:val="24"/>
          <w:szCs w:val="24"/>
        </w:rPr>
        <w:t>B</w:t>
      </w:r>
      <w:r w:rsidR="00976E9F" w:rsidRPr="00976E9F">
        <w:rPr>
          <w:rFonts w:ascii="Book Antiqua" w:hAnsi="Book Antiqua" w:cs="Arial" w:hint="eastAsia"/>
          <w:sz w:val="24"/>
          <w:szCs w:val="24"/>
          <w:lang w:eastAsia="zh-CN"/>
        </w:rPr>
        <w:t xml:space="preserve">: </w:t>
      </w:r>
      <w:r w:rsidR="00026F5C" w:rsidRPr="00976E9F">
        <w:rPr>
          <w:rFonts w:ascii="Book Antiqua" w:hAnsi="Book Antiqua" w:cs="Arial"/>
          <w:sz w:val="24"/>
          <w:szCs w:val="24"/>
        </w:rPr>
        <w:t>Arterial phase</w:t>
      </w:r>
      <w:r w:rsidR="00AE2EAB" w:rsidRPr="00976E9F">
        <w:rPr>
          <w:rFonts w:ascii="Book Antiqua" w:hAnsi="Book Antiqua" w:cs="Arial"/>
          <w:sz w:val="24"/>
          <w:szCs w:val="24"/>
        </w:rPr>
        <w:t xml:space="preserve"> demonstrates multifocal masses with peripheral enhancement</w:t>
      </w:r>
      <w:r w:rsidR="00976E9F" w:rsidRPr="00976E9F">
        <w:rPr>
          <w:rFonts w:ascii="Book Antiqua" w:hAnsi="Book Antiqua" w:cs="Arial" w:hint="eastAsia"/>
          <w:sz w:val="24"/>
          <w:szCs w:val="24"/>
          <w:lang w:eastAsia="zh-CN"/>
        </w:rPr>
        <w:t xml:space="preserve">; </w:t>
      </w:r>
      <w:r w:rsidR="00026F5C" w:rsidRPr="00976E9F">
        <w:rPr>
          <w:rFonts w:ascii="Book Antiqua" w:hAnsi="Book Antiqua" w:cs="Arial"/>
          <w:sz w:val="24"/>
          <w:szCs w:val="24"/>
        </w:rPr>
        <w:t>C</w:t>
      </w:r>
      <w:r w:rsidR="00976E9F" w:rsidRPr="00976E9F">
        <w:rPr>
          <w:rFonts w:ascii="Book Antiqua" w:hAnsi="Book Antiqua" w:cs="Arial" w:hint="eastAsia"/>
          <w:sz w:val="24"/>
          <w:szCs w:val="24"/>
          <w:lang w:eastAsia="zh-CN"/>
        </w:rPr>
        <w:t>:</w:t>
      </w:r>
      <w:r w:rsidR="00026F5C" w:rsidRPr="00976E9F">
        <w:rPr>
          <w:rFonts w:ascii="Book Antiqua" w:hAnsi="Book Antiqua" w:cs="Arial"/>
          <w:sz w:val="24"/>
          <w:szCs w:val="24"/>
        </w:rPr>
        <w:t xml:space="preserve"> </w:t>
      </w:r>
      <w:r w:rsidR="00AE2EAB" w:rsidRPr="00976E9F">
        <w:rPr>
          <w:rFonts w:ascii="Book Antiqua" w:hAnsi="Book Antiqua" w:cs="Arial"/>
          <w:sz w:val="24"/>
          <w:szCs w:val="24"/>
        </w:rPr>
        <w:t xml:space="preserve">Portal </w:t>
      </w:r>
      <w:r w:rsidR="006878D3" w:rsidRPr="00976E9F">
        <w:rPr>
          <w:rFonts w:ascii="Book Antiqua" w:hAnsi="Book Antiqua" w:cs="Arial"/>
          <w:sz w:val="24"/>
          <w:szCs w:val="24"/>
        </w:rPr>
        <w:t xml:space="preserve">venous </w:t>
      </w:r>
      <w:r w:rsidR="00AE2EAB" w:rsidRPr="00976E9F">
        <w:rPr>
          <w:rFonts w:ascii="Book Antiqua" w:hAnsi="Book Antiqua" w:cs="Arial"/>
          <w:sz w:val="24"/>
          <w:szCs w:val="24"/>
        </w:rPr>
        <w:t>phase illustrates</w:t>
      </w:r>
      <w:r w:rsidR="00026F5C" w:rsidRPr="00976E9F">
        <w:rPr>
          <w:rFonts w:ascii="Book Antiqua" w:hAnsi="Book Antiqua" w:cs="Arial"/>
          <w:sz w:val="24"/>
          <w:szCs w:val="24"/>
        </w:rPr>
        <w:t xml:space="preserve"> </w:t>
      </w:r>
      <w:r w:rsidR="00AE2EAB" w:rsidRPr="00976E9F">
        <w:rPr>
          <w:rFonts w:ascii="Book Antiqua" w:hAnsi="Book Antiqua" w:cs="Arial"/>
          <w:sz w:val="24"/>
          <w:szCs w:val="24"/>
        </w:rPr>
        <w:t>multiple</w:t>
      </w:r>
      <w:r w:rsidR="00AD6471" w:rsidRPr="00976E9F">
        <w:rPr>
          <w:rFonts w:ascii="Book Antiqua" w:hAnsi="Book Antiqua" w:cs="Arial"/>
          <w:sz w:val="24"/>
          <w:szCs w:val="24"/>
        </w:rPr>
        <w:t>,</w:t>
      </w:r>
      <w:r w:rsidR="00AE2EAB" w:rsidRPr="00976E9F">
        <w:rPr>
          <w:rFonts w:ascii="Book Antiqua" w:hAnsi="Book Antiqua" w:cs="Arial"/>
          <w:sz w:val="24"/>
          <w:szCs w:val="24"/>
        </w:rPr>
        <w:t xml:space="preserve"> discrete </w:t>
      </w:r>
      <w:r w:rsidR="005C195D" w:rsidRPr="00976E9F">
        <w:rPr>
          <w:rFonts w:ascii="Book Antiqua" w:hAnsi="Book Antiqua" w:cs="Arial"/>
          <w:sz w:val="24"/>
          <w:szCs w:val="24"/>
        </w:rPr>
        <w:t>low intensity tumors</w:t>
      </w:r>
      <w:r w:rsidR="00976E9F" w:rsidRPr="00976E9F">
        <w:rPr>
          <w:rFonts w:ascii="Book Antiqua" w:hAnsi="Book Antiqua" w:cs="Arial" w:hint="eastAsia"/>
          <w:sz w:val="24"/>
          <w:szCs w:val="24"/>
          <w:lang w:eastAsia="zh-CN"/>
        </w:rPr>
        <w:t xml:space="preserve">; </w:t>
      </w:r>
      <w:r w:rsidR="00026F5C" w:rsidRPr="00976E9F">
        <w:rPr>
          <w:rFonts w:ascii="Book Antiqua" w:hAnsi="Book Antiqua" w:cs="Arial"/>
          <w:sz w:val="24"/>
          <w:szCs w:val="24"/>
        </w:rPr>
        <w:t>D</w:t>
      </w:r>
      <w:r w:rsidR="00976E9F" w:rsidRPr="00976E9F">
        <w:rPr>
          <w:rFonts w:ascii="Book Antiqua" w:hAnsi="Book Antiqua" w:cs="Arial" w:hint="eastAsia"/>
          <w:sz w:val="24"/>
          <w:szCs w:val="24"/>
          <w:lang w:eastAsia="zh-CN"/>
        </w:rPr>
        <w:t>:</w:t>
      </w:r>
      <w:r w:rsidR="00026F5C" w:rsidRPr="00976E9F">
        <w:rPr>
          <w:rFonts w:ascii="Book Antiqua" w:hAnsi="Book Antiqua" w:cs="Arial"/>
          <w:sz w:val="24"/>
          <w:szCs w:val="24"/>
        </w:rPr>
        <w:t xml:space="preserve"> </w:t>
      </w:r>
      <w:r w:rsidR="00AE2EAB" w:rsidRPr="00976E9F">
        <w:rPr>
          <w:rFonts w:ascii="Book Antiqua" w:hAnsi="Book Antiqua" w:cs="Arial"/>
          <w:sz w:val="24"/>
          <w:szCs w:val="24"/>
        </w:rPr>
        <w:t>D</w:t>
      </w:r>
      <w:r w:rsidR="00026F5C" w:rsidRPr="00976E9F">
        <w:rPr>
          <w:rFonts w:ascii="Book Antiqua" w:hAnsi="Book Antiqua" w:cs="Arial"/>
          <w:sz w:val="24"/>
          <w:szCs w:val="24"/>
        </w:rPr>
        <w:t xml:space="preserve">elayed </w:t>
      </w:r>
      <w:r w:rsidR="00AD6471" w:rsidRPr="00976E9F">
        <w:rPr>
          <w:rFonts w:ascii="Book Antiqua" w:hAnsi="Book Antiqua" w:cs="Arial"/>
          <w:sz w:val="24"/>
          <w:szCs w:val="24"/>
        </w:rPr>
        <w:t>phase</w:t>
      </w:r>
      <w:r w:rsidR="006878D3" w:rsidRPr="00976E9F">
        <w:rPr>
          <w:rFonts w:ascii="Book Antiqua" w:hAnsi="Book Antiqua" w:cs="Arial"/>
          <w:sz w:val="24"/>
          <w:szCs w:val="24"/>
        </w:rPr>
        <w:t xml:space="preserve"> shows mild persistent enhancement</w:t>
      </w:r>
      <w:r w:rsidR="00810713" w:rsidRPr="00976E9F">
        <w:rPr>
          <w:rFonts w:ascii="Book Antiqua" w:hAnsi="Book Antiqua" w:cs="Arial"/>
          <w:sz w:val="24"/>
          <w:szCs w:val="24"/>
        </w:rPr>
        <w:t xml:space="preserve"> of</w:t>
      </w:r>
      <w:r w:rsidR="00810713" w:rsidRPr="00EA324D">
        <w:rPr>
          <w:rFonts w:ascii="Book Antiqua" w:hAnsi="Book Antiqua" w:cs="Arial"/>
          <w:sz w:val="24"/>
          <w:szCs w:val="24"/>
        </w:rPr>
        <w:t xml:space="preserve"> low intensity tumors (</w:t>
      </w:r>
      <w:r w:rsidR="006878D3" w:rsidRPr="00EA324D">
        <w:rPr>
          <w:rFonts w:ascii="Book Antiqua" w:hAnsi="Book Antiqua" w:cs="Arial"/>
          <w:sz w:val="24"/>
          <w:szCs w:val="24"/>
        </w:rPr>
        <w:t xml:space="preserve">arrow) without definite washout. </w:t>
      </w:r>
      <w:r w:rsidR="00AE2EAB" w:rsidRPr="00EA324D">
        <w:rPr>
          <w:rFonts w:ascii="Book Antiqua" w:hAnsi="Book Antiqua" w:cs="Arial"/>
          <w:sz w:val="24"/>
          <w:szCs w:val="24"/>
        </w:rPr>
        <w:t xml:space="preserve"> </w:t>
      </w:r>
    </w:p>
    <w:p w14:paraId="335B9143" w14:textId="782DC947" w:rsidR="00D5125D" w:rsidRPr="00EA324D" w:rsidRDefault="004434A0" w:rsidP="00E3758E">
      <w:pPr>
        <w:spacing w:after="0" w:line="360" w:lineRule="auto"/>
        <w:contextualSpacing/>
        <w:jc w:val="both"/>
        <w:rPr>
          <w:rFonts w:ascii="Book Antiqua" w:hAnsi="Book Antiqua" w:cs="Arial"/>
          <w:b/>
          <w:sz w:val="24"/>
          <w:szCs w:val="24"/>
        </w:rPr>
      </w:pPr>
      <w:r>
        <w:rPr>
          <w:noProof/>
          <w:lang w:eastAsia="zh-CN"/>
        </w:rPr>
        <w:lastRenderedPageBreak/>
        <w:drawing>
          <wp:inline distT="0" distB="0" distL="0" distR="0" wp14:anchorId="0F8FB2BD" wp14:editId="16C8BF93">
            <wp:extent cx="4124325" cy="46767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24325" cy="4676775"/>
                    </a:xfrm>
                    <a:prstGeom prst="rect">
                      <a:avLst/>
                    </a:prstGeom>
                  </pic:spPr>
                </pic:pic>
              </a:graphicData>
            </a:graphic>
          </wp:inline>
        </w:drawing>
      </w:r>
    </w:p>
    <w:p w14:paraId="5DA86168" w14:textId="711487A7" w:rsidR="00A26F1F" w:rsidRPr="00D778B9" w:rsidRDefault="00780EBC" w:rsidP="00E3758E">
      <w:pPr>
        <w:spacing w:after="0" w:line="360" w:lineRule="auto"/>
        <w:contextualSpacing/>
        <w:jc w:val="both"/>
        <w:outlineLvl w:val="0"/>
        <w:rPr>
          <w:rFonts w:ascii="Book Antiqua" w:hAnsi="Book Antiqua" w:cs="Arial"/>
          <w:sz w:val="24"/>
          <w:szCs w:val="24"/>
        </w:rPr>
      </w:pPr>
      <w:r w:rsidRPr="00EA324D">
        <w:rPr>
          <w:rFonts w:ascii="Book Antiqua" w:hAnsi="Book Antiqua" w:cs="Arial"/>
          <w:b/>
          <w:sz w:val="24"/>
          <w:szCs w:val="24"/>
        </w:rPr>
        <w:t>Figure 4</w:t>
      </w:r>
      <w:r w:rsidR="00976E9F">
        <w:rPr>
          <w:rFonts w:ascii="Book Antiqua" w:hAnsi="Book Antiqua" w:cs="Arial" w:hint="eastAsia"/>
          <w:b/>
          <w:sz w:val="24"/>
          <w:szCs w:val="24"/>
          <w:lang w:eastAsia="zh-CN"/>
        </w:rPr>
        <w:t xml:space="preserve"> </w:t>
      </w:r>
      <w:r w:rsidR="00C1149D" w:rsidRPr="00EA324D">
        <w:rPr>
          <w:rFonts w:ascii="Book Antiqua" w:hAnsi="Book Antiqua" w:cs="Arial"/>
          <w:b/>
          <w:sz w:val="24"/>
          <w:szCs w:val="24"/>
        </w:rPr>
        <w:t>Histopathological findings of tumor needle biopsy</w:t>
      </w:r>
      <w:r w:rsidR="00AA5A46" w:rsidRPr="00EA324D">
        <w:rPr>
          <w:rFonts w:ascii="Book Antiqua" w:hAnsi="Book Antiqua" w:cs="Arial"/>
          <w:b/>
          <w:sz w:val="24"/>
          <w:szCs w:val="24"/>
        </w:rPr>
        <w:t xml:space="preserve"> </w:t>
      </w:r>
      <w:r w:rsidR="007C1E75" w:rsidRPr="00EA324D">
        <w:rPr>
          <w:rFonts w:ascii="Book Antiqua" w:hAnsi="Book Antiqua" w:cs="Arial"/>
          <w:b/>
          <w:sz w:val="24"/>
          <w:szCs w:val="24"/>
        </w:rPr>
        <w:t xml:space="preserve">suggest the presence of </w:t>
      </w:r>
      <w:r w:rsidR="007C5BF3" w:rsidRPr="007C5BF3">
        <w:rPr>
          <w:rFonts w:ascii="Book Antiqua" w:hAnsi="Book Antiqua" w:cs="Arial"/>
          <w:b/>
          <w:sz w:val="24"/>
          <w:szCs w:val="24"/>
        </w:rPr>
        <w:t>Kasabach-Merritt syndrome</w:t>
      </w:r>
      <w:r w:rsidR="007C1E75" w:rsidRPr="00EA324D">
        <w:rPr>
          <w:rFonts w:ascii="Book Antiqua" w:hAnsi="Book Antiqua" w:cs="Arial"/>
          <w:b/>
          <w:sz w:val="24"/>
          <w:szCs w:val="24"/>
        </w:rPr>
        <w:t>.</w:t>
      </w:r>
      <w:r w:rsidR="007C1E75" w:rsidRPr="00EA324D">
        <w:rPr>
          <w:rFonts w:ascii="Book Antiqua" w:hAnsi="Book Antiqua" w:cs="Arial"/>
          <w:sz w:val="24"/>
          <w:szCs w:val="24"/>
        </w:rPr>
        <w:t xml:space="preserve"> </w:t>
      </w:r>
      <w:r w:rsidR="007C1E75" w:rsidRPr="006B7992">
        <w:rPr>
          <w:rFonts w:ascii="Book Antiqua" w:hAnsi="Book Antiqua" w:cs="Arial"/>
          <w:sz w:val="24"/>
          <w:szCs w:val="24"/>
        </w:rPr>
        <w:t>A</w:t>
      </w:r>
      <w:r w:rsidR="00976E9F" w:rsidRPr="006B7992">
        <w:rPr>
          <w:rFonts w:ascii="Book Antiqua" w:hAnsi="Book Antiqua" w:cs="Arial" w:hint="eastAsia"/>
          <w:sz w:val="24"/>
          <w:szCs w:val="24"/>
          <w:lang w:eastAsia="zh-CN"/>
        </w:rPr>
        <w:t>:</w:t>
      </w:r>
      <w:r w:rsidR="007C1E75" w:rsidRPr="006B7992">
        <w:rPr>
          <w:rFonts w:ascii="Book Antiqua" w:hAnsi="Book Antiqua" w:cs="Arial"/>
          <w:sz w:val="24"/>
          <w:szCs w:val="24"/>
        </w:rPr>
        <w:t xml:space="preserve"> Hematoxylin-eosin </w:t>
      </w:r>
      <w:r w:rsidR="003F42CF" w:rsidRPr="006B7992">
        <w:rPr>
          <w:rFonts w:ascii="Book Antiqua" w:hAnsi="Book Antiqua" w:cs="Arial"/>
          <w:sz w:val="24"/>
          <w:szCs w:val="24"/>
        </w:rPr>
        <w:t xml:space="preserve">(H&amp;E) </w:t>
      </w:r>
      <w:r w:rsidR="001C55A2" w:rsidRPr="006B7992">
        <w:rPr>
          <w:rFonts w:ascii="Book Antiqua" w:hAnsi="Book Antiqua" w:cs="Arial"/>
          <w:sz w:val="24"/>
          <w:szCs w:val="24"/>
        </w:rPr>
        <w:t>staining of</w:t>
      </w:r>
      <w:r w:rsidR="007C1E75" w:rsidRPr="006B7992">
        <w:rPr>
          <w:rFonts w:ascii="Book Antiqua" w:hAnsi="Book Antiqua" w:cs="Arial"/>
          <w:sz w:val="24"/>
          <w:szCs w:val="24"/>
        </w:rPr>
        <w:t xml:space="preserve"> tumor </w:t>
      </w:r>
      <w:r w:rsidRPr="006B7992">
        <w:rPr>
          <w:rFonts w:ascii="Book Antiqua" w:hAnsi="Book Antiqua" w:cs="Arial"/>
          <w:sz w:val="24"/>
          <w:szCs w:val="24"/>
        </w:rPr>
        <w:t xml:space="preserve">demonstrates </w:t>
      </w:r>
      <w:r w:rsidR="007C1E75" w:rsidRPr="006B7992">
        <w:rPr>
          <w:rFonts w:ascii="Book Antiqua" w:hAnsi="Book Antiqua" w:cs="Arial"/>
          <w:sz w:val="24"/>
          <w:szCs w:val="24"/>
        </w:rPr>
        <w:t>dilated vascular channels</w:t>
      </w:r>
      <w:r w:rsidRPr="006B7992">
        <w:rPr>
          <w:rFonts w:ascii="Book Antiqua" w:hAnsi="Book Antiqua" w:cs="Arial"/>
          <w:sz w:val="24"/>
          <w:szCs w:val="24"/>
        </w:rPr>
        <w:t xml:space="preserve"> lined by atypical endothelial cells</w:t>
      </w:r>
      <w:r w:rsidR="007C1E75" w:rsidRPr="006B7992">
        <w:rPr>
          <w:rFonts w:ascii="Book Antiqua" w:hAnsi="Book Antiqua" w:cs="Arial"/>
          <w:sz w:val="24"/>
          <w:szCs w:val="24"/>
        </w:rPr>
        <w:t xml:space="preserve"> </w:t>
      </w:r>
      <w:r w:rsidRPr="006B7992">
        <w:rPr>
          <w:rFonts w:ascii="Book Antiqua" w:hAnsi="Book Antiqua" w:cs="Arial"/>
          <w:sz w:val="24"/>
          <w:szCs w:val="24"/>
        </w:rPr>
        <w:t>with</w:t>
      </w:r>
      <w:r w:rsidR="007C1E75" w:rsidRPr="006B7992">
        <w:rPr>
          <w:rFonts w:ascii="Book Antiqua" w:hAnsi="Book Antiqua" w:cs="Arial"/>
          <w:sz w:val="24"/>
          <w:szCs w:val="24"/>
        </w:rPr>
        <w:t xml:space="preserve"> </w:t>
      </w:r>
      <w:r w:rsidRPr="006B7992">
        <w:rPr>
          <w:rFonts w:ascii="Book Antiqua" w:hAnsi="Book Antiqua" w:cs="Arial"/>
          <w:sz w:val="24"/>
          <w:szCs w:val="24"/>
        </w:rPr>
        <w:t xml:space="preserve">hyperchromatic, </w:t>
      </w:r>
      <w:r w:rsidR="007C1E75" w:rsidRPr="006B7992">
        <w:rPr>
          <w:rFonts w:ascii="Book Antiqua" w:hAnsi="Book Antiqua" w:cs="Arial"/>
          <w:sz w:val="24"/>
          <w:szCs w:val="24"/>
        </w:rPr>
        <w:t xml:space="preserve">enlarged </w:t>
      </w:r>
      <w:r w:rsidR="00553BCE" w:rsidRPr="006B7992">
        <w:rPr>
          <w:rFonts w:ascii="Book Antiqua" w:hAnsi="Book Antiqua" w:cs="Arial"/>
          <w:sz w:val="24"/>
          <w:szCs w:val="24"/>
        </w:rPr>
        <w:t>nuclei</w:t>
      </w:r>
      <w:r w:rsidR="007C1E75" w:rsidRPr="006B7992">
        <w:rPr>
          <w:rFonts w:ascii="Book Antiqua" w:hAnsi="Book Antiqua" w:cs="Arial"/>
          <w:sz w:val="24"/>
          <w:szCs w:val="24"/>
        </w:rPr>
        <w:t xml:space="preserve"> and </w:t>
      </w:r>
      <w:r w:rsidRPr="006B7992">
        <w:rPr>
          <w:rFonts w:ascii="Book Antiqua" w:hAnsi="Book Antiqua" w:cs="Arial"/>
          <w:sz w:val="24"/>
          <w:szCs w:val="24"/>
        </w:rPr>
        <w:t>reticular cytoplas</w:t>
      </w:r>
      <w:r w:rsidR="007C1E75" w:rsidRPr="006B7992">
        <w:rPr>
          <w:rFonts w:ascii="Book Antiqua" w:hAnsi="Book Antiqua" w:cs="Arial"/>
          <w:sz w:val="24"/>
          <w:szCs w:val="24"/>
        </w:rPr>
        <w:t>m</w:t>
      </w:r>
      <w:r w:rsidR="00976E9F" w:rsidRPr="006B7992">
        <w:rPr>
          <w:rFonts w:ascii="Book Antiqua" w:hAnsi="Book Antiqua" w:cs="Arial" w:hint="eastAsia"/>
          <w:sz w:val="24"/>
          <w:szCs w:val="24"/>
          <w:lang w:eastAsia="zh-CN"/>
        </w:rPr>
        <w:t xml:space="preserve">; </w:t>
      </w:r>
      <w:r w:rsidR="007C1E75" w:rsidRPr="006B7992">
        <w:rPr>
          <w:rFonts w:ascii="Book Antiqua" w:hAnsi="Book Antiqua" w:cs="Arial"/>
          <w:sz w:val="24"/>
          <w:szCs w:val="24"/>
        </w:rPr>
        <w:t>B</w:t>
      </w:r>
      <w:r w:rsidR="00976E9F" w:rsidRPr="006B7992">
        <w:rPr>
          <w:rFonts w:ascii="Book Antiqua" w:hAnsi="Book Antiqua" w:cs="Arial" w:hint="eastAsia"/>
          <w:sz w:val="24"/>
          <w:szCs w:val="24"/>
          <w:lang w:eastAsia="zh-CN"/>
        </w:rPr>
        <w:t>:</w:t>
      </w:r>
      <w:r w:rsidRPr="006B7992">
        <w:rPr>
          <w:rFonts w:ascii="Book Antiqua" w:hAnsi="Book Antiqua" w:cs="Arial"/>
          <w:sz w:val="24"/>
          <w:szCs w:val="24"/>
        </w:rPr>
        <w:t xml:space="preserve"> Immunohistochemical stain for vascular antigen CD34</w:t>
      </w:r>
      <w:r w:rsidR="001C55A2" w:rsidRPr="006B7992">
        <w:rPr>
          <w:rFonts w:ascii="Book Antiqua" w:hAnsi="Book Antiqua" w:cs="Arial"/>
          <w:sz w:val="24"/>
          <w:szCs w:val="24"/>
        </w:rPr>
        <w:t xml:space="preserve"> showing diffuse infiltration of </w:t>
      </w:r>
      <w:r w:rsidR="00553BCE" w:rsidRPr="006B7992">
        <w:rPr>
          <w:rFonts w:ascii="Book Antiqua" w:hAnsi="Book Antiqua" w:cs="Arial"/>
          <w:sz w:val="24"/>
          <w:szCs w:val="24"/>
        </w:rPr>
        <w:t>CD34+</w:t>
      </w:r>
      <w:r w:rsidR="00A40098" w:rsidRPr="006B7992">
        <w:rPr>
          <w:rFonts w:ascii="Book Antiqua" w:hAnsi="Book Antiqua" w:cs="Arial"/>
          <w:sz w:val="24"/>
          <w:szCs w:val="24"/>
        </w:rPr>
        <w:t xml:space="preserve"> cells throughout the sinusoids </w:t>
      </w:r>
      <w:r w:rsidR="001C55A2" w:rsidRPr="006B7992">
        <w:rPr>
          <w:rFonts w:ascii="Book Antiqua" w:hAnsi="Book Antiqua" w:cs="Arial"/>
          <w:sz w:val="24"/>
          <w:szCs w:val="24"/>
        </w:rPr>
        <w:t xml:space="preserve">in the tumor (left of line) </w:t>
      </w:r>
      <w:r w:rsidR="00A40098" w:rsidRPr="006B7992">
        <w:rPr>
          <w:rFonts w:ascii="Book Antiqua" w:hAnsi="Book Antiqua" w:cs="Arial"/>
          <w:sz w:val="24"/>
          <w:szCs w:val="24"/>
        </w:rPr>
        <w:t>with focal aggregation.</w:t>
      </w:r>
      <w:r w:rsidR="00515FAE" w:rsidRPr="006B7992">
        <w:rPr>
          <w:rFonts w:ascii="Book Antiqua" w:hAnsi="Book Antiqua" w:cs="Arial"/>
          <w:sz w:val="24"/>
          <w:szCs w:val="24"/>
        </w:rPr>
        <w:t xml:space="preserve"> Uninvolved region </w:t>
      </w:r>
      <w:r w:rsidR="001C55A2" w:rsidRPr="006B7992">
        <w:rPr>
          <w:rFonts w:ascii="Book Antiqua" w:hAnsi="Book Antiqua" w:cs="Arial"/>
          <w:sz w:val="24"/>
          <w:szCs w:val="24"/>
        </w:rPr>
        <w:t>(right of</w:t>
      </w:r>
      <w:r w:rsidR="00F025A2" w:rsidRPr="006B7992">
        <w:rPr>
          <w:rFonts w:ascii="Book Antiqua" w:hAnsi="Book Antiqua" w:cs="Arial"/>
          <w:sz w:val="24"/>
          <w:szCs w:val="24"/>
        </w:rPr>
        <w:t xml:space="preserve"> line) </w:t>
      </w:r>
      <w:r w:rsidR="00515FAE" w:rsidRPr="006B7992">
        <w:rPr>
          <w:rFonts w:ascii="Book Antiqua" w:hAnsi="Book Antiqua" w:cs="Arial"/>
          <w:sz w:val="24"/>
          <w:szCs w:val="24"/>
        </w:rPr>
        <w:t xml:space="preserve">shows </w:t>
      </w:r>
      <w:r w:rsidR="00D50AC1" w:rsidRPr="006B7992">
        <w:rPr>
          <w:rFonts w:ascii="Book Antiqua" w:hAnsi="Book Antiqua" w:cs="Arial"/>
          <w:sz w:val="24"/>
          <w:szCs w:val="24"/>
        </w:rPr>
        <w:t xml:space="preserve">normal </w:t>
      </w:r>
      <w:r w:rsidR="00A26F1F" w:rsidRPr="006B7992">
        <w:rPr>
          <w:rFonts w:ascii="Book Antiqua" w:hAnsi="Book Antiqua" w:cs="Arial"/>
          <w:sz w:val="24"/>
          <w:szCs w:val="24"/>
        </w:rPr>
        <w:t>liver sinusoidal endothelial cells (</w:t>
      </w:r>
      <w:r w:rsidR="00D50AC1" w:rsidRPr="006B7992">
        <w:rPr>
          <w:rFonts w:ascii="Book Antiqua" w:hAnsi="Book Antiqua" w:cs="Arial"/>
          <w:sz w:val="24"/>
          <w:szCs w:val="24"/>
        </w:rPr>
        <w:t>LSEC</w:t>
      </w:r>
      <w:r w:rsidR="00A26F1F" w:rsidRPr="006B7992">
        <w:rPr>
          <w:rFonts w:ascii="Book Antiqua" w:hAnsi="Book Antiqua" w:cs="Arial"/>
          <w:sz w:val="24"/>
          <w:szCs w:val="24"/>
        </w:rPr>
        <w:t>)</w:t>
      </w:r>
      <w:r w:rsidR="00AA5A46" w:rsidRPr="006B7992">
        <w:rPr>
          <w:rFonts w:ascii="Book Antiqua" w:hAnsi="Book Antiqua" w:cs="Arial"/>
          <w:sz w:val="24"/>
          <w:szCs w:val="24"/>
        </w:rPr>
        <w:t xml:space="preserve"> that highlight the non</w:t>
      </w:r>
      <w:r w:rsidR="00A40098" w:rsidRPr="006B7992">
        <w:rPr>
          <w:rFonts w:ascii="Book Antiqua" w:hAnsi="Book Antiqua" w:cs="Arial"/>
          <w:sz w:val="24"/>
          <w:szCs w:val="24"/>
        </w:rPr>
        <w:t>dilated sinusoids along the cord of hepatocytes</w:t>
      </w:r>
      <w:r w:rsidR="006B7992" w:rsidRPr="006B7992">
        <w:rPr>
          <w:rFonts w:ascii="Book Antiqua" w:hAnsi="Book Antiqua" w:cs="Arial" w:hint="eastAsia"/>
          <w:sz w:val="24"/>
          <w:szCs w:val="24"/>
          <w:lang w:eastAsia="zh-CN"/>
        </w:rPr>
        <w:t xml:space="preserve">; </w:t>
      </w:r>
      <w:r w:rsidR="00F41071" w:rsidRPr="006B7992">
        <w:rPr>
          <w:rFonts w:ascii="Book Antiqua" w:hAnsi="Book Antiqua" w:cs="Arial"/>
          <w:sz w:val="24"/>
          <w:szCs w:val="24"/>
        </w:rPr>
        <w:t>C</w:t>
      </w:r>
      <w:r w:rsidR="0001266B" w:rsidRPr="006B7992">
        <w:rPr>
          <w:rFonts w:ascii="Book Antiqua" w:hAnsi="Book Antiqua" w:cs="Arial"/>
          <w:sz w:val="24"/>
          <w:szCs w:val="24"/>
        </w:rPr>
        <w:t>-D</w:t>
      </w:r>
      <w:r w:rsidR="006B7992" w:rsidRPr="006B7992">
        <w:rPr>
          <w:rFonts w:ascii="Book Antiqua" w:hAnsi="Book Antiqua" w:cs="Arial" w:hint="eastAsia"/>
          <w:sz w:val="24"/>
          <w:szCs w:val="24"/>
          <w:lang w:eastAsia="zh-CN"/>
        </w:rPr>
        <w:t>:</w:t>
      </w:r>
      <w:r w:rsidR="00F41071" w:rsidRPr="006B7992">
        <w:rPr>
          <w:rFonts w:ascii="Book Antiqua" w:hAnsi="Book Antiqua" w:cs="Arial"/>
          <w:sz w:val="24"/>
          <w:szCs w:val="24"/>
        </w:rPr>
        <w:t xml:space="preserve"> Immunohistochemical stain of von-Willebrand Factor (vWF)/</w:t>
      </w:r>
      <w:r w:rsidR="00515FAE" w:rsidRPr="006B7992">
        <w:rPr>
          <w:rFonts w:ascii="Book Antiqua" w:hAnsi="Book Antiqua" w:cs="Arial"/>
          <w:sz w:val="24"/>
          <w:szCs w:val="24"/>
        </w:rPr>
        <w:t>Fac</w:t>
      </w:r>
      <w:r w:rsidR="00F41071" w:rsidRPr="006B7992">
        <w:rPr>
          <w:rFonts w:ascii="Book Antiqua" w:hAnsi="Book Antiqua" w:cs="Arial"/>
          <w:sz w:val="24"/>
          <w:szCs w:val="24"/>
        </w:rPr>
        <w:t>tor</w:t>
      </w:r>
      <w:r w:rsidR="00E2043E" w:rsidRPr="006B7992">
        <w:rPr>
          <w:rFonts w:ascii="Book Antiqua" w:hAnsi="Book Antiqua" w:cs="Arial"/>
          <w:sz w:val="24"/>
          <w:szCs w:val="24"/>
        </w:rPr>
        <w:t xml:space="preserve"> VIII shows</w:t>
      </w:r>
      <w:r w:rsidR="00515FAE" w:rsidRPr="006B7992">
        <w:rPr>
          <w:rFonts w:ascii="Book Antiqua" w:hAnsi="Book Antiqua" w:cs="Arial"/>
          <w:sz w:val="24"/>
          <w:szCs w:val="24"/>
        </w:rPr>
        <w:t xml:space="preserve"> </w:t>
      </w:r>
      <w:r w:rsidR="00E2043E" w:rsidRPr="006B7992">
        <w:rPr>
          <w:rFonts w:ascii="Book Antiqua" w:hAnsi="Book Antiqua" w:cs="Arial"/>
          <w:sz w:val="24"/>
          <w:szCs w:val="24"/>
        </w:rPr>
        <w:t>i</w:t>
      </w:r>
      <w:r w:rsidR="0001266B" w:rsidRPr="006B7992">
        <w:rPr>
          <w:rFonts w:ascii="Book Antiqua" w:hAnsi="Book Antiqua" w:cs="Arial"/>
          <w:sz w:val="24"/>
          <w:szCs w:val="24"/>
        </w:rPr>
        <w:t xml:space="preserve">ncreased expression within </w:t>
      </w:r>
      <w:r w:rsidR="00B33F02" w:rsidRPr="006B7992">
        <w:rPr>
          <w:rFonts w:ascii="Book Antiqua" w:hAnsi="Book Antiqua" w:cs="Arial"/>
          <w:sz w:val="24"/>
          <w:szCs w:val="24"/>
        </w:rPr>
        <w:t>tumor cells</w:t>
      </w:r>
      <w:r w:rsidR="0010317B" w:rsidRPr="006B7992">
        <w:rPr>
          <w:rFonts w:ascii="Book Antiqua" w:hAnsi="Book Antiqua" w:cs="Arial"/>
          <w:sz w:val="24"/>
          <w:szCs w:val="24"/>
        </w:rPr>
        <w:t xml:space="preserve"> </w:t>
      </w:r>
      <w:r w:rsidR="00D23E52" w:rsidRPr="006B7992">
        <w:rPr>
          <w:rFonts w:ascii="Book Antiqua" w:hAnsi="Book Antiqua" w:cs="Arial"/>
          <w:sz w:val="24"/>
          <w:szCs w:val="24"/>
        </w:rPr>
        <w:t xml:space="preserve">(left of line) </w:t>
      </w:r>
      <w:r w:rsidR="0010317B" w:rsidRPr="006B7992">
        <w:rPr>
          <w:rFonts w:ascii="Book Antiqua" w:hAnsi="Book Antiqua" w:cs="Arial"/>
          <w:sz w:val="24"/>
          <w:szCs w:val="24"/>
        </w:rPr>
        <w:t>as</w:t>
      </w:r>
      <w:r w:rsidR="00B33F02" w:rsidRPr="006B7992">
        <w:rPr>
          <w:rFonts w:ascii="Book Antiqua" w:hAnsi="Book Antiqua" w:cs="Arial"/>
          <w:sz w:val="24"/>
          <w:szCs w:val="24"/>
        </w:rPr>
        <w:t xml:space="preserve"> compared to </w:t>
      </w:r>
      <w:r w:rsidR="00214DAA" w:rsidRPr="006B7992">
        <w:rPr>
          <w:rFonts w:ascii="Book Antiqua" w:hAnsi="Book Antiqua" w:cs="Arial"/>
          <w:sz w:val="24"/>
          <w:szCs w:val="24"/>
        </w:rPr>
        <w:t xml:space="preserve">uninvolved region </w:t>
      </w:r>
      <w:r w:rsidR="00D23E52" w:rsidRPr="006B7992">
        <w:rPr>
          <w:rFonts w:ascii="Book Antiqua" w:hAnsi="Book Antiqua" w:cs="Arial"/>
          <w:sz w:val="24"/>
          <w:szCs w:val="24"/>
        </w:rPr>
        <w:t xml:space="preserve">(right of line). </w:t>
      </w:r>
      <w:r w:rsidR="00F76663" w:rsidRPr="006B7992">
        <w:rPr>
          <w:rFonts w:ascii="Book Antiqua" w:hAnsi="Book Antiqua" w:cs="Arial"/>
          <w:sz w:val="24"/>
          <w:szCs w:val="24"/>
        </w:rPr>
        <w:t>Extracellular a</w:t>
      </w:r>
      <w:r w:rsidR="00AA5A46" w:rsidRPr="006B7992">
        <w:rPr>
          <w:rFonts w:ascii="Book Antiqua" w:hAnsi="Book Antiqua" w:cs="Arial"/>
          <w:sz w:val="24"/>
          <w:szCs w:val="24"/>
        </w:rPr>
        <w:t>ggrega</w:t>
      </w:r>
      <w:r w:rsidR="00E31670" w:rsidRPr="006B7992">
        <w:rPr>
          <w:rFonts w:ascii="Book Antiqua" w:hAnsi="Book Antiqua" w:cs="Arial"/>
          <w:sz w:val="24"/>
          <w:szCs w:val="24"/>
        </w:rPr>
        <w:t>te positive for</w:t>
      </w:r>
      <w:r w:rsidR="00AA5A46" w:rsidRPr="006B7992">
        <w:rPr>
          <w:rFonts w:ascii="Book Antiqua" w:hAnsi="Book Antiqua" w:cs="Arial"/>
          <w:sz w:val="24"/>
          <w:szCs w:val="24"/>
        </w:rPr>
        <w:t xml:space="preserve"> vWF/F</w:t>
      </w:r>
      <w:r w:rsidR="00515FAE" w:rsidRPr="006B7992">
        <w:rPr>
          <w:rFonts w:ascii="Book Antiqua" w:hAnsi="Book Antiqua" w:cs="Arial"/>
          <w:sz w:val="24"/>
          <w:szCs w:val="24"/>
        </w:rPr>
        <w:t>actor VIII</w:t>
      </w:r>
      <w:r w:rsidR="00F76663" w:rsidRPr="006B7992">
        <w:rPr>
          <w:rFonts w:ascii="Book Antiqua" w:hAnsi="Book Antiqua" w:cs="Arial"/>
          <w:sz w:val="24"/>
          <w:szCs w:val="24"/>
        </w:rPr>
        <w:t xml:space="preserve"> is seen </w:t>
      </w:r>
      <w:r w:rsidR="00F41071" w:rsidRPr="006B7992">
        <w:rPr>
          <w:rFonts w:ascii="Book Antiqua" w:hAnsi="Book Antiqua" w:cs="Arial"/>
          <w:sz w:val="24"/>
          <w:szCs w:val="24"/>
        </w:rPr>
        <w:t>within dilated sinusoid</w:t>
      </w:r>
      <w:r w:rsidR="00515FAE" w:rsidRPr="006B7992">
        <w:rPr>
          <w:rFonts w:ascii="Book Antiqua" w:hAnsi="Book Antiqua" w:cs="Arial"/>
          <w:sz w:val="24"/>
          <w:szCs w:val="24"/>
        </w:rPr>
        <w:t xml:space="preserve"> </w:t>
      </w:r>
      <w:r w:rsidR="00DD6E65" w:rsidRPr="006B7992">
        <w:rPr>
          <w:rFonts w:ascii="Book Antiqua" w:hAnsi="Book Antiqua" w:cs="Arial"/>
          <w:sz w:val="24"/>
          <w:szCs w:val="24"/>
        </w:rPr>
        <w:t xml:space="preserve">of angiosarcoma </w:t>
      </w:r>
      <w:r w:rsidR="00515FAE" w:rsidRPr="006B7992">
        <w:rPr>
          <w:rFonts w:ascii="Book Antiqua" w:hAnsi="Book Antiqua" w:cs="Arial"/>
          <w:sz w:val="24"/>
          <w:szCs w:val="24"/>
        </w:rPr>
        <w:t>(arrow)</w:t>
      </w:r>
      <w:r w:rsidR="006B7992" w:rsidRPr="006B7992">
        <w:rPr>
          <w:rFonts w:ascii="Book Antiqua" w:hAnsi="Book Antiqua" w:cs="Arial" w:hint="eastAsia"/>
          <w:sz w:val="24"/>
          <w:szCs w:val="24"/>
          <w:lang w:eastAsia="zh-CN"/>
        </w:rPr>
        <w:t xml:space="preserve">; </w:t>
      </w:r>
      <w:r w:rsidR="006214AE" w:rsidRPr="006B7992">
        <w:rPr>
          <w:rFonts w:ascii="Book Antiqua" w:hAnsi="Book Antiqua" w:cs="Arial"/>
          <w:sz w:val="24"/>
          <w:szCs w:val="24"/>
        </w:rPr>
        <w:t>E</w:t>
      </w:r>
      <w:r w:rsidR="006B7992" w:rsidRPr="006B7992">
        <w:rPr>
          <w:rFonts w:ascii="Book Antiqua" w:hAnsi="Book Antiqua" w:cs="Arial" w:hint="eastAsia"/>
          <w:sz w:val="24"/>
          <w:szCs w:val="24"/>
          <w:lang w:eastAsia="zh-CN"/>
        </w:rPr>
        <w:t>:</w:t>
      </w:r>
      <w:r w:rsidR="00F41071" w:rsidRPr="006B7992">
        <w:rPr>
          <w:rFonts w:ascii="Book Antiqua" w:hAnsi="Book Antiqua" w:cs="Arial"/>
          <w:sz w:val="24"/>
          <w:szCs w:val="24"/>
        </w:rPr>
        <w:t xml:space="preserve"> Phophotungistic acid-hematoxylin stain (PTAH) </w:t>
      </w:r>
      <w:r w:rsidR="00384222" w:rsidRPr="006B7992">
        <w:rPr>
          <w:rFonts w:ascii="Book Antiqua" w:hAnsi="Book Antiqua" w:cs="Arial"/>
          <w:sz w:val="24"/>
          <w:szCs w:val="24"/>
        </w:rPr>
        <w:t xml:space="preserve">demonstrates fibrin nets </w:t>
      </w:r>
      <w:r w:rsidR="00384222" w:rsidRPr="006B7992">
        <w:rPr>
          <w:rFonts w:ascii="Book Antiqua" w:hAnsi="Book Antiqua" w:cs="Arial"/>
          <w:sz w:val="24"/>
          <w:szCs w:val="24"/>
        </w:rPr>
        <w:lastRenderedPageBreak/>
        <w:t xml:space="preserve">within the tumor </w:t>
      </w:r>
      <w:r w:rsidR="005756A6" w:rsidRPr="006B7992">
        <w:rPr>
          <w:rFonts w:ascii="Book Antiqua" w:hAnsi="Book Antiqua" w:cs="Arial"/>
          <w:sz w:val="24"/>
          <w:szCs w:val="24"/>
        </w:rPr>
        <w:t xml:space="preserve">seen </w:t>
      </w:r>
      <w:r w:rsidR="00384222" w:rsidRPr="006B7992">
        <w:rPr>
          <w:rFonts w:ascii="Book Antiqua" w:hAnsi="Book Antiqua" w:cs="Arial"/>
          <w:sz w:val="24"/>
          <w:szCs w:val="24"/>
        </w:rPr>
        <w:t>as</w:t>
      </w:r>
      <w:r w:rsidR="00F41071" w:rsidRPr="006B7992">
        <w:rPr>
          <w:rFonts w:ascii="Book Antiqua" w:hAnsi="Book Antiqua" w:cs="Arial"/>
          <w:sz w:val="24"/>
          <w:szCs w:val="24"/>
        </w:rPr>
        <w:t xml:space="preserve"> extracellular </w:t>
      </w:r>
      <w:r w:rsidR="00384222" w:rsidRPr="006B7992">
        <w:rPr>
          <w:rFonts w:ascii="Book Antiqua" w:hAnsi="Book Antiqua" w:cs="Arial"/>
          <w:sz w:val="24"/>
          <w:szCs w:val="24"/>
        </w:rPr>
        <w:t>fibrillary structures</w:t>
      </w:r>
      <w:r w:rsidR="00A26F1F" w:rsidRPr="006B7992">
        <w:rPr>
          <w:rFonts w:ascii="Book Antiqua" w:hAnsi="Book Antiqua" w:cs="Arial"/>
          <w:sz w:val="24"/>
          <w:szCs w:val="24"/>
        </w:rPr>
        <w:t xml:space="preserve"> that stain blue</w:t>
      </w:r>
      <w:r w:rsidR="00384222" w:rsidRPr="006B7992">
        <w:rPr>
          <w:rFonts w:ascii="Book Antiqua" w:hAnsi="Book Antiqua" w:cs="Arial"/>
          <w:sz w:val="24"/>
          <w:szCs w:val="24"/>
        </w:rPr>
        <w:t xml:space="preserve"> (arrow)</w:t>
      </w:r>
      <w:r w:rsidR="006B7992" w:rsidRPr="006B7992">
        <w:rPr>
          <w:rFonts w:ascii="Book Antiqua" w:hAnsi="Book Antiqua" w:cs="Arial" w:hint="eastAsia"/>
          <w:sz w:val="24"/>
          <w:szCs w:val="24"/>
          <w:lang w:eastAsia="zh-CN"/>
        </w:rPr>
        <w:t xml:space="preserve">; </w:t>
      </w:r>
      <w:r w:rsidR="009B537E" w:rsidRPr="006B7992">
        <w:rPr>
          <w:rFonts w:ascii="Book Antiqua" w:hAnsi="Book Antiqua" w:cs="Arial"/>
          <w:sz w:val="24"/>
          <w:szCs w:val="24"/>
        </w:rPr>
        <w:t>F</w:t>
      </w:r>
      <w:r w:rsidR="006B7992" w:rsidRPr="006B7992">
        <w:rPr>
          <w:rFonts w:ascii="Book Antiqua" w:hAnsi="Book Antiqua" w:cs="Arial" w:hint="eastAsia"/>
          <w:sz w:val="24"/>
          <w:szCs w:val="24"/>
          <w:lang w:eastAsia="zh-CN"/>
        </w:rPr>
        <w:t xml:space="preserve">: </w:t>
      </w:r>
      <w:r w:rsidRPr="006B7992">
        <w:rPr>
          <w:rFonts w:ascii="Book Antiqua" w:hAnsi="Book Antiqua" w:cs="Arial"/>
          <w:sz w:val="24"/>
          <w:szCs w:val="24"/>
        </w:rPr>
        <w:t>Periodic acid-Schiff</w:t>
      </w:r>
      <w:r w:rsidR="00A40098" w:rsidRPr="006B7992">
        <w:rPr>
          <w:rFonts w:ascii="Book Antiqua" w:hAnsi="Book Antiqua" w:cs="Arial"/>
          <w:sz w:val="24"/>
          <w:szCs w:val="24"/>
        </w:rPr>
        <w:t xml:space="preserve"> </w:t>
      </w:r>
      <w:r w:rsidRPr="006B7992">
        <w:rPr>
          <w:rFonts w:ascii="Book Antiqua" w:hAnsi="Book Antiqua" w:cs="Arial"/>
          <w:sz w:val="24"/>
          <w:szCs w:val="24"/>
        </w:rPr>
        <w:t>(PAS) stain</w:t>
      </w:r>
      <w:r w:rsidR="00316A76" w:rsidRPr="006B7992">
        <w:rPr>
          <w:rFonts w:ascii="Book Antiqua" w:hAnsi="Book Antiqua" w:cs="Arial"/>
          <w:sz w:val="24"/>
          <w:szCs w:val="24"/>
        </w:rPr>
        <w:t xml:space="preserve"> of the tumor demonstrates</w:t>
      </w:r>
      <w:r w:rsidR="00C759DD" w:rsidRPr="006B7992">
        <w:rPr>
          <w:rFonts w:ascii="Book Antiqua" w:hAnsi="Book Antiqua" w:cs="Arial"/>
          <w:sz w:val="24"/>
          <w:szCs w:val="24"/>
        </w:rPr>
        <w:t xml:space="preserve"> </w:t>
      </w:r>
      <w:r w:rsidR="00FC594D" w:rsidRPr="006B7992">
        <w:rPr>
          <w:rFonts w:ascii="Book Antiqua" w:hAnsi="Book Antiqua" w:cs="Arial"/>
          <w:sz w:val="24"/>
          <w:szCs w:val="24"/>
        </w:rPr>
        <w:t xml:space="preserve">glycogen granules within </w:t>
      </w:r>
      <w:r w:rsidR="005B2A62" w:rsidRPr="006B7992">
        <w:rPr>
          <w:rFonts w:ascii="Book Antiqua" w:hAnsi="Book Antiqua" w:cs="Arial"/>
          <w:sz w:val="24"/>
          <w:szCs w:val="24"/>
        </w:rPr>
        <w:t>e</w:t>
      </w:r>
      <w:r w:rsidRPr="006B7992">
        <w:rPr>
          <w:rFonts w:ascii="Book Antiqua" w:hAnsi="Book Antiqua" w:cs="Arial"/>
          <w:sz w:val="24"/>
          <w:szCs w:val="24"/>
        </w:rPr>
        <w:t>xtracellular m</w:t>
      </w:r>
      <w:r w:rsidRPr="00EA324D">
        <w:rPr>
          <w:rFonts w:ascii="Book Antiqua" w:hAnsi="Book Antiqua" w:cs="Arial"/>
          <w:sz w:val="24"/>
          <w:szCs w:val="24"/>
        </w:rPr>
        <w:t xml:space="preserve">aterial </w:t>
      </w:r>
      <w:r w:rsidR="00FC594D" w:rsidRPr="00EA324D">
        <w:rPr>
          <w:rFonts w:ascii="Book Antiqua" w:hAnsi="Book Antiqua" w:cs="Arial"/>
          <w:sz w:val="24"/>
          <w:szCs w:val="24"/>
        </w:rPr>
        <w:t>of</w:t>
      </w:r>
      <w:r w:rsidR="00301AAA" w:rsidRPr="00EA324D">
        <w:rPr>
          <w:rFonts w:ascii="Book Antiqua" w:hAnsi="Book Antiqua" w:cs="Arial"/>
          <w:sz w:val="24"/>
          <w:szCs w:val="24"/>
        </w:rPr>
        <w:t xml:space="preserve"> </w:t>
      </w:r>
      <w:r w:rsidRPr="00EA324D">
        <w:rPr>
          <w:rFonts w:ascii="Book Antiqua" w:hAnsi="Book Antiqua" w:cs="Arial"/>
          <w:sz w:val="24"/>
          <w:szCs w:val="24"/>
        </w:rPr>
        <w:t xml:space="preserve">vascular channels, </w:t>
      </w:r>
      <w:r w:rsidR="00816744" w:rsidRPr="00EA324D">
        <w:rPr>
          <w:rFonts w:ascii="Book Antiqua" w:hAnsi="Book Antiqua" w:cs="Arial"/>
          <w:sz w:val="24"/>
          <w:szCs w:val="24"/>
        </w:rPr>
        <w:t>representing clumps of</w:t>
      </w:r>
      <w:r w:rsidR="00214DAA" w:rsidRPr="00EA324D">
        <w:rPr>
          <w:rFonts w:ascii="Book Antiqua" w:hAnsi="Book Antiqua" w:cs="Arial"/>
          <w:sz w:val="24"/>
          <w:szCs w:val="24"/>
        </w:rPr>
        <w:t xml:space="preserve"> entrapped platelets (shown</w:t>
      </w:r>
      <w:r w:rsidR="00DD6E65" w:rsidRPr="00EA324D">
        <w:rPr>
          <w:rFonts w:ascii="Book Antiqua" w:hAnsi="Book Antiqua" w:cs="Arial"/>
          <w:sz w:val="24"/>
          <w:szCs w:val="24"/>
        </w:rPr>
        <w:t xml:space="preserve"> in rectangle</w:t>
      </w:r>
      <w:r w:rsidR="00816744" w:rsidRPr="00EA324D">
        <w:rPr>
          <w:rFonts w:ascii="Book Antiqua" w:hAnsi="Book Antiqua" w:cs="Arial"/>
          <w:sz w:val="24"/>
          <w:szCs w:val="24"/>
        </w:rPr>
        <w:t>)</w:t>
      </w:r>
      <w:r w:rsidRPr="00EA324D">
        <w:rPr>
          <w:rFonts w:ascii="Book Antiqua" w:hAnsi="Book Antiqua" w:cs="Arial"/>
          <w:sz w:val="24"/>
          <w:szCs w:val="24"/>
        </w:rPr>
        <w:t xml:space="preserve">. </w:t>
      </w:r>
      <w:r w:rsidR="00A26F1F" w:rsidRPr="00EA324D">
        <w:rPr>
          <w:rFonts w:ascii="Book Antiqua" w:hAnsi="Book Antiqua" w:cs="Arial"/>
          <w:sz w:val="24"/>
          <w:szCs w:val="24"/>
        </w:rPr>
        <w:t>Note that positive PAS staining of glycogen is also observed in native hepatocytes.</w:t>
      </w:r>
      <w:r w:rsidR="00A26F1F" w:rsidRPr="00D778B9">
        <w:rPr>
          <w:rFonts w:ascii="Book Antiqua" w:hAnsi="Book Antiqua" w:cs="Arial"/>
          <w:sz w:val="24"/>
          <w:szCs w:val="24"/>
        </w:rPr>
        <w:t xml:space="preserve"> </w:t>
      </w:r>
    </w:p>
    <w:p w14:paraId="6F06BF20" w14:textId="5ED99EA7" w:rsidR="00CE4DED" w:rsidRPr="00D778B9" w:rsidRDefault="00CE4DED" w:rsidP="00E3758E">
      <w:pPr>
        <w:pStyle w:val="NoSpacing"/>
        <w:spacing w:line="360" w:lineRule="auto"/>
        <w:contextualSpacing/>
        <w:jc w:val="both"/>
        <w:rPr>
          <w:rFonts w:ascii="Book Antiqua" w:hAnsi="Book Antiqua" w:cs="Arial"/>
          <w:sz w:val="24"/>
          <w:szCs w:val="24"/>
        </w:rPr>
      </w:pPr>
    </w:p>
    <w:sectPr w:rsidR="00CE4DED" w:rsidRPr="00D778B9" w:rsidSect="007D59C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0F5B" w14:textId="77777777" w:rsidR="003D6156" w:rsidRDefault="003D6156" w:rsidP="0008426D">
      <w:pPr>
        <w:spacing w:after="0" w:line="240" w:lineRule="auto"/>
      </w:pPr>
      <w:r>
        <w:separator/>
      </w:r>
    </w:p>
  </w:endnote>
  <w:endnote w:type="continuationSeparator" w:id="0">
    <w:p w14:paraId="379868F5" w14:textId="77777777" w:rsidR="003D6156" w:rsidRDefault="003D6156" w:rsidP="0008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321E" w14:textId="77777777" w:rsidR="003D6156" w:rsidRDefault="003D6156" w:rsidP="0008426D">
      <w:pPr>
        <w:spacing w:after="0" w:line="240" w:lineRule="auto"/>
      </w:pPr>
      <w:r>
        <w:separator/>
      </w:r>
    </w:p>
  </w:footnote>
  <w:footnote w:type="continuationSeparator" w:id="0">
    <w:p w14:paraId="29770C8B" w14:textId="77777777" w:rsidR="003D6156" w:rsidRDefault="003D6156" w:rsidP="0008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38053"/>
      <w:docPartObj>
        <w:docPartGallery w:val="Page Numbers (Top of Page)"/>
        <w:docPartUnique/>
      </w:docPartObj>
    </w:sdtPr>
    <w:sdtEndPr>
      <w:rPr>
        <w:noProof/>
      </w:rPr>
    </w:sdtEndPr>
    <w:sdtContent>
      <w:p w14:paraId="5C6FA357" w14:textId="67355915" w:rsidR="0008426D" w:rsidRDefault="0008426D">
        <w:pPr>
          <w:pStyle w:val="Header"/>
          <w:jc w:val="right"/>
        </w:pPr>
        <w:r>
          <w:fldChar w:fldCharType="begin"/>
        </w:r>
        <w:r>
          <w:instrText xml:space="preserve"> PAGE   \* MERGEFORMAT </w:instrText>
        </w:r>
        <w:r>
          <w:fldChar w:fldCharType="separate"/>
        </w:r>
        <w:r w:rsidR="002200FD">
          <w:rPr>
            <w:noProof/>
          </w:rPr>
          <w:t>17</w:t>
        </w:r>
        <w:r>
          <w:rPr>
            <w:noProof/>
          </w:rPr>
          <w:fldChar w:fldCharType="end"/>
        </w:r>
      </w:p>
    </w:sdtContent>
  </w:sdt>
  <w:p w14:paraId="48AF113D" w14:textId="77777777" w:rsidR="0008426D" w:rsidRDefault="00084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017"/>
    <w:multiLevelType w:val="hybridMultilevel"/>
    <w:tmpl w:val="B6C8AB8C"/>
    <w:lvl w:ilvl="0" w:tplc="B4BCFD9A">
      <w:start w:val="1"/>
      <w:numFmt w:val="bullet"/>
      <w:lvlText w:val="•"/>
      <w:lvlJc w:val="left"/>
      <w:pPr>
        <w:tabs>
          <w:tab w:val="num" w:pos="720"/>
        </w:tabs>
        <w:ind w:left="720" w:hanging="360"/>
      </w:pPr>
      <w:rPr>
        <w:rFonts w:ascii="Arial" w:hAnsi="Arial" w:hint="default"/>
      </w:rPr>
    </w:lvl>
    <w:lvl w:ilvl="1" w:tplc="B9DCC874">
      <w:start w:val="1"/>
      <w:numFmt w:val="bullet"/>
      <w:lvlText w:val="•"/>
      <w:lvlJc w:val="left"/>
      <w:pPr>
        <w:tabs>
          <w:tab w:val="num" w:pos="1440"/>
        </w:tabs>
        <w:ind w:left="1440" w:hanging="360"/>
      </w:pPr>
      <w:rPr>
        <w:rFonts w:ascii="Arial" w:hAnsi="Arial" w:hint="default"/>
      </w:rPr>
    </w:lvl>
    <w:lvl w:ilvl="2" w:tplc="A4722D1C" w:tentative="1">
      <w:start w:val="1"/>
      <w:numFmt w:val="bullet"/>
      <w:lvlText w:val="•"/>
      <w:lvlJc w:val="left"/>
      <w:pPr>
        <w:tabs>
          <w:tab w:val="num" w:pos="2160"/>
        </w:tabs>
        <w:ind w:left="2160" w:hanging="360"/>
      </w:pPr>
      <w:rPr>
        <w:rFonts w:ascii="Arial" w:hAnsi="Arial" w:hint="default"/>
      </w:rPr>
    </w:lvl>
    <w:lvl w:ilvl="3" w:tplc="17AEF76E" w:tentative="1">
      <w:start w:val="1"/>
      <w:numFmt w:val="bullet"/>
      <w:lvlText w:val="•"/>
      <w:lvlJc w:val="left"/>
      <w:pPr>
        <w:tabs>
          <w:tab w:val="num" w:pos="2880"/>
        </w:tabs>
        <w:ind w:left="2880" w:hanging="360"/>
      </w:pPr>
      <w:rPr>
        <w:rFonts w:ascii="Arial" w:hAnsi="Arial" w:hint="default"/>
      </w:rPr>
    </w:lvl>
    <w:lvl w:ilvl="4" w:tplc="FBBCF44A" w:tentative="1">
      <w:start w:val="1"/>
      <w:numFmt w:val="bullet"/>
      <w:lvlText w:val="•"/>
      <w:lvlJc w:val="left"/>
      <w:pPr>
        <w:tabs>
          <w:tab w:val="num" w:pos="3600"/>
        </w:tabs>
        <w:ind w:left="3600" w:hanging="360"/>
      </w:pPr>
      <w:rPr>
        <w:rFonts w:ascii="Arial" w:hAnsi="Arial" w:hint="default"/>
      </w:rPr>
    </w:lvl>
    <w:lvl w:ilvl="5" w:tplc="6E8C580A" w:tentative="1">
      <w:start w:val="1"/>
      <w:numFmt w:val="bullet"/>
      <w:lvlText w:val="•"/>
      <w:lvlJc w:val="left"/>
      <w:pPr>
        <w:tabs>
          <w:tab w:val="num" w:pos="4320"/>
        </w:tabs>
        <w:ind w:left="4320" w:hanging="360"/>
      </w:pPr>
      <w:rPr>
        <w:rFonts w:ascii="Arial" w:hAnsi="Arial" w:hint="default"/>
      </w:rPr>
    </w:lvl>
    <w:lvl w:ilvl="6" w:tplc="126AADC2" w:tentative="1">
      <w:start w:val="1"/>
      <w:numFmt w:val="bullet"/>
      <w:lvlText w:val="•"/>
      <w:lvlJc w:val="left"/>
      <w:pPr>
        <w:tabs>
          <w:tab w:val="num" w:pos="5040"/>
        </w:tabs>
        <w:ind w:left="5040" w:hanging="360"/>
      </w:pPr>
      <w:rPr>
        <w:rFonts w:ascii="Arial" w:hAnsi="Arial" w:hint="default"/>
      </w:rPr>
    </w:lvl>
    <w:lvl w:ilvl="7" w:tplc="9B325A14" w:tentative="1">
      <w:start w:val="1"/>
      <w:numFmt w:val="bullet"/>
      <w:lvlText w:val="•"/>
      <w:lvlJc w:val="left"/>
      <w:pPr>
        <w:tabs>
          <w:tab w:val="num" w:pos="5760"/>
        </w:tabs>
        <w:ind w:left="5760" w:hanging="360"/>
      </w:pPr>
      <w:rPr>
        <w:rFonts w:ascii="Arial" w:hAnsi="Arial" w:hint="default"/>
      </w:rPr>
    </w:lvl>
    <w:lvl w:ilvl="8" w:tplc="3176E6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C54BD5"/>
    <w:multiLevelType w:val="hybridMultilevel"/>
    <w:tmpl w:val="D77C4936"/>
    <w:lvl w:ilvl="0" w:tplc="08367242">
      <w:start w:val="1"/>
      <w:numFmt w:val="bullet"/>
      <w:lvlText w:val="•"/>
      <w:lvlJc w:val="left"/>
      <w:pPr>
        <w:tabs>
          <w:tab w:val="num" w:pos="720"/>
        </w:tabs>
        <w:ind w:left="720" w:hanging="360"/>
      </w:pPr>
      <w:rPr>
        <w:rFonts w:ascii="Arial" w:hAnsi="Arial" w:hint="default"/>
      </w:rPr>
    </w:lvl>
    <w:lvl w:ilvl="1" w:tplc="C62063E6">
      <w:start w:val="1"/>
      <w:numFmt w:val="bullet"/>
      <w:lvlText w:val="•"/>
      <w:lvlJc w:val="left"/>
      <w:pPr>
        <w:tabs>
          <w:tab w:val="num" w:pos="1440"/>
        </w:tabs>
        <w:ind w:left="1440" w:hanging="360"/>
      </w:pPr>
      <w:rPr>
        <w:rFonts w:ascii="Arial" w:hAnsi="Arial" w:hint="default"/>
      </w:rPr>
    </w:lvl>
    <w:lvl w:ilvl="2" w:tplc="D9345CA8" w:tentative="1">
      <w:start w:val="1"/>
      <w:numFmt w:val="bullet"/>
      <w:lvlText w:val="•"/>
      <w:lvlJc w:val="left"/>
      <w:pPr>
        <w:tabs>
          <w:tab w:val="num" w:pos="2160"/>
        </w:tabs>
        <w:ind w:left="2160" w:hanging="360"/>
      </w:pPr>
      <w:rPr>
        <w:rFonts w:ascii="Arial" w:hAnsi="Arial" w:hint="default"/>
      </w:rPr>
    </w:lvl>
    <w:lvl w:ilvl="3" w:tplc="F87AFC38" w:tentative="1">
      <w:start w:val="1"/>
      <w:numFmt w:val="bullet"/>
      <w:lvlText w:val="•"/>
      <w:lvlJc w:val="left"/>
      <w:pPr>
        <w:tabs>
          <w:tab w:val="num" w:pos="2880"/>
        </w:tabs>
        <w:ind w:left="2880" w:hanging="360"/>
      </w:pPr>
      <w:rPr>
        <w:rFonts w:ascii="Arial" w:hAnsi="Arial" w:hint="default"/>
      </w:rPr>
    </w:lvl>
    <w:lvl w:ilvl="4" w:tplc="B4CC6AE6" w:tentative="1">
      <w:start w:val="1"/>
      <w:numFmt w:val="bullet"/>
      <w:lvlText w:val="•"/>
      <w:lvlJc w:val="left"/>
      <w:pPr>
        <w:tabs>
          <w:tab w:val="num" w:pos="3600"/>
        </w:tabs>
        <w:ind w:left="3600" w:hanging="360"/>
      </w:pPr>
      <w:rPr>
        <w:rFonts w:ascii="Arial" w:hAnsi="Arial" w:hint="default"/>
      </w:rPr>
    </w:lvl>
    <w:lvl w:ilvl="5" w:tplc="70447876" w:tentative="1">
      <w:start w:val="1"/>
      <w:numFmt w:val="bullet"/>
      <w:lvlText w:val="•"/>
      <w:lvlJc w:val="left"/>
      <w:pPr>
        <w:tabs>
          <w:tab w:val="num" w:pos="4320"/>
        </w:tabs>
        <w:ind w:left="4320" w:hanging="360"/>
      </w:pPr>
      <w:rPr>
        <w:rFonts w:ascii="Arial" w:hAnsi="Arial" w:hint="default"/>
      </w:rPr>
    </w:lvl>
    <w:lvl w:ilvl="6" w:tplc="A7E8EEAC" w:tentative="1">
      <w:start w:val="1"/>
      <w:numFmt w:val="bullet"/>
      <w:lvlText w:val="•"/>
      <w:lvlJc w:val="left"/>
      <w:pPr>
        <w:tabs>
          <w:tab w:val="num" w:pos="5040"/>
        </w:tabs>
        <w:ind w:left="5040" w:hanging="360"/>
      </w:pPr>
      <w:rPr>
        <w:rFonts w:ascii="Arial" w:hAnsi="Arial" w:hint="default"/>
      </w:rPr>
    </w:lvl>
    <w:lvl w:ilvl="7" w:tplc="FA481ED6" w:tentative="1">
      <w:start w:val="1"/>
      <w:numFmt w:val="bullet"/>
      <w:lvlText w:val="•"/>
      <w:lvlJc w:val="left"/>
      <w:pPr>
        <w:tabs>
          <w:tab w:val="num" w:pos="5760"/>
        </w:tabs>
        <w:ind w:left="5760" w:hanging="360"/>
      </w:pPr>
      <w:rPr>
        <w:rFonts w:ascii="Arial" w:hAnsi="Arial" w:hint="default"/>
      </w:rPr>
    </w:lvl>
    <w:lvl w:ilvl="8" w:tplc="63C85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556C47"/>
    <w:multiLevelType w:val="hybridMultilevel"/>
    <w:tmpl w:val="6D364176"/>
    <w:lvl w:ilvl="0" w:tplc="B7442CDA">
      <w:start w:val="1"/>
      <w:numFmt w:val="bullet"/>
      <w:lvlText w:val="•"/>
      <w:lvlJc w:val="left"/>
      <w:pPr>
        <w:tabs>
          <w:tab w:val="num" w:pos="720"/>
        </w:tabs>
        <w:ind w:left="720" w:hanging="360"/>
      </w:pPr>
      <w:rPr>
        <w:rFonts w:ascii="Arial" w:hAnsi="Arial" w:hint="default"/>
      </w:rPr>
    </w:lvl>
    <w:lvl w:ilvl="1" w:tplc="1B669F12" w:tentative="1">
      <w:start w:val="1"/>
      <w:numFmt w:val="bullet"/>
      <w:lvlText w:val="•"/>
      <w:lvlJc w:val="left"/>
      <w:pPr>
        <w:tabs>
          <w:tab w:val="num" w:pos="1440"/>
        </w:tabs>
        <w:ind w:left="1440" w:hanging="360"/>
      </w:pPr>
      <w:rPr>
        <w:rFonts w:ascii="Arial" w:hAnsi="Arial" w:hint="default"/>
      </w:rPr>
    </w:lvl>
    <w:lvl w:ilvl="2" w:tplc="0A107F86" w:tentative="1">
      <w:start w:val="1"/>
      <w:numFmt w:val="bullet"/>
      <w:lvlText w:val="•"/>
      <w:lvlJc w:val="left"/>
      <w:pPr>
        <w:tabs>
          <w:tab w:val="num" w:pos="2160"/>
        </w:tabs>
        <w:ind w:left="2160" w:hanging="360"/>
      </w:pPr>
      <w:rPr>
        <w:rFonts w:ascii="Arial" w:hAnsi="Arial" w:hint="default"/>
      </w:rPr>
    </w:lvl>
    <w:lvl w:ilvl="3" w:tplc="B17A393A" w:tentative="1">
      <w:start w:val="1"/>
      <w:numFmt w:val="bullet"/>
      <w:lvlText w:val="•"/>
      <w:lvlJc w:val="left"/>
      <w:pPr>
        <w:tabs>
          <w:tab w:val="num" w:pos="2880"/>
        </w:tabs>
        <w:ind w:left="2880" w:hanging="360"/>
      </w:pPr>
      <w:rPr>
        <w:rFonts w:ascii="Arial" w:hAnsi="Arial" w:hint="default"/>
      </w:rPr>
    </w:lvl>
    <w:lvl w:ilvl="4" w:tplc="B0C04E7C" w:tentative="1">
      <w:start w:val="1"/>
      <w:numFmt w:val="bullet"/>
      <w:lvlText w:val="•"/>
      <w:lvlJc w:val="left"/>
      <w:pPr>
        <w:tabs>
          <w:tab w:val="num" w:pos="3600"/>
        </w:tabs>
        <w:ind w:left="3600" w:hanging="360"/>
      </w:pPr>
      <w:rPr>
        <w:rFonts w:ascii="Arial" w:hAnsi="Arial" w:hint="default"/>
      </w:rPr>
    </w:lvl>
    <w:lvl w:ilvl="5" w:tplc="5A7C9A76" w:tentative="1">
      <w:start w:val="1"/>
      <w:numFmt w:val="bullet"/>
      <w:lvlText w:val="•"/>
      <w:lvlJc w:val="left"/>
      <w:pPr>
        <w:tabs>
          <w:tab w:val="num" w:pos="4320"/>
        </w:tabs>
        <w:ind w:left="4320" w:hanging="360"/>
      </w:pPr>
      <w:rPr>
        <w:rFonts w:ascii="Arial" w:hAnsi="Arial" w:hint="default"/>
      </w:rPr>
    </w:lvl>
    <w:lvl w:ilvl="6" w:tplc="36C481D0" w:tentative="1">
      <w:start w:val="1"/>
      <w:numFmt w:val="bullet"/>
      <w:lvlText w:val="•"/>
      <w:lvlJc w:val="left"/>
      <w:pPr>
        <w:tabs>
          <w:tab w:val="num" w:pos="5040"/>
        </w:tabs>
        <w:ind w:left="5040" w:hanging="360"/>
      </w:pPr>
      <w:rPr>
        <w:rFonts w:ascii="Arial" w:hAnsi="Arial" w:hint="default"/>
      </w:rPr>
    </w:lvl>
    <w:lvl w:ilvl="7" w:tplc="7D5A62D0" w:tentative="1">
      <w:start w:val="1"/>
      <w:numFmt w:val="bullet"/>
      <w:lvlText w:val="•"/>
      <w:lvlJc w:val="left"/>
      <w:pPr>
        <w:tabs>
          <w:tab w:val="num" w:pos="5760"/>
        </w:tabs>
        <w:ind w:left="5760" w:hanging="360"/>
      </w:pPr>
      <w:rPr>
        <w:rFonts w:ascii="Arial" w:hAnsi="Arial" w:hint="default"/>
      </w:rPr>
    </w:lvl>
    <w:lvl w:ilvl="8" w:tplc="2252FC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D47DFC"/>
    <w:multiLevelType w:val="hybridMultilevel"/>
    <w:tmpl w:val="15EC6AF2"/>
    <w:lvl w:ilvl="0" w:tplc="2A8EFEC4">
      <w:start w:val="1"/>
      <w:numFmt w:val="bullet"/>
      <w:lvlText w:val="•"/>
      <w:lvlJc w:val="left"/>
      <w:pPr>
        <w:tabs>
          <w:tab w:val="num" w:pos="720"/>
        </w:tabs>
        <w:ind w:left="720" w:hanging="360"/>
      </w:pPr>
      <w:rPr>
        <w:rFonts w:ascii="Arial" w:hAnsi="Arial" w:hint="default"/>
      </w:rPr>
    </w:lvl>
    <w:lvl w:ilvl="1" w:tplc="5358B19C">
      <w:start w:val="1"/>
      <w:numFmt w:val="bullet"/>
      <w:lvlText w:val="•"/>
      <w:lvlJc w:val="left"/>
      <w:pPr>
        <w:tabs>
          <w:tab w:val="num" w:pos="1440"/>
        </w:tabs>
        <w:ind w:left="1440" w:hanging="360"/>
      </w:pPr>
      <w:rPr>
        <w:rFonts w:ascii="Arial" w:hAnsi="Arial" w:hint="default"/>
      </w:rPr>
    </w:lvl>
    <w:lvl w:ilvl="2" w:tplc="1D2464CA" w:tentative="1">
      <w:start w:val="1"/>
      <w:numFmt w:val="bullet"/>
      <w:lvlText w:val="•"/>
      <w:lvlJc w:val="left"/>
      <w:pPr>
        <w:tabs>
          <w:tab w:val="num" w:pos="2160"/>
        </w:tabs>
        <w:ind w:left="2160" w:hanging="360"/>
      </w:pPr>
      <w:rPr>
        <w:rFonts w:ascii="Arial" w:hAnsi="Arial" w:hint="default"/>
      </w:rPr>
    </w:lvl>
    <w:lvl w:ilvl="3" w:tplc="0CEAEFCA" w:tentative="1">
      <w:start w:val="1"/>
      <w:numFmt w:val="bullet"/>
      <w:lvlText w:val="•"/>
      <w:lvlJc w:val="left"/>
      <w:pPr>
        <w:tabs>
          <w:tab w:val="num" w:pos="2880"/>
        </w:tabs>
        <w:ind w:left="2880" w:hanging="360"/>
      </w:pPr>
      <w:rPr>
        <w:rFonts w:ascii="Arial" w:hAnsi="Arial" w:hint="default"/>
      </w:rPr>
    </w:lvl>
    <w:lvl w:ilvl="4" w:tplc="D5A0FED4" w:tentative="1">
      <w:start w:val="1"/>
      <w:numFmt w:val="bullet"/>
      <w:lvlText w:val="•"/>
      <w:lvlJc w:val="left"/>
      <w:pPr>
        <w:tabs>
          <w:tab w:val="num" w:pos="3600"/>
        </w:tabs>
        <w:ind w:left="3600" w:hanging="360"/>
      </w:pPr>
      <w:rPr>
        <w:rFonts w:ascii="Arial" w:hAnsi="Arial" w:hint="default"/>
      </w:rPr>
    </w:lvl>
    <w:lvl w:ilvl="5" w:tplc="8E48DA74" w:tentative="1">
      <w:start w:val="1"/>
      <w:numFmt w:val="bullet"/>
      <w:lvlText w:val="•"/>
      <w:lvlJc w:val="left"/>
      <w:pPr>
        <w:tabs>
          <w:tab w:val="num" w:pos="4320"/>
        </w:tabs>
        <w:ind w:left="4320" w:hanging="360"/>
      </w:pPr>
      <w:rPr>
        <w:rFonts w:ascii="Arial" w:hAnsi="Arial" w:hint="default"/>
      </w:rPr>
    </w:lvl>
    <w:lvl w:ilvl="6" w:tplc="11125380" w:tentative="1">
      <w:start w:val="1"/>
      <w:numFmt w:val="bullet"/>
      <w:lvlText w:val="•"/>
      <w:lvlJc w:val="left"/>
      <w:pPr>
        <w:tabs>
          <w:tab w:val="num" w:pos="5040"/>
        </w:tabs>
        <w:ind w:left="5040" w:hanging="360"/>
      </w:pPr>
      <w:rPr>
        <w:rFonts w:ascii="Arial" w:hAnsi="Arial" w:hint="default"/>
      </w:rPr>
    </w:lvl>
    <w:lvl w:ilvl="7" w:tplc="D64471B2" w:tentative="1">
      <w:start w:val="1"/>
      <w:numFmt w:val="bullet"/>
      <w:lvlText w:val="•"/>
      <w:lvlJc w:val="left"/>
      <w:pPr>
        <w:tabs>
          <w:tab w:val="num" w:pos="5760"/>
        </w:tabs>
        <w:ind w:left="5760" w:hanging="360"/>
      </w:pPr>
      <w:rPr>
        <w:rFonts w:ascii="Arial" w:hAnsi="Arial" w:hint="default"/>
      </w:rPr>
    </w:lvl>
    <w:lvl w:ilvl="8" w:tplc="233C0E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042F78"/>
    <w:multiLevelType w:val="hybridMultilevel"/>
    <w:tmpl w:val="8702FA84"/>
    <w:lvl w:ilvl="0" w:tplc="492C9D38">
      <w:start w:val="1"/>
      <w:numFmt w:val="bullet"/>
      <w:lvlText w:val="•"/>
      <w:lvlJc w:val="left"/>
      <w:pPr>
        <w:tabs>
          <w:tab w:val="num" w:pos="720"/>
        </w:tabs>
        <w:ind w:left="720" w:hanging="360"/>
      </w:pPr>
      <w:rPr>
        <w:rFonts w:ascii="Arial" w:hAnsi="Arial" w:hint="default"/>
      </w:rPr>
    </w:lvl>
    <w:lvl w:ilvl="1" w:tplc="F710CAEC">
      <w:start w:val="620"/>
      <w:numFmt w:val="bullet"/>
      <w:lvlText w:val="•"/>
      <w:lvlJc w:val="left"/>
      <w:pPr>
        <w:tabs>
          <w:tab w:val="num" w:pos="1440"/>
        </w:tabs>
        <w:ind w:left="1440" w:hanging="360"/>
      </w:pPr>
      <w:rPr>
        <w:rFonts w:ascii="Arial" w:hAnsi="Arial" w:hint="default"/>
      </w:rPr>
    </w:lvl>
    <w:lvl w:ilvl="2" w:tplc="4668864E" w:tentative="1">
      <w:start w:val="1"/>
      <w:numFmt w:val="bullet"/>
      <w:lvlText w:val="•"/>
      <w:lvlJc w:val="left"/>
      <w:pPr>
        <w:tabs>
          <w:tab w:val="num" w:pos="2160"/>
        </w:tabs>
        <w:ind w:left="2160" w:hanging="360"/>
      </w:pPr>
      <w:rPr>
        <w:rFonts w:ascii="Arial" w:hAnsi="Arial" w:hint="default"/>
      </w:rPr>
    </w:lvl>
    <w:lvl w:ilvl="3" w:tplc="CA70C758" w:tentative="1">
      <w:start w:val="1"/>
      <w:numFmt w:val="bullet"/>
      <w:lvlText w:val="•"/>
      <w:lvlJc w:val="left"/>
      <w:pPr>
        <w:tabs>
          <w:tab w:val="num" w:pos="2880"/>
        </w:tabs>
        <w:ind w:left="2880" w:hanging="360"/>
      </w:pPr>
      <w:rPr>
        <w:rFonts w:ascii="Arial" w:hAnsi="Arial" w:hint="default"/>
      </w:rPr>
    </w:lvl>
    <w:lvl w:ilvl="4" w:tplc="FBF44EF2" w:tentative="1">
      <w:start w:val="1"/>
      <w:numFmt w:val="bullet"/>
      <w:lvlText w:val="•"/>
      <w:lvlJc w:val="left"/>
      <w:pPr>
        <w:tabs>
          <w:tab w:val="num" w:pos="3600"/>
        </w:tabs>
        <w:ind w:left="3600" w:hanging="360"/>
      </w:pPr>
      <w:rPr>
        <w:rFonts w:ascii="Arial" w:hAnsi="Arial" w:hint="default"/>
      </w:rPr>
    </w:lvl>
    <w:lvl w:ilvl="5" w:tplc="F1D89976" w:tentative="1">
      <w:start w:val="1"/>
      <w:numFmt w:val="bullet"/>
      <w:lvlText w:val="•"/>
      <w:lvlJc w:val="left"/>
      <w:pPr>
        <w:tabs>
          <w:tab w:val="num" w:pos="4320"/>
        </w:tabs>
        <w:ind w:left="4320" w:hanging="360"/>
      </w:pPr>
      <w:rPr>
        <w:rFonts w:ascii="Arial" w:hAnsi="Arial" w:hint="default"/>
      </w:rPr>
    </w:lvl>
    <w:lvl w:ilvl="6" w:tplc="E1FE8B7A" w:tentative="1">
      <w:start w:val="1"/>
      <w:numFmt w:val="bullet"/>
      <w:lvlText w:val="•"/>
      <w:lvlJc w:val="left"/>
      <w:pPr>
        <w:tabs>
          <w:tab w:val="num" w:pos="5040"/>
        </w:tabs>
        <w:ind w:left="5040" w:hanging="360"/>
      </w:pPr>
      <w:rPr>
        <w:rFonts w:ascii="Arial" w:hAnsi="Arial" w:hint="default"/>
      </w:rPr>
    </w:lvl>
    <w:lvl w:ilvl="7" w:tplc="6AA0E942" w:tentative="1">
      <w:start w:val="1"/>
      <w:numFmt w:val="bullet"/>
      <w:lvlText w:val="•"/>
      <w:lvlJc w:val="left"/>
      <w:pPr>
        <w:tabs>
          <w:tab w:val="num" w:pos="5760"/>
        </w:tabs>
        <w:ind w:left="5760" w:hanging="360"/>
      </w:pPr>
      <w:rPr>
        <w:rFonts w:ascii="Arial" w:hAnsi="Arial" w:hint="default"/>
      </w:rPr>
    </w:lvl>
    <w:lvl w:ilvl="8" w:tplc="2B6C48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wMLcwMrCwMDYwNDdU0lEKTi0uzszPAykwrAUA1RcOL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evesffwp20dx2e05tavpdpc20efz9af2v0t&quot;&gt;My EndNote Library SW&lt;record-ids&gt;&lt;item&gt;1&lt;/item&gt;&lt;item&gt;2&lt;/item&gt;&lt;item&gt;3&lt;/item&gt;&lt;item&gt;6&lt;/item&gt;&lt;item&gt;7&lt;/item&gt;&lt;item&gt;9&lt;/item&gt;&lt;item&gt;157&lt;/item&gt;&lt;item&gt;161&lt;/item&gt;&lt;item&gt;163&lt;/item&gt;&lt;item&gt;164&lt;/item&gt;&lt;item&gt;165&lt;/item&gt;&lt;item&gt;166&lt;/item&gt;&lt;item&gt;167&lt;/item&gt;&lt;item&gt;168&lt;/item&gt;&lt;item&gt;169&lt;/item&gt;&lt;item&gt;170&lt;/item&gt;&lt;item&gt;172&lt;/item&gt;&lt;item&gt;173&lt;/item&gt;&lt;item&gt;174&lt;/item&gt;&lt;item&gt;175&lt;/item&gt;&lt;item&gt;176&lt;/item&gt;&lt;item&gt;181&lt;/item&gt;&lt;item&gt;182&lt;/item&gt;&lt;/record-ids&gt;&lt;/item&gt;&lt;/Libraries&gt;"/>
  </w:docVars>
  <w:rsids>
    <w:rsidRoot w:val="003505C6"/>
    <w:rsid w:val="0000060B"/>
    <w:rsid w:val="00000D23"/>
    <w:rsid w:val="00003BF2"/>
    <w:rsid w:val="0001266B"/>
    <w:rsid w:val="0001657A"/>
    <w:rsid w:val="00026F5C"/>
    <w:rsid w:val="00030DD2"/>
    <w:rsid w:val="0003154F"/>
    <w:rsid w:val="00032231"/>
    <w:rsid w:val="00032795"/>
    <w:rsid w:val="00033213"/>
    <w:rsid w:val="00034BD2"/>
    <w:rsid w:val="00036AB3"/>
    <w:rsid w:val="00041326"/>
    <w:rsid w:val="00042640"/>
    <w:rsid w:val="00045697"/>
    <w:rsid w:val="00047237"/>
    <w:rsid w:val="00047E85"/>
    <w:rsid w:val="00051FAA"/>
    <w:rsid w:val="000538EA"/>
    <w:rsid w:val="00053ABD"/>
    <w:rsid w:val="00056743"/>
    <w:rsid w:val="000573FC"/>
    <w:rsid w:val="00057B97"/>
    <w:rsid w:val="00057DAC"/>
    <w:rsid w:val="0007271F"/>
    <w:rsid w:val="00073008"/>
    <w:rsid w:val="0007362A"/>
    <w:rsid w:val="00074FCE"/>
    <w:rsid w:val="0007680C"/>
    <w:rsid w:val="00076A51"/>
    <w:rsid w:val="00076EAB"/>
    <w:rsid w:val="00077BFE"/>
    <w:rsid w:val="00080002"/>
    <w:rsid w:val="0008426D"/>
    <w:rsid w:val="00093644"/>
    <w:rsid w:val="00094C9D"/>
    <w:rsid w:val="000A2A00"/>
    <w:rsid w:val="000A3C88"/>
    <w:rsid w:val="000C7873"/>
    <w:rsid w:val="000C7A6D"/>
    <w:rsid w:val="000D0D3B"/>
    <w:rsid w:val="000E0073"/>
    <w:rsid w:val="000E43EE"/>
    <w:rsid w:val="000E4EFE"/>
    <w:rsid w:val="000F0839"/>
    <w:rsid w:val="000F0EBC"/>
    <w:rsid w:val="000F2427"/>
    <w:rsid w:val="000F2A60"/>
    <w:rsid w:val="000F4D38"/>
    <w:rsid w:val="001005CD"/>
    <w:rsid w:val="001028EF"/>
    <w:rsid w:val="0010317B"/>
    <w:rsid w:val="00103BE7"/>
    <w:rsid w:val="00104B5E"/>
    <w:rsid w:val="00111577"/>
    <w:rsid w:val="00111EAA"/>
    <w:rsid w:val="00112CD1"/>
    <w:rsid w:val="00123246"/>
    <w:rsid w:val="0013128F"/>
    <w:rsid w:val="0013178A"/>
    <w:rsid w:val="00134432"/>
    <w:rsid w:val="0013472E"/>
    <w:rsid w:val="00135665"/>
    <w:rsid w:val="00135BC8"/>
    <w:rsid w:val="00137159"/>
    <w:rsid w:val="00140749"/>
    <w:rsid w:val="001433C7"/>
    <w:rsid w:val="00145575"/>
    <w:rsid w:val="001469E9"/>
    <w:rsid w:val="0015352F"/>
    <w:rsid w:val="00154F36"/>
    <w:rsid w:val="00156CFE"/>
    <w:rsid w:val="001603A4"/>
    <w:rsid w:val="001608B1"/>
    <w:rsid w:val="00160EF2"/>
    <w:rsid w:val="00163D08"/>
    <w:rsid w:val="001679BD"/>
    <w:rsid w:val="00171241"/>
    <w:rsid w:val="001778F0"/>
    <w:rsid w:val="001802D2"/>
    <w:rsid w:val="001821BE"/>
    <w:rsid w:val="001838A4"/>
    <w:rsid w:val="00184E62"/>
    <w:rsid w:val="00185D3E"/>
    <w:rsid w:val="00195F14"/>
    <w:rsid w:val="001A2260"/>
    <w:rsid w:val="001B1015"/>
    <w:rsid w:val="001B763F"/>
    <w:rsid w:val="001C1303"/>
    <w:rsid w:val="001C55A2"/>
    <w:rsid w:val="001D2BCA"/>
    <w:rsid w:val="001D63B3"/>
    <w:rsid w:val="001D69C3"/>
    <w:rsid w:val="001E43DB"/>
    <w:rsid w:val="001F0F55"/>
    <w:rsid w:val="001F1073"/>
    <w:rsid w:val="001F4993"/>
    <w:rsid w:val="001F5E2B"/>
    <w:rsid w:val="001F7347"/>
    <w:rsid w:val="00203A39"/>
    <w:rsid w:val="002041EE"/>
    <w:rsid w:val="00206CC8"/>
    <w:rsid w:val="00211010"/>
    <w:rsid w:val="002138C2"/>
    <w:rsid w:val="00214DAA"/>
    <w:rsid w:val="00217FC8"/>
    <w:rsid w:val="002200FD"/>
    <w:rsid w:val="00222C73"/>
    <w:rsid w:val="00223842"/>
    <w:rsid w:val="00223BB0"/>
    <w:rsid w:val="0023247F"/>
    <w:rsid w:val="002374E3"/>
    <w:rsid w:val="00245950"/>
    <w:rsid w:val="00245B97"/>
    <w:rsid w:val="0025059A"/>
    <w:rsid w:val="00255B32"/>
    <w:rsid w:val="00257629"/>
    <w:rsid w:val="002577E8"/>
    <w:rsid w:val="0026147B"/>
    <w:rsid w:val="002639B1"/>
    <w:rsid w:val="00264BE1"/>
    <w:rsid w:val="00264C82"/>
    <w:rsid w:val="002658E9"/>
    <w:rsid w:val="00265D7F"/>
    <w:rsid w:val="00270B12"/>
    <w:rsid w:val="00272C6D"/>
    <w:rsid w:val="0027401F"/>
    <w:rsid w:val="00276FA1"/>
    <w:rsid w:val="002838F3"/>
    <w:rsid w:val="00284B0A"/>
    <w:rsid w:val="00285A9C"/>
    <w:rsid w:val="00287B62"/>
    <w:rsid w:val="00291770"/>
    <w:rsid w:val="00292BAE"/>
    <w:rsid w:val="00294CA7"/>
    <w:rsid w:val="00295B6F"/>
    <w:rsid w:val="002967FF"/>
    <w:rsid w:val="002A0839"/>
    <w:rsid w:val="002A1AB9"/>
    <w:rsid w:val="002A5625"/>
    <w:rsid w:val="002B1C5C"/>
    <w:rsid w:val="002B4C6C"/>
    <w:rsid w:val="002B52DE"/>
    <w:rsid w:val="002B5668"/>
    <w:rsid w:val="002C1558"/>
    <w:rsid w:val="002D038E"/>
    <w:rsid w:val="002D1FA6"/>
    <w:rsid w:val="002D26F3"/>
    <w:rsid w:val="002E786E"/>
    <w:rsid w:val="002F0CEF"/>
    <w:rsid w:val="002F17A1"/>
    <w:rsid w:val="002F5894"/>
    <w:rsid w:val="002F5B7F"/>
    <w:rsid w:val="002F7927"/>
    <w:rsid w:val="00301AAA"/>
    <w:rsid w:val="00301BBA"/>
    <w:rsid w:val="00301CFD"/>
    <w:rsid w:val="00303425"/>
    <w:rsid w:val="0030456F"/>
    <w:rsid w:val="00307F7B"/>
    <w:rsid w:val="00311007"/>
    <w:rsid w:val="0031264B"/>
    <w:rsid w:val="00316A76"/>
    <w:rsid w:val="00316AAE"/>
    <w:rsid w:val="00320977"/>
    <w:rsid w:val="003230E8"/>
    <w:rsid w:val="00323B7D"/>
    <w:rsid w:val="00325F22"/>
    <w:rsid w:val="00327A82"/>
    <w:rsid w:val="00330ECE"/>
    <w:rsid w:val="0033245D"/>
    <w:rsid w:val="003339A6"/>
    <w:rsid w:val="003350FF"/>
    <w:rsid w:val="0033531C"/>
    <w:rsid w:val="00337BE2"/>
    <w:rsid w:val="00343E5C"/>
    <w:rsid w:val="00344361"/>
    <w:rsid w:val="00344BFC"/>
    <w:rsid w:val="0035005E"/>
    <w:rsid w:val="003505C6"/>
    <w:rsid w:val="00352760"/>
    <w:rsid w:val="00356B90"/>
    <w:rsid w:val="00361C38"/>
    <w:rsid w:val="00366D6D"/>
    <w:rsid w:val="0037019E"/>
    <w:rsid w:val="003737F9"/>
    <w:rsid w:val="0037551B"/>
    <w:rsid w:val="00381AA7"/>
    <w:rsid w:val="00382D8F"/>
    <w:rsid w:val="00384222"/>
    <w:rsid w:val="00386661"/>
    <w:rsid w:val="00387B8C"/>
    <w:rsid w:val="0039130E"/>
    <w:rsid w:val="00392EAF"/>
    <w:rsid w:val="00394C50"/>
    <w:rsid w:val="003969BD"/>
    <w:rsid w:val="0039716A"/>
    <w:rsid w:val="003A5112"/>
    <w:rsid w:val="003A5CB2"/>
    <w:rsid w:val="003A5DC1"/>
    <w:rsid w:val="003B44BD"/>
    <w:rsid w:val="003B597A"/>
    <w:rsid w:val="003B5CD0"/>
    <w:rsid w:val="003C134E"/>
    <w:rsid w:val="003C1C34"/>
    <w:rsid w:val="003C5358"/>
    <w:rsid w:val="003C717F"/>
    <w:rsid w:val="003D6156"/>
    <w:rsid w:val="003D7549"/>
    <w:rsid w:val="003E387B"/>
    <w:rsid w:val="003E5B45"/>
    <w:rsid w:val="003E6852"/>
    <w:rsid w:val="003F206B"/>
    <w:rsid w:val="003F32E6"/>
    <w:rsid w:val="003F42CF"/>
    <w:rsid w:val="003F4444"/>
    <w:rsid w:val="0040379C"/>
    <w:rsid w:val="0041155C"/>
    <w:rsid w:val="00411806"/>
    <w:rsid w:val="00412C1E"/>
    <w:rsid w:val="00420EDC"/>
    <w:rsid w:val="004211F4"/>
    <w:rsid w:val="004221F0"/>
    <w:rsid w:val="00425730"/>
    <w:rsid w:val="004270AB"/>
    <w:rsid w:val="004274BC"/>
    <w:rsid w:val="004324ED"/>
    <w:rsid w:val="00433B3A"/>
    <w:rsid w:val="004346E8"/>
    <w:rsid w:val="00437FEA"/>
    <w:rsid w:val="00440319"/>
    <w:rsid w:val="004434A0"/>
    <w:rsid w:val="00444591"/>
    <w:rsid w:val="00462972"/>
    <w:rsid w:val="004634B0"/>
    <w:rsid w:val="0046388E"/>
    <w:rsid w:val="00467CC8"/>
    <w:rsid w:val="00472704"/>
    <w:rsid w:val="0047351E"/>
    <w:rsid w:val="004749EB"/>
    <w:rsid w:val="004763B0"/>
    <w:rsid w:val="00476453"/>
    <w:rsid w:val="00481306"/>
    <w:rsid w:val="004846A6"/>
    <w:rsid w:val="00484FA2"/>
    <w:rsid w:val="00486824"/>
    <w:rsid w:val="0049076A"/>
    <w:rsid w:val="00491914"/>
    <w:rsid w:val="00491A1F"/>
    <w:rsid w:val="0049557E"/>
    <w:rsid w:val="004A06BE"/>
    <w:rsid w:val="004A08D2"/>
    <w:rsid w:val="004A258B"/>
    <w:rsid w:val="004A5804"/>
    <w:rsid w:val="004A6ADA"/>
    <w:rsid w:val="004B06A8"/>
    <w:rsid w:val="004B1A36"/>
    <w:rsid w:val="004B53A7"/>
    <w:rsid w:val="004C1CB4"/>
    <w:rsid w:val="004C43E0"/>
    <w:rsid w:val="004D108A"/>
    <w:rsid w:val="004D31A3"/>
    <w:rsid w:val="004D3365"/>
    <w:rsid w:val="004D3D05"/>
    <w:rsid w:val="004D4A6F"/>
    <w:rsid w:val="004D4B81"/>
    <w:rsid w:val="004D4C17"/>
    <w:rsid w:val="004E2153"/>
    <w:rsid w:val="004E3C35"/>
    <w:rsid w:val="004E6C41"/>
    <w:rsid w:val="004E6D20"/>
    <w:rsid w:val="004E74F1"/>
    <w:rsid w:val="004F0548"/>
    <w:rsid w:val="004F205A"/>
    <w:rsid w:val="004F3DE9"/>
    <w:rsid w:val="004F5EC9"/>
    <w:rsid w:val="004F64FE"/>
    <w:rsid w:val="004F6774"/>
    <w:rsid w:val="00501119"/>
    <w:rsid w:val="005013A5"/>
    <w:rsid w:val="0050791B"/>
    <w:rsid w:val="005111C9"/>
    <w:rsid w:val="0051216A"/>
    <w:rsid w:val="00515FAE"/>
    <w:rsid w:val="00516E37"/>
    <w:rsid w:val="005223ED"/>
    <w:rsid w:val="005303A8"/>
    <w:rsid w:val="00531FBB"/>
    <w:rsid w:val="0053240F"/>
    <w:rsid w:val="005330E4"/>
    <w:rsid w:val="00533327"/>
    <w:rsid w:val="00534A8F"/>
    <w:rsid w:val="00534EFD"/>
    <w:rsid w:val="0053588D"/>
    <w:rsid w:val="00537EBF"/>
    <w:rsid w:val="00541CA0"/>
    <w:rsid w:val="0054370C"/>
    <w:rsid w:val="00543D99"/>
    <w:rsid w:val="00545787"/>
    <w:rsid w:val="00546E04"/>
    <w:rsid w:val="0055006F"/>
    <w:rsid w:val="00553BCE"/>
    <w:rsid w:val="005542D8"/>
    <w:rsid w:val="005547F9"/>
    <w:rsid w:val="0056209C"/>
    <w:rsid w:val="005671C7"/>
    <w:rsid w:val="0057191E"/>
    <w:rsid w:val="00574582"/>
    <w:rsid w:val="00574D5A"/>
    <w:rsid w:val="005756A6"/>
    <w:rsid w:val="00575F43"/>
    <w:rsid w:val="0057702F"/>
    <w:rsid w:val="00582279"/>
    <w:rsid w:val="00582D74"/>
    <w:rsid w:val="00584F0C"/>
    <w:rsid w:val="00585E9B"/>
    <w:rsid w:val="00586384"/>
    <w:rsid w:val="00586414"/>
    <w:rsid w:val="005867A7"/>
    <w:rsid w:val="00587725"/>
    <w:rsid w:val="0059209E"/>
    <w:rsid w:val="00595314"/>
    <w:rsid w:val="005A4D73"/>
    <w:rsid w:val="005A7DE1"/>
    <w:rsid w:val="005B1634"/>
    <w:rsid w:val="005B2A62"/>
    <w:rsid w:val="005B500A"/>
    <w:rsid w:val="005B78CD"/>
    <w:rsid w:val="005C12FC"/>
    <w:rsid w:val="005C195D"/>
    <w:rsid w:val="005C3238"/>
    <w:rsid w:val="005C3E98"/>
    <w:rsid w:val="005D03A1"/>
    <w:rsid w:val="005D06E1"/>
    <w:rsid w:val="005D23FD"/>
    <w:rsid w:val="005D6EC3"/>
    <w:rsid w:val="005E02B7"/>
    <w:rsid w:val="005E240F"/>
    <w:rsid w:val="005E2E5D"/>
    <w:rsid w:val="005E3902"/>
    <w:rsid w:val="005E39AE"/>
    <w:rsid w:val="005E77BC"/>
    <w:rsid w:val="005F1EA5"/>
    <w:rsid w:val="005F2CCA"/>
    <w:rsid w:val="005F517E"/>
    <w:rsid w:val="00601113"/>
    <w:rsid w:val="00601489"/>
    <w:rsid w:val="006014CB"/>
    <w:rsid w:val="00602418"/>
    <w:rsid w:val="00602929"/>
    <w:rsid w:val="006035D5"/>
    <w:rsid w:val="006039F1"/>
    <w:rsid w:val="006077FB"/>
    <w:rsid w:val="00615EA0"/>
    <w:rsid w:val="0062039D"/>
    <w:rsid w:val="006214AE"/>
    <w:rsid w:val="00626992"/>
    <w:rsid w:val="00627839"/>
    <w:rsid w:val="00631AC6"/>
    <w:rsid w:val="0063382B"/>
    <w:rsid w:val="00641A53"/>
    <w:rsid w:val="006431B1"/>
    <w:rsid w:val="00643271"/>
    <w:rsid w:val="00647992"/>
    <w:rsid w:val="00654291"/>
    <w:rsid w:val="0065573F"/>
    <w:rsid w:val="00657F04"/>
    <w:rsid w:val="00663154"/>
    <w:rsid w:val="0067258F"/>
    <w:rsid w:val="0067300C"/>
    <w:rsid w:val="00675D55"/>
    <w:rsid w:val="00677157"/>
    <w:rsid w:val="0068054F"/>
    <w:rsid w:val="00683B84"/>
    <w:rsid w:val="00684640"/>
    <w:rsid w:val="006878D3"/>
    <w:rsid w:val="00687F73"/>
    <w:rsid w:val="006914A3"/>
    <w:rsid w:val="006931B9"/>
    <w:rsid w:val="006A0D82"/>
    <w:rsid w:val="006A2526"/>
    <w:rsid w:val="006A2DEC"/>
    <w:rsid w:val="006A7DA0"/>
    <w:rsid w:val="006B0636"/>
    <w:rsid w:val="006B15DF"/>
    <w:rsid w:val="006B3D6D"/>
    <w:rsid w:val="006B5EBE"/>
    <w:rsid w:val="006B7992"/>
    <w:rsid w:val="006C186A"/>
    <w:rsid w:val="006C354C"/>
    <w:rsid w:val="006C6C1A"/>
    <w:rsid w:val="006D5D10"/>
    <w:rsid w:val="006D6103"/>
    <w:rsid w:val="006E1A50"/>
    <w:rsid w:val="006E61A2"/>
    <w:rsid w:val="006E736C"/>
    <w:rsid w:val="006F004E"/>
    <w:rsid w:val="006F755D"/>
    <w:rsid w:val="00700820"/>
    <w:rsid w:val="007012DA"/>
    <w:rsid w:val="00701C5A"/>
    <w:rsid w:val="0070605E"/>
    <w:rsid w:val="00711677"/>
    <w:rsid w:val="00714A94"/>
    <w:rsid w:val="007154FA"/>
    <w:rsid w:val="0071576A"/>
    <w:rsid w:val="00722633"/>
    <w:rsid w:val="00723A4B"/>
    <w:rsid w:val="007246C4"/>
    <w:rsid w:val="00724C4B"/>
    <w:rsid w:val="00725B6F"/>
    <w:rsid w:val="00731503"/>
    <w:rsid w:val="007315CD"/>
    <w:rsid w:val="00731DBF"/>
    <w:rsid w:val="00731ECE"/>
    <w:rsid w:val="007346E9"/>
    <w:rsid w:val="007360A2"/>
    <w:rsid w:val="00737568"/>
    <w:rsid w:val="007401E2"/>
    <w:rsid w:val="0074147E"/>
    <w:rsid w:val="007415AB"/>
    <w:rsid w:val="007435EF"/>
    <w:rsid w:val="0074376C"/>
    <w:rsid w:val="00744027"/>
    <w:rsid w:val="00747DB6"/>
    <w:rsid w:val="0075035A"/>
    <w:rsid w:val="00752956"/>
    <w:rsid w:val="007531B4"/>
    <w:rsid w:val="00754C61"/>
    <w:rsid w:val="007572A5"/>
    <w:rsid w:val="007578E2"/>
    <w:rsid w:val="00760910"/>
    <w:rsid w:val="00760B5F"/>
    <w:rsid w:val="00762E34"/>
    <w:rsid w:val="00764EAA"/>
    <w:rsid w:val="00765B10"/>
    <w:rsid w:val="00773C8A"/>
    <w:rsid w:val="007802B5"/>
    <w:rsid w:val="00780EBC"/>
    <w:rsid w:val="00782C49"/>
    <w:rsid w:val="00784220"/>
    <w:rsid w:val="00785375"/>
    <w:rsid w:val="00791E7A"/>
    <w:rsid w:val="00792626"/>
    <w:rsid w:val="00793461"/>
    <w:rsid w:val="0079608B"/>
    <w:rsid w:val="007967B3"/>
    <w:rsid w:val="00797250"/>
    <w:rsid w:val="007A05A4"/>
    <w:rsid w:val="007A085D"/>
    <w:rsid w:val="007A15BE"/>
    <w:rsid w:val="007A390B"/>
    <w:rsid w:val="007A4D25"/>
    <w:rsid w:val="007B34DC"/>
    <w:rsid w:val="007C1E75"/>
    <w:rsid w:val="007C29CB"/>
    <w:rsid w:val="007C5BF3"/>
    <w:rsid w:val="007C6E24"/>
    <w:rsid w:val="007D276D"/>
    <w:rsid w:val="007D2DEF"/>
    <w:rsid w:val="007D3FB0"/>
    <w:rsid w:val="007D46D5"/>
    <w:rsid w:val="007D59CA"/>
    <w:rsid w:val="007E0F08"/>
    <w:rsid w:val="007E616E"/>
    <w:rsid w:val="00800486"/>
    <w:rsid w:val="00801A39"/>
    <w:rsid w:val="00802A6C"/>
    <w:rsid w:val="00802F58"/>
    <w:rsid w:val="00807F5F"/>
    <w:rsid w:val="00810713"/>
    <w:rsid w:val="00816744"/>
    <w:rsid w:val="0082003F"/>
    <w:rsid w:val="00824B6A"/>
    <w:rsid w:val="0083137C"/>
    <w:rsid w:val="00833E1C"/>
    <w:rsid w:val="00836B4D"/>
    <w:rsid w:val="00854964"/>
    <w:rsid w:val="00857B05"/>
    <w:rsid w:val="008605F6"/>
    <w:rsid w:val="008651A4"/>
    <w:rsid w:val="0087441A"/>
    <w:rsid w:val="00876C72"/>
    <w:rsid w:val="00877EA3"/>
    <w:rsid w:val="00880097"/>
    <w:rsid w:val="00882917"/>
    <w:rsid w:val="00884100"/>
    <w:rsid w:val="00887600"/>
    <w:rsid w:val="00891BC4"/>
    <w:rsid w:val="00891F71"/>
    <w:rsid w:val="0089717D"/>
    <w:rsid w:val="0089737E"/>
    <w:rsid w:val="008A05C3"/>
    <w:rsid w:val="008A2B6B"/>
    <w:rsid w:val="008B0241"/>
    <w:rsid w:val="008B2B9D"/>
    <w:rsid w:val="008B3767"/>
    <w:rsid w:val="008B6B01"/>
    <w:rsid w:val="008B74AF"/>
    <w:rsid w:val="008C0901"/>
    <w:rsid w:val="008C6E8F"/>
    <w:rsid w:val="008D286D"/>
    <w:rsid w:val="008D3494"/>
    <w:rsid w:val="008D44C7"/>
    <w:rsid w:val="008E10E5"/>
    <w:rsid w:val="008E26B3"/>
    <w:rsid w:val="008E2C41"/>
    <w:rsid w:val="008E400E"/>
    <w:rsid w:val="008F0446"/>
    <w:rsid w:val="008F0581"/>
    <w:rsid w:val="008F5B23"/>
    <w:rsid w:val="00902811"/>
    <w:rsid w:val="00903804"/>
    <w:rsid w:val="00905C90"/>
    <w:rsid w:val="0091175B"/>
    <w:rsid w:val="00915CDD"/>
    <w:rsid w:val="00922E0F"/>
    <w:rsid w:val="00923C6C"/>
    <w:rsid w:val="0092423A"/>
    <w:rsid w:val="009305ED"/>
    <w:rsid w:val="009306F7"/>
    <w:rsid w:val="00931694"/>
    <w:rsid w:val="009321CB"/>
    <w:rsid w:val="009353B0"/>
    <w:rsid w:val="00937D9F"/>
    <w:rsid w:val="00941615"/>
    <w:rsid w:val="00942278"/>
    <w:rsid w:val="009440BD"/>
    <w:rsid w:val="00944434"/>
    <w:rsid w:val="00944483"/>
    <w:rsid w:val="0094464A"/>
    <w:rsid w:val="00944914"/>
    <w:rsid w:val="00946569"/>
    <w:rsid w:val="00947EC4"/>
    <w:rsid w:val="0095024B"/>
    <w:rsid w:val="00953341"/>
    <w:rsid w:val="0096293C"/>
    <w:rsid w:val="00964334"/>
    <w:rsid w:val="00965997"/>
    <w:rsid w:val="00967B05"/>
    <w:rsid w:val="00970C9A"/>
    <w:rsid w:val="009713E1"/>
    <w:rsid w:val="00976E9F"/>
    <w:rsid w:val="00977916"/>
    <w:rsid w:val="00982B69"/>
    <w:rsid w:val="009920D6"/>
    <w:rsid w:val="009957BA"/>
    <w:rsid w:val="009A4C60"/>
    <w:rsid w:val="009A5B5B"/>
    <w:rsid w:val="009B2EE2"/>
    <w:rsid w:val="009B43E4"/>
    <w:rsid w:val="009B4519"/>
    <w:rsid w:val="009B537E"/>
    <w:rsid w:val="009C0527"/>
    <w:rsid w:val="009C3CE5"/>
    <w:rsid w:val="009C714C"/>
    <w:rsid w:val="009D0772"/>
    <w:rsid w:val="009D7471"/>
    <w:rsid w:val="009E200A"/>
    <w:rsid w:val="009E3308"/>
    <w:rsid w:val="009E4DD9"/>
    <w:rsid w:val="009E66C5"/>
    <w:rsid w:val="009E75F9"/>
    <w:rsid w:val="009F6CE9"/>
    <w:rsid w:val="009F6EE4"/>
    <w:rsid w:val="00A00115"/>
    <w:rsid w:val="00A07310"/>
    <w:rsid w:val="00A120C2"/>
    <w:rsid w:val="00A14F47"/>
    <w:rsid w:val="00A16C81"/>
    <w:rsid w:val="00A17FE0"/>
    <w:rsid w:val="00A20A83"/>
    <w:rsid w:val="00A23FE9"/>
    <w:rsid w:val="00A26B43"/>
    <w:rsid w:val="00A26F1F"/>
    <w:rsid w:val="00A27324"/>
    <w:rsid w:val="00A30003"/>
    <w:rsid w:val="00A32B0A"/>
    <w:rsid w:val="00A34BD9"/>
    <w:rsid w:val="00A365F5"/>
    <w:rsid w:val="00A40098"/>
    <w:rsid w:val="00A40196"/>
    <w:rsid w:val="00A413FC"/>
    <w:rsid w:val="00A44468"/>
    <w:rsid w:val="00A459A7"/>
    <w:rsid w:val="00A50392"/>
    <w:rsid w:val="00A52320"/>
    <w:rsid w:val="00A6040D"/>
    <w:rsid w:val="00A61E86"/>
    <w:rsid w:val="00A63E0A"/>
    <w:rsid w:val="00A65AA9"/>
    <w:rsid w:val="00A66BC2"/>
    <w:rsid w:val="00A701FD"/>
    <w:rsid w:val="00A7056B"/>
    <w:rsid w:val="00A73FDB"/>
    <w:rsid w:val="00A7445D"/>
    <w:rsid w:val="00A770ED"/>
    <w:rsid w:val="00A82419"/>
    <w:rsid w:val="00A826D2"/>
    <w:rsid w:val="00A8542A"/>
    <w:rsid w:val="00A85445"/>
    <w:rsid w:val="00A87EEA"/>
    <w:rsid w:val="00A91180"/>
    <w:rsid w:val="00A94DBA"/>
    <w:rsid w:val="00A95DDE"/>
    <w:rsid w:val="00A9647E"/>
    <w:rsid w:val="00A97BEF"/>
    <w:rsid w:val="00AA1B88"/>
    <w:rsid w:val="00AA2C06"/>
    <w:rsid w:val="00AA5A46"/>
    <w:rsid w:val="00AA6835"/>
    <w:rsid w:val="00AB0603"/>
    <w:rsid w:val="00AB0877"/>
    <w:rsid w:val="00AB55F2"/>
    <w:rsid w:val="00AC0649"/>
    <w:rsid w:val="00AC1101"/>
    <w:rsid w:val="00AC21E5"/>
    <w:rsid w:val="00AC2240"/>
    <w:rsid w:val="00AC46E3"/>
    <w:rsid w:val="00AC5C6E"/>
    <w:rsid w:val="00AD6471"/>
    <w:rsid w:val="00AD7E0A"/>
    <w:rsid w:val="00AE0242"/>
    <w:rsid w:val="00AE08A5"/>
    <w:rsid w:val="00AE23FA"/>
    <w:rsid w:val="00AE2EAB"/>
    <w:rsid w:val="00AE4581"/>
    <w:rsid w:val="00AE51B4"/>
    <w:rsid w:val="00AE7A70"/>
    <w:rsid w:val="00AF22C1"/>
    <w:rsid w:val="00AF3824"/>
    <w:rsid w:val="00AF43D0"/>
    <w:rsid w:val="00AF5F4F"/>
    <w:rsid w:val="00B0108F"/>
    <w:rsid w:val="00B022B4"/>
    <w:rsid w:val="00B053B7"/>
    <w:rsid w:val="00B10BC8"/>
    <w:rsid w:val="00B12478"/>
    <w:rsid w:val="00B15A9E"/>
    <w:rsid w:val="00B17021"/>
    <w:rsid w:val="00B17CFE"/>
    <w:rsid w:val="00B229A0"/>
    <w:rsid w:val="00B239D0"/>
    <w:rsid w:val="00B24732"/>
    <w:rsid w:val="00B33F02"/>
    <w:rsid w:val="00B43B3C"/>
    <w:rsid w:val="00B51006"/>
    <w:rsid w:val="00B54B52"/>
    <w:rsid w:val="00B557E1"/>
    <w:rsid w:val="00B609CD"/>
    <w:rsid w:val="00B63D76"/>
    <w:rsid w:val="00B65AE3"/>
    <w:rsid w:val="00B6703A"/>
    <w:rsid w:val="00B70148"/>
    <w:rsid w:val="00B71C7D"/>
    <w:rsid w:val="00B73D60"/>
    <w:rsid w:val="00B73F88"/>
    <w:rsid w:val="00B75AD9"/>
    <w:rsid w:val="00B76069"/>
    <w:rsid w:val="00B80896"/>
    <w:rsid w:val="00B865C5"/>
    <w:rsid w:val="00B910B1"/>
    <w:rsid w:val="00B96E45"/>
    <w:rsid w:val="00BA2F04"/>
    <w:rsid w:val="00BA2F5D"/>
    <w:rsid w:val="00BB0003"/>
    <w:rsid w:val="00BB30D4"/>
    <w:rsid w:val="00BB3280"/>
    <w:rsid w:val="00BB4801"/>
    <w:rsid w:val="00BB5D03"/>
    <w:rsid w:val="00BB7B32"/>
    <w:rsid w:val="00BC20D6"/>
    <w:rsid w:val="00BC2EC9"/>
    <w:rsid w:val="00BC471B"/>
    <w:rsid w:val="00BC5984"/>
    <w:rsid w:val="00BC5A1E"/>
    <w:rsid w:val="00BC75C5"/>
    <w:rsid w:val="00BD1A76"/>
    <w:rsid w:val="00BD1F6A"/>
    <w:rsid w:val="00BD6A7C"/>
    <w:rsid w:val="00BE1FD7"/>
    <w:rsid w:val="00BE266A"/>
    <w:rsid w:val="00BF6A7A"/>
    <w:rsid w:val="00C01755"/>
    <w:rsid w:val="00C0447D"/>
    <w:rsid w:val="00C04A13"/>
    <w:rsid w:val="00C05D88"/>
    <w:rsid w:val="00C07D0D"/>
    <w:rsid w:val="00C1149D"/>
    <w:rsid w:val="00C114AC"/>
    <w:rsid w:val="00C12F16"/>
    <w:rsid w:val="00C14EFB"/>
    <w:rsid w:val="00C17E3E"/>
    <w:rsid w:val="00C216A0"/>
    <w:rsid w:val="00C239DD"/>
    <w:rsid w:val="00C2469C"/>
    <w:rsid w:val="00C30DCB"/>
    <w:rsid w:val="00C328C2"/>
    <w:rsid w:val="00C345FA"/>
    <w:rsid w:val="00C34648"/>
    <w:rsid w:val="00C40584"/>
    <w:rsid w:val="00C42D5B"/>
    <w:rsid w:val="00C44497"/>
    <w:rsid w:val="00C47878"/>
    <w:rsid w:val="00C51DFA"/>
    <w:rsid w:val="00C57A7B"/>
    <w:rsid w:val="00C60187"/>
    <w:rsid w:val="00C636E3"/>
    <w:rsid w:val="00C70A63"/>
    <w:rsid w:val="00C759DD"/>
    <w:rsid w:val="00C812F1"/>
    <w:rsid w:val="00C9170E"/>
    <w:rsid w:val="00C923C8"/>
    <w:rsid w:val="00C92603"/>
    <w:rsid w:val="00C928C3"/>
    <w:rsid w:val="00C92FB9"/>
    <w:rsid w:val="00C97CE7"/>
    <w:rsid w:val="00CA1041"/>
    <w:rsid w:val="00CA1DA9"/>
    <w:rsid w:val="00CA3707"/>
    <w:rsid w:val="00CA3AE0"/>
    <w:rsid w:val="00CB0BA1"/>
    <w:rsid w:val="00CB2C7F"/>
    <w:rsid w:val="00CB7CA9"/>
    <w:rsid w:val="00CC3CE1"/>
    <w:rsid w:val="00CD125C"/>
    <w:rsid w:val="00CD599B"/>
    <w:rsid w:val="00CD5D07"/>
    <w:rsid w:val="00CE38CC"/>
    <w:rsid w:val="00CE4DED"/>
    <w:rsid w:val="00D03598"/>
    <w:rsid w:val="00D03B75"/>
    <w:rsid w:val="00D13068"/>
    <w:rsid w:val="00D13ACC"/>
    <w:rsid w:val="00D22745"/>
    <w:rsid w:val="00D2333A"/>
    <w:rsid w:val="00D23576"/>
    <w:rsid w:val="00D23E52"/>
    <w:rsid w:val="00D319EB"/>
    <w:rsid w:val="00D333DE"/>
    <w:rsid w:val="00D50AC1"/>
    <w:rsid w:val="00D5125D"/>
    <w:rsid w:val="00D52822"/>
    <w:rsid w:val="00D548A8"/>
    <w:rsid w:val="00D577C0"/>
    <w:rsid w:val="00D57DFE"/>
    <w:rsid w:val="00D60855"/>
    <w:rsid w:val="00D6780F"/>
    <w:rsid w:val="00D71870"/>
    <w:rsid w:val="00D72A66"/>
    <w:rsid w:val="00D7368F"/>
    <w:rsid w:val="00D76348"/>
    <w:rsid w:val="00D76C09"/>
    <w:rsid w:val="00D778B9"/>
    <w:rsid w:val="00D80CE1"/>
    <w:rsid w:val="00D81C81"/>
    <w:rsid w:val="00D82222"/>
    <w:rsid w:val="00D8239C"/>
    <w:rsid w:val="00D82759"/>
    <w:rsid w:val="00D82BA2"/>
    <w:rsid w:val="00D86CB7"/>
    <w:rsid w:val="00D870AD"/>
    <w:rsid w:val="00D93161"/>
    <w:rsid w:val="00D93ABF"/>
    <w:rsid w:val="00D93E4B"/>
    <w:rsid w:val="00DA37C2"/>
    <w:rsid w:val="00DA577B"/>
    <w:rsid w:val="00DA598E"/>
    <w:rsid w:val="00DA6086"/>
    <w:rsid w:val="00DB0A9E"/>
    <w:rsid w:val="00DB3466"/>
    <w:rsid w:val="00DB362A"/>
    <w:rsid w:val="00DB5190"/>
    <w:rsid w:val="00DB63B9"/>
    <w:rsid w:val="00DC4E77"/>
    <w:rsid w:val="00DC5A45"/>
    <w:rsid w:val="00DC7124"/>
    <w:rsid w:val="00DC73E9"/>
    <w:rsid w:val="00DD0217"/>
    <w:rsid w:val="00DD3FC8"/>
    <w:rsid w:val="00DD45D5"/>
    <w:rsid w:val="00DD6E65"/>
    <w:rsid w:val="00DE1F1C"/>
    <w:rsid w:val="00DE2B4C"/>
    <w:rsid w:val="00DE2F6B"/>
    <w:rsid w:val="00DE61DF"/>
    <w:rsid w:val="00DF539B"/>
    <w:rsid w:val="00E000F7"/>
    <w:rsid w:val="00E025F0"/>
    <w:rsid w:val="00E107C7"/>
    <w:rsid w:val="00E11CFE"/>
    <w:rsid w:val="00E12C29"/>
    <w:rsid w:val="00E12D6B"/>
    <w:rsid w:val="00E13E06"/>
    <w:rsid w:val="00E13F2F"/>
    <w:rsid w:val="00E17A9F"/>
    <w:rsid w:val="00E2043E"/>
    <w:rsid w:val="00E20C2F"/>
    <w:rsid w:val="00E2152F"/>
    <w:rsid w:val="00E21D05"/>
    <w:rsid w:val="00E26134"/>
    <w:rsid w:val="00E27163"/>
    <w:rsid w:val="00E31670"/>
    <w:rsid w:val="00E32806"/>
    <w:rsid w:val="00E3548A"/>
    <w:rsid w:val="00E3758E"/>
    <w:rsid w:val="00E41BFB"/>
    <w:rsid w:val="00E46CC4"/>
    <w:rsid w:val="00E46D10"/>
    <w:rsid w:val="00E50A16"/>
    <w:rsid w:val="00E51C2D"/>
    <w:rsid w:val="00E52F64"/>
    <w:rsid w:val="00E54BD0"/>
    <w:rsid w:val="00E60709"/>
    <w:rsid w:val="00E65EA6"/>
    <w:rsid w:val="00E669E5"/>
    <w:rsid w:val="00E67012"/>
    <w:rsid w:val="00E6724C"/>
    <w:rsid w:val="00E73B23"/>
    <w:rsid w:val="00E75197"/>
    <w:rsid w:val="00E81BC1"/>
    <w:rsid w:val="00E81EFC"/>
    <w:rsid w:val="00E8734D"/>
    <w:rsid w:val="00E87EA7"/>
    <w:rsid w:val="00E90490"/>
    <w:rsid w:val="00E91C7F"/>
    <w:rsid w:val="00E93545"/>
    <w:rsid w:val="00E93DFF"/>
    <w:rsid w:val="00E97620"/>
    <w:rsid w:val="00EA21D1"/>
    <w:rsid w:val="00EA324D"/>
    <w:rsid w:val="00EA3DDC"/>
    <w:rsid w:val="00EA4CD2"/>
    <w:rsid w:val="00EA54FD"/>
    <w:rsid w:val="00EA6C04"/>
    <w:rsid w:val="00EB070E"/>
    <w:rsid w:val="00EB33C2"/>
    <w:rsid w:val="00EB369B"/>
    <w:rsid w:val="00EB4347"/>
    <w:rsid w:val="00EB4CE4"/>
    <w:rsid w:val="00EB6FB5"/>
    <w:rsid w:val="00EC0429"/>
    <w:rsid w:val="00EC2390"/>
    <w:rsid w:val="00EC4AC7"/>
    <w:rsid w:val="00ED10D9"/>
    <w:rsid w:val="00ED24D9"/>
    <w:rsid w:val="00ED3525"/>
    <w:rsid w:val="00ED3967"/>
    <w:rsid w:val="00ED4F0F"/>
    <w:rsid w:val="00ED7DC0"/>
    <w:rsid w:val="00ED7FF2"/>
    <w:rsid w:val="00EE24F7"/>
    <w:rsid w:val="00EE48E5"/>
    <w:rsid w:val="00EF357D"/>
    <w:rsid w:val="00EF3867"/>
    <w:rsid w:val="00EF4679"/>
    <w:rsid w:val="00EF505E"/>
    <w:rsid w:val="00F025A2"/>
    <w:rsid w:val="00F02A1E"/>
    <w:rsid w:val="00F06F63"/>
    <w:rsid w:val="00F12336"/>
    <w:rsid w:val="00F13C8E"/>
    <w:rsid w:val="00F15E8D"/>
    <w:rsid w:val="00F206AC"/>
    <w:rsid w:val="00F221D3"/>
    <w:rsid w:val="00F22C8D"/>
    <w:rsid w:val="00F23CC9"/>
    <w:rsid w:val="00F249BF"/>
    <w:rsid w:val="00F3057B"/>
    <w:rsid w:val="00F31F46"/>
    <w:rsid w:val="00F353FF"/>
    <w:rsid w:val="00F41071"/>
    <w:rsid w:val="00F4242C"/>
    <w:rsid w:val="00F43773"/>
    <w:rsid w:val="00F45AC5"/>
    <w:rsid w:val="00F5108D"/>
    <w:rsid w:val="00F5195A"/>
    <w:rsid w:val="00F52BFA"/>
    <w:rsid w:val="00F629D5"/>
    <w:rsid w:val="00F62B9D"/>
    <w:rsid w:val="00F64D38"/>
    <w:rsid w:val="00F67F6D"/>
    <w:rsid w:val="00F729B1"/>
    <w:rsid w:val="00F76663"/>
    <w:rsid w:val="00F77317"/>
    <w:rsid w:val="00F817A7"/>
    <w:rsid w:val="00F85A48"/>
    <w:rsid w:val="00F90418"/>
    <w:rsid w:val="00F921D1"/>
    <w:rsid w:val="00F941CF"/>
    <w:rsid w:val="00F97453"/>
    <w:rsid w:val="00F978C0"/>
    <w:rsid w:val="00FA1F5E"/>
    <w:rsid w:val="00FA2BDC"/>
    <w:rsid w:val="00FA355E"/>
    <w:rsid w:val="00FA4743"/>
    <w:rsid w:val="00FA76C4"/>
    <w:rsid w:val="00FB2057"/>
    <w:rsid w:val="00FB255F"/>
    <w:rsid w:val="00FB3A8C"/>
    <w:rsid w:val="00FB4AAE"/>
    <w:rsid w:val="00FB7DAC"/>
    <w:rsid w:val="00FC28BF"/>
    <w:rsid w:val="00FC594D"/>
    <w:rsid w:val="00FC761F"/>
    <w:rsid w:val="00FD0A46"/>
    <w:rsid w:val="00FD61D4"/>
    <w:rsid w:val="00FE20DD"/>
    <w:rsid w:val="00FE7887"/>
    <w:rsid w:val="00FF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6581E"/>
  <w15:docId w15:val="{6FB9DF23-9684-4341-B6D9-DF3B9D9D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06"/>
    <w:rPr>
      <w:rFonts w:ascii="Tahoma" w:hAnsi="Tahoma" w:cs="Tahoma"/>
      <w:sz w:val="16"/>
      <w:szCs w:val="16"/>
    </w:rPr>
  </w:style>
  <w:style w:type="paragraph" w:styleId="NormalWeb">
    <w:name w:val="Normal (Web)"/>
    <w:basedOn w:val="Normal"/>
    <w:uiPriority w:val="99"/>
    <w:semiHidden/>
    <w:unhideWhenUsed/>
    <w:rsid w:val="00932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F4242C"/>
    <w:pPr>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537EBF"/>
    <w:rPr>
      <w:i/>
      <w:iCs/>
    </w:rPr>
  </w:style>
  <w:style w:type="character" w:styleId="Hyperlink">
    <w:name w:val="Hyperlink"/>
    <w:basedOn w:val="DefaultParagraphFont"/>
    <w:uiPriority w:val="99"/>
    <w:unhideWhenUsed/>
    <w:rsid w:val="0053588D"/>
    <w:rPr>
      <w:color w:val="0000FF"/>
      <w:u w:val="single"/>
    </w:rPr>
  </w:style>
  <w:style w:type="character" w:customStyle="1" w:styleId="apple-converted-space">
    <w:name w:val="apple-converted-space"/>
    <w:basedOn w:val="DefaultParagraphFont"/>
    <w:rsid w:val="0053588D"/>
  </w:style>
  <w:style w:type="character" w:customStyle="1" w:styleId="current-selection">
    <w:name w:val="current-selection"/>
    <w:basedOn w:val="DefaultParagraphFont"/>
    <w:rsid w:val="0053588D"/>
  </w:style>
  <w:style w:type="character" w:customStyle="1" w:styleId="enhanced-author">
    <w:name w:val="enhanced-author"/>
    <w:basedOn w:val="DefaultParagraphFont"/>
    <w:rsid w:val="0053588D"/>
  </w:style>
  <w:style w:type="paragraph" w:customStyle="1" w:styleId="EndNoteBibliographyTitle">
    <w:name w:val="EndNote Bibliography Title"/>
    <w:basedOn w:val="Normal"/>
    <w:link w:val="EndNoteBibliographyTitleChar"/>
    <w:rsid w:val="004D3D05"/>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4D3D05"/>
    <w:rPr>
      <w:rFonts w:ascii="Arial" w:hAnsi="Arial" w:cs="Arial"/>
      <w:noProof/>
      <w:sz w:val="24"/>
    </w:rPr>
  </w:style>
  <w:style w:type="paragraph" w:customStyle="1" w:styleId="EndNoteBibliography">
    <w:name w:val="EndNote Bibliography"/>
    <w:basedOn w:val="Normal"/>
    <w:link w:val="EndNoteBibliographyChar"/>
    <w:rsid w:val="004D3D05"/>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4D3D05"/>
    <w:rPr>
      <w:rFonts w:ascii="Arial" w:hAnsi="Arial" w:cs="Arial"/>
      <w:noProof/>
      <w:sz w:val="24"/>
    </w:rPr>
  </w:style>
  <w:style w:type="paragraph" w:styleId="NoSpacing">
    <w:name w:val="No Spacing"/>
    <w:uiPriority w:val="1"/>
    <w:qFormat/>
    <w:rsid w:val="00F41071"/>
    <w:pPr>
      <w:spacing w:after="0" w:line="240" w:lineRule="auto"/>
    </w:pPr>
  </w:style>
  <w:style w:type="paragraph" w:styleId="Header">
    <w:name w:val="header"/>
    <w:basedOn w:val="Normal"/>
    <w:link w:val="HeaderChar"/>
    <w:uiPriority w:val="99"/>
    <w:unhideWhenUsed/>
    <w:rsid w:val="0008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6D"/>
  </w:style>
  <w:style w:type="paragraph" w:styleId="Footer">
    <w:name w:val="footer"/>
    <w:basedOn w:val="Normal"/>
    <w:link w:val="FooterChar"/>
    <w:uiPriority w:val="99"/>
    <w:unhideWhenUsed/>
    <w:rsid w:val="0008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6D"/>
  </w:style>
  <w:style w:type="paragraph" w:styleId="ListParagraph">
    <w:name w:val="List Paragraph"/>
    <w:basedOn w:val="Normal"/>
    <w:uiPriority w:val="34"/>
    <w:qFormat/>
    <w:rsid w:val="00764EAA"/>
    <w:pPr>
      <w:ind w:left="720"/>
      <w:contextualSpacing/>
    </w:pPr>
  </w:style>
  <w:style w:type="character" w:styleId="Strong">
    <w:name w:val="Strong"/>
    <w:uiPriority w:val="22"/>
    <w:qFormat/>
    <w:rsid w:val="0097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462">
      <w:bodyDiv w:val="1"/>
      <w:marLeft w:val="0"/>
      <w:marRight w:val="0"/>
      <w:marTop w:val="0"/>
      <w:marBottom w:val="0"/>
      <w:divBdr>
        <w:top w:val="none" w:sz="0" w:space="0" w:color="auto"/>
        <w:left w:val="none" w:sz="0" w:space="0" w:color="auto"/>
        <w:bottom w:val="none" w:sz="0" w:space="0" w:color="auto"/>
        <w:right w:val="none" w:sz="0" w:space="0" w:color="auto"/>
      </w:divBdr>
      <w:divsChild>
        <w:div w:id="51585111">
          <w:marLeft w:val="720"/>
          <w:marRight w:val="0"/>
          <w:marTop w:val="300"/>
          <w:marBottom w:val="0"/>
          <w:divBdr>
            <w:top w:val="none" w:sz="0" w:space="0" w:color="auto"/>
            <w:left w:val="none" w:sz="0" w:space="0" w:color="auto"/>
            <w:bottom w:val="none" w:sz="0" w:space="0" w:color="auto"/>
            <w:right w:val="none" w:sz="0" w:space="0" w:color="auto"/>
          </w:divBdr>
        </w:div>
        <w:div w:id="458766955">
          <w:marLeft w:val="720"/>
          <w:marRight w:val="0"/>
          <w:marTop w:val="300"/>
          <w:marBottom w:val="0"/>
          <w:divBdr>
            <w:top w:val="none" w:sz="0" w:space="0" w:color="auto"/>
            <w:left w:val="none" w:sz="0" w:space="0" w:color="auto"/>
            <w:bottom w:val="none" w:sz="0" w:space="0" w:color="auto"/>
            <w:right w:val="none" w:sz="0" w:space="0" w:color="auto"/>
          </w:divBdr>
        </w:div>
        <w:div w:id="1003162475">
          <w:marLeft w:val="720"/>
          <w:marRight w:val="0"/>
          <w:marTop w:val="300"/>
          <w:marBottom w:val="0"/>
          <w:divBdr>
            <w:top w:val="none" w:sz="0" w:space="0" w:color="auto"/>
            <w:left w:val="none" w:sz="0" w:space="0" w:color="auto"/>
            <w:bottom w:val="none" w:sz="0" w:space="0" w:color="auto"/>
            <w:right w:val="none" w:sz="0" w:space="0" w:color="auto"/>
          </w:divBdr>
        </w:div>
      </w:divsChild>
    </w:div>
    <w:div w:id="104885365">
      <w:bodyDiv w:val="1"/>
      <w:marLeft w:val="0"/>
      <w:marRight w:val="0"/>
      <w:marTop w:val="0"/>
      <w:marBottom w:val="0"/>
      <w:divBdr>
        <w:top w:val="none" w:sz="0" w:space="0" w:color="auto"/>
        <w:left w:val="none" w:sz="0" w:space="0" w:color="auto"/>
        <w:bottom w:val="none" w:sz="0" w:space="0" w:color="auto"/>
        <w:right w:val="none" w:sz="0" w:space="0" w:color="auto"/>
      </w:divBdr>
      <w:divsChild>
        <w:div w:id="811291130">
          <w:marLeft w:val="0"/>
          <w:marRight w:val="0"/>
          <w:marTop w:val="0"/>
          <w:marBottom w:val="0"/>
          <w:divBdr>
            <w:top w:val="none" w:sz="0" w:space="0" w:color="auto"/>
            <w:left w:val="none" w:sz="0" w:space="0" w:color="auto"/>
            <w:bottom w:val="none" w:sz="0" w:space="0" w:color="auto"/>
            <w:right w:val="none" w:sz="0" w:space="0" w:color="auto"/>
          </w:divBdr>
          <w:divsChild>
            <w:div w:id="1479617056">
              <w:marLeft w:val="0"/>
              <w:marRight w:val="0"/>
              <w:marTop w:val="0"/>
              <w:marBottom w:val="0"/>
              <w:divBdr>
                <w:top w:val="none" w:sz="0" w:space="0" w:color="auto"/>
                <w:left w:val="none" w:sz="0" w:space="0" w:color="auto"/>
                <w:bottom w:val="none" w:sz="0" w:space="0" w:color="auto"/>
                <w:right w:val="none" w:sz="0" w:space="0" w:color="auto"/>
              </w:divBdr>
              <w:divsChild>
                <w:div w:id="2725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4979">
      <w:bodyDiv w:val="1"/>
      <w:marLeft w:val="0"/>
      <w:marRight w:val="0"/>
      <w:marTop w:val="0"/>
      <w:marBottom w:val="0"/>
      <w:divBdr>
        <w:top w:val="none" w:sz="0" w:space="0" w:color="auto"/>
        <w:left w:val="none" w:sz="0" w:space="0" w:color="auto"/>
        <w:bottom w:val="none" w:sz="0" w:space="0" w:color="auto"/>
        <w:right w:val="none" w:sz="0" w:space="0" w:color="auto"/>
      </w:divBdr>
      <w:divsChild>
        <w:div w:id="2109419535">
          <w:marLeft w:val="720"/>
          <w:marRight w:val="0"/>
          <w:marTop w:val="240"/>
          <w:marBottom w:val="0"/>
          <w:divBdr>
            <w:top w:val="none" w:sz="0" w:space="0" w:color="auto"/>
            <w:left w:val="none" w:sz="0" w:space="0" w:color="auto"/>
            <w:bottom w:val="none" w:sz="0" w:space="0" w:color="auto"/>
            <w:right w:val="none" w:sz="0" w:space="0" w:color="auto"/>
          </w:divBdr>
        </w:div>
        <w:div w:id="1594820571">
          <w:marLeft w:val="720"/>
          <w:marRight w:val="0"/>
          <w:marTop w:val="240"/>
          <w:marBottom w:val="0"/>
          <w:divBdr>
            <w:top w:val="none" w:sz="0" w:space="0" w:color="auto"/>
            <w:left w:val="none" w:sz="0" w:space="0" w:color="auto"/>
            <w:bottom w:val="none" w:sz="0" w:space="0" w:color="auto"/>
            <w:right w:val="none" w:sz="0" w:space="0" w:color="auto"/>
          </w:divBdr>
        </w:div>
        <w:div w:id="1564484318">
          <w:marLeft w:val="720"/>
          <w:marRight w:val="0"/>
          <w:marTop w:val="240"/>
          <w:marBottom w:val="0"/>
          <w:divBdr>
            <w:top w:val="none" w:sz="0" w:space="0" w:color="auto"/>
            <w:left w:val="none" w:sz="0" w:space="0" w:color="auto"/>
            <w:bottom w:val="none" w:sz="0" w:space="0" w:color="auto"/>
            <w:right w:val="none" w:sz="0" w:space="0" w:color="auto"/>
          </w:divBdr>
        </w:div>
        <w:div w:id="99378813">
          <w:marLeft w:val="720"/>
          <w:marRight w:val="0"/>
          <w:marTop w:val="240"/>
          <w:marBottom w:val="0"/>
          <w:divBdr>
            <w:top w:val="none" w:sz="0" w:space="0" w:color="auto"/>
            <w:left w:val="none" w:sz="0" w:space="0" w:color="auto"/>
            <w:bottom w:val="none" w:sz="0" w:space="0" w:color="auto"/>
            <w:right w:val="none" w:sz="0" w:space="0" w:color="auto"/>
          </w:divBdr>
        </w:div>
        <w:div w:id="126896413">
          <w:marLeft w:val="720"/>
          <w:marRight w:val="0"/>
          <w:marTop w:val="240"/>
          <w:marBottom w:val="0"/>
          <w:divBdr>
            <w:top w:val="none" w:sz="0" w:space="0" w:color="auto"/>
            <w:left w:val="none" w:sz="0" w:space="0" w:color="auto"/>
            <w:bottom w:val="none" w:sz="0" w:space="0" w:color="auto"/>
            <w:right w:val="none" w:sz="0" w:space="0" w:color="auto"/>
          </w:divBdr>
        </w:div>
      </w:divsChild>
    </w:div>
    <w:div w:id="280957386">
      <w:bodyDiv w:val="1"/>
      <w:marLeft w:val="0"/>
      <w:marRight w:val="0"/>
      <w:marTop w:val="0"/>
      <w:marBottom w:val="0"/>
      <w:divBdr>
        <w:top w:val="none" w:sz="0" w:space="0" w:color="auto"/>
        <w:left w:val="none" w:sz="0" w:space="0" w:color="auto"/>
        <w:bottom w:val="none" w:sz="0" w:space="0" w:color="auto"/>
        <w:right w:val="none" w:sz="0" w:space="0" w:color="auto"/>
      </w:divBdr>
    </w:div>
    <w:div w:id="348873689">
      <w:bodyDiv w:val="1"/>
      <w:marLeft w:val="0"/>
      <w:marRight w:val="0"/>
      <w:marTop w:val="0"/>
      <w:marBottom w:val="0"/>
      <w:divBdr>
        <w:top w:val="none" w:sz="0" w:space="0" w:color="auto"/>
        <w:left w:val="none" w:sz="0" w:space="0" w:color="auto"/>
        <w:bottom w:val="none" w:sz="0" w:space="0" w:color="auto"/>
        <w:right w:val="none" w:sz="0" w:space="0" w:color="auto"/>
      </w:divBdr>
      <w:divsChild>
        <w:div w:id="601493259">
          <w:marLeft w:val="0"/>
          <w:marRight w:val="0"/>
          <w:marTop w:val="0"/>
          <w:marBottom w:val="0"/>
          <w:divBdr>
            <w:top w:val="none" w:sz="0" w:space="0" w:color="auto"/>
            <w:left w:val="none" w:sz="0" w:space="0" w:color="auto"/>
            <w:bottom w:val="none" w:sz="0" w:space="0" w:color="auto"/>
            <w:right w:val="none" w:sz="0" w:space="0" w:color="auto"/>
          </w:divBdr>
        </w:div>
        <w:div w:id="506482121">
          <w:marLeft w:val="0"/>
          <w:marRight w:val="0"/>
          <w:marTop w:val="0"/>
          <w:marBottom w:val="0"/>
          <w:divBdr>
            <w:top w:val="none" w:sz="0" w:space="0" w:color="auto"/>
            <w:left w:val="none" w:sz="0" w:space="0" w:color="auto"/>
            <w:bottom w:val="none" w:sz="0" w:space="0" w:color="auto"/>
            <w:right w:val="none" w:sz="0" w:space="0" w:color="auto"/>
          </w:divBdr>
        </w:div>
        <w:div w:id="1133211999">
          <w:marLeft w:val="0"/>
          <w:marRight w:val="0"/>
          <w:marTop w:val="0"/>
          <w:marBottom w:val="0"/>
          <w:divBdr>
            <w:top w:val="none" w:sz="0" w:space="0" w:color="auto"/>
            <w:left w:val="none" w:sz="0" w:space="0" w:color="auto"/>
            <w:bottom w:val="none" w:sz="0" w:space="0" w:color="auto"/>
            <w:right w:val="none" w:sz="0" w:space="0" w:color="auto"/>
          </w:divBdr>
        </w:div>
        <w:div w:id="1873031844">
          <w:marLeft w:val="0"/>
          <w:marRight w:val="0"/>
          <w:marTop w:val="0"/>
          <w:marBottom w:val="0"/>
          <w:divBdr>
            <w:top w:val="none" w:sz="0" w:space="0" w:color="auto"/>
            <w:left w:val="none" w:sz="0" w:space="0" w:color="auto"/>
            <w:bottom w:val="none" w:sz="0" w:space="0" w:color="auto"/>
            <w:right w:val="none" w:sz="0" w:space="0" w:color="auto"/>
          </w:divBdr>
        </w:div>
        <w:div w:id="1718621532">
          <w:marLeft w:val="0"/>
          <w:marRight w:val="0"/>
          <w:marTop w:val="0"/>
          <w:marBottom w:val="0"/>
          <w:divBdr>
            <w:top w:val="none" w:sz="0" w:space="0" w:color="auto"/>
            <w:left w:val="none" w:sz="0" w:space="0" w:color="auto"/>
            <w:bottom w:val="none" w:sz="0" w:space="0" w:color="auto"/>
            <w:right w:val="none" w:sz="0" w:space="0" w:color="auto"/>
          </w:divBdr>
        </w:div>
        <w:div w:id="167016393">
          <w:marLeft w:val="0"/>
          <w:marRight w:val="0"/>
          <w:marTop w:val="0"/>
          <w:marBottom w:val="0"/>
          <w:divBdr>
            <w:top w:val="none" w:sz="0" w:space="0" w:color="auto"/>
            <w:left w:val="none" w:sz="0" w:space="0" w:color="auto"/>
            <w:bottom w:val="none" w:sz="0" w:space="0" w:color="auto"/>
            <w:right w:val="none" w:sz="0" w:space="0" w:color="auto"/>
          </w:divBdr>
        </w:div>
      </w:divsChild>
    </w:div>
    <w:div w:id="667561949">
      <w:bodyDiv w:val="1"/>
      <w:marLeft w:val="0"/>
      <w:marRight w:val="0"/>
      <w:marTop w:val="0"/>
      <w:marBottom w:val="0"/>
      <w:divBdr>
        <w:top w:val="none" w:sz="0" w:space="0" w:color="auto"/>
        <w:left w:val="none" w:sz="0" w:space="0" w:color="auto"/>
        <w:bottom w:val="none" w:sz="0" w:space="0" w:color="auto"/>
        <w:right w:val="none" w:sz="0" w:space="0" w:color="auto"/>
      </w:divBdr>
    </w:div>
    <w:div w:id="898125359">
      <w:bodyDiv w:val="1"/>
      <w:marLeft w:val="0"/>
      <w:marRight w:val="0"/>
      <w:marTop w:val="0"/>
      <w:marBottom w:val="0"/>
      <w:divBdr>
        <w:top w:val="none" w:sz="0" w:space="0" w:color="auto"/>
        <w:left w:val="none" w:sz="0" w:space="0" w:color="auto"/>
        <w:bottom w:val="none" w:sz="0" w:space="0" w:color="auto"/>
        <w:right w:val="none" w:sz="0" w:space="0" w:color="auto"/>
      </w:divBdr>
      <w:divsChild>
        <w:div w:id="190461272">
          <w:marLeft w:val="0"/>
          <w:marRight w:val="0"/>
          <w:marTop w:val="300"/>
          <w:marBottom w:val="0"/>
          <w:divBdr>
            <w:top w:val="none" w:sz="0" w:space="0" w:color="auto"/>
            <w:left w:val="none" w:sz="0" w:space="0" w:color="auto"/>
            <w:bottom w:val="none" w:sz="0" w:space="0" w:color="auto"/>
            <w:right w:val="none" w:sz="0" w:space="0" w:color="auto"/>
          </w:divBdr>
        </w:div>
        <w:div w:id="672993193">
          <w:marLeft w:val="720"/>
          <w:marRight w:val="0"/>
          <w:marTop w:val="300"/>
          <w:marBottom w:val="0"/>
          <w:divBdr>
            <w:top w:val="none" w:sz="0" w:space="0" w:color="auto"/>
            <w:left w:val="none" w:sz="0" w:space="0" w:color="auto"/>
            <w:bottom w:val="none" w:sz="0" w:space="0" w:color="auto"/>
            <w:right w:val="none" w:sz="0" w:space="0" w:color="auto"/>
          </w:divBdr>
        </w:div>
        <w:div w:id="765076141">
          <w:marLeft w:val="0"/>
          <w:marRight w:val="0"/>
          <w:marTop w:val="300"/>
          <w:marBottom w:val="0"/>
          <w:divBdr>
            <w:top w:val="none" w:sz="0" w:space="0" w:color="auto"/>
            <w:left w:val="none" w:sz="0" w:space="0" w:color="auto"/>
            <w:bottom w:val="none" w:sz="0" w:space="0" w:color="auto"/>
            <w:right w:val="none" w:sz="0" w:space="0" w:color="auto"/>
          </w:divBdr>
        </w:div>
        <w:div w:id="860047813">
          <w:marLeft w:val="1267"/>
          <w:marRight w:val="0"/>
          <w:marTop w:val="300"/>
          <w:marBottom w:val="0"/>
          <w:divBdr>
            <w:top w:val="none" w:sz="0" w:space="0" w:color="auto"/>
            <w:left w:val="none" w:sz="0" w:space="0" w:color="auto"/>
            <w:bottom w:val="none" w:sz="0" w:space="0" w:color="auto"/>
            <w:right w:val="none" w:sz="0" w:space="0" w:color="auto"/>
          </w:divBdr>
        </w:div>
      </w:divsChild>
    </w:div>
    <w:div w:id="927688753">
      <w:bodyDiv w:val="1"/>
      <w:marLeft w:val="0"/>
      <w:marRight w:val="0"/>
      <w:marTop w:val="0"/>
      <w:marBottom w:val="0"/>
      <w:divBdr>
        <w:top w:val="none" w:sz="0" w:space="0" w:color="auto"/>
        <w:left w:val="none" w:sz="0" w:space="0" w:color="auto"/>
        <w:bottom w:val="none" w:sz="0" w:space="0" w:color="auto"/>
        <w:right w:val="none" w:sz="0" w:space="0" w:color="auto"/>
      </w:divBdr>
      <w:divsChild>
        <w:div w:id="1597471164">
          <w:marLeft w:val="0"/>
          <w:marRight w:val="0"/>
          <w:marTop w:val="0"/>
          <w:marBottom w:val="0"/>
          <w:divBdr>
            <w:top w:val="none" w:sz="0" w:space="0" w:color="auto"/>
            <w:left w:val="none" w:sz="0" w:space="0" w:color="auto"/>
            <w:bottom w:val="none" w:sz="0" w:space="0" w:color="auto"/>
            <w:right w:val="none" w:sz="0" w:space="0" w:color="auto"/>
          </w:divBdr>
        </w:div>
        <w:div w:id="1120106575">
          <w:marLeft w:val="0"/>
          <w:marRight w:val="0"/>
          <w:marTop w:val="0"/>
          <w:marBottom w:val="0"/>
          <w:divBdr>
            <w:top w:val="none" w:sz="0" w:space="0" w:color="auto"/>
            <w:left w:val="none" w:sz="0" w:space="0" w:color="auto"/>
            <w:bottom w:val="none" w:sz="0" w:space="0" w:color="auto"/>
            <w:right w:val="none" w:sz="0" w:space="0" w:color="auto"/>
          </w:divBdr>
        </w:div>
        <w:div w:id="482166476">
          <w:marLeft w:val="0"/>
          <w:marRight w:val="0"/>
          <w:marTop w:val="0"/>
          <w:marBottom w:val="0"/>
          <w:divBdr>
            <w:top w:val="none" w:sz="0" w:space="0" w:color="auto"/>
            <w:left w:val="none" w:sz="0" w:space="0" w:color="auto"/>
            <w:bottom w:val="none" w:sz="0" w:space="0" w:color="auto"/>
            <w:right w:val="none" w:sz="0" w:space="0" w:color="auto"/>
          </w:divBdr>
        </w:div>
        <w:div w:id="549729295">
          <w:marLeft w:val="0"/>
          <w:marRight w:val="0"/>
          <w:marTop w:val="0"/>
          <w:marBottom w:val="0"/>
          <w:divBdr>
            <w:top w:val="none" w:sz="0" w:space="0" w:color="auto"/>
            <w:left w:val="none" w:sz="0" w:space="0" w:color="auto"/>
            <w:bottom w:val="none" w:sz="0" w:space="0" w:color="auto"/>
            <w:right w:val="none" w:sz="0" w:space="0" w:color="auto"/>
          </w:divBdr>
        </w:div>
        <w:div w:id="1063721337">
          <w:marLeft w:val="0"/>
          <w:marRight w:val="0"/>
          <w:marTop w:val="0"/>
          <w:marBottom w:val="0"/>
          <w:divBdr>
            <w:top w:val="none" w:sz="0" w:space="0" w:color="auto"/>
            <w:left w:val="none" w:sz="0" w:space="0" w:color="auto"/>
            <w:bottom w:val="none" w:sz="0" w:space="0" w:color="auto"/>
            <w:right w:val="none" w:sz="0" w:space="0" w:color="auto"/>
          </w:divBdr>
        </w:div>
        <w:div w:id="1410038797">
          <w:marLeft w:val="0"/>
          <w:marRight w:val="0"/>
          <w:marTop w:val="0"/>
          <w:marBottom w:val="0"/>
          <w:divBdr>
            <w:top w:val="none" w:sz="0" w:space="0" w:color="auto"/>
            <w:left w:val="none" w:sz="0" w:space="0" w:color="auto"/>
            <w:bottom w:val="none" w:sz="0" w:space="0" w:color="auto"/>
            <w:right w:val="none" w:sz="0" w:space="0" w:color="auto"/>
          </w:divBdr>
        </w:div>
      </w:divsChild>
    </w:div>
    <w:div w:id="964190436">
      <w:bodyDiv w:val="1"/>
      <w:marLeft w:val="0"/>
      <w:marRight w:val="0"/>
      <w:marTop w:val="0"/>
      <w:marBottom w:val="0"/>
      <w:divBdr>
        <w:top w:val="none" w:sz="0" w:space="0" w:color="auto"/>
        <w:left w:val="none" w:sz="0" w:space="0" w:color="auto"/>
        <w:bottom w:val="none" w:sz="0" w:space="0" w:color="auto"/>
        <w:right w:val="none" w:sz="0" w:space="0" w:color="auto"/>
      </w:divBdr>
      <w:divsChild>
        <w:div w:id="2010592631">
          <w:marLeft w:val="0"/>
          <w:marRight w:val="0"/>
          <w:marTop w:val="0"/>
          <w:marBottom w:val="0"/>
          <w:divBdr>
            <w:top w:val="none" w:sz="0" w:space="0" w:color="auto"/>
            <w:left w:val="none" w:sz="0" w:space="0" w:color="auto"/>
            <w:bottom w:val="none" w:sz="0" w:space="0" w:color="auto"/>
            <w:right w:val="none" w:sz="0" w:space="0" w:color="auto"/>
          </w:divBdr>
          <w:divsChild>
            <w:div w:id="863253204">
              <w:marLeft w:val="0"/>
              <w:marRight w:val="0"/>
              <w:marTop w:val="0"/>
              <w:marBottom w:val="0"/>
              <w:divBdr>
                <w:top w:val="none" w:sz="0" w:space="0" w:color="auto"/>
                <w:left w:val="none" w:sz="0" w:space="0" w:color="auto"/>
                <w:bottom w:val="none" w:sz="0" w:space="0" w:color="auto"/>
                <w:right w:val="none" w:sz="0" w:space="0" w:color="auto"/>
              </w:divBdr>
              <w:divsChild>
                <w:div w:id="1228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026">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3">
          <w:marLeft w:val="547"/>
          <w:marRight w:val="0"/>
          <w:marTop w:val="240"/>
          <w:marBottom w:val="0"/>
          <w:divBdr>
            <w:top w:val="none" w:sz="0" w:space="0" w:color="auto"/>
            <w:left w:val="none" w:sz="0" w:space="0" w:color="auto"/>
            <w:bottom w:val="none" w:sz="0" w:space="0" w:color="auto"/>
            <w:right w:val="none" w:sz="0" w:space="0" w:color="auto"/>
          </w:divBdr>
        </w:div>
        <w:div w:id="68042824">
          <w:marLeft w:val="547"/>
          <w:marRight w:val="0"/>
          <w:marTop w:val="240"/>
          <w:marBottom w:val="0"/>
          <w:divBdr>
            <w:top w:val="none" w:sz="0" w:space="0" w:color="auto"/>
            <w:left w:val="none" w:sz="0" w:space="0" w:color="auto"/>
            <w:bottom w:val="none" w:sz="0" w:space="0" w:color="auto"/>
            <w:right w:val="none" w:sz="0" w:space="0" w:color="auto"/>
          </w:divBdr>
        </w:div>
        <w:div w:id="515653088">
          <w:marLeft w:val="547"/>
          <w:marRight w:val="0"/>
          <w:marTop w:val="240"/>
          <w:marBottom w:val="0"/>
          <w:divBdr>
            <w:top w:val="none" w:sz="0" w:space="0" w:color="auto"/>
            <w:left w:val="none" w:sz="0" w:space="0" w:color="auto"/>
            <w:bottom w:val="none" w:sz="0" w:space="0" w:color="auto"/>
            <w:right w:val="none" w:sz="0" w:space="0" w:color="auto"/>
          </w:divBdr>
        </w:div>
      </w:divsChild>
    </w:div>
    <w:div w:id="1472865661">
      <w:bodyDiv w:val="1"/>
      <w:marLeft w:val="0"/>
      <w:marRight w:val="0"/>
      <w:marTop w:val="0"/>
      <w:marBottom w:val="0"/>
      <w:divBdr>
        <w:top w:val="none" w:sz="0" w:space="0" w:color="auto"/>
        <w:left w:val="none" w:sz="0" w:space="0" w:color="auto"/>
        <w:bottom w:val="none" w:sz="0" w:space="0" w:color="auto"/>
        <w:right w:val="none" w:sz="0" w:space="0" w:color="auto"/>
      </w:divBdr>
      <w:divsChild>
        <w:div w:id="1779641811">
          <w:marLeft w:val="547"/>
          <w:marRight w:val="0"/>
          <w:marTop w:val="240"/>
          <w:marBottom w:val="0"/>
          <w:divBdr>
            <w:top w:val="none" w:sz="0" w:space="0" w:color="auto"/>
            <w:left w:val="none" w:sz="0" w:space="0" w:color="auto"/>
            <w:bottom w:val="none" w:sz="0" w:space="0" w:color="auto"/>
            <w:right w:val="none" w:sz="0" w:space="0" w:color="auto"/>
          </w:divBdr>
        </w:div>
        <w:div w:id="1426464124">
          <w:marLeft w:val="547"/>
          <w:marRight w:val="0"/>
          <w:marTop w:val="240"/>
          <w:marBottom w:val="0"/>
          <w:divBdr>
            <w:top w:val="none" w:sz="0" w:space="0" w:color="auto"/>
            <w:left w:val="none" w:sz="0" w:space="0" w:color="auto"/>
            <w:bottom w:val="none" w:sz="0" w:space="0" w:color="auto"/>
            <w:right w:val="none" w:sz="0" w:space="0" w:color="auto"/>
          </w:divBdr>
        </w:div>
        <w:div w:id="1704864533">
          <w:marLeft w:val="547"/>
          <w:marRight w:val="0"/>
          <w:marTop w:val="240"/>
          <w:marBottom w:val="0"/>
          <w:divBdr>
            <w:top w:val="none" w:sz="0" w:space="0" w:color="auto"/>
            <w:left w:val="none" w:sz="0" w:space="0" w:color="auto"/>
            <w:bottom w:val="none" w:sz="0" w:space="0" w:color="auto"/>
            <w:right w:val="none" w:sz="0" w:space="0" w:color="auto"/>
          </w:divBdr>
        </w:div>
      </w:divsChild>
    </w:div>
    <w:div w:id="1786384794">
      <w:bodyDiv w:val="1"/>
      <w:marLeft w:val="0"/>
      <w:marRight w:val="0"/>
      <w:marTop w:val="0"/>
      <w:marBottom w:val="0"/>
      <w:divBdr>
        <w:top w:val="none" w:sz="0" w:space="0" w:color="auto"/>
        <w:left w:val="none" w:sz="0" w:space="0" w:color="auto"/>
        <w:bottom w:val="none" w:sz="0" w:space="0" w:color="auto"/>
        <w:right w:val="none" w:sz="0" w:space="0" w:color="auto"/>
      </w:divBdr>
      <w:divsChild>
        <w:div w:id="1993026826">
          <w:marLeft w:val="0"/>
          <w:marRight w:val="0"/>
          <w:marTop w:val="300"/>
          <w:marBottom w:val="0"/>
          <w:divBdr>
            <w:top w:val="none" w:sz="0" w:space="0" w:color="auto"/>
            <w:left w:val="none" w:sz="0" w:space="0" w:color="auto"/>
            <w:bottom w:val="none" w:sz="0" w:space="0" w:color="auto"/>
            <w:right w:val="none" w:sz="0" w:space="0" w:color="auto"/>
          </w:divBdr>
        </w:div>
        <w:div w:id="732657858">
          <w:marLeft w:val="720"/>
          <w:marRight w:val="0"/>
          <w:marTop w:val="300"/>
          <w:marBottom w:val="0"/>
          <w:divBdr>
            <w:top w:val="none" w:sz="0" w:space="0" w:color="auto"/>
            <w:left w:val="none" w:sz="0" w:space="0" w:color="auto"/>
            <w:bottom w:val="none" w:sz="0" w:space="0" w:color="auto"/>
            <w:right w:val="none" w:sz="0" w:space="0" w:color="auto"/>
          </w:divBdr>
        </w:div>
        <w:div w:id="939490751">
          <w:marLeft w:val="0"/>
          <w:marRight w:val="0"/>
          <w:marTop w:val="300"/>
          <w:marBottom w:val="0"/>
          <w:divBdr>
            <w:top w:val="none" w:sz="0" w:space="0" w:color="auto"/>
            <w:left w:val="none" w:sz="0" w:space="0" w:color="auto"/>
            <w:bottom w:val="none" w:sz="0" w:space="0" w:color="auto"/>
            <w:right w:val="none" w:sz="0" w:space="0" w:color="auto"/>
          </w:divBdr>
        </w:div>
        <w:div w:id="732506064">
          <w:marLeft w:val="1267"/>
          <w:marRight w:val="0"/>
          <w:marTop w:val="300"/>
          <w:marBottom w:val="0"/>
          <w:divBdr>
            <w:top w:val="none" w:sz="0" w:space="0" w:color="auto"/>
            <w:left w:val="none" w:sz="0" w:space="0" w:color="auto"/>
            <w:bottom w:val="none" w:sz="0" w:space="0" w:color="auto"/>
            <w:right w:val="none" w:sz="0" w:space="0" w:color="auto"/>
          </w:divBdr>
        </w:div>
      </w:divsChild>
    </w:div>
    <w:div w:id="1941376825">
      <w:bodyDiv w:val="1"/>
      <w:marLeft w:val="0"/>
      <w:marRight w:val="0"/>
      <w:marTop w:val="0"/>
      <w:marBottom w:val="0"/>
      <w:divBdr>
        <w:top w:val="none" w:sz="0" w:space="0" w:color="auto"/>
        <w:left w:val="none" w:sz="0" w:space="0" w:color="auto"/>
        <w:bottom w:val="none" w:sz="0" w:space="0" w:color="auto"/>
        <w:right w:val="none" w:sz="0" w:space="0" w:color="auto"/>
      </w:divBdr>
    </w:div>
    <w:div w:id="1951010649">
      <w:bodyDiv w:val="1"/>
      <w:marLeft w:val="0"/>
      <w:marRight w:val="0"/>
      <w:marTop w:val="0"/>
      <w:marBottom w:val="0"/>
      <w:divBdr>
        <w:top w:val="none" w:sz="0" w:space="0" w:color="auto"/>
        <w:left w:val="none" w:sz="0" w:space="0" w:color="auto"/>
        <w:bottom w:val="none" w:sz="0" w:space="0" w:color="auto"/>
        <w:right w:val="none" w:sz="0" w:space="0" w:color="auto"/>
      </w:divBdr>
      <w:divsChild>
        <w:div w:id="769542971">
          <w:marLeft w:val="720"/>
          <w:marRight w:val="0"/>
          <w:marTop w:val="240"/>
          <w:marBottom w:val="0"/>
          <w:divBdr>
            <w:top w:val="none" w:sz="0" w:space="0" w:color="auto"/>
            <w:left w:val="none" w:sz="0" w:space="0" w:color="auto"/>
            <w:bottom w:val="none" w:sz="0" w:space="0" w:color="auto"/>
            <w:right w:val="none" w:sz="0" w:space="0" w:color="auto"/>
          </w:divBdr>
        </w:div>
        <w:div w:id="1046375059">
          <w:marLeft w:val="720"/>
          <w:marRight w:val="0"/>
          <w:marTop w:val="240"/>
          <w:marBottom w:val="0"/>
          <w:divBdr>
            <w:top w:val="none" w:sz="0" w:space="0" w:color="auto"/>
            <w:left w:val="none" w:sz="0" w:space="0" w:color="auto"/>
            <w:bottom w:val="none" w:sz="0" w:space="0" w:color="auto"/>
            <w:right w:val="none" w:sz="0" w:space="0" w:color="auto"/>
          </w:divBdr>
        </w:div>
        <w:div w:id="1282565138">
          <w:marLeft w:val="720"/>
          <w:marRight w:val="0"/>
          <w:marTop w:val="240"/>
          <w:marBottom w:val="0"/>
          <w:divBdr>
            <w:top w:val="none" w:sz="0" w:space="0" w:color="auto"/>
            <w:left w:val="none" w:sz="0" w:space="0" w:color="auto"/>
            <w:bottom w:val="none" w:sz="0" w:space="0" w:color="auto"/>
            <w:right w:val="none" w:sz="0" w:space="0" w:color="auto"/>
          </w:divBdr>
        </w:div>
        <w:div w:id="2134324140">
          <w:marLeft w:val="720"/>
          <w:marRight w:val="0"/>
          <w:marTop w:val="240"/>
          <w:marBottom w:val="0"/>
          <w:divBdr>
            <w:top w:val="none" w:sz="0" w:space="0" w:color="auto"/>
            <w:left w:val="none" w:sz="0" w:space="0" w:color="auto"/>
            <w:bottom w:val="none" w:sz="0" w:space="0" w:color="auto"/>
            <w:right w:val="none" w:sz="0" w:space="0" w:color="auto"/>
          </w:divBdr>
        </w:div>
        <w:div w:id="1796944005">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2514-FC6F-43F2-8193-18EB27D4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LS Ma</cp:lastModifiedBy>
  <cp:revision>2</cp:revision>
  <dcterms:created xsi:type="dcterms:W3CDTF">2017-01-04T02:22:00Z</dcterms:created>
  <dcterms:modified xsi:type="dcterms:W3CDTF">2017-01-04T02:22:00Z</dcterms:modified>
</cp:coreProperties>
</file>