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F" w:rsidRPr="007F3EAD" w:rsidRDefault="00A8703F" w:rsidP="009527FE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</w:pPr>
      <w:bookmarkStart w:id="0" w:name="OLE_LINK545"/>
      <w:bookmarkStart w:id="1" w:name="OLE_LINK546"/>
      <w:bookmarkStart w:id="2" w:name="OLE_LINK592"/>
      <w:r w:rsidRPr="007F3EAD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journal: </w:t>
      </w:r>
      <w:r w:rsidRPr="007F3EAD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>World Journal of Diabetes</w:t>
      </w:r>
    </w:p>
    <w:p w:rsidR="00A8703F" w:rsidRPr="007F3EAD" w:rsidRDefault="00A8703F" w:rsidP="009527F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val="en" w:eastAsia="zh-CN"/>
        </w:rPr>
      </w:pPr>
      <w:r w:rsidRPr="007F3EAD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Manuscript NO: </w:t>
      </w:r>
      <w:r w:rsidRPr="007F3EAD">
        <w:rPr>
          <w:rFonts w:ascii="Book Antiqua" w:hAnsi="Book Antiqua" w:cs="Arial"/>
          <w:b/>
          <w:color w:val="000000"/>
          <w:sz w:val="24"/>
          <w:szCs w:val="24"/>
          <w:lang w:val="en" w:eastAsia="zh-CN"/>
        </w:rPr>
        <w:t>31388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F3EAD">
        <w:rPr>
          <w:rFonts w:ascii="Book Antiqua" w:hAnsi="Book Antiqua"/>
          <w:b/>
          <w:sz w:val="24"/>
          <w:szCs w:val="24"/>
        </w:rPr>
        <w:t xml:space="preserve">Manuscript Type: </w:t>
      </w:r>
      <w:r w:rsidR="00D44BC3" w:rsidRPr="007F3EAD">
        <w:rPr>
          <w:rFonts w:ascii="Book Antiqua" w:hAnsi="Book Antiqua"/>
          <w:b/>
          <w:sz w:val="24"/>
          <w:szCs w:val="24"/>
        </w:rPr>
        <w:t>ORIGINAL ARTICLE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bookmarkEnd w:id="0"/>
    <w:bookmarkEnd w:id="1"/>
    <w:bookmarkEnd w:id="2"/>
    <w:p w:rsidR="009C5F47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7F3EAD">
        <w:rPr>
          <w:rFonts w:ascii="Book Antiqua" w:hAnsi="Book Antiqua"/>
          <w:b/>
          <w:bCs/>
          <w:i/>
          <w:sz w:val="24"/>
          <w:szCs w:val="24"/>
        </w:rPr>
        <w:t>Prospective Study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7F3EAD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>Effect of bariatric surgery on adiposity and metabolic profiles:</w:t>
      </w:r>
      <w:r w:rsidR="001968E1" w:rsidRPr="007F3EAD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 xml:space="preserve"> A prospective cohort study in M</w:t>
      </w:r>
      <w:r w:rsidRPr="007F3EAD">
        <w:rPr>
          <w:rFonts w:ascii="Book Antiqua" w:hAnsi="Book Antiqua" w:cs="Times New Roman"/>
          <w:b/>
          <w:color w:val="000000"/>
          <w:sz w:val="24"/>
          <w:szCs w:val="24"/>
          <w:shd w:val="clear" w:color="auto" w:fill="FFFFFF"/>
        </w:rPr>
        <w:t>iddle-eastern patients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9C5F47" w:rsidRPr="007F3EAD" w:rsidRDefault="00A8703F" w:rsidP="009527FE">
      <w:pPr>
        <w:spacing w:after="0"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/>
        </w:rPr>
      </w:pPr>
      <w:proofErr w:type="spellStart"/>
      <w:r w:rsidRPr="007F3EAD">
        <w:rPr>
          <w:rFonts w:ascii="Book Antiqua" w:hAnsi="Book Antiqua" w:cs="Times New Roman"/>
          <w:sz w:val="24"/>
          <w:szCs w:val="24"/>
        </w:rPr>
        <w:t>Mazidi</w:t>
      </w:r>
      <w:proofErr w:type="spellEnd"/>
      <w:r w:rsidRPr="007F3EAD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M</w:t>
      </w:r>
      <w:r w:rsidRPr="007F3EAD">
        <w:rPr>
          <w:rFonts w:ascii="Book Antiqua" w:hAnsi="Book Antiqua" w:cstheme="majorBidi" w:hint="eastAsia"/>
          <w:bCs/>
          <w:i/>
          <w:sz w:val="24"/>
          <w:szCs w:val="24"/>
          <w:lang w:eastAsia="zh-CN"/>
        </w:rPr>
        <w:t xml:space="preserve"> et al.</w:t>
      </w:r>
      <w:r w:rsidRPr="007F3EAD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theme="majorBidi"/>
          <w:bCs/>
          <w:sz w:val="24"/>
          <w:szCs w:val="24"/>
        </w:rPr>
        <w:t>Adiposity and metabolic profile</w:t>
      </w:r>
      <w:r w:rsidRPr="007F3EAD">
        <w:rPr>
          <w:rFonts w:ascii="Book Antiqua" w:hAnsi="Book Antiqua" w:cstheme="majorBidi"/>
          <w:bCs/>
          <w:sz w:val="24"/>
          <w:szCs w:val="24"/>
          <w:lang w:eastAsia="zh-CN"/>
        </w:rPr>
        <w:t>s</w:t>
      </w:r>
      <w:r w:rsidRPr="007F3EAD">
        <w:rPr>
          <w:rFonts w:ascii="Book Antiqua" w:hAnsi="Book Antiqua" w:cstheme="majorBidi"/>
          <w:bCs/>
          <w:sz w:val="24"/>
          <w:szCs w:val="24"/>
        </w:rPr>
        <w:t xml:space="preserve"> following bariatric surgery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9F6C39" w:rsidRPr="007F3EAD" w:rsidRDefault="009F6C39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Mohsen 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Mazidi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Peyman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Rezaie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, Ali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Jangjoo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Alireza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Tavassoli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, Mohammad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Taghi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Rajabi</w:t>
      </w:r>
      <w:proofErr w:type="spellEnd"/>
      <w:r w:rsidR="005E0E61" w:rsidRPr="007F3EAD">
        <w:rPr>
          <w:rFonts w:ascii="Book Antiqua" w:hAnsi="Book Antiqua" w:cs="Times New Roman"/>
          <w:bCs/>
          <w:sz w:val="24"/>
          <w:szCs w:val="24"/>
        </w:rPr>
        <w:t>,</w:t>
      </w:r>
      <w:r w:rsidR="005E0E61" w:rsidRPr="007F3EAD">
        <w:rPr>
          <w:rFonts w:ascii="Book Antiqua" w:hAnsi="Book Antiqua" w:cs="Times New Roman"/>
          <w:sz w:val="24"/>
          <w:szCs w:val="24"/>
        </w:rPr>
        <w:t xml:space="preserve"> Andre Pascal </w:t>
      </w:r>
      <w:proofErr w:type="spellStart"/>
      <w:r w:rsidR="00A8703F" w:rsidRPr="007F3EAD">
        <w:rPr>
          <w:rFonts w:ascii="Book Antiqua" w:hAnsi="Book Antiqua" w:cs="Times New Roman"/>
          <w:sz w:val="24"/>
          <w:szCs w:val="24"/>
        </w:rPr>
        <w:t>Kengne</w:t>
      </w:r>
      <w:proofErr w:type="spellEnd"/>
      <w:r w:rsidRPr="007F3EAD">
        <w:rPr>
          <w:rFonts w:ascii="Book Antiqua" w:eastAsia="Times New Roman" w:hAnsi="Book Antiqua" w:cs="Times New Roman"/>
          <w:sz w:val="24"/>
          <w:szCs w:val="24"/>
          <w:lang w:eastAsia="en-GB"/>
        </w:rPr>
        <w:t>,</w:t>
      </w:r>
      <w:r w:rsidRPr="007F3EAD">
        <w:rPr>
          <w:rFonts w:ascii="Book Antiqua" w:hAnsi="Book Antiqua" w:cs="Times New Roman"/>
          <w:sz w:val="24"/>
          <w:szCs w:val="24"/>
        </w:rPr>
        <w:t xml:space="preserve"> Mohsen 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Nematy</w:t>
      </w:r>
      <w:proofErr w:type="spellEnd"/>
    </w:p>
    <w:p w:rsidR="009F6C39" w:rsidRPr="007F3EAD" w:rsidRDefault="009F6C39" w:rsidP="009527FE">
      <w:pPr>
        <w:spacing w:after="0" w:line="360" w:lineRule="auto"/>
        <w:jc w:val="both"/>
        <w:rPr>
          <w:rFonts w:ascii="Book Antiqua" w:hAnsi="Book Antiqua" w:cs="Avenir-Roman"/>
          <w:sz w:val="24"/>
          <w:szCs w:val="24"/>
          <w:lang w:eastAsia="zh-CN"/>
        </w:rPr>
      </w:pPr>
    </w:p>
    <w:p w:rsidR="009F6C39" w:rsidRPr="007F3EAD" w:rsidRDefault="00730DFE" w:rsidP="009527FE">
      <w:pPr>
        <w:pStyle w:val="a4"/>
        <w:spacing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t xml:space="preserve">Mohsen </w:t>
      </w:r>
      <w:proofErr w:type="spellStart"/>
      <w:r w:rsidR="00A8703F" w:rsidRPr="007F3EAD">
        <w:rPr>
          <w:rFonts w:ascii="Book Antiqua" w:hAnsi="Book Antiqua" w:cs="Times New Roman"/>
          <w:b/>
          <w:sz w:val="24"/>
          <w:szCs w:val="24"/>
        </w:rPr>
        <w:t>Mazidi</w:t>
      </w:r>
      <w:proofErr w:type="spellEnd"/>
      <w:r w:rsidR="00A8703F" w:rsidRPr="007F3EAD">
        <w:rPr>
          <w:rFonts w:ascii="Book Antiqua" w:hAnsi="Book Antiqua" w:cs="Times New Roman"/>
          <w:b/>
          <w:sz w:val="24"/>
          <w:szCs w:val="24"/>
        </w:rPr>
        <w:t>,</w:t>
      </w:r>
      <w:r w:rsidR="009F6C39" w:rsidRPr="007F3EAD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9F6C39" w:rsidRPr="007F3EAD">
        <w:rPr>
          <w:rFonts w:ascii="Book Antiqua" w:eastAsia="Times New Roman" w:hAnsi="Book Antiqua" w:cs="Times New Roman"/>
          <w:sz w:val="24"/>
          <w:szCs w:val="24"/>
        </w:rPr>
        <w:t>Key State Laboratory of Molecular Developmental Biology, Institute of Genetics and Developmental Biology, Chinese</w:t>
      </w:r>
      <w:r w:rsidRPr="007F3EAD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 </w:t>
      </w:r>
      <w:r w:rsidR="009F6C39" w:rsidRPr="007F3EAD">
        <w:rPr>
          <w:rFonts w:ascii="Book Antiqua" w:eastAsia="Times New Roman" w:hAnsi="Book Antiqua" w:cs="Times New Roman"/>
          <w:sz w:val="24"/>
          <w:szCs w:val="24"/>
        </w:rPr>
        <w:t>Academy of Sciences, Beijing</w:t>
      </w:r>
      <w:r w:rsidR="000B7311" w:rsidRPr="007F3EAD">
        <w:rPr>
          <w:sz w:val="24"/>
          <w:szCs w:val="24"/>
        </w:rPr>
        <w:t xml:space="preserve"> </w:t>
      </w:r>
      <w:r w:rsidR="000B7311" w:rsidRPr="007F3EAD">
        <w:rPr>
          <w:rFonts w:ascii="Book Antiqua" w:eastAsia="Times New Roman" w:hAnsi="Book Antiqua" w:cs="Times New Roman"/>
          <w:sz w:val="24"/>
          <w:szCs w:val="24"/>
        </w:rPr>
        <w:t>100049</w:t>
      </w:r>
      <w:r w:rsidR="009F6C39" w:rsidRPr="007F3EAD">
        <w:rPr>
          <w:rFonts w:ascii="Book Antiqua" w:eastAsia="Times New Roman" w:hAnsi="Book Antiqua" w:cs="Times New Roman"/>
          <w:sz w:val="24"/>
          <w:szCs w:val="24"/>
        </w:rPr>
        <w:t>, China</w:t>
      </w:r>
    </w:p>
    <w:p w:rsidR="00253AD3" w:rsidRPr="007F3EAD" w:rsidRDefault="00253AD3" w:rsidP="009527FE">
      <w:pPr>
        <w:pStyle w:val="a4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253AD3" w:rsidRPr="007F3EAD" w:rsidRDefault="00A8703F" w:rsidP="009527FE">
      <w:pPr>
        <w:pStyle w:val="a4"/>
        <w:spacing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t xml:space="preserve">Mohsen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Mazidi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>,</w:t>
      </w:r>
      <w:r w:rsidRPr="007F3EAD">
        <w:rPr>
          <w:rFonts w:ascii="Book Antiqua" w:eastAsiaTheme="minorEastAsia" w:hAnsi="Book Antiqua" w:cs="Times New Roman" w:hint="eastAsia"/>
          <w:b/>
          <w:sz w:val="24"/>
          <w:szCs w:val="24"/>
          <w:lang w:eastAsia="zh-CN"/>
        </w:rPr>
        <w:t xml:space="preserve"> </w:t>
      </w:r>
      <w:r w:rsidR="009F6C39" w:rsidRPr="007F3EAD">
        <w:rPr>
          <w:rFonts w:ascii="Book Antiqua" w:eastAsia="Times New Roman" w:hAnsi="Book Antiqua" w:cs="Times New Roman"/>
          <w:sz w:val="24"/>
          <w:szCs w:val="24"/>
        </w:rPr>
        <w:t>Institute of Genetics and Developmental Biology</w:t>
      </w:r>
      <w:r w:rsidR="007F3EAD" w:rsidRPr="007F3EAD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>,</w:t>
      </w:r>
      <w:r w:rsidR="009F6C39" w:rsidRPr="007F3EAD">
        <w:rPr>
          <w:rFonts w:ascii="Book Antiqua" w:eastAsia="Times New Roman" w:hAnsi="Book Antiqua" w:cs="Times New Roman"/>
          <w:sz w:val="24"/>
          <w:szCs w:val="24"/>
        </w:rPr>
        <w:t xml:space="preserve"> International College, University of Chinese Academy of Science</w:t>
      </w:r>
      <w:r w:rsidRPr="007F3EAD">
        <w:rPr>
          <w:rFonts w:ascii="Book Antiqua" w:eastAsiaTheme="minorEastAsia" w:hAnsi="Book Antiqua" w:cs="Times New Roman" w:hint="eastAsia"/>
          <w:sz w:val="24"/>
          <w:szCs w:val="24"/>
          <w:lang w:eastAsia="zh-CN"/>
        </w:rPr>
        <w:t xml:space="preserve">, </w:t>
      </w:r>
      <w:r w:rsidRPr="007F3EAD">
        <w:rPr>
          <w:rFonts w:ascii="Book Antiqua" w:eastAsia="Times New Roman" w:hAnsi="Book Antiqua" w:cs="Times New Roman"/>
          <w:sz w:val="24"/>
          <w:szCs w:val="24"/>
        </w:rPr>
        <w:t>Beijing</w:t>
      </w:r>
      <w:r w:rsidR="000B7311" w:rsidRPr="007F3EAD">
        <w:rPr>
          <w:sz w:val="24"/>
          <w:szCs w:val="24"/>
        </w:rPr>
        <w:t xml:space="preserve"> </w:t>
      </w:r>
      <w:r w:rsidR="000B7311" w:rsidRPr="007F3EAD">
        <w:rPr>
          <w:rFonts w:ascii="Book Antiqua" w:eastAsia="Times New Roman" w:hAnsi="Book Antiqua" w:cs="Times New Roman"/>
          <w:sz w:val="24"/>
          <w:szCs w:val="24"/>
        </w:rPr>
        <w:t>100049</w:t>
      </w:r>
      <w:r w:rsidRPr="007F3EAD">
        <w:rPr>
          <w:rFonts w:ascii="Book Antiqua" w:eastAsia="Times New Roman" w:hAnsi="Book Antiqua" w:cs="Times New Roman"/>
          <w:sz w:val="24"/>
          <w:szCs w:val="24"/>
        </w:rPr>
        <w:t>, China</w:t>
      </w:r>
    </w:p>
    <w:p w:rsidR="009F6C39" w:rsidRPr="007F3EAD" w:rsidRDefault="009F6C39" w:rsidP="009527FE">
      <w:pPr>
        <w:pStyle w:val="a4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9F6C39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Peyman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Rezaie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>, Mohsen</w:t>
      </w:r>
      <w:r w:rsidR="007F3EAD" w:rsidRPr="007F3EA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Nematy</w:t>
      </w:r>
      <w:proofErr w:type="spellEnd"/>
      <w:r w:rsidRPr="007F3EAD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>,</w:t>
      </w:r>
      <w:r w:rsidR="009F6C39" w:rsidRPr="007F3EAD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9F6C39" w:rsidRPr="007F3EAD">
        <w:rPr>
          <w:rFonts w:ascii="Book Antiqua" w:hAnsi="Book Antiqua" w:cs="Times New Roman"/>
          <w:sz w:val="24"/>
          <w:szCs w:val="24"/>
        </w:rPr>
        <w:t>Biochemistry and Nutrition Research Center, School of Medicine, Mashhad University of Medical Science, Mashhad</w:t>
      </w:r>
      <w:r w:rsidR="009527F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527FE" w:rsidRPr="007F3EAD">
        <w:rPr>
          <w:rFonts w:ascii="Book Antiqua" w:hAnsi="Book Antiqua" w:cs="Times New Roman"/>
          <w:sz w:val="24"/>
          <w:szCs w:val="24"/>
        </w:rPr>
        <w:t>91388</w:t>
      </w:r>
      <w:r w:rsidR="009F6C39" w:rsidRPr="007F3EAD">
        <w:rPr>
          <w:rFonts w:ascii="Book Antiqua" w:hAnsi="Book Antiqua" w:cs="Times New Roman"/>
          <w:sz w:val="24"/>
          <w:szCs w:val="24"/>
        </w:rPr>
        <w:t>, Iran</w:t>
      </w:r>
    </w:p>
    <w:p w:rsidR="00253AD3" w:rsidRPr="007F3EAD" w:rsidRDefault="00253AD3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F6C39" w:rsidRPr="007F3EAD" w:rsidRDefault="00A8703F" w:rsidP="009527FE">
      <w:pPr>
        <w:shd w:val="clear" w:color="auto" w:fill="FFFFFF"/>
        <w:spacing w:after="0" w:line="360" w:lineRule="auto"/>
        <w:jc w:val="both"/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t xml:space="preserve">Ali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Jangjoo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Alireza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Tavassoli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 xml:space="preserve">, Mohammad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Taghi</w:t>
      </w:r>
      <w:proofErr w:type="spellEnd"/>
      <w:r w:rsidRPr="007F3EA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Rajabi</w:t>
      </w:r>
      <w:proofErr w:type="spellEnd"/>
      <w:r w:rsidRPr="007F3EAD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7F3EA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F6C39" w:rsidRPr="007F3EAD"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Department of Surgery, </w:t>
      </w:r>
      <w:proofErr w:type="spellStart"/>
      <w:r w:rsidR="009F6C39" w:rsidRPr="007F3EAD"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Ghaem</w:t>
      </w:r>
      <w:proofErr w:type="spellEnd"/>
      <w:r w:rsidR="009F6C39" w:rsidRPr="007F3EAD"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Hospital, Mashhad University of Medical Sciences, Mashhad</w:t>
      </w:r>
      <w:r w:rsidR="009527FE">
        <w:rPr>
          <w:rStyle w:val="a5"/>
          <w:rFonts w:ascii="Book Antiqua" w:hAnsi="Book Antiqua" w:cs="Times New Roman" w:hint="eastAsia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9527FE" w:rsidRPr="007F3EAD"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91388</w:t>
      </w:r>
      <w:r w:rsidR="009F6C39" w:rsidRPr="007F3EAD"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Iran</w:t>
      </w:r>
    </w:p>
    <w:p w:rsidR="000B7311" w:rsidRPr="007F3EAD" w:rsidRDefault="000B7311" w:rsidP="009527FE">
      <w:pPr>
        <w:shd w:val="clear" w:color="auto" w:fill="FFFFFF"/>
        <w:spacing w:after="0" w:line="360" w:lineRule="auto"/>
        <w:jc w:val="both"/>
        <w:rPr>
          <w:rStyle w:val="a5"/>
          <w:rFonts w:ascii="Book Antiqua" w:hAnsi="Book Antiqua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</w:p>
    <w:p w:rsidR="005E0E61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t xml:space="preserve">Andre Pascal </w:t>
      </w:r>
      <w:proofErr w:type="spellStart"/>
      <w:r w:rsidRPr="007F3EAD">
        <w:rPr>
          <w:rFonts w:ascii="Book Antiqua" w:hAnsi="Book Antiqua" w:cs="Times New Roman"/>
          <w:b/>
          <w:sz w:val="24"/>
          <w:szCs w:val="24"/>
        </w:rPr>
        <w:t>kengne</w:t>
      </w:r>
      <w:proofErr w:type="spellEnd"/>
      <w:r w:rsidRPr="007F3EA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,</w:t>
      </w:r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E0E61" w:rsidRPr="007F3EAD">
        <w:rPr>
          <w:rFonts w:ascii="Book Antiqua" w:hAnsi="Book Antiqua" w:cs="Times New Roman"/>
          <w:sz w:val="24"/>
          <w:szCs w:val="24"/>
        </w:rPr>
        <w:t>Non-Communicable Disease Research Unit, South African Medical Research Council and University of Cape Town, Cape Town</w:t>
      </w:r>
      <w:r w:rsidR="000B7311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B7311" w:rsidRPr="007F3EAD">
        <w:rPr>
          <w:rFonts w:ascii="Book Antiqua" w:hAnsi="Book Antiqua" w:cs="Times New Roman"/>
          <w:sz w:val="24"/>
          <w:szCs w:val="24"/>
        </w:rPr>
        <w:t>7501</w:t>
      </w:r>
      <w:r w:rsidR="005E0E61" w:rsidRPr="007F3EAD">
        <w:rPr>
          <w:rFonts w:ascii="Book Antiqua" w:hAnsi="Book Antiqua" w:cs="Times New Roman"/>
          <w:sz w:val="24"/>
          <w:szCs w:val="24"/>
        </w:rPr>
        <w:t>, South Africa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bookmarkStart w:id="3" w:name="OLE_LINK28"/>
      <w:bookmarkStart w:id="4" w:name="OLE_LINK29"/>
      <w:bookmarkStart w:id="5" w:name="OLE_LINK81"/>
      <w:bookmarkStart w:id="6" w:name="OLE_LINK125"/>
      <w:bookmarkStart w:id="7" w:name="OLE_LINK152"/>
      <w:bookmarkStart w:id="8" w:name="OLE_LINK173"/>
      <w:bookmarkStart w:id="9" w:name="OLE_LINK190"/>
      <w:bookmarkStart w:id="10" w:name="OLE_LINK228"/>
      <w:bookmarkStart w:id="11" w:name="OLE_LINK296"/>
      <w:bookmarkStart w:id="12" w:name="OLE_LINK581"/>
      <w:r w:rsidRPr="007F3EAD">
        <w:rPr>
          <w:rFonts w:ascii="Book Antiqua" w:eastAsia="MS Mincho" w:hAnsi="Book Antiqua"/>
          <w:b/>
          <w:sz w:val="24"/>
          <w:szCs w:val="24"/>
          <w:lang w:eastAsia="ja-JP"/>
        </w:rPr>
        <w:t>Author contributions: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F3EA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7F3EAD">
        <w:rPr>
          <w:rFonts w:ascii="Book Antiqua" w:eastAsia="宋体" w:hAnsi="Book Antiqua"/>
          <w:sz w:val="24"/>
          <w:szCs w:val="24"/>
          <w:lang w:eastAsia="zh-CN"/>
        </w:rPr>
        <w:t>All authors contributed to the manuscript.</w:t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8703F" w:rsidRPr="007F3EAD" w:rsidRDefault="00A8703F" w:rsidP="009527FE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</w:rPr>
      </w:pPr>
      <w:r w:rsidRPr="007F3EAD">
        <w:rPr>
          <w:rFonts w:ascii="Book Antiqua" w:hAnsi="Book Antiqua"/>
          <w:b/>
          <w:bCs/>
          <w:iCs/>
          <w:color w:val="000000"/>
        </w:rPr>
        <w:t>Informed consent</w:t>
      </w:r>
      <w:r w:rsidRPr="007F3EAD">
        <w:rPr>
          <w:rFonts w:ascii="Book Antiqua" w:hAnsi="Book Antiqua"/>
          <w:b/>
          <w:bCs/>
          <w:iCs/>
        </w:rPr>
        <w:t xml:space="preserve"> statement</w:t>
      </w:r>
      <w:r w:rsidRPr="007F3EAD">
        <w:rPr>
          <w:rFonts w:ascii="Book Antiqua" w:hAnsi="Book Antiqua" w:hint="eastAsia"/>
          <w:b/>
          <w:bCs/>
          <w:iCs/>
          <w:color w:val="000000"/>
        </w:rPr>
        <w:t>:</w:t>
      </w:r>
      <w:r w:rsidRPr="007F3EAD">
        <w:rPr>
          <w:rFonts w:ascii="Book Antiqua" w:hAnsi="Book Antiqua"/>
          <w:b/>
          <w:bCs/>
          <w:iCs/>
          <w:color w:val="000000"/>
        </w:rPr>
        <w:t xml:space="preserve"> </w:t>
      </w:r>
      <w:r w:rsidRPr="007F3EAD">
        <w:rPr>
          <w:rFonts w:ascii="Book Antiqua" w:hAnsi="Book Antiqua"/>
          <w:color w:val="000000"/>
        </w:rPr>
        <w:t>All study participants, or their legal guardian, provided informed written consent prior to study enrollment.</w:t>
      </w:r>
    </w:p>
    <w:p w:rsidR="00A8703F" w:rsidRPr="007F3EAD" w:rsidRDefault="00A8703F" w:rsidP="009527FE">
      <w:pPr>
        <w:pStyle w:val="Listeafsnit1"/>
        <w:spacing w:after="0" w:line="360" w:lineRule="auto"/>
        <w:ind w:left="0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F3EAD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7F3EAD">
        <w:rPr>
          <w:sz w:val="24"/>
          <w:szCs w:val="24"/>
        </w:rPr>
        <w:t xml:space="preserve"> </w:t>
      </w:r>
      <w:r w:rsidRPr="007F3EAD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7F3EAD">
        <w:rPr>
          <w:rFonts w:ascii="Book Antiqua" w:hAnsi="Book Antiqua"/>
          <w:sz w:val="24"/>
          <w:szCs w:val="24"/>
        </w:rPr>
        <w:t>No potential conflicts of interest relevant to this article were reported.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color w:val="000000"/>
          <w:sz w:val="24"/>
          <w:szCs w:val="24"/>
        </w:rPr>
      </w:pPr>
      <w:r w:rsidRPr="007F3EAD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Data sharing</w:t>
      </w:r>
      <w:r w:rsidRPr="007F3EAD">
        <w:rPr>
          <w:rFonts w:ascii="Book Antiqua" w:hAnsi="Book Antiqua"/>
          <w:b/>
          <w:bCs/>
          <w:iCs/>
          <w:sz w:val="24"/>
          <w:szCs w:val="24"/>
        </w:rPr>
        <w:t xml:space="preserve"> statement</w:t>
      </w:r>
      <w:r w:rsidRPr="007F3EAD">
        <w:rPr>
          <w:rFonts w:ascii="Book Antiqua" w:hAnsi="Book Antiqua" w:cs="TimesNewRomanPS-BoldItalicMT" w:hint="eastAsia"/>
          <w:b/>
          <w:bCs/>
          <w:iCs/>
          <w:color w:val="000000"/>
          <w:sz w:val="24"/>
          <w:szCs w:val="24"/>
        </w:rPr>
        <w:t>:</w:t>
      </w:r>
      <w:r w:rsidRPr="007F3EAD">
        <w:rPr>
          <w:rFonts w:ascii="Book Antiqua" w:hAnsi="Book Antiqua" w:cs="TimesNewRomanPS-BoldItalicMT" w:hint="eastAsia"/>
          <w:bCs/>
          <w:iCs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/>
          <w:color w:val="000000"/>
          <w:sz w:val="24"/>
          <w:szCs w:val="24"/>
        </w:rPr>
        <w:t>No additional data are available.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bookmarkStart w:id="13" w:name="OLE_LINK155"/>
      <w:bookmarkStart w:id="14" w:name="OLE_LINK183"/>
      <w:bookmarkStart w:id="15" w:name="OLE_LINK441"/>
      <w:r w:rsidRPr="007F3EAD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7F3EAD">
        <w:rPr>
          <w:rFonts w:ascii="Book Antiqua" w:hAnsi="Book Antiqua"/>
          <w:color w:val="000000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3"/>
    <w:bookmarkEnd w:id="14"/>
    <w:bookmarkEnd w:id="15"/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Arial Unicode MS"/>
          <w:color w:val="000000"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Arial Unicode MS"/>
          <w:color w:val="000000"/>
          <w:sz w:val="24"/>
          <w:szCs w:val="24"/>
        </w:rPr>
      </w:pPr>
      <w:r w:rsidRPr="007F3EAD">
        <w:rPr>
          <w:rFonts w:ascii="Book Antiqua" w:hAnsi="Book Antiqua" w:cs="Arial Unicode MS"/>
          <w:b/>
          <w:color w:val="000000"/>
          <w:sz w:val="24"/>
          <w:szCs w:val="24"/>
        </w:rPr>
        <w:t>Manuscript source:</w:t>
      </w:r>
      <w:r w:rsidRPr="007F3EAD">
        <w:rPr>
          <w:rFonts w:ascii="Book Antiqua" w:hAnsi="Book Antiqua" w:cs="Arial Unicode MS"/>
          <w:color w:val="000000"/>
          <w:sz w:val="24"/>
          <w:szCs w:val="24"/>
        </w:rPr>
        <w:t xml:space="preserve"> Invited manuscript</w:t>
      </w:r>
    </w:p>
    <w:p w:rsidR="009F6C39" w:rsidRPr="007F3EAD" w:rsidRDefault="009F6C39" w:rsidP="009527FE">
      <w:pPr>
        <w:shd w:val="clear" w:color="auto" w:fill="FFFFFF"/>
        <w:spacing w:after="0" w:line="360" w:lineRule="auto"/>
        <w:jc w:val="both"/>
        <w:rPr>
          <w:rStyle w:val="a5"/>
          <w:rFonts w:ascii="Book Antiqua" w:hAnsi="Book Antiqua" w:cstheme="majorBidi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bookmarkStart w:id="16" w:name="OLE_LINK535"/>
      <w:bookmarkStart w:id="17" w:name="OLE_LINK536"/>
      <w:r w:rsidRPr="007F3EAD">
        <w:rPr>
          <w:rFonts w:ascii="Book Antiqua" w:hAnsi="Book Antiqua"/>
          <w:b/>
          <w:color w:val="000000"/>
          <w:sz w:val="24"/>
          <w:szCs w:val="24"/>
        </w:rPr>
        <w:t>Correspondence to:</w:t>
      </w:r>
      <w:bookmarkEnd w:id="16"/>
      <w:bookmarkEnd w:id="17"/>
      <w:r w:rsidRPr="007F3EAD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="007F3EAD" w:rsidRPr="007F3EAD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="00245159"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 xml:space="preserve">Mohsen </w:t>
      </w:r>
      <w:proofErr w:type="spellStart"/>
      <w:r w:rsidR="00245159"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>Nematy</w:t>
      </w:r>
      <w:proofErr w:type="spellEnd"/>
      <w:r w:rsidR="00245159"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 xml:space="preserve">, </w:t>
      </w:r>
      <w:r w:rsidR="007F3EAD"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>Associate Professor</w:t>
      </w:r>
      <w:r w:rsidR="007F3EAD" w:rsidRPr="007F3EAD">
        <w:rPr>
          <w:rFonts w:ascii="Book Antiqua" w:hAnsi="Book Antiqua" w:cs="Times-Roman" w:hint="eastAsia"/>
          <w:b/>
          <w:sz w:val="24"/>
          <w:szCs w:val="24"/>
          <w:lang w:val="en-GB" w:eastAsia="zh-CN"/>
        </w:rPr>
        <w:t xml:space="preserve">, </w:t>
      </w:r>
      <w:r w:rsidR="00245159" w:rsidRPr="007F3EAD">
        <w:rPr>
          <w:rFonts w:ascii="Book Antiqua" w:eastAsia="MTSY" w:hAnsi="Book Antiqua" w:cs="Times-Roman"/>
          <w:sz w:val="24"/>
          <w:szCs w:val="24"/>
          <w:lang w:val="en-GB"/>
        </w:rPr>
        <w:t>Department of Nutrition, School of Medicine, Mashhad University of Medical Science,</w:t>
      </w:r>
      <w:r w:rsidR="007F3EAD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 xml:space="preserve"> </w:t>
      </w:r>
      <w:proofErr w:type="spellStart"/>
      <w:r w:rsidR="000B7311" w:rsidRPr="007F3EAD">
        <w:rPr>
          <w:rFonts w:ascii="Book Antiqua" w:eastAsia="MTSY" w:hAnsi="Book Antiqua" w:cs="Times-Roman"/>
          <w:sz w:val="24"/>
          <w:szCs w:val="24"/>
          <w:lang w:val="en-GB"/>
        </w:rPr>
        <w:t>Daneshgah</w:t>
      </w:r>
      <w:proofErr w:type="spellEnd"/>
      <w:r w:rsidR="000B7311" w:rsidRPr="007F3EAD">
        <w:rPr>
          <w:rFonts w:ascii="Book Antiqua" w:eastAsia="MTSY" w:hAnsi="Book Antiqua" w:cs="Times-Roman"/>
          <w:sz w:val="24"/>
          <w:szCs w:val="24"/>
          <w:lang w:val="en-GB"/>
        </w:rPr>
        <w:t xml:space="preserve"> St.</w:t>
      </w:r>
      <w:r w:rsidR="000B7311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>,</w:t>
      </w:r>
      <w:r w:rsidR="000B7311" w:rsidRPr="007F3EAD">
        <w:rPr>
          <w:rFonts w:ascii="Book Antiqua" w:eastAsia="MTSY" w:hAnsi="Book Antiqua" w:cs="Times-Roman"/>
          <w:sz w:val="24"/>
          <w:szCs w:val="24"/>
          <w:lang w:val="en-GB"/>
        </w:rPr>
        <w:t xml:space="preserve"> </w:t>
      </w:r>
      <w:r w:rsidR="00245159" w:rsidRPr="007F3EAD">
        <w:rPr>
          <w:rFonts w:ascii="Book Antiqua" w:eastAsia="MTSY" w:hAnsi="Book Antiqua" w:cs="Times-Roman"/>
          <w:sz w:val="24"/>
          <w:szCs w:val="24"/>
          <w:lang w:val="en-GB"/>
        </w:rPr>
        <w:t>Mashhad</w:t>
      </w:r>
      <w:r w:rsidR="009527FE">
        <w:rPr>
          <w:rFonts w:ascii="Book Antiqua" w:hAnsi="Book Antiqua" w:cs="Times-Roman" w:hint="eastAsia"/>
          <w:sz w:val="24"/>
          <w:szCs w:val="24"/>
          <w:lang w:val="en-GB" w:eastAsia="zh-CN"/>
        </w:rPr>
        <w:t xml:space="preserve"> </w:t>
      </w:r>
      <w:r w:rsidR="009527FE" w:rsidRPr="007F3EAD">
        <w:rPr>
          <w:rFonts w:ascii="Book Antiqua" w:eastAsia="MTSY" w:hAnsi="Book Antiqua" w:cs="Times-Roman"/>
          <w:sz w:val="24"/>
          <w:szCs w:val="24"/>
          <w:lang w:val="en-GB"/>
        </w:rPr>
        <w:t>91388</w:t>
      </w:r>
      <w:r w:rsidR="00245159" w:rsidRPr="007F3EAD">
        <w:rPr>
          <w:rFonts w:ascii="Book Antiqua" w:eastAsia="MTSY" w:hAnsi="Book Antiqua" w:cs="Times-Roman"/>
          <w:sz w:val="24"/>
          <w:szCs w:val="24"/>
          <w:lang w:val="en-GB"/>
        </w:rPr>
        <w:t xml:space="preserve">, Iran. 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nematym@mums.ac.ir</w:t>
      </w:r>
    </w:p>
    <w:p w:rsidR="00A8703F" w:rsidRPr="007F3EAD" w:rsidRDefault="00245159" w:rsidP="009527FE">
      <w:pPr>
        <w:spacing w:after="0" w:line="360" w:lineRule="auto"/>
        <w:jc w:val="both"/>
        <w:rPr>
          <w:rFonts w:ascii="Book Antiqua" w:hAnsi="Book Antiqua" w:cs="Times-Roman"/>
          <w:sz w:val="24"/>
          <w:szCs w:val="24"/>
          <w:lang w:val="en-GB" w:eastAsia="zh-CN"/>
        </w:rPr>
      </w:pPr>
      <w:r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>Tel</w:t>
      </w:r>
      <w:r w:rsidR="00A8703F" w:rsidRPr="007F3EAD">
        <w:rPr>
          <w:rFonts w:ascii="Book Antiqua" w:hAnsi="Book Antiqua" w:cs="Times-Roman" w:hint="eastAsia"/>
          <w:b/>
          <w:sz w:val="24"/>
          <w:szCs w:val="24"/>
          <w:lang w:val="en-GB" w:eastAsia="zh-CN"/>
        </w:rPr>
        <w:t>ephone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: +98</w:t>
      </w:r>
      <w:r w:rsidR="00A8703F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>-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511</w:t>
      </w:r>
      <w:r w:rsidR="00A8703F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>-</w:t>
      </w:r>
      <w:r w:rsidR="00A8703F" w:rsidRPr="007F3EAD">
        <w:rPr>
          <w:rFonts w:ascii="Book Antiqua" w:eastAsia="MTSY" w:hAnsi="Book Antiqua" w:cs="Times-Roman"/>
          <w:sz w:val="24"/>
          <w:szCs w:val="24"/>
          <w:lang w:val="en-GB"/>
        </w:rPr>
        <w:t>8002103</w:t>
      </w:r>
    </w:p>
    <w:p w:rsidR="00A8703F" w:rsidRPr="007F3EAD" w:rsidRDefault="00245159" w:rsidP="009527FE">
      <w:pPr>
        <w:spacing w:after="0" w:line="360" w:lineRule="auto"/>
        <w:jc w:val="both"/>
        <w:rPr>
          <w:rFonts w:ascii="Book Antiqua" w:hAnsi="Book Antiqua" w:cs="Times-Roman"/>
          <w:sz w:val="24"/>
          <w:szCs w:val="24"/>
          <w:lang w:val="en-GB" w:eastAsia="zh-CN"/>
        </w:rPr>
      </w:pPr>
      <w:r w:rsidRPr="007F3EAD">
        <w:rPr>
          <w:rFonts w:ascii="Book Antiqua" w:eastAsia="MTSY" w:hAnsi="Book Antiqua" w:cs="Times-Roman"/>
          <w:b/>
          <w:sz w:val="24"/>
          <w:szCs w:val="24"/>
          <w:lang w:val="en-GB"/>
        </w:rPr>
        <w:t>Fax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: +98</w:t>
      </w:r>
      <w:r w:rsidR="00A8703F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>-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511</w:t>
      </w:r>
      <w:r w:rsidR="00A8703F" w:rsidRPr="007F3EAD">
        <w:rPr>
          <w:rFonts w:ascii="Book Antiqua" w:hAnsi="Book Antiqua" w:cs="Times-Roman" w:hint="eastAsia"/>
          <w:sz w:val="24"/>
          <w:szCs w:val="24"/>
          <w:lang w:val="en-GB" w:eastAsia="zh-CN"/>
        </w:rPr>
        <w:t>-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8002421</w:t>
      </w:r>
    </w:p>
    <w:p w:rsidR="009F6C39" w:rsidRPr="007F3EAD" w:rsidRDefault="00A8703F" w:rsidP="009527FE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7F3EAD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18" w:name="OLE_LINK476"/>
      <w:bookmarkStart w:id="19" w:name="OLE_LINK477"/>
      <w:bookmarkStart w:id="20" w:name="OLE_LINK117"/>
      <w:bookmarkStart w:id="21" w:name="OLE_LINK528"/>
      <w:bookmarkStart w:id="22" w:name="OLE_LINK557"/>
      <w:r w:rsidRPr="007F3EAD">
        <w:rPr>
          <w:rFonts w:ascii="Book Antiqua" w:hAnsi="Book Antiqua"/>
          <w:b/>
          <w:sz w:val="24"/>
          <w:szCs w:val="24"/>
        </w:rPr>
        <w:t>Received:</w:t>
      </w:r>
      <w:r w:rsidR="00161B3F" w:rsidRPr="007F3EA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161B3F" w:rsidRPr="007F3EAD">
        <w:rPr>
          <w:rFonts w:ascii="Book Antiqua" w:hAnsi="Book Antiqua" w:hint="eastAsia"/>
          <w:sz w:val="24"/>
          <w:szCs w:val="24"/>
          <w:lang w:eastAsia="zh-CN"/>
        </w:rPr>
        <w:t>November 14, 2017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F3EAD">
        <w:rPr>
          <w:rFonts w:ascii="Book Antiqua" w:hAnsi="Book Antiqua" w:hint="eastAsia"/>
          <w:b/>
          <w:sz w:val="24"/>
          <w:szCs w:val="24"/>
        </w:rPr>
        <w:t>Peer-review started</w:t>
      </w:r>
      <w:r w:rsidRPr="007F3EAD">
        <w:rPr>
          <w:rFonts w:ascii="Book Antiqua" w:hAnsi="Book Antiqua"/>
          <w:b/>
          <w:sz w:val="24"/>
          <w:szCs w:val="24"/>
        </w:rPr>
        <w:t>:</w:t>
      </w:r>
      <w:r w:rsidR="00161B3F"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 xml:space="preserve"> </w:t>
      </w:r>
      <w:r w:rsidR="00161B3F" w:rsidRPr="007F3EAD">
        <w:rPr>
          <w:rFonts w:ascii="Book Antiqua" w:hAnsi="Book Antiqua" w:hint="eastAsia"/>
          <w:sz w:val="24"/>
          <w:szCs w:val="24"/>
          <w:lang w:eastAsia="zh-CN"/>
        </w:rPr>
        <w:t>November 14, 2017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F3EAD">
        <w:rPr>
          <w:rFonts w:ascii="Book Antiqua" w:hAnsi="Book Antiqua"/>
          <w:b/>
          <w:sz w:val="24"/>
          <w:szCs w:val="24"/>
        </w:rPr>
        <w:lastRenderedPageBreak/>
        <w:t>First decision:</w:t>
      </w:r>
      <w:r w:rsidR="00161B3F" w:rsidRPr="007F3EAD">
        <w:rPr>
          <w:rFonts w:ascii="Book Antiqua" w:hAnsi="Book Antiqua" w:hint="eastAsia"/>
          <w:sz w:val="24"/>
          <w:szCs w:val="24"/>
          <w:lang w:eastAsia="zh-CN"/>
        </w:rPr>
        <w:t xml:space="preserve"> December 1, 2017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F3EAD">
        <w:rPr>
          <w:rFonts w:ascii="Book Antiqua" w:hAnsi="Book Antiqua"/>
          <w:b/>
          <w:sz w:val="24"/>
          <w:szCs w:val="24"/>
        </w:rPr>
        <w:t>Revised:</w:t>
      </w:r>
      <w:r w:rsidR="00161B3F" w:rsidRPr="007F3EA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161B3F" w:rsidRPr="007F3EAD">
        <w:rPr>
          <w:rFonts w:ascii="Book Antiqua" w:hAnsi="Book Antiqua" w:hint="eastAsia"/>
          <w:sz w:val="24"/>
          <w:szCs w:val="24"/>
          <w:lang w:eastAsia="zh-CN"/>
        </w:rPr>
        <w:t>February 5, 2017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F3EAD">
        <w:rPr>
          <w:rFonts w:ascii="Book Antiqua" w:hAnsi="Book Antiqua"/>
          <w:b/>
          <w:sz w:val="24"/>
          <w:szCs w:val="24"/>
        </w:rPr>
        <w:t>Accepted:</w:t>
      </w:r>
      <w:r w:rsidR="00115DCB">
        <w:rPr>
          <w:rFonts w:ascii="Book Antiqua" w:hAnsi="Book Antiqua" w:hint="eastAsia"/>
          <w:b/>
          <w:sz w:val="24"/>
          <w:szCs w:val="24"/>
        </w:rPr>
        <w:t xml:space="preserve"> </w:t>
      </w:r>
      <w:r w:rsidR="00115DCB" w:rsidRPr="00115DCB">
        <w:rPr>
          <w:rFonts w:ascii="Book Antiqua" w:hAnsi="Book Antiqua"/>
          <w:sz w:val="24"/>
          <w:szCs w:val="24"/>
        </w:rPr>
        <w:t>June 6, 2017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F3EAD">
        <w:rPr>
          <w:rFonts w:ascii="Book Antiqua" w:hAnsi="Book Antiqua"/>
          <w:b/>
          <w:sz w:val="24"/>
          <w:szCs w:val="24"/>
        </w:rPr>
        <w:t>Article in press: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F3EAD">
        <w:rPr>
          <w:rFonts w:ascii="Book Antiqua" w:hAnsi="Book Antiqua"/>
          <w:b/>
          <w:sz w:val="24"/>
          <w:szCs w:val="24"/>
        </w:rPr>
        <w:t>Published online:</w:t>
      </w:r>
    </w:p>
    <w:bookmarkEnd w:id="18"/>
    <w:bookmarkEnd w:id="19"/>
    <w:bookmarkEnd w:id="20"/>
    <w:bookmarkEnd w:id="21"/>
    <w:bookmarkEnd w:id="22"/>
    <w:p w:rsidR="009F6C39" w:rsidRPr="007F3EAD" w:rsidRDefault="009F6C39" w:rsidP="009527FE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313EFE" w:rsidRPr="007F3EAD" w:rsidRDefault="00313EFE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:rsidR="004F06F3" w:rsidRPr="007F3EAD" w:rsidRDefault="004F06F3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Abstract 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bCs/>
          <w:i/>
          <w:sz w:val="24"/>
          <w:szCs w:val="24"/>
        </w:rPr>
        <w:t>AIM</w:t>
      </w:r>
    </w:p>
    <w:p w:rsidR="004F06F3" w:rsidRPr="007F3EAD" w:rsidRDefault="004F06F3" w:rsidP="009527FE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  <w:lang w:eastAsia="zh-CN"/>
        </w:rPr>
      </w:pPr>
      <w:proofErr w:type="gramStart"/>
      <w:r w:rsidRPr="007F3EAD">
        <w:rPr>
          <w:rFonts w:ascii="Book Antiqua" w:hAnsi="Book Antiqua" w:cs="Times New Roman"/>
          <w:sz w:val="24"/>
          <w:szCs w:val="24"/>
        </w:rPr>
        <w:t xml:space="preserve">To investigate changes in adiposity and cardio-metabolic risk profile following Roux-en-Y gastric </w:t>
      </w:r>
      <w:r w:rsidR="00161B3F" w:rsidRPr="007F3EAD">
        <w:rPr>
          <w:rFonts w:ascii="Book Antiqua" w:hAnsi="Book Antiqua" w:cs="Times New Roman"/>
          <w:sz w:val="24"/>
          <w:szCs w:val="24"/>
        </w:rPr>
        <w:t>bypass</w:t>
      </w:r>
      <w:r w:rsidR="00161B3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61B3F" w:rsidRPr="007F3EAD">
        <w:rPr>
          <w:rFonts w:ascii="Book Antiqua" w:hAnsi="Book Antiqua" w:cs="Times New Roman"/>
          <w:sz w:val="24"/>
          <w:szCs w:val="24"/>
        </w:rPr>
        <w:t>in</w:t>
      </w:r>
      <w:r w:rsidRPr="007F3EAD">
        <w:rPr>
          <w:rFonts w:ascii="Book Antiqua" w:hAnsi="Book Antiqua" w:cs="Times New Roman"/>
          <w:sz w:val="24"/>
          <w:szCs w:val="24"/>
        </w:rPr>
        <w:t xml:space="preserve"> patients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of Middle Eastern ethnicity </w:t>
      </w:r>
      <w:r w:rsidRPr="007F3EAD">
        <w:rPr>
          <w:rFonts w:ascii="Book Antiqua" w:hAnsi="Book Antiqua" w:cs="Times New Roman"/>
          <w:sz w:val="24"/>
          <w:szCs w:val="24"/>
        </w:rPr>
        <w:t>with severe obesity</w:t>
      </w:r>
      <w:r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bCs/>
          <w:i/>
          <w:sz w:val="24"/>
          <w:szCs w:val="24"/>
        </w:rPr>
        <w:t>METHODS</w:t>
      </w:r>
    </w:p>
    <w:p w:rsidR="004F06F3" w:rsidRPr="007F3EAD" w:rsidRDefault="004F06F3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bCs/>
          <w:sz w:val="24"/>
          <w:szCs w:val="24"/>
        </w:rPr>
        <w:t xml:space="preserve">This prospective cohort study involved </w:t>
      </w:r>
      <w:r w:rsidR="009627AA" w:rsidRPr="007F3EAD">
        <w:rPr>
          <w:rFonts w:ascii="Book Antiqua" w:hAnsi="Book Antiqua" w:cs="Times New Roman"/>
          <w:bCs/>
          <w:sz w:val="24"/>
          <w:szCs w:val="24"/>
        </w:rPr>
        <w:t>92</w:t>
      </w:r>
      <w:r w:rsidRPr="007F3EAD">
        <w:rPr>
          <w:rFonts w:ascii="Book Antiqua" w:hAnsi="Book Antiqua" w:cs="Times New Roman"/>
          <w:sz w:val="24"/>
          <w:szCs w:val="24"/>
        </w:rPr>
        <w:t xml:space="preserve"> patients who met the indications </w:t>
      </w:r>
      <w:r w:rsidRPr="007F3EAD">
        <w:rPr>
          <w:rFonts w:ascii="Book Antiqua" w:hAnsi="Book Antiqua" w:cs="Times New Roman"/>
          <w:noProof/>
          <w:sz w:val="24"/>
          <w:szCs w:val="24"/>
        </w:rPr>
        <w:t>of</w:t>
      </w:r>
      <w:r w:rsidRPr="007F3EAD">
        <w:rPr>
          <w:rFonts w:ascii="Book Antiqua" w:hAnsi="Book Antiqua" w:cs="Times New Roman"/>
          <w:sz w:val="24"/>
          <w:szCs w:val="24"/>
        </w:rPr>
        <w:t xml:space="preserve"> bariatric surgery. Post-procedure markers of obesity and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cardiometabolic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profile were monitored regularly </w:t>
      </w:r>
      <w:r w:rsidR="009627AA" w:rsidRPr="007F3EAD">
        <w:rPr>
          <w:rFonts w:ascii="Book Antiqua" w:hAnsi="Book Antiqua" w:cs="Times New Roman"/>
          <w:sz w:val="24"/>
          <w:szCs w:val="24"/>
        </w:rPr>
        <w:t>for a</w:t>
      </w:r>
      <w:r w:rsidRPr="007F3EAD">
        <w:rPr>
          <w:rFonts w:ascii="Book Antiqua" w:hAnsi="Book Antiqua" w:cs="Times New Roman"/>
          <w:sz w:val="24"/>
          <w:szCs w:val="24"/>
        </w:rPr>
        <w:t xml:space="preserve"> year.</w:t>
      </w:r>
    </w:p>
    <w:p w:rsidR="00A8703F" w:rsidRPr="007F3EAD" w:rsidRDefault="00A8703F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ajorBidi"/>
          <w:sz w:val="24"/>
          <w:szCs w:val="24"/>
          <w:lang w:eastAsia="zh-CN"/>
        </w:rPr>
      </w:pPr>
    </w:p>
    <w:p w:rsidR="00A8703F" w:rsidRPr="007F3EAD" w:rsidRDefault="00A8703F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ajorBidi"/>
          <w:i/>
          <w:sz w:val="24"/>
          <w:szCs w:val="24"/>
          <w:lang w:eastAsia="zh-CN"/>
        </w:rPr>
      </w:pPr>
      <w:r w:rsidRPr="007F3EAD">
        <w:rPr>
          <w:rFonts w:ascii="Book Antiqua" w:hAnsi="Book Antiqua" w:cstheme="majorBidi"/>
          <w:i/>
          <w:sz w:val="24"/>
          <w:szCs w:val="24"/>
        </w:rPr>
        <w:t>RESULTS</w:t>
      </w:r>
    </w:p>
    <w:p w:rsidR="009627AA" w:rsidRPr="007F3EAD" w:rsidRDefault="004F06F3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 w:val="0"/>
          <w:sz w:val="24"/>
          <w:szCs w:val="24"/>
          <w:lang w:eastAsia="zh-CN"/>
        </w:rPr>
      </w:pP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Mean body mass index decreased by 29.5% from </w:t>
      </w:r>
      <w:r w:rsidR="003E6D54" w:rsidRPr="007F3EAD">
        <w:rPr>
          <w:rFonts w:ascii="Book Antiqua" w:hAnsi="Book Antiqua"/>
          <w:b w:val="0"/>
          <w:sz w:val="24"/>
          <w:szCs w:val="24"/>
        </w:rPr>
        <w:t>41.9</w:t>
      </w:r>
      <w:r w:rsidR="009627AA"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 to 29.5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 kg/m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  <w:vertAlign w:val="superscript"/>
        </w:rPr>
        <w:t>2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 between baseline and 12-mo</w:t>
      </w:r>
      <w:r w:rsidR="007F3EAD" w:rsidRPr="007F3EAD">
        <w:rPr>
          <w:rFonts w:ascii="Book Antiqua" w:eastAsiaTheme="minorEastAsia" w:hAnsi="Book Antiqua" w:cstheme="majorBidi" w:hint="eastAsia"/>
          <w:b w:val="0"/>
          <w:bCs w:val="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follow-up, while mean fat mass decreased by </w:t>
      </w:r>
      <w:r w:rsidR="003E6D54" w:rsidRPr="007F3EAD">
        <w:rPr>
          <w:rFonts w:ascii="Book Antiqua" w:hAnsi="Book Antiqua" w:cstheme="majorBidi"/>
          <w:b w:val="0"/>
          <w:bCs w:val="0"/>
          <w:sz w:val="24"/>
          <w:szCs w:val="24"/>
        </w:rPr>
        <w:t>45.9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% from </w:t>
      </w:r>
      <w:r w:rsidR="009627AA" w:rsidRPr="007F3EAD">
        <w:rPr>
          <w:rFonts w:ascii="Book Antiqua" w:hAnsi="Book Antiqua"/>
          <w:b w:val="0"/>
          <w:sz w:val="24"/>
          <w:szCs w:val="24"/>
        </w:rPr>
        <w:t>64.2</w:t>
      </w:r>
      <w:r w:rsidR="003822B0" w:rsidRPr="003822B0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3822B0" w:rsidRPr="007F3EAD">
        <w:rPr>
          <w:rFonts w:ascii="Book Antiqua" w:hAnsi="Book Antiqua" w:cstheme="majorBidi"/>
          <w:b w:val="0"/>
          <w:bCs w:val="0"/>
          <w:sz w:val="24"/>
          <w:szCs w:val="24"/>
        </w:rPr>
        <w:t>kg</w:t>
      </w:r>
      <w:r w:rsidR="003822B0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 xml:space="preserve"> </w:t>
      </w:r>
      <w:r w:rsidR="009627AA" w:rsidRPr="007F3EAD">
        <w:rPr>
          <w:rFonts w:ascii="Book Antiqua" w:hAnsi="Book Antiqua" w:cstheme="majorBidi"/>
          <w:b w:val="0"/>
          <w:bCs w:val="0"/>
          <w:sz w:val="24"/>
          <w:szCs w:val="24"/>
        </w:rPr>
        <w:t>to 34.7</w:t>
      </w:r>
      <w:r w:rsidRPr="007F3EAD">
        <w:rPr>
          <w:rFonts w:ascii="Book Antiqua" w:hAnsi="Book Antiqua" w:cstheme="majorBidi"/>
          <w:b w:val="0"/>
          <w:bCs w:val="0"/>
          <w:sz w:val="24"/>
          <w:szCs w:val="24"/>
        </w:rPr>
        <w:t xml:space="preserve"> kg. </w:t>
      </w:r>
      <w:r w:rsidR="005B3BC9" w:rsidRPr="007F3EAD">
        <w:rPr>
          <w:rFonts w:ascii="Book Antiqua" w:hAnsi="Book Antiqua"/>
          <w:b w:val="0"/>
          <w:sz w:val="24"/>
          <w:szCs w:val="24"/>
        </w:rPr>
        <w:t xml:space="preserve">An improvement was also observed in the </w:t>
      </w:r>
      <w:r w:rsidR="005B3BC9" w:rsidRPr="007F3EAD">
        <w:rPr>
          <w:rFonts w:ascii="Book Antiqua" w:hAnsi="Book Antiqua"/>
          <w:b w:val="0"/>
          <w:noProof/>
          <w:sz w:val="24"/>
          <w:szCs w:val="24"/>
        </w:rPr>
        <w:t>gluco</w:t>
      </w:r>
      <w:r w:rsidR="005B3BC9" w:rsidRPr="007F3EAD">
        <w:rPr>
          <w:rFonts w:ascii="Book Antiqua" w:hAnsi="Book Antiqua"/>
          <w:b w:val="0"/>
          <w:sz w:val="24"/>
          <w:szCs w:val="24"/>
        </w:rPr>
        <w:t>-metabolic profile with both fasting glucose and HbA1c substantially decreasing (</w:t>
      </w:r>
      <w:r w:rsidR="00A8703F" w:rsidRPr="007F3EAD">
        <w:rPr>
          <w:rFonts w:ascii="Book Antiqua" w:hAnsi="Book Antiqua"/>
          <w:b w:val="0"/>
          <w:i/>
          <w:sz w:val="24"/>
          <w:szCs w:val="24"/>
        </w:rPr>
        <w:t>P</w:t>
      </w:r>
      <w:r w:rsidR="00A8703F" w:rsidRPr="007F3EAD">
        <w:rPr>
          <w:rFonts w:ascii="Book Antiqua" w:eastAsiaTheme="minorEastAsia" w:hAnsi="Book Antiqua"/>
          <w:b w:val="0"/>
          <w:i/>
          <w:sz w:val="24"/>
          <w:szCs w:val="24"/>
          <w:lang w:eastAsia="zh-CN"/>
        </w:rPr>
        <w:t xml:space="preserve"> </w:t>
      </w:r>
      <w:r w:rsidR="005B3BC9" w:rsidRPr="007F3EAD">
        <w:rPr>
          <w:rFonts w:ascii="Book Antiqua" w:hAnsi="Book Antiqua"/>
          <w:b w:val="0"/>
          <w:sz w:val="24"/>
          <w:szCs w:val="24"/>
        </w:rPr>
        <w:t>&lt;</w:t>
      </w:r>
      <w:r w:rsidR="00A8703F" w:rsidRPr="007F3EAD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 xml:space="preserve"> </w:t>
      </w:r>
      <w:r w:rsidR="005B3BC9" w:rsidRPr="007F3EAD">
        <w:rPr>
          <w:rFonts w:ascii="Book Antiqua" w:hAnsi="Book Antiqua"/>
          <w:b w:val="0"/>
          <w:sz w:val="24"/>
          <w:szCs w:val="24"/>
        </w:rPr>
        <w:t>0.001).</w:t>
      </w:r>
    </w:p>
    <w:p w:rsidR="00A8703F" w:rsidRPr="007F3EAD" w:rsidRDefault="00A8703F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ajorBidi"/>
          <w:b w:val="0"/>
          <w:bCs w:val="0"/>
          <w:sz w:val="24"/>
          <w:szCs w:val="24"/>
          <w:lang w:eastAsia="zh-CN"/>
        </w:rPr>
      </w:pPr>
    </w:p>
    <w:p w:rsidR="00A8703F" w:rsidRPr="007F3EAD" w:rsidRDefault="00A8703F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i/>
          <w:color w:val="000000"/>
          <w:sz w:val="24"/>
          <w:szCs w:val="24"/>
          <w:lang w:eastAsia="zh-CN"/>
        </w:rPr>
      </w:pPr>
      <w:r w:rsidRPr="007F3EAD">
        <w:rPr>
          <w:rFonts w:ascii="Book Antiqua" w:hAnsi="Book Antiqua"/>
          <w:i/>
          <w:color w:val="000000"/>
          <w:sz w:val="24"/>
          <w:szCs w:val="24"/>
        </w:rPr>
        <w:t>CONCLUSION</w:t>
      </w:r>
    </w:p>
    <w:p w:rsidR="004F06F3" w:rsidRPr="007F3EAD" w:rsidRDefault="004F06F3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eastAsia="zh-CN"/>
        </w:rPr>
      </w:pPr>
      <w:r w:rsidRPr="007F3EAD">
        <w:rPr>
          <w:rFonts w:ascii="Book Antiqua" w:hAnsi="Book Antiqua"/>
          <w:b w:val="0"/>
          <w:bCs w:val="0"/>
          <w:sz w:val="24"/>
          <w:szCs w:val="24"/>
        </w:rPr>
        <w:t>The present study shows the short</w:t>
      </w:r>
      <w:r w:rsidRPr="007F3EAD">
        <w:rPr>
          <w:rFonts w:ascii="Book Antiqua" w:hAnsi="Book Antiqua"/>
          <w:b w:val="0"/>
          <w:bCs w:val="0"/>
          <w:sz w:val="24"/>
          <w:szCs w:val="24"/>
          <w:lang w:eastAsia="zh-CN"/>
        </w:rPr>
        <w:t xml:space="preserve"> to </w:t>
      </w:r>
      <w:r w:rsidRPr="007F3EAD">
        <w:rPr>
          <w:rFonts w:ascii="Book Antiqua" w:hAnsi="Book Antiqua"/>
          <w:b w:val="0"/>
          <w:bCs w:val="0"/>
          <w:sz w:val="24"/>
          <w:szCs w:val="24"/>
        </w:rPr>
        <w:t xml:space="preserve">medium term </w:t>
      </w:r>
      <w:r w:rsidRPr="007F3EAD">
        <w:rPr>
          <w:rFonts w:ascii="Book Antiqua" w:hAnsi="Book Antiqua"/>
          <w:b w:val="0"/>
          <w:bCs w:val="0"/>
          <w:sz w:val="24"/>
          <w:szCs w:val="24"/>
          <w:lang w:eastAsia="zh-CN"/>
        </w:rPr>
        <w:t xml:space="preserve">(1 year) </w:t>
      </w:r>
      <w:r w:rsidRPr="007F3EAD">
        <w:rPr>
          <w:rFonts w:ascii="Book Antiqua" w:hAnsi="Book Antiqua"/>
          <w:b w:val="0"/>
          <w:bCs w:val="0"/>
          <w:sz w:val="24"/>
          <w:szCs w:val="24"/>
        </w:rPr>
        <w:t xml:space="preserve">health benefits of bariatric surgery for patients </w:t>
      </w:r>
      <w:r w:rsidRPr="007F3EAD">
        <w:rPr>
          <w:rFonts w:ascii="Book Antiqua" w:hAnsi="Book Antiqua"/>
          <w:b w:val="0"/>
          <w:bCs w:val="0"/>
          <w:sz w:val="24"/>
          <w:szCs w:val="24"/>
          <w:lang w:eastAsia="zh-CN"/>
        </w:rPr>
        <w:t>of Middle Eastern ethnicity</w:t>
      </w:r>
      <w:r w:rsidRPr="007F3EAD">
        <w:rPr>
          <w:rFonts w:ascii="Book Antiqua" w:hAnsi="Book Antiqua"/>
          <w:b w:val="0"/>
          <w:bCs w:val="0"/>
          <w:sz w:val="24"/>
          <w:szCs w:val="24"/>
        </w:rPr>
        <w:t xml:space="preserve">. </w:t>
      </w:r>
    </w:p>
    <w:p w:rsidR="00A8703F" w:rsidRPr="007F3EAD" w:rsidRDefault="00A8703F" w:rsidP="009527FE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 w:val="0"/>
          <w:bCs w:val="0"/>
          <w:sz w:val="24"/>
          <w:szCs w:val="24"/>
          <w:lang w:eastAsia="zh-CN"/>
        </w:rPr>
      </w:pPr>
    </w:p>
    <w:p w:rsidR="004F06F3" w:rsidRPr="007F3EAD" w:rsidRDefault="004F06F3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noProof/>
          <w:sz w:val="24"/>
          <w:szCs w:val="24"/>
        </w:rPr>
        <w:t>Key words</w:t>
      </w:r>
      <w:r w:rsidRPr="007F3EAD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A8703F" w:rsidRPr="007F3EAD">
        <w:rPr>
          <w:rFonts w:ascii="Book Antiqua" w:hAnsi="Book Antiqua" w:cs="Times New Roman"/>
          <w:sz w:val="24"/>
          <w:szCs w:val="24"/>
        </w:rPr>
        <w:t xml:space="preserve">Bariatric </w:t>
      </w:r>
      <w:r w:rsidRPr="007F3EAD">
        <w:rPr>
          <w:rFonts w:ascii="Book Antiqua" w:hAnsi="Book Antiqua" w:cs="Times New Roman"/>
          <w:sz w:val="24"/>
          <w:szCs w:val="24"/>
        </w:rPr>
        <w:t>surgery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A8703F" w:rsidRPr="007F3EAD">
        <w:rPr>
          <w:rFonts w:ascii="Book Antiqua" w:hAnsi="Book Antiqua" w:cs="Times New Roman"/>
          <w:sz w:val="24"/>
          <w:szCs w:val="24"/>
        </w:rPr>
        <w:t xml:space="preserve">Anthropometric </w:t>
      </w:r>
      <w:r w:rsidRPr="007F3EAD">
        <w:rPr>
          <w:rFonts w:ascii="Book Antiqua" w:hAnsi="Book Antiqua" w:cs="Times New Roman"/>
          <w:sz w:val="24"/>
          <w:szCs w:val="24"/>
        </w:rPr>
        <w:t>indices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A8703F" w:rsidRPr="007F3EAD">
        <w:rPr>
          <w:rFonts w:ascii="Book Antiqua" w:hAnsi="Book Antiqua" w:cs="Times New Roman"/>
          <w:sz w:val="24"/>
          <w:szCs w:val="24"/>
        </w:rPr>
        <w:t>Metabolic</w:t>
      </w:r>
      <w:r w:rsidR="007F3EAD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>profile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8703F" w:rsidRPr="007F3EAD">
        <w:rPr>
          <w:rFonts w:ascii="Book Antiqua" w:hAnsi="Book Antiqua" w:cs="Times New Roman"/>
          <w:sz w:val="24"/>
          <w:szCs w:val="24"/>
          <w:lang w:eastAsia="zh-CN"/>
        </w:rPr>
        <w:t>Cardiometabolic</w:t>
      </w:r>
      <w:proofErr w:type="spellEnd"/>
      <w:r w:rsidR="00A8703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risk</w:t>
      </w: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bookmarkStart w:id="23" w:name="OLE_LINK55"/>
      <w:bookmarkStart w:id="24" w:name="OLE_LINK56"/>
      <w:bookmarkStart w:id="25" w:name="OLE_LINK105"/>
      <w:bookmarkStart w:id="26" w:name="OLE_LINK116"/>
      <w:bookmarkStart w:id="27" w:name="OLE_LINK89"/>
      <w:proofErr w:type="gramStart"/>
      <w:r w:rsidRPr="007F3EAD">
        <w:rPr>
          <w:rFonts w:ascii="Book Antiqua" w:hAnsi="Book Antiqua"/>
          <w:b/>
          <w:sz w:val="24"/>
          <w:szCs w:val="24"/>
        </w:rPr>
        <w:t>©</w:t>
      </w:r>
      <w:bookmarkEnd w:id="23"/>
      <w:bookmarkEnd w:id="24"/>
      <w:r w:rsidRPr="007F3EAD">
        <w:rPr>
          <w:rFonts w:ascii="Book Antiqua" w:hAnsi="Book Antiqua" w:hint="eastAsia"/>
          <w:b/>
          <w:sz w:val="24"/>
          <w:szCs w:val="24"/>
        </w:rPr>
        <w:t xml:space="preserve"> </w:t>
      </w:r>
      <w:r w:rsidRPr="007F3EAD">
        <w:rPr>
          <w:rFonts w:ascii="Book Antiqua" w:hAnsi="Book Antiqua" w:cs="Arial"/>
          <w:b/>
          <w:sz w:val="24"/>
          <w:szCs w:val="24"/>
        </w:rPr>
        <w:t>The Author(s) 201</w:t>
      </w:r>
      <w:r w:rsidRPr="007F3EAD">
        <w:rPr>
          <w:rFonts w:ascii="Book Antiqua" w:hAnsi="Book Antiqua" w:cs="Arial" w:hint="eastAsia"/>
          <w:b/>
          <w:sz w:val="24"/>
          <w:szCs w:val="24"/>
        </w:rPr>
        <w:t>7</w:t>
      </w:r>
      <w:r w:rsidRPr="007F3EAD">
        <w:rPr>
          <w:rFonts w:ascii="Book Antiqua" w:hAnsi="Book Antiqua" w:cs="Arial"/>
          <w:b/>
          <w:sz w:val="24"/>
          <w:szCs w:val="24"/>
        </w:rPr>
        <w:t>.</w:t>
      </w:r>
      <w:proofErr w:type="gramEnd"/>
      <w:r w:rsidRPr="007F3EAD">
        <w:rPr>
          <w:rFonts w:ascii="Book Antiqua" w:hAnsi="Book Antiqua" w:cs="Arial"/>
          <w:b/>
          <w:sz w:val="24"/>
          <w:szCs w:val="24"/>
        </w:rPr>
        <w:t xml:space="preserve"> </w:t>
      </w:r>
      <w:proofErr w:type="gramStart"/>
      <w:r w:rsidRPr="007F3EAD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7F3EAD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7F3EAD">
        <w:rPr>
          <w:rFonts w:ascii="Book Antiqua" w:hAnsi="Book Antiqua" w:cs="Arial"/>
          <w:sz w:val="24"/>
          <w:szCs w:val="24"/>
        </w:rPr>
        <w:t xml:space="preserve"> Publishing Group Inc.</w:t>
      </w:r>
      <w:proofErr w:type="gramEnd"/>
      <w:r w:rsidRPr="007F3EAD">
        <w:rPr>
          <w:rFonts w:ascii="Book Antiqua" w:hAnsi="Book Antiqua" w:cs="Arial"/>
          <w:sz w:val="24"/>
          <w:szCs w:val="24"/>
        </w:rPr>
        <w:t xml:space="preserve"> All rights reserved.</w:t>
      </w:r>
    </w:p>
    <w:bookmarkEnd w:id="25"/>
    <w:bookmarkEnd w:id="26"/>
    <w:bookmarkEnd w:id="27"/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A8703F" w:rsidP="009527FE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7F3EAD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Core tip: </w:t>
      </w:r>
      <w:r w:rsidRPr="007F3EAD">
        <w:rPr>
          <w:rFonts w:ascii="Book Antiqua" w:hAnsi="Book Antiqua"/>
          <w:bCs/>
          <w:sz w:val="24"/>
          <w:szCs w:val="24"/>
          <w:lang w:eastAsia="zh-CN"/>
        </w:rPr>
        <w:t xml:space="preserve">The present study obviously shows the health benefits of </w:t>
      </w:r>
      <w:r w:rsidRPr="007F3EAD">
        <w:rPr>
          <w:rFonts w:ascii="Book Antiqua" w:hAnsi="Book Antiqua" w:cs="Times New Roman"/>
          <w:sz w:val="24"/>
          <w:szCs w:val="24"/>
        </w:rPr>
        <w:t>Roux-en-Y gastric bypass</w:t>
      </w:r>
      <w:r w:rsidRPr="007F3EAD">
        <w:rPr>
          <w:rFonts w:ascii="Book Antiqua" w:hAnsi="Book Antiqua"/>
          <w:bCs/>
          <w:sz w:val="24"/>
          <w:szCs w:val="24"/>
          <w:lang w:eastAsia="zh-CN"/>
        </w:rPr>
        <w:t xml:space="preserve"> bariatric surgery for the patients of Middle Eastern ethnicity, particularly during the first twelve months of follow-up.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7F3EAD">
        <w:rPr>
          <w:rFonts w:ascii="Book Antiqua" w:hAnsi="Book Antiqua" w:cs="Times New Roman"/>
          <w:sz w:val="24"/>
          <w:szCs w:val="24"/>
        </w:rPr>
        <w:t>Mazidi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M,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Rezaie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P,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Jangjoo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Tavassoli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Rajabi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MT,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Kengne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AP,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Nematy</w:t>
      </w:r>
      <w:proofErr w:type="spellEnd"/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M.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Effect of bariatric surgery on adiposity and metabolic profiles: A prospective cohort study in Middle-eastern patients</w:t>
      </w:r>
      <w:r w:rsidRPr="007F3EAD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7F3EAD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 xml:space="preserve"> </w:t>
      </w:r>
      <w:r w:rsidRPr="007F3EAD">
        <w:rPr>
          <w:rFonts w:ascii="Book Antiqua" w:eastAsia="Times New Roman" w:hAnsi="Book Antiqua" w:cs="宋体"/>
          <w:i/>
          <w:color w:val="000000"/>
          <w:sz w:val="24"/>
          <w:szCs w:val="24"/>
        </w:rPr>
        <w:t>World J</w:t>
      </w:r>
      <w:r w:rsidRPr="007F3EAD">
        <w:rPr>
          <w:rFonts w:ascii="Book Antiqua" w:hAnsi="Book Antiqua" w:cs="宋体" w:hint="eastAsia"/>
          <w:i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eastAsia="Times New Roman" w:hAnsi="Book Antiqua" w:cs="宋体"/>
          <w:i/>
          <w:color w:val="000000"/>
          <w:sz w:val="24"/>
          <w:szCs w:val="24"/>
        </w:rPr>
        <w:t>Diabetes</w:t>
      </w:r>
      <w:r w:rsidRPr="007F3EAD">
        <w:rPr>
          <w:rFonts w:ascii="Book Antiqua" w:hAnsi="Book Antiqua" w:cs="宋体" w:hint="eastAsia"/>
          <w:color w:val="000000"/>
          <w:sz w:val="24"/>
          <w:szCs w:val="24"/>
          <w:lang w:eastAsia="zh-CN"/>
        </w:rPr>
        <w:t xml:space="preserve"> 2017; </w:t>
      </w:r>
      <w:proofErr w:type="gramStart"/>
      <w:r w:rsidRPr="007F3EAD">
        <w:rPr>
          <w:rFonts w:ascii="Book Antiqua" w:hAnsi="Book Antiqua" w:cs="宋体" w:hint="eastAsia"/>
          <w:color w:val="000000"/>
          <w:sz w:val="24"/>
          <w:szCs w:val="24"/>
          <w:lang w:eastAsia="zh-CN"/>
        </w:rPr>
        <w:t>In</w:t>
      </w:r>
      <w:proofErr w:type="gramEnd"/>
      <w:r w:rsidRPr="007F3EAD">
        <w:rPr>
          <w:rFonts w:ascii="Book Antiqua" w:hAnsi="Book Antiqua" w:cs="宋体" w:hint="eastAsia"/>
          <w:color w:val="000000"/>
          <w:sz w:val="24"/>
          <w:szCs w:val="24"/>
          <w:lang w:eastAsia="zh-CN"/>
        </w:rPr>
        <w:t xml:space="preserve"> press</w:t>
      </w: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C5F47" w:rsidRPr="007F3EAD" w:rsidRDefault="009C5F47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67C19" w:rsidRPr="007F3EAD" w:rsidRDefault="00667C19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222B65" w:rsidRPr="007F3EAD" w:rsidRDefault="00222B65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66BEB" w:rsidRPr="007F3EAD" w:rsidRDefault="00066BEB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66BEB" w:rsidRPr="007F3EAD" w:rsidRDefault="00066BEB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66BEB" w:rsidRPr="007F3EAD" w:rsidRDefault="00066BEB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066BEB" w:rsidRPr="007F3EAD" w:rsidRDefault="00066BEB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7F3EAD">
        <w:rPr>
          <w:rFonts w:ascii="Book Antiqua" w:hAnsi="Book Antiqua" w:cstheme="majorBidi"/>
          <w:b/>
          <w:bCs/>
          <w:sz w:val="24"/>
          <w:szCs w:val="24"/>
        </w:rPr>
        <w:br w:type="page"/>
      </w:r>
    </w:p>
    <w:p w:rsidR="00FF48F9" w:rsidRPr="007F3EAD" w:rsidRDefault="00A8703F" w:rsidP="009527FE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7F3EAD">
        <w:rPr>
          <w:rFonts w:ascii="Book Antiqua" w:hAnsi="Book Antiqua" w:cstheme="majorBidi"/>
          <w:b/>
          <w:bCs/>
          <w:sz w:val="24"/>
          <w:szCs w:val="24"/>
        </w:rPr>
        <w:lastRenderedPageBreak/>
        <w:t>INTRODUCTION</w:t>
      </w:r>
    </w:p>
    <w:p w:rsidR="00EE5CDA" w:rsidRPr="007F3EAD" w:rsidRDefault="00EE5CDA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shd w:val="clear" w:color="auto" w:fill="FFFFFF"/>
        </w:rPr>
      </w:pPr>
      <w:r w:rsidRPr="007F3EAD">
        <w:rPr>
          <w:rFonts w:ascii="Book Antiqua" w:hAnsi="Book Antiqua" w:cstheme="majorBidi"/>
          <w:sz w:val="24"/>
          <w:szCs w:val="24"/>
        </w:rPr>
        <w:t>Obesity and related complications pose increas</w:t>
      </w:r>
      <w:r w:rsidR="00A8703F" w:rsidRPr="007F3EAD">
        <w:rPr>
          <w:rFonts w:ascii="Book Antiqua" w:hAnsi="Book Antiqua" w:cstheme="majorBidi"/>
          <w:sz w:val="24"/>
          <w:szCs w:val="24"/>
        </w:rPr>
        <w:t>ing health challenges worldwide</w:t>
      </w:r>
      <w:r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3039FC" w:rsidRPr="007F3EAD">
          <w:rPr>
            <w:rFonts w:ascii="Book Antiqua" w:hAnsi="Book Antiqua" w:cstheme="majorBidi"/>
            <w:noProof/>
            <w:sz w:val="24"/>
            <w:szCs w:val="24"/>
            <w:vertAlign w:val="superscript"/>
          </w:rPr>
          <w:t>1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7F3EAD">
        <w:rPr>
          <w:rFonts w:ascii="Book Antiqua" w:hAnsi="Book Antiqua" w:cstheme="majorBidi"/>
          <w:sz w:val="24"/>
          <w:szCs w:val="24"/>
        </w:rPr>
        <w:t xml:space="preserve">. 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</w:rPr>
        <w:t>Obesity is associated with the development of various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  <w:rtl/>
          <w:lang w:bidi="fa-IR"/>
        </w:rPr>
        <w:t xml:space="preserve"> 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</w:rPr>
        <w:t xml:space="preserve">comorbidities including type 2 diabetes mellitus, </w:t>
      </w:r>
      <w:r w:rsidR="00F04970" w:rsidRPr="007F3EAD">
        <w:rPr>
          <w:rFonts w:ascii="Book Antiqua" w:hAnsi="Book Antiqua" w:cstheme="majorBidi"/>
          <w:noProof/>
          <w:color w:val="131413"/>
          <w:sz w:val="24"/>
          <w:szCs w:val="24"/>
        </w:rPr>
        <w:t>hypertension</w:t>
      </w:r>
      <w:r w:rsidR="00D0104D" w:rsidRPr="007F3EAD">
        <w:rPr>
          <w:rFonts w:ascii="Book Antiqua" w:hAnsi="Book Antiqua" w:cstheme="majorBidi"/>
          <w:noProof/>
          <w:color w:val="131413"/>
          <w:sz w:val="24"/>
          <w:szCs w:val="24"/>
        </w:rPr>
        <w:t>,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  <w:lang w:eastAsia="zh-CN"/>
        </w:rPr>
        <w:t xml:space="preserve"> and 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</w:rPr>
        <w:t>dyslipidemia,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  <w:rtl/>
          <w:lang w:bidi="fa-IR"/>
        </w:rPr>
        <w:t xml:space="preserve"> 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</w:rPr>
        <w:t>which are well-documented risk factors for cardiovascular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  <w:rtl/>
          <w:lang w:bidi="fa-IR"/>
        </w:rPr>
        <w:t xml:space="preserve"> </w:t>
      </w:r>
      <w:r w:rsidR="00F04970" w:rsidRPr="007F3EAD">
        <w:rPr>
          <w:rFonts w:ascii="Book Antiqua" w:hAnsi="Book Antiqua" w:cstheme="majorBidi"/>
          <w:color w:val="131413"/>
          <w:sz w:val="24"/>
          <w:szCs w:val="24"/>
        </w:rPr>
        <w:t xml:space="preserve">disease (CVD), as well as </w:t>
      </w:r>
      <w:r w:rsidR="00F04970" w:rsidRPr="007F3EAD">
        <w:rPr>
          <w:rFonts w:ascii="Book Antiqua" w:hAnsi="Book Antiqua" w:cstheme="majorBidi"/>
          <w:sz w:val="24"/>
          <w:szCs w:val="24"/>
        </w:rPr>
        <w:t>musculoskeletal disorders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2-5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91638B" w:rsidRPr="007F3EAD">
        <w:rPr>
          <w:rFonts w:ascii="Book Antiqua" w:hAnsi="Book Antiqua" w:cstheme="majorBidi"/>
          <w:sz w:val="24"/>
          <w:szCs w:val="24"/>
        </w:rPr>
        <w:t xml:space="preserve">. </w:t>
      </w:r>
    </w:p>
    <w:p w:rsidR="00361B93" w:rsidRPr="007F3EAD" w:rsidRDefault="00E76C0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7F3EAD">
        <w:rPr>
          <w:rFonts w:ascii="Book Antiqua" w:hAnsi="Book Antiqua" w:cstheme="majorBidi"/>
          <w:sz w:val="24"/>
          <w:szCs w:val="24"/>
        </w:rPr>
        <w:t xml:space="preserve">           </w:t>
      </w:r>
      <w:r w:rsidR="0091638B" w:rsidRPr="007F3EAD">
        <w:rPr>
          <w:rFonts w:ascii="Book Antiqua" w:hAnsi="Book Antiqua" w:cstheme="majorBidi"/>
          <w:sz w:val="24"/>
          <w:szCs w:val="24"/>
        </w:rPr>
        <w:t>D</w:t>
      </w:r>
      <w:r w:rsidR="00DC1435" w:rsidRPr="007F3EAD">
        <w:rPr>
          <w:rFonts w:ascii="Book Antiqua" w:hAnsi="Book Antiqua" w:cstheme="majorBidi"/>
          <w:sz w:val="24"/>
          <w:szCs w:val="24"/>
        </w:rPr>
        <w:t>ieta</w:t>
      </w:r>
      <w:r w:rsidR="00925674" w:rsidRPr="007F3EAD">
        <w:rPr>
          <w:rFonts w:ascii="Book Antiqua" w:hAnsi="Book Antiqua" w:cstheme="majorBidi"/>
          <w:sz w:val="24"/>
          <w:szCs w:val="24"/>
        </w:rPr>
        <w:t>ry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intervention, lifestyles modification and 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prescription of </w:t>
      </w:r>
      <w:r w:rsidR="00DC1435" w:rsidRPr="007F3EAD">
        <w:rPr>
          <w:rFonts w:ascii="Book Antiqua" w:hAnsi="Book Antiqua" w:cstheme="majorBidi"/>
          <w:sz w:val="24"/>
          <w:szCs w:val="24"/>
        </w:rPr>
        <w:t>pharmaceutical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>s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are the </w:t>
      </w:r>
      <w:r w:rsidR="0091638B" w:rsidRPr="007F3EAD">
        <w:rPr>
          <w:rFonts w:ascii="Book Antiqua" w:hAnsi="Book Antiqua" w:cstheme="majorBidi"/>
          <w:sz w:val="24"/>
          <w:szCs w:val="24"/>
        </w:rPr>
        <w:t>main methods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of obesity prevention and control. However, nowadays there is growing attention to metabolic surgery/bariatric surgery, as a promising method to treat obesity</w:t>
      </w:r>
      <w:r w:rsidR="00D31583" w:rsidRPr="007F3EAD">
        <w:rPr>
          <w:rFonts w:ascii="Book Antiqua" w:hAnsi="Book Antiqua" w:cstheme="majorBidi"/>
          <w:sz w:val="24"/>
          <w:szCs w:val="24"/>
        </w:rPr>
        <w:t xml:space="preserve">. Roux-en-Y gastric bypass (RYGB) is a practical bariatric surgical procedure that has been shown to induce considerable weight loss in obese patients through restriction and </w:t>
      </w:r>
      <w:proofErr w:type="spellStart"/>
      <w:r w:rsidR="00D31583" w:rsidRPr="007F3EAD">
        <w:rPr>
          <w:rFonts w:ascii="Book Antiqua" w:hAnsi="Book Antiqua" w:cstheme="majorBidi"/>
          <w:sz w:val="24"/>
          <w:szCs w:val="24"/>
        </w:rPr>
        <w:t>malabsorption</w:t>
      </w:r>
      <w:proofErr w:type="spellEnd"/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6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D31583" w:rsidRPr="007F3EAD">
        <w:rPr>
          <w:rFonts w:ascii="Book Antiqua" w:hAnsi="Book Antiqua" w:cstheme="majorBidi"/>
          <w:sz w:val="24"/>
          <w:szCs w:val="24"/>
        </w:rPr>
        <w:t>. Improvement in insulin secretion and sensitivity; and consequently improvement in type 2 diabetes mellitus control after bariatric surgery have been reported in the clinical investigations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7,8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D31583" w:rsidRPr="007F3EAD">
        <w:rPr>
          <w:rFonts w:ascii="Book Antiqua" w:hAnsi="Book Antiqua" w:cstheme="majorBidi"/>
          <w:sz w:val="24"/>
          <w:szCs w:val="24"/>
        </w:rPr>
        <w:t xml:space="preserve">. 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>R</w:t>
      </w:r>
      <w:r w:rsidR="00DC1435" w:rsidRPr="007F3EAD">
        <w:rPr>
          <w:rFonts w:ascii="Book Antiqua" w:hAnsi="Book Antiqua" w:cstheme="majorBidi"/>
          <w:sz w:val="24"/>
          <w:szCs w:val="24"/>
        </w:rPr>
        <w:t>andomized control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>led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trials and observational studies 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>support the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medium-to-long term efficacy of RYGB in reducing body weight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 and fatness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 and controlling 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the </w:t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major </w:t>
      </w:r>
      <w:r w:rsidR="00DC143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metabolic </w:t>
      </w:r>
      <w:r w:rsidR="00DC1435" w:rsidRPr="007F3EAD">
        <w:rPr>
          <w:rFonts w:ascii="Book Antiqua" w:hAnsi="Book Antiqua" w:cstheme="majorBidi"/>
          <w:color w:val="222222"/>
          <w:sz w:val="24"/>
          <w:szCs w:val="24"/>
          <w:shd w:val="clear" w:color="auto" w:fill="FFFFFF"/>
        </w:rPr>
        <w:t xml:space="preserve">comorbidities </w:t>
      </w:r>
      <w:r w:rsidR="00DC1435" w:rsidRPr="007F3EAD">
        <w:rPr>
          <w:rFonts w:ascii="Book Antiqua" w:hAnsi="Book Antiqua" w:cstheme="majorBidi"/>
          <w:sz w:val="24"/>
          <w:szCs w:val="24"/>
        </w:rPr>
        <w:t>of obesity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9,10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DC1435" w:rsidRPr="007F3EAD">
        <w:rPr>
          <w:rFonts w:ascii="Book Antiqua" w:hAnsi="Book Antiqua" w:cstheme="majorBidi"/>
          <w:sz w:val="24"/>
          <w:szCs w:val="24"/>
        </w:rPr>
        <w:t xml:space="preserve">.  </w:t>
      </w:r>
      <w:r w:rsidR="00C94F6F" w:rsidRPr="007F3EAD">
        <w:rPr>
          <w:rFonts w:ascii="Book Antiqua" w:hAnsi="Book Antiqua" w:cstheme="majorBidi"/>
          <w:sz w:val="24"/>
          <w:szCs w:val="24"/>
        </w:rPr>
        <w:t xml:space="preserve">But </w:t>
      </w:r>
      <w:r w:rsidR="00C94F6F" w:rsidRPr="007F3EAD">
        <w:rPr>
          <w:rFonts w:ascii="Book Antiqua" w:hAnsi="Book Antiqua" w:cs="Times New Roman"/>
          <w:sz w:val="24"/>
          <w:szCs w:val="24"/>
        </w:rPr>
        <w:t xml:space="preserve">there still remain some uncertainties </w:t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>about</w:t>
      </w:r>
      <w:r w:rsidR="00C94F6F" w:rsidRPr="007F3EAD">
        <w:rPr>
          <w:rFonts w:ascii="Book Antiqua" w:hAnsi="Book Antiqua" w:cs="Times New Roman"/>
          <w:sz w:val="24"/>
          <w:szCs w:val="24"/>
        </w:rPr>
        <w:t xml:space="preserve"> the effects of bariatric surgery on </w:t>
      </w:r>
      <w:proofErr w:type="spellStart"/>
      <w:r w:rsidR="00C94F6F" w:rsidRPr="007F3EAD">
        <w:rPr>
          <w:rFonts w:ascii="Book Antiqua" w:hAnsi="Book Antiqua" w:cs="Times New Roman"/>
          <w:sz w:val="24"/>
          <w:szCs w:val="24"/>
        </w:rPr>
        <w:t>cardiometabolic</w:t>
      </w:r>
      <w:proofErr w:type="spellEnd"/>
      <w:r w:rsidR="00C94F6F" w:rsidRPr="007F3EAD">
        <w:rPr>
          <w:rFonts w:ascii="Book Antiqua" w:hAnsi="Book Antiqua" w:cs="Times New Roman"/>
          <w:sz w:val="24"/>
          <w:szCs w:val="24"/>
        </w:rPr>
        <w:t xml:space="preserve"> profile</w:t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>s</w:t>
      </w:r>
      <w:r w:rsidR="00C94F6F" w:rsidRPr="007F3EAD">
        <w:rPr>
          <w:rFonts w:ascii="Book Antiqua" w:hAnsi="Book Antiqua" w:cs="Times New Roman"/>
          <w:sz w:val="24"/>
          <w:szCs w:val="24"/>
        </w:rPr>
        <w:t xml:space="preserve"> of obese individuals especially in the Middle East countries </w:t>
      </w:r>
      <w:r w:rsidR="00115DCB" w:rsidRPr="007F3EAD">
        <w:rPr>
          <w:rFonts w:ascii="Book Antiqua" w:hAnsi="Book Antiqua" w:cs="Times New Roman"/>
          <w:sz w:val="24"/>
          <w:szCs w:val="24"/>
        </w:rPr>
        <w:t>and available</w:t>
      </w:r>
      <w:r w:rsidR="00C94F6F" w:rsidRPr="007F3EAD">
        <w:rPr>
          <w:rFonts w:ascii="Book Antiqua" w:hAnsi="Book Antiqua" w:cs="Times New Roman"/>
          <w:sz w:val="24"/>
          <w:szCs w:val="24"/>
        </w:rPr>
        <w:t xml:space="preserve"> studies </w:t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on the efficacy of bariatric surgery </w:t>
      </w:r>
      <w:r w:rsidR="00C94F6F" w:rsidRPr="007F3EAD">
        <w:rPr>
          <w:rFonts w:ascii="Book Antiqua" w:hAnsi="Book Antiqua" w:cs="Times New Roman"/>
          <w:sz w:val="24"/>
          <w:szCs w:val="24"/>
        </w:rPr>
        <w:t>mostly originate from the West</w:t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and predominantly involve Caucasian or African American patients</w:t>
      </w:r>
      <w:r w:rsidR="00C94F6F" w:rsidRPr="007F3EAD">
        <w:rPr>
          <w:rFonts w:ascii="Book Antiqua" w:hAnsi="Book Antiqua" w:cs="Times New Roman"/>
          <w:sz w:val="24"/>
          <w:szCs w:val="24"/>
        </w:rPr>
        <w:t>, while a growing number of people with severe obesity is increasingly found in developing countries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11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>. Asian subjects have a different relationship between obesity and diabetes risk to Caucasians and hence the impacts of bariatric surgery in Asian populations may also differ from the effects reported previously in Caucasians.</w:t>
      </w:r>
      <w:r w:rsidR="00C94F6F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A8703F" w:rsidRPr="007F3EAD">
        <w:rPr>
          <w:rFonts w:ascii="Book Antiqua" w:hAnsi="Book Antiqua" w:cstheme="majorBidi"/>
          <w:sz w:val="24"/>
          <w:szCs w:val="24"/>
          <w:lang w:val="en-GB"/>
        </w:rPr>
        <w:t xml:space="preserve">For example, </w:t>
      </w:r>
      <w:proofErr w:type="spellStart"/>
      <w:r w:rsidR="00A8703F" w:rsidRPr="007F3EAD">
        <w:rPr>
          <w:rFonts w:ascii="Book Antiqua" w:hAnsi="Book Antiqua" w:cstheme="majorBidi"/>
          <w:sz w:val="24"/>
          <w:szCs w:val="24"/>
          <w:lang w:val="en-GB"/>
        </w:rPr>
        <w:t>Capella</w:t>
      </w:r>
      <w:proofErr w:type="spellEnd"/>
      <w:r w:rsidR="00A8703F" w:rsidRPr="007F3EAD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A8703F" w:rsidRPr="007F3EAD">
        <w:rPr>
          <w:rFonts w:ascii="Book Antiqua" w:hAnsi="Book Antiqua" w:cstheme="majorBidi"/>
          <w:i/>
          <w:sz w:val="24"/>
          <w:szCs w:val="24"/>
          <w:lang w:val="en-GB"/>
        </w:rPr>
        <w:t>et al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12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94F6F" w:rsidRPr="007F3EAD">
        <w:rPr>
          <w:rFonts w:ascii="Book Antiqua" w:hAnsi="Book Antiqua" w:cstheme="majorBidi"/>
          <w:sz w:val="24"/>
          <w:szCs w:val="24"/>
          <w:lang w:val="en-GB"/>
        </w:rPr>
        <w:t xml:space="preserve"> reported when they looked at patient sub-populations, they found that Afro-Americans lost significantly less weight than Hispanic Americans or White Americans. In addition, Hispanic American women lost less weight than White American women.</w:t>
      </w:r>
    </w:p>
    <w:p w:rsidR="00C97F8F" w:rsidRPr="007F3EAD" w:rsidRDefault="00E76C0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7F3EAD">
        <w:rPr>
          <w:rFonts w:ascii="Book Antiqua" w:hAnsi="Book Antiqua" w:cstheme="majorBidi"/>
          <w:sz w:val="24"/>
          <w:szCs w:val="24"/>
        </w:rPr>
        <w:t xml:space="preserve">            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val="en-GB"/>
        </w:rPr>
        <w:t>To the  best of  our knowledge</w:t>
      </w:r>
      <w:r w:rsidR="00A8703F" w:rsidRPr="007F3EAD">
        <w:rPr>
          <w:rFonts w:ascii="Book Antiqua" w:hAnsi="Book Antiqua" w:cstheme="majorBidi"/>
          <w:sz w:val="24"/>
          <w:szCs w:val="24"/>
          <w:lang w:val="en-GB"/>
        </w:rPr>
        <w:t xml:space="preserve">, 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val="en-GB"/>
        </w:rPr>
        <w:t xml:space="preserve">there is  no study  to </w:t>
      </w:r>
      <w:r w:rsidR="00C94F6F" w:rsidRPr="007F3EAD">
        <w:rPr>
          <w:rFonts w:ascii="Book Antiqua" w:hAnsi="Book Antiqua" w:cs="Times New Roman"/>
          <w:noProof/>
          <w:sz w:val="24"/>
          <w:szCs w:val="24"/>
        </w:rPr>
        <w:t>investigate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val="en-GB"/>
        </w:rPr>
        <w:t xml:space="preserve">  the effect  of bariatric  surgery in</w:t>
      </w:r>
      <w:r w:rsidR="00C94F6F" w:rsidRPr="007F3EAD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val="en-GB"/>
        </w:rPr>
        <w:t>Iranian and</w:t>
      </w:r>
      <w:r w:rsidR="00C94F6F" w:rsidRPr="007F3EAD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Middle Eastern </w:t>
      </w:r>
      <w:proofErr w:type="gramStart"/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>ethnicity,</w:t>
      </w:r>
      <w:proofErr w:type="gramEnd"/>
      <w:r w:rsidR="00C94F6F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C94F6F" w:rsidRPr="007F3EAD">
        <w:rPr>
          <w:rFonts w:ascii="Book Antiqua" w:hAnsi="Book Antiqua" w:cs="Times New Roman"/>
          <w:noProof/>
          <w:sz w:val="24"/>
          <w:szCs w:val="24"/>
          <w:lang w:eastAsia="zh-CN"/>
        </w:rPr>
        <w:t>hence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val="en-GB"/>
        </w:rPr>
        <w:t xml:space="preserve"> </w:t>
      </w:r>
      <w:r w:rsidR="00C94F6F" w:rsidRPr="007F3EAD">
        <w:rPr>
          <w:rFonts w:ascii="Book Antiqua" w:hAnsi="Book Antiqua" w:cstheme="majorBidi"/>
          <w:noProof/>
          <w:sz w:val="24"/>
          <w:szCs w:val="24"/>
          <w:lang w:eastAsia="zh-CN"/>
        </w:rPr>
        <w:t>t</w:t>
      </w:r>
      <w:r w:rsidR="00227DD3" w:rsidRPr="007F3EAD">
        <w:rPr>
          <w:rFonts w:ascii="Book Antiqua" w:hAnsi="Book Antiqua" w:cstheme="majorBidi"/>
          <w:noProof/>
          <w:sz w:val="24"/>
          <w:szCs w:val="24"/>
        </w:rPr>
        <w:t>he</w:t>
      </w:r>
      <w:r w:rsidR="00227DD3" w:rsidRPr="007F3EAD">
        <w:rPr>
          <w:rFonts w:ascii="Book Antiqua" w:hAnsi="Book Antiqua" w:cstheme="majorBidi"/>
          <w:sz w:val="24"/>
          <w:szCs w:val="24"/>
        </w:rPr>
        <w:t xml:space="preserve"> aim of the current </w:t>
      </w:r>
      <w:r w:rsidR="00227DD3" w:rsidRPr="007F3EAD">
        <w:rPr>
          <w:rFonts w:ascii="Book Antiqua" w:hAnsi="Book Antiqua" w:cstheme="majorBidi"/>
          <w:sz w:val="24"/>
          <w:szCs w:val="24"/>
        </w:rPr>
        <w:lastRenderedPageBreak/>
        <w:t xml:space="preserve">study </w:t>
      </w:r>
      <w:r w:rsidR="00227DD3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was </w:t>
      </w:r>
      <w:r w:rsidR="00227DD3" w:rsidRPr="007F3EAD">
        <w:rPr>
          <w:rFonts w:ascii="Book Antiqua" w:hAnsi="Book Antiqua" w:cstheme="majorBidi"/>
          <w:sz w:val="24"/>
          <w:szCs w:val="24"/>
        </w:rPr>
        <w:t xml:space="preserve">to investigate </w:t>
      </w:r>
      <w:r w:rsidR="00E6249D" w:rsidRPr="007F3EAD">
        <w:rPr>
          <w:rFonts w:ascii="Book Antiqua" w:hAnsi="Book Antiqua" w:cstheme="majorBidi"/>
          <w:sz w:val="24"/>
          <w:szCs w:val="24"/>
        </w:rPr>
        <w:t xml:space="preserve">the </w:t>
      </w:r>
      <w:r w:rsidR="00D10D10" w:rsidRPr="007F3EAD">
        <w:rPr>
          <w:rFonts w:ascii="Book Antiqua" w:hAnsi="Book Antiqua" w:cstheme="majorBidi"/>
          <w:sz w:val="24"/>
          <w:szCs w:val="24"/>
        </w:rPr>
        <w:t xml:space="preserve">impact of the bariatric </w:t>
      </w:r>
      <w:r w:rsidR="00E6249D" w:rsidRPr="007F3EAD">
        <w:rPr>
          <w:rFonts w:ascii="Book Antiqua" w:hAnsi="Book Antiqua" w:cstheme="majorBidi"/>
          <w:sz w:val="24"/>
          <w:szCs w:val="24"/>
        </w:rPr>
        <w:t xml:space="preserve">surgery on </w:t>
      </w:r>
      <w:r w:rsidR="00E6249D" w:rsidRPr="007F3EAD">
        <w:rPr>
          <w:rFonts w:ascii="Book Antiqua" w:hAnsi="Book Antiqua" w:cstheme="majorBidi"/>
          <w:color w:val="000000"/>
          <w:sz w:val="24"/>
          <w:szCs w:val="24"/>
          <w:shd w:val="clear" w:color="auto" w:fill="FFFFFF"/>
        </w:rPr>
        <w:t>adiposity and metabolic profiles</w:t>
      </w:r>
      <w:r w:rsidR="00E6249D" w:rsidRPr="007F3EAD">
        <w:rPr>
          <w:rFonts w:ascii="Book Antiqua" w:hAnsi="Book Antiqua" w:cstheme="majorBidi"/>
          <w:sz w:val="24"/>
          <w:szCs w:val="24"/>
        </w:rPr>
        <w:t xml:space="preserve"> </w:t>
      </w:r>
      <w:r w:rsidR="00227DD3" w:rsidRPr="007F3EAD">
        <w:rPr>
          <w:rFonts w:ascii="Book Antiqua" w:hAnsi="Book Antiqua" w:cstheme="majorBidi"/>
          <w:sz w:val="24"/>
          <w:szCs w:val="24"/>
        </w:rPr>
        <w:t xml:space="preserve">in the patients </w:t>
      </w:r>
      <w:r w:rsidR="00B958E4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with </w:t>
      </w:r>
      <w:r w:rsidR="00E6249D" w:rsidRPr="007F3EAD">
        <w:rPr>
          <w:rFonts w:ascii="Book Antiqua" w:hAnsi="Book Antiqua" w:cstheme="majorBidi"/>
          <w:sz w:val="24"/>
          <w:szCs w:val="24"/>
          <w:lang w:eastAsia="zh-CN"/>
        </w:rPr>
        <w:t>Middle Eastern ethnicity</w:t>
      </w:r>
      <w:r w:rsidR="00227DD3" w:rsidRPr="007F3EAD">
        <w:rPr>
          <w:rFonts w:ascii="Book Antiqua" w:hAnsi="Book Antiqua" w:cstheme="majorBidi"/>
          <w:sz w:val="24"/>
          <w:szCs w:val="24"/>
        </w:rPr>
        <w:t>.</w:t>
      </w:r>
    </w:p>
    <w:p w:rsidR="00A8703F" w:rsidRPr="007F3EAD" w:rsidRDefault="00A8703F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28" w:name="OLE_LINK337"/>
      <w:bookmarkStart w:id="29" w:name="OLE_LINK338"/>
      <w:bookmarkStart w:id="30" w:name="OLE_LINK378"/>
      <w:bookmarkStart w:id="31" w:name="OLE_LINK388"/>
      <w:bookmarkStart w:id="32" w:name="OLE_LINK394"/>
      <w:r w:rsidRPr="007F3EAD">
        <w:rPr>
          <w:rFonts w:ascii="Book Antiqua" w:hAnsi="Book Antiqua"/>
          <w:b/>
          <w:sz w:val="24"/>
          <w:szCs w:val="24"/>
        </w:rPr>
        <w:t>MATERIALS AND METHODS</w:t>
      </w:r>
    </w:p>
    <w:bookmarkEnd w:id="28"/>
    <w:bookmarkEnd w:id="29"/>
    <w:bookmarkEnd w:id="30"/>
    <w:bookmarkEnd w:id="31"/>
    <w:bookmarkEnd w:id="32"/>
    <w:p w:rsidR="00F341FE" w:rsidRPr="007F3EAD" w:rsidRDefault="00F341FE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Study design, </w:t>
      </w:r>
      <w:r w:rsidRPr="007F3EAD">
        <w:rPr>
          <w:rFonts w:ascii="Book Antiqua" w:hAnsi="Book Antiqua" w:cs="Times New Roman"/>
          <w:b/>
          <w:bCs/>
          <w:i/>
          <w:iCs/>
          <w:noProof/>
          <w:sz w:val="24"/>
          <w:szCs w:val="24"/>
        </w:rPr>
        <w:t>setting</w:t>
      </w:r>
      <w:r w:rsidR="00D0104D" w:rsidRPr="007F3EAD">
        <w:rPr>
          <w:rFonts w:ascii="Book Antiqua" w:hAnsi="Book Antiqua" w:cs="Times New Roman"/>
          <w:b/>
          <w:bCs/>
          <w:i/>
          <w:iCs/>
          <w:noProof/>
          <w:sz w:val="24"/>
          <w:szCs w:val="24"/>
        </w:rPr>
        <w:t>,</w:t>
      </w:r>
      <w:r w:rsidRPr="007F3EAD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and participant</w:t>
      </w:r>
    </w:p>
    <w:p w:rsidR="00F341FE" w:rsidRPr="007F3EAD" w:rsidRDefault="00F341FE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This prospective observational cohort study was conducted between 2011 and 2015 at the </w:t>
      </w:r>
      <w:r w:rsidRPr="007F3EAD">
        <w:rPr>
          <w:rFonts w:ascii="Book Antiqua" w:hAnsi="Book Antiqua" w:cs="Times New Roman"/>
          <w:noProof/>
          <w:sz w:val="24"/>
          <w:szCs w:val="24"/>
        </w:rPr>
        <w:t>Qaem</w:t>
      </w:r>
      <w:r w:rsidRPr="007F3EAD">
        <w:rPr>
          <w:rFonts w:ascii="Book Antiqua" w:hAnsi="Book Antiqua" w:cs="Times New Roman"/>
          <w:sz w:val="24"/>
          <w:szCs w:val="24"/>
        </w:rPr>
        <w:t xml:space="preserve"> and Imam Reza hospitals of Mashhad, Iran. A total of 92 participants (35 women, 38.0%) who had a body mass index (BMI) greater than 40 kg/m</w:t>
      </w:r>
      <w:r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7F3EAD">
        <w:rPr>
          <w:rFonts w:ascii="Book Antiqua" w:hAnsi="Book Antiqua" w:cs="Times New Roman"/>
          <w:sz w:val="24"/>
          <w:szCs w:val="24"/>
        </w:rPr>
        <w:t xml:space="preserve"> (or more than 35</w:t>
      </w:r>
      <w:r w:rsidR="009527F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="00CF5482" w:rsidRPr="007F3EAD">
        <w:rPr>
          <w:rFonts w:ascii="Book Antiqua" w:hAnsi="Book Antiqua" w:cs="Times New Roman"/>
          <w:sz w:val="24"/>
          <w:szCs w:val="24"/>
        </w:rPr>
        <w:t>40 kg/m</w:t>
      </w:r>
      <w:r w:rsidR="00CF5482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7F3EAD">
        <w:rPr>
          <w:rFonts w:ascii="Book Antiqua" w:hAnsi="Book Antiqua" w:cs="Times New Roman"/>
          <w:sz w:val="24"/>
          <w:szCs w:val="24"/>
        </w:rPr>
        <w:t xml:space="preserve"> with severe comorbidities due to obesity), aged between 25 and 65 years took part in the study. They all met the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criteria for performance</w:t>
      </w:r>
      <w:r w:rsidRPr="007F3EAD">
        <w:rPr>
          <w:rFonts w:ascii="Book Antiqua" w:hAnsi="Book Antiqua" w:cs="Times New Roman"/>
          <w:sz w:val="24"/>
          <w:szCs w:val="24"/>
        </w:rPr>
        <w:t xml:space="preserve"> of bariatric surgery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13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7F3EAD">
        <w:rPr>
          <w:rFonts w:ascii="Book Antiqua" w:hAnsi="Book Antiqua" w:cs="Times New Roman"/>
          <w:sz w:val="24"/>
          <w:szCs w:val="24"/>
        </w:rPr>
        <w:t xml:space="preserve">. Pregnant or </w:t>
      </w:r>
      <w:r w:rsidRPr="007F3EAD">
        <w:rPr>
          <w:rFonts w:ascii="Book Antiqua" w:hAnsi="Book Antiqua" w:cs="Times New Roman"/>
          <w:noProof/>
          <w:sz w:val="24"/>
          <w:szCs w:val="24"/>
        </w:rPr>
        <w:t>breast feeding</w:t>
      </w:r>
      <w:r w:rsidRPr="007F3EAD">
        <w:rPr>
          <w:rFonts w:ascii="Book Antiqua" w:hAnsi="Book Antiqua" w:cs="Times New Roman"/>
          <w:sz w:val="24"/>
          <w:szCs w:val="24"/>
        </w:rPr>
        <w:t xml:space="preserve"> women, patients with known malignancies and those with any condition precluding surgery or general anesthesia were excluded from the study.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N</w:t>
      </w:r>
      <w:r w:rsidRPr="007F3EAD">
        <w:rPr>
          <w:rFonts w:ascii="Book Antiqua" w:hAnsi="Book Antiqua" w:cs="Times New Roman"/>
          <w:sz w:val="24"/>
          <w:szCs w:val="24"/>
        </w:rPr>
        <w:t xml:space="preserve">one of the patients had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previously </w:t>
      </w:r>
      <w:r w:rsidRPr="007F3EAD">
        <w:rPr>
          <w:rFonts w:ascii="Book Antiqua" w:hAnsi="Book Antiqua" w:cs="Times New Roman"/>
          <w:sz w:val="24"/>
          <w:szCs w:val="24"/>
        </w:rPr>
        <w:t>undergone bariatric surgery.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341FE" w:rsidRPr="007F3EAD" w:rsidRDefault="00F341FE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i/>
          <w:iCs/>
          <w:sz w:val="24"/>
          <w:szCs w:val="24"/>
        </w:rPr>
        <w:t>Baseline evaluations</w:t>
      </w:r>
    </w:p>
    <w:p w:rsidR="003039FC" w:rsidRPr="007F3EAD" w:rsidRDefault="00F341F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Height (to the nearest 0.1 cm) was measured using a portable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stadiometer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(OTM, Tehran, Iran) in the upright position, without shoes, with the subject stretching to the maximum height and the head positioned in the Frankfurt plane. </w:t>
      </w:r>
      <w:r w:rsidR="003039FC" w:rsidRPr="007F3EAD">
        <w:rPr>
          <w:rFonts w:ascii="Book Antiqua" w:hAnsi="Book Antiqua" w:cs="Times New Roman"/>
          <w:sz w:val="24"/>
          <w:szCs w:val="24"/>
        </w:rPr>
        <w:t xml:space="preserve">The </w:t>
      </w:r>
      <w:r w:rsidR="003039FC" w:rsidRPr="007F3EAD">
        <w:rPr>
          <w:rFonts w:ascii="Book Antiqua" w:hAnsi="Book Antiqua" w:cs="Times New Roman"/>
          <w:noProof/>
          <w:sz w:val="24"/>
          <w:szCs w:val="24"/>
        </w:rPr>
        <w:t>weight</w:t>
      </w:r>
      <w:r w:rsidR="003039FC" w:rsidRPr="007F3EAD">
        <w:rPr>
          <w:rFonts w:ascii="Book Antiqua" w:hAnsi="Book Antiqua" w:cs="Times New Roman"/>
          <w:sz w:val="24"/>
          <w:szCs w:val="24"/>
        </w:rPr>
        <w:t xml:space="preserve"> and body composition were measured by a bio-impedance analyzer (BIA) (</w:t>
      </w:r>
      <w:proofErr w:type="spellStart"/>
      <w:r w:rsidR="003039FC" w:rsidRPr="007F3EAD">
        <w:rPr>
          <w:rFonts w:ascii="Book Antiqua" w:hAnsi="Book Antiqua" w:cs="Times New Roman"/>
          <w:sz w:val="24"/>
          <w:szCs w:val="24"/>
        </w:rPr>
        <w:t>Tanita</w:t>
      </w:r>
      <w:proofErr w:type="spellEnd"/>
      <w:r w:rsidR="003039FC" w:rsidRPr="007F3EAD">
        <w:rPr>
          <w:rFonts w:ascii="Book Antiqua" w:hAnsi="Book Antiqua" w:cs="Times New Roman"/>
          <w:sz w:val="24"/>
          <w:szCs w:val="24"/>
        </w:rPr>
        <w:t xml:space="preserve"> BC-418 MA, </w:t>
      </w:r>
      <w:proofErr w:type="spellStart"/>
      <w:r w:rsidR="003039FC" w:rsidRPr="007F3EAD">
        <w:rPr>
          <w:rFonts w:ascii="Book Antiqua" w:hAnsi="Book Antiqua" w:cs="Times New Roman"/>
          <w:sz w:val="24"/>
          <w:szCs w:val="24"/>
        </w:rPr>
        <w:t>Tanita</w:t>
      </w:r>
      <w:proofErr w:type="spellEnd"/>
      <w:r w:rsidR="003039FC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3039FC" w:rsidRPr="007F3EAD">
        <w:rPr>
          <w:rFonts w:ascii="Book Antiqua" w:hAnsi="Book Antiqua" w:cs="Times New Roman"/>
          <w:noProof/>
          <w:sz w:val="24"/>
          <w:szCs w:val="24"/>
        </w:rPr>
        <w:t>Corp.,</w:t>
      </w:r>
      <w:r w:rsidR="00D0104D" w:rsidRPr="007F3EAD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3039FC" w:rsidRPr="007F3EAD">
        <w:rPr>
          <w:rFonts w:ascii="Book Antiqua" w:hAnsi="Book Antiqua" w:cs="Times New Roman"/>
          <w:noProof/>
          <w:sz w:val="24"/>
          <w:szCs w:val="24"/>
        </w:rPr>
        <w:t>Japan)</w:t>
      </w:r>
      <w:r w:rsidR="003039FC" w:rsidRPr="007F3EAD">
        <w:rPr>
          <w:rFonts w:ascii="Book Antiqua" w:hAnsi="Book Antiqua" w:cs="Times New Roman"/>
          <w:sz w:val="24"/>
          <w:szCs w:val="24"/>
        </w:rPr>
        <w:t xml:space="preserve"> and participants were dressed in light clothing (</w:t>
      </w:r>
      <w:r w:rsidR="003039FC" w:rsidRPr="007F3EAD">
        <w:rPr>
          <w:rFonts w:ascii="Book Antiqua" w:hAnsi="Book Antiqua" w:cs="Times New Roman"/>
          <w:i/>
          <w:sz w:val="24"/>
          <w:szCs w:val="24"/>
        </w:rPr>
        <w:t>i.e.</w:t>
      </w:r>
      <w:r w:rsidR="00A8703F" w:rsidRPr="007F3EAD">
        <w:rPr>
          <w:rFonts w:ascii="Book Antiqua" w:hAnsi="Book Antiqua" w:cs="Times New Roman" w:hint="eastAsia"/>
          <w:i/>
          <w:sz w:val="24"/>
          <w:szCs w:val="24"/>
          <w:lang w:eastAsia="zh-CN"/>
        </w:rPr>
        <w:t>,</w:t>
      </w:r>
      <w:r w:rsidR="003039FC" w:rsidRPr="007F3EAD">
        <w:rPr>
          <w:rFonts w:ascii="Book Antiqua" w:hAnsi="Book Antiqua" w:cs="Times New Roman"/>
          <w:sz w:val="24"/>
          <w:szCs w:val="24"/>
        </w:rPr>
        <w:t xml:space="preserve"> no shoes, sweaters or jackets, with 0.1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039FC" w:rsidRPr="007F3EAD">
        <w:rPr>
          <w:rFonts w:ascii="Book Antiqua" w:hAnsi="Book Antiqua" w:cs="Times New Roman"/>
          <w:sz w:val="24"/>
          <w:szCs w:val="24"/>
        </w:rPr>
        <w:t>Kg accuracy, frequency range 50-60 Hertz)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t xml:space="preserve"> 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14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3039FC" w:rsidRPr="007F3EAD">
        <w:rPr>
          <w:rFonts w:ascii="Book Antiqua" w:hAnsi="Book Antiqua" w:cs="Times New Roman"/>
          <w:sz w:val="24"/>
          <w:szCs w:val="24"/>
        </w:rPr>
        <w:t>. The BIA was calibrated according to the manufacturer’s guidelines before each testing and the participants were informed in advance not to use any substance affecting their body composition (</w:t>
      </w:r>
      <w:r w:rsidR="003039FC" w:rsidRPr="007F3EAD">
        <w:rPr>
          <w:rFonts w:ascii="Book Antiqua" w:hAnsi="Book Antiqua" w:cs="Times New Roman"/>
          <w:i/>
          <w:sz w:val="24"/>
          <w:szCs w:val="24"/>
        </w:rPr>
        <w:t>e.g.</w:t>
      </w:r>
      <w:r w:rsidR="00A8703F" w:rsidRPr="007F3EAD">
        <w:rPr>
          <w:rFonts w:ascii="Book Antiqua" w:hAnsi="Book Antiqua" w:cs="Times New Roman" w:hint="eastAsia"/>
          <w:i/>
          <w:sz w:val="24"/>
          <w:szCs w:val="24"/>
          <w:lang w:eastAsia="zh-CN"/>
        </w:rPr>
        <w:t>,</w:t>
      </w:r>
      <w:r w:rsidR="003039FC" w:rsidRPr="007F3E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039FC" w:rsidRPr="007F3EAD">
        <w:rPr>
          <w:rFonts w:ascii="Book Antiqua" w:hAnsi="Book Antiqua" w:cs="Times New Roman"/>
          <w:sz w:val="24"/>
          <w:szCs w:val="24"/>
        </w:rPr>
        <w:t>alcohol and coffee) 24 h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039FC" w:rsidRPr="007F3EAD">
        <w:rPr>
          <w:rFonts w:ascii="Book Antiqua" w:hAnsi="Book Antiqua" w:cs="Times New Roman"/>
          <w:sz w:val="24"/>
          <w:szCs w:val="24"/>
        </w:rPr>
        <w:t>before the test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14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3039FC" w:rsidRPr="007F3EAD">
        <w:rPr>
          <w:rFonts w:ascii="Book Antiqua" w:hAnsi="Book Antiqua" w:cs="Times New Roman"/>
          <w:sz w:val="24"/>
          <w:szCs w:val="24"/>
        </w:rPr>
        <w:t>.</w:t>
      </w:r>
    </w:p>
    <w:p w:rsidR="00F341FE" w:rsidRPr="007F3EAD" w:rsidRDefault="00F341FE" w:rsidP="009527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Body composition (weight, fat mass, free fat mass) was determined by bioelectric impedance using a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Tanita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Body Composition Analyzer (</w:t>
      </w:r>
      <w:proofErr w:type="spellStart"/>
      <w:r w:rsidRPr="007F3EAD">
        <w:rPr>
          <w:rFonts w:ascii="Book Antiqua" w:hAnsi="Book Antiqua" w:cs="Times New Roman"/>
          <w:sz w:val="24"/>
          <w:szCs w:val="24"/>
          <w:lang w:eastAsia="zh-CN"/>
        </w:rPr>
        <w:t>Tanita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Corporation, Tokyo, Japan). Blood pressure was measured </w:t>
      </w:r>
      <w:r w:rsidRPr="007F3EAD">
        <w:rPr>
          <w:rFonts w:ascii="Book Antiqua" w:hAnsi="Book Antiqua" w:cstheme="majorBidi"/>
          <w:sz w:val="24"/>
          <w:szCs w:val="24"/>
        </w:rPr>
        <w:t xml:space="preserve">from the </w:t>
      </w:r>
      <w:r w:rsidRPr="007F3EAD">
        <w:rPr>
          <w:rFonts w:ascii="Book Antiqua" w:hAnsi="Book Antiqua" w:cstheme="majorBidi"/>
          <w:sz w:val="24"/>
          <w:szCs w:val="24"/>
          <w:lang w:eastAsia="zh-CN"/>
        </w:rPr>
        <w:t>dominant arm</w:t>
      </w:r>
      <w:r w:rsidRPr="007F3EAD">
        <w:rPr>
          <w:rFonts w:ascii="Book Antiqua" w:hAnsi="Book Antiqua" w:cstheme="majorBidi"/>
          <w:sz w:val="24"/>
          <w:szCs w:val="24"/>
        </w:rPr>
        <w:t>, with subjects in a sitting position, after 10 min of rest. Measurements were repeated 3 times at 2-min intervals and the means of the 3 measurements were recorded.</w:t>
      </w:r>
    </w:p>
    <w:p w:rsidR="00F341FE" w:rsidRPr="007F3EAD" w:rsidRDefault="00F341FE" w:rsidP="009527FE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lastRenderedPageBreak/>
        <w:t>For each participant, blood samples were drawn into serum-separating tubes after an overnight fast. Part of the sample was used immediately to measure fasting plasma glucose by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the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Pr="007F3EAD">
        <w:rPr>
          <w:rFonts w:ascii="Book Antiqua" w:hAnsi="Book Antiqua" w:cs="Times New Roman"/>
          <w:noProof/>
          <w:sz w:val="24"/>
          <w:szCs w:val="24"/>
        </w:rPr>
        <w:t>glucose-oxidase</w:t>
      </w:r>
      <w:r w:rsidRPr="007F3EAD">
        <w:rPr>
          <w:rFonts w:ascii="Book Antiqua" w:hAnsi="Book Antiqua" w:cs="Times New Roman"/>
          <w:sz w:val="24"/>
          <w:szCs w:val="24"/>
        </w:rPr>
        <w:t>, GOD-PAP method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15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7F3EAD">
        <w:rPr>
          <w:rFonts w:ascii="Book Antiqua" w:hAnsi="Book Antiqua" w:cs="Times New Roman"/>
          <w:sz w:val="24"/>
          <w:szCs w:val="24"/>
        </w:rPr>
        <w:t xml:space="preserve"> and plasma lipids (cholesterol and triglyceride, </w:t>
      </w:r>
      <w:r w:rsidRPr="007F3EAD">
        <w:rPr>
          <w:rFonts w:ascii="Book Antiqua" w:hAnsi="Book Antiqua" w:cs="Times New Roman"/>
          <w:noProof/>
          <w:sz w:val="24"/>
          <w:szCs w:val="24"/>
        </w:rPr>
        <w:t>high</w:t>
      </w:r>
      <w:r w:rsidR="00D0104D" w:rsidRPr="007F3EAD">
        <w:rPr>
          <w:rFonts w:ascii="Book Antiqua" w:hAnsi="Book Antiqua" w:cs="Times New Roman"/>
          <w:noProof/>
          <w:sz w:val="24"/>
          <w:szCs w:val="24"/>
        </w:rPr>
        <w:t>-</w:t>
      </w:r>
      <w:r w:rsidRPr="007F3EAD">
        <w:rPr>
          <w:rFonts w:ascii="Book Antiqua" w:hAnsi="Book Antiqua" w:cs="Times New Roman"/>
          <w:noProof/>
          <w:sz w:val="24"/>
          <w:szCs w:val="24"/>
        </w:rPr>
        <w:t>density</w:t>
      </w:r>
      <w:r w:rsidRPr="007F3EAD">
        <w:rPr>
          <w:rFonts w:ascii="Book Antiqua" w:hAnsi="Book Antiqua" w:cs="Times New Roman"/>
          <w:sz w:val="24"/>
          <w:szCs w:val="24"/>
        </w:rPr>
        <w:t xml:space="preserve"> lipoprotein (HDL) and </w:t>
      </w:r>
      <w:r w:rsidRPr="007F3EAD">
        <w:rPr>
          <w:rFonts w:ascii="Book Antiqua" w:hAnsi="Book Antiqua" w:cs="Times New Roman"/>
          <w:noProof/>
          <w:sz w:val="24"/>
          <w:szCs w:val="24"/>
        </w:rPr>
        <w:t>low</w:t>
      </w:r>
      <w:r w:rsidR="00D0104D" w:rsidRPr="007F3EAD">
        <w:rPr>
          <w:rFonts w:ascii="Book Antiqua" w:hAnsi="Book Antiqua" w:cs="Times New Roman"/>
          <w:noProof/>
          <w:sz w:val="24"/>
          <w:szCs w:val="24"/>
        </w:rPr>
        <w:t>-</w:t>
      </w:r>
      <w:r w:rsidRPr="007F3EAD">
        <w:rPr>
          <w:rFonts w:ascii="Book Antiqua" w:hAnsi="Book Antiqua" w:cs="Times New Roman"/>
          <w:noProof/>
          <w:sz w:val="24"/>
          <w:szCs w:val="24"/>
        </w:rPr>
        <w:t>density</w:t>
      </w:r>
      <w:r w:rsidRPr="007F3EAD">
        <w:rPr>
          <w:rFonts w:ascii="Book Antiqua" w:hAnsi="Book Antiqua" w:cs="Times New Roman"/>
          <w:sz w:val="24"/>
          <w:szCs w:val="24"/>
        </w:rPr>
        <w:t xml:space="preserve"> lipoprotein (LDL))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were measured </w:t>
      </w:r>
      <w:r w:rsidRPr="007F3EAD">
        <w:rPr>
          <w:rFonts w:ascii="Book Antiqua" w:hAnsi="Book Antiqua" w:cs="Times New Roman"/>
          <w:sz w:val="24"/>
          <w:szCs w:val="24"/>
        </w:rPr>
        <w:t>using enzymatic methods. Aspartate aminotransferase (AST), and alanine aminotransferase (ALT) were analyzed using standardized method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s </w:t>
      </w:r>
      <w:r w:rsidR="00376F9F" w:rsidRPr="007F3EAD">
        <w:rPr>
          <w:rFonts w:ascii="Book Antiqua" w:hAnsi="Book Antiqua" w:cs="Times New Roman"/>
          <w:sz w:val="24"/>
          <w:szCs w:val="24"/>
          <w:lang w:eastAsia="zh-CN"/>
        </w:rPr>
        <w:t>[</w:t>
      </w:r>
      <w:r w:rsidRPr="007F3EAD">
        <w:rPr>
          <w:rFonts w:ascii="Book Antiqua" w:hAnsi="Book Antiqua" w:cstheme="majorBidi"/>
          <w:sz w:val="24"/>
          <w:szCs w:val="24"/>
        </w:rPr>
        <w:t xml:space="preserve">spectrophotometry corresponding commercial kits (Pars </w:t>
      </w:r>
      <w:proofErr w:type="spellStart"/>
      <w:r w:rsidRPr="007F3EAD">
        <w:rPr>
          <w:rFonts w:ascii="Book Antiqua" w:hAnsi="Book Antiqua" w:cstheme="majorBidi"/>
          <w:sz w:val="24"/>
          <w:szCs w:val="24"/>
        </w:rPr>
        <w:t>Azmoon</w:t>
      </w:r>
      <w:proofErr w:type="spellEnd"/>
      <w:r w:rsidRPr="007F3EAD">
        <w:rPr>
          <w:rFonts w:ascii="Book Antiqua" w:hAnsi="Book Antiqua" w:cstheme="majorBidi"/>
          <w:sz w:val="24"/>
          <w:szCs w:val="24"/>
        </w:rPr>
        <w:t>, Iran</w:t>
      </w:r>
      <w:r w:rsidR="00376F9F" w:rsidRPr="007F3EAD">
        <w:rPr>
          <w:rFonts w:ascii="Book Antiqua" w:hAnsi="Book Antiqua" w:cstheme="majorBidi"/>
          <w:sz w:val="24"/>
          <w:szCs w:val="24"/>
        </w:rPr>
        <w:t>)</w:t>
      </w:r>
      <w:r w:rsidR="00376F9F" w:rsidRPr="007F3EAD">
        <w:rPr>
          <w:rFonts w:ascii="Book Antiqua" w:hAnsi="Book Antiqua" w:cs="Times New Roman"/>
          <w:sz w:val="24"/>
          <w:szCs w:val="24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16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7F3EAD">
        <w:rPr>
          <w:rFonts w:ascii="Book Antiqua" w:hAnsi="Book Antiqua" w:cs="Times New Roman"/>
          <w:sz w:val="24"/>
          <w:szCs w:val="24"/>
        </w:rPr>
        <w:t xml:space="preserve">. Total bilirubin and HbA1c were measured by commercially provided kits (Pars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Azmun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, Iran). </w:t>
      </w:r>
    </w:p>
    <w:p w:rsidR="00A8703F" w:rsidRPr="007F3EAD" w:rsidRDefault="00A8703F" w:rsidP="009527FE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341FE" w:rsidRPr="007F3EAD" w:rsidRDefault="00F341FE" w:rsidP="009527FE">
      <w:pPr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>Index surgical procedure and follow-up evaluations</w:t>
      </w:r>
    </w:p>
    <w:p w:rsidR="00F341FE" w:rsidRPr="007F3EAD" w:rsidRDefault="00F341F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All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92 </w:t>
      </w:r>
      <w:r w:rsidRPr="007F3EAD">
        <w:rPr>
          <w:rFonts w:ascii="Book Antiqua" w:hAnsi="Book Antiqua" w:cs="Times New Roman"/>
          <w:sz w:val="24"/>
          <w:szCs w:val="24"/>
        </w:rPr>
        <w:t xml:space="preserve">participants underwent </w:t>
      </w:r>
      <w:r w:rsidRPr="007F3EAD">
        <w:rPr>
          <w:rFonts w:ascii="Book Antiqua" w:hAnsi="Book Antiqua" w:cs="Times New Roman"/>
          <w:noProof/>
          <w:sz w:val="24"/>
          <w:szCs w:val="24"/>
        </w:rPr>
        <w:t>a RYGB</w:t>
      </w:r>
      <w:r w:rsidRPr="007F3EAD">
        <w:rPr>
          <w:rFonts w:ascii="Book Antiqua" w:hAnsi="Book Antiqua" w:cs="Times New Roman"/>
          <w:sz w:val="24"/>
          <w:szCs w:val="24"/>
        </w:rPr>
        <w:t xml:space="preserve"> procedure following the same surgical technique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performed by a single </w:t>
      </w:r>
      <w:r w:rsidRPr="007F3EAD">
        <w:rPr>
          <w:rFonts w:ascii="Book Antiqua" w:hAnsi="Book Antiqua" w:cs="Times New Roman"/>
          <w:sz w:val="24"/>
          <w:szCs w:val="24"/>
        </w:rPr>
        <w:t>surgeon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&lt;EndNote&gt;&lt;Cite&gt;&lt;Author&gt;Fallahi-shahabad&lt;/Author&gt;&lt;Year&gt;2016&lt;/Year&gt;&lt;RecNum&gt;2228&lt;/RecNum&gt;&lt;DisplayText&gt;(1)&lt;/DisplayText&gt;&lt;record&gt;&lt;rec-number&gt;2228&lt;/rec-number&gt;&lt;foreign-keys&gt;&lt;key app="EN" db-id="2zsvewe9cxv9s2esdpwx2dwn2v5wvrspxxwf"&gt;2228&lt;/key&gt;&lt;/foreign-keys&gt;&lt;ref-type name="Journal Article"&gt;17&lt;/ref-type&gt;&lt;contributors&gt;&lt;authors&gt;&lt;author&gt;Fallahi-shahabad, Sahar&lt;/author&gt;&lt;author&gt;Mazidi, Mohsen&lt;/author&gt;&lt;author&gt;Tavasoli, Alireza&lt;/author&gt;&lt;author&gt;Rezaie, Peyman&lt;/author&gt;&lt;author&gt;Rohani, Fatemeh&lt;/author&gt;&lt;author&gt;Habibzadeh, Simindokht&lt;/author&gt;&lt;author&gt;Darchini-Maragheh, Emadodin&lt;/author&gt;&lt;author&gt;Sefidi, Zohreh Sadat Sang&lt;/author&gt;&lt;author&gt;Safarian, Mohammad&lt;/author&gt;&lt;author&gt;Mobarhan, Majid Ghayour&lt;/author&gt;&lt;/authors&gt;&lt;/contributors&gt;&lt;titles&gt;&lt;title&gt;Metabolic improvement of morbid obese patients following Roux-en-Y gastric bypass surgery: A prospective study in Mashhad, Iran&lt;/title&gt;&lt;secondary-title&gt;Indian Journal of Gastroenterology&lt;/secondary-title&gt;&lt;/titles&gt;&lt;periodical&gt;&lt;full-title&gt;Indian Journal of Gastroenterology&lt;/full-title&gt;&lt;/periodical&gt;&lt;pages&gt;1-6&lt;/pages&gt;&lt;dates&gt;&lt;year&gt;2016&lt;/year&gt;&lt;/dates&gt;&lt;isbn&gt;0254-8860&lt;/isbn&gt;&lt;urls&gt;&lt;/urls&gt;&lt;/record&gt;&lt;/Cite&gt;&lt;/EndNote&gt;</w:instrTex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[</w:t>
      </w:r>
      <w:hyperlink w:anchor="_ENREF_1" w:tooltip="Fallahi-shahabad, 2016 #2228" w:history="1">
        <w:r w:rsidR="00A8703F" w:rsidRPr="007F3EAD">
          <w:rPr>
            <w:rFonts w:ascii="Book Antiqua" w:hAnsi="Book Antiqua" w:cstheme="majorBidi" w:hint="eastAsia"/>
            <w:noProof/>
            <w:sz w:val="24"/>
            <w:szCs w:val="24"/>
            <w:vertAlign w:val="superscript"/>
            <w:lang w:eastAsia="zh-CN"/>
          </w:rPr>
          <w:t>17</w:t>
        </w:r>
      </w:hyperlink>
      <w:r w:rsidR="00A8703F" w:rsidRPr="007F3EAD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7F3EAD">
        <w:rPr>
          <w:rFonts w:ascii="Book Antiqua" w:hAnsi="Book Antiqua" w:cs="Times New Roman"/>
          <w:sz w:val="24"/>
          <w:szCs w:val="24"/>
        </w:rPr>
        <w:t>. Patients were NPO (</w:t>
      </w:r>
      <w:r w:rsidRPr="007F3EA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Nil per </w:t>
      </w:r>
      <w:r w:rsidR="009527FE" w:rsidRPr="007F3EAD">
        <w:rPr>
          <w:rFonts w:ascii="Book Antiqua" w:hAnsi="Book Antiqua" w:cs="Times New Roman"/>
          <w:sz w:val="24"/>
          <w:szCs w:val="24"/>
          <w:shd w:val="clear" w:color="auto" w:fill="FFFFFF"/>
        </w:rPr>
        <w:t>OS</w:t>
      </w:r>
      <w:r w:rsidRPr="007F3EAD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Pr="007F3EAD">
        <w:rPr>
          <w:rFonts w:ascii="Book Antiqua" w:hAnsi="Book Antiqua" w:cs="Times New Roman"/>
          <w:sz w:val="24"/>
          <w:szCs w:val="24"/>
        </w:rPr>
        <w:t xml:space="preserve"> for three days after the surgery; thereafter, liquid diet was carefully started after a swallow test with </w:t>
      </w:r>
      <w:r w:rsidRPr="007F3EAD">
        <w:rPr>
          <w:rFonts w:ascii="Book Antiqua" w:hAnsi="Book Antiqua" w:cs="Times New Roman"/>
          <w:noProof/>
          <w:sz w:val="24"/>
          <w:szCs w:val="24"/>
        </w:rPr>
        <w:t>gastrografin</w:t>
      </w:r>
      <w:r w:rsidRPr="007F3EAD">
        <w:rPr>
          <w:rFonts w:ascii="Book Antiqua" w:hAnsi="Book Antiqua" w:cs="Times New Roman"/>
          <w:sz w:val="24"/>
          <w:szCs w:val="24"/>
        </w:rPr>
        <w:t xml:space="preserve">, and was maintained for two weeks. Upon discharge, patients were followed at the outpatient clinics of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Qaem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 xml:space="preserve"> and Imam Reza hospitals, Mashhad, each 3 month</w:t>
      </w:r>
      <w:r w:rsidR="00376F9F" w:rsidRPr="007F3EAD">
        <w:rPr>
          <w:rFonts w:ascii="Book Antiqua" w:hAnsi="Book Antiqua" w:cs="Times New Roman"/>
          <w:sz w:val="24"/>
          <w:szCs w:val="24"/>
        </w:rPr>
        <w:t>s</w:t>
      </w:r>
      <w:r w:rsidRPr="007F3EAD">
        <w:rPr>
          <w:rFonts w:ascii="Book Antiqua" w:hAnsi="Book Antiqua" w:cs="Times New Roman"/>
          <w:sz w:val="24"/>
          <w:szCs w:val="24"/>
        </w:rPr>
        <w:t xml:space="preserve"> for 12 </w:t>
      </w:r>
      <w:proofErr w:type="spellStart"/>
      <w:proofErr w:type="gramStart"/>
      <w:r w:rsidRPr="007F3EAD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9527F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 xml:space="preserve">with repetition of the assessments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performed </w:t>
      </w:r>
      <w:r w:rsidRPr="007F3EAD">
        <w:rPr>
          <w:rFonts w:ascii="Book Antiqua" w:hAnsi="Book Antiqua" w:cs="Times New Roman"/>
          <w:sz w:val="24"/>
          <w:szCs w:val="24"/>
        </w:rPr>
        <w:t xml:space="preserve">at baseline under the supervision of nutritionist and medical group. 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341FE" w:rsidRPr="007F3EAD" w:rsidRDefault="00F341F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i/>
          <w:iCs/>
          <w:sz w:val="24"/>
          <w:szCs w:val="24"/>
        </w:rPr>
        <w:t>Ethical consideration</w:t>
      </w:r>
    </w:p>
    <w:p w:rsidR="00F341FE" w:rsidRPr="007F3EAD" w:rsidRDefault="00F341F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All patients were completely informed about the surgical procedure offered including potential advantages, probable complications and cost-benefit ratio and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completed a </w:t>
      </w:r>
      <w:r w:rsidRPr="007F3EAD">
        <w:rPr>
          <w:rFonts w:ascii="Book Antiqua" w:hAnsi="Book Antiqua" w:cs="Times New Roman"/>
          <w:sz w:val="24"/>
          <w:szCs w:val="24"/>
        </w:rPr>
        <w:t>written informed consent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to participate in the study</w:t>
      </w:r>
      <w:r w:rsidRPr="007F3EAD">
        <w:rPr>
          <w:rFonts w:ascii="Book Antiqua" w:hAnsi="Book Antiqua" w:cs="Times New Roman"/>
          <w:sz w:val="24"/>
          <w:szCs w:val="24"/>
        </w:rPr>
        <w:t>. The study protocol was approved by the Mashhad University of Medical Sciences' Ethics Committee.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341FE" w:rsidRPr="007F3EAD" w:rsidRDefault="00F341FE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i/>
          <w:iCs/>
          <w:sz w:val="24"/>
          <w:szCs w:val="24"/>
        </w:rPr>
        <w:t>Statistical analysis</w:t>
      </w:r>
    </w:p>
    <w:p w:rsidR="00F341FE" w:rsidRPr="007F3EAD" w:rsidRDefault="00F341F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SPSS software (version 11.5, Chicago, IL, </w:t>
      </w:r>
      <w:r w:rsidR="00A8703F" w:rsidRPr="007F3EAD">
        <w:rPr>
          <w:rFonts w:ascii="Book Antiqua" w:hAnsi="Book Antiqua" w:cs="Times New Roman"/>
          <w:color w:val="000000"/>
          <w:sz w:val="24"/>
          <w:szCs w:val="24"/>
        </w:rPr>
        <w:t>United States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) was used for statistical analysis. </w:t>
      </w:r>
      <w:r w:rsidRPr="007F3EAD">
        <w:rPr>
          <w:rFonts w:ascii="Book Antiqua" w:hAnsi="Book Antiqua" w:cs="Times New Roman"/>
          <w:noProof/>
          <w:color w:val="000000"/>
          <w:sz w:val="24"/>
          <w:szCs w:val="24"/>
        </w:rPr>
        <w:t>Kolomogrov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-Smirnov test</w:t>
      </w:r>
      <w:r w:rsidRPr="007F3EAD">
        <w:rPr>
          <w:rFonts w:ascii="Book Antiqua" w:hAnsi="Book Antiqua" w:cs="Times New Roman"/>
          <w:color w:val="000000"/>
          <w:sz w:val="24"/>
          <w:szCs w:val="24"/>
          <w:lang w:eastAsia="zh-CN"/>
        </w:rPr>
        <w:t>s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 w</w:t>
      </w:r>
      <w:r w:rsidRPr="007F3EAD">
        <w:rPr>
          <w:rFonts w:ascii="Book Antiqua" w:hAnsi="Book Antiqua" w:cs="Times New Roman"/>
          <w:color w:val="000000"/>
          <w:sz w:val="24"/>
          <w:szCs w:val="24"/>
          <w:lang w:eastAsia="zh-CN"/>
        </w:rPr>
        <w:t>ere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 used to evaluate the normality of data. Values are expressed as </w:t>
      </w:r>
      <w:r w:rsidRPr="007F3EAD">
        <w:rPr>
          <w:rFonts w:ascii="Book Antiqua" w:hAnsi="Book Antiqua" w:cs="Times New Roman"/>
          <w:noProof/>
          <w:color w:val="000000"/>
          <w:sz w:val="24"/>
          <w:szCs w:val="24"/>
        </w:rPr>
        <w:t>mean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 ±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SD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for normally distributed variables. </w:t>
      </w:r>
      <w:r w:rsidRPr="007F3EAD">
        <w:rPr>
          <w:rFonts w:ascii="Book Antiqua" w:hAnsi="Book Antiqua" w:cs="Times New Roman"/>
          <w:sz w:val="24"/>
          <w:szCs w:val="24"/>
        </w:rPr>
        <w:t xml:space="preserve">For </w:t>
      </w:r>
      <w:r w:rsidR="005B3BC9" w:rsidRPr="007F3EAD">
        <w:rPr>
          <w:rFonts w:ascii="Book Antiqua" w:hAnsi="Book Antiqua" w:cs="Times New Roman"/>
          <w:sz w:val="24"/>
          <w:szCs w:val="24"/>
          <w:lang w:val="en-GB"/>
        </w:rPr>
        <w:t xml:space="preserve">normally distributed </w:t>
      </w:r>
      <w:r w:rsidR="005B3BC9" w:rsidRPr="007F3EAD">
        <w:rPr>
          <w:rFonts w:ascii="Book Antiqua" w:hAnsi="Book Antiqua" w:cs="Times New Roman"/>
          <w:sz w:val="24"/>
          <w:szCs w:val="24"/>
          <w:lang w:val="en-GB"/>
        </w:rPr>
        <w:lastRenderedPageBreak/>
        <w:t>variables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376F9F" w:rsidRPr="007F3EAD">
        <w:rPr>
          <w:rFonts w:ascii="Book Antiqua" w:hAnsi="Book Antiqua" w:cs="Times New Roman"/>
          <w:sz w:val="24"/>
          <w:szCs w:val="24"/>
        </w:rPr>
        <w:t>p</w:t>
      </w:r>
      <w:r w:rsidRPr="007F3EAD">
        <w:rPr>
          <w:rFonts w:ascii="Book Antiqua" w:hAnsi="Book Antiqua" w:cs="Times New Roman"/>
          <w:sz w:val="24"/>
          <w:szCs w:val="24"/>
        </w:rPr>
        <w:t>air</w:t>
      </w:r>
      <w:r w:rsidR="00376F9F" w:rsidRPr="007F3EAD">
        <w:rPr>
          <w:rFonts w:ascii="Book Antiqua" w:hAnsi="Book Antiqua" w:cs="Times New Roman"/>
          <w:sz w:val="24"/>
          <w:szCs w:val="24"/>
        </w:rPr>
        <w:t>ed t-</w:t>
      </w:r>
      <w:r w:rsidRPr="007F3EAD">
        <w:rPr>
          <w:rFonts w:ascii="Book Antiqua" w:hAnsi="Book Antiqua" w:cs="Times New Roman"/>
          <w:sz w:val="24"/>
          <w:szCs w:val="24"/>
        </w:rPr>
        <w:t xml:space="preserve">test was used to compare the before and after surgery and equivalent test was used for the </w:t>
      </w:r>
      <w:r w:rsidR="005B3BC9" w:rsidRPr="007F3EAD">
        <w:rPr>
          <w:rFonts w:ascii="Book Antiqua" w:hAnsi="Book Antiqua" w:cs="Times New Roman"/>
          <w:sz w:val="24"/>
          <w:szCs w:val="24"/>
          <w:lang w:val="en-GB"/>
        </w:rPr>
        <w:t>skewed variables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.</w:t>
      </w:r>
      <w:r w:rsidR="00115DCB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 xml:space="preserve">Change in adiposity markers and cardio-metabolic profiles during follow-up were investigated using the analysis of variance (ANOVA) and </w:t>
      </w:r>
      <w:proofErr w:type="spellStart"/>
      <w:r w:rsidRPr="007F3EAD">
        <w:rPr>
          <w:rFonts w:ascii="Book Antiqua" w:hAnsi="Book Antiqua" w:cs="Times New Roman"/>
          <w:color w:val="000000"/>
          <w:sz w:val="24"/>
          <w:szCs w:val="24"/>
        </w:rPr>
        <w:t>Kruskal</w:t>
      </w:r>
      <w:proofErr w:type="spellEnd"/>
      <w:r w:rsidRPr="007F3EAD">
        <w:rPr>
          <w:rFonts w:ascii="Book Antiqua" w:hAnsi="Book Antiqua" w:cs="Times New Roman"/>
          <w:color w:val="000000"/>
          <w:sz w:val="24"/>
          <w:szCs w:val="24"/>
        </w:rPr>
        <w:t>-Wallis tests for repeated measure</w:t>
      </w:r>
      <w:r w:rsidRPr="007F3EAD">
        <w:rPr>
          <w:rFonts w:ascii="Book Antiqua" w:hAnsi="Book Antiqua" w:cs="Times New Roman"/>
          <w:color w:val="000000"/>
          <w:sz w:val="24"/>
          <w:szCs w:val="24"/>
          <w:lang w:eastAsia="zh-CN"/>
        </w:rPr>
        <w:t>s</w:t>
      </w:r>
      <w:r w:rsidRPr="007F3EAD">
        <w:rPr>
          <w:rFonts w:ascii="Book Antiqua" w:hAnsi="Book Antiqua" w:cs="Times New Roman"/>
          <w:sz w:val="24"/>
          <w:szCs w:val="24"/>
        </w:rPr>
        <w:t>.</w:t>
      </w:r>
      <w:r w:rsidRPr="007F3EA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8703F" w:rsidRPr="007F3EAD">
        <w:rPr>
          <w:rFonts w:ascii="Book Antiqua" w:hAnsi="Book Antiqua" w:cs="Times New Roman"/>
          <w:i/>
          <w:color w:val="000000"/>
          <w:sz w:val="24"/>
          <w:szCs w:val="24"/>
        </w:rPr>
        <w:t>P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-value ≤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0.05 was considered significant.</w:t>
      </w:r>
    </w:p>
    <w:p w:rsidR="00A8703F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</w:p>
    <w:p w:rsidR="00D97647" w:rsidRPr="007F3EAD" w:rsidRDefault="00A8703F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color w:val="000000"/>
          <w:sz w:val="24"/>
          <w:szCs w:val="24"/>
        </w:rPr>
        <w:t>RESULTS</w:t>
      </w:r>
    </w:p>
    <w:p w:rsidR="00D97647" w:rsidRPr="007F3EAD" w:rsidRDefault="00D97647" w:rsidP="009527FE">
      <w:pPr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 xml:space="preserve">Baseline adiposity and change during the first 12 </w:t>
      </w:r>
      <w:proofErr w:type="spellStart"/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>mo</w:t>
      </w:r>
      <w:proofErr w:type="spellEnd"/>
      <w:r w:rsidR="00A8703F" w:rsidRPr="007F3EAD">
        <w:rPr>
          <w:rFonts w:ascii="Book Antiqua" w:hAnsi="Book Antiqua" w:cs="Times New Roman" w:hint="eastAsia"/>
          <w:b/>
          <w:i/>
          <w:iCs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>of follow-up</w:t>
      </w:r>
    </w:p>
    <w:p w:rsidR="00D97647" w:rsidRPr="007F3EAD" w:rsidRDefault="003E6D54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>The mean BMI was 41.9</w:t>
      </w:r>
      <w:r w:rsidR="007F3EAD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color w:val="000000"/>
          <w:sz w:val="24"/>
          <w:szCs w:val="24"/>
        </w:rPr>
        <w:t>±</w:t>
      </w:r>
      <w:r w:rsidR="007F3EAD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color w:val="000000"/>
          <w:sz w:val="24"/>
          <w:szCs w:val="24"/>
        </w:rPr>
        <w:t>4.5</w:t>
      </w:r>
      <w:r w:rsidR="00D97647" w:rsidRPr="007F3EA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D97647" w:rsidRPr="007F3EAD">
        <w:rPr>
          <w:rFonts w:ascii="Book Antiqua" w:hAnsi="Book Antiqua" w:cs="Times New Roman"/>
          <w:sz w:val="24"/>
          <w:szCs w:val="24"/>
        </w:rPr>
        <w:t>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at baseline and</w:t>
      </w:r>
      <w:r w:rsidR="00405D98" w:rsidRPr="007F3EAD">
        <w:rPr>
          <w:rFonts w:ascii="Book Antiqua" w:hAnsi="Book Antiqua" w:cs="Times New Roman"/>
          <w:sz w:val="24"/>
          <w:szCs w:val="24"/>
        </w:rPr>
        <w:t xml:space="preserve"> steadily decreased down to 29.5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color w:val="000000"/>
          <w:sz w:val="24"/>
          <w:szCs w:val="24"/>
        </w:rPr>
        <w:t>±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405D98" w:rsidRPr="007F3EAD">
        <w:rPr>
          <w:rFonts w:ascii="Book Antiqua" w:hAnsi="Book Antiqua" w:cs="Times New Roman"/>
          <w:color w:val="000000"/>
          <w:sz w:val="24"/>
          <w:szCs w:val="24"/>
        </w:rPr>
        <w:t>3.8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at 12 </w:t>
      </w:r>
      <w:proofErr w:type="spellStart"/>
      <w:proofErr w:type="gramStart"/>
      <w:r w:rsidR="00D97647" w:rsidRPr="007F3EAD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D97647" w:rsidRPr="007F3EAD">
        <w:rPr>
          <w:rFonts w:ascii="Book Antiqua" w:hAnsi="Book Antiqua" w:cs="Times New Roman"/>
          <w:sz w:val="24"/>
          <w:szCs w:val="24"/>
        </w:rPr>
        <w:t xml:space="preserve">, giving a relative change of -29.5%. The relative change in BMI from baseline was </w:t>
      </w:r>
      <w:r w:rsidRPr="007F3EAD">
        <w:rPr>
          <w:rFonts w:ascii="Book Antiqua" w:hAnsi="Book Antiqua" w:cs="Times New Roman"/>
          <w:sz w:val="24"/>
          <w:szCs w:val="24"/>
        </w:rPr>
        <w:t>-11.4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% at 3 </w:t>
      </w:r>
      <w:proofErr w:type="spellStart"/>
      <w:r w:rsidR="00D97647" w:rsidRPr="007F3EA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7F3EAD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and </w:t>
      </w:r>
      <w:r w:rsidR="00D97647" w:rsidRPr="007F3EAD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7F3EAD">
        <w:rPr>
          <w:rFonts w:ascii="Book Antiqua" w:hAnsi="Book Antiqua" w:cs="Times New Roman"/>
          <w:sz w:val="24"/>
          <w:szCs w:val="24"/>
        </w:rPr>
        <w:t>18.8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% at 6 mo. The mean fat mass </w:t>
      </w:r>
      <w:r w:rsidR="00405D98" w:rsidRPr="007F3EAD">
        <w:rPr>
          <w:rFonts w:ascii="Book Antiqua" w:hAnsi="Book Antiqua" w:cs="Times New Roman"/>
          <w:sz w:val="24"/>
          <w:szCs w:val="24"/>
        </w:rPr>
        <w:t>was 64.2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color w:val="000000"/>
          <w:sz w:val="24"/>
          <w:szCs w:val="24"/>
        </w:rPr>
        <w:t>±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405D98" w:rsidRPr="007F3EAD">
        <w:rPr>
          <w:rFonts w:ascii="Book Antiqua" w:hAnsi="Book Antiqua" w:cs="Times New Roman"/>
          <w:color w:val="000000"/>
          <w:sz w:val="24"/>
          <w:szCs w:val="24"/>
        </w:rPr>
        <w:t>11.0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 at baseline and decreased by </w:t>
      </w:r>
      <w:r w:rsidR="0031161E" w:rsidRPr="007F3EAD">
        <w:rPr>
          <w:rFonts w:ascii="Book Antiqua" w:hAnsi="Book Antiqua" w:cs="Times New Roman"/>
          <w:sz w:val="24"/>
          <w:szCs w:val="24"/>
        </w:rPr>
        <w:t>45.9</w:t>
      </w:r>
      <w:r w:rsidR="00D97647" w:rsidRPr="007F3EAD">
        <w:rPr>
          <w:rFonts w:ascii="Book Antiqua" w:hAnsi="Book Antiqua" w:cs="Times New Roman"/>
          <w:sz w:val="24"/>
          <w:szCs w:val="24"/>
        </w:rPr>
        <w:t>% down to 34.</w:t>
      </w:r>
      <w:r w:rsidR="00405D98" w:rsidRPr="007F3EAD">
        <w:rPr>
          <w:rFonts w:ascii="Book Antiqua" w:hAnsi="Book Antiqua" w:cs="Times New Roman"/>
          <w:color w:val="000000"/>
          <w:sz w:val="24"/>
          <w:szCs w:val="24"/>
        </w:rPr>
        <w:t>7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color w:val="000000"/>
          <w:sz w:val="24"/>
          <w:szCs w:val="24"/>
        </w:rPr>
        <w:t>±</w:t>
      </w:r>
      <w:r w:rsidR="00A8703F" w:rsidRPr="007F3EAD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405D98" w:rsidRPr="007F3EAD">
        <w:rPr>
          <w:rFonts w:ascii="Book Antiqua" w:hAnsi="Book Antiqua" w:cs="Times New Roman"/>
          <w:color w:val="000000"/>
          <w:sz w:val="24"/>
          <w:szCs w:val="24"/>
        </w:rPr>
        <w:t>8.2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 at 12 </w:t>
      </w:r>
      <w:proofErr w:type="gramStart"/>
      <w:r w:rsidR="00D97647" w:rsidRPr="007F3EAD">
        <w:rPr>
          <w:rFonts w:ascii="Book Antiqua" w:hAnsi="Book Antiqua" w:cs="Times New Roman"/>
          <w:sz w:val="24"/>
          <w:szCs w:val="24"/>
        </w:rPr>
        <w:t>mo</w:t>
      </w:r>
      <w:proofErr w:type="gramEnd"/>
      <w:r w:rsidR="00D97647" w:rsidRPr="007F3EAD">
        <w:rPr>
          <w:rFonts w:ascii="Book Antiqua" w:hAnsi="Book Antiqua" w:cs="Times New Roman"/>
          <w:sz w:val="24"/>
          <w:szCs w:val="24"/>
        </w:rPr>
        <w:t xml:space="preserve">. The relative change in fat mass was </w:t>
      </w:r>
      <w:r w:rsidR="00BE08F2" w:rsidRPr="007F3EAD">
        <w:rPr>
          <w:rFonts w:ascii="Book Antiqua" w:hAnsi="Book Antiqua" w:cs="Times New Roman"/>
          <w:sz w:val="24"/>
          <w:szCs w:val="24"/>
        </w:rPr>
        <w:t>-21.0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% at 3 </w:t>
      </w:r>
      <w:proofErr w:type="spellStart"/>
      <w:r w:rsidR="00D97647" w:rsidRPr="007F3EA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sz w:val="24"/>
          <w:szCs w:val="24"/>
        </w:rPr>
        <w:t>and -</w:t>
      </w:r>
      <w:r w:rsidR="00E51F58" w:rsidRPr="007F3EAD">
        <w:rPr>
          <w:rFonts w:ascii="Book Antiqua" w:hAnsi="Book Antiqua" w:cs="Times New Roman"/>
          <w:sz w:val="24"/>
          <w:szCs w:val="24"/>
        </w:rPr>
        <w:t>37.5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% at 6 </w:t>
      </w:r>
      <w:proofErr w:type="spellStart"/>
      <w:r w:rsidR="00D97647" w:rsidRPr="007F3EA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(Table 1). In analyses stratified by gender, the patterns were very similar in men and women. For instance, </w:t>
      </w:r>
      <w:r w:rsidR="00BA7D27" w:rsidRPr="007F3EAD">
        <w:rPr>
          <w:rFonts w:ascii="Book Antiqua" w:hAnsi="Book Antiqua" w:cs="Times New Roman"/>
          <w:sz w:val="24"/>
          <w:szCs w:val="24"/>
        </w:rPr>
        <w:t>the mean BMI decreased from 42.4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±</w:t>
      </w:r>
      <w:r w:rsidR="00A8703F" w:rsidRPr="007F3EA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5.2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A7D27" w:rsidRPr="007F3EAD">
        <w:rPr>
          <w:rFonts w:ascii="Book Antiqua" w:hAnsi="Book Antiqua" w:cs="Times New Roman"/>
          <w:sz w:val="24"/>
          <w:szCs w:val="24"/>
        </w:rPr>
        <w:t xml:space="preserve"> at baseline to 29.4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±</w:t>
      </w:r>
      <w:r w:rsidR="00A8703F" w:rsidRPr="007F3EA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4.5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at twelve months in men, and from </w:t>
      </w:r>
      <w:r w:rsidR="00BA7D27" w:rsidRPr="007F3EAD">
        <w:rPr>
          <w:rFonts w:ascii="Book Antiqua" w:hAnsi="Book Antiqua" w:cs="Times New Roman"/>
          <w:sz w:val="24"/>
          <w:szCs w:val="24"/>
        </w:rPr>
        <w:t>41.1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±</w:t>
      </w:r>
      <w:r w:rsidR="00A8703F" w:rsidRPr="007F3EA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6.1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to </w:t>
      </w:r>
      <w:r w:rsidR="00BA7D27" w:rsidRPr="007F3EAD">
        <w:rPr>
          <w:rFonts w:ascii="Book Antiqua" w:hAnsi="Book Antiqua" w:cs="Times New Roman"/>
          <w:sz w:val="24"/>
          <w:szCs w:val="24"/>
        </w:rPr>
        <w:t>29.6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±</w:t>
      </w:r>
      <w:r w:rsidR="00A8703F" w:rsidRPr="007F3EA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BA7D27" w:rsidRPr="007F3EAD">
        <w:rPr>
          <w:rFonts w:ascii="Book Antiqua" w:hAnsi="Book Antiqua" w:cs="Times New Roman"/>
          <w:sz w:val="24"/>
          <w:szCs w:val="24"/>
          <w:lang w:val="en-GB"/>
        </w:rPr>
        <w:t>3.3</w:t>
      </w:r>
      <w:r w:rsidR="00D97647" w:rsidRPr="007F3EAD">
        <w:rPr>
          <w:rFonts w:ascii="Book Antiqua" w:hAnsi="Book Antiqua" w:cs="Times New Roman"/>
          <w:sz w:val="24"/>
          <w:szCs w:val="24"/>
        </w:rPr>
        <w:t>kg/m</w:t>
      </w:r>
      <w:r w:rsidR="00D97647" w:rsidRPr="007F3EAD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97647" w:rsidRPr="007F3EAD">
        <w:rPr>
          <w:rFonts w:ascii="Book Antiqua" w:hAnsi="Book Antiqua" w:cs="Times New Roman"/>
          <w:sz w:val="24"/>
          <w:szCs w:val="24"/>
        </w:rPr>
        <w:t xml:space="preserve"> in women. 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97647" w:rsidRPr="007F3EAD" w:rsidRDefault="00D97647" w:rsidP="009527FE">
      <w:pPr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 xml:space="preserve">Baseline </w:t>
      </w:r>
      <w:proofErr w:type="spellStart"/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>cardiometabolic</w:t>
      </w:r>
      <w:proofErr w:type="spellEnd"/>
      <w:r w:rsidRPr="007F3EAD">
        <w:rPr>
          <w:rFonts w:ascii="Book Antiqua" w:hAnsi="Book Antiqua" w:cs="Times New Roman"/>
          <w:b/>
          <w:i/>
          <w:iCs/>
          <w:sz w:val="24"/>
          <w:szCs w:val="24"/>
        </w:rPr>
        <w:t xml:space="preserve"> risk profile and trajectories during the first 12 months of follow-up</w:t>
      </w:r>
    </w:p>
    <w:p w:rsidR="00D97647" w:rsidRPr="007F3EAD" w:rsidRDefault="00D97647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t>HDL increased</w:t>
      </w:r>
      <w:r w:rsidR="00EE0873" w:rsidRPr="007F3EAD">
        <w:rPr>
          <w:rFonts w:ascii="Book Antiqua" w:hAnsi="Book Antiqua" w:cs="Times New Roman"/>
          <w:sz w:val="24"/>
          <w:szCs w:val="24"/>
        </w:rPr>
        <w:t xml:space="preserve"> (</w:t>
      </w:r>
      <w:r w:rsidR="00A8703F" w:rsidRPr="007F3EAD">
        <w:rPr>
          <w:rFonts w:ascii="Book Antiqua" w:hAnsi="Book Antiqua" w:cs="Times New Roman"/>
          <w:i/>
          <w:sz w:val="24"/>
          <w:szCs w:val="24"/>
        </w:rPr>
        <w:t>P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>&lt;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>0.001)</w:t>
      </w:r>
      <w:r w:rsidRPr="007F3EAD">
        <w:rPr>
          <w:rFonts w:ascii="Book Antiqua" w:hAnsi="Book Antiqua" w:cs="Times New Roman"/>
          <w:sz w:val="24"/>
          <w:szCs w:val="24"/>
        </w:rPr>
        <w:t xml:space="preserve"> while other cardiovascular risk factors including tot</w:t>
      </w:r>
      <w:r w:rsidR="00AF39F8" w:rsidRPr="007F3EAD">
        <w:rPr>
          <w:rFonts w:ascii="Book Antiqua" w:hAnsi="Book Antiqua" w:cs="Times New Roman"/>
          <w:sz w:val="24"/>
          <w:szCs w:val="24"/>
        </w:rPr>
        <w:t xml:space="preserve">al </w:t>
      </w:r>
      <w:r w:rsidR="00EE0873" w:rsidRPr="007F3EAD">
        <w:rPr>
          <w:rFonts w:ascii="Book Antiqua" w:hAnsi="Book Antiqua" w:cs="Times New Roman"/>
          <w:sz w:val="24"/>
          <w:szCs w:val="24"/>
        </w:rPr>
        <w:t>cholesterol, LDL cholesterol,</w:t>
      </w:r>
      <w:r w:rsidRPr="007F3EAD">
        <w:rPr>
          <w:rFonts w:ascii="Book Antiqua" w:hAnsi="Book Antiqua" w:cs="Times New Roman"/>
          <w:sz w:val="24"/>
          <w:szCs w:val="24"/>
        </w:rPr>
        <w:t xml:space="preserve"> triglycerides</w:t>
      </w:r>
      <w:r w:rsidR="00115D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EE0873" w:rsidRPr="007F3EAD">
        <w:rPr>
          <w:rFonts w:ascii="Book Antiqua" w:hAnsi="Book Antiqua" w:cs="Times New Roman"/>
          <w:sz w:val="24"/>
          <w:szCs w:val="24"/>
        </w:rPr>
        <w:t>Hs</w:t>
      </w:r>
      <w:proofErr w:type="spellEnd"/>
      <w:r w:rsidR="00EE0873" w:rsidRPr="007F3EAD">
        <w:rPr>
          <w:rFonts w:ascii="Book Antiqua" w:hAnsi="Book Antiqua" w:cs="Times New Roman"/>
          <w:sz w:val="24"/>
          <w:szCs w:val="24"/>
        </w:rPr>
        <w:t>-CRP</w:t>
      </w:r>
      <w:r w:rsidRPr="007F3EAD">
        <w:rPr>
          <w:rFonts w:ascii="Book Antiqua" w:hAnsi="Book Antiqua" w:cs="Times New Roman"/>
          <w:sz w:val="24"/>
          <w:szCs w:val="24"/>
        </w:rPr>
        <w:t xml:space="preserve"> levels steadily decreased </w:t>
      </w:r>
      <w:r w:rsidR="00EE0873" w:rsidRPr="007F3EAD">
        <w:rPr>
          <w:rFonts w:ascii="Book Antiqua" w:hAnsi="Book Antiqua" w:cs="Times New Roman"/>
          <w:sz w:val="24"/>
          <w:szCs w:val="24"/>
        </w:rPr>
        <w:t>(</w:t>
      </w:r>
      <w:r w:rsidR="00A8703F" w:rsidRPr="007F3EAD">
        <w:rPr>
          <w:rFonts w:ascii="Book Antiqua" w:hAnsi="Book Antiqua" w:cs="Times New Roman"/>
          <w:i/>
          <w:sz w:val="24"/>
          <w:szCs w:val="24"/>
        </w:rPr>
        <w:t>P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>&lt;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 xml:space="preserve">0.001) </w:t>
      </w:r>
      <w:r w:rsidRPr="007F3EAD">
        <w:rPr>
          <w:rFonts w:ascii="Book Antiqua" w:hAnsi="Book Antiqua" w:cs="Times New Roman"/>
          <w:sz w:val="24"/>
          <w:szCs w:val="24"/>
        </w:rPr>
        <w:t>between baseline and 12-month follow-up, indicating an improvement of the cardiovascular risk profile</w:t>
      </w:r>
      <w:r w:rsidR="00AF39F8" w:rsidRPr="007F3EAD">
        <w:rPr>
          <w:rFonts w:ascii="Book Antiqua" w:hAnsi="Book Antiqua" w:cs="Times New Roman"/>
          <w:sz w:val="24"/>
          <w:szCs w:val="24"/>
        </w:rPr>
        <w:t xml:space="preserve"> (Table 1)</w:t>
      </w:r>
      <w:r w:rsidRPr="007F3EAD">
        <w:rPr>
          <w:rFonts w:ascii="Book Antiqua" w:hAnsi="Book Antiqua" w:cs="Times New Roman"/>
          <w:sz w:val="24"/>
          <w:szCs w:val="24"/>
        </w:rPr>
        <w:t xml:space="preserve">. An improvement was also observed in the </w:t>
      </w:r>
      <w:r w:rsidRPr="007F3EAD">
        <w:rPr>
          <w:rFonts w:ascii="Book Antiqua" w:hAnsi="Book Antiqua" w:cs="Times New Roman"/>
          <w:noProof/>
          <w:sz w:val="24"/>
          <w:szCs w:val="24"/>
        </w:rPr>
        <w:t>gluco</w:t>
      </w:r>
      <w:r w:rsidRPr="007F3EAD">
        <w:rPr>
          <w:rFonts w:ascii="Book Antiqua" w:hAnsi="Book Antiqua" w:cs="Times New Roman"/>
          <w:sz w:val="24"/>
          <w:szCs w:val="24"/>
        </w:rPr>
        <w:t>-metabolic profile with both fasting glucose and HbA1c substantially decreasing</w:t>
      </w:r>
      <w:r w:rsidR="00AF39F8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>(</w:t>
      </w:r>
      <w:r w:rsidR="00A8703F" w:rsidRPr="007F3EAD">
        <w:rPr>
          <w:rFonts w:ascii="Book Antiqua" w:hAnsi="Book Antiqua" w:cs="Times New Roman"/>
          <w:i/>
          <w:sz w:val="24"/>
          <w:szCs w:val="24"/>
        </w:rPr>
        <w:t>P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>&lt;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E0873" w:rsidRPr="007F3EAD">
        <w:rPr>
          <w:rFonts w:ascii="Book Antiqua" w:hAnsi="Book Antiqua" w:cs="Times New Roman"/>
          <w:sz w:val="24"/>
          <w:szCs w:val="24"/>
        </w:rPr>
        <w:t xml:space="preserve">0.001) </w:t>
      </w:r>
      <w:r w:rsidR="00AF39F8" w:rsidRPr="007F3EAD">
        <w:rPr>
          <w:rFonts w:ascii="Book Antiqua" w:hAnsi="Book Antiqua" w:cs="Times New Roman"/>
          <w:sz w:val="24"/>
          <w:szCs w:val="24"/>
        </w:rPr>
        <w:t>(Table 1)</w:t>
      </w:r>
      <w:r w:rsidRPr="007F3EAD">
        <w:rPr>
          <w:rFonts w:ascii="Book Antiqua" w:hAnsi="Book Antiqua" w:cs="Times New Roman"/>
          <w:sz w:val="24"/>
          <w:szCs w:val="24"/>
        </w:rPr>
        <w:t>. Both ALT and AST steadily decreased while total bilirubin increased during the first twelv</w:t>
      </w:r>
      <w:r w:rsidR="00C46669" w:rsidRPr="007F3EAD">
        <w:rPr>
          <w:rFonts w:ascii="Book Antiqua" w:hAnsi="Book Antiqua" w:cs="Times New Roman"/>
          <w:sz w:val="24"/>
          <w:szCs w:val="24"/>
        </w:rPr>
        <w:t>e months of follow-up (</w:t>
      </w:r>
      <w:r w:rsidR="00A8703F" w:rsidRPr="007F3EAD">
        <w:rPr>
          <w:rFonts w:ascii="Book Antiqua" w:hAnsi="Book Antiqua" w:cs="Times New Roman"/>
          <w:i/>
          <w:sz w:val="24"/>
          <w:szCs w:val="24"/>
        </w:rPr>
        <w:t>P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>&lt;</w:t>
      </w:r>
      <w:r w:rsidR="00A8703F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 xml:space="preserve">0.001). Again, patterns were very similar in men and women </w:t>
      </w:r>
      <w:r w:rsidRPr="007F3EAD">
        <w:rPr>
          <w:rFonts w:ascii="Book Antiqua" w:hAnsi="Book Antiqua" w:cs="Times New Roman"/>
          <w:noProof/>
          <w:sz w:val="24"/>
          <w:szCs w:val="24"/>
        </w:rPr>
        <w:t>taken</w:t>
      </w:r>
      <w:r w:rsidRPr="007F3EAD">
        <w:rPr>
          <w:rFonts w:ascii="Book Antiqua" w:hAnsi="Book Antiqua" w:cs="Times New Roman"/>
          <w:sz w:val="24"/>
          <w:szCs w:val="24"/>
        </w:rPr>
        <w:t xml:space="preserve"> separately.</w:t>
      </w:r>
    </w:p>
    <w:p w:rsidR="00A8703F" w:rsidRPr="007F3EAD" w:rsidRDefault="00A8703F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C5F47" w:rsidRPr="007F3EAD" w:rsidRDefault="00A8703F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7F3EAD">
        <w:rPr>
          <w:rFonts w:ascii="Book Antiqua" w:hAnsi="Book Antiqua" w:cstheme="majorBidi"/>
          <w:b/>
          <w:sz w:val="24"/>
          <w:szCs w:val="24"/>
        </w:rPr>
        <w:t>DISCUSSION</w:t>
      </w:r>
    </w:p>
    <w:p w:rsidR="00B3348C" w:rsidRPr="007F3EAD" w:rsidRDefault="00B3348C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lastRenderedPageBreak/>
        <w:t>For the first time in</w:t>
      </w:r>
      <w:r w:rsidR="00D0104D" w:rsidRPr="007F3EAD">
        <w:rPr>
          <w:rFonts w:ascii="Book Antiqua" w:hAnsi="Book Antiqua" w:cs="Times New Roman"/>
          <w:sz w:val="24"/>
          <w:szCs w:val="24"/>
        </w:rPr>
        <w:t xml:space="preserve"> a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965B1D" w:rsidRPr="007F3EAD">
        <w:rPr>
          <w:rFonts w:ascii="Book Antiqua" w:hAnsi="Book Antiqua" w:cs="Times New Roman"/>
          <w:noProof/>
          <w:sz w:val="24"/>
          <w:szCs w:val="24"/>
        </w:rPr>
        <w:t>population</w:t>
      </w:r>
      <w:r w:rsidR="00965B1D" w:rsidRPr="007F3EAD">
        <w:rPr>
          <w:rFonts w:ascii="Book Antiqua" w:hAnsi="Book Antiqua" w:cs="Times New Roman"/>
          <w:sz w:val="24"/>
          <w:szCs w:val="24"/>
        </w:rPr>
        <w:t xml:space="preserve"> of </w:t>
      </w:r>
      <w:r w:rsidR="003A5A70" w:rsidRPr="007F3EAD">
        <w:rPr>
          <w:rFonts w:ascii="Book Antiqua" w:hAnsi="Book Antiqua" w:cs="Times New Roman"/>
          <w:sz w:val="24"/>
          <w:szCs w:val="24"/>
        </w:rPr>
        <w:t>Middle</w:t>
      </w:r>
      <w:r w:rsidRPr="007F3EAD">
        <w:rPr>
          <w:rFonts w:ascii="Book Antiqua" w:hAnsi="Book Antiqua" w:cs="Times New Roman"/>
          <w:sz w:val="24"/>
          <w:szCs w:val="24"/>
        </w:rPr>
        <w:t xml:space="preserve"> East ethnicity</w:t>
      </w:r>
      <w:r w:rsidR="00965B1D" w:rsidRPr="007F3EAD">
        <w:rPr>
          <w:rFonts w:ascii="Book Antiqua" w:hAnsi="Book Antiqua" w:cs="Times New Roman"/>
          <w:sz w:val="24"/>
          <w:szCs w:val="24"/>
        </w:rPr>
        <w:t>,</w:t>
      </w:r>
      <w:r w:rsidRPr="007F3EAD">
        <w:rPr>
          <w:rFonts w:ascii="Book Antiqua" w:hAnsi="Book Antiqua" w:cs="Times New Roman"/>
          <w:sz w:val="24"/>
          <w:szCs w:val="24"/>
        </w:rPr>
        <w:t xml:space="preserve"> this study evaluated the effect </w:t>
      </w:r>
      <w:r w:rsidR="003A5A70" w:rsidRPr="007F3EAD">
        <w:rPr>
          <w:rFonts w:ascii="Book Antiqua" w:hAnsi="Book Antiqua" w:cs="Times New Roman"/>
          <w:sz w:val="24"/>
          <w:szCs w:val="24"/>
        </w:rPr>
        <w:t>of bariatric</w:t>
      </w:r>
      <w:r w:rsidRPr="007F3EAD">
        <w:rPr>
          <w:rFonts w:ascii="Book Antiqua" w:hAnsi="Book Antiqua" w:cs="Times New Roman"/>
          <w:sz w:val="24"/>
          <w:szCs w:val="24"/>
        </w:rPr>
        <w:t xml:space="preserve"> surgery</w:t>
      </w:r>
      <w:r w:rsidRPr="007F3EAD" w:rsidDel="00204C77">
        <w:rPr>
          <w:rFonts w:ascii="Book Antiqua" w:hAnsi="Book Antiqua" w:cs="Times New Roman"/>
          <w:sz w:val="24"/>
          <w:szCs w:val="24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>on adiposity indices and cardio-metabolic profiles in severe</w:t>
      </w:r>
      <w:r w:rsidR="00965B1D" w:rsidRPr="007F3EAD">
        <w:rPr>
          <w:rFonts w:ascii="Book Antiqua" w:hAnsi="Book Antiqua" w:cs="Times New Roman"/>
          <w:sz w:val="24"/>
          <w:szCs w:val="24"/>
        </w:rPr>
        <w:t>ly</w:t>
      </w:r>
      <w:r w:rsidRPr="007F3EAD">
        <w:rPr>
          <w:rFonts w:ascii="Book Antiqua" w:hAnsi="Book Antiqua" w:cs="Times New Roman"/>
          <w:sz w:val="24"/>
          <w:szCs w:val="24"/>
        </w:rPr>
        <w:t xml:space="preserve"> obesity subjects. We found that surgical intervention had a marked effect on adiposity which was substantiated by the significant decrease in BMI and fat mass during the first twelve months of follow-up. This was paralleled by significant and gradual improvement of the cardio-metabolic profiles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over the same time period</w:t>
      </w:r>
      <w:r w:rsidRPr="007F3EAD">
        <w:rPr>
          <w:rFonts w:ascii="Book Antiqua" w:hAnsi="Book Antiqua" w:cs="Times New Roman"/>
          <w:sz w:val="24"/>
          <w:szCs w:val="24"/>
        </w:rPr>
        <w:t xml:space="preserve">. </w:t>
      </w:r>
    </w:p>
    <w:p w:rsidR="00007A7B" w:rsidRPr="007F3EAD" w:rsidRDefault="00E76C0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        </w:t>
      </w:r>
      <w:r w:rsidR="007E6FE2" w:rsidRPr="007F3EAD">
        <w:rPr>
          <w:rFonts w:ascii="Book Antiqua" w:hAnsi="Book Antiqua" w:cs="Times New Roman"/>
          <w:sz w:val="24"/>
          <w:szCs w:val="24"/>
        </w:rPr>
        <w:t xml:space="preserve">Consistent with our results, several studies have </w:t>
      </w:r>
      <w:r w:rsidR="007E6FE2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previously </w:t>
      </w:r>
      <w:r w:rsidR="007E6FE2" w:rsidRPr="007F3EAD">
        <w:rPr>
          <w:rFonts w:ascii="Book Antiqua" w:hAnsi="Book Antiqua" w:cs="Times New Roman"/>
          <w:sz w:val="24"/>
          <w:szCs w:val="24"/>
        </w:rPr>
        <w:t>reported the beneficial effects of bariatric surgery on adiposity and cardio-metabolic profiles</w:t>
      </w:r>
      <w:r w:rsidR="00BC4B96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3039FC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3039FC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3039FC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3039FC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3039FC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C4B96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BC4B96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3039FC" w:rsidRPr="007F3EAD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18-20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BC4B96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BC4B96" w:rsidRPr="007F3EAD">
        <w:rPr>
          <w:rFonts w:ascii="Book Antiqua" w:hAnsi="Book Antiqua" w:cs="Times New Roman"/>
          <w:sz w:val="24"/>
          <w:szCs w:val="24"/>
        </w:rPr>
        <w:t xml:space="preserve">. </w:t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A prospective study conducted </w:t>
      </w:r>
      <w:r w:rsidR="00782072" w:rsidRPr="007F3EAD">
        <w:rPr>
          <w:rFonts w:ascii="Book Antiqua" w:hAnsi="Book Antiqua" w:cstheme="majorBidi"/>
          <w:sz w:val="24"/>
          <w:szCs w:val="24"/>
          <w:lang w:eastAsia="zh-CN"/>
        </w:rPr>
        <w:t>on</w:t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 1156 severely obese participants </w:t>
      </w:r>
      <w:r w:rsidR="00782072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in Utah </w:t>
      </w:r>
      <w:r w:rsidR="00782072" w:rsidRPr="007F3EAD">
        <w:rPr>
          <w:rFonts w:ascii="Book Antiqua" w:hAnsi="Book Antiqua" w:cstheme="majorBidi"/>
          <w:sz w:val="24"/>
          <w:szCs w:val="24"/>
        </w:rPr>
        <w:t>reported that patients lost 27.7% of their initial body weight six years after RYGB surgery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21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. They also </w:t>
      </w:r>
      <w:r w:rsidR="00965B1D" w:rsidRPr="007F3EAD">
        <w:rPr>
          <w:rFonts w:ascii="Book Antiqua" w:hAnsi="Book Antiqua" w:cstheme="majorBidi"/>
          <w:sz w:val="24"/>
          <w:szCs w:val="24"/>
        </w:rPr>
        <w:t xml:space="preserve">found </w:t>
      </w:r>
      <w:r w:rsidR="00782072" w:rsidRPr="007F3EAD">
        <w:rPr>
          <w:rFonts w:ascii="Book Antiqua" w:hAnsi="Book Antiqua" w:cstheme="majorBidi"/>
          <w:sz w:val="24"/>
          <w:szCs w:val="24"/>
        </w:rPr>
        <w:t>that 94% of patients receiving RYGB surgery maintain</w:t>
      </w:r>
      <w:r w:rsidR="00782072" w:rsidRPr="007F3EAD">
        <w:rPr>
          <w:rFonts w:ascii="Book Antiqua" w:hAnsi="Book Antiqua" w:cstheme="majorBidi"/>
          <w:sz w:val="24"/>
          <w:szCs w:val="24"/>
          <w:lang w:eastAsia="zh-CN"/>
        </w:rPr>
        <w:t>ed</w:t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 at least 20% weight loss </w:t>
      </w:r>
      <w:r w:rsidR="00965B1D" w:rsidRPr="007F3EAD">
        <w:rPr>
          <w:rFonts w:ascii="Book Antiqua" w:hAnsi="Book Antiqua" w:cstheme="majorBidi"/>
          <w:sz w:val="24"/>
          <w:szCs w:val="24"/>
        </w:rPr>
        <w:t xml:space="preserve">two </w:t>
      </w:r>
      <w:r w:rsidR="00782072" w:rsidRPr="007F3EAD">
        <w:rPr>
          <w:rFonts w:ascii="Book Antiqua" w:hAnsi="Book Antiqua" w:cstheme="majorBidi"/>
          <w:sz w:val="24"/>
          <w:szCs w:val="24"/>
        </w:rPr>
        <w:t>years after surgery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21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. Observed weight loss in </w:t>
      </w:r>
      <w:r w:rsidR="00782072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the </w:t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Utah study </w:t>
      </w:r>
      <w:r w:rsidR="00782072" w:rsidRPr="007F3EAD">
        <w:rPr>
          <w:rFonts w:ascii="Book Antiqua" w:hAnsi="Book Antiqua" w:cstheme="majorBidi"/>
          <w:sz w:val="24"/>
          <w:szCs w:val="24"/>
          <w:lang w:eastAsia="zh-CN"/>
        </w:rPr>
        <w:t>was</w:t>
      </w:r>
      <w:r w:rsidR="00782072" w:rsidRPr="007F3EAD">
        <w:rPr>
          <w:rFonts w:ascii="Book Antiqua" w:hAnsi="Book Antiqua" w:cstheme="majorBidi"/>
          <w:sz w:val="24"/>
          <w:szCs w:val="24"/>
        </w:rPr>
        <w:t xml:space="preserve"> similar to the results of the Longitudinal Assessment of Bariatric Surgery (LABS) study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22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782072" w:rsidRPr="007F3EAD">
        <w:rPr>
          <w:rFonts w:ascii="Book Antiqua" w:hAnsi="Book Antiqua" w:cstheme="majorBidi"/>
          <w:sz w:val="24"/>
          <w:szCs w:val="24"/>
        </w:rPr>
        <w:t>.</w:t>
      </w:r>
      <w:r w:rsidR="00007A7B" w:rsidRPr="007F3EAD">
        <w:rPr>
          <w:rFonts w:ascii="Book Antiqua" w:hAnsi="Book Antiqua" w:cstheme="majorBidi"/>
          <w:sz w:val="24"/>
          <w:szCs w:val="24"/>
        </w:rPr>
        <w:t xml:space="preserve"> Furthermore, in line with our findings, </w:t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clinical studies with different </w:t>
      </w:r>
      <w:r w:rsidR="00A13FFF" w:rsidRPr="007F3EAD">
        <w:rPr>
          <w:rFonts w:ascii="Book Antiqua" w:hAnsi="Book Antiqua" w:cstheme="majorBidi"/>
          <w:noProof/>
          <w:sz w:val="24"/>
          <w:szCs w:val="24"/>
        </w:rPr>
        <w:t>age</w:t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 group</w:t>
      </w:r>
      <w:r w:rsidR="00820B87" w:rsidRPr="007F3EAD">
        <w:rPr>
          <w:rFonts w:ascii="Book Antiqua" w:hAnsi="Book Antiqua" w:cstheme="majorBidi"/>
          <w:sz w:val="24"/>
          <w:szCs w:val="24"/>
        </w:rPr>
        <w:t>s</w:t>
      </w:r>
      <w:r w:rsidR="00007A7B" w:rsidRPr="007F3EAD">
        <w:rPr>
          <w:rFonts w:ascii="Book Antiqua" w:hAnsi="Book Antiqua" w:cstheme="majorBidi"/>
          <w:sz w:val="24"/>
          <w:szCs w:val="24"/>
        </w:rPr>
        <w:t xml:space="preserve"> showed clinically meaningful weight loss and improvement in key health conditions among the</w:t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 participants</w:t>
      </w:r>
      <w:r w:rsidR="00007A7B" w:rsidRPr="007F3EAD">
        <w:rPr>
          <w:rFonts w:ascii="Book Antiqua" w:hAnsi="Book Antiqua" w:cstheme="majorBidi"/>
          <w:sz w:val="24"/>
          <w:szCs w:val="24"/>
        </w:rPr>
        <w:t xml:space="preserve"> who underwent bariatric </w:t>
      </w:r>
      <w:r w:rsidR="00A13FFF" w:rsidRPr="007F3EAD">
        <w:rPr>
          <w:rFonts w:ascii="Book Antiqua" w:hAnsi="Book Antiqua" w:cstheme="majorBidi"/>
          <w:sz w:val="24"/>
          <w:szCs w:val="24"/>
        </w:rPr>
        <w:t>surgery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23,24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. </w:t>
      </w:r>
    </w:p>
    <w:p w:rsidR="00A13FFF" w:rsidRPr="007F3EAD" w:rsidRDefault="00E76C0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7F3EAD">
        <w:rPr>
          <w:rFonts w:ascii="Book Antiqua" w:hAnsi="Book Antiqua" w:cstheme="majorBidi"/>
          <w:sz w:val="24"/>
          <w:szCs w:val="24"/>
        </w:rPr>
        <w:t xml:space="preserve">         </w:t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Considerable improvement of all lipid sub-fractions was </w:t>
      </w:r>
      <w:r w:rsidR="00A13FFF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observed </w:t>
      </w:r>
      <w:r w:rsidR="00A13FFF" w:rsidRPr="007F3EAD">
        <w:rPr>
          <w:rFonts w:ascii="Book Antiqua" w:hAnsi="Book Antiqua" w:cstheme="majorBidi"/>
          <w:sz w:val="24"/>
          <w:szCs w:val="24"/>
        </w:rPr>
        <w:t>during follow-up</w:t>
      </w:r>
      <w:r w:rsidR="00A13FFF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 in our study</w:t>
      </w:r>
      <w:r w:rsidR="00A13FFF" w:rsidRPr="007F3EAD">
        <w:rPr>
          <w:rFonts w:ascii="Book Antiqua" w:hAnsi="Book Antiqua" w:cstheme="majorBidi"/>
          <w:sz w:val="24"/>
          <w:szCs w:val="24"/>
        </w:rPr>
        <w:t>, in line with other investigations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20,25,26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13FFF" w:rsidRPr="007F3EAD">
        <w:rPr>
          <w:rFonts w:ascii="Book Antiqua" w:hAnsi="Book Antiqua" w:cstheme="majorBidi"/>
          <w:sz w:val="24"/>
          <w:szCs w:val="24"/>
        </w:rPr>
        <w:t>. The Swedish obese subject (SOS)</w:t>
      </w:r>
      <w:r w:rsidR="00A13FFF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 s</w:t>
      </w:r>
      <w:r w:rsidR="00A13FFF" w:rsidRPr="007F3EAD">
        <w:rPr>
          <w:rFonts w:ascii="Book Antiqua" w:hAnsi="Book Antiqua" w:cstheme="majorBidi"/>
          <w:sz w:val="24"/>
          <w:szCs w:val="24"/>
        </w:rPr>
        <w:t xml:space="preserve">tudy indicated that the incidence rate of hypertriglyceridemia was significantly lower in the surgically treated group than in the control group after </w:t>
      </w:r>
      <w:r w:rsidR="006B6896" w:rsidRPr="007F3EAD">
        <w:rPr>
          <w:rFonts w:ascii="Book Antiqua" w:hAnsi="Book Antiqua" w:cstheme="majorBidi"/>
          <w:sz w:val="24"/>
          <w:szCs w:val="24"/>
        </w:rPr>
        <w:t xml:space="preserve">two </w:t>
      </w:r>
      <w:r w:rsidR="00A13FFF" w:rsidRPr="007F3EAD">
        <w:rPr>
          <w:rFonts w:ascii="Book Antiqua" w:hAnsi="Book Antiqua" w:cstheme="majorBidi"/>
          <w:sz w:val="24"/>
          <w:szCs w:val="24"/>
        </w:rPr>
        <w:t>years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27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13FFF" w:rsidRPr="007F3EAD">
        <w:rPr>
          <w:rFonts w:ascii="Book Antiqua" w:hAnsi="Book Antiqua" w:cstheme="majorBidi"/>
          <w:sz w:val="24"/>
          <w:szCs w:val="24"/>
        </w:rPr>
        <w:t>.</w:t>
      </w:r>
      <w:r w:rsidR="00FC649F" w:rsidRPr="007F3EAD">
        <w:rPr>
          <w:rFonts w:ascii="Book Antiqua" w:hAnsi="Book Antiqua" w:cstheme="majorBidi"/>
          <w:sz w:val="24"/>
          <w:szCs w:val="24"/>
        </w:rPr>
        <w:t xml:space="preserve"> </w:t>
      </w:r>
      <w:r w:rsidR="00820B87" w:rsidRPr="007F3EAD">
        <w:rPr>
          <w:rFonts w:ascii="Book Antiqua" w:hAnsi="Book Antiqua" w:cstheme="majorBidi"/>
          <w:sz w:val="24"/>
          <w:szCs w:val="24"/>
        </w:rPr>
        <w:t>In addition, s</w:t>
      </w:r>
      <w:r w:rsidR="00FC649F" w:rsidRPr="007F3EAD">
        <w:rPr>
          <w:rFonts w:ascii="Book Antiqua" w:hAnsi="Book Antiqua" w:cstheme="majorBidi"/>
          <w:sz w:val="24"/>
          <w:szCs w:val="24"/>
        </w:rPr>
        <w:t xml:space="preserve">ignificant post-operative improvement of </w:t>
      </w:r>
      <w:r w:rsidR="00FC649F" w:rsidRPr="007F3EAD">
        <w:rPr>
          <w:rFonts w:ascii="Book Antiqua" w:hAnsi="Book Antiqua" w:cstheme="majorBidi"/>
          <w:noProof/>
          <w:sz w:val="24"/>
          <w:szCs w:val="24"/>
        </w:rPr>
        <w:t>gluco</w:t>
      </w:r>
      <w:r w:rsidR="00FC649F" w:rsidRPr="007F3EAD">
        <w:rPr>
          <w:rFonts w:ascii="Book Antiqua" w:hAnsi="Book Antiqua" w:cstheme="majorBidi"/>
          <w:sz w:val="24"/>
          <w:szCs w:val="24"/>
        </w:rPr>
        <w:t>-metabolic</w:t>
      </w:r>
      <w:r w:rsidR="00FC649F"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profile</w:t>
      </w:r>
      <w:r w:rsidR="00FC649F" w:rsidRPr="007F3EAD">
        <w:rPr>
          <w:rFonts w:ascii="Book Antiqua" w:hAnsi="Book Antiqua" w:cstheme="majorBidi"/>
          <w:sz w:val="24"/>
          <w:szCs w:val="24"/>
          <w:shd w:val="clear" w:color="auto" w:fill="FFFFFF"/>
          <w:lang w:eastAsia="zh-CN"/>
        </w:rPr>
        <w:t>s</w:t>
      </w:r>
      <w:r w:rsidR="00FC649F" w:rsidRPr="007F3EAD">
        <w:rPr>
          <w:rFonts w:ascii="Book Antiqua" w:hAnsi="Book Antiqua" w:cstheme="majorBidi"/>
          <w:sz w:val="24"/>
          <w:szCs w:val="24"/>
        </w:rPr>
        <w:t xml:space="preserve"> w</w:t>
      </w:r>
      <w:r w:rsidR="00FC649F" w:rsidRPr="007F3EAD">
        <w:rPr>
          <w:rFonts w:ascii="Book Antiqua" w:hAnsi="Book Antiqua" w:cstheme="majorBidi"/>
          <w:sz w:val="24"/>
          <w:szCs w:val="24"/>
          <w:lang w:eastAsia="zh-CN"/>
        </w:rPr>
        <w:t>as</w:t>
      </w:r>
      <w:r w:rsidR="00FC649F" w:rsidRPr="007F3EAD">
        <w:rPr>
          <w:rFonts w:ascii="Book Antiqua" w:hAnsi="Book Antiqua" w:cstheme="majorBidi"/>
          <w:sz w:val="24"/>
          <w:szCs w:val="24"/>
        </w:rPr>
        <w:t xml:space="preserve"> observed during follow-up in our study. Improvement of HbA</w:t>
      </w:r>
      <w:r w:rsidR="00FC649F" w:rsidRPr="007F3EAD">
        <w:rPr>
          <w:rFonts w:ascii="Book Antiqua" w:hAnsi="Book Antiqua" w:cstheme="majorBidi"/>
          <w:sz w:val="24"/>
          <w:szCs w:val="24"/>
          <w:vertAlign w:val="subscript"/>
        </w:rPr>
        <w:t>1C</w:t>
      </w:r>
      <w:r w:rsidR="00FC649F" w:rsidRPr="007F3EAD">
        <w:rPr>
          <w:rFonts w:ascii="Book Antiqua" w:hAnsi="Book Antiqua" w:cstheme="majorBidi"/>
          <w:sz w:val="24"/>
          <w:szCs w:val="24"/>
        </w:rPr>
        <w:t xml:space="preserve"> without medications has been reported in other studies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1,21,28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02270" w:rsidRPr="007F3EAD">
        <w:rPr>
          <w:rFonts w:ascii="Book Antiqua" w:hAnsi="Book Antiqua" w:cstheme="majorBidi"/>
          <w:sz w:val="24"/>
          <w:szCs w:val="24"/>
        </w:rPr>
        <w:t>.</w:t>
      </w:r>
    </w:p>
    <w:p w:rsidR="004B6705" w:rsidRPr="007F3EAD" w:rsidRDefault="00E76C0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7F3EAD">
        <w:rPr>
          <w:rFonts w:ascii="Book Antiqua" w:hAnsi="Book Antiqua" w:cstheme="majorBidi"/>
          <w:sz w:val="24"/>
          <w:szCs w:val="24"/>
        </w:rPr>
        <w:t xml:space="preserve">       </w:t>
      </w:r>
      <w:r w:rsidR="00820B87" w:rsidRPr="007F3EAD">
        <w:rPr>
          <w:rFonts w:ascii="Book Antiqua" w:hAnsi="Book Antiqua" w:cstheme="majorBidi"/>
          <w:sz w:val="24"/>
          <w:szCs w:val="24"/>
        </w:rPr>
        <w:t>In line with our findings, s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everal </w:t>
      </w:r>
      <w:r w:rsidR="00D0104D" w:rsidRPr="007F3EAD">
        <w:rPr>
          <w:rFonts w:ascii="Book Antiqua" w:hAnsi="Book Antiqua" w:cstheme="majorBidi"/>
          <w:noProof/>
          <w:sz w:val="24"/>
          <w:szCs w:val="24"/>
        </w:rPr>
        <w:t>pieces of evidence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 from clinical trials su</w:t>
      </w:r>
      <w:r w:rsidR="004B670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ggest 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that </w:t>
      </w:r>
      <w:r w:rsidR="004B6705" w:rsidRPr="007F3EAD">
        <w:rPr>
          <w:rFonts w:ascii="Book Antiqua" w:eastAsia="MinionPro-It-Identity-H" w:hAnsi="Book Antiqua" w:cstheme="majorBidi"/>
          <w:sz w:val="24"/>
          <w:szCs w:val="24"/>
        </w:rPr>
        <w:t xml:space="preserve">RYGB is associated with marked improvement in </w:t>
      </w:r>
      <w:r w:rsidR="004B6705" w:rsidRPr="007F3EAD">
        <w:rPr>
          <w:rFonts w:ascii="Book Antiqua" w:eastAsia="Times New Roman" w:hAnsi="Book Antiqua" w:cstheme="majorBidi"/>
          <w:kern w:val="36"/>
          <w:sz w:val="24"/>
          <w:szCs w:val="24"/>
        </w:rPr>
        <w:t>nonalcoholic fatty liver disease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29-31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B6705" w:rsidRPr="007F3EAD">
        <w:rPr>
          <w:rFonts w:ascii="Book Antiqua" w:eastAsia="Times New Roman" w:hAnsi="Book Antiqua" w:cstheme="majorBidi"/>
          <w:kern w:val="36"/>
          <w:sz w:val="24"/>
          <w:szCs w:val="24"/>
        </w:rPr>
        <w:t xml:space="preserve">. </w:t>
      </w:r>
      <w:r w:rsidR="004B6705" w:rsidRPr="007F3EAD">
        <w:rPr>
          <w:rFonts w:ascii="Book Antiqua" w:hAnsi="Book Antiqua" w:cstheme="majorBidi"/>
          <w:sz w:val="24"/>
          <w:szCs w:val="24"/>
          <w:lang w:eastAsia="zh-CN"/>
        </w:rPr>
        <w:t>The</w:t>
      </w:r>
      <w:r w:rsidR="004B6705" w:rsidRPr="007F3EAD">
        <w:rPr>
          <w:rFonts w:ascii="Book Antiqua" w:eastAsia="MinionPro-Regular-Identity-H" w:hAnsi="Book Antiqua" w:cstheme="majorBidi"/>
          <w:sz w:val="24"/>
          <w:szCs w:val="24"/>
        </w:rPr>
        <w:t xml:space="preserve"> long-term effect of bariatric surgery on liver enzymes in the Swedish Obese Subjects (SOS) study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32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B6705" w:rsidRPr="007F3EAD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4B6705" w:rsidRPr="007F3EAD">
        <w:rPr>
          <w:rFonts w:ascii="Book Antiqua" w:eastAsia="MinionPro-Regular-Identity-H" w:hAnsi="Book Antiqua" w:cstheme="majorBidi"/>
          <w:sz w:val="24"/>
          <w:szCs w:val="24"/>
        </w:rPr>
        <w:t xml:space="preserve">indicated that 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bariatric surgery was related </w:t>
      </w:r>
      <w:r w:rsidR="00D0104D" w:rsidRPr="007F3EAD">
        <w:rPr>
          <w:rFonts w:ascii="Book Antiqua" w:hAnsi="Book Antiqua" w:cstheme="majorBidi"/>
          <w:noProof/>
          <w:sz w:val="24"/>
          <w:szCs w:val="24"/>
        </w:rPr>
        <w:t>to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 lower serum ALT and AST levels at 2- and 10- year </w:t>
      </w:r>
      <w:r w:rsidR="004B6705" w:rsidRPr="007F3EAD">
        <w:rPr>
          <w:rFonts w:ascii="Book Antiqua" w:hAnsi="Book Antiqua" w:cstheme="majorBidi"/>
          <w:noProof/>
          <w:sz w:val="24"/>
          <w:szCs w:val="24"/>
        </w:rPr>
        <w:t>follow</w:t>
      </w:r>
      <w:r w:rsidR="00D0104D" w:rsidRPr="007F3EAD">
        <w:rPr>
          <w:rFonts w:ascii="Book Antiqua" w:hAnsi="Book Antiqua" w:cstheme="majorBidi"/>
          <w:noProof/>
          <w:sz w:val="24"/>
          <w:szCs w:val="24"/>
        </w:rPr>
        <w:t>-</w:t>
      </w:r>
      <w:r w:rsidR="004B6705" w:rsidRPr="007F3EAD">
        <w:rPr>
          <w:rFonts w:ascii="Book Antiqua" w:hAnsi="Book Antiqua" w:cstheme="majorBidi"/>
          <w:noProof/>
          <w:sz w:val="24"/>
          <w:szCs w:val="24"/>
        </w:rPr>
        <w:t>up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. In addition, analysis of the relation </w:t>
      </w:r>
      <w:r w:rsidR="004B6705" w:rsidRPr="007F3EAD">
        <w:rPr>
          <w:rFonts w:ascii="Book Antiqua" w:hAnsi="Book Antiqua" w:cstheme="majorBidi"/>
          <w:sz w:val="24"/>
          <w:szCs w:val="24"/>
        </w:rPr>
        <w:lastRenderedPageBreak/>
        <w:t xml:space="preserve">between changes in transaminase levels and changes in body weight indicated that weight gain was related </w:t>
      </w:r>
      <w:r w:rsidR="00D0104D" w:rsidRPr="007F3EAD">
        <w:rPr>
          <w:rFonts w:ascii="Book Antiqua" w:hAnsi="Book Antiqua" w:cstheme="majorBidi"/>
          <w:noProof/>
          <w:sz w:val="24"/>
          <w:szCs w:val="24"/>
        </w:rPr>
        <w:t>to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 a substantial increase </w:t>
      </w:r>
      <w:r w:rsidR="00D0104D" w:rsidRPr="007F3EAD">
        <w:rPr>
          <w:rFonts w:ascii="Book Antiqua" w:hAnsi="Book Antiqua" w:cstheme="majorBidi"/>
          <w:noProof/>
          <w:sz w:val="24"/>
          <w:szCs w:val="24"/>
        </w:rPr>
        <w:t>in</w:t>
      </w:r>
      <w:r w:rsidR="004B6705" w:rsidRPr="007F3EAD">
        <w:rPr>
          <w:rFonts w:ascii="Book Antiqua" w:hAnsi="Book Antiqua" w:cstheme="majorBidi"/>
          <w:sz w:val="24"/>
          <w:szCs w:val="24"/>
        </w:rPr>
        <w:t xml:space="preserve"> transaminase levels.</w:t>
      </w:r>
    </w:p>
    <w:p w:rsidR="001A103A" w:rsidRPr="007F3EAD" w:rsidRDefault="00044345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ind w:firstLineChars="150" w:firstLine="360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t xml:space="preserve">In this </w:t>
      </w:r>
      <w:r w:rsidRPr="007F3EAD">
        <w:rPr>
          <w:rFonts w:ascii="Book Antiqua" w:hAnsi="Book Antiqua" w:cs="Times New Roman"/>
          <w:noProof/>
          <w:sz w:val="24"/>
          <w:szCs w:val="24"/>
        </w:rPr>
        <w:t>study</w:t>
      </w:r>
      <w:r w:rsidRPr="007F3EAD">
        <w:rPr>
          <w:rFonts w:ascii="Book Antiqua" w:hAnsi="Book Antiqua" w:cs="Times New Roman"/>
          <w:sz w:val="24"/>
          <w:szCs w:val="24"/>
        </w:rPr>
        <w:t xml:space="preserve"> we have found </w:t>
      </w:r>
      <w:r w:rsidR="009D6A74" w:rsidRPr="007F3EAD">
        <w:rPr>
          <w:rFonts w:ascii="Book Antiqua" w:hAnsi="Book Antiqua" w:cs="Times New Roman"/>
          <w:sz w:val="24"/>
          <w:szCs w:val="24"/>
        </w:rPr>
        <w:t xml:space="preserve">that </w:t>
      </w:r>
      <w:r w:rsidRPr="007F3EAD">
        <w:rPr>
          <w:rFonts w:ascii="Book Antiqua" w:hAnsi="Book Antiqua" w:cs="Times New Roman"/>
          <w:sz w:val="24"/>
          <w:szCs w:val="24"/>
        </w:rPr>
        <w:t>total bilirubin increased after the surgery, which is in line with other studies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33-42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350C43" w:rsidRPr="007F3EAD">
        <w:rPr>
          <w:rFonts w:ascii="Book Antiqua" w:hAnsi="Book Antiqua" w:cs="Times New Roman"/>
          <w:sz w:val="24"/>
          <w:szCs w:val="24"/>
        </w:rPr>
        <w:t>. V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ery recently, </w:t>
      </w:r>
      <w:r w:rsidR="004B7A8B" w:rsidRPr="007F3EAD">
        <w:rPr>
          <w:rFonts w:ascii="Book Antiqua" w:hAnsi="Book Antiqua" w:cs="Times New Roman"/>
          <w:noProof/>
          <w:sz w:val="24"/>
          <w:szCs w:val="24"/>
        </w:rPr>
        <w:t>Mazidi  et al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have reviewed </w:t>
      </w:r>
      <w:r w:rsidR="00350C43" w:rsidRPr="007F3EAD">
        <w:rPr>
          <w:rFonts w:ascii="Book Antiqua" w:hAnsi="Book Antiqua" w:cs="Times New Roman"/>
          <w:noProof/>
          <w:sz w:val="24"/>
          <w:szCs w:val="24"/>
        </w:rPr>
        <w:t>role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of bile acids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its subtractions 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on weight loss and </w:t>
      </w:r>
      <w:r w:rsidR="00350C43" w:rsidRPr="007F3EAD">
        <w:rPr>
          <w:rFonts w:ascii="Book Antiqua" w:hAnsi="Book Antiqua" w:cs="Times New Roman"/>
          <w:noProof/>
          <w:sz w:val="24"/>
          <w:szCs w:val="24"/>
        </w:rPr>
        <w:t>glycaemic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control after the bariatric </w:t>
      </w:r>
      <w:r w:rsidR="004B7A8B" w:rsidRPr="007F3EAD">
        <w:rPr>
          <w:rFonts w:ascii="Book Antiqua" w:hAnsi="Book Antiqua" w:cs="Times New Roman"/>
          <w:sz w:val="24"/>
          <w:szCs w:val="24"/>
        </w:rPr>
        <w:t>surgeries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43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B7A8B" w:rsidRPr="007F3EAD">
        <w:rPr>
          <w:rFonts w:ascii="Book Antiqua" w:hAnsi="Book Antiqua" w:cs="Times New Roman"/>
          <w:sz w:val="24"/>
          <w:szCs w:val="24"/>
        </w:rPr>
        <w:t>. They have elaborated that there is a correlation between</w:t>
      </w:r>
      <w:r w:rsidR="00D0104D" w:rsidRPr="007F3EAD">
        <w:rPr>
          <w:rFonts w:ascii="Book Antiqua" w:hAnsi="Book Antiqua" w:cs="Times New Roman"/>
          <w:sz w:val="24"/>
          <w:szCs w:val="24"/>
        </w:rPr>
        <w:t xml:space="preserve"> the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4B7A8B" w:rsidRPr="007F3EAD">
        <w:rPr>
          <w:rFonts w:ascii="Book Antiqua" w:hAnsi="Book Antiqua" w:cs="Times New Roman"/>
          <w:noProof/>
          <w:sz w:val="24"/>
          <w:szCs w:val="24"/>
        </w:rPr>
        <w:t>concentration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of the </w:t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>t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otal bile acid 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and </w:t>
      </w:r>
      <w:r w:rsidR="001A103A" w:rsidRPr="007F3EAD">
        <w:rPr>
          <w:rFonts w:ascii="Book Antiqua" w:hAnsi="Book Antiqua" w:cs="Times New Roman"/>
          <w:sz w:val="24"/>
          <w:szCs w:val="24"/>
        </w:rPr>
        <w:t>improvement</w:t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>s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in several key metabolic parameters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after bariatric surgery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43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. </w:t>
      </w:r>
      <w:r w:rsidR="004B7A8B" w:rsidRPr="007F3EAD">
        <w:rPr>
          <w:rFonts w:ascii="Book Antiqua" w:hAnsi="Book Antiqua" w:cs="Times New Roman"/>
          <w:noProof/>
          <w:sz w:val="24"/>
          <w:szCs w:val="24"/>
        </w:rPr>
        <w:t>It has  been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4B7A8B" w:rsidRPr="007F3EAD">
        <w:rPr>
          <w:rFonts w:ascii="Book Antiqua" w:hAnsi="Book Antiqua" w:cs="Times New Roman"/>
          <w:noProof/>
          <w:sz w:val="24"/>
          <w:szCs w:val="24"/>
        </w:rPr>
        <w:t>reported that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t</w:t>
      </w:r>
      <w:r w:rsidR="001A103A" w:rsidRPr="007F3EAD">
        <w:rPr>
          <w:rFonts w:ascii="Book Antiqua" w:hAnsi="Book Antiqua" w:cs="Times New Roman"/>
          <w:sz w:val="24"/>
          <w:szCs w:val="24"/>
        </w:rPr>
        <w:t>here was</w:t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an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inverse correlation between bile acid concentrations and postprandial glucose and triglycerides, and </w:t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a 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positive correlation with </w:t>
      </w:r>
      <w:proofErr w:type="spellStart"/>
      <w:r w:rsidR="001A103A" w:rsidRPr="007F3EAD">
        <w:rPr>
          <w:rFonts w:ascii="Book Antiqua" w:hAnsi="Book Antiqua" w:cs="Times New Roman"/>
          <w:sz w:val="24"/>
          <w:szCs w:val="24"/>
        </w:rPr>
        <w:t>adiponectin</w:t>
      </w:r>
      <w:proofErr w:type="spellEnd"/>
      <w:r w:rsidR="001A103A" w:rsidRPr="007F3EAD">
        <w:rPr>
          <w:rFonts w:ascii="Book Antiqua" w:hAnsi="Book Antiqua" w:cs="Times New Roman"/>
          <w:sz w:val="24"/>
          <w:szCs w:val="24"/>
        </w:rPr>
        <w:t xml:space="preserve"> and peak GLP-1 levels following a mixed meal test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33,44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. 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Moreover, </w:t>
      </w:r>
      <w:r w:rsidR="00350C43" w:rsidRPr="007F3EAD">
        <w:rPr>
          <w:rFonts w:ascii="Book Antiqua" w:hAnsi="Book Antiqua" w:cs="Times New Roman"/>
          <w:sz w:val="24"/>
          <w:szCs w:val="24"/>
        </w:rPr>
        <w:t>augmented bile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acid </w:t>
      </w:r>
      <w:r w:rsidR="004B7A8B" w:rsidRPr="007F3EAD">
        <w:rPr>
          <w:rFonts w:ascii="Book Antiqua" w:hAnsi="Book Antiqua" w:cs="Times New Roman"/>
          <w:sz w:val="24"/>
          <w:szCs w:val="24"/>
        </w:rPr>
        <w:t>concentration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(</w:t>
      </w:r>
      <w:r w:rsidR="00350C43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It has been 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suggested that changed upper intestinal tract structure after surgery might </w:t>
      </w:r>
      <w:r w:rsidR="00350C43" w:rsidRPr="007F3EAD">
        <w:rPr>
          <w:rFonts w:ascii="Book Antiqua" w:hAnsi="Book Antiqua" w:cs="Times New Roman"/>
          <w:noProof/>
          <w:sz w:val="24"/>
          <w:szCs w:val="24"/>
        </w:rPr>
        <w:t>have an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impact on</w:t>
      </w:r>
      <w:r w:rsidR="00D0104D" w:rsidRPr="007F3EAD">
        <w:rPr>
          <w:rFonts w:ascii="Book Antiqua" w:hAnsi="Book Antiqua" w:cs="Times New Roman"/>
          <w:sz w:val="24"/>
          <w:szCs w:val="24"/>
        </w:rPr>
        <w:t xml:space="preserve"> the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350C43" w:rsidRPr="007F3EAD">
        <w:rPr>
          <w:rFonts w:ascii="Book Antiqua" w:hAnsi="Book Antiqua" w:cs="Times New Roman"/>
          <w:noProof/>
          <w:sz w:val="24"/>
          <w:szCs w:val="24"/>
        </w:rPr>
        <w:t>enterohepatic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circulation of bile acids)</w:t>
      </w:r>
      <w:r w:rsidR="004B7A8B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could contribute to </w:t>
      </w:r>
      <w:r w:rsidR="00350C43" w:rsidRPr="007F3EAD">
        <w:rPr>
          <w:rFonts w:ascii="Book Antiqua" w:hAnsi="Book Antiqua" w:cs="Times New Roman"/>
          <w:sz w:val="24"/>
          <w:szCs w:val="24"/>
        </w:rPr>
        <w:t>enhancements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in insulin sensitivity, </w:t>
      </w:r>
      <w:proofErr w:type="spellStart"/>
      <w:r w:rsidR="001A103A" w:rsidRPr="007F3EAD">
        <w:rPr>
          <w:rFonts w:ascii="Book Antiqua" w:hAnsi="Book Antiqua" w:cs="Times New Roman"/>
          <w:sz w:val="24"/>
          <w:szCs w:val="24"/>
        </w:rPr>
        <w:t>incretin</w:t>
      </w:r>
      <w:proofErr w:type="spellEnd"/>
      <w:r w:rsidR="001A103A" w:rsidRPr="007F3EAD">
        <w:rPr>
          <w:rFonts w:ascii="Book Antiqua" w:hAnsi="Book Antiqua" w:cs="Times New Roman"/>
          <w:sz w:val="24"/>
          <w:szCs w:val="24"/>
        </w:rPr>
        <w:t xml:space="preserve"> secretion,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lipid metabolism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and postprandial </w:t>
      </w:r>
      <w:r w:rsidR="001A103A" w:rsidRPr="007F3EAD">
        <w:rPr>
          <w:rFonts w:ascii="Book Antiqua" w:hAnsi="Book Antiqua" w:cs="Times New Roman"/>
          <w:noProof/>
          <w:sz w:val="24"/>
          <w:szCs w:val="24"/>
        </w:rPr>
        <w:t>glycemia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4B7A8B" w:rsidRPr="007F3EAD">
        <w:rPr>
          <w:rFonts w:ascii="Book Antiqua" w:hAnsi="Book Antiqua" w:cs="Times New Roman"/>
          <w:sz w:val="24"/>
          <w:szCs w:val="24"/>
        </w:rPr>
        <w:t>after surgery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33,45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>.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350C43" w:rsidRPr="007F3EAD">
        <w:rPr>
          <w:rFonts w:ascii="Book Antiqua" w:hAnsi="Book Antiqua" w:cs="Times New Roman"/>
          <w:sz w:val="24"/>
          <w:szCs w:val="24"/>
        </w:rPr>
        <w:t>As mentioned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above, the release of GLP-1 is correlated with </w:t>
      </w:r>
      <w:r w:rsidR="004B7A8B" w:rsidRPr="007F3EAD">
        <w:rPr>
          <w:rFonts w:ascii="Book Antiqua" w:hAnsi="Book Antiqua" w:cs="Times New Roman"/>
          <w:sz w:val="24"/>
          <w:szCs w:val="24"/>
        </w:rPr>
        <w:t>bile acids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43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4B7A8B" w:rsidRPr="007F3EAD">
        <w:rPr>
          <w:rFonts w:ascii="Book Antiqua" w:hAnsi="Book Antiqua" w:cs="Times New Roman"/>
          <w:sz w:val="24"/>
          <w:szCs w:val="24"/>
        </w:rPr>
        <w:t>.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1A103A" w:rsidRPr="007F3EAD">
        <w:rPr>
          <w:rFonts w:ascii="Book Antiqua" w:hAnsi="Book Antiqua" w:cs="Times New Roman"/>
          <w:noProof/>
          <w:sz w:val="24"/>
          <w:szCs w:val="24"/>
        </w:rPr>
        <w:t xml:space="preserve">Therefore </w:t>
      </w:r>
      <w:r w:rsidR="001A103A" w:rsidRPr="007F3EAD">
        <w:rPr>
          <w:rFonts w:ascii="Book Antiqua" w:hAnsi="Book Antiqua" w:cs="Times New Roman"/>
          <w:noProof/>
          <w:sz w:val="24"/>
          <w:szCs w:val="24"/>
          <w:lang w:eastAsia="zh-CN"/>
        </w:rPr>
        <w:t>bile</w:t>
      </w:r>
      <w:r w:rsidR="001A103A"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acid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-dependent increases in postprandial GLP-1 concentrations may be </w:t>
      </w:r>
      <w:r w:rsidR="00350C43" w:rsidRPr="007F3EAD">
        <w:rPr>
          <w:rFonts w:ascii="Book Antiqua" w:hAnsi="Book Antiqua" w:cs="Times New Roman"/>
          <w:sz w:val="24"/>
          <w:szCs w:val="24"/>
        </w:rPr>
        <w:t>somewhat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responsible for the </w:t>
      </w:r>
      <w:r w:rsidR="00350C43" w:rsidRPr="007F3EAD">
        <w:rPr>
          <w:rFonts w:ascii="Book Antiqua" w:hAnsi="Book Antiqua" w:cs="Times New Roman"/>
          <w:sz w:val="24"/>
          <w:szCs w:val="24"/>
        </w:rPr>
        <w:t>achievements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1A103A" w:rsidRPr="007F3EAD">
        <w:rPr>
          <w:rFonts w:ascii="Book Antiqua" w:hAnsi="Book Antiqua" w:cs="Times New Roman"/>
          <w:noProof/>
          <w:sz w:val="24"/>
          <w:szCs w:val="24"/>
        </w:rPr>
        <w:t>of</w:t>
      </w:r>
      <w:r w:rsidR="00350C43" w:rsidRPr="007F3EAD">
        <w:rPr>
          <w:rFonts w:ascii="Book Antiqua" w:hAnsi="Book Antiqua" w:cs="Times New Roman"/>
          <w:noProof/>
          <w:sz w:val="24"/>
          <w:szCs w:val="24"/>
        </w:rPr>
        <w:t xml:space="preserve"> bariatric</w:t>
      </w:r>
      <w:r w:rsidR="00350C43"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surgery in terms of both weight loss and </w:t>
      </w:r>
      <w:r w:rsidR="001A103A" w:rsidRPr="007F3EAD">
        <w:rPr>
          <w:rFonts w:ascii="Book Antiqua" w:hAnsi="Book Antiqua" w:cs="Times New Roman"/>
          <w:noProof/>
          <w:sz w:val="24"/>
          <w:szCs w:val="24"/>
        </w:rPr>
        <w:t>glycaemic</w:t>
      </w:r>
      <w:r w:rsidR="001A103A" w:rsidRPr="007F3EAD">
        <w:rPr>
          <w:rFonts w:ascii="Book Antiqua" w:hAnsi="Book Antiqua" w:cs="Times New Roman"/>
          <w:sz w:val="24"/>
          <w:szCs w:val="24"/>
        </w:rPr>
        <w:t xml:space="preserve"> control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PEVuZE5vdGU+PENpdGU+PEF1dGhvcj5CZWFtaXNoPC9BdXRob3I+PFllYXI+MjAxNjwvWWVhcj48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</w:fldData>
        </w:fldCha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[</w:t>
      </w:r>
      <w:hyperlink w:anchor="_ENREF_18" w:tooltip="Beamish, 2016 #2238" w:history="1">
        <w:r w:rsidR="00A8703F" w:rsidRPr="007F3EAD">
          <w:rPr>
            <w:rFonts w:ascii="Book Antiqua" w:hAnsi="Book Antiqua" w:cs="Times New Roman" w:hint="eastAsia"/>
            <w:noProof/>
            <w:sz w:val="24"/>
            <w:szCs w:val="24"/>
            <w:vertAlign w:val="superscript"/>
            <w:lang w:eastAsia="zh-CN"/>
          </w:rPr>
          <w:t>46</w:t>
        </w:r>
      </w:hyperlink>
      <w:r w:rsidR="00A8703F" w:rsidRPr="007F3EAD">
        <w:rPr>
          <w:rFonts w:ascii="Book Antiqua" w:hAnsi="Book Antiqua" w:cs="Times New Roman" w:hint="eastAsia"/>
          <w:noProof/>
          <w:sz w:val="24"/>
          <w:szCs w:val="24"/>
          <w:vertAlign w:val="superscript"/>
          <w:lang w:eastAsia="zh-CN"/>
        </w:rPr>
        <w:t>]</w:t>
      </w:r>
      <w:r w:rsidR="00A8703F" w:rsidRPr="007F3EAD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1A103A" w:rsidRPr="007F3EAD">
        <w:rPr>
          <w:rFonts w:ascii="Book Antiqua" w:hAnsi="Book Antiqua" w:cs="Times New Roman"/>
          <w:sz w:val="24"/>
          <w:szCs w:val="24"/>
        </w:rPr>
        <w:t>.</w:t>
      </w:r>
    </w:p>
    <w:p w:rsidR="009D6A74" w:rsidRPr="007F3EAD" w:rsidRDefault="009D6A74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:rsidR="00BC1CB8" w:rsidRPr="007F3EAD" w:rsidRDefault="00BC1CB8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b/>
          <w:bCs/>
          <w:i/>
          <w:iCs/>
          <w:sz w:val="24"/>
          <w:szCs w:val="24"/>
          <w:shd w:val="clear" w:color="auto" w:fill="FFFFFF"/>
        </w:rPr>
      </w:pPr>
      <w:r w:rsidRPr="007F3EAD">
        <w:rPr>
          <w:rFonts w:ascii="Book Antiqua" w:hAnsi="Book Antiqua" w:cstheme="majorBidi"/>
          <w:b/>
          <w:bCs/>
          <w:i/>
          <w:iCs/>
          <w:sz w:val="24"/>
          <w:szCs w:val="24"/>
          <w:shd w:val="clear" w:color="auto" w:fill="FFFFFF"/>
        </w:rPr>
        <w:t xml:space="preserve">Strengths and </w:t>
      </w:r>
      <w:r w:rsidR="00A8703F" w:rsidRPr="007F3EAD">
        <w:rPr>
          <w:rFonts w:ascii="Book Antiqua" w:hAnsi="Book Antiqua" w:cstheme="majorBidi"/>
          <w:b/>
          <w:bCs/>
          <w:i/>
          <w:iCs/>
          <w:sz w:val="24"/>
          <w:szCs w:val="24"/>
          <w:shd w:val="clear" w:color="auto" w:fill="FFFFFF"/>
        </w:rPr>
        <w:t>limitations</w:t>
      </w:r>
    </w:p>
    <w:p w:rsidR="00590D2E" w:rsidRPr="007F3EAD" w:rsidRDefault="00590D2E" w:rsidP="009527F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shd w:val="clear" w:color="auto" w:fill="FFFFFF"/>
        </w:rPr>
      </w:pPr>
      <w:r w:rsidRPr="007F3EAD">
        <w:rPr>
          <w:rFonts w:ascii="Book Antiqua" w:hAnsi="Book Antiqua" w:cs="Times New Roman"/>
          <w:sz w:val="24"/>
          <w:szCs w:val="24"/>
        </w:rPr>
        <w:t>This study has strength</w:t>
      </w:r>
      <w:r w:rsidR="007C3C26" w:rsidRPr="007F3EAD">
        <w:rPr>
          <w:rFonts w:ascii="Book Antiqua" w:hAnsi="Book Antiqua" w:cs="Times New Roman"/>
          <w:sz w:val="24"/>
          <w:szCs w:val="24"/>
        </w:rPr>
        <w:t>s</w:t>
      </w:r>
      <w:r w:rsidRPr="007F3EAD">
        <w:rPr>
          <w:rFonts w:ascii="Book Antiqua" w:hAnsi="Book Antiqua" w:cs="Times New Roman"/>
          <w:sz w:val="24"/>
          <w:szCs w:val="24"/>
        </w:rPr>
        <w:t xml:space="preserve">. The study is sufficiently powered to test the associations. We have 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repeated investigations of a range of adiposity and cardio-metabolic markers at baseline and during follow-up, which allowed us to carefully characterize their trajectories up to 12 </w:t>
      </w:r>
      <w:proofErr w:type="spellStart"/>
      <w:proofErr w:type="gramStart"/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>mo</w:t>
      </w:r>
      <w:proofErr w:type="spellEnd"/>
      <w:proofErr w:type="gramEnd"/>
      <w:r w:rsidR="00A8703F" w:rsidRPr="007F3EAD">
        <w:rPr>
          <w:rFonts w:ascii="Book Antiqua" w:hAnsi="Book Antiqua" w:cstheme="majorBidi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after bariatric surgery. </w:t>
      </w:r>
      <w:r w:rsidR="001D1811" w:rsidRPr="007F3EAD">
        <w:rPr>
          <w:rFonts w:ascii="Book Antiqua" w:hAnsi="Book Antiqua"/>
          <w:color w:val="000000"/>
          <w:sz w:val="24"/>
          <w:szCs w:val="24"/>
          <w:shd w:val="clear" w:color="auto" w:fill="FFFFFF"/>
        </w:rPr>
        <w:t>Moreover, it is one of the</w:t>
      </w:r>
      <w:r w:rsidR="001D1811" w:rsidRPr="007F3EAD">
        <w:rPr>
          <w:rStyle w:val="apple-converted-space"/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="001D1811" w:rsidRPr="007F3EAD">
        <w:rPr>
          <w:rFonts w:ascii="Book Antiqua" w:hAnsi="Book Antiqua"/>
          <w:color w:val="000000"/>
          <w:sz w:val="24"/>
          <w:szCs w:val="24"/>
          <w:shd w:val="clear" w:color="auto" w:fill="FFFFFF"/>
        </w:rPr>
        <w:t>biggest</w:t>
      </w:r>
      <w:r w:rsidR="001D1811" w:rsidRPr="007F3EAD">
        <w:rPr>
          <w:rStyle w:val="apple-converted-space"/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="001D1811" w:rsidRPr="007F3EAD">
        <w:rPr>
          <w:rFonts w:ascii="Book Antiqua" w:hAnsi="Book Antiqua"/>
          <w:color w:val="000000"/>
          <w:sz w:val="24"/>
          <w:szCs w:val="24"/>
          <w:shd w:val="clear" w:color="auto" w:fill="FFFFFF"/>
        </w:rPr>
        <w:t>studies which have done in Middle East population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Pr="007F3EAD">
        <w:rPr>
          <w:rFonts w:ascii="Book Antiqua" w:hAnsi="Book Antiqua" w:cs="Times New Roman"/>
          <w:sz w:val="24"/>
          <w:szCs w:val="24"/>
        </w:rPr>
        <w:t xml:space="preserve"> The findings from our study have to </w:t>
      </w:r>
      <w:r w:rsidR="007C3C26" w:rsidRPr="007F3EAD">
        <w:rPr>
          <w:rFonts w:ascii="Book Antiqua" w:hAnsi="Book Antiqua" w:cs="Times New Roman"/>
          <w:sz w:val="24"/>
          <w:szCs w:val="24"/>
        </w:rPr>
        <w:t xml:space="preserve">be </w:t>
      </w:r>
      <w:r w:rsidRPr="007F3EAD">
        <w:rPr>
          <w:rFonts w:ascii="Book Antiqua" w:hAnsi="Book Antiqua" w:cs="Times New Roman"/>
          <w:sz w:val="24"/>
          <w:szCs w:val="24"/>
        </w:rPr>
        <w:t>consider</w:t>
      </w:r>
      <w:r w:rsidR="007C3C26" w:rsidRPr="007F3EAD">
        <w:rPr>
          <w:rFonts w:ascii="Book Antiqua" w:hAnsi="Book Antiqua" w:cs="Times New Roman"/>
          <w:sz w:val="24"/>
          <w:szCs w:val="24"/>
        </w:rPr>
        <w:t>ed</w:t>
      </w:r>
      <w:r w:rsidRPr="007F3EAD">
        <w:rPr>
          <w:rFonts w:ascii="Book Antiqua" w:hAnsi="Book Antiqua" w:cs="Times New Roman"/>
          <w:sz w:val="24"/>
          <w:szCs w:val="24"/>
        </w:rPr>
        <w:t xml:space="preserve"> in the context of some study limitations as well. </w:t>
      </w:r>
      <w:r w:rsidR="006B6896"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>W</w:t>
      </w:r>
      <w:r w:rsidR="00BC1CB8"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e didn’t collect data on the lifestyle of </w:t>
      </w:r>
      <w:r w:rsidR="00BC1CB8" w:rsidRPr="007F3EAD">
        <w:rPr>
          <w:rFonts w:ascii="Book Antiqua" w:hAnsi="Book Antiqua" w:cstheme="majorBidi"/>
          <w:noProof/>
          <w:sz w:val="24"/>
          <w:szCs w:val="24"/>
          <w:shd w:val="clear" w:color="auto" w:fill="FFFFFF"/>
        </w:rPr>
        <w:t>participants</w:t>
      </w:r>
      <w:r w:rsidR="006B6896"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and are therefore unable to determine their contribution to some of the observed effects</w:t>
      </w:r>
      <w:r w:rsidR="00BC1CB8"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. </w:t>
      </w:r>
      <w:r w:rsidRPr="007F3EAD">
        <w:rPr>
          <w:rFonts w:ascii="Book Antiqua" w:hAnsi="Book Antiqua" w:cstheme="majorBidi"/>
          <w:noProof/>
          <w:sz w:val="24"/>
          <w:szCs w:val="24"/>
          <w:shd w:val="clear" w:color="auto" w:fill="FFFFFF"/>
        </w:rPr>
        <w:t>Moreover</w:t>
      </w:r>
      <w:r w:rsidR="00D0104D" w:rsidRPr="007F3EAD">
        <w:rPr>
          <w:rFonts w:ascii="Book Antiqua" w:hAnsi="Book Antiqua" w:cstheme="majorBidi"/>
          <w:noProof/>
          <w:sz w:val="24"/>
          <w:szCs w:val="24"/>
          <w:shd w:val="clear" w:color="auto" w:fill="FFFFFF"/>
        </w:rPr>
        <w:t>,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Pr="007F3EAD">
        <w:rPr>
          <w:rFonts w:ascii="Book Antiqua" w:hAnsi="Book Antiqua" w:cstheme="majorBidi"/>
          <w:noProof/>
          <w:sz w:val="24"/>
          <w:szCs w:val="24"/>
          <w:shd w:val="clear" w:color="auto" w:fill="FFFFFF"/>
        </w:rPr>
        <w:t>for  evaluating the  body composition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dual-energy </w:t>
      </w:r>
      <w:r w:rsidR="00A8703F"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X-</w:t>
      </w:r>
      <w:r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ray absorptiometry </w:t>
      </w:r>
      <w:r w:rsidRPr="007F3EAD">
        <w:rPr>
          <w:rFonts w:ascii="Book Antiqua" w:hAnsi="Book Antiqua" w:cs="Arial"/>
          <w:noProof/>
          <w:color w:val="222222"/>
          <w:sz w:val="24"/>
          <w:szCs w:val="24"/>
          <w:shd w:val="clear" w:color="auto" w:fill="FFFFFF"/>
        </w:rPr>
        <w:t xml:space="preserve">would be </w:t>
      </w:r>
      <w:r w:rsidR="00D0104D" w:rsidRPr="007F3EAD">
        <w:rPr>
          <w:rFonts w:ascii="Book Antiqua" w:hAnsi="Book Antiqua" w:cs="Arial"/>
          <w:noProof/>
          <w:color w:val="222222"/>
          <w:sz w:val="24"/>
          <w:szCs w:val="24"/>
          <w:shd w:val="clear" w:color="auto" w:fill="FFFFFF"/>
        </w:rPr>
        <w:t xml:space="preserve"> a</w:t>
      </w:r>
      <w:r w:rsidRPr="007F3EAD">
        <w:rPr>
          <w:rFonts w:ascii="Book Antiqua" w:hAnsi="Book Antiqua" w:cs="Arial"/>
          <w:noProof/>
          <w:color w:val="222222"/>
          <w:sz w:val="24"/>
          <w:szCs w:val="24"/>
          <w:shd w:val="clear" w:color="auto" w:fill="FFFFFF"/>
        </w:rPr>
        <w:t xml:space="preserve"> better</w:t>
      </w:r>
      <w:r w:rsidR="001D1811"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Pr="007F3EAD">
        <w:rPr>
          <w:rFonts w:ascii="Book Antiqua" w:hAnsi="Book Antiqua" w:cs="Arial"/>
          <w:noProof/>
          <w:color w:val="222222"/>
          <w:sz w:val="24"/>
          <w:szCs w:val="24"/>
          <w:shd w:val="clear" w:color="auto" w:fill="FFFFFF"/>
        </w:rPr>
        <w:t>choice which  we did  not use  it</w:t>
      </w:r>
      <w:r w:rsidRPr="007F3EAD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.</w:t>
      </w:r>
      <w:r w:rsidRPr="007F3EAD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</w:p>
    <w:p w:rsidR="00820B87" w:rsidRPr="007F3EAD" w:rsidRDefault="00820B87" w:rsidP="009527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sz w:val="24"/>
          <w:szCs w:val="24"/>
        </w:rPr>
        <w:lastRenderedPageBreak/>
        <w:t xml:space="preserve">The present </w:t>
      </w:r>
      <w:r w:rsidR="00253AD3" w:rsidRPr="007F3EAD">
        <w:rPr>
          <w:rFonts w:ascii="Book Antiqua" w:hAnsi="Book Antiqua" w:cs="Times New Roman"/>
          <w:sz w:val="24"/>
          <w:szCs w:val="24"/>
        </w:rPr>
        <w:t>study suggests</w:t>
      </w:r>
      <w:r w:rsidRPr="007F3EAD">
        <w:rPr>
          <w:rFonts w:ascii="Book Antiqua" w:hAnsi="Book Antiqua" w:cs="Times New Roman"/>
          <w:sz w:val="24"/>
          <w:szCs w:val="24"/>
        </w:rPr>
        <w:t xml:space="preserve"> health benefits of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RYGB </w:t>
      </w:r>
      <w:r w:rsidRPr="007F3EAD">
        <w:rPr>
          <w:rFonts w:ascii="Book Antiqua" w:hAnsi="Book Antiqua" w:cs="Times New Roman"/>
          <w:sz w:val="24"/>
          <w:szCs w:val="24"/>
        </w:rPr>
        <w:t xml:space="preserve">bariatric surgery for the patients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of Middle Eastern ethnicity</w:t>
      </w:r>
      <w:r w:rsidRPr="007F3EAD">
        <w:rPr>
          <w:rFonts w:ascii="Book Antiqua" w:hAnsi="Book Antiqua" w:cs="Times New Roman"/>
          <w:sz w:val="24"/>
          <w:szCs w:val="24"/>
        </w:rPr>
        <w:t xml:space="preserve">, particularly during the first twelve months of follow-up. Our findings suggest that 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RYGB </w:t>
      </w:r>
      <w:r w:rsidRPr="007F3EAD">
        <w:rPr>
          <w:rFonts w:ascii="Book Antiqua" w:hAnsi="Book Antiqua" w:cs="Times New Roman"/>
          <w:sz w:val="24"/>
          <w:szCs w:val="24"/>
        </w:rPr>
        <w:t>bariatric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 xml:space="preserve"> surgery</w:t>
      </w:r>
      <w:r w:rsidRPr="007F3EAD">
        <w:rPr>
          <w:rFonts w:ascii="Book Antiqua" w:hAnsi="Book Antiqua" w:cs="Times New Roman"/>
          <w:sz w:val="24"/>
          <w:szCs w:val="24"/>
        </w:rPr>
        <w:t xml:space="preserve"> has favorable short and medium term effects on adiposity and cardio-metabolic profile</w:t>
      </w:r>
      <w:r w:rsidRPr="007F3EAD">
        <w:rPr>
          <w:rFonts w:ascii="Book Antiqua" w:hAnsi="Book Antiqua" w:cs="Times New Roman"/>
          <w:sz w:val="24"/>
          <w:szCs w:val="24"/>
          <w:lang w:eastAsia="zh-CN"/>
        </w:rPr>
        <w:t>s</w:t>
      </w:r>
      <w:r w:rsidRPr="007F3EAD">
        <w:rPr>
          <w:rFonts w:ascii="Book Antiqua" w:hAnsi="Book Antiqua" w:cs="Times New Roman"/>
          <w:sz w:val="24"/>
          <w:szCs w:val="24"/>
        </w:rPr>
        <w:t xml:space="preserve"> in this population.</w:t>
      </w:r>
    </w:p>
    <w:p w:rsidR="00730DFE" w:rsidRPr="007F3EAD" w:rsidRDefault="00730DFE" w:rsidP="009527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30DFE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33" w:name="OLE_LINK595"/>
      <w:bookmarkStart w:id="34" w:name="OLE_LINK596"/>
      <w:r w:rsidRPr="007F3EAD">
        <w:rPr>
          <w:rFonts w:ascii="Book Antiqua" w:hAnsi="Book Antiqua"/>
          <w:b/>
          <w:sz w:val="24"/>
          <w:szCs w:val="24"/>
        </w:rPr>
        <w:t>COMMENTS</w:t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F3EAD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641E75" w:rsidRPr="007F3EAD" w:rsidRDefault="005B713A" w:rsidP="009527F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  <w:lang w:eastAsia="zh-CN"/>
        </w:rPr>
      </w:pPr>
      <w:r w:rsidRPr="007F3EAD">
        <w:rPr>
          <w:rFonts w:ascii="Book Antiqua" w:hAnsi="Book Antiqua" w:cs="Arial"/>
          <w:sz w:val="24"/>
          <w:szCs w:val="24"/>
          <w:shd w:val="clear" w:color="auto" w:fill="FFFFFF"/>
        </w:rPr>
        <w:t>Roux-en-Y gastric bypass (RYGB) is a type of weight-loss surgery, bariatric surgery. It’s often done as a laparoscopic surgery, with small incisions in the abdomen.</w:t>
      </w:r>
    </w:p>
    <w:p w:rsidR="00730DFE" w:rsidRPr="007F3EAD" w:rsidRDefault="00730DFE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F3EAD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641E75" w:rsidRPr="007F3EAD" w:rsidRDefault="005B713A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3EAD">
        <w:rPr>
          <w:rFonts w:ascii="Book Antiqua" w:hAnsi="Book Antiqua"/>
          <w:sz w:val="24"/>
          <w:szCs w:val="24"/>
        </w:rPr>
        <w:t>This is the first and biggest study in middle-east subjects.</w:t>
      </w:r>
    </w:p>
    <w:p w:rsidR="00730DFE" w:rsidRPr="007F3EAD" w:rsidRDefault="00730DFE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F3EAD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641E75" w:rsidRPr="007F3EAD" w:rsidRDefault="005B713A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3EAD">
        <w:rPr>
          <w:rFonts w:ascii="Book Antiqua" w:hAnsi="Book Antiqua"/>
          <w:sz w:val="24"/>
          <w:szCs w:val="24"/>
        </w:rPr>
        <w:t xml:space="preserve">In </w:t>
      </w:r>
      <w:r w:rsidR="00115DCB" w:rsidRPr="007F3EAD">
        <w:rPr>
          <w:rFonts w:ascii="Book Antiqua" w:hAnsi="Book Antiqua"/>
          <w:sz w:val="24"/>
          <w:szCs w:val="24"/>
        </w:rPr>
        <w:t>this study they follow</w:t>
      </w:r>
      <w:r w:rsidRPr="007F3EAD">
        <w:rPr>
          <w:rFonts w:ascii="Book Antiqua" w:hAnsi="Book Antiqua"/>
          <w:sz w:val="24"/>
          <w:szCs w:val="24"/>
        </w:rPr>
        <w:t xml:space="preserve"> the </w:t>
      </w:r>
      <w:r w:rsidR="00115DCB">
        <w:rPr>
          <w:rFonts w:ascii="Book Antiqua" w:hAnsi="Book Antiqua"/>
          <w:sz w:val="24"/>
          <w:szCs w:val="24"/>
        </w:rPr>
        <w:t xml:space="preserve">subjects for </w:t>
      </w:r>
      <w:r w:rsidRPr="007F3EAD">
        <w:rPr>
          <w:rFonts w:ascii="Book Antiqua" w:hAnsi="Book Antiqua"/>
          <w:sz w:val="24"/>
          <w:szCs w:val="24"/>
        </w:rPr>
        <w:t xml:space="preserve">12  </w:t>
      </w:r>
      <w:proofErr w:type="spellStart"/>
      <w:r w:rsidRPr="007F3EAD">
        <w:rPr>
          <w:rFonts w:ascii="Book Antiqua" w:hAnsi="Book Antiqua"/>
          <w:sz w:val="24"/>
          <w:szCs w:val="24"/>
        </w:rPr>
        <w:t>mo</w:t>
      </w:r>
      <w:proofErr w:type="spellEnd"/>
      <w:r w:rsidR="007F3EAD" w:rsidRPr="007F3EA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/>
          <w:sz w:val="24"/>
          <w:szCs w:val="24"/>
        </w:rPr>
        <w:t xml:space="preserve">and  through  time, for each  three  months  </w:t>
      </w:r>
      <w:r w:rsidR="007F3EAD" w:rsidRPr="007F3EAD">
        <w:rPr>
          <w:rFonts w:ascii="Book Antiqua" w:hAnsi="Book Antiqua" w:hint="eastAsia"/>
          <w:sz w:val="24"/>
          <w:szCs w:val="24"/>
          <w:lang w:eastAsia="zh-CN"/>
        </w:rPr>
        <w:t>they</w:t>
      </w:r>
      <w:r w:rsidR="007F3EAD" w:rsidRPr="007F3EAD">
        <w:rPr>
          <w:rFonts w:ascii="Book Antiqua" w:hAnsi="Book Antiqua"/>
          <w:sz w:val="24"/>
          <w:szCs w:val="24"/>
        </w:rPr>
        <w:t xml:space="preserve">  </w:t>
      </w:r>
      <w:r w:rsidRPr="007F3EAD">
        <w:rPr>
          <w:rFonts w:ascii="Book Antiqua" w:hAnsi="Book Antiqua"/>
          <w:sz w:val="24"/>
          <w:szCs w:val="24"/>
        </w:rPr>
        <w:t xml:space="preserve">have explore  their  adiposity  and  </w:t>
      </w:r>
      <w:proofErr w:type="spellStart"/>
      <w:r w:rsidRPr="007F3EAD">
        <w:rPr>
          <w:rFonts w:ascii="Book Antiqua" w:hAnsi="Book Antiqua"/>
          <w:sz w:val="24"/>
          <w:szCs w:val="24"/>
        </w:rPr>
        <w:t>cardiometabolic</w:t>
      </w:r>
      <w:proofErr w:type="spellEnd"/>
      <w:r w:rsidRPr="007F3EAD">
        <w:rPr>
          <w:rFonts w:ascii="Book Antiqua" w:hAnsi="Book Antiqua"/>
          <w:sz w:val="24"/>
          <w:szCs w:val="24"/>
        </w:rPr>
        <w:t xml:space="preserve">  factors.</w:t>
      </w:r>
    </w:p>
    <w:p w:rsidR="00730DFE" w:rsidRPr="007F3EAD" w:rsidRDefault="00730DFE" w:rsidP="009527F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5B713A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F3EAD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:rsidR="00641E75" w:rsidRPr="007F3EAD" w:rsidRDefault="007F3EAD" w:rsidP="009527FE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F3EAD">
        <w:rPr>
          <w:rFonts w:ascii="Book Antiqua" w:hAnsi="Book Antiqua"/>
          <w:sz w:val="24"/>
          <w:szCs w:val="24"/>
        </w:rPr>
        <w:t xml:space="preserve">Practical </w:t>
      </w:r>
      <w:r w:rsidR="00641E75" w:rsidRPr="007F3EAD">
        <w:rPr>
          <w:rFonts w:ascii="Book Antiqua" w:hAnsi="Book Antiqua"/>
          <w:sz w:val="24"/>
          <w:szCs w:val="24"/>
        </w:rPr>
        <w:t xml:space="preserve">applications of </w:t>
      </w:r>
      <w:r w:rsidR="00115DCB" w:rsidRPr="007F3EAD">
        <w:rPr>
          <w:rFonts w:ascii="Book Antiqua" w:hAnsi="Book Antiqua"/>
          <w:sz w:val="24"/>
          <w:szCs w:val="24"/>
        </w:rPr>
        <w:t>our finding is</w:t>
      </w:r>
      <w:r w:rsidR="005B713A" w:rsidRPr="007F3EAD">
        <w:rPr>
          <w:rFonts w:ascii="Book Antiqua" w:hAnsi="Book Antiqua"/>
          <w:sz w:val="24"/>
          <w:szCs w:val="24"/>
        </w:rPr>
        <w:t xml:space="preserve"> </w:t>
      </w:r>
      <w:r w:rsidR="00115DCB" w:rsidRPr="007F3EAD">
        <w:rPr>
          <w:rFonts w:ascii="Book Antiqua" w:hAnsi="Book Antiqua"/>
          <w:sz w:val="24"/>
          <w:szCs w:val="24"/>
        </w:rPr>
        <w:t>that it</w:t>
      </w:r>
      <w:r w:rsidR="005B713A" w:rsidRPr="007F3EAD">
        <w:rPr>
          <w:rFonts w:ascii="Book Antiqua" w:hAnsi="Book Antiqua"/>
          <w:sz w:val="24"/>
          <w:szCs w:val="24"/>
        </w:rPr>
        <w:t xml:space="preserve">  can shed light  on  the  post-operative  side  effct6s  and  changes  after  the  </w:t>
      </w:r>
      <w:proofErr w:type="spellStart"/>
      <w:r w:rsidR="005B713A" w:rsidRPr="007F3EAD">
        <w:rPr>
          <w:rFonts w:ascii="Book Antiqua" w:hAnsi="Book Antiqua"/>
          <w:sz w:val="24"/>
          <w:szCs w:val="24"/>
        </w:rPr>
        <w:t>bariatrics</w:t>
      </w:r>
      <w:proofErr w:type="spellEnd"/>
      <w:r w:rsidR="005B713A" w:rsidRPr="007F3EAD">
        <w:rPr>
          <w:rFonts w:ascii="Book Antiqua" w:hAnsi="Book Antiqua"/>
          <w:sz w:val="24"/>
          <w:szCs w:val="24"/>
        </w:rPr>
        <w:t xml:space="preserve">  surgery  for  such  a  novel  population.</w:t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bookmarkStart w:id="35" w:name="OLE_LINK13"/>
      <w:bookmarkStart w:id="36" w:name="OLE_LINK323"/>
      <w:bookmarkStart w:id="37" w:name="OLE_LINK349"/>
      <w:bookmarkStart w:id="38" w:name="OLE_LINK377"/>
      <w:bookmarkStart w:id="39" w:name="OLE_LINK386"/>
      <w:bookmarkStart w:id="40" w:name="OLE_LINK400"/>
      <w:bookmarkStart w:id="41" w:name="OLE_LINK416"/>
      <w:bookmarkStart w:id="42" w:name="OLE_LINK512"/>
      <w:bookmarkStart w:id="43" w:name="OLE_LINK598"/>
      <w:bookmarkStart w:id="44" w:name="OLE_LINK599"/>
      <w:r w:rsidRPr="007F3EAD">
        <w:rPr>
          <w:rFonts w:ascii="Book Antiqua" w:hAnsi="Book Antiqua"/>
          <w:b/>
          <w:i/>
          <w:sz w:val="24"/>
          <w:szCs w:val="24"/>
        </w:rPr>
        <w:t>Peer</w:t>
      </w:r>
      <w:r w:rsidRPr="007F3EAD">
        <w:rPr>
          <w:rFonts w:ascii="Book Antiqua" w:hAnsi="Book Antiqua" w:hint="eastAsia"/>
          <w:b/>
          <w:i/>
          <w:sz w:val="24"/>
          <w:szCs w:val="24"/>
        </w:rPr>
        <w:t>-</w:t>
      </w:r>
      <w:r w:rsidRPr="007F3EAD">
        <w:rPr>
          <w:rFonts w:ascii="Book Antiqua" w:hAnsi="Book Antiqua"/>
          <w:b/>
          <w:i/>
          <w:sz w:val="24"/>
          <w:szCs w:val="24"/>
        </w:rPr>
        <w:t>review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820B87" w:rsidRPr="007F3EAD" w:rsidRDefault="00161B3F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 xml:space="preserve">The article "Effect of bariatric surgery on adiposity and metabolic profiles. </w:t>
      </w:r>
      <w:r w:rsidR="00115DCB"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>A</w:t>
      </w:r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 xml:space="preserve"> prospective cohort study in middle-eastern patients", by Mohsen </w:t>
      </w:r>
      <w:proofErr w:type="spellStart"/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>Nematy</w:t>
      </w:r>
      <w:proofErr w:type="spellEnd"/>
      <w:r w:rsidRPr="007F3EAD">
        <w:rPr>
          <w:rFonts w:ascii="Book Antiqua" w:hAnsi="Book Antiqua" w:cs="Tahoma"/>
          <w:i/>
          <w:color w:val="000000"/>
          <w:sz w:val="24"/>
          <w:szCs w:val="24"/>
          <w:shd w:val="clear" w:color="auto" w:fill="F8F8F8"/>
        </w:rPr>
        <w:t xml:space="preserve"> et al</w:t>
      </w:r>
      <w:r w:rsidRPr="007F3EAD">
        <w:rPr>
          <w:rFonts w:ascii="Book Antiqua" w:hAnsi="Book Antiqua" w:cs="Tahoma" w:hint="eastAsia"/>
          <w:i/>
          <w:color w:val="000000"/>
          <w:sz w:val="24"/>
          <w:szCs w:val="24"/>
          <w:shd w:val="clear" w:color="auto" w:fill="F8F8F8"/>
          <w:lang w:eastAsia="zh-CN"/>
        </w:rPr>
        <w:t xml:space="preserve"> </w:t>
      </w:r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 xml:space="preserve">is a clinical prospective study on a cohort of middle eastern obese patients treated </w:t>
      </w:r>
      <w:proofErr w:type="gramStart"/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 xml:space="preserve">by </w:t>
      </w:r>
      <w:r w:rsidRPr="007F3EAD">
        <w:rPr>
          <w:rFonts w:ascii="Book Antiqua" w:hAnsi="Book Antiqua" w:cs="Tahoma" w:hint="eastAsia"/>
          <w:color w:val="000000"/>
          <w:sz w:val="24"/>
          <w:szCs w:val="24"/>
          <w:shd w:val="clear" w:color="auto" w:fill="F8F8F8"/>
          <w:lang w:eastAsia="zh-CN"/>
        </w:rPr>
        <w:t xml:space="preserve"> </w:t>
      </w:r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>RYGB</w:t>
      </w:r>
      <w:proofErr w:type="gramEnd"/>
      <w:r w:rsidRPr="007F3EAD">
        <w:rPr>
          <w:rFonts w:ascii="Book Antiqua" w:hAnsi="Book Antiqua" w:cs="Tahoma"/>
          <w:color w:val="000000"/>
          <w:sz w:val="24"/>
          <w:szCs w:val="24"/>
          <w:shd w:val="clear" w:color="auto" w:fill="F8F8F8"/>
        </w:rPr>
        <w:t>. The alleged main difference between this and other similar studies is that the population was of Middle Eastern ethnicity.</w:t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br w:type="page"/>
      </w:r>
    </w:p>
    <w:p w:rsidR="00D44BC3" w:rsidRPr="007F3EAD" w:rsidRDefault="00A8703F" w:rsidP="009527FE">
      <w:pPr>
        <w:tabs>
          <w:tab w:val="left" w:pos="65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Fallahi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-Shahabad S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Mazidi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Tavasoli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Rezaie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Rohani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Habibzadeh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Darchini-Maragheh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Sefidi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ZS,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Safarian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Mobarhan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Rajabi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Norouzy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Parizadeh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Akhlaghi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Tavalaie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Firouzi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Nematy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M. Metabolic improvement of morbid obese patients following Roux-en-Y gastric bypass surgery: A prospective study in Mashhad, Iran.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Indian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7F3EAD">
        <w:rPr>
          <w:rFonts w:ascii="Book Antiqua" w:eastAsia="宋体" w:hAnsi="Book Antiqua" w:cs="宋体"/>
          <w:sz w:val="24"/>
          <w:szCs w:val="24"/>
        </w:rPr>
        <w:t>: 195-200 [PMID: 27206711 DOI: 10.1007/s12664-016-0661-0]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Bastien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Poirier P, Lemieux I,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Després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JP.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Overview of epidemiology and contribution of obesity to cardiovascular disease.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Prog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Cardiovasc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Dis</w:t>
      </w:r>
      <w:r w:rsidRPr="007F3EAD">
        <w:rPr>
          <w:rFonts w:ascii="Book Antiqua" w:eastAsia="宋体" w:hAnsi="Book Antiqua" w:cs="宋体"/>
          <w:sz w:val="24"/>
          <w:szCs w:val="24"/>
        </w:rPr>
        <w:t> </w:t>
      </w:r>
      <w:r w:rsidRPr="007F3EAD">
        <w:rPr>
          <w:rFonts w:ascii="Book Antiqua" w:eastAsia="宋体" w:hAnsi="Book Antiqua" w:cs="宋体" w:hint="eastAsia"/>
          <w:sz w:val="24"/>
          <w:szCs w:val="24"/>
        </w:rPr>
        <w:t>2015</w:t>
      </w:r>
      <w:r w:rsidRPr="007F3EAD">
        <w:rPr>
          <w:rFonts w:ascii="Book Antiqua" w:eastAsia="宋体" w:hAnsi="Book Antiqua" w:cs="宋体"/>
          <w:sz w:val="24"/>
          <w:szCs w:val="24"/>
        </w:rPr>
        <w:t>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7F3EAD">
        <w:rPr>
          <w:rFonts w:ascii="Book Antiqua" w:eastAsia="宋体" w:hAnsi="Book Antiqua" w:cs="宋体"/>
          <w:sz w:val="24"/>
          <w:szCs w:val="24"/>
        </w:rPr>
        <w:t>: 369-381 [PMID: 24438728 DOI: 10.1016/j.pcad.2013.10.016]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3</w:t>
      </w:r>
      <w:r w:rsidRPr="007F3EAD">
        <w:rPr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b/>
          <w:sz w:val="24"/>
          <w:szCs w:val="24"/>
        </w:rPr>
        <w:t>Feingold KR,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Grunfeld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C. Obesity and Dyslipidemia.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 xml:space="preserve"> In: De Groot LJ,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Chrousos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Dungan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K, Feingold KR, Grossman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Hershman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JM, Koch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Korbonits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McLachlan R, New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Purnell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Rebar R, Singer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Vinik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editors.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SourceEndotext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[Internet]. South Dartmouth (MA): MDText.com, Inc</w:t>
      </w:r>
      <w:r w:rsidRPr="007F3EAD">
        <w:rPr>
          <w:rFonts w:ascii="Book Antiqua" w:eastAsia="宋体" w:hAnsi="Book Antiqua" w:cs="宋体" w:hint="eastAsia"/>
          <w:sz w:val="24"/>
          <w:szCs w:val="24"/>
        </w:rPr>
        <w:t>.</w:t>
      </w:r>
      <w:r w:rsidRPr="007F3EAD">
        <w:rPr>
          <w:rFonts w:ascii="Book Antiqua" w:eastAsia="宋体" w:hAnsi="Book Antiqua" w:cs="宋体"/>
          <w:sz w:val="24"/>
          <w:szCs w:val="24"/>
        </w:rPr>
        <w:t>; 2000-</w:t>
      </w:r>
      <w:r w:rsidR="007F3EAD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eastAsia="宋体" w:hAnsi="Book Antiqua" w:cs="宋体" w:hint="eastAsia"/>
          <w:sz w:val="24"/>
          <w:szCs w:val="24"/>
        </w:rPr>
        <w:t>[</w:t>
      </w:r>
      <w:r w:rsidRPr="007F3EAD">
        <w:rPr>
          <w:rFonts w:ascii="Book Antiqua" w:eastAsia="宋体" w:hAnsi="Book Antiqua" w:cs="宋体"/>
          <w:sz w:val="24"/>
          <w:szCs w:val="24"/>
        </w:rPr>
        <w:t>PMID: 26247088</w:t>
      </w:r>
      <w:r w:rsidRPr="007F3EAD">
        <w:rPr>
          <w:rFonts w:ascii="Book Antiqua" w:eastAsia="宋体" w:hAnsi="Book Antiqua" w:cs="宋体" w:hint="eastAsia"/>
          <w:sz w:val="24"/>
          <w:szCs w:val="24"/>
        </w:rPr>
        <w:t>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Hall ME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do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Carmo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JM, da Silva AA, Juncos LA, Wang Z, Hall JE.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Obesity, hypertension, and chronic kidney disease.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Nephrol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Renovasc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Dis</w:t>
      </w:r>
      <w:r w:rsidRPr="007F3EAD">
        <w:rPr>
          <w:rFonts w:ascii="Book Antiqua" w:eastAsia="宋体" w:hAnsi="Book Antiqua" w:cs="宋体"/>
          <w:sz w:val="24"/>
          <w:szCs w:val="24"/>
        </w:rPr>
        <w:t> 2014;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7F3EAD">
        <w:rPr>
          <w:rFonts w:ascii="Book Antiqua" w:eastAsia="宋体" w:hAnsi="Book Antiqua" w:cs="宋体"/>
          <w:sz w:val="24"/>
          <w:szCs w:val="24"/>
        </w:rPr>
        <w:t>: 75-88 [PMID: 24600241 DOI: 10.2147/IJNRD.S39739]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5 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Leonetti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F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Capoccia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Coccia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Casella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Baglio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Paradiso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Abbatini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Iossa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Soricelli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Basso N. Obesity, type 2 diabetes mellitus, and other comorbidities: a prospective cohort study of laparoscopic sleeve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gastrectomy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medical treatment.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Arch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2012;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147</w:t>
      </w:r>
      <w:r w:rsidRPr="007F3EAD">
        <w:rPr>
          <w:rFonts w:ascii="Book Antiqua" w:eastAsia="宋体" w:hAnsi="Book Antiqua" w:cs="宋体"/>
          <w:sz w:val="24"/>
          <w:szCs w:val="24"/>
        </w:rPr>
        <w:t>: 694-700 [PMID: 22508671 DOI: 10.1001/archsurg.2012.222]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6 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Angrisani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L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Santonicola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Iovino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Formisano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Buchwald 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Scopinaro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N. Bariatric Surgery Worldwide 2013.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7F3EAD">
        <w:rPr>
          <w:rFonts w:ascii="Book Antiqua" w:eastAsia="宋体" w:hAnsi="Book Antiqua" w:cs="宋体"/>
          <w:sz w:val="24"/>
          <w:szCs w:val="24"/>
        </w:rPr>
        <w:t>: 1822-1832 [PMID: 25835983 DOI: 10.1007/s11695-015-1657-z]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7 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Chen Y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Corsino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Shantavasinkul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PC, Grant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Portenier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D, Ding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Torquati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A. Gastric Bypass Surgery Leads to Long-term Remission or Improvement of Type 2 Diabetes and Significant Decrease of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Microvascular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Macrovascular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Complications.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263</w:t>
      </w:r>
      <w:r w:rsidRPr="007F3EAD">
        <w:rPr>
          <w:rFonts w:ascii="Book Antiqua" w:eastAsia="宋体" w:hAnsi="Book Antiqua" w:cs="宋体"/>
          <w:sz w:val="24"/>
          <w:szCs w:val="24"/>
        </w:rPr>
        <w:t>: 1138-1142 [PMID: 26599565 DOI: 10.1097/SLA.0000000000001509]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lastRenderedPageBreak/>
        <w:t>8 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Singh RP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Gans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Kashyap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Bedi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Wolski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Brethauer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Nissen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SE, Bhatt DL,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P. Effect of bariatric surgery versus intensive medical management on diabetic ophthalmic outcomes.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38</w:t>
      </w:r>
      <w:r w:rsidRPr="007F3EAD">
        <w:rPr>
          <w:rFonts w:ascii="Book Antiqua" w:eastAsia="宋体" w:hAnsi="Book Antiqua" w:cs="宋体"/>
          <w:sz w:val="24"/>
          <w:szCs w:val="24"/>
        </w:rPr>
        <w:t>: e32-e33 [PMID: 25715418 DOI: 10.2337/dc14-2035]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9 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Arble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DM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Sandoval DA, Seeley RJ.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Mechanisms underlying weight loss and metabolic improvements in rodent models of bariatric surgery.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Diabetologia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7F3EAD">
        <w:rPr>
          <w:rFonts w:ascii="Book Antiqua" w:eastAsia="宋体" w:hAnsi="Book Antiqua" w:cs="宋体"/>
          <w:sz w:val="24"/>
          <w:szCs w:val="24"/>
        </w:rPr>
        <w:t>: 211-220 [PMID: 25374275 DOI: 10.1007/s00125-014-3433-3]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10 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Ikramuddin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Korner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Lee WJ,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Connett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Inabnet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WB,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Billington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CJ, Thomas AJ, Leslie DB, Chong K, Jeffery RW, Ahmed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Vella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Chuang LM,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Bessler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Sarr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MG, Swain JM,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Laqua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Jensen MD,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Bantle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JP. Roux-en-Y gastric bypass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intensive medical management for the control of type 2 diabetes, hypertension, and hyperlipidemia: the Diabetes Surgery Study randomized clinical trial.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JAMA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309</w:t>
      </w:r>
      <w:r w:rsidRPr="007F3EAD">
        <w:rPr>
          <w:rFonts w:ascii="Book Antiqua" w:eastAsia="宋体" w:hAnsi="Book Antiqua" w:cs="宋体"/>
          <w:sz w:val="24"/>
          <w:szCs w:val="24"/>
        </w:rPr>
        <w:t>: 2240-2249 [PMID: 23736733 DOI: 10.1001/jama.2013.5835]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11 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Ng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Fleming T, Robinson M, Thomson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Graetz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Margono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Mullany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Biryukov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Abbafati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Abera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SF, Abraham JP, Abu-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Rmeileh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Achoki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AlBuhairan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Alemu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ZA, Alfonso R, Ali MK, Ali R, Guzman NA,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Ammar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W,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Anwari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Banerjee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Barquera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Basu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Bennett DA,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Bhutta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Z,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Blore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Cabral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Nonato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IC, Chang JC,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Chowdhury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Courville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Criqui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Cundiff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Dabhadkar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Dandona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Davis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Dayama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Dharmaratne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SD, Ding EL,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Durrani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Esteghamati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Farzadfar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Fay DF,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Feigin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VL, Flaxman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Forouzanfar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Goto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Green MA, Gupta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Hafezi-Nejad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Hankey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Harewood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Havmoeller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Hay S, Hernandez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Husseini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Idrisov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BT, Ikeda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Islami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Jahangir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Jassal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Jee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Jeffreys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Jonas JB,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Kabagambe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Khalifa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Kengne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Khader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YS,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Khang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YH, Kim 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Kimokoti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RW,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Kinge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Kokubo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Kosen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Kwan G, Lai 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Leinsalu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Li Y, Liang X, Liu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Logroscino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Lotufo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PA, Lu Y, Ma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Mainoo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Mensah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GA, Merriman TR,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Mokdad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Moschandreas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Naghavi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Naheed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Nand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D, Narayan KM, Nelson EL,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Neuhouser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Nisar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MI, Ohkubo 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Oti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SO,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Pedroza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Prabhakaran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D, Roy N, Sampson U,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Seo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Sepanlou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SG, Shibuya 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Shiri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Shiue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I, Singh GM, Singh JA,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Skirbekk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Stapelberg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Sturua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Sykes BL, Tobias M, Tran BX,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Trasande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</w:t>
      </w:r>
      <w:r w:rsidRPr="007F3EAD">
        <w:rPr>
          <w:rFonts w:ascii="Book Antiqua" w:eastAsia="宋体" w:hAnsi="Book Antiqua" w:cs="宋体"/>
          <w:sz w:val="24"/>
          <w:szCs w:val="24"/>
        </w:rPr>
        <w:lastRenderedPageBreak/>
        <w:t xml:space="preserve">Toyoshima H, van de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Vijver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Vasankari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Veerman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JL, Velasquez-Melendez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Vlassov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VV,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Vollset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Wang C, Wang X,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Weiderpass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Werdecker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Wright JL, Yang YC,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Yatsuya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H, Yoon J, Yoon SJ, Zhao Y, Zhou M, Zhu S, Lopez AD, Murray CJ,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Gakidou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E. Global, regional, and national prevalence of overweight and obesity in children and adults during 1980-2013: a systematic analysis for the Global Burden of Disease Study 2013.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7F3EAD">
        <w:rPr>
          <w:rFonts w:ascii="Book Antiqua" w:eastAsia="宋体" w:hAnsi="Book Antiqua" w:cs="宋体"/>
          <w:sz w:val="24"/>
          <w:szCs w:val="24"/>
        </w:rPr>
        <w:t> 2014;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384</w:t>
      </w:r>
      <w:r w:rsidRPr="007F3EAD">
        <w:rPr>
          <w:rFonts w:ascii="Book Antiqua" w:eastAsia="宋体" w:hAnsi="Book Antiqua" w:cs="宋体"/>
          <w:sz w:val="24"/>
          <w:szCs w:val="24"/>
        </w:rPr>
        <w:t>: 766-781 [PMID: 24880830 DOI: 10.1016/S0140-6736(14)60460-8]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12 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Capella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RF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Capella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JF.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Ethnicity, Type of Obesity Surgery and Weight Loss.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1993;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</w:t>
      </w:r>
      <w:r w:rsidRPr="007F3EAD">
        <w:rPr>
          <w:rFonts w:ascii="Book Antiqua" w:eastAsia="宋体" w:hAnsi="Book Antiqua" w:cs="宋体"/>
          <w:sz w:val="24"/>
          <w:szCs w:val="24"/>
        </w:rPr>
        <w:t>: 375-380 [PMID: 10757949 DOI: 10.1381/096089293765559061]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13 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Furuya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CK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de Oliveira CP, de Mello ES,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Faintuch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Raskovski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Matsuda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Vezozzo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DC, Halpern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Garrido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Alves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VA,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Carrilho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FJ. Effects of bariatric surgery on nonalcoholic fatty liver disease: preliminary findings after 2 years.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2007;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7F3EAD">
        <w:rPr>
          <w:rFonts w:ascii="Book Antiqua" w:eastAsia="宋体" w:hAnsi="Book Antiqua" w:cs="宋体"/>
          <w:sz w:val="24"/>
          <w:szCs w:val="24"/>
        </w:rPr>
        <w:t>: 510-514 [PMID: 17376042 DOI: 10.1111/j.1440-1746.2007.04833.x]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14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b/>
          <w:sz w:val="24"/>
          <w:szCs w:val="24"/>
        </w:rPr>
        <w:t>Mazidi</w:t>
      </w:r>
      <w:proofErr w:type="spellEnd"/>
      <w:r w:rsidRPr="007F3EAD">
        <w:rPr>
          <w:rFonts w:ascii="Book Antiqua" w:eastAsia="宋体" w:hAnsi="Book Antiqua" w:cs="宋体"/>
          <w:b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Rezaie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Norouzy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Saeb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Mehdizadeh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Hakkak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Balali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Mohsen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N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. Investigating the relation between macronutrients intake and anthropometric indices. </w:t>
      </w:r>
      <w:r w:rsidRPr="007F3EAD">
        <w:rPr>
          <w:rFonts w:ascii="Book Antiqua" w:eastAsia="宋体" w:hAnsi="Book Antiqua" w:cs="宋体"/>
          <w:i/>
          <w:sz w:val="24"/>
          <w:szCs w:val="24"/>
        </w:rPr>
        <w:t>Med</w:t>
      </w:r>
      <w:r w:rsidRPr="007F3EAD">
        <w:rPr>
          <w:rFonts w:ascii="Book Antiqua" w:eastAsia="宋体" w:hAnsi="Book Antiqua" w:cs="宋体" w:hint="eastAsia"/>
          <w:i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i/>
          <w:sz w:val="24"/>
          <w:szCs w:val="24"/>
        </w:rPr>
        <w:t xml:space="preserve">J </w:t>
      </w:r>
      <w:proofErr w:type="spellStart"/>
      <w:r w:rsidRPr="007F3EAD">
        <w:rPr>
          <w:rFonts w:ascii="Book Antiqua" w:eastAsia="宋体" w:hAnsi="Book Antiqua" w:cs="宋体"/>
          <w:i/>
          <w:sz w:val="24"/>
          <w:szCs w:val="24"/>
        </w:rPr>
        <w:t>Nutr</w:t>
      </w:r>
      <w:proofErr w:type="spellEnd"/>
      <w:r w:rsidRPr="007F3EAD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sz w:val="24"/>
          <w:szCs w:val="24"/>
        </w:rPr>
        <w:t>Metab</w:t>
      </w:r>
      <w:proofErr w:type="spellEnd"/>
      <w:r w:rsidRPr="007F3EAD">
        <w:rPr>
          <w:rFonts w:ascii="Book Antiqua" w:eastAsia="宋体" w:hAnsi="Book Antiqua" w:cs="宋体" w:hint="eastAsia"/>
          <w:i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2015; </w:t>
      </w:r>
      <w:r w:rsidRPr="007F3EAD">
        <w:rPr>
          <w:rFonts w:ascii="Book Antiqua" w:eastAsia="宋体" w:hAnsi="Book Antiqua" w:cs="宋体"/>
          <w:b/>
          <w:sz w:val="24"/>
          <w:szCs w:val="24"/>
        </w:rPr>
        <w:t>8: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 131-</w:t>
      </w:r>
      <w:r w:rsidRPr="007F3EAD">
        <w:rPr>
          <w:rFonts w:ascii="Book Antiqua" w:eastAsia="宋体" w:hAnsi="Book Antiqua" w:cs="宋体" w:hint="eastAsia"/>
          <w:sz w:val="24"/>
          <w:szCs w:val="24"/>
        </w:rPr>
        <w:t>13</w:t>
      </w:r>
      <w:r w:rsidRPr="007F3EAD">
        <w:rPr>
          <w:rFonts w:ascii="Book Antiqua" w:eastAsia="宋体" w:hAnsi="Book Antiqua" w:cs="宋体"/>
          <w:sz w:val="24"/>
          <w:szCs w:val="24"/>
        </w:rPr>
        <w:t>8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[</w:t>
      </w:r>
      <w:r w:rsidRPr="007F3EAD">
        <w:rPr>
          <w:rFonts w:ascii="Book Antiqua" w:eastAsia="宋体" w:hAnsi="Book Antiqua" w:cs="宋体"/>
          <w:sz w:val="24"/>
          <w:szCs w:val="24"/>
        </w:rPr>
        <w:t>DOI: 10.3233/MNM-150038</w:t>
      </w:r>
      <w:r w:rsidRPr="007F3EAD">
        <w:rPr>
          <w:rFonts w:ascii="Book Antiqua" w:eastAsia="宋体" w:hAnsi="Book Antiqua" w:cs="宋体" w:hint="eastAsia"/>
          <w:sz w:val="24"/>
          <w:szCs w:val="24"/>
        </w:rPr>
        <w:t>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15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b/>
          <w:sz w:val="24"/>
          <w:szCs w:val="24"/>
        </w:rPr>
        <w:t>Burtis</w:t>
      </w:r>
      <w:proofErr w:type="spellEnd"/>
      <w:r w:rsidRPr="007F3EAD">
        <w:rPr>
          <w:rFonts w:ascii="Book Antiqua" w:eastAsia="宋体" w:hAnsi="Book Antiqua" w:cs="宋体"/>
          <w:b/>
          <w:sz w:val="24"/>
          <w:szCs w:val="24"/>
        </w:rPr>
        <w:t xml:space="preserve"> CA,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Ashwood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ER, DE B.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Tietz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Textbook of Clinical Chemistry AND Molecular Diagnostics. </w:t>
      </w:r>
      <w:r w:rsidR="00115DCB">
        <w:rPr>
          <w:rFonts w:ascii="Book Antiqua" w:eastAsia="宋体" w:hAnsi="Book Antiqua" w:cs="宋体"/>
          <w:sz w:val="24"/>
          <w:szCs w:val="24"/>
        </w:rPr>
        <w:t>4th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 ed</w:t>
      </w:r>
      <w:r w:rsidR="00115DCB">
        <w:rPr>
          <w:rFonts w:ascii="Book Antiqua" w:eastAsia="宋体" w:hAnsi="Book Antiqua" w:cs="宋体"/>
          <w:sz w:val="24"/>
          <w:szCs w:val="24"/>
        </w:rPr>
        <w:t>.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 Philad</w:t>
      </w:r>
      <w:r w:rsidR="00115DCB">
        <w:rPr>
          <w:rFonts w:ascii="Book Antiqua" w:eastAsia="宋体" w:hAnsi="Book Antiqua" w:cs="宋体"/>
          <w:sz w:val="24"/>
          <w:szCs w:val="24"/>
        </w:rPr>
        <w:t>elphia: Elsevier Saunders; 2001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16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b/>
          <w:sz w:val="24"/>
          <w:szCs w:val="24"/>
        </w:rPr>
        <w:t>Henley KS</w:t>
      </w:r>
      <w:r w:rsidRPr="007F3EAD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IFCC method for alanine aminotransferase.</w:t>
      </w:r>
      <w:proofErr w:type="gramEnd"/>
      <w:r w:rsidRPr="007F3EAD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sz w:val="24"/>
          <w:szCs w:val="24"/>
        </w:rPr>
        <w:t>Clin</w:t>
      </w:r>
      <w:proofErr w:type="spellEnd"/>
      <w:r w:rsidRPr="007F3EAD">
        <w:rPr>
          <w:rFonts w:ascii="Book Antiqua" w:eastAsia="宋体" w:hAnsi="Book Antiqua" w:cs="宋体" w:hint="eastAsia"/>
          <w:i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sz w:val="24"/>
          <w:szCs w:val="24"/>
        </w:rPr>
        <w:t>Chimica</w:t>
      </w:r>
      <w:proofErr w:type="spellEnd"/>
      <w:r w:rsidRPr="007F3EAD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sz w:val="24"/>
          <w:szCs w:val="24"/>
        </w:rPr>
        <w:t>Acta</w:t>
      </w:r>
      <w:proofErr w:type="spellEnd"/>
      <w:r w:rsidRPr="007F3EAD">
        <w:rPr>
          <w:rFonts w:ascii="Book Antiqua" w:eastAsia="宋体" w:hAnsi="Book Antiqua" w:cs="宋体" w:hint="eastAsia"/>
          <w:i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1980; </w:t>
      </w:r>
      <w:r w:rsidRPr="007F3EAD">
        <w:rPr>
          <w:rFonts w:ascii="Book Antiqua" w:eastAsia="宋体" w:hAnsi="Book Antiqua" w:cs="宋体"/>
          <w:b/>
          <w:sz w:val="24"/>
          <w:szCs w:val="24"/>
        </w:rPr>
        <w:t>105</w:t>
      </w:r>
      <w:r w:rsidRPr="007F3EAD">
        <w:rPr>
          <w:rFonts w:ascii="Book Antiqua" w:eastAsia="宋体" w:hAnsi="Book Antiqua" w:cs="宋体"/>
          <w:sz w:val="24"/>
          <w:szCs w:val="24"/>
        </w:rPr>
        <w:t>: 155-</w:t>
      </w:r>
      <w:r w:rsidRPr="007F3EAD">
        <w:rPr>
          <w:rFonts w:ascii="Book Antiqua" w:eastAsia="宋体" w:hAnsi="Book Antiqua" w:cs="宋体" w:hint="eastAsia"/>
          <w:sz w:val="24"/>
          <w:szCs w:val="24"/>
        </w:rPr>
        <w:t>1</w:t>
      </w:r>
      <w:r w:rsidRPr="007F3EAD">
        <w:rPr>
          <w:rFonts w:ascii="Book Antiqua" w:eastAsia="宋体" w:hAnsi="Book Antiqua" w:cs="宋体"/>
          <w:sz w:val="24"/>
          <w:szCs w:val="24"/>
        </w:rPr>
        <w:t>66</w:t>
      </w:r>
      <w:r w:rsidRPr="007F3EAD">
        <w:rPr>
          <w:rFonts w:ascii="Book Antiqua" w:eastAsia="宋体" w:hAnsi="Book Antiqua" w:cs="宋体" w:hint="eastAsia"/>
          <w:sz w:val="24"/>
          <w:szCs w:val="24"/>
        </w:rPr>
        <w:t xml:space="preserve"> [</w:t>
      </w:r>
      <w:r w:rsidRPr="007F3EAD">
        <w:rPr>
          <w:rFonts w:ascii="Book Antiqua" w:eastAsia="宋体" w:hAnsi="Book Antiqua" w:cs="宋体"/>
          <w:sz w:val="24"/>
          <w:szCs w:val="24"/>
        </w:rPr>
        <w:t>DOI: 10.1016/0009-8981(80)90106-0</w:t>
      </w:r>
      <w:r w:rsidRPr="007F3EAD">
        <w:rPr>
          <w:rFonts w:ascii="Book Antiqua" w:eastAsia="宋体" w:hAnsi="Book Antiqua" w:cs="宋体" w:hint="eastAsia"/>
          <w:sz w:val="24"/>
          <w:szCs w:val="24"/>
        </w:rPr>
        <w:t>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17 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Ikramuddin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Kendrick ML, Kellogg TA,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Sarr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MG. Open and laparoscopic Roux-en-Y gastric bypass: our techniques.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2007;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7F3EAD">
        <w:rPr>
          <w:rFonts w:ascii="Book Antiqua" w:eastAsia="宋体" w:hAnsi="Book Antiqua" w:cs="宋体"/>
          <w:sz w:val="24"/>
          <w:szCs w:val="24"/>
        </w:rPr>
        <w:t>: 217-228 [PMID: 17390176 DOI: 10.1007/s11605-006-0028-4]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18 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Beamish AJ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Olbers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Kelly AS,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Inge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TH. </w:t>
      </w: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Cardiovascular effects of bariatric surgery.</w:t>
      </w:r>
      <w:proofErr w:type="gramEnd"/>
      <w:r w:rsidRPr="007F3EAD">
        <w:rPr>
          <w:rFonts w:ascii="Book Antiqua" w:eastAsia="宋体" w:hAnsi="Book Antiqua" w:cs="宋体"/>
          <w:sz w:val="24"/>
          <w:szCs w:val="24"/>
        </w:rPr>
        <w:t>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Nat Rev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Cardiol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7F3EAD">
        <w:rPr>
          <w:rFonts w:ascii="Book Antiqua" w:eastAsia="宋体" w:hAnsi="Book Antiqua" w:cs="宋体"/>
          <w:sz w:val="24"/>
          <w:szCs w:val="24"/>
        </w:rPr>
        <w:t>: 730-743 [PMID: 27762312 DOI: 10.1038/nrcardio.2016.162]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19 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Kirwan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JP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Aminian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Kashyap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Burguera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Brethauer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PR. Bariatric Surgery in Obese Patients With Type 1 Diabetes.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7F3EAD">
        <w:rPr>
          <w:rFonts w:ascii="Book Antiqua" w:eastAsia="宋体" w:hAnsi="Book Antiqua" w:cs="宋体"/>
          <w:sz w:val="24"/>
          <w:szCs w:val="24"/>
        </w:rPr>
        <w:t>: 941-948 [PMID: 27222552 DOI: 10.2337/dc15-2732]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lastRenderedPageBreak/>
        <w:t>20 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Sanchis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P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Frances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Nicolau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Rivera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Fortuny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Julian X,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Pascual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Gomez LA, Rodriguez I, Olivares J, Ayala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Masmiquel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L. Cardiovascular risk profile in Mediterranean patients submitted to bariatric surgery and intensive lifestyle intervention: impact of both interventions after 1 year of follow-up.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7F3EAD">
        <w:rPr>
          <w:rFonts w:ascii="Book Antiqua" w:eastAsia="宋体" w:hAnsi="Book Antiqua" w:cs="宋体"/>
          <w:sz w:val="24"/>
          <w:szCs w:val="24"/>
        </w:rPr>
        <w:t>: 97-108 [PMID: 24908246 DOI: 10.1007/s11695-014-1321-z]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21 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Adams TD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Davidson LE,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Litwin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Kolotkin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LaMonte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MJ, Pendleton RC, Strong MB,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Vinik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Wanner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NA, Hopkins PN,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Gress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RE, Walker JM,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Cloward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TV,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Nuttall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Hammoud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Greenwood JL, Crosby RD,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McKinlay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Simper SC, Smith SC, Hunt SC. Health benefits of gastric bypass surgery after 6 years.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JAMA</w:t>
      </w:r>
      <w:r w:rsidRPr="007F3EAD">
        <w:rPr>
          <w:rFonts w:ascii="Book Antiqua" w:eastAsia="宋体" w:hAnsi="Book Antiqua" w:cs="宋体"/>
          <w:sz w:val="24"/>
          <w:szCs w:val="24"/>
        </w:rPr>
        <w:t> 2012;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308</w:t>
      </w:r>
      <w:r w:rsidRPr="007F3EAD">
        <w:rPr>
          <w:rFonts w:ascii="Book Antiqua" w:eastAsia="宋体" w:hAnsi="Book Antiqua" w:cs="宋体"/>
          <w:sz w:val="24"/>
          <w:szCs w:val="24"/>
        </w:rPr>
        <w:t>: 1122-1131 [PMID: 22990271 DOI: 10.1001/2012.jama.11164]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22 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Courcoulas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AP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Christian NJ, Belle SH,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Berk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Flum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DR, Garcia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Horlick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Kalarchian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MA, King WC, Mitchell JE, Patterson EJ, Pender JR, Pomp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Pories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WJ,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Thirlby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Yanovski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SZ, Wolfe BM. Weight change and health outcomes at 3 years after bariatric surgery among individuals with severe obesity.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JAMA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310</w:t>
      </w:r>
      <w:r w:rsidRPr="007F3EAD">
        <w:rPr>
          <w:rFonts w:ascii="Book Antiqua" w:eastAsia="宋体" w:hAnsi="Book Antiqua" w:cs="宋体"/>
          <w:sz w:val="24"/>
          <w:szCs w:val="24"/>
        </w:rPr>
        <w:t>: 2416-2425 [PMID: 24189773 DOI: 10.1001/jama.2013.280928]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23 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Batsis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JA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Miranda WR, Prasad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Collazo-Clavell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Sarr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MG, Somers VK, Lopez-Jimenez F. Effect of bariatric surgery on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cardiometabolic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risk in elderly patients: A population-based study.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Geriatr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Gerontol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7F3EAD">
        <w:rPr>
          <w:rFonts w:ascii="Book Antiqua" w:eastAsia="宋体" w:hAnsi="Book Antiqua" w:cs="宋体"/>
          <w:sz w:val="24"/>
          <w:szCs w:val="24"/>
        </w:rPr>
        <w:t>: 618-624 [PMID: 26017642 DOI: 10.1111/ggi.12527]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24 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Inge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TH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Krebs NF, Garcia VF, Skelton JA,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Guice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KS, Strauss RS, Albanese CT, Brandt ML, Hammer LD, Harmon CM, Kane TD,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Klish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WJ, Oldham KT, Rudolph CD,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Helmrath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MA, Donovan E, Daniels SR. Bariatric surgery for severely overweight adolescents: concerns and recommendations.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Pediatrics</w:t>
      </w:r>
      <w:r w:rsidRPr="007F3EAD">
        <w:rPr>
          <w:rFonts w:ascii="Book Antiqua" w:eastAsia="宋体" w:hAnsi="Book Antiqua" w:cs="宋体"/>
          <w:sz w:val="24"/>
          <w:szCs w:val="24"/>
        </w:rPr>
        <w:t> 2004;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114</w:t>
      </w:r>
      <w:r w:rsidRPr="007F3EAD">
        <w:rPr>
          <w:rFonts w:ascii="Book Antiqua" w:eastAsia="宋体" w:hAnsi="Book Antiqua" w:cs="宋体"/>
          <w:sz w:val="24"/>
          <w:szCs w:val="24"/>
        </w:rPr>
        <w:t>: 217-223 [PMID: 15231931 DOI: 10.1542/peds.114.1.217]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25 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Brandão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I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Ramalho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Pinto-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Bastos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Arrojado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Faria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Calhau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C, Coelho 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Conceição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E. Metabolic profile and psychological variables after bariatric surgery: association with weight outcomes.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Eat Weight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Disord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7F3EAD">
        <w:rPr>
          <w:rFonts w:ascii="Book Antiqua" w:eastAsia="宋体" w:hAnsi="Book Antiqua" w:cs="宋体"/>
          <w:sz w:val="24"/>
          <w:szCs w:val="24"/>
        </w:rPr>
        <w:t>: 513-518 [PMID: 26122195 DOI: 10.1007/s40519-015-0199-7]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lastRenderedPageBreak/>
        <w:t>26 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Strain GW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Saif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Ebel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Dakin GF,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Gagner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Costa R, Chiu YL, Pomp A. Lipid profile changes in the severely obese after laparoscopic sleeve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gastrectomy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(LSG), 1, 3, and 5 years after surgery.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7F3EAD">
        <w:rPr>
          <w:rFonts w:ascii="Book Antiqua" w:eastAsia="宋体" w:hAnsi="Book Antiqua" w:cs="宋体"/>
          <w:sz w:val="24"/>
          <w:szCs w:val="24"/>
        </w:rPr>
        <w:t>: 285-289 [PMID: 24980087 DOI: 10.1007/s11695-014-1351-6]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27 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Sjöström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L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Lindroos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Peltonen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Torgerson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Bouchard 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Carlsson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B, Dahlgren S, Larsson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Narbro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Sjöström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CD, Sullivan M, Wedel H. Lifestyle, diabetes, and cardiovascular risk factors 10 years after bariatric surgery.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N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Engl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Med</w:t>
      </w:r>
      <w:r w:rsidRPr="007F3EAD">
        <w:rPr>
          <w:rFonts w:ascii="Book Antiqua" w:eastAsia="宋体" w:hAnsi="Book Antiqua" w:cs="宋体"/>
          <w:sz w:val="24"/>
          <w:szCs w:val="24"/>
        </w:rPr>
        <w:t> 2004;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351</w:t>
      </w:r>
      <w:r w:rsidRPr="007F3EAD">
        <w:rPr>
          <w:rFonts w:ascii="Book Antiqua" w:eastAsia="宋体" w:hAnsi="Book Antiqua" w:cs="宋体"/>
          <w:sz w:val="24"/>
          <w:szCs w:val="24"/>
        </w:rPr>
        <w:t>: 2683-2693 [PMID: 15616203 DOI: 10.1056/NEJMoa035622]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28 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Aminian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Brethauer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SA, Daigle CR,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Kirwan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Burguera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Kashyap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PR. Outcomes of bariatric surgery in type 2 diabetic patients with diminished pancreatic secretory reserve.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Acta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Diabetol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51</w:t>
      </w:r>
      <w:r w:rsidRPr="007F3EAD">
        <w:rPr>
          <w:rFonts w:ascii="Book Antiqua" w:eastAsia="宋体" w:hAnsi="Book Antiqua" w:cs="宋体"/>
          <w:sz w:val="24"/>
          <w:szCs w:val="24"/>
        </w:rPr>
        <w:t>: 1077-1079 [PMID: 25260725 DOI: 10.1007/s00592-014-0642-7]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29 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Cazzo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E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Jimenez LS,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Pareja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Chaim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EA. Effect of Roux-en-Y gastric bypass on nonalcoholic fatty liver disease evaluated through NAFLD fibrosis score: a prospective study.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2015;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7F3EAD">
        <w:rPr>
          <w:rFonts w:ascii="Book Antiqua" w:eastAsia="宋体" w:hAnsi="Book Antiqua" w:cs="宋体"/>
          <w:sz w:val="24"/>
          <w:szCs w:val="24"/>
        </w:rPr>
        <w:t>: 982-985 [PMID: 25381118 DOI: 10.1007/s11695-014-1489-2]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30 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Froylich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Corcelles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R, Daigle C, Boules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Brethauer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Schauer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P. Effect of Roux-en-Y gastric bypass and sleeve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gastrectomy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on nonalcoholic fatty liver disease: a comparative study.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Relat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Dis</w:t>
      </w:r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7F3EAD">
        <w:rPr>
          <w:rFonts w:ascii="Book Antiqua" w:eastAsia="宋体" w:hAnsi="Book Antiqua" w:cs="宋体"/>
          <w:sz w:val="24"/>
          <w:szCs w:val="24"/>
        </w:rPr>
        <w:t>: 127-131 [PMID: 26077701 DOI: 10.1016/j.soard.2015.04.004]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31 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Loy JJ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Youn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Schwack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Kurian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Fielding C, Fielding GA. Improvement in nonalcoholic fatty liver disease and metabolic syndrome in adolescents undergoing bariatric surgery.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Relat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Dis</w:t>
      </w:r>
      <w:r w:rsidRPr="007F3EAD">
        <w:rPr>
          <w:rFonts w:ascii="Book Antiqua" w:eastAsia="宋体" w:hAnsi="Book Antiqua" w:cs="宋体"/>
          <w:sz w:val="24"/>
          <w:szCs w:val="24"/>
        </w:rPr>
        <w:t> </w:t>
      </w:r>
      <w:r w:rsidRPr="007F3EAD">
        <w:rPr>
          <w:rFonts w:ascii="Book Antiqua" w:eastAsia="宋体" w:hAnsi="Book Antiqua" w:cs="宋体" w:hint="eastAsia"/>
          <w:sz w:val="24"/>
          <w:szCs w:val="24"/>
        </w:rPr>
        <w:t>2015</w:t>
      </w:r>
      <w:r w:rsidRPr="007F3EAD">
        <w:rPr>
          <w:rFonts w:ascii="Book Antiqua" w:eastAsia="宋体" w:hAnsi="Book Antiqua" w:cs="宋体"/>
          <w:sz w:val="24"/>
          <w:szCs w:val="24"/>
        </w:rPr>
        <w:t>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7F3EAD">
        <w:rPr>
          <w:rFonts w:ascii="Book Antiqua" w:eastAsia="宋体" w:hAnsi="Book Antiqua" w:cs="宋体"/>
          <w:sz w:val="24"/>
          <w:szCs w:val="24"/>
        </w:rPr>
        <w:t>: 442-449 [PMID: 25820083 DOI: 10.1016/j.soard.2014.11.010]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32 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Burza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MA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Romeo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Kotronen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Svensson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Sjöholm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Torgerson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Lindroos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Sjöström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Carlsson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Peltonen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M. Long-term effect of bariatric surgery on liver enzymes in the Swedish Obese Subjects (SOS) study.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PLoS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One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8</w:t>
      </w:r>
      <w:r w:rsidRPr="007F3EAD">
        <w:rPr>
          <w:rFonts w:ascii="Book Antiqua" w:eastAsia="宋体" w:hAnsi="Book Antiqua" w:cs="宋体"/>
          <w:sz w:val="24"/>
          <w:szCs w:val="24"/>
        </w:rPr>
        <w:t>: e60495 [PMID: 23555982 DOI: 10.1371/journal.pone.0060495]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33 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Patti ME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Houten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Bianco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AC, Bernier R, Larsen PR, Holst JJ,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Badman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MK,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Maratos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-Flier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Mun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Pihlajamaki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Auwerx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Goldfine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AB. Serum bile acids are </w:t>
      </w:r>
      <w:r w:rsidRPr="007F3EAD">
        <w:rPr>
          <w:rFonts w:ascii="Book Antiqua" w:eastAsia="宋体" w:hAnsi="Book Antiqua" w:cs="宋体"/>
          <w:sz w:val="24"/>
          <w:szCs w:val="24"/>
        </w:rPr>
        <w:lastRenderedPageBreak/>
        <w:t>higher in humans with prior gastric bypass: potential contribution to improved glucose and lipid metabolism.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Obesity </w:t>
      </w:r>
      <w:r w:rsidRPr="007F3EAD">
        <w:rPr>
          <w:rFonts w:ascii="Book Antiqua" w:eastAsia="宋体" w:hAnsi="Book Antiqua" w:cs="宋体"/>
          <w:iCs/>
          <w:sz w:val="24"/>
          <w:szCs w:val="24"/>
        </w:rPr>
        <w:t>(Silver Spring)</w:t>
      </w:r>
      <w:r w:rsidRPr="007F3EAD">
        <w:rPr>
          <w:rFonts w:ascii="Book Antiqua" w:eastAsia="宋体" w:hAnsi="Book Antiqua" w:cs="宋体"/>
          <w:sz w:val="24"/>
          <w:szCs w:val="24"/>
        </w:rPr>
        <w:t> 2009;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Pr="007F3EAD">
        <w:rPr>
          <w:rFonts w:ascii="Book Antiqua" w:eastAsia="宋体" w:hAnsi="Book Antiqua" w:cs="宋体"/>
          <w:sz w:val="24"/>
          <w:szCs w:val="24"/>
        </w:rPr>
        <w:t>: 1671-1677 [PMID: 19360006 DOI: 10.1038/oby.2009.102]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34 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Scholtz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Miras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Chhina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Prechtl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CG,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Sleeth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Daud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NM, Ismail NA,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Durighel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G, Ahmed AR,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Olbers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Vincent RP,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Alaghband-Zadeh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Ghatei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MA, Waldman AD, Frost GS, Bell JD, le Roux CW, Goldstone AP. Obese patients after gastric bypass surgery have lower brain-hedonic responses to food than after gastric banding.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Gut</w:t>
      </w:r>
      <w:r w:rsidRPr="007F3EAD">
        <w:rPr>
          <w:rFonts w:ascii="Book Antiqua" w:eastAsia="宋体" w:hAnsi="Book Antiqua" w:cs="宋体"/>
          <w:sz w:val="24"/>
          <w:szCs w:val="24"/>
        </w:rPr>
        <w:t> 2014;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63</w:t>
      </w:r>
      <w:r w:rsidRPr="007F3EAD">
        <w:rPr>
          <w:rFonts w:ascii="Book Antiqua" w:eastAsia="宋体" w:hAnsi="Book Antiqua" w:cs="宋体"/>
          <w:sz w:val="24"/>
          <w:szCs w:val="24"/>
        </w:rPr>
        <w:t>: 891-902 [PMID: 23964100 DOI: 10.1136/gutjnl-2013-305008]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35 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Werling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Vincent RP, Cross GF,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Marschall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HU,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Fändriks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Lönroth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H, Taylor DR,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Alaghband-Zadeh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Olbers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T, Le Roux CW. Enhanced fasting and post-prandial plasma bile acid responses after Roux-en-Y gastric bypass surgery.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Scand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48</w:t>
      </w:r>
      <w:r w:rsidRPr="007F3EAD">
        <w:rPr>
          <w:rFonts w:ascii="Book Antiqua" w:eastAsia="宋体" w:hAnsi="Book Antiqua" w:cs="宋体"/>
          <w:sz w:val="24"/>
          <w:szCs w:val="24"/>
        </w:rPr>
        <w:t>: 1257-1264 [PMID: 24044585 DOI: 10.3109/00365521.2013.833647]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36 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Kohli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Bradley 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Setchell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Eagon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Abumrad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N, Klein S. Weight loss induced by Roux-en-Y gastric bypass but not laparoscopic adjustable gastric banding increases circulating bile acids.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98</w:t>
      </w:r>
      <w:r w:rsidRPr="007F3EAD">
        <w:rPr>
          <w:rFonts w:ascii="Book Antiqua" w:eastAsia="宋体" w:hAnsi="Book Antiqua" w:cs="宋体"/>
          <w:sz w:val="24"/>
          <w:szCs w:val="24"/>
        </w:rPr>
        <w:t>: E708-E712 [PMID: 23457410 DOI: 10.1210/jc.2012-3736]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37 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Ahmad NN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Pfalzer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Kaplan LM. Roux-en-Y gastric bypass normalizes the blunted postprandial bile acid excursion associated with obesity.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iCs/>
          <w:sz w:val="24"/>
          <w:szCs w:val="24"/>
        </w:rPr>
        <w:t>(</w:t>
      </w:r>
      <w:proofErr w:type="spellStart"/>
      <w:r w:rsidRPr="007F3EAD">
        <w:rPr>
          <w:rFonts w:ascii="Book Antiqua" w:eastAsia="宋体" w:hAnsi="Book Antiqua" w:cs="宋体"/>
          <w:iCs/>
          <w:sz w:val="24"/>
          <w:szCs w:val="24"/>
        </w:rPr>
        <w:t>Lond</w:t>
      </w:r>
      <w:proofErr w:type="spellEnd"/>
      <w:r w:rsidRPr="007F3EAD">
        <w:rPr>
          <w:rFonts w:ascii="Book Antiqua" w:eastAsia="宋体" w:hAnsi="Book Antiqua" w:cs="宋体"/>
          <w:iCs/>
          <w:sz w:val="24"/>
          <w:szCs w:val="24"/>
        </w:rPr>
        <w:t>)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7F3EAD">
        <w:rPr>
          <w:rFonts w:ascii="Book Antiqua" w:eastAsia="宋体" w:hAnsi="Book Antiqua" w:cs="宋体"/>
          <w:sz w:val="24"/>
          <w:szCs w:val="24"/>
        </w:rPr>
        <w:t>: 1553-1559 [PMID: 23567924 DOI: 10.1038/ijo.2013.38]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38 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Ashrafian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H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Li JV,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Spagou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K, Harling L, Masson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Darzi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A, Nicholson JK, Holmes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Athanasiou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T. Bariatric surgery modulates circulating and cardiac metabolites.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J Proteome Res</w:t>
      </w:r>
      <w:r w:rsidRPr="007F3EAD">
        <w:rPr>
          <w:rFonts w:ascii="Book Antiqua" w:eastAsia="宋体" w:hAnsi="Book Antiqua" w:cs="宋体"/>
          <w:sz w:val="24"/>
          <w:szCs w:val="24"/>
        </w:rPr>
        <w:t> 2014;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7F3EAD">
        <w:rPr>
          <w:rFonts w:ascii="Book Antiqua" w:eastAsia="宋体" w:hAnsi="Book Antiqua" w:cs="宋体"/>
          <w:sz w:val="24"/>
          <w:szCs w:val="24"/>
        </w:rPr>
        <w:t>: 570-580 [PMID: 24279706 DOI: 10.1021/pr400748f]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39 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Gerhard GS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Styer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AM, Wood GC,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Roesch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Petrick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AT,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Gabrielsen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Strodel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WE, Still CD,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Argyropoulos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G. A role for fibroblast growth factor 19 and bile acids in diabetes remission after Roux-en-Y gastric bypass.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36</w:t>
      </w:r>
      <w:r w:rsidRPr="007F3EAD">
        <w:rPr>
          <w:rFonts w:ascii="Book Antiqua" w:eastAsia="宋体" w:hAnsi="Book Antiqua" w:cs="宋体"/>
          <w:sz w:val="24"/>
          <w:szCs w:val="24"/>
        </w:rPr>
        <w:t>: 1859-1864 [PMID: 23801799 DOI: 10.2337/dc12-2255]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40 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Jansen PL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van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Werven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Aarts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Berends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F, Janssen I, Stoker J, </w:t>
      </w:r>
      <w:proofErr w:type="spellStart"/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Schaap</w:t>
      </w:r>
      <w:proofErr w:type="spellEnd"/>
      <w:proofErr w:type="gramEnd"/>
      <w:r w:rsidRPr="007F3EAD">
        <w:rPr>
          <w:rFonts w:ascii="Book Antiqua" w:eastAsia="宋体" w:hAnsi="Book Antiqua" w:cs="宋体"/>
          <w:sz w:val="24"/>
          <w:szCs w:val="24"/>
        </w:rPr>
        <w:t xml:space="preserve"> FG. Alterations of hormonally active fibroblast growth factors after Roux-en-Y gastric bypass surgery.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Dig Dis</w:t>
      </w:r>
      <w:r w:rsidRPr="007F3EAD">
        <w:rPr>
          <w:rFonts w:ascii="Book Antiqua" w:eastAsia="宋体" w:hAnsi="Book Antiqua" w:cs="宋体"/>
          <w:sz w:val="24"/>
          <w:szCs w:val="24"/>
        </w:rPr>
        <w:t> 2011;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7F3EAD">
        <w:rPr>
          <w:rFonts w:ascii="Book Antiqua" w:eastAsia="宋体" w:hAnsi="Book Antiqua" w:cs="宋体"/>
          <w:sz w:val="24"/>
          <w:szCs w:val="24"/>
        </w:rPr>
        <w:t>: 48-51 [PMID: 21691104 DOI: 10.1159/000324128]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lastRenderedPageBreak/>
        <w:t>41 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Simonen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>, Dali-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Youcef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Kaminska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Venesmaa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Käkelä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Pääkkönen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Hallikainen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Kolehmainen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Uusitupa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Moilanen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Laakso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Gylling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H, Patti ME,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Auwerx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Pihlajamäki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J. Conjugated bile acids associate with altered rates of glucose and lipid oxidation after Roux-en-Y gastric bypass.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2012;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7F3EAD">
        <w:rPr>
          <w:rFonts w:ascii="Book Antiqua" w:eastAsia="宋体" w:hAnsi="Book Antiqua" w:cs="宋体"/>
          <w:sz w:val="24"/>
          <w:szCs w:val="24"/>
        </w:rPr>
        <w:t>: 1473-1480 [PMID: 22638681 DOI: 10.1007/s11695-012-0673-5]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42 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Dirksen C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Jørgensen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NB,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Bojsen-Møller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KN,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Kielgast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U, Jacobsen SH, Clausen TR, Worm D, Hartmann B,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Rehfeld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JF,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Damgaard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M, Madsen JL,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Madsbad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S, Holst JJ, Hansen DL. Gut hormones, early dumping and resting energy expenditure in patients with good and poor weight loss response after Roux-en-Y gastric bypass.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iCs/>
          <w:sz w:val="24"/>
          <w:szCs w:val="24"/>
        </w:rPr>
        <w:t>(</w:t>
      </w:r>
      <w:proofErr w:type="spellStart"/>
      <w:r w:rsidRPr="007F3EAD">
        <w:rPr>
          <w:rFonts w:ascii="Book Antiqua" w:eastAsia="宋体" w:hAnsi="Book Antiqua" w:cs="宋体"/>
          <w:iCs/>
          <w:sz w:val="24"/>
          <w:szCs w:val="24"/>
        </w:rPr>
        <w:t>Lond</w:t>
      </w:r>
      <w:proofErr w:type="spellEnd"/>
      <w:r w:rsidRPr="007F3EAD">
        <w:rPr>
          <w:rFonts w:ascii="Book Antiqua" w:eastAsia="宋体" w:hAnsi="Book Antiqua" w:cs="宋体"/>
          <w:iCs/>
          <w:sz w:val="24"/>
          <w:szCs w:val="24"/>
        </w:rPr>
        <w:t>)</w:t>
      </w:r>
      <w:r w:rsidRPr="007F3EAD">
        <w:rPr>
          <w:rFonts w:ascii="Book Antiqua" w:eastAsia="宋体" w:hAnsi="Book Antiqua" w:cs="宋体"/>
          <w:sz w:val="24"/>
          <w:szCs w:val="24"/>
        </w:rPr>
        <w:t> 2013;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37</w:t>
      </w:r>
      <w:r w:rsidRPr="007F3EAD">
        <w:rPr>
          <w:rFonts w:ascii="Book Antiqua" w:eastAsia="宋体" w:hAnsi="Book Antiqua" w:cs="宋体"/>
          <w:sz w:val="24"/>
          <w:szCs w:val="24"/>
        </w:rPr>
        <w:t>: 1452-1459 [PMID: 23419600 DOI: 10.1038/ijo.2013.15]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43 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Mazidi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de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Caravatto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Speakman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JR, Cohen RV. Mechanisms of Action of Surgical Interventions on Weight-Related Diseases: the Potential Role of Bile Acids.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2017;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7F3EAD">
        <w:rPr>
          <w:rFonts w:ascii="Book Antiqua" w:eastAsia="宋体" w:hAnsi="Book Antiqua" w:cs="宋体"/>
          <w:sz w:val="24"/>
          <w:szCs w:val="24"/>
        </w:rPr>
        <w:t>: 826-836 [PMID: 28091894 DOI: 10.1007/s11695-017-2549-1]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44 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Mazidi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Karimi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Rezaie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Ferns GA. Treatment with GLP1 receptor agonists reduce serum CRP concentrations in patients with type 2 diabetes mellitus: A systematic review and meta-analysis of randomized controlled trials. </w:t>
      </w:r>
      <w:r w:rsidRPr="007F3EAD">
        <w:rPr>
          <w:rFonts w:ascii="Book Antiqua" w:eastAsia="宋体" w:hAnsi="Book Antiqua" w:cs="宋体"/>
          <w:i/>
          <w:iCs/>
          <w:sz w:val="24"/>
          <w:szCs w:val="24"/>
        </w:rPr>
        <w:t>J Diabetes Complications</w:t>
      </w:r>
      <w:r w:rsidRPr="007F3EAD">
        <w:rPr>
          <w:rFonts w:ascii="Book Antiqua" w:eastAsia="宋体" w:hAnsi="Book Antiqua" w:cs="宋体"/>
          <w:sz w:val="24"/>
          <w:szCs w:val="24"/>
        </w:rPr>
        <w:t> 2016; 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Epub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ahead of print [PMID: 28479155 DOI: 10.1016/j.jdiacomp.2016.05.022]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7F3EAD">
        <w:rPr>
          <w:rFonts w:ascii="Book Antiqua" w:eastAsia="宋体" w:hAnsi="Book Antiqua" w:cs="宋体"/>
          <w:sz w:val="24"/>
          <w:szCs w:val="24"/>
        </w:rPr>
        <w:t>45 </w:t>
      </w:r>
      <w:proofErr w:type="spellStart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>Mazidi</w:t>
      </w:r>
      <w:proofErr w:type="spellEnd"/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7F3EAD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Rezaie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Karimi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Kengne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AP. The effects of bile acid </w:t>
      </w:r>
      <w:proofErr w:type="spellStart"/>
      <w:r w:rsidRPr="007F3EAD">
        <w:rPr>
          <w:rFonts w:ascii="Book Antiqua" w:eastAsia="宋体" w:hAnsi="Book Antiqua" w:cs="宋体"/>
          <w:sz w:val="24"/>
          <w:szCs w:val="24"/>
        </w:rPr>
        <w:t>sequestrants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 xml:space="preserve"> on lipid profile and blood glucose concentrations: A systematic review and meta-analysis of randomized controlled trials. 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7F3EAD">
        <w:rPr>
          <w:rFonts w:ascii="Book Antiqua" w:eastAsia="宋体" w:hAnsi="Book Antiqua" w:cs="宋体"/>
          <w:i/>
          <w:iCs/>
          <w:sz w:val="24"/>
          <w:szCs w:val="24"/>
        </w:rPr>
        <w:t>Cardiol</w:t>
      </w:r>
      <w:proofErr w:type="spellEnd"/>
      <w:r w:rsidRPr="007F3EAD">
        <w:rPr>
          <w:rFonts w:ascii="Book Antiqua" w:eastAsia="宋体" w:hAnsi="Book Antiqua" w:cs="宋体"/>
          <w:sz w:val="24"/>
          <w:szCs w:val="24"/>
        </w:rPr>
        <w:t> 2017; 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>227</w:t>
      </w:r>
      <w:r w:rsidRPr="007F3EAD">
        <w:rPr>
          <w:rFonts w:ascii="Book Antiqua" w:eastAsia="宋体" w:hAnsi="Book Antiqua" w:cs="宋体"/>
          <w:sz w:val="24"/>
          <w:szCs w:val="24"/>
        </w:rPr>
        <w:t>: 850-857 [PMID: 28029410]</w:t>
      </w:r>
    </w:p>
    <w:p w:rsidR="00D44BC3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bCs/>
          <w:sz w:val="24"/>
          <w:szCs w:val="24"/>
        </w:rPr>
      </w:pPr>
      <w:proofErr w:type="gramStart"/>
      <w:r w:rsidRPr="007F3EAD">
        <w:rPr>
          <w:rFonts w:ascii="Book Antiqua" w:eastAsia="宋体" w:hAnsi="Book Antiqua" w:cs="宋体"/>
          <w:sz w:val="24"/>
          <w:szCs w:val="24"/>
        </w:rPr>
        <w:t>46</w:t>
      </w:r>
      <w:r w:rsidRPr="007F3EAD">
        <w:rPr>
          <w:rFonts w:ascii="Book Antiqua" w:eastAsia="宋体" w:hAnsi="Book Antiqua" w:cs="宋体" w:hint="eastAsia"/>
          <w:b/>
          <w:bCs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b/>
          <w:bCs/>
          <w:sz w:val="24"/>
          <w:szCs w:val="24"/>
        </w:rPr>
        <w:t xml:space="preserve">Roberts RE, </w:t>
      </w:r>
      <w:proofErr w:type="spellStart"/>
      <w:r w:rsidRPr="007F3EAD">
        <w:rPr>
          <w:rFonts w:ascii="Book Antiqua" w:eastAsia="宋体" w:hAnsi="Book Antiqua" w:cs="宋体"/>
          <w:bCs/>
          <w:sz w:val="24"/>
          <w:szCs w:val="24"/>
        </w:rPr>
        <w:t>Alaghband-Zadeh</w:t>
      </w:r>
      <w:proofErr w:type="spellEnd"/>
      <w:r w:rsidRPr="007F3EAD">
        <w:rPr>
          <w:rFonts w:ascii="Book Antiqua" w:eastAsia="宋体" w:hAnsi="Book Antiqua" w:cs="宋体"/>
          <w:bCs/>
          <w:sz w:val="24"/>
          <w:szCs w:val="24"/>
        </w:rPr>
        <w:t xml:space="preserve"> J, Le Roux CW.</w:t>
      </w:r>
      <w:proofErr w:type="gramEnd"/>
      <w:r w:rsidRPr="007F3EAD">
        <w:rPr>
          <w:rFonts w:ascii="Book Antiqua" w:eastAsia="宋体" w:hAnsi="Book Antiqua" w:cs="宋体"/>
          <w:bCs/>
          <w:sz w:val="24"/>
          <w:szCs w:val="24"/>
        </w:rPr>
        <w:t xml:space="preserve"> The Role of Bile Acids in Gut-Hormone-Induced Weight Loss After Bariatric Surgery: Implications for Appetite Control and Diabetes. Handbook of Behavior, Food and Nutrition: Springer; 2011</w:t>
      </w:r>
      <w:r w:rsidRPr="007F3EAD">
        <w:rPr>
          <w:rFonts w:ascii="Book Antiqua" w:eastAsia="宋体" w:hAnsi="Book Antiqua" w:cs="宋体" w:hint="eastAsia"/>
          <w:bCs/>
          <w:sz w:val="24"/>
          <w:szCs w:val="24"/>
        </w:rPr>
        <w:t xml:space="preserve">: </w:t>
      </w:r>
      <w:r w:rsidRPr="007F3EAD">
        <w:rPr>
          <w:rFonts w:ascii="Book Antiqua" w:eastAsia="宋体" w:hAnsi="Book Antiqua" w:cs="宋体"/>
          <w:bCs/>
          <w:sz w:val="24"/>
          <w:szCs w:val="24"/>
        </w:rPr>
        <w:t>1317-</w:t>
      </w:r>
      <w:r w:rsidRPr="007F3EAD">
        <w:rPr>
          <w:rFonts w:ascii="Book Antiqua" w:eastAsia="宋体" w:hAnsi="Book Antiqua" w:cs="宋体" w:hint="eastAsia"/>
          <w:bCs/>
          <w:sz w:val="24"/>
          <w:szCs w:val="24"/>
        </w:rPr>
        <w:t>13</w:t>
      </w:r>
      <w:r w:rsidRPr="007F3EAD">
        <w:rPr>
          <w:rFonts w:ascii="Book Antiqua" w:eastAsia="宋体" w:hAnsi="Book Antiqua" w:cs="宋体"/>
          <w:bCs/>
          <w:sz w:val="24"/>
          <w:szCs w:val="24"/>
        </w:rPr>
        <w:t>30</w:t>
      </w:r>
    </w:p>
    <w:p w:rsidR="00870862" w:rsidRPr="007F3EAD" w:rsidRDefault="00D44BC3" w:rsidP="009527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F3EAD">
        <w:rPr>
          <w:rFonts w:ascii="Book Antiqua" w:eastAsia="宋体" w:hAnsi="Book Antiqua" w:cs="宋体"/>
          <w:bCs/>
          <w:sz w:val="24"/>
          <w:szCs w:val="24"/>
        </w:rPr>
        <w:t xml:space="preserve"> </w:t>
      </w:r>
      <w:r w:rsidRPr="007F3EAD">
        <w:rPr>
          <w:rFonts w:ascii="Book Antiqua" w:eastAsia="宋体" w:hAnsi="Book Antiqua" w:cs="宋体"/>
          <w:bCs/>
          <w:sz w:val="24"/>
          <w:szCs w:val="24"/>
        </w:rPr>
        <w:tab/>
      </w:r>
    </w:p>
    <w:p w:rsidR="00641E75" w:rsidRPr="007F3EAD" w:rsidRDefault="00641E75" w:rsidP="009527FE">
      <w:pPr>
        <w:pStyle w:val="af"/>
        <w:spacing w:line="360" w:lineRule="auto"/>
        <w:ind w:firstLineChars="0" w:firstLine="0"/>
        <w:jc w:val="both"/>
        <w:rPr>
          <w:rFonts w:ascii="Book Antiqua" w:eastAsia="宋体" w:hAnsi="Book Antiqua"/>
          <w:b/>
          <w:bCs/>
          <w:color w:val="000000"/>
          <w:szCs w:val="24"/>
          <w:lang w:eastAsia="zh-CN"/>
        </w:rPr>
      </w:pPr>
      <w:r w:rsidRPr="007F3EAD">
        <w:rPr>
          <w:rStyle w:val="ae"/>
          <w:rFonts w:ascii="Book Antiqua" w:hAnsi="Book Antiqua" w:cs="Arial"/>
          <w:bCs w:val="0"/>
          <w:noProof/>
          <w:color w:val="000000"/>
          <w:szCs w:val="24"/>
        </w:rPr>
        <w:t>P-Reviewer</w:t>
      </w:r>
      <w:r w:rsidRPr="007F3EAD">
        <w:rPr>
          <w:rStyle w:val="ae"/>
          <w:rFonts w:ascii="Book Antiqua" w:eastAsia="宋体" w:hAnsi="Book Antiqua" w:cs="Arial"/>
          <w:bCs w:val="0"/>
          <w:noProof/>
          <w:color w:val="000000"/>
          <w:szCs w:val="24"/>
          <w:lang w:eastAsia="zh-CN"/>
        </w:rPr>
        <w:t>:</w:t>
      </w:r>
      <w:r w:rsidRPr="007F3EAD">
        <w:rPr>
          <w:rFonts w:ascii="Book Antiqua" w:hAnsi="Book Antiqua"/>
          <w:bCs/>
          <w:color w:val="000000"/>
          <w:szCs w:val="24"/>
        </w:rPr>
        <w:t xml:space="preserve"> </w:t>
      </w:r>
      <w:r w:rsidR="00B30D14" w:rsidRPr="007F3EAD">
        <w:rPr>
          <w:rFonts w:ascii="Book Antiqua" w:hAnsi="Book Antiqua"/>
          <w:bCs/>
          <w:color w:val="000000"/>
          <w:szCs w:val="24"/>
        </w:rPr>
        <w:t>Akusoba</w:t>
      </w:r>
      <w:r w:rsidR="00B30D14" w:rsidRPr="007F3EAD">
        <w:rPr>
          <w:rFonts w:ascii="Book Antiqua" w:eastAsiaTheme="minorEastAsia" w:hAnsi="Book Antiqua" w:hint="eastAsia"/>
          <w:bCs/>
          <w:color w:val="000000"/>
          <w:szCs w:val="24"/>
          <w:lang w:eastAsia="zh-CN"/>
        </w:rPr>
        <w:t xml:space="preserve"> </w:t>
      </w:r>
      <w:r w:rsidR="00B30D14" w:rsidRPr="007F3EAD">
        <w:rPr>
          <w:rFonts w:ascii="Book Antiqua" w:hAnsi="Book Antiqua"/>
          <w:bCs/>
          <w:color w:val="000000"/>
          <w:szCs w:val="24"/>
        </w:rPr>
        <w:t>I</w:t>
      </w:r>
      <w:r w:rsidR="00B30D14" w:rsidRPr="007F3EAD">
        <w:rPr>
          <w:rFonts w:ascii="Book Antiqua" w:eastAsiaTheme="minorEastAsia" w:hAnsi="Book Antiqua" w:hint="eastAsia"/>
          <w:bCs/>
          <w:color w:val="000000"/>
          <w:szCs w:val="24"/>
          <w:lang w:eastAsia="zh-CN"/>
        </w:rPr>
        <w:t>,</w:t>
      </w:r>
      <w:r w:rsidRPr="007F3EAD">
        <w:rPr>
          <w:rFonts w:ascii="Book Antiqua" w:hAnsi="Book Antiqua"/>
          <w:bCs/>
          <w:color w:val="000000"/>
          <w:szCs w:val="24"/>
        </w:rPr>
        <w:t xml:space="preserve"> </w:t>
      </w:r>
      <w:r w:rsidR="00B30D14" w:rsidRPr="007F3EAD">
        <w:rPr>
          <w:rFonts w:ascii="Book Antiqua" w:hAnsi="Book Antiqua"/>
          <w:bCs/>
          <w:color w:val="000000"/>
          <w:szCs w:val="24"/>
        </w:rPr>
        <w:t>Fogli</w:t>
      </w:r>
      <w:r w:rsidR="00B30D14" w:rsidRPr="007F3EAD">
        <w:rPr>
          <w:rFonts w:ascii="Book Antiqua" w:eastAsiaTheme="minorEastAsia" w:hAnsi="Book Antiqua" w:hint="eastAsia"/>
          <w:bCs/>
          <w:color w:val="000000"/>
          <w:szCs w:val="24"/>
          <w:lang w:eastAsia="zh-CN"/>
        </w:rPr>
        <w:t xml:space="preserve"> L,</w:t>
      </w:r>
      <w:r w:rsidRPr="007F3EAD">
        <w:rPr>
          <w:rFonts w:ascii="Book Antiqua" w:hAnsi="Book Antiqua"/>
          <w:bCs/>
          <w:color w:val="000000"/>
          <w:szCs w:val="24"/>
        </w:rPr>
        <w:t xml:space="preserve"> </w:t>
      </w:r>
      <w:r w:rsidR="00B30D14" w:rsidRPr="007F3EAD">
        <w:rPr>
          <w:rFonts w:ascii="Book Antiqua" w:hAnsi="Book Antiqua"/>
          <w:bCs/>
          <w:color w:val="000000"/>
          <w:szCs w:val="24"/>
        </w:rPr>
        <w:t>Li</w:t>
      </w:r>
      <w:r w:rsidR="00B30D14" w:rsidRPr="007F3EAD">
        <w:rPr>
          <w:rFonts w:ascii="Book Antiqua" w:eastAsiaTheme="minorEastAsia" w:hAnsi="Book Antiqua" w:hint="eastAsia"/>
          <w:bCs/>
          <w:color w:val="000000"/>
          <w:szCs w:val="24"/>
          <w:lang w:eastAsia="zh-CN"/>
        </w:rPr>
        <w:t xml:space="preserve"> </w:t>
      </w:r>
      <w:r w:rsidR="00B30D14" w:rsidRPr="007F3EAD">
        <w:rPr>
          <w:rFonts w:ascii="Book Antiqua" w:hAnsi="Book Antiqua"/>
          <w:bCs/>
          <w:color w:val="000000"/>
          <w:szCs w:val="24"/>
        </w:rPr>
        <w:t>X</w:t>
      </w:r>
      <w:r w:rsidRPr="007F3EAD">
        <w:rPr>
          <w:rFonts w:ascii="Book Antiqua" w:hAnsi="Book Antiqua"/>
          <w:bCs/>
          <w:color w:val="000000"/>
          <w:szCs w:val="24"/>
        </w:rPr>
        <w:t xml:space="preserve"> </w:t>
      </w:r>
      <w:r w:rsidRPr="007F3EAD">
        <w:rPr>
          <w:rFonts w:ascii="Book Antiqua" w:hAnsi="Book Antiqua"/>
          <w:b/>
          <w:bCs/>
          <w:color w:val="000000"/>
          <w:szCs w:val="24"/>
        </w:rPr>
        <w:t>S-Editor</w:t>
      </w:r>
      <w:r w:rsidRPr="007F3EAD">
        <w:rPr>
          <w:rFonts w:ascii="Book Antiqua" w:eastAsia="宋体" w:hAnsi="Book Antiqua"/>
          <w:b/>
          <w:bCs/>
          <w:color w:val="000000"/>
          <w:szCs w:val="24"/>
          <w:lang w:eastAsia="zh-CN"/>
        </w:rPr>
        <w:t>:</w:t>
      </w:r>
      <w:r w:rsidRPr="007F3EAD">
        <w:rPr>
          <w:rFonts w:ascii="Book Antiqua" w:hAnsi="Book Antiqua"/>
          <w:bCs/>
          <w:color w:val="000000"/>
          <w:szCs w:val="24"/>
        </w:rPr>
        <w:t xml:space="preserve"> </w:t>
      </w:r>
      <w:r w:rsidRPr="007F3EAD">
        <w:rPr>
          <w:rFonts w:ascii="Book Antiqua" w:eastAsia="宋体" w:hAnsi="Book Antiqua"/>
          <w:bCs/>
          <w:color w:val="000000"/>
          <w:szCs w:val="24"/>
          <w:lang w:eastAsia="zh-CN"/>
        </w:rPr>
        <w:t>Qi Y</w:t>
      </w:r>
      <w:r w:rsidRPr="007F3EAD">
        <w:rPr>
          <w:rFonts w:ascii="Book Antiqua" w:hAnsi="Book Antiqua"/>
          <w:b/>
          <w:bCs/>
          <w:color w:val="000000"/>
          <w:szCs w:val="24"/>
        </w:rPr>
        <w:t xml:space="preserve">   L-Editor</w:t>
      </w:r>
      <w:r w:rsidRPr="007F3EAD">
        <w:rPr>
          <w:rFonts w:ascii="Book Antiqua" w:eastAsia="宋体" w:hAnsi="Book Antiqua"/>
          <w:b/>
          <w:bCs/>
          <w:color w:val="000000"/>
          <w:szCs w:val="24"/>
          <w:lang w:eastAsia="zh-CN"/>
        </w:rPr>
        <w:t>:</w:t>
      </w:r>
      <w:r w:rsidRPr="007F3EAD">
        <w:rPr>
          <w:rFonts w:ascii="Book Antiqua" w:hAnsi="Book Antiqua"/>
          <w:b/>
          <w:bCs/>
          <w:color w:val="000000"/>
          <w:szCs w:val="24"/>
        </w:rPr>
        <w:t xml:space="preserve">   E-Editor</w:t>
      </w:r>
      <w:r w:rsidRPr="007F3EAD">
        <w:rPr>
          <w:rFonts w:ascii="Book Antiqua" w:eastAsia="宋体" w:hAnsi="Book Antiqua"/>
          <w:b/>
          <w:bCs/>
          <w:color w:val="000000"/>
          <w:szCs w:val="24"/>
          <w:lang w:eastAsia="zh-CN"/>
        </w:rPr>
        <w:t>: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7F3EAD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7F3EAD">
        <w:rPr>
          <w:rFonts w:ascii="Book Antiqua" w:hAnsi="Book Antiqua" w:cs="Helvetica"/>
          <w:sz w:val="24"/>
          <w:szCs w:val="24"/>
        </w:rPr>
        <w:t>Endocrinology and Metabolism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7F3EAD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7F3EAD">
        <w:rPr>
          <w:rFonts w:ascii="Book Antiqua" w:eastAsia="MTSY" w:hAnsi="Book Antiqua" w:cs="Times-Roman"/>
          <w:sz w:val="24"/>
          <w:szCs w:val="24"/>
          <w:lang w:val="en-GB"/>
        </w:rPr>
        <w:t>Iran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7F3EAD">
        <w:rPr>
          <w:rFonts w:ascii="Book Antiqua" w:hAnsi="Book Antiqua" w:cs="Helvetica"/>
          <w:b/>
          <w:sz w:val="24"/>
          <w:szCs w:val="24"/>
        </w:rPr>
        <w:lastRenderedPageBreak/>
        <w:t>Peer-review report classification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7F3EAD">
        <w:rPr>
          <w:rFonts w:ascii="Book Antiqua" w:hAnsi="Book Antiqua" w:cs="Helvetica"/>
          <w:sz w:val="24"/>
          <w:szCs w:val="24"/>
        </w:rPr>
        <w:t xml:space="preserve">Grade A (Excellent): </w:t>
      </w:r>
      <w:r w:rsidR="00B30D14" w:rsidRPr="007F3EAD">
        <w:rPr>
          <w:rFonts w:ascii="Book Antiqua" w:hAnsi="Book Antiqua" w:cs="Helvetica" w:hint="eastAsia"/>
          <w:sz w:val="24"/>
          <w:szCs w:val="24"/>
          <w:lang w:eastAsia="zh-CN"/>
        </w:rPr>
        <w:t>A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7F3EAD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7F3EAD">
        <w:rPr>
          <w:rFonts w:ascii="Book Antiqua" w:hAnsi="Book Antiqua" w:cs="Helvetica" w:hint="eastAsia"/>
          <w:sz w:val="24"/>
          <w:szCs w:val="24"/>
        </w:rPr>
        <w:t>0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7F3EAD">
        <w:rPr>
          <w:rFonts w:ascii="Book Antiqua" w:hAnsi="Book Antiqua" w:cs="Helvetica"/>
          <w:sz w:val="24"/>
          <w:szCs w:val="24"/>
        </w:rPr>
        <w:t xml:space="preserve">Grade C (Good): </w:t>
      </w:r>
      <w:r w:rsidR="00B30D14" w:rsidRPr="007F3EAD">
        <w:rPr>
          <w:rFonts w:ascii="Book Antiqua" w:hAnsi="Book Antiqua" w:cs="Helvetica" w:hint="eastAsia"/>
          <w:sz w:val="24"/>
          <w:szCs w:val="24"/>
          <w:lang w:eastAsia="zh-CN"/>
        </w:rPr>
        <w:t>C, C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7F3EAD">
        <w:rPr>
          <w:rFonts w:ascii="Book Antiqua" w:hAnsi="Book Antiqua" w:cs="Helvetica"/>
          <w:sz w:val="24"/>
          <w:szCs w:val="24"/>
        </w:rPr>
        <w:t xml:space="preserve">Grade D (Fair): </w:t>
      </w:r>
      <w:r w:rsidRPr="007F3EAD">
        <w:rPr>
          <w:rFonts w:ascii="Book Antiqua" w:hAnsi="Book Antiqua" w:cs="Helvetica" w:hint="eastAsia"/>
          <w:sz w:val="24"/>
          <w:szCs w:val="24"/>
        </w:rPr>
        <w:t>0</w:t>
      </w:r>
    </w:p>
    <w:p w:rsidR="00641E75" w:rsidRPr="007F3EAD" w:rsidRDefault="00641E75" w:rsidP="009527FE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7F3EAD">
        <w:rPr>
          <w:rFonts w:ascii="Book Antiqua" w:hAnsi="Book Antiqua" w:cs="Helvetica"/>
          <w:sz w:val="24"/>
          <w:szCs w:val="24"/>
        </w:rPr>
        <w:t xml:space="preserve">Grade E (Poor): </w:t>
      </w:r>
      <w:r w:rsidRPr="007F3EAD">
        <w:rPr>
          <w:rFonts w:ascii="Book Antiqua" w:hAnsi="Book Antiqua" w:cs="Helvetica" w:hint="eastAsia"/>
          <w:sz w:val="24"/>
          <w:szCs w:val="24"/>
        </w:rPr>
        <w:t>0</w:t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7F3EAD">
        <w:rPr>
          <w:rFonts w:ascii="Book Antiqua" w:hAnsi="Book Antiqua" w:cs="Times New Roman"/>
          <w:b/>
          <w:bCs/>
          <w:i/>
          <w:sz w:val="24"/>
          <w:szCs w:val="24"/>
        </w:rPr>
        <w:br w:type="page"/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7F3EAD">
        <w:rPr>
          <w:rFonts w:ascii="Book Antiqua" w:hAnsi="Book Antiqua" w:cs="Times New Roman"/>
          <w:b/>
          <w:bCs/>
          <w:sz w:val="24"/>
          <w:szCs w:val="24"/>
        </w:rPr>
        <w:lastRenderedPageBreak/>
        <w:t>Table 1</w:t>
      </w:r>
      <w:r w:rsidRPr="007F3EAD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b/>
          <w:bCs/>
          <w:sz w:val="24"/>
          <w:szCs w:val="24"/>
        </w:rPr>
        <w:t xml:space="preserve">Changes of anthropometrical and clinical factors from baseline to 12 </w:t>
      </w:r>
      <w:proofErr w:type="spellStart"/>
      <w:proofErr w:type="gramStart"/>
      <w:r w:rsidRPr="007F3EAD">
        <w:rPr>
          <w:rFonts w:ascii="Book Antiqua" w:hAnsi="Book Antiqua" w:cs="Times New Roman"/>
          <w:b/>
          <w:bCs/>
          <w:sz w:val="24"/>
          <w:szCs w:val="24"/>
        </w:rPr>
        <w:t>mo</w:t>
      </w:r>
      <w:proofErr w:type="spellEnd"/>
      <w:proofErr w:type="gramEnd"/>
      <w:r w:rsidRPr="007F3EAD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b/>
          <w:bCs/>
          <w:sz w:val="24"/>
          <w:szCs w:val="24"/>
        </w:rPr>
        <w:t>follow up</w:t>
      </w:r>
      <w:r w:rsidRPr="007F3EAD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</w:p>
    <w:p w:rsidR="00152D04" w:rsidRDefault="00E2689C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F3EA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52D0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:rsidR="00152D04" w:rsidRDefault="00152D04" w:rsidP="009527FE">
      <w:pPr>
        <w:spacing w:after="0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tbl>
      <w:tblPr>
        <w:tblStyle w:val="aa"/>
        <w:tblpPr w:leftFromText="180" w:rightFromText="180" w:horzAnchor="margin" w:tblpX="-318" w:tblpY="818"/>
        <w:tblW w:w="97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69"/>
        <w:gridCol w:w="1476"/>
        <w:gridCol w:w="1677"/>
        <w:gridCol w:w="1677"/>
        <w:gridCol w:w="1828"/>
        <w:gridCol w:w="1355"/>
      </w:tblGrid>
      <w:tr w:rsidR="00152D04" w:rsidRPr="007F3EAD" w:rsidTr="00486287">
        <w:trPr>
          <w:trHeight w:val="407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lastRenderedPageBreak/>
              <w:t>Factors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Baseline (91)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7F3EAD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(86)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7F3EAD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(83)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7F3EAD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(80)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P</w:t>
            </w:r>
            <w:r w:rsidRPr="007F3EAD">
              <w:rPr>
                <w:rFonts w:ascii="Book Antiqua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152D04" w:rsidRPr="007F3EAD" w:rsidTr="00486287">
        <w:trPr>
          <w:trHeight w:val="285"/>
        </w:trPr>
        <w:tc>
          <w:tcPr>
            <w:tcW w:w="1769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BMI (kg/m</w:t>
            </w:r>
            <w:r w:rsidRPr="007F3EAD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2</w:t>
            </w: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41.9 ± 4.5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37.1 ± 5.0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34.0 ± 4.6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29.5 ± 3.8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60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FM 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64.2 ± 11.4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50.7 ± 9.2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40.1 ± 8.7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34.7 ± 8.2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25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FFM 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68.3 ± 15.2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64.1 ± 15.8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60.7 ± 16.3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58.0 ± 16.6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345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LDL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162.2 ± 9.7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147.9 ± 11.3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139.7 ± 13.2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122.8 ± 19.5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79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HDL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35.7 ± 3.0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37.1 ± 3.4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36.9 ± 3.7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39.4 ± 5.3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69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TG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232.6 ± 26.1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208.5 ± 31.3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168.2 ± 28.7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132.6 ± 25.8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73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TC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244.1 ± 20.1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224.9 ± 24.8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198.2 ± 28.4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180.2 ± 42.7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285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FBG</w:t>
            </w: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142.5 ± 18.1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115.1 ± 15.8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102.5 ± 10.1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97.1 ± 8.2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403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HbA1c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6.8 ± 1.1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5.7 ± .92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5.5 ± 1.0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5.4 ± 1.2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413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ALT </w:t>
            </w:r>
            <w:r w:rsidRPr="007F3EAD">
              <w:rPr>
                <w:rFonts w:ascii="Book Antiqua" w:hAnsi="Book Antiqua" w:cs="Times New Roman"/>
                <w:sz w:val="24"/>
                <w:szCs w:val="24"/>
                <w:lang w:bidi="fa-IR"/>
              </w:rPr>
              <w:t>(IU/L)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44.8 ± 8.5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33.0 ± 9.6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30.1 ± 9.4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25.1 ± 8.3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419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AST </w:t>
            </w:r>
            <w:r w:rsidRPr="007F3EAD">
              <w:rPr>
                <w:rFonts w:ascii="Book Antiqua" w:hAnsi="Book Antiqua" w:cs="Times New Roman"/>
                <w:sz w:val="24"/>
                <w:szCs w:val="24"/>
                <w:lang w:bidi="fa-IR"/>
              </w:rPr>
              <w:t>(IU/L)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35.7 ± 7.0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28.1 ± 5.5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24.5 ± 5.2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23.5 ± 4.8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410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Total Bilirubin</w:t>
            </w:r>
          </w:p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eastAsiaTheme="minorHAnsi" w:hAnsi="Book Antiqua" w:cs="Times New Roman"/>
                <w:color w:val="000000"/>
                <w:sz w:val="24"/>
                <w:szCs w:val="24"/>
                <w:lang w:val="en-GB"/>
              </w:rPr>
              <w:t>5.0</w:t>
            </w: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(3.2-6.1) 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6.0 (4.1-8.5) 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8.0 (5.5-9.5) 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9.0 (6.1-11.8) 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152D04" w:rsidRPr="007F3EAD" w:rsidTr="00486287">
        <w:trPr>
          <w:trHeight w:val="416"/>
        </w:trPr>
        <w:tc>
          <w:tcPr>
            <w:tcW w:w="1769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7F3EAD">
              <w:rPr>
                <w:rFonts w:ascii="Book Antiqua" w:hAnsi="Book Antiqua" w:cs="Times New Roman"/>
                <w:bCs/>
                <w:color w:val="000000"/>
                <w:sz w:val="24"/>
                <w:szCs w:val="24"/>
              </w:rPr>
              <w:t xml:space="preserve">-CRP </w:t>
            </w:r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(</w:t>
            </w:r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mg/</w:t>
            </w:r>
            <w:proofErr w:type="spellStart"/>
            <w:r w:rsidRPr="007F3EAD">
              <w:rPr>
                <w:rStyle w:val="st"/>
                <w:rFonts w:ascii="Book Antiqua" w:hAnsi="Book Antiqua" w:cs="Times New Roman"/>
                <w:bCs/>
                <w:sz w:val="24"/>
                <w:szCs w:val="24"/>
              </w:rPr>
              <w:t>dL</w:t>
            </w:r>
            <w:proofErr w:type="spellEnd"/>
            <w:r w:rsidRPr="007F3EAD">
              <w:rPr>
                <w:rFonts w:ascii="Book Antiqua" w:hAnsi="Book Antiqu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24.0 (19.0-26.0) 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20.0 (14.5-27.2) </w:t>
            </w:r>
          </w:p>
        </w:tc>
        <w:tc>
          <w:tcPr>
            <w:tcW w:w="1677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18.1 (12.1-26.6) </w:t>
            </w:r>
          </w:p>
        </w:tc>
        <w:tc>
          <w:tcPr>
            <w:tcW w:w="1828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color w:val="000000"/>
                <w:sz w:val="24"/>
                <w:szCs w:val="24"/>
              </w:rPr>
              <w:t>7.7 (4.6-10.8)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152D04" w:rsidRPr="007F3EAD" w:rsidRDefault="00152D04" w:rsidP="009527F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F3EA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Pr="007F3EA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7F3EAD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</w:tbl>
    <w:p w:rsidR="00152D04" w:rsidRPr="007F3EAD" w:rsidRDefault="00152D04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70862" w:rsidRPr="007F3EAD" w:rsidRDefault="00870862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F3EAD">
        <w:rPr>
          <w:rFonts w:ascii="Book Antiqua" w:hAnsi="Book Antiqua"/>
          <w:sz w:val="24"/>
          <w:szCs w:val="24"/>
        </w:rPr>
        <w:br w:type="page"/>
      </w:r>
    </w:p>
    <w:p w:rsidR="00641E75" w:rsidRPr="007F3EAD" w:rsidRDefault="00641E75" w:rsidP="009527F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3EAD">
        <w:rPr>
          <w:rFonts w:ascii="Book Antiqua" w:hAnsi="Book Antiqua" w:cs="Times New Roman"/>
          <w:sz w:val="24"/>
          <w:szCs w:val="24"/>
        </w:rPr>
        <w:lastRenderedPageBreak/>
        <w:t xml:space="preserve">Values expressed as mean ± 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SD</w:t>
      </w:r>
      <w:r w:rsidRPr="007F3EAD">
        <w:rPr>
          <w:rFonts w:ascii="Book Antiqua" w:hAnsi="Book Antiqua" w:cs="Times New Roman"/>
          <w:sz w:val="24"/>
          <w:szCs w:val="24"/>
        </w:rPr>
        <w:t xml:space="preserve"> for normally distributed data, and median and 25</w:t>
      </w:r>
      <w:r w:rsidRPr="007F3EA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F3EAD">
        <w:rPr>
          <w:rFonts w:ascii="Book Antiqua" w:hAnsi="Book Antiqua" w:cs="Times New Roman"/>
          <w:sz w:val="24"/>
          <w:szCs w:val="24"/>
        </w:rPr>
        <w:t>-75</w:t>
      </w:r>
      <w:r w:rsidRPr="007F3EA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F3EAD">
        <w:rPr>
          <w:rFonts w:ascii="Book Antiqua" w:hAnsi="Book Antiqua" w:cs="Times New Roman"/>
          <w:sz w:val="24"/>
          <w:szCs w:val="24"/>
        </w:rPr>
        <w:t xml:space="preserve"> percentiles for non-normally distributed data. </w:t>
      </w:r>
      <w:r w:rsidRPr="007F3EAD">
        <w:rPr>
          <w:rFonts w:ascii="Book Antiqua" w:hAnsi="Book Antiqua" w:cs="Times New Roman"/>
          <w:i/>
          <w:sz w:val="24"/>
          <w:szCs w:val="24"/>
        </w:rPr>
        <w:t>P</w:t>
      </w:r>
      <w:r w:rsidRPr="007F3EAD">
        <w:rPr>
          <w:rFonts w:ascii="Book Antiqua" w:hAnsi="Book Antiqua" w:cs="Times New Roman"/>
          <w:sz w:val="24"/>
          <w:szCs w:val="24"/>
        </w:rPr>
        <w:t xml:space="preserve">-value is from the ANOVA or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Kruskal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>-Wallis and it refers to total difference between follow up times. BMI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761E0B" w:rsidRPr="007F3EAD">
        <w:rPr>
          <w:rFonts w:ascii="Book Antiqua" w:hAnsi="Book Antiqua" w:cs="Times New Roman"/>
          <w:sz w:val="24"/>
          <w:szCs w:val="24"/>
        </w:rPr>
        <w:t xml:space="preserve">Body </w:t>
      </w:r>
      <w:r w:rsidRPr="007F3EAD">
        <w:rPr>
          <w:rFonts w:ascii="Book Antiqua" w:hAnsi="Book Antiqua" w:cs="Times New Roman"/>
          <w:sz w:val="24"/>
          <w:szCs w:val="24"/>
        </w:rPr>
        <w:t>mass index; FBG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761E0B" w:rsidRPr="007F3EAD">
        <w:rPr>
          <w:rFonts w:ascii="Book Antiqua" w:hAnsi="Book Antiqua" w:cs="Times New Roman"/>
          <w:sz w:val="24"/>
          <w:szCs w:val="24"/>
        </w:rPr>
        <w:t xml:space="preserve">Fasting </w:t>
      </w:r>
      <w:r w:rsidRPr="007F3EAD">
        <w:rPr>
          <w:rFonts w:ascii="Book Antiqua" w:hAnsi="Book Antiqua" w:cs="Times New Roman"/>
          <w:sz w:val="24"/>
          <w:szCs w:val="24"/>
        </w:rPr>
        <w:t>blood glucose; HDL-C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761E0B" w:rsidRPr="007F3EAD">
        <w:rPr>
          <w:rFonts w:ascii="Book Antiqua" w:hAnsi="Book Antiqua" w:cs="Times New Roman"/>
          <w:sz w:val="24"/>
          <w:szCs w:val="24"/>
        </w:rPr>
        <w:t>High</w:t>
      </w:r>
      <w:r w:rsidRPr="007F3EAD">
        <w:rPr>
          <w:rFonts w:ascii="Book Antiqua" w:hAnsi="Book Antiqua" w:cs="Times New Roman"/>
          <w:sz w:val="24"/>
          <w:szCs w:val="24"/>
        </w:rPr>
        <w:t>-density lipoprotein cholesterol; LDL-C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761E0B" w:rsidRPr="007F3EAD">
        <w:rPr>
          <w:rFonts w:ascii="Book Antiqua" w:hAnsi="Book Antiqua" w:cs="Times New Roman"/>
          <w:sz w:val="24"/>
          <w:szCs w:val="24"/>
        </w:rPr>
        <w:t>Low</w:t>
      </w:r>
      <w:r w:rsidRPr="007F3EAD">
        <w:rPr>
          <w:rFonts w:ascii="Book Antiqua" w:hAnsi="Book Antiqua" w:cs="Times New Roman"/>
          <w:sz w:val="24"/>
          <w:szCs w:val="24"/>
        </w:rPr>
        <w:t>-density lipoprotein cholesterol;</w:t>
      </w:r>
      <w:r w:rsidRPr="007F3EA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F3EAD">
        <w:rPr>
          <w:rFonts w:ascii="Book Antiqua" w:hAnsi="Book Antiqua" w:cs="Times New Roman"/>
          <w:bCs/>
          <w:sz w:val="24"/>
          <w:szCs w:val="24"/>
        </w:rPr>
        <w:t>TG</w:t>
      </w:r>
      <w:r w:rsidR="00761E0B" w:rsidRPr="007F3EAD">
        <w:rPr>
          <w:rFonts w:ascii="Book Antiqua" w:hAnsi="Book Antiqua" w:cs="Times New Roman" w:hint="eastAsia"/>
          <w:bCs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bCs/>
          <w:sz w:val="24"/>
          <w:szCs w:val="24"/>
        </w:rPr>
        <w:t xml:space="preserve"> Triglyceride; TC</w:t>
      </w:r>
      <w:r w:rsidR="00761E0B" w:rsidRPr="007F3EAD">
        <w:rPr>
          <w:rFonts w:ascii="Book Antiqua" w:hAnsi="Book Antiqua" w:cs="Times New Roman" w:hint="eastAsia"/>
          <w:bCs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F2828" w:rsidRPr="007F3EAD">
        <w:rPr>
          <w:rFonts w:ascii="Book Antiqua" w:hAnsi="Book Antiqua" w:cs="Times New Roman"/>
          <w:bCs/>
          <w:sz w:val="24"/>
          <w:szCs w:val="24"/>
        </w:rPr>
        <w:t xml:space="preserve">Total </w:t>
      </w:r>
      <w:r w:rsidRPr="007F3EAD">
        <w:rPr>
          <w:rFonts w:ascii="Book Antiqua" w:hAnsi="Book Antiqua" w:cs="Times New Roman"/>
          <w:bCs/>
          <w:sz w:val="24"/>
          <w:szCs w:val="24"/>
        </w:rPr>
        <w:t xml:space="preserve">cholesterol; </w:t>
      </w:r>
      <w:r w:rsidRPr="007F3EAD">
        <w:rPr>
          <w:rFonts w:ascii="Book Antiqua" w:hAnsi="Book Antiqua" w:cs="Times New Roman"/>
          <w:bCs/>
          <w:color w:val="000000"/>
          <w:sz w:val="24"/>
          <w:szCs w:val="24"/>
        </w:rPr>
        <w:t>ALT</w:t>
      </w:r>
      <w:r w:rsidR="00761E0B" w:rsidRPr="007F3EAD">
        <w:rPr>
          <w:rFonts w:ascii="Book Antiqua" w:hAnsi="Book Antiqua" w:cs="Times New Roman" w:hint="eastAsia"/>
          <w:bCs/>
          <w:color w:val="000000"/>
          <w:sz w:val="24"/>
          <w:szCs w:val="24"/>
          <w:lang w:eastAsia="zh-CN"/>
        </w:rPr>
        <w:t xml:space="preserve">: </w:t>
      </w:r>
      <w:r w:rsidR="00152D04">
        <w:rPr>
          <w:rFonts w:ascii="Book Antiqua" w:hAnsi="Book Antiqua" w:cs="Times New Roman"/>
          <w:bCs/>
          <w:color w:val="000000"/>
          <w:sz w:val="24"/>
          <w:szCs w:val="24"/>
        </w:rPr>
        <w:t xml:space="preserve">Alanine </w:t>
      </w:r>
      <w:r w:rsidRPr="007F3EAD">
        <w:rPr>
          <w:rFonts w:ascii="Book Antiqua" w:hAnsi="Book Antiqua" w:cs="Times New Roman"/>
          <w:bCs/>
          <w:color w:val="000000"/>
          <w:sz w:val="24"/>
          <w:szCs w:val="24"/>
        </w:rPr>
        <w:t>transaminase; AST</w:t>
      </w:r>
      <w:r w:rsidR="00761E0B" w:rsidRPr="007F3EAD">
        <w:rPr>
          <w:rFonts w:ascii="Book Antiqua" w:hAnsi="Book Antiqua" w:cs="Times New Roman" w:hint="eastAsia"/>
          <w:bCs/>
          <w:color w:val="000000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bCs/>
          <w:color w:val="000000"/>
          <w:sz w:val="24"/>
          <w:szCs w:val="24"/>
        </w:rPr>
        <w:t xml:space="preserve"> Aspartate transaminase;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3EAD">
        <w:rPr>
          <w:rFonts w:ascii="Book Antiqua" w:hAnsi="Book Antiqua" w:cs="Times New Roman"/>
          <w:sz w:val="24"/>
          <w:szCs w:val="24"/>
        </w:rPr>
        <w:t>Hs</w:t>
      </w:r>
      <w:proofErr w:type="spellEnd"/>
      <w:r w:rsidRPr="007F3EAD">
        <w:rPr>
          <w:rFonts w:ascii="Book Antiqua" w:hAnsi="Book Antiqua" w:cs="Times New Roman"/>
          <w:sz w:val="24"/>
          <w:szCs w:val="24"/>
        </w:rPr>
        <w:t>-CRP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761E0B" w:rsidRPr="007F3EAD">
        <w:rPr>
          <w:rFonts w:ascii="Book Antiqua" w:hAnsi="Book Antiqua" w:cs="Times New Roman"/>
          <w:sz w:val="24"/>
          <w:szCs w:val="24"/>
        </w:rPr>
        <w:t>High</w:t>
      </w:r>
      <w:r w:rsidRPr="007F3EAD">
        <w:rPr>
          <w:rFonts w:ascii="Book Antiqua" w:hAnsi="Book Antiqua" w:cs="Times New Roman"/>
          <w:sz w:val="24"/>
          <w:szCs w:val="24"/>
        </w:rPr>
        <w:t>-sensitivity</w:t>
      </w:r>
      <w:r w:rsidR="009527F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F3EAD">
        <w:rPr>
          <w:rFonts w:ascii="Book Antiqua" w:hAnsi="Book Antiqua" w:cs="Times New Roman"/>
          <w:sz w:val="24"/>
          <w:szCs w:val="24"/>
        </w:rPr>
        <w:t>C-Reactive Protein; FM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61E0B" w:rsidRPr="007F3EAD">
        <w:rPr>
          <w:rFonts w:ascii="Book Antiqua" w:hAnsi="Book Antiqua" w:cs="Times New Roman"/>
          <w:sz w:val="24"/>
          <w:szCs w:val="24"/>
        </w:rPr>
        <w:t xml:space="preserve">Fat  </w:t>
      </w:r>
      <w:r w:rsidRPr="007F3EAD">
        <w:rPr>
          <w:rFonts w:ascii="Book Antiqua" w:hAnsi="Book Antiqua" w:cs="Times New Roman"/>
          <w:sz w:val="24"/>
          <w:szCs w:val="24"/>
        </w:rPr>
        <w:t>mass</w:t>
      </w:r>
      <w:proofErr w:type="gramEnd"/>
      <w:r w:rsidRPr="007F3EAD">
        <w:rPr>
          <w:rFonts w:ascii="Book Antiqua" w:hAnsi="Book Antiqua" w:cs="Times New Roman"/>
          <w:sz w:val="24"/>
          <w:szCs w:val="24"/>
        </w:rPr>
        <w:t>; FFM</w:t>
      </w:r>
      <w:r w:rsidR="00761E0B" w:rsidRPr="007F3EAD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7F3EAD">
        <w:rPr>
          <w:rFonts w:ascii="Book Antiqua" w:hAnsi="Book Antiqua" w:cs="Times New Roman"/>
          <w:sz w:val="24"/>
          <w:szCs w:val="24"/>
        </w:rPr>
        <w:t xml:space="preserve"> </w:t>
      </w:r>
      <w:r w:rsidR="00761E0B" w:rsidRPr="007F3EAD">
        <w:rPr>
          <w:rFonts w:ascii="Book Antiqua" w:hAnsi="Book Antiqua" w:cs="Times New Roman"/>
          <w:sz w:val="24"/>
          <w:szCs w:val="24"/>
        </w:rPr>
        <w:t xml:space="preserve">Fat  </w:t>
      </w:r>
      <w:r w:rsidRPr="007F3EAD">
        <w:rPr>
          <w:rFonts w:ascii="Book Antiqua" w:hAnsi="Book Antiqua" w:cs="Times New Roman"/>
          <w:sz w:val="24"/>
          <w:szCs w:val="24"/>
        </w:rPr>
        <w:t>free  mass.</w:t>
      </w:r>
    </w:p>
    <w:p w:rsidR="006F2D81" w:rsidRPr="007F3EAD" w:rsidRDefault="006F2D81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2165E" w:rsidRDefault="0052165E">
      <w:pPr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p w:rsidR="0052165E" w:rsidRDefault="0052165E" w:rsidP="009527FE">
      <w:pPr>
        <w:spacing w:after="0" w:line="360" w:lineRule="auto"/>
        <w:jc w:val="both"/>
        <w:rPr>
          <w:rFonts w:ascii="Book Antiqua" w:hAnsi="Book Antiqua" w:hint="eastAsia"/>
          <w:sz w:val="24"/>
          <w:szCs w:val="24"/>
          <w:lang w:eastAsia="zh-CN"/>
        </w:rPr>
      </w:pPr>
      <w:r w:rsidRPr="008E566B">
        <w:rPr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716C7B1E" wp14:editId="69BC1D51">
            <wp:simplePos x="0" y="0"/>
            <wp:positionH relativeFrom="column">
              <wp:posOffset>158115</wp:posOffset>
            </wp:positionH>
            <wp:positionV relativeFrom="paragraph">
              <wp:posOffset>8255</wp:posOffset>
            </wp:positionV>
            <wp:extent cx="5731510" cy="2985770"/>
            <wp:effectExtent l="0" t="0" r="2540" b="5080"/>
            <wp:wrapSquare wrapText="bothSides"/>
            <wp:docPr id="2" name="Picture 2" descr="C:\Users\john speakman\Desktop\Iran, 3.2.2017\Fig 1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peakman\Desktop\Iran, 3.2.2017\Fig 1\F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DA" w:rsidRPr="0052165E" w:rsidRDefault="0052165E" w:rsidP="009527F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2165E">
        <w:rPr>
          <w:rFonts w:ascii="Book Antiqua" w:hAnsi="Book Antiqua"/>
          <w:b/>
          <w:sz w:val="24"/>
          <w:szCs w:val="24"/>
          <w:lang w:eastAsia="zh-CN"/>
        </w:rPr>
        <w:t>Figure 1</w:t>
      </w:r>
      <w:r w:rsidRPr="0052165E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2165E">
        <w:rPr>
          <w:rFonts w:ascii="Book Antiqua" w:hAnsi="Book Antiqua"/>
          <w:b/>
          <w:sz w:val="24"/>
          <w:szCs w:val="24"/>
          <w:lang w:eastAsia="zh-CN"/>
        </w:rPr>
        <w:t xml:space="preserve">Increased concentration of  bile  acids caused to  activation of </w:t>
      </w:r>
      <w:proofErr w:type="spellStart"/>
      <w:r w:rsidRPr="0052165E">
        <w:rPr>
          <w:rFonts w:ascii="Book Antiqua" w:hAnsi="Book Antiqua"/>
          <w:b/>
          <w:sz w:val="24"/>
          <w:szCs w:val="24"/>
          <w:lang w:eastAsia="zh-CN"/>
        </w:rPr>
        <w:t>farnesoid</w:t>
      </w:r>
      <w:proofErr w:type="spellEnd"/>
      <w:r w:rsidRPr="0052165E">
        <w:rPr>
          <w:rFonts w:ascii="Book Antiqua" w:hAnsi="Book Antiqua"/>
          <w:b/>
          <w:sz w:val="24"/>
          <w:szCs w:val="24"/>
          <w:lang w:eastAsia="zh-CN"/>
        </w:rPr>
        <w:t xml:space="preserve"> X receptor A and  G protein-coupled bile acid receptor, these  two  receptors  have  adverse  impact  on different  tissues.</w:t>
      </w:r>
      <w:r w:rsidRPr="0052165E">
        <w:rPr>
          <w:rFonts w:ascii="Book Antiqua" w:hAnsi="Book Antiqua"/>
          <w:sz w:val="24"/>
          <w:szCs w:val="24"/>
          <w:lang w:eastAsia="zh-CN"/>
        </w:rPr>
        <w:t xml:space="preserve"> Activation of  </w:t>
      </w:r>
      <w:proofErr w:type="spellStart"/>
      <w:r w:rsidRPr="0052165E">
        <w:rPr>
          <w:rFonts w:ascii="Book Antiqua" w:hAnsi="Book Antiqua"/>
          <w:sz w:val="24"/>
          <w:szCs w:val="24"/>
          <w:lang w:eastAsia="zh-CN"/>
        </w:rPr>
        <w:t>farnesoid</w:t>
      </w:r>
      <w:proofErr w:type="spellEnd"/>
      <w:r w:rsidRPr="0052165E">
        <w:rPr>
          <w:rFonts w:ascii="Book Antiqua" w:hAnsi="Book Antiqua"/>
          <w:sz w:val="24"/>
          <w:szCs w:val="24"/>
          <w:lang w:eastAsia="zh-CN"/>
        </w:rPr>
        <w:t xml:space="preserve"> X receptor A (FXRA)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2165E">
        <w:rPr>
          <w:rFonts w:ascii="Book Antiqua" w:hAnsi="Book Antiqua"/>
          <w:sz w:val="24"/>
          <w:szCs w:val="24"/>
          <w:lang w:eastAsia="zh-CN"/>
        </w:rPr>
        <w:t>and  G protein-coupled bile acid receptor (TGR5)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52165E">
        <w:rPr>
          <w:rFonts w:ascii="Book Antiqua" w:hAnsi="Book Antiqua"/>
          <w:sz w:val="24"/>
          <w:szCs w:val="24"/>
          <w:lang w:eastAsia="zh-CN"/>
        </w:rPr>
        <w:t>can stimulate  the  secretion of  glucagon-like peptide I and  II (GLP), and  GLP have  positive  effect on pancr</w:t>
      </w:r>
      <w:bookmarkStart w:id="45" w:name="_GoBack"/>
      <w:bookmarkEnd w:id="45"/>
      <w:r w:rsidRPr="0052165E">
        <w:rPr>
          <w:rFonts w:ascii="Book Antiqua" w:hAnsi="Book Antiqua"/>
          <w:sz w:val="24"/>
          <w:szCs w:val="24"/>
          <w:lang w:eastAsia="zh-CN"/>
        </w:rPr>
        <w:t>eas.</w:t>
      </w:r>
    </w:p>
    <w:sectPr w:rsidR="00EE5CDA" w:rsidRPr="0052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2D" w:rsidRDefault="0082162D" w:rsidP="00275CE0">
      <w:pPr>
        <w:spacing w:after="0" w:line="240" w:lineRule="auto"/>
      </w:pPr>
      <w:r>
        <w:separator/>
      </w:r>
    </w:p>
  </w:endnote>
  <w:endnote w:type="continuationSeparator" w:id="0">
    <w:p w:rsidR="0082162D" w:rsidRDefault="0082162D" w:rsidP="0027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I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2D" w:rsidRDefault="0082162D" w:rsidP="00275CE0">
      <w:pPr>
        <w:spacing w:after="0" w:line="240" w:lineRule="auto"/>
      </w:pPr>
      <w:r>
        <w:separator/>
      </w:r>
    </w:p>
  </w:footnote>
  <w:footnote w:type="continuationSeparator" w:id="0">
    <w:p w:rsidR="0082162D" w:rsidRDefault="0082162D" w:rsidP="00275C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 Pascal Kengne">
    <w15:presenceInfo w15:providerId="AD" w15:userId="S-1-5-21-842925246-1326574676-682003330-32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NzMzsTS1NLMwMDFR0lEKTi0uzszPAykwNKgFAA8OQX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ddrf29lda02reasp0petes02re0ts9t02a&quot;&gt;My EndNote Library - Copy&lt;record-ids&gt;&lt;item&gt;507&lt;/item&gt;&lt;item&gt;671&lt;/item&gt;&lt;item&gt;1029&lt;/item&gt;&lt;item&gt;1053&lt;/item&gt;&lt;/record-ids&gt;&lt;/item&gt;&lt;/Libraries&gt;"/>
  </w:docVars>
  <w:rsids>
    <w:rsidRoot w:val="00D575DE"/>
    <w:rsid w:val="00007A7B"/>
    <w:rsid w:val="00044345"/>
    <w:rsid w:val="00053A8A"/>
    <w:rsid w:val="00066BEB"/>
    <w:rsid w:val="000B0D51"/>
    <w:rsid w:val="000B7311"/>
    <w:rsid w:val="000D25D9"/>
    <w:rsid w:val="00102270"/>
    <w:rsid w:val="00103438"/>
    <w:rsid w:val="00107705"/>
    <w:rsid w:val="00112E83"/>
    <w:rsid w:val="00114013"/>
    <w:rsid w:val="00115DCB"/>
    <w:rsid w:val="00152D04"/>
    <w:rsid w:val="00161B3F"/>
    <w:rsid w:val="001968E1"/>
    <w:rsid w:val="001A103A"/>
    <w:rsid w:val="001B1F83"/>
    <w:rsid w:val="001D1811"/>
    <w:rsid w:val="0020467A"/>
    <w:rsid w:val="00222B65"/>
    <w:rsid w:val="0022465B"/>
    <w:rsid w:val="00225F87"/>
    <w:rsid w:val="00227DD3"/>
    <w:rsid w:val="002431D7"/>
    <w:rsid w:val="00245159"/>
    <w:rsid w:val="00253AD3"/>
    <w:rsid w:val="00255A44"/>
    <w:rsid w:val="0027492B"/>
    <w:rsid w:val="00275CE0"/>
    <w:rsid w:val="002E40F7"/>
    <w:rsid w:val="003039FC"/>
    <w:rsid w:val="00303BC3"/>
    <w:rsid w:val="0031161E"/>
    <w:rsid w:val="00313EFE"/>
    <w:rsid w:val="00350C43"/>
    <w:rsid w:val="003512FD"/>
    <w:rsid w:val="00356EC2"/>
    <w:rsid w:val="00361B93"/>
    <w:rsid w:val="00376F9F"/>
    <w:rsid w:val="003822B0"/>
    <w:rsid w:val="003A5A70"/>
    <w:rsid w:val="003C4870"/>
    <w:rsid w:val="003E6D54"/>
    <w:rsid w:val="00405D98"/>
    <w:rsid w:val="00423DC9"/>
    <w:rsid w:val="00476D3C"/>
    <w:rsid w:val="004A7667"/>
    <w:rsid w:val="004B6705"/>
    <w:rsid w:val="004B7A8B"/>
    <w:rsid w:val="004E2F95"/>
    <w:rsid w:val="004F06F3"/>
    <w:rsid w:val="004F23CC"/>
    <w:rsid w:val="004F5893"/>
    <w:rsid w:val="00505E52"/>
    <w:rsid w:val="0052165E"/>
    <w:rsid w:val="00541B39"/>
    <w:rsid w:val="00563918"/>
    <w:rsid w:val="00574BB3"/>
    <w:rsid w:val="00590D2E"/>
    <w:rsid w:val="005B3BC9"/>
    <w:rsid w:val="005B713A"/>
    <w:rsid w:val="005E0E61"/>
    <w:rsid w:val="00614802"/>
    <w:rsid w:val="00641E75"/>
    <w:rsid w:val="006431D3"/>
    <w:rsid w:val="00667C19"/>
    <w:rsid w:val="00670223"/>
    <w:rsid w:val="00681DEC"/>
    <w:rsid w:val="006B6896"/>
    <w:rsid w:val="006F2D81"/>
    <w:rsid w:val="00720A52"/>
    <w:rsid w:val="007269AF"/>
    <w:rsid w:val="00730DFE"/>
    <w:rsid w:val="00732279"/>
    <w:rsid w:val="00733797"/>
    <w:rsid w:val="00761E0B"/>
    <w:rsid w:val="0077652C"/>
    <w:rsid w:val="00782072"/>
    <w:rsid w:val="00796089"/>
    <w:rsid w:val="007C0A45"/>
    <w:rsid w:val="007C3C26"/>
    <w:rsid w:val="007C4AEA"/>
    <w:rsid w:val="007D0FC4"/>
    <w:rsid w:val="007E6FE2"/>
    <w:rsid w:val="007F2828"/>
    <w:rsid w:val="007F3EAD"/>
    <w:rsid w:val="00801D49"/>
    <w:rsid w:val="00820B87"/>
    <w:rsid w:val="0082162D"/>
    <w:rsid w:val="00870862"/>
    <w:rsid w:val="008A4EC3"/>
    <w:rsid w:val="008A6C54"/>
    <w:rsid w:val="008E566B"/>
    <w:rsid w:val="009146B0"/>
    <w:rsid w:val="0091638B"/>
    <w:rsid w:val="00925674"/>
    <w:rsid w:val="00927F00"/>
    <w:rsid w:val="009527FE"/>
    <w:rsid w:val="009627AA"/>
    <w:rsid w:val="00965B1D"/>
    <w:rsid w:val="00990A11"/>
    <w:rsid w:val="009C5F47"/>
    <w:rsid w:val="009D5C8E"/>
    <w:rsid w:val="009D6A74"/>
    <w:rsid w:val="009F6C39"/>
    <w:rsid w:val="00A10E20"/>
    <w:rsid w:val="00A13FFF"/>
    <w:rsid w:val="00A202EA"/>
    <w:rsid w:val="00A8703F"/>
    <w:rsid w:val="00AB3C1D"/>
    <w:rsid w:val="00AB4D4D"/>
    <w:rsid w:val="00AF39F8"/>
    <w:rsid w:val="00B30D14"/>
    <w:rsid w:val="00B3348C"/>
    <w:rsid w:val="00B759A0"/>
    <w:rsid w:val="00B848B9"/>
    <w:rsid w:val="00B933F8"/>
    <w:rsid w:val="00B958E4"/>
    <w:rsid w:val="00BA7D27"/>
    <w:rsid w:val="00BC1CB8"/>
    <w:rsid w:val="00BC4B96"/>
    <w:rsid w:val="00BE08F2"/>
    <w:rsid w:val="00BE4E47"/>
    <w:rsid w:val="00C216AB"/>
    <w:rsid w:val="00C35C99"/>
    <w:rsid w:val="00C377B2"/>
    <w:rsid w:val="00C46669"/>
    <w:rsid w:val="00C47917"/>
    <w:rsid w:val="00C66300"/>
    <w:rsid w:val="00C92D6D"/>
    <w:rsid w:val="00C94F6F"/>
    <w:rsid w:val="00C973A1"/>
    <w:rsid w:val="00C97F8F"/>
    <w:rsid w:val="00CA78A5"/>
    <w:rsid w:val="00CC204A"/>
    <w:rsid w:val="00CD3EF4"/>
    <w:rsid w:val="00CF5482"/>
    <w:rsid w:val="00D0104D"/>
    <w:rsid w:val="00D02F2A"/>
    <w:rsid w:val="00D10D10"/>
    <w:rsid w:val="00D27D99"/>
    <w:rsid w:val="00D31583"/>
    <w:rsid w:val="00D41911"/>
    <w:rsid w:val="00D44BC3"/>
    <w:rsid w:val="00D575DE"/>
    <w:rsid w:val="00D975F1"/>
    <w:rsid w:val="00D97647"/>
    <w:rsid w:val="00DC1435"/>
    <w:rsid w:val="00DC201A"/>
    <w:rsid w:val="00E25C24"/>
    <w:rsid w:val="00E2689C"/>
    <w:rsid w:val="00E51F58"/>
    <w:rsid w:val="00E6249D"/>
    <w:rsid w:val="00E67EE1"/>
    <w:rsid w:val="00E76C05"/>
    <w:rsid w:val="00E841AF"/>
    <w:rsid w:val="00ED1116"/>
    <w:rsid w:val="00EE0873"/>
    <w:rsid w:val="00EE5CDA"/>
    <w:rsid w:val="00EF19B9"/>
    <w:rsid w:val="00F02AA6"/>
    <w:rsid w:val="00F04970"/>
    <w:rsid w:val="00F341FE"/>
    <w:rsid w:val="00F44675"/>
    <w:rsid w:val="00F75354"/>
    <w:rsid w:val="00FC649F"/>
    <w:rsid w:val="00FF26CA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F0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E5CD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E5CD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EE5CD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E5CDA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EE5CDA"/>
    <w:rPr>
      <w:color w:val="0563C1" w:themeColor="hyperlink"/>
      <w:u w:val="single"/>
    </w:rPr>
  </w:style>
  <w:style w:type="character" w:customStyle="1" w:styleId="rwrro">
    <w:name w:val="rwrro"/>
    <w:basedOn w:val="a0"/>
    <w:rsid w:val="009F6C39"/>
  </w:style>
  <w:style w:type="paragraph" w:styleId="a4">
    <w:name w:val="No Spacing"/>
    <w:qFormat/>
    <w:rsid w:val="009F6C39"/>
    <w:pPr>
      <w:spacing w:after="0" w:line="240" w:lineRule="auto"/>
    </w:pPr>
    <w:rPr>
      <w:rFonts w:ascii="Calibri" w:eastAsia="Calibri" w:hAnsi="Calibri" w:cs="Arial"/>
    </w:rPr>
  </w:style>
  <w:style w:type="character" w:styleId="a5">
    <w:name w:val="Emphasis"/>
    <w:basedOn w:val="a0"/>
    <w:uiPriority w:val="20"/>
    <w:qFormat/>
    <w:rsid w:val="009F6C39"/>
    <w:rPr>
      <w:i/>
      <w:iCs/>
    </w:rPr>
  </w:style>
  <w:style w:type="character" w:customStyle="1" w:styleId="3Char">
    <w:name w:val="标题 3 Char"/>
    <w:basedOn w:val="a0"/>
    <w:link w:val="3"/>
    <w:uiPriority w:val="9"/>
    <w:rsid w:val="004F06F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a6">
    <w:name w:val="annotation reference"/>
    <w:basedOn w:val="a0"/>
    <w:unhideWhenUsed/>
    <w:rsid w:val="00C92D6D"/>
    <w:rPr>
      <w:sz w:val="16"/>
      <w:szCs w:val="16"/>
    </w:rPr>
  </w:style>
  <w:style w:type="paragraph" w:styleId="a7">
    <w:name w:val="annotation text"/>
    <w:basedOn w:val="a"/>
    <w:link w:val="Char"/>
    <w:unhideWhenUsed/>
    <w:rsid w:val="00C92D6D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7"/>
    <w:rsid w:val="00C92D6D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C92D6D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C92D6D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C9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92D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7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70862"/>
  </w:style>
  <w:style w:type="character" w:customStyle="1" w:styleId="apple-converted-space">
    <w:name w:val="apple-converted-space"/>
    <w:basedOn w:val="a0"/>
    <w:rsid w:val="001D1811"/>
  </w:style>
  <w:style w:type="paragraph" w:styleId="ab">
    <w:name w:val="header"/>
    <w:basedOn w:val="a"/>
    <w:link w:val="Char2"/>
    <w:uiPriority w:val="99"/>
    <w:unhideWhenUsed/>
    <w:rsid w:val="0027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275CE0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275C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275CE0"/>
    <w:rPr>
      <w:sz w:val="18"/>
      <w:szCs w:val="18"/>
    </w:rPr>
  </w:style>
  <w:style w:type="paragraph" w:customStyle="1" w:styleId="Listeafsnit1">
    <w:name w:val="Listeafsnit1"/>
    <w:basedOn w:val="a"/>
    <w:rsid w:val="00A870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a-DK" w:eastAsia="da-DK"/>
    </w:rPr>
  </w:style>
  <w:style w:type="paragraph" w:styleId="ad">
    <w:name w:val="Normal (Web)"/>
    <w:basedOn w:val="a"/>
    <w:uiPriority w:val="99"/>
    <w:unhideWhenUsed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ae">
    <w:name w:val="Strong"/>
    <w:uiPriority w:val="22"/>
    <w:qFormat/>
    <w:rsid w:val="00A8703F"/>
    <w:rPr>
      <w:b/>
      <w:bCs/>
    </w:rPr>
  </w:style>
  <w:style w:type="paragraph" w:styleId="af">
    <w:name w:val="List Paragraph"/>
    <w:basedOn w:val="a"/>
    <w:uiPriority w:val="34"/>
    <w:qFormat/>
    <w:rsid w:val="00641E75"/>
    <w:pPr>
      <w:suppressAutoHyphens/>
      <w:spacing w:after="0" w:line="240" w:lineRule="auto"/>
      <w:ind w:firstLineChars="200" w:firstLine="420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F0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E5CD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E5CD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EE5CD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E5CDA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EE5CDA"/>
    <w:rPr>
      <w:color w:val="0563C1" w:themeColor="hyperlink"/>
      <w:u w:val="single"/>
    </w:rPr>
  </w:style>
  <w:style w:type="character" w:customStyle="1" w:styleId="rwrro">
    <w:name w:val="rwrro"/>
    <w:basedOn w:val="a0"/>
    <w:rsid w:val="009F6C39"/>
  </w:style>
  <w:style w:type="paragraph" w:styleId="a4">
    <w:name w:val="No Spacing"/>
    <w:qFormat/>
    <w:rsid w:val="009F6C39"/>
    <w:pPr>
      <w:spacing w:after="0" w:line="240" w:lineRule="auto"/>
    </w:pPr>
    <w:rPr>
      <w:rFonts w:ascii="Calibri" w:eastAsia="Calibri" w:hAnsi="Calibri" w:cs="Arial"/>
    </w:rPr>
  </w:style>
  <w:style w:type="character" w:styleId="a5">
    <w:name w:val="Emphasis"/>
    <w:basedOn w:val="a0"/>
    <w:uiPriority w:val="20"/>
    <w:qFormat/>
    <w:rsid w:val="009F6C39"/>
    <w:rPr>
      <w:i/>
      <w:iCs/>
    </w:rPr>
  </w:style>
  <w:style w:type="character" w:customStyle="1" w:styleId="3Char">
    <w:name w:val="标题 3 Char"/>
    <w:basedOn w:val="a0"/>
    <w:link w:val="3"/>
    <w:uiPriority w:val="9"/>
    <w:rsid w:val="004F06F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a6">
    <w:name w:val="annotation reference"/>
    <w:basedOn w:val="a0"/>
    <w:unhideWhenUsed/>
    <w:rsid w:val="00C92D6D"/>
    <w:rPr>
      <w:sz w:val="16"/>
      <w:szCs w:val="16"/>
    </w:rPr>
  </w:style>
  <w:style w:type="paragraph" w:styleId="a7">
    <w:name w:val="annotation text"/>
    <w:basedOn w:val="a"/>
    <w:link w:val="Char"/>
    <w:unhideWhenUsed/>
    <w:rsid w:val="00C92D6D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7"/>
    <w:rsid w:val="00C92D6D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C92D6D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C92D6D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C9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92D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7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70862"/>
  </w:style>
  <w:style w:type="character" w:customStyle="1" w:styleId="apple-converted-space">
    <w:name w:val="apple-converted-space"/>
    <w:basedOn w:val="a0"/>
    <w:rsid w:val="001D1811"/>
  </w:style>
  <w:style w:type="paragraph" w:styleId="ab">
    <w:name w:val="header"/>
    <w:basedOn w:val="a"/>
    <w:link w:val="Char2"/>
    <w:uiPriority w:val="99"/>
    <w:unhideWhenUsed/>
    <w:rsid w:val="00275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275CE0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275C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275CE0"/>
    <w:rPr>
      <w:sz w:val="18"/>
      <w:szCs w:val="18"/>
    </w:rPr>
  </w:style>
  <w:style w:type="paragraph" w:customStyle="1" w:styleId="Listeafsnit1">
    <w:name w:val="Listeafsnit1"/>
    <w:basedOn w:val="a"/>
    <w:rsid w:val="00A870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a-DK" w:eastAsia="da-DK"/>
    </w:rPr>
  </w:style>
  <w:style w:type="paragraph" w:styleId="ad">
    <w:name w:val="Normal (Web)"/>
    <w:basedOn w:val="a"/>
    <w:uiPriority w:val="99"/>
    <w:unhideWhenUsed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ae">
    <w:name w:val="Strong"/>
    <w:uiPriority w:val="22"/>
    <w:qFormat/>
    <w:rsid w:val="00A8703F"/>
    <w:rPr>
      <w:b/>
      <w:bCs/>
    </w:rPr>
  </w:style>
  <w:style w:type="paragraph" w:styleId="af">
    <w:name w:val="List Paragraph"/>
    <w:basedOn w:val="a"/>
    <w:uiPriority w:val="34"/>
    <w:qFormat/>
    <w:rsid w:val="00641E75"/>
    <w:pPr>
      <w:suppressAutoHyphens/>
      <w:spacing w:after="0" w:line="240" w:lineRule="auto"/>
      <w:ind w:firstLineChars="200" w:firstLine="420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51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</dc:creator>
  <cp:lastModifiedBy>qiyuan</cp:lastModifiedBy>
  <cp:revision>3</cp:revision>
  <dcterms:created xsi:type="dcterms:W3CDTF">2017-06-07T01:30:00Z</dcterms:created>
  <dcterms:modified xsi:type="dcterms:W3CDTF">2017-06-07T23:56:00Z</dcterms:modified>
</cp:coreProperties>
</file>