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FE1577" w14:textId="77777777" w:rsidR="00E279C4" w:rsidRPr="00313108" w:rsidRDefault="00E279C4" w:rsidP="000B08F6">
      <w:pPr>
        <w:spacing w:line="360" w:lineRule="auto"/>
        <w:jc w:val="both"/>
        <w:rPr>
          <w:rFonts w:ascii="Book Antiqua" w:hAnsi="Book Antiqua"/>
          <w:b/>
          <w:sz w:val="24"/>
        </w:rPr>
      </w:pPr>
      <w:r w:rsidRPr="00313108">
        <w:rPr>
          <w:rFonts w:ascii="Book Antiqua" w:hAnsi="Book Antiqua"/>
          <w:b/>
          <w:sz w:val="24"/>
        </w:rPr>
        <w:t xml:space="preserve">Name of Journal: </w:t>
      </w:r>
      <w:r w:rsidRPr="00313108">
        <w:rPr>
          <w:rFonts w:ascii="Book Antiqua" w:hAnsi="Book Antiqua"/>
          <w:b/>
          <w:i/>
          <w:sz w:val="24"/>
        </w:rPr>
        <w:t xml:space="preserve">World Journal of </w:t>
      </w:r>
      <w:proofErr w:type="spellStart"/>
      <w:r w:rsidRPr="00313108">
        <w:rPr>
          <w:rFonts w:ascii="Book Antiqua" w:hAnsi="Book Antiqua"/>
          <w:b/>
          <w:i/>
          <w:sz w:val="24"/>
        </w:rPr>
        <w:t>Orthopaedics</w:t>
      </w:r>
      <w:proofErr w:type="spellEnd"/>
    </w:p>
    <w:p w14:paraId="658A3671" w14:textId="2080801D" w:rsidR="00E279C4" w:rsidRPr="00313108" w:rsidRDefault="00E279C4" w:rsidP="000B08F6">
      <w:pPr>
        <w:spacing w:line="360" w:lineRule="auto"/>
        <w:jc w:val="both"/>
        <w:rPr>
          <w:rFonts w:ascii="Book Antiqua" w:hAnsi="Book Antiqua"/>
          <w:b/>
          <w:sz w:val="24"/>
        </w:rPr>
      </w:pPr>
      <w:r w:rsidRPr="00313108">
        <w:rPr>
          <w:rFonts w:ascii="Book Antiqua" w:hAnsi="Book Antiqua"/>
          <w:b/>
          <w:sz w:val="24"/>
        </w:rPr>
        <w:t xml:space="preserve">Manuscript NO: </w:t>
      </w:r>
      <w:r w:rsidR="00B640CC" w:rsidRPr="00313108">
        <w:rPr>
          <w:rFonts w:ascii="Book Antiqua" w:hAnsi="Book Antiqua"/>
          <w:b/>
          <w:color w:val="auto"/>
          <w:sz w:val="24"/>
        </w:rPr>
        <w:t>31617</w:t>
      </w:r>
    </w:p>
    <w:p w14:paraId="02578072" w14:textId="77777777" w:rsidR="00E279C4" w:rsidRPr="00313108" w:rsidRDefault="00E279C4" w:rsidP="000B08F6">
      <w:pPr>
        <w:spacing w:line="360" w:lineRule="auto"/>
        <w:jc w:val="both"/>
        <w:rPr>
          <w:rFonts w:ascii="Book Antiqua" w:hAnsi="Book Antiqua"/>
          <w:b/>
          <w:sz w:val="24"/>
        </w:rPr>
      </w:pPr>
      <w:r w:rsidRPr="00313108">
        <w:rPr>
          <w:rFonts w:ascii="Book Antiqua" w:hAnsi="Book Antiqua"/>
          <w:b/>
          <w:sz w:val="24"/>
        </w:rPr>
        <w:t>Manuscript Type: Case Report</w:t>
      </w:r>
    </w:p>
    <w:p w14:paraId="71E73E66" w14:textId="77777777" w:rsidR="003553D3" w:rsidRPr="00313108" w:rsidRDefault="003553D3" w:rsidP="000B08F6">
      <w:pPr>
        <w:spacing w:line="360" w:lineRule="auto"/>
        <w:jc w:val="both"/>
        <w:rPr>
          <w:rFonts w:ascii="Book Antiqua" w:hAnsi="Book Antiqua"/>
          <w:b/>
          <w:sz w:val="24"/>
        </w:rPr>
      </w:pPr>
    </w:p>
    <w:p w14:paraId="4F51B69B" w14:textId="77777777" w:rsidR="00E279C4" w:rsidRPr="00313108" w:rsidRDefault="00B640CC" w:rsidP="000B08F6">
      <w:pPr>
        <w:spacing w:line="360" w:lineRule="auto"/>
        <w:jc w:val="both"/>
        <w:rPr>
          <w:rFonts w:ascii="Book Antiqua" w:hAnsi="Book Antiqua"/>
          <w:b/>
          <w:sz w:val="24"/>
        </w:rPr>
      </w:pPr>
      <w:r w:rsidRPr="00313108">
        <w:rPr>
          <w:rFonts w:ascii="Book Antiqua" w:hAnsi="Book Antiqua"/>
          <w:b/>
          <w:sz w:val="24"/>
        </w:rPr>
        <w:t xml:space="preserve">Open wound management of </w:t>
      </w:r>
      <w:proofErr w:type="spellStart"/>
      <w:r w:rsidRPr="00313108">
        <w:rPr>
          <w:rFonts w:ascii="Book Antiqua" w:hAnsi="Book Antiqua"/>
          <w:b/>
          <w:sz w:val="24"/>
        </w:rPr>
        <w:t>esophagocutaneous</w:t>
      </w:r>
      <w:proofErr w:type="spellEnd"/>
      <w:r w:rsidRPr="00313108">
        <w:rPr>
          <w:rFonts w:ascii="Book Antiqua" w:hAnsi="Book Antiqua"/>
          <w:b/>
          <w:sz w:val="24"/>
        </w:rPr>
        <w:t xml:space="preserve"> fistula in unstable cervical spine after </w:t>
      </w:r>
      <w:proofErr w:type="spellStart"/>
      <w:r w:rsidRPr="00313108">
        <w:rPr>
          <w:rFonts w:ascii="Book Antiqua" w:hAnsi="Book Antiqua"/>
          <w:b/>
          <w:sz w:val="24"/>
        </w:rPr>
        <w:t>corpectomy</w:t>
      </w:r>
      <w:proofErr w:type="spellEnd"/>
      <w:r w:rsidRPr="00313108">
        <w:rPr>
          <w:rFonts w:ascii="Book Antiqua" w:hAnsi="Book Antiqua"/>
          <w:b/>
          <w:sz w:val="24"/>
        </w:rPr>
        <w:t xml:space="preserve"> and multilevel laminectomy: A case report and review of the literature</w:t>
      </w:r>
    </w:p>
    <w:p w14:paraId="0CD74A47" w14:textId="77777777" w:rsidR="00EE03F8" w:rsidRPr="00313108" w:rsidRDefault="00EE03F8" w:rsidP="000B08F6">
      <w:pPr>
        <w:pStyle w:val="Default"/>
        <w:spacing w:line="360" w:lineRule="auto"/>
        <w:jc w:val="both"/>
        <w:rPr>
          <w:rFonts w:ascii="Book Antiqua" w:hAnsi="Book Antiqua"/>
          <w:b/>
          <w:lang w:eastAsia="zh-CN"/>
        </w:rPr>
      </w:pPr>
    </w:p>
    <w:p w14:paraId="3A4943D6" w14:textId="77777777" w:rsidR="00EE03F8" w:rsidRPr="00313108" w:rsidRDefault="00B640CC" w:rsidP="000B08F6">
      <w:pPr>
        <w:spacing w:line="360" w:lineRule="auto"/>
        <w:jc w:val="both"/>
        <w:rPr>
          <w:rFonts w:ascii="Book Antiqua" w:hAnsi="Book Antiqua" w:cstheme="minorBidi"/>
          <w:color w:val="auto"/>
          <w:sz w:val="24"/>
        </w:rPr>
      </w:pPr>
      <w:proofErr w:type="spellStart"/>
      <w:r w:rsidRPr="00313108">
        <w:rPr>
          <w:rFonts w:ascii="Book Antiqua" w:hAnsi="Book Antiqua" w:cstheme="minorBidi"/>
          <w:color w:val="auto"/>
          <w:sz w:val="24"/>
        </w:rPr>
        <w:t>Elgafy</w:t>
      </w:r>
      <w:proofErr w:type="spellEnd"/>
      <w:r w:rsidRPr="00313108">
        <w:rPr>
          <w:rFonts w:ascii="Book Antiqua" w:hAnsi="Book Antiqua" w:cstheme="minorBidi"/>
          <w:color w:val="auto"/>
          <w:sz w:val="24"/>
        </w:rPr>
        <w:t xml:space="preserve"> H </w:t>
      </w:r>
      <w:r w:rsidRPr="00313108">
        <w:rPr>
          <w:rFonts w:ascii="Book Antiqua" w:hAnsi="Book Antiqua" w:cstheme="minorBidi"/>
          <w:i/>
          <w:color w:val="auto"/>
          <w:sz w:val="24"/>
        </w:rPr>
        <w:t>et al.</w:t>
      </w:r>
      <w:r w:rsidRPr="00313108">
        <w:rPr>
          <w:rFonts w:ascii="Book Antiqua" w:hAnsi="Book Antiqua" w:cstheme="minorBidi"/>
          <w:color w:val="auto"/>
          <w:sz w:val="24"/>
        </w:rPr>
        <w:t xml:space="preserve"> Open wound management of </w:t>
      </w:r>
      <w:proofErr w:type="spellStart"/>
      <w:r w:rsidRPr="00313108">
        <w:rPr>
          <w:rFonts w:ascii="Book Antiqua" w:hAnsi="Book Antiqua" w:cstheme="minorBidi"/>
          <w:color w:val="auto"/>
          <w:sz w:val="24"/>
        </w:rPr>
        <w:t>esophagocutaneous</w:t>
      </w:r>
      <w:proofErr w:type="spellEnd"/>
    </w:p>
    <w:p w14:paraId="27BC2B81" w14:textId="77777777" w:rsidR="00EE03F8" w:rsidRPr="00313108" w:rsidRDefault="00EE03F8" w:rsidP="000B08F6">
      <w:pPr>
        <w:pStyle w:val="Default"/>
        <w:spacing w:line="360" w:lineRule="auto"/>
        <w:jc w:val="both"/>
        <w:rPr>
          <w:rFonts w:ascii="Book Antiqua" w:hAnsi="Book Antiqua"/>
          <w:b/>
          <w:lang w:eastAsia="zh-CN"/>
        </w:rPr>
      </w:pPr>
    </w:p>
    <w:p w14:paraId="78DDC7A1" w14:textId="77777777" w:rsidR="003553D3" w:rsidRPr="00313108" w:rsidRDefault="00E279C4" w:rsidP="000B08F6">
      <w:pPr>
        <w:pStyle w:val="Default"/>
        <w:spacing w:line="360" w:lineRule="auto"/>
        <w:jc w:val="both"/>
        <w:rPr>
          <w:rFonts w:ascii="Book Antiqua" w:hAnsi="Book Antiqua"/>
        </w:rPr>
      </w:pPr>
      <w:proofErr w:type="spellStart"/>
      <w:r w:rsidRPr="00313108">
        <w:rPr>
          <w:rFonts w:ascii="Book Antiqua" w:hAnsi="Book Antiqua"/>
          <w:b/>
        </w:rPr>
        <w:t>Hossein</w:t>
      </w:r>
      <w:proofErr w:type="spellEnd"/>
      <w:r w:rsidRPr="00313108">
        <w:rPr>
          <w:rFonts w:ascii="Book Antiqua" w:hAnsi="Book Antiqua"/>
          <w:b/>
        </w:rPr>
        <w:t xml:space="preserve"> </w:t>
      </w:r>
      <w:proofErr w:type="spellStart"/>
      <w:r w:rsidRPr="00313108">
        <w:rPr>
          <w:rFonts w:ascii="Book Antiqua" w:hAnsi="Book Antiqua"/>
          <w:b/>
        </w:rPr>
        <w:t>Elgafy</w:t>
      </w:r>
      <w:proofErr w:type="spellEnd"/>
      <w:r w:rsidRPr="00313108">
        <w:rPr>
          <w:rFonts w:ascii="Book Antiqua" w:hAnsi="Book Antiqua"/>
          <w:b/>
        </w:rPr>
        <w:t xml:space="preserve">, </w:t>
      </w:r>
      <w:r w:rsidR="003553D3" w:rsidRPr="00313108">
        <w:rPr>
          <w:rFonts w:ascii="Book Antiqua" w:hAnsi="Book Antiqua"/>
          <w:b/>
        </w:rPr>
        <w:t xml:space="preserve">Mustafa Khan, </w:t>
      </w:r>
      <w:r w:rsidRPr="00313108">
        <w:rPr>
          <w:rFonts w:ascii="Book Antiqua" w:hAnsi="Book Antiqua"/>
          <w:b/>
        </w:rPr>
        <w:t xml:space="preserve">Jacob </w:t>
      </w:r>
      <w:proofErr w:type="spellStart"/>
      <w:r w:rsidRPr="00313108">
        <w:rPr>
          <w:rFonts w:ascii="Book Antiqua" w:hAnsi="Book Antiqua"/>
          <w:b/>
        </w:rPr>
        <w:t>Azurdia</w:t>
      </w:r>
      <w:proofErr w:type="spellEnd"/>
      <w:r w:rsidRPr="00313108">
        <w:rPr>
          <w:rFonts w:ascii="Book Antiqua" w:hAnsi="Book Antiqua"/>
          <w:b/>
        </w:rPr>
        <w:t>, Nicholas Peters</w:t>
      </w:r>
    </w:p>
    <w:p w14:paraId="6C1F6744" w14:textId="77777777" w:rsidR="00FA2709" w:rsidRPr="00313108" w:rsidRDefault="00FA2709" w:rsidP="000B08F6">
      <w:pPr>
        <w:pStyle w:val="Default"/>
        <w:spacing w:line="360" w:lineRule="auto"/>
        <w:jc w:val="both"/>
        <w:rPr>
          <w:rFonts w:ascii="Book Antiqua" w:hAnsi="Book Antiqua"/>
        </w:rPr>
      </w:pPr>
    </w:p>
    <w:p w14:paraId="6F406E89" w14:textId="4E9741A6" w:rsidR="00E279C4" w:rsidRPr="00313108" w:rsidRDefault="00FA2709" w:rsidP="000B08F6">
      <w:pPr>
        <w:pStyle w:val="Default"/>
        <w:spacing w:line="360" w:lineRule="auto"/>
        <w:jc w:val="both"/>
        <w:rPr>
          <w:rFonts w:ascii="Book Antiqua" w:hAnsi="Book Antiqua"/>
        </w:rPr>
      </w:pPr>
      <w:proofErr w:type="spellStart"/>
      <w:r w:rsidRPr="00313108">
        <w:rPr>
          <w:rFonts w:ascii="Book Antiqua" w:hAnsi="Book Antiqua"/>
          <w:b/>
        </w:rPr>
        <w:t>Hossein</w:t>
      </w:r>
      <w:proofErr w:type="spellEnd"/>
      <w:r w:rsidRPr="00313108">
        <w:rPr>
          <w:rFonts w:ascii="Book Antiqua" w:hAnsi="Book Antiqua"/>
          <w:b/>
        </w:rPr>
        <w:t xml:space="preserve"> </w:t>
      </w:r>
      <w:proofErr w:type="spellStart"/>
      <w:r w:rsidRPr="00313108">
        <w:rPr>
          <w:rFonts w:ascii="Book Antiqua" w:hAnsi="Book Antiqua"/>
          <w:b/>
        </w:rPr>
        <w:t>Elgafy</w:t>
      </w:r>
      <w:proofErr w:type="spellEnd"/>
      <w:r w:rsidRPr="00313108">
        <w:rPr>
          <w:rFonts w:ascii="Book Antiqua" w:hAnsi="Book Antiqua"/>
          <w:b/>
        </w:rPr>
        <w:t xml:space="preserve">, Mustafa Khan, Jacob </w:t>
      </w:r>
      <w:proofErr w:type="spellStart"/>
      <w:r w:rsidRPr="00313108">
        <w:rPr>
          <w:rFonts w:ascii="Book Antiqua" w:hAnsi="Book Antiqua"/>
          <w:b/>
        </w:rPr>
        <w:t>Azurdia</w:t>
      </w:r>
      <w:proofErr w:type="spellEnd"/>
      <w:r w:rsidRPr="00313108">
        <w:rPr>
          <w:rFonts w:ascii="Book Antiqua" w:hAnsi="Book Antiqua"/>
          <w:b/>
        </w:rPr>
        <w:t>, Nicholas Peters,</w:t>
      </w:r>
      <w:r w:rsidRPr="00313108">
        <w:rPr>
          <w:rFonts w:ascii="Book Antiqua" w:hAnsi="Book Antiqua" w:hint="eastAsia"/>
          <w:lang w:eastAsia="zh-CN"/>
        </w:rPr>
        <w:t xml:space="preserve"> </w:t>
      </w:r>
      <w:r w:rsidR="00E279C4" w:rsidRPr="00313108">
        <w:rPr>
          <w:rFonts w:ascii="Book Antiqua" w:hAnsi="Book Antiqua"/>
        </w:rPr>
        <w:t>Department of Orthopedics, University of Toledo Medical Center, Toledo, OH 43614-5807, United States</w:t>
      </w:r>
    </w:p>
    <w:p w14:paraId="1BBE61F0" w14:textId="77777777" w:rsidR="00FA2709" w:rsidRPr="00313108" w:rsidRDefault="00FA2709" w:rsidP="000B08F6">
      <w:pPr>
        <w:pStyle w:val="Default"/>
        <w:spacing w:line="360" w:lineRule="auto"/>
        <w:jc w:val="both"/>
        <w:rPr>
          <w:rFonts w:ascii="Book Antiqua" w:hAnsi="Book Antiqua"/>
        </w:rPr>
      </w:pPr>
    </w:p>
    <w:p w14:paraId="15DD7223" w14:textId="77777777" w:rsidR="00E279C4" w:rsidRPr="00313108" w:rsidRDefault="00E279C4" w:rsidP="000B08F6">
      <w:pPr>
        <w:spacing w:line="360" w:lineRule="auto"/>
        <w:jc w:val="both"/>
        <w:rPr>
          <w:rFonts w:ascii="Book Antiqua" w:hAnsi="Book Antiqua"/>
          <w:sz w:val="24"/>
          <w:lang w:eastAsia="zh-CN"/>
        </w:rPr>
      </w:pPr>
      <w:r w:rsidRPr="00313108">
        <w:rPr>
          <w:rFonts w:ascii="Book Antiqua" w:hAnsi="Book Antiqua"/>
          <w:b/>
          <w:sz w:val="24"/>
        </w:rPr>
        <w:t>Author contributions:</w:t>
      </w:r>
      <w:r w:rsidRPr="00313108">
        <w:rPr>
          <w:rFonts w:ascii="Book Antiqua" w:hAnsi="Book Antiqua"/>
          <w:sz w:val="24"/>
        </w:rPr>
        <w:t xml:space="preserve"> All the authors contributed in outlining the manuscript, gathering the data, and writing the manuscript</w:t>
      </w:r>
      <w:r w:rsidR="00533FB9" w:rsidRPr="00313108">
        <w:rPr>
          <w:rFonts w:ascii="Book Antiqua" w:hAnsi="Book Antiqua"/>
          <w:sz w:val="24"/>
        </w:rPr>
        <w:t>.</w:t>
      </w:r>
    </w:p>
    <w:p w14:paraId="2C2A0779" w14:textId="77777777" w:rsidR="009438B3" w:rsidRPr="00313108" w:rsidRDefault="009438B3" w:rsidP="000B08F6">
      <w:pPr>
        <w:spacing w:line="360" w:lineRule="auto"/>
        <w:jc w:val="both"/>
        <w:rPr>
          <w:rFonts w:ascii="Book Antiqua" w:hAnsi="Book Antiqua"/>
          <w:sz w:val="24"/>
          <w:lang w:eastAsia="zh-CN"/>
        </w:rPr>
      </w:pPr>
    </w:p>
    <w:p w14:paraId="6B705FA3" w14:textId="77777777" w:rsidR="00552B11" w:rsidRPr="00313108" w:rsidRDefault="00552B11" w:rsidP="000B08F6">
      <w:pPr>
        <w:widowControl w:val="0"/>
        <w:autoSpaceDE w:val="0"/>
        <w:autoSpaceDN w:val="0"/>
        <w:adjustRightInd w:val="0"/>
        <w:spacing w:line="360" w:lineRule="auto"/>
        <w:jc w:val="both"/>
        <w:rPr>
          <w:rFonts w:ascii="Book Antiqua" w:hAnsi="Book Antiqua" w:cs="Book Antiqua"/>
          <w:sz w:val="24"/>
        </w:rPr>
      </w:pPr>
      <w:r w:rsidRPr="00313108">
        <w:rPr>
          <w:rFonts w:ascii="Book Antiqua" w:hAnsi="Book Antiqua" w:cs="Book Antiqua"/>
          <w:b/>
          <w:sz w:val="24"/>
        </w:rPr>
        <w:t>Institutional review board statement</w:t>
      </w:r>
      <w:r w:rsidRPr="00313108">
        <w:rPr>
          <w:rFonts w:ascii="Book Antiqua" w:hAnsi="Book Antiqua" w:cs="Book Antiqua"/>
          <w:b/>
          <w:color w:val="00000A"/>
          <w:sz w:val="24"/>
        </w:rPr>
        <w:t>:</w:t>
      </w:r>
      <w:r w:rsidRPr="00313108">
        <w:rPr>
          <w:rFonts w:ascii="Book Antiqua" w:hAnsi="Book Antiqua" w:cs="Book Antiqua"/>
          <w:color w:val="00000A"/>
          <w:sz w:val="24"/>
        </w:rPr>
        <w:t xml:space="preserve"> </w:t>
      </w:r>
      <w:r w:rsidRPr="00313108">
        <w:rPr>
          <w:rFonts w:ascii="Book Antiqua" w:hAnsi="Book Antiqua" w:cs="Book Antiqua"/>
          <w:sz w:val="24"/>
        </w:rPr>
        <w:t>This case report was exempt from the Institutional Review Board standards at University of Alabama in Birmingham.</w:t>
      </w:r>
    </w:p>
    <w:p w14:paraId="5111CF86" w14:textId="77777777" w:rsidR="00552B11" w:rsidRPr="00313108" w:rsidRDefault="00552B11" w:rsidP="000B08F6">
      <w:pPr>
        <w:widowControl w:val="0"/>
        <w:autoSpaceDE w:val="0"/>
        <w:autoSpaceDN w:val="0"/>
        <w:adjustRightInd w:val="0"/>
        <w:spacing w:line="360" w:lineRule="auto"/>
        <w:jc w:val="both"/>
        <w:rPr>
          <w:rFonts w:ascii="Book Antiqua" w:hAnsi="Book Antiqua" w:cs="Book Antiqua"/>
          <w:b/>
          <w:sz w:val="24"/>
        </w:rPr>
      </w:pPr>
    </w:p>
    <w:p w14:paraId="33532351" w14:textId="77777777" w:rsidR="00552B11" w:rsidRPr="00313108" w:rsidRDefault="00552B11" w:rsidP="000B08F6">
      <w:pPr>
        <w:widowControl w:val="0"/>
        <w:autoSpaceDE w:val="0"/>
        <w:autoSpaceDN w:val="0"/>
        <w:adjustRightInd w:val="0"/>
        <w:spacing w:line="360" w:lineRule="auto"/>
        <w:jc w:val="both"/>
        <w:rPr>
          <w:rFonts w:ascii="Book Antiqua" w:hAnsi="Book Antiqua" w:cs="Book Antiqua"/>
          <w:sz w:val="24"/>
        </w:rPr>
      </w:pPr>
      <w:r w:rsidRPr="00313108">
        <w:rPr>
          <w:rFonts w:ascii="Book Antiqua" w:hAnsi="Book Antiqua" w:cs="Book Antiqua"/>
          <w:b/>
          <w:sz w:val="24"/>
        </w:rPr>
        <w:t>Informed consent statement</w:t>
      </w:r>
      <w:r w:rsidRPr="00313108">
        <w:rPr>
          <w:rFonts w:ascii="Book Antiqua" w:hAnsi="Book Antiqua" w:cs="Book Antiqua"/>
          <w:b/>
          <w:color w:val="00000A"/>
          <w:sz w:val="24"/>
        </w:rPr>
        <w:t>:</w:t>
      </w:r>
      <w:r w:rsidRPr="00313108">
        <w:rPr>
          <w:rFonts w:ascii="Book Antiqua" w:hAnsi="Book Antiqua" w:cs="Book Antiqua"/>
          <w:color w:val="00000A"/>
          <w:sz w:val="24"/>
        </w:rPr>
        <w:t xml:space="preserve"> </w:t>
      </w:r>
      <w:r w:rsidRPr="00313108">
        <w:rPr>
          <w:rFonts w:ascii="Book Antiqua" w:hAnsi="Book Antiqua" w:cs="Book Antiqua"/>
          <w:sz w:val="24"/>
        </w:rPr>
        <w:t>The patient involved in this study gave her written informed consent authorizing use and disclosure of her protected health information.</w:t>
      </w:r>
    </w:p>
    <w:p w14:paraId="177EB9E3" w14:textId="77777777" w:rsidR="00552B11" w:rsidRPr="00313108" w:rsidRDefault="00552B11" w:rsidP="000B08F6">
      <w:pPr>
        <w:widowControl w:val="0"/>
        <w:autoSpaceDE w:val="0"/>
        <w:autoSpaceDN w:val="0"/>
        <w:adjustRightInd w:val="0"/>
        <w:spacing w:line="360" w:lineRule="auto"/>
        <w:jc w:val="both"/>
        <w:rPr>
          <w:rFonts w:ascii="Book Antiqua" w:hAnsi="Book Antiqua" w:cs="Book Antiqua"/>
          <w:sz w:val="24"/>
        </w:rPr>
      </w:pPr>
    </w:p>
    <w:p w14:paraId="73ADFCAC" w14:textId="1C83DAAE" w:rsidR="00C127EB" w:rsidRPr="00313108" w:rsidRDefault="00E279C4" w:rsidP="000B08F6">
      <w:pPr>
        <w:spacing w:line="360" w:lineRule="auto"/>
        <w:jc w:val="both"/>
        <w:rPr>
          <w:rFonts w:ascii="Book Antiqua" w:hAnsi="Book Antiqua"/>
          <w:sz w:val="24"/>
        </w:rPr>
      </w:pPr>
      <w:r w:rsidRPr="00313108">
        <w:rPr>
          <w:rFonts w:ascii="Book Antiqua" w:hAnsi="Book Antiqua"/>
          <w:b/>
          <w:sz w:val="24"/>
        </w:rPr>
        <w:t xml:space="preserve">Conflict-of-interest statement: </w:t>
      </w:r>
      <w:r w:rsidRPr="00313108">
        <w:rPr>
          <w:rFonts w:ascii="Book Antiqua" w:hAnsi="Book Antiqua"/>
          <w:sz w:val="24"/>
        </w:rPr>
        <w:t xml:space="preserve">None of the authors have any financial or other conflicts of interest that may bias the current study. </w:t>
      </w:r>
    </w:p>
    <w:p w14:paraId="3DCB507D" w14:textId="77777777" w:rsidR="00FA2709" w:rsidRPr="00313108" w:rsidRDefault="00FA2709" w:rsidP="000B08F6">
      <w:pPr>
        <w:spacing w:line="360" w:lineRule="auto"/>
        <w:jc w:val="both"/>
        <w:rPr>
          <w:rFonts w:ascii="Book Antiqua" w:hAnsi="Book Antiqua"/>
          <w:b/>
          <w:sz w:val="24"/>
          <w:lang w:eastAsia="zh-CN"/>
        </w:rPr>
      </w:pPr>
      <w:bookmarkStart w:id="0" w:name="OLE_LINK195"/>
      <w:bookmarkStart w:id="1" w:name="OLE_LINK196"/>
      <w:bookmarkStart w:id="2" w:name="OLE_LINK272"/>
      <w:bookmarkStart w:id="3" w:name="OLE_LINK1847"/>
      <w:bookmarkStart w:id="4" w:name="OLE_LINK381"/>
      <w:bookmarkStart w:id="5" w:name="OLE_LINK416"/>
    </w:p>
    <w:bookmarkEnd w:id="0"/>
    <w:bookmarkEnd w:id="1"/>
    <w:bookmarkEnd w:id="2"/>
    <w:bookmarkEnd w:id="3"/>
    <w:bookmarkEnd w:id="4"/>
    <w:bookmarkEnd w:id="5"/>
    <w:p w14:paraId="1EE4A346" w14:textId="7BFC80B5" w:rsidR="00FA2709" w:rsidRPr="00313108" w:rsidRDefault="00FA2709" w:rsidP="000B08F6">
      <w:pPr>
        <w:spacing w:line="360" w:lineRule="auto"/>
        <w:jc w:val="both"/>
        <w:rPr>
          <w:rFonts w:ascii="Book Antiqua" w:hAnsi="Book Antiqua" w:cstheme="minorBidi"/>
          <w:color w:val="auto"/>
          <w:sz w:val="24"/>
        </w:rPr>
      </w:pPr>
      <w:r w:rsidRPr="00313108">
        <w:rPr>
          <w:rFonts w:ascii="Book Antiqua" w:hAnsi="Book Antiqua" w:cstheme="minorBidi"/>
          <w:b/>
          <w:color w:val="auto"/>
          <w:sz w:val="24"/>
        </w:rPr>
        <w:t>Open-Access:</w:t>
      </w:r>
      <w:r w:rsidRPr="00313108">
        <w:rPr>
          <w:rFonts w:ascii="Book Antiqua" w:hAnsi="Book Antiqua" w:cstheme="minorBidi"/>
          <w:color w:val="auto"/>
          <w:sz w:val="24"/>
        </w:rPr>
        <w:t xml:space="preserve"> </w:t>
      </w:r>
      <w:bookmarkStart w:id="6" w:name="OLE_LINK479"/>
      <w:bookmarkStart w:id="7" w:name="OLE_LINK496"/>
      <w:bookmarkStart w:id="8" w:name="OLE_LINK506"/>
      <w:bookmarkStart w:id="9" w:name="OLE_LINK507"/>
      <w:r w:rsidRPr="00313108">
        <w:rPr>
          <w:rFonts w:ascii="Book Antiqua" w:hAnsi="Book Antiqua" w:cstheme="minorBidi"/>
          <w:color w:val="auto"/>
          <w:sz w:val="24"/>
        </w:rPr>
        <w:t>This article is an open-access article which was selected by an in-house editor and fully peer-reviewed by external reviewers.</w:t>
      </w:r>
      <w:r w:rsidR="00410B18">
        <w:rPr>
          <w:rFonts w:ascii="Book Antiqua" w:hAnsi="Book Antiqua" w:cstheme="minorBidi" w:hint="eastAsia"/>
          <w:color w:val="auto"/>
          <w:sz w:val="24"/>
          <w:lang w:eastAsia="zh-CN"/>
        </w:rPr>
        <w:t xml:space="preserve"> </w:t>
      </w:r>
      <w:r w:rsidRPr="00313108">
        <w:rPr>
          <w:rFonts w:ascii="Book Antiqua" w:hAnsi="Book Antiqua" w:cstheme="minorBidi"/>
          <w:color w:val="auto"/>
          <w:sz w:val="24"/>
        </w:rPr>
        <w:t xml:space="preserve">It is </w:t>
      </w:r>
      <w:r w:rsidRPr="00313108">
        <w:rPr>
          <w:rFonts w:ascii="Book Antiqua" w:hAnsi="Book Antiqua" w:cstheme="minorBidi"/>
          <w:color w:val="auto"/>
          <w:sz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p w14:paraId="10154FC2" w14:textId="34534958" w:rsidR="00FA2709" w:rsidRPr="00313108" w:rsidRDefault="00FA2709" w:rsidP="000B08F6">
      <w:pPr>
        <w:spacing w:line="360" w:lineRule="auto"/>
        <w:jc w:val="both"/>
        <w:rPr>
          <w:rFonts w:ascii="Book Antiqua" w:hAnsi="Book Antiqua"/>
          <w:b/>
          <w:sz w:val="24"/>
        </w:rPr>
      </w:pPr>
    </w:p>
    <w:p w14:paraId="7A318271" w14:textId="5B325F48" w:rsidR="00FA2709" w:rsidRPr="00313108" w:rsidRDefault="00FA2709" w:rsidP="000B08F6">
      <w:pPr>
        <w:spacing w:line="360" w:lineRule="auto"/>
        <w:jc w:val="both"/>
        <w:rPr>
          <w:rFonts w:ascii="Book Antiqua" w:hAnsi="Book Antiqua"/>
          <w:b/>
          <w:sz w:val="24"/>
          <w:u w:val="single"/>
        </w:rPr>
      </w:pPr>
      <w:r w:rsidRPr="00313108">
        <w:rPr>
          <w:rFonts w:ascii="Book Antiqua" w:eastAsia="宋体" w:hAnsi="Book Antiqua" w:cs="Times New Roman"/>
          <w:b/>
          <w:sz w:val="24"/>
          <w:lang w:eastAsia="zh-CN"/>
        </w:rPr>
        <w:t>Manuscript source:</w:t>
      </w:r>
      <w:r w:rsidRPr="00313108">
        <w:rPr>
          <w:rFonts w:ascii="Book Antiqua" w:eastAsia="宋体" w:hAnsi="Book Antiqua" w:cs="Times New Roman"/>
          <w:sz w:val="24"/>
          <w:lang w:eastAsia="zh-CN"/>
        </w:rPr>
        <w:t xml:space="preserve"> Invited manuscript</w:t>
      </w:r>
    </w:p>
    <w:p w14:paraId="613B4084" w14:textId="77777777" w:rsidR="00FA2709" w:rsidRPr="00313108" w:rsidRDefault="00FA2709" w:rsidP="000B08F6">
      <w:pPr>
        <w:spacing w:line="360" w:lineRule="auto"/>
        <w:jc w:val="both"/>
        <w:rPr>
          <w:rFonts w:ascii="Book Antiqua" w:hAnsi="Book Antiqua"/>
          <w:b/>
          <w:sz w:val="24"/>
        </w:rPr>
      </w:pPr>
    </w:p>
    <w:p w14:paraId="2A3B41D0" w14:textId="32D2B889" w:rsidR="00E279C4" w:rsidRPr="00313108" w:rsidRDefault="00E279C4" w:rsidP="000B08F6">
      <w:pPr>
        <w:spacing w:line="360" w:lineRule="auto"/>
        <w:jc w:val="both"/>
        <w:rPr>
          <w:rFonts w:ascii="Book Antiqua" w:hAnsi="Book Antiqua"/>
          <w:sz w:val="24"/>
        </w:rPr>
      </w:pPr>
      <w:r w:rsidRPr="00313108">
        <w:rPr>
          <w:rFonts w:ascii="Book Antiqua" w:hAnsi="Book Antiqua"/>
          <w:b/>
          <w:sz w:val="24"/>
        </w:rPr>
        <w:t xml:space="preserve">Correspondence to: </w:t>
      </w:r>
      <w:proofErr w:type="spellStart"/>
      <w:r w:rsidRPr="00313108">
        <w:rPr>
          <w:rFonts w:ascii="Book Antiqua" w:hAnsi="Book Antiqua"/>
          <w:b/>
          <w:sz w:val="24"/>
        </w:rPr>
        <w:t>Hossein</w:t>
      </w:r>
      <w:proofErr w:type="spellEnd"/>
      <w:r w:rsidRPr="00313108">
        <w:rPr>
          <w:rFonts w:ascii="Book Antiqua" w:hAnsi="Book Antiqua"/>
          <w:b/>
          <w:sz w:val="24"/>
        </w:rPr>
        <w:t xml:space="preserve"> </w:t>
      </w:r>
      <w:proofErr w:type="spellStart"/>
      <w:r w:rsidRPr="00313108">
        <w:rPr>
          <w:rFonts w:ascii="Book Antiqua" w:hAnsi="Book Antiqua"/>
          <w:b/>
          <w:sz w:val="24"/>
        </w:rPr>
        <w:t>Elgafy</w:t>
      </w:r>
      <w:proofErr w:type="spellEnd"/>
      <w:r w:rsidRPr="00313108">
        <w:rPr>
          <w:rFonts w:ascii="Book Antiqua" w:hAnsi="Book Antiqua"/>
          <w:b/>
          <w:sz w:val="24"/>
        </w:rPr>
        <w:t>, MD, MCH, FRCSED, FRCSC,</w:t>
      </w:r>
      <w:r w:rsidRPr="00313108">
        <w:rPr>
          <w:rFonts w:ascii="Book Antiqua" w:hAnsi="Book Antiqua"/>
          <w:sz w:val="24"/>
        </w:rPr>
        <w:t xml:space="preserve"> Department of </w:t>
      </w:r>
      <w:proofErr w:type="spellStart"/>
      <w:r w:rsidRPr="00313108">
        <w:rPr>
          <w:rFonts w:ascii="Book Antiqua" w:hAnsi="Book Antiqua"/>
          <w:sz w:val="24"/>
        </w:rPr>
        <w:t>Orthopaedics</w:t>
      </w:r>
      <w:proofErr w:type="spellEnd"/>
      <w:r w:rsidRPr="00313108">
        <w:rPr>
          <w:rFonts w:ascii="Book Antiqua" w:hAnsi="Book Antiqua"/>
          <w:sz w:val="24"/>
        </w:rPr>
        <w:t xml:space="preserve">, University of Toledo Medical Centre, 3065 Arlington Avenue, Toledo, OH 43614-5807, United States. </w:t>
      </w:r>
      <w:r w:rsidR="00D50D70" w:rsidRPr="00D50D70">
        <w:rPr>
          <w:rFonts w:ascii="Book Antiqua" w:hAnsi="Book Antiqua"/>
          <w:sz w:val="24"/>
        </w:rPr>
        <w:t>hossein.elgafy@utoledo.edu</w:t>
      </w:r>
    </w:p>
    <w:p w14:paraId="3E58985D" w14:textId="77777777" w:rsidR="00E279C4" w:rsidRPr="00313108" w:rsidRDefault="00E279C4" w:rsidP="000B08F6">
      <w:pPr>
        <w:spacing w:line="360" w:lineRule="auto"/>
        <w:jc w:val="both"/>
        <w:rPr>
          <w:rFonts w:ascii="Book Antiqua" w:hAnsi="Book Antiqua"/>
          <w:b/>
          <w:sz w:val="24"/>
        </w:rPr>
      </w:pPr>
      <w:r w:rsidRPr="00313108">
        <w:rPr>
          <w:rFonts w:ascii="Book Antiqua" w:hAnsi="Book Antiqua"/>
          <w:b/>
          <w:sz w:val="24"/>
        </w:rPr>
        <w:t xml:space="preserve">Telephone: </w:t>
      </w:r>
      <w:r w:rsidRPr="00313108">
        <w:rPr>
          <w:rFonts w:ascii="Book Antiqua" w:hAnsi="Book Antiqua"/>
          <w:sz w:val="24"/>
        </w:rPr>
        <w:t>+1-419-3833515</w:t>
      </w:r>
    </w:p>
    <w:p w14:paraId="67D9EC6B" w14:textId="1CA16D7E" w:rsidR="003553D3" w:rsidRPr="00313108" w:rsidRDefault="00E279C4" w:rsidP="000B08F6">
      <w:pPr>
        <w:spacing w:line="360" w:lineRule="auto"/>
        <w:jc w:val="both"/>
        <w:rPr>
          <w:rFonts w:ascii="Book Antiqua" w:hAnsi="Book Antiqua"/>
          <w:sz w:val="24"/>
        </w:rPr>
      </w:pPr>
      <w:r w:rsidRPr="00313108">
        <w:rPr>
          <w:rFonts w:ascii="Book Antiqua" w:hAnsi="Book Antiqua"/>
          <w:b/>
          <w:sz w:val="24"/>
        </w:rPr>
        <w:t xml:space="preserve">Fax: </w:t>
      </w:r>
      <w:r w:rsidRPr="00313108">
        <w:rPr>
          <w:rFonts w:ascii="Book Antiqua" w:hAnsi="Book Antiqua"/>
          <w:sz w:val="24"/>
        </w:rPr>
        <w:t>+1-419-3833526</w:t>
      </w:r>
    </w:p>
    <w:p w14:paraId="77F22E19" w14:textId="6CBD1E6E" w:rsidR="00FA2709" w:rsidRPr="00313108" w:rsidRDefault="00FA2709" w:rsidP="000B08F6">
      <w:pPr>
        <w:spacing w:line="360" w:lineRule="auto"/>
        <w:jc w:val="both"/>
        <w:rPr>
          <w:rFonts w:ascii="Book Antiqua" w:hAnsi="Book Antiqua"/>
          <w:b/>
          <w:sz w:val="24"/>
        </w:rPr>
      </w:pPr>
    </w:p>
    <w:p w14:paraId="6A2A0454" w14:textId="71C20669" w:rsidR="00C77E02" w:rsidRPr="00313108" w:rsidRDefault="00C77E02" w:rsidP="000B08F6">
      <w:pPr>
        <w:widowControl w:val="0"/>
        <w:adjustRightInd w:val="0"/>
        <w:snapToGrid w:val="0"/>
        <w:spacing w:line="360" w:lineRule="auto"/>
        <w:jc w:val="both"/>
        <w:rPr>
          <w:rFonts w:ascii="Book Antiqua" w:eastAsia="宋体" w:hAnsi="Book Antiqua" w:cs="Times New Roman"/>
          <w:color w:val="auto"/>
          <w:sz w:val="24"/>
          <w:lang w:eastAsia="zh-CN"/>
        </w:rPr>
      </w:pPr>
      <w:bookmarkStart w:id="10" w:name="OLE_LINK140"/>
      <w:bookmarkStart w:id="11" w:name="OLE_LINK7"/>
      <w:bookmarkStart w:id="12" w:name="OLE_LINK8"/>
      <w:bookmarkStart w:id="13" w:name="OLE_LINK16"/>
      <w:bookmarkStart w:id="14" w:name="OLE_LINK36"/>
      <w:bookmarkStart w:id="15" w:name="OLE_LINK38"/>
      <w:bookmarkStart w:id="16" w:name="OLE_LINK47"/>
      <w:bookmarkStart w:id="17" w:name="OLE_LINK55"/>
      <w:bookmarkStart w:id="18" w:name="OLE_LINK77"/>
      <w:bookmarkStart w:id="19" w:name="OLE_LINK80"/>
      <w:bookmarkStart w:id="20" w:name="OLE_LINK83"/>
      <w:bookmarkStart w:id="21" w:name="OLE_LINK85"/>
      <w:bookmarkStart w:id="22" w:name="OLE_LINK153"/>
      <w:bookmarkStart w:id="23" w:name="OLE_LINK156"/>
      <w:bookmarkStart w:id="24" w:name="OLE_LINK224"/>
      <w:bookmarkStart w:id="25" w:name="OLE_LINK271"/>
      <w:bookmarkStart w:id="26" w:name="OLE_LINK321"/>
      <w:bookmarkStart w:id="27" w:name="OLE_LINK322"/>
      <w:bookmarkStart w:id="28" w:name="OLE_LINK330"/>
      <w:bookmarkStart w:id="29" w:name="OLE_LINK230"/>
      <w:bookmarkStart w:id="30" w:name="OLE_LINK422"/>
      <w:bookmarkStart w:id="31" w:name="OLE_LINK464"/>
      <w:bookmarkStart w:id="32" w:name="OLE_LINK493"/>
      <w:bookmarkStart w:id="33" w:name="OLE_LINK535"/>
      <w:bookmarkStart w:id="34" w:name="OLE_LINK552"/>
      <w:bookmarkStart w:id="35" w:name="OLE_LINK578"/>
      <w:bookmarkStart w:id="36" w:name="OLE_LINK608"/>
      <w:bookmarkStart w:id="37" w:name="OLE_LINK632"/>
      <w:bookmarkStart w:id="38" w:name="OLE_LINK643"/>
      <w:bookmarkStart w:id="39" w:name="OLE_LINK678"/>
      <w:bookmarkStart w:id="40" w:name="OLE_LINK683"/>
      <w:bookmarkStart w:id="41" w:name="OLE_LINK694"/>
      <w:bookmarkStart w:id="42" w:name="OLE_LINK724"/>
      <w:bookmarkStart w:id="43" w:name="OLE_LINK730"/>
      <w:bookmarkStart w:id="44" w:name="OLE_LINK749"/>
      <w:bookmarkStart w:id="45" w:name="OLE_LINK787"/>
      <w:r w:rsidRPr="00313108">
        <w:rPr>
          <w:rFonts w:ascii="Book Antiqua" w:eastAsia="宋体" w:hAnsi="Book Antiqua" w:cs="Times New Roman"/>
          <w:b/>
          <w:color w:val="auto"/>
          <w:sz w:val="24"/>
          <w:lang w:eastAsia="zh-CN"/>
        </w:rPr>
        <w:t xml:space="preserve">Received: </w:t>
      </w:r>
      <w:r w:rsidR="009438B3" w:rsidRPr="00313108">
        <w:rPr>
          <w:rFonts w:ascii="Book Antiqua" w:eastAsia="宋体" w:hAnsi="Book Antiqua" w:cs="Times New Roman" w:hint="eastAsia"/>
          <w:color w:val="auto"/>
          <w:sz w:val="24"/>
          <w:lang w:eastAsia="zh-CN"/>
        </w:rPr>
        <w:t>November 28, 2016</w:t>
      </w:r>
    </w:p>
    <w:p w14:paraId="68F4F822" w14:textId="628A0AE8" w:rsidR="00C77E02" w:rsidRPr="00313108" w:rsidRDefault="00C77E02" w:rsidP="000B08F6">
      <w:pPr>
        <w:widowControl w:val="0"/>
        <w:adjustRightInd w:val="0"/>
        <w:snapToGrid w:val="0"/>
        <w:spacing w:line="360" w:lineRule="auto"/>
        <w:jc w:val="both"/>
        <w:rPr>
          <w:rFonts w:ascii="Book Antiqua" w:eastAsia="宋体" w:hAnsi="Book Antiqua" w:cs="Times New Roman"/>
          <w:color w:val="auto"/>
          <w:sz w:val="24"/>
          <w:lang w:eastAsia="zh-CN"/>
        </w:rPr>
      </w:pPr>
      <w:r w:rsidRPr="00313108">
        <w:rPr>
          <w:rFonts w:ascii="Book Antiqua" w:eastAsia="宋体" w:hAnsi="Book Antiqua" w:cs="Times New Roman"/>
          <w:b/>
          <w:color w:val="auto"/>
          <w:sz w:val="24"/>
          <w:lang w:eastAsia="zh-CN"/>
        </w:rPr>
        <w:t xml:space="preserve">Peer-review started: </w:t>
      </w:r>
      <w:r w:rsidR="009438B3" w:rsidRPr="00313108">
        <w:rPr>
          <w:rFonts w:ascii="Book Antiqua" w:eastAsia="宋体" w:hAnsi="Book Antiqua" w:cs="Times New Roman" w:hint="eastAsia"/>
          <w:color w:val="auto"/>
          <w:sz w:val="24"/>
          <w:lang w:eastAsia="zh-CN"/>
        </w:rPr>
        <w:t>December 3, 2016</w:t>
      </w:r>
      <w:r w:rsidR="002011C4">
        <w:rPr>
          <w:rFonts w:ascii="Book Antiqua" w:eastAsia="宋体" w:hAnsi="Book Antiqua" w:cs="Times New Roman" w:hint="eastAsia"/>
          <w:color w:val="auto"/>
          <w:sz w:val="24"/>
          <w:lang w:eastAsia="zh-CN"/>
        </w:rPr>
        <w:t xml:space="preserve"> </w:t>
      </w:r>
    </w:p>
    <w:p w14:paraId="18E02697" w14:textId="4F91FD83" w:rsidR="00C77E02" w:rsidRPr="00313108" w:rsidRDefault="00C77E02" w:rsidP="000B08F6">
      <w:pPr>
        <w:widowControl w:val="0"/>
        <w:adjustRightInd w:val="0"/>
        <w:snapToGrid w:val="0"/>
        <w:spacing w:line="360" w:lineRule="auto"/>
        <w:jc w:val="both"/>
        <w:rPr>
          <w:rFonts w:ascii="Book Antiqua" w:eastAsia="宋体" w:hAnsi="Book Antiqua" w:cs="Times New Roman"/>
          <w:color w:val="auto"/>
          <w:sz w:val="24"/>
          <w:lang w:eastAsia="zh-CN"/>
        </w:rPr>
      </w:pPr>
      <w:r w:rsidRPr="00313108">
        <w:rPr>
          <w:rFonts w:ascii="Book Antiqua" w:eastAsia="宋体" w:hAnsi="Book Antiqua" w:cs="Times New Roman"/>
          <w:b/>
          <w:color w:val="auto"/>
          <w:sz w:val="24"/>
          <w:lang w:eastAsia="zh-CN"/>
        </w:rPr>
        <w:t>First decision:</w:t>
      </w:r>
      <w:r w:rsidRPr="00313108">
        <w:rPr>
          <w:rFonts w:ascii="Book Antiqua" w:eastAsia="宋体" w:hAnsi="Book Antiqua" w:cs="Times New Roman"/>
          <w:color w:val="auto"/>
          <w:sz w:val="24"/>
          <w:lang w:eastAsia="zh-CN"/>
        </w:rPr>
        <w:t xml:space="preserve"> </w:t>
      </w:r>
      <w:r w:rsidR="009438B3" w:rsidRPr="00313108">
        <w:rPr>
          <w:rFonts w:ascii="Book Antiqua" w:eastAsia="宋体" w:hAnsi="Book Antiqua" w:cs="Times New Roman" w:hint="eastAsia"/>
          <w:color w:val="auto"/>
          <w:sz w:val="24"/>
          <w:lang w:eastAsia="zh-CN"/>
        </w:rPr>
        <w:t>December 19, 2016</w:t>
      </w:r>
      <w:r w:rsidR="002011C4">
        <w:rPr>
          <w:rFonts w:ascii="Book Antiqua" w:eastAsia="宋体" w:hAnsi="Book Antiqua" w:cs="Times New Roman" w:hint="eastAsia"/>
          <w:color w:val="auto"/>
          <w:sz w:val="24"/>
          <w:lang w:eastAsia="zh-CN"/>
        </w:rPr>
        <w:t xml:space="preserve"> </w:t>
      </w:r>
    </w:p>
    <w:p w14:paraId="6A353A75" w14:textId="2639894C" w:rsidR="00C77E02" w:rsidRPr="00313108" w:rsidRDefault="00C77E02" w:rsidP="000B08F6">
      <w:pPr>
        <w:widowControl w:val="0"/>
        <w:adjustRightInd w:val="0"/>
        <w:snapToGrid w:val="0"/>
        <w:spacing w:line="360" w:lineRule="auto"/>
        <w:jc w:val="both"/>
        <w:rPr>
          <w:rFonts w:ascii="Book Antiqua" w:eastAsia="宋体" w:hAnsi="Book Antiqua" w:cs="Times New Roman"/>
          <w:color w:val="auto"/>
          <w:sz w:val="24"/>
          <w:lang w:eastAsia="zh-CN"/>
        </w:rPr>
      </w:pPr>
      <w:r w:rsidRPr="00313108">
        <w:rPr>
          <w:rFonts w:ascii="Book Antiqua" w:eastAsia="宋体" w:hAnsi="Book Antiqua" w:cs="Times New Roman"/>
          <w:b/>
          <w:color w:val="auto"/>
          <w:sz w:val="24"/>
          <w:lang w:eastAsia="zh-CN"/>
        </w:rPr>
        <w:t>Revised:</w:t>
      </w:r>
      <w:r w:rsidRPr="00313108">
        <w:rPr>
          <w:rFonts w:ascii="Book Antiqua" w:eastAsia="宋体" w:hAnsi="Book Antiqua" w:cs="Times New Roman"/>
          <w:color w:val="auto"/>
          <w:sz w:val="24"/>
          <w:lang w:eastAsia="zh-CN"/>
        </w:rPr>
        <w:t xml:space="preserve"> </w:t>
      </w:r>
      <w:r w:rsidR="000B08F6">
        <w:rPr>
          <w:rFonts w:ascii="Book Antiqua" w:eastAsia="宋体" w:hAnsi="Book Antiqua" w:cs="Times New Roman" w:hint="eastAsia"/>
          <w:color w:val="auto"/>
          <w:sz w:val="24"/>
          <w:lang w:eastAsia="zh-CN"/>
        </w:rPr>
        <w:t>May</w:t>
      </w:r>
      <w:r w:rsidRPr="00313108">
        <w:rPr>
          <w:rFonts w:ascii="Book Antiqua" w:eastAsia="宋体" w:hAnsi="Book Antiqua" w:cs="Times New Roman" w:hint="eastAsia"/>
          <w:color w:val="auto"/>
          <w:sz w:val="24"/>
          <w:lang w:eastAsia="zh-CN"/>
        </w:rPr>
        <w:t xml:space="preserve"> </w:t>
      </w:r>
      <w:r w:rsidR="000B08F6">
        <w:rPr>
          <w:rFonts w:ascii="Book Antiqua" w:eastAsia="宋体" w:hAnsi="Book Antiqua" w:cs="Times New Roman" w:hint="eastAsia"/>
          <w:color w:val="auto"/>
          <w:sz w:val="24"/>
          <w:lang w:eastAsia="zh-CN"/>
        </w:rPr>
        <w:t>24,</w:t>
      </w:r>
      <w:r w:rsidRPr="00313108">
        <w:rPr>
          <w:rFonts w:ascii="Book Antiqua" w:eastAsia="宋体" w:hAnsi="Book Antiqua" w:cs="Times New Roman" w:hint="eastAsia"/>
          <w:color w:val="auto"/>
          <w:sz w:val="24"/>
          <w:lang w:eastAsia="zh-CN"/>
        </w:rPr>
        <w:t xml:space="preserve"> 2017</w:t>
      </w:r>
      <w:r w:rsidR="002011C4">
        <w:rPr>
          <w:rFonts w:ascii="Book Antiqua" w:eastAsia="宋体" w:hAnsi="Book Antiqua" w:cs="Times New Roman" w:hint="eastAsia"/>
          <w:color w:val="auto"/>
          <w:sz w:val="24"/>
          <w:lang w:eastAsia="zh-CN"/>
        </w:rPr>
        <w:t xml:space="preserve"> </w:t>
      </w:r>
    </w:p>
    <w:p w14:paraId="17107EE9" w14:textId="35B8EE28" w:rsidR="00C77E02" w:rsidRPr="00D066EB" w:rsidRDefault="00C77E02" w:rsidP="00D066EB">
      <w:pPr>
        <w:rPr>
          <w:rFonts w:ascii="Book Antiqua" w:hAnsi="Book Antiqua"/>
          <w:iCs/>
          <w:sz w:val="24"/>
        </w:rPr>
      </w:pPr>
      <w:r w:rsidRPr="00313108">
        <w:rPr>
          <w:rFonts w:ascii="Book Antiqua" w:eastAsia="宋体" w:hAnsi="Book Antiqua" w:cs="Times New Roman"/>
          <w:b/>
          <w:color w:val="auto"/>
          <w:sz w:val="24"/>
          <w:lang w:eastAsia="zh-CN"/>
        </w:rPr>
        <w:t>Accepted:</w:t>
      </w:r>
      <w:r w:rsidRPr="00313108">
        <w:rPr>
          <w:rFonts w:ascii="Book Antiqua" w:eastAsia="宋体" w:hAnsi="Book Antiqua" w:cs="Times New Roman" w:hint="eastAsia"/>
          <w:b/>
          <w:color w:val="auto"/>
          <w:sz w:val="24"/>
          <w:lang w:eastAsia="zh-CN"/>
        </w:rPr>
        <w:t xml:space="preserve"> </w:t>
      </w:r>
      <w:r w:rsidR="00D066EB">
        <w:rPr>
          <w:rStyle w:val="Emphasis"/>
        </w:rPr>
        <w:t>June 6</w:t>
      </w:r>
      <w:r w:rsidR="00D066EB">
        <w:rPr>
          <w:rStyle w:val="Emphasis"/>
          <w:rFonts w:cs="宋体"/>
        </w:rPr>
        <w:t>,</w:t>
      </w:r>
      <w:r w:rsidR="00D066EB">
        <w:rPr>
          <w:rStyle w:val="Emphasis"/>
        </w:rPr>
        <w:t xml:space="preserve"> 2017</w:t>
      </w:r>
      <w:bookmarkStart w:id="46" w:name="_GoBack"/>
      <w:bookmarkEnd w:id="46"/>
    </w:p>
    <w:p w14:paraId="6EE17367" w14:textId="77777777" w:rsidR="00C77E02" w:rsidRPr="00313108" w:rsidRDefault="00C77E02" w:rsidP="000B08F6">
      <w:pPr>
        <w:widowControl w:val="0"/>
        <w:adjustRightInd w:val="0"/>
        <w:snapToGrid w:val="0"/>
        <w:spacing w:line="360" w:lineRule="auto"/>
        <w:jc w:val="both"/>
        <w:rPr>
          <w:rFonts w:ascii="Book Antiqua" w:eastAsia="宋体" w:hAnsi="Book Antiqua" w:cs="Times New Roman"/>
          <w:color w:val="auto"/>
          <w:sz w:val="24"/>
          <w:lang w:eastAsia="zh-CN"/>
        </w:rPr>
      </w:pPr>
      <w:r w:rsidRPr="00313108">
        <w:rPr>
          <w:rFonts w:ascii="Book Antiqua" w:eastAsia="宋体" w:hAnsi="Book Antiqua" w:cs="Times New Roman"/>
          <w:b/>
          <w:color w:val="auto"/>
          <w:sz w:val="24"/>
          <w:lang w:eastAsia="zh-CN"/>
        </w:rPr>
        <w:t>Article in press:</w:t>
      </w:r>
      <w:r w:rsidRPr="00313108">
        <w:rPr>
          <w:rFonts w:ascii="Book Antiqua" w:eastAsia="宋体" w:hAnsi="Book Antiqua" w:cs="Times New Roman" w:hint="eastAsia"/>
          <w:color w:val="auto"/>
          <w:sz w:val="24"/>
          <w:lang w:eastAsia="zh-CN"/>
        </w:rPr>
        <w:t xml:space="preserve"> </w:t>
      </w:r>
    </w:p>
    <w:p w14:paraId="52A2EE8B" w14:textId="300B0582" w:rsidR="00C77E02" w:rsidRPr="00313108" w:rsidRDefault="00C77E02" w:rsidP="000B08F6">
      <w:pPr>
        <w:snapToGrid w:val="0"/>
        <w:spacing w:line="360" w:lineRule="auto"/>
        <w:jc w:val="both"/>
        <w:rPr>
          <w:rFonts w:ascii="Book Antiqua" w:eastAsia="宋体" w:hAnsi="Book Antiqua" w:cs="Times New Roman"/>
          <w:color w:val="auto"/>
          <w:sz w:val="24"/>
          <w:lang w:eastAsia="zh-CN"/>
        </w:rPr>
      </w:pPr>
      <w:r w:rsidRPr="00313108">
        <w:rPr>
          <w:rFonts w:ascii="Book Antiqua" w:eastAsia="宋体" w:hAnsi="Book Antiqua" w:cs="Times New Roman"/>
          <w:b/>
          <w:color w:val="auto"/>
          <w:sz w:val="24"/>
          <w:lang w:eastAsia="zh-CN"/>
        </w:rPr>
        <w:t>Published online:</w:t>
      </w:r>
      <w:bookmarkEnd w:id="10"/>
      <w:r w:rsidRPr="00313108">
        <w:rPr>
          <w:rFonts w:ascii="Book Antiqua" w:eastAsia="宋体" w:hAnsi="Book Antiqua" w:cs="Times New Roman" w:hint="eastAsia"/>
          <w:color w:val="auto"/>
          <w:sz w:val="24"/>
          <w:lang w:eastAsia="zh-CN"/>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1DF10F0" w14:textId="77777777" w:rsidR="00C77E02" w:rsidRPr="00313108" w:rsidRDefault="00C77E02" w:rsidP="000B08F6">
      <w:pPr>
        <w:jc w:val="both"/>
        <w:rPr>
          <w:rFonts w:ascii="Book Antiqua" w:eastAsia="宋体" w:hAnsi="Book Antiqua" w:cs="Times New Roman"/>
          <w:color w:val="auto"/>
          <w:sz w:val="24"/>
          <w:lang w:eastAsia="zh-CN"/>
        </w:rPr>
      </w:pPr>
      <w:r w:rsidRPr="00313108">
        <w:rPr>
          <w:rFonts w:ascii="Book Antiqua" w:eastAsia="宋体" w:hAnsi="Book Antiqua" w:cs="Times New Roman"/>
          <w:color w:val="auto"/>
          <w:sz w:val="24"/>
          <w:lang w:eastAsia="zh-CN"/>
        </w:rPr>
        <w:br w:type="page"/>
      </w:r>
    </w:p>
    <w:p w14:paraId="2E4FAD66" w14:textId="3545FBAC" w:rsidR="001E3724" w:rsidRPr="00313108" w:rsidRDefault="001E3724" w:rsidP="000B08F6">
      <w:pPr>
        <w:spacing w:line="360" w:lineRule="auto"/>
        <w:jc w:val="both"/>
        <w:rPr>
          <w:rFonts w:ascii="Book Antiqua" w:hAnsi="Book Antiqua"/>
          <w:b/>
          <w:sz w:val="24"/>
        </w:rPr>
      </w:pPr>
      <w:r w:rsidRPr="00313108">
        <w:rPr>
          <w:rFonts w:ascii="Book Antiqua" w:hAnsi="Book Antiqua"/>
          <w:b/>
          <w:sz w:val="24"/>
        </w:rPr>
        <w:lastRenderedPageBreak/>
        <w:t>Abstract</w:t>
      </w:r>
    </w:p>
    <w:p w14:paraId="41BBE471" w14:textId="4A2839E1" w:rsidR="00533FB9" w:rsidRPr="00313108" w:rsidRDefault="001E3724" w:rsidP="000B08F6">
      <w:pPr>
        <w:spacing w:line="360" w:lineRule="auto"/>
        <w:jc w:val="both"/>
        <w:rPr>
          <w:rFonts w:ascii="Book Antiqua" w:hAnsi="Book Antiqua"/>
          <w:sz w:val="24"/>
        </w:rPr>
      </w:pPr>
      <w:r w:rsidRPr="00313108">
        <w:rPr>
          <w:rFonts w:ascii="Book Antiqua" w:hAnsi="Book Antiqua"/>
          <w:sz w:val="24"/>
        </w:rPr>
        <w:t xml:space="preserve">A 67-year-old female patient developed an </w:t>
      </w:r>
      <w:proofErr w:type="spellStart"/>
      <w:r w:rsidRPr="00313108">
        <w:rPr>
          <w:rFonts w:ascii="Book Antiqua" w:hAnsi="Book Antiqua"/>
          <w:sz w:val="24"/>
        </w:rPr>
        <w:t>esophagocutaneous</w:t>
      </w:r>
      <w:proofErr w:type="spellEnd"/>
      <w:r w:rsidRPr="00313108">
        <w:rPr>
          <w:rFonts w:ascii="Book Antiqua" w:hAnsi="Book Antiqua"/>
          <w:sz w:val="24"/>
        </w:rPr>
        <w:t xml:space="preserve"> fistula 4 </w:t>
      </w:r>
      <w:proofErr w:type="spellStart"/>
      <w:proofErr w:type="gramStart"/>
      <w:r w:rsidRPr="00313108">
        <w:rPr>
          <w:rFonts w:ascii="Book Antiqua" w:hAnsi="Book Antiqua"/>
          <w:sz w:val="24"/>
        </w:rPr>
        <w:t>mo</w:t>
      </w:r>
      <w:proofErr w:type="spellEnd"/>
      <w:proofErr w:type="gramEnd"/>
      <w:r w:rsidRPr="00313108">
        <w:rPr>
          <w:rFonts w:ascii="Book Antiqua" w:hAnsi="Book Antiqua"/>
          <w:sz w:val="24"/>
        </w:rPr>
        <w:t xml:space="preserve"> after C4 and C5 partial </w:t>
      </w:r>
      <w:proofErr w:type="spellStart"/>
      <w:r w:rsidRPr="00313108">
        <w:rPr>
          <w:rFonts w:ascii="Book Antiqua" w:hAnsi="Book Antiqua"/>
          <w:sz w:val="24"/>
        </w:rPr>
        <w:t>corpectomy</w:t>
      </w:r>
      <w:proofErr w:type="spellEnd"/>
      <w:r w:rsidRPr="00313108">
        <w:rPr>
          <w:rFonts w:ascii="Book Antiqua" w:hAnsi="Book Antiqua"/>
          <w:sz w:val="24"/>
        </w:rPr>
        <w:t xml:space="preserve">. Plain radiograph and </w:t>
      </w:r>
      <w:r w:rsidRPr="00313108">
        <w:rPr>
          <w:rFonts w:ascii="Book Antiqua" w:hAnsi="Book Antiqua"/>
          <w:color w:val="auto"/>
          <w:sz w:val="24"/>
        </w:rPr>
        <w:t>computed tomography (CT) scan of cervical spine showed inferior screws pullout with plate migration that caused the esophageal perforation. Management inclu</w:t>
      </w:r>
      <w:r w:rsidRPr="00313108">
        <w:rPr>
          <w:rFonts w:ascii="Book Antiqua" w:hAnsi="Book Antiqua"/>
          <w:sz w:val="24"/>
        </w:rPr>
        <w:t xml:space="preserve">ded removal of anterior hardware, revision C4-5 </w:t>
      </w:r>
      <w:proofErr w:type="spellStart"/>
      <w:r w:rsidRPr="00313108">
        <w:rPr>
          <w:rFonts w:ascii="Book Antiqua" w:hAnsi="Book Antiqua"/>
          <w:sz w:val="24"/>
        </w:rPr>
        <w:t>corpectomy</w:t>
      </w:r>
      <w:proofErr w:type="spellEnd"/>
      <w:r w:rsidRPr="00313108">
        <w:rPr>
          <w:rFonts w:ascii="Book Antiqua" w:hAnsi="Book Antiqua"/>
          <w:sz w:val="24"/>
        </w:rPr>
        <w:t xml:space="preserve">, </w:t>
      </w:r>
      <w:proofErr w:type="gramStart"/>
      <w:r w:rsidRPr="00313108">
        <w:rPr>
          <w:rFonts w:ascii="Book Antiqua" w:hAnsi="Book Antiqua"/>
          <w:sz w:val="24"/>
        </w:rPr>
        <w:t>iliac</w:t>
      </w:r>
      <w:proofErr w:type="gramEnd"/>
      <w:r w:rsidRPr="00313108">
        <w:rPr>
          <w:rFonts w:ascii="Book Antiqua" w:hAnsi="Book Antiqua"/>
          <w:sz w:val="24"/>
        </w:rPr>
        <w:t xml:space="preserve"> crest strut </w:t>
      </w:r>
      <w:proofErr w:type="spellStart"/>
      <w:r w:rsidRPr="00313108">
        <w:rPr>
          <w:rFonts w:ascii="Book Antiqua" w:hAnsi="Book Antiqua"/>
          <w:sz w:val="24"/>
        </w:rPr>
        <w:t>autograft</w:t>
      </w:r>
      <w:proofErr w:type="spellEnd"/>
      <w:r w:rsidRPr="00313108">
        <w:rPr>
          <w:rFonts w:ascii="Book Antiqua" w:hAnsi="Book Antiqua"/>
          <w:sz w:val="24"/>
        </w:rPr>
        <w:t xml:space="preserve"> and halo </w:t>
      </w:r>
      <w:proofErr w:type="spellStart"/>
      <w:r w:rsidRPr="00313108">
        <w:rPr>
          <w:rFonts w:ascii="Book Antiqua" w:hAnsi="Book Antiqua"/>
          <w:sz w:val="24"/>
        </w:rPr>
        <w:t>orthosis</w:t>
      </w:r>
      <w:proofErr w:type="spellEnd"/>
      <w:r w:rsidRPr="00313108">
        <w:rPr>
          <w:rFonts w:ascii="Book Antiqua" w:hAnsi="Book Antiqua"/>
          <w:sz w:val="24"/>
        </w:rPr>
        <w:t xml:space="preserve"> immobilization.</w:t>
      </w:r>
      <w:r w:rsidR="002011C4">
        <w:rPr>
          <w:rFonts w:ascii="Book Antiqua" w:hAnsi="Book Antiqua"/>
          <w:sz w:val="24"/>
        </w:rPr>
        <w:t xml:space="preserve"> </w:t>
      </w:r>
      <w:r w:rsidRPr="00313108">
        <w:rPr>
          <w:rFonts w:ascii="Book Antiqua" w:hAnsi="Book Antiqua"/>
          <w:sz w:val="24"/>
        </w:rPr>
        <w:t>The fistula was treated using antibiotics and a 10-french gauge rubber tube for daily irrigation and Penrose drain</w:t>
      </w:r>
      <w:r w:rsidR="00552B11" w:rsidRPr="00313108">
        <w:rPr>
          <w:rFonts w:ascii="Book Antiqua" w:hAnsi="Book Antiqua"/>
          <w:sz w:val="24"/>
        </w:rPr>
        <w:t xml:space="preserve">. </w:t>
      </w:r>
      <w:r w:rsidRPr="00313108">
        <w:rPr>
          <w:rFonts w:ascii="Book Antiqua" w:hAnsi="Book Antiqua"/>
          <w:sz w:val="24"/>
        </w:rPr>
        <w:t xml:space="preserve">At 3 </w:t>
      </w:r>
      <w:proofErr w:type="spellStart"/>
      <w:proofErr w:type="gramStart"/>
      <w:r w:rsidR="00615DC1" w:rsidRPr="00313108">
        <w:rPr>
          <w:rFonts w:ascii="Book Antiqua" w:hAnsi="Book Antiqua"/>
          <w:sz w:val="24"/>
        </w:rPr>
        <w:t>mo</w:t>
      </w:r>
      <w:proofErr w:type="spellEnd"/>
      <w:proofErr w:type="gramEnd"/>
      <w:r w:rsidRPr="00313108">
        <w:rPr>
          <w:rFonts w:ascii="Book Antiqua" w:hAnsi="Book Antiqua"/>
          <w:sz w:val="24"/>
        </w:rPr>
        <w:t xml:space="preserve">, the </w:t>
      </w:r>
      <w:proofErr w:type="spellStart"/>
      <w:r w:rsidRPr="00313108">
        <w:rPr>
          <w:rFonts w:ascii="Book Antiqua" w:hAnsi="Book Antiqua"/>
          <w:sz w:val="24"/>
        </w:rPr>
        <w:t>esophagocutaneous</w:t>
      </w:r>
      <w:proofErr w:type="spellEnd"/>
      <w:r w:rsidRPr="00313108">
        <w:rPr>
          <w:rFonts w:ascii="Book Antiqua" w:hAnsi="Book Antiqua"/>
          <w:sz w:val="24"/>
        </w:rPr>
        <w:t xml:space="preserve"> fistula healed and the patient resumed oral feeding. Six </w:t>
      </w:r>
      <w:r w:rsidR="00615DC1" w:rsidRPr="00313108">
        <w:rPr>
          <w:rFonts w:ascii="Book Antiqua" w:hAnsi="Book Antiqua"/>
          <w:sz w:val="24"/>
        </w:rPr>
        <w:t>months</w:t>
      </w:r>
      <w:r w:rsidRPr="00313108">
        <w:rPr>
          <w:rFonts w:ascii="Book Antiqua" w:hAnsi="Book Antiqua"/>
          <w:sz w:val="24"/>
        </w:rPr>
        <w:t xml:space="preserve"> follow-up CT scan showed sound fusion with graft incorporation. At two-year follow-up, patient denied any neck pain or dysphagia.</w:t>
      </w:r>
      <w:r w:rsidR="002011C4">
        <w:rPr>
          <w:rFonts w:ascii="Book Antiqua" w:hAnsi="Book Antiqua"/>
          <w:sz w:val="24"/>
        </w:rPr>
        <w:t xml:space="preserve"> </w:t>
      </w:r>
      <w:r w:rsidRPr="00313108">
        <w:rPr>
          <w:rFonts w:ascii="Book Antiqua" w:hAnsi="Book Antiqua"/>
          <w:sz w:val="24"/>
        </w:rPr>
        <w:t>This case report presents a successful outcome of a conservative open wound management without attempted repair. The importance of this case report is to highlight this treatment method that may be considered in such a rare complication particularly if surgical repair failed.</w:t>
      </w:r>
    </w:p>
    <w:p w14:paraId="157F719D" w14:textId="77777777" w:rsidR="00615DC1" w:rsidRPr="00313108" w:rsidRDefault="00615DC1" w:rsidP="000B08F6">
      <w:pPr>
        <w:spacing w:line="360" w:lineRule="auto"/>
        <w:jc w:val="both"/>
        <w:rPr>
          <w:rFonts w:ascii="Book Antiqua" w:hAnsi="Book Antiqua"/>
          <w:sz w:val="24"/>
        </w:rPr>
      </w:pPr>
    </w:p>
    <w:p w14:paraId="60379A57" w14:textId="632FF7DF" w:rsidR="00533FB9" w:rsidRPr="00313108" w:rsidRDefault="00533FB9" w:rsidP="000B08F6">
      <w:pPr>
        <w:spacing w:line="360" w:lineRule="auto"/>
        <w:jc w:val="both"/>
        <w:rPr>
          <w:rFonts w:ascii="Book Antiqua" w:hAnsi="Book Antiqua"/>
          <w:sz w:val="24"/>
        </w:rPr>
      </w:pPr>
      <w:r w:rsidRPr="00313108">
        <w:rPr>
          <w:rFonts w:ascii="Book Antiqua" w:hAnsi="Book Antiqua"/>
          <w:b/>
          <w:sz w:val="24"/>
        </w:rPr>
        <w:t xml:space="preserve">Key </w:t>
      </w:r>
      <w:r w:rsidR="00313108" w:rsidRPr="00313108">
        <w:rPr>
          <w:rFonts w:ascii="Book Antiqua" w:hAnsi="Book Antiqua"/>
          <w:b/>
          <w:sz w:val="24"/>
        </w:rPr>
        <w:t>w</w:t>
      </w:r>
      <w:r w:rsidRPr="00313108">
        <w:rPr>
          <w:rFonts w:ascii="Book Antiqua" w:hAnsi="Book Antiqua"/>
          <w:b/>
          <w:sz w:val="24"/>
        </w:rPr>
        <w:t xml:space="preserve">ords: </w:t>
      </w:r>
      <w:proofErr w:type="spellStart"/>
      <w:r w:rsidR="00615DC1" w:rsidRPr="00313108">
        <w:rPr>
          <w:rFonts w:ascii="Book Antiqua" w:hAnsi="Book Antiqua"/>
          <w:sz w:val="24"/>
        </w:rPr>
        <w:t>E</w:t>
      </w:r>
      <w:r w:rsidRPr="00313108">
        <w:rPr>
          <w:rFonts w:ascii="Book Antiqua" w:hAnsi="Book Antiqua"/>
          <w:sz w:val="24"/>
        </w:rPr>
        <w:t>sophagocutaneous</w:t>
      </w:r>
      <w:proofErr w:type="spellEnd"/>
      <w:r w:rsidRPr="00313108">
        <w:rPr>
          <w:rFonts w:ascii="Book Antiqua" w:hAnsi="Book Antiqua"/>
          <w:sz w:val="24"/>
        </w:rPr>
        <w:t xml:space="preserve"> fistula</w:t>
      </w:r>
      <w:r w:rsidR="00615DC1" w:rsidRPr="00313108">
        <w:rPr>
          <w:rFonts w:ascii="Book Antiqua" w:hAnsi="Book Antiqua"/>
          <w:sz w:val="24"/>
        </w:rPr>
        <w:t>;</w:t>
      </w:r>
      <w:r w:rsidRPr="00313108">
        <w:rPr>
          <w:rFonts w:ascii="Book Antiqua" w:hAnsi="Book Antiqua"/>
          <w:sz w:val="24"/>
        </w:rPr>
        <w:t xml:space="preserve"> </w:t>
      </w:r>
      <w:r w:rsidR="00615DC1" w:rsidRPr="00313108">
        <w:rPr>
          <w:rFonts w:ascii="Book Antiqua" w:hAnsi="Book Antiqua"/>
          <w:sz w:val="24"/>
        </w:rPr>
        <w:t>W</w:t>
      </w:r>
      <w:r w:rsidRPr="00313108">
        <w:rPr>
          <w:rFonts w:ascii="Book Antiqua" w:hAnsi="Book Antiqua"/>
          <w:sz w:val="24"/>
        </w:rPr>
        <w:t>ound management</w:t>
      </w:r>
    </w:p>
    <w:p w14:paraId="1EBE3A20" w14:textId="48FC5211" w:rsidR="00615DC1" w:rsidRPr="00313108" w:rsidRDefault="00615DC1" w:rsidP="000B08F6">
      <w:pPr>
        <w:spacing w:line="360" w:lineRule="auto"/>
        <w:jc w:val="both"/>
        <w:rPr>
          <w:rFonts w:ascii="Book Antiqua" w:hAnsi="Book Antiqua"/>
          <w:sz w:val="24"/>
        </w:rPr>
      </w:pPr>
    </w:p>
    <w:p w14:paraId="7CDA61D9" w14:textId="77777777" w:rsidR="009D7E47" w:rsidRPr="00313108" w:rsidRDefault="009D7E47" w:rsidP="000B08F6">
      <w:pPr>
        <w:spacing w:line="360" w:lineRule="auto"/>
        <w:jc w:val="both"/>
        <w:rPr>
          <w:rFonts w:ascii="Book Antiqua" w:eastAsia="宋体" w:hAnsi="Book Antiqua" w:cs="Times New Roman"/>
          <w:i/>
          <w:iCs/>
          <w:color w:val="auto"/>
          <w:sz w:val="24"/>
        </w:rPr>
      </w:pPr>
      <w:proofErr w:type="gramStart"/>
      <w:r w:rsidRPr="00313108">
        <w:rPr>
          <w:rFonts w:ascii="Book Antiqua" w:eastAsia="宋体" w:hAnsi="Book Antiqua" w:cs="Tahoma"/>
          <w:b/>
          <w:sz w:val="24"/>
          <w:lang w:val="en-GB" w:eastAsia="ja-JP"/>
        </w:rPr>
        <w:t xml:space="preserve">© </w:t>
      </w:r>
      <w:r w:rsidRPr="00313108">
        <w:rPr>
          <w:rFonts w:ascii="Book Antiqua" w:eastAsia="AdvTimes" w:hAnsi="Book Antiqua" w:cs="AdvTimes"/>
          <w:b/>
          <w:sz w:val="24"/>
          <w:lang w:val="fr-FR" w:eastAsia="ja-JP"/>
        </w:rPr>
        <w:t>The Author(s) 2017.</w:t>
      </w:r>
      <w:proofErr w:type="gramEnd"/>
      <w:r w:rsidRPr="00313108">
        <w:rPr>
          <w:rFonts w:ascii="Book Antiqua" w:eastAsia="AdvTimes" w:hAnsi="Book Antiqua" w:cs="AdvTimes"/>
          <w:sz w:val="24"/>
          <w:lang w:val="fr-FR" w:eastAsia="ja-JP"/>
        </w:rPr>
        <w:t xml:space="preserve"> Published by </w:t>
      </w:r>
      <w:proofErr w:type="spellStart"/>
      <w:r w:rsidRPr="00313108">
        <w:rPr>
          <w:rFonts w:ascii="Book Antiqua" w:eastAsia="宋体" w:hAnsi="Book Antiqua" w:cs="Arial Unicode MS"/>
          <w:sz w:val="24"/>
          <w:lang w:val="en-GB" w:eastAsia="ja-JP"/>
        </w:rPr>
        <w:t>Baishideng</w:t>
      </w:r>
      <w:proofErr w:type="spellEnd"/>
      <w:r w:rsidRPr="00313108">
        <w:rPr>
          <w:rFonts w:ascii="Book Antiqua" w:eastAsia="宋体" w:hAnsi="Book Antiqua" w:cs="Arial Unicode MS"/>
          <w:sz w:val="24"/>
          <w:lang w:val="en-GB" w:eastAsia="ja-JP"/>
        </w:rPr>
        <w:t xml:space="preserve"> Publishing Group Inc.</w:t>
      </w:r>
      <w:r w:rsidRPr="00313108">
        <w:rPr>
          <w:rFonts w:ascii="Book Antiqua" w:eastAsia="宋体" w:hAnsi="Book Antiqua" w:cs="Arial Unicode MS"/>
          <w:color w:val="auto"/>
          <w:sz w:val="24"/>
          <w:lang w:val="en-GB" w:eastAsia="ja-JP"/>
        </w:rPr>
        <w:t xml:space="preserve"> </w:t>
      </w:r>
      <w:r w:rsidRPr="00313108">
        <w:rPr>
          <w:rFonts w:ascii="Book Antiqua" w:eastAsia="宋体" w:hAnsi="Book Antiqua" w:cs="Arial Unicode MS"/>
          <w:color w:val="auto"/>
          <w:sz w:val="24"/>
          <w:lang w:val="fr-FR" w:eastAsia="ja-JP"/>
        </w:rPr>
        <w:t>All rights reserved</w:t>
      </w:r>
      <w:r w:rsidRPr="00313108">
        <w:rPr>
          <w:rFonts w:ascii="Book Antiqua" w:eastAsia="宋体" w:hAnsi="Book Antiqua" w:cs="Arial Unicode MS"/>
          <w:color w:val="auto"/>
          <w:sz w:val="24"/>
          <w:lang w:val="fr-FR"/>
        </w:rPr>
        <w:t>.</w:t>
      </w:r>
    </w:p>
    <w:p w14:paraId="12E52C1F" w14:textId="77777777" w:rsidR="009D7E47" w:rsidRPr="00313108" w:rsidRDefault="009D7E47" w:rsidP="000B08F6">
      <w:pPr>
        <w:spacing w:line="360" w:lineRule="auto"/>
        <w:jc w:val="both"/>
        <w:rPr>
          <w:rFonts w:ascii="Book Antiqua" w:hAnsi="Book Antiqua"/>
          <w:sz w:val="24"/>
        </w:rPr>
      </w:pPr>
    </w:p>
    <w:p w14:paraId="5028ECE5" w14:textId="77777777" w:rsidR="00533FB9" w:rsidRPr="00313108" w:rsidRDefault="00533FB9" w:rsidP="000B08F6">
      <w:pPr>
        <w:spacing w:line="360" w:lineRule="auto"/>
        <w:jc w:val="both"/>
        <w:rPr>
          <w:rFonts w:ascii="Book Antiqua" w:hAnsi="Book Antiqua"/>
          <w:sz w:val="24"/>
        </w:rPr>
      </w:pPr>
      <w:r w:rsidRPr="00313108">
        <w:rPr>
          <w:rFonts w:ascii="Book Antiqua" w:hAnsi="Book Antiqua"/>
          <w:b/>
          <w:sz w:val="24"/>
        </w:rPr>
        <w:t xml:space="preserve">Core tip: </w:t>
      </w:r>
      <w:r w:rsidRPr="00313108">
        <w:rPr>
          <w:rFonts w:ascii="Book Antiqua" w:hAnsi="Book Antiqua"/>
          <w:sz w:val="24"/>
        </w:rPr>
        <w:t xml:space="preserve">Esophageal perforation and subsequent </w:t>
      </w:r>
      <w:proofErr w:type="spellStart"/>
      <w:r w:rsidRPr="00313108">
        <w:rPr>
          <w:rFonts w:ascii="Book Antiqua" w:hAnsi="Book Antiqua"/>
          <w:sz w:val="24"/>
        </w:rPr>
        <w:t>fistulization</w:t>
      </w:r>
      <w:proofErr w:type="spellEnd"/>
      <w:r w:rsidRPr="00313108">
        <w:rPr>
          <w:rFonts w:ascii="Book Antiqua" w:hAnsi="Book Antiqua"/>
          <w:sz w:val="24"/>
        </w:rPr>
        <w:t xml:space="preserve"> is a known complication following anterior cervical spine surgery. As part of the treatment of this complication, hardware removal is commonly required. The majority of the literature advises against conservative treatment of esophageal injury due to the associated morbidity and mortality. </w:t>
      </w:r>
    </w:p>
    <w:p w14:paraId="4D14FF9B" w14:textId="60E8B1B3" w:rsidR="001E3724" w:rsidRPr="00313108" w:rsidRDefault="001E3724" w:rsidP="000B08F6">
      <w:pPr>
        <w:spacing w:line="360" w:lineRule="auto"/>
        <w:jc w:val="both"/>
        <w:rPr>
          <w:rFonts w:ascii="Book Antiqua" w:hAnsi="Book Antiqua"/>
          <w:sz w:val="24"/>
        </w:rPr>
      </w:pPr>
    </w:p>
    <w:p w14:paraId="36BEA621" w14:textId="5B5A018B" w:rsidR="00420C9D" w:rsidRDefault="009D7E47" w:rsidP="00420C9D">
      <w:pPr>
        <w:pStyle w:val="ListParagraph"/>
        <w:snapToGrid w:val="0"/>
        <w:spacing w:line="360" w:lineRule="auto"/>
        <w:ind w:left="0"/>
        <w:contextualSpacing w:val="0"/>
        <w:jc w:val="both"/>
        <w:rPr>
          <w:rFonts w:ascii="Book Antiqua" w:eastAsia="宋体" w:hAnsi="Book Antiqua"/>
          <w:iCs/>
          <w:sz w:val="24"/>
          <w:shd w:val="clear" w:color="auto" w:fill="FFFFFF"/>
          <w:lang w:eastAsia="zh-CN"/>
        </w:rPr>
      </w:pPr>
      <w:proofErr w:type="spellStart"/>
      <w:r w:rsidRPr="00313108">
        <w:rPr>
          <w:rFonts w:ascii="Book Antiqua" w:hAnsi="Book Antiqua"/>
          <w:sz w:val="24"/>
        </w:rPr>
        <w:t>Elgafy</w:t>
      </w:r>
      <w:proofErr w:type="spellEnd"/>
      <w:r w:rsidRPr="00313108">
        <w:rPr>
          <w:rFonts w:ascii="Book Antiqua" w:hAnsi="Book Antiqua"/>
          <w:sz w:val="24"/>
        </w:rPr>
        <w:t xml:space="preserve"> H, Khan M, </w:t>
      </w:r>
      <w:proofErr w:type="spellStart"/>
      <w:r w:rsidRPr="00313108">
        <w:rPr>
          <w:rFonts w:ascii="Book Antiqua" w:hAnsi="Book Antiqua"/>
          <w:sz w:val="24"/>
        </w:rPr>
        <w:t>Azurdia</w:t>
      </w:r>
      <w:proofErr w:type="spellEnd"/>
      <w:r w:rsidRPr="00313108">
        <w:rPr>
          <w:rFonts w:ascii="Book Antiqua" w:hAnsi="Book Antiqua"/>
          <w:sz w:val="24"/>
        </w:rPr>
        <w:t xml:space="preserve"> J, Peters N. Open wound management of </w:t>
      </w:r>
      <w:proofErr w:type="spellStart"/>
      <w:r w:rsidRPr="00313108">
        <w:rPr>
          <w:rFonts w:ascii="Book Antiqua" w:hAnsi="Book Antiqua"/>
          <w:sz w:val="24"/>
        </w:rPr>
        <w:t>esophagocutaneous</w:t>
      </w:r>
      <w:proofErr w:type="spellEnd"/>
      <w:r w:rsidRPr="00313108">
        <w:rPr>
          <w:rFonts w:ascii="Book Antiqua" w:hAnsi="Book Antiqua"/>
          <w:sz w:val="24"/>
        </w:rPr>
        <w:t xml:space="preserve"> fistula in unstable cervical spine after </w:t>
      </w:r>
      <w:proofErr w:type="spellStart"/>
      <w:r w:rsidRPr="00313108">
        <w:rPr>
          <w:rFonts w:ascii="Book Antiqua" w:hAnsi="Book Antiqua"/>
          <w:sz w:val="24"/>
        </w:rPr>
        <w:t>corpectomy</w:t>
      </w:r>
      <w:proofErr w:type="spellEnd"/>
      <w:r w:rsidRPr="00313108">
        <w:rPr>
          <w:rFonts w:ascii="Book Antiqua" w:hAnsi="Book Antiqua"/>
          <w:sz w:val="24"/>
        </w:rPr>
        <w:t xml:space="preserve"> and multilevel laminectomy: A case report and review of the literature. </w:t>
      </w:r>
      <w:bookmarkStart w:id="47" w:name="OLE_LINK125"/>
      <w:bookmarkStart w:id="48" w:name="OLE_LINK126"/>
      <w:r w:rsidRPr="00313108">
        <w:rPr>
          <w:rFonts w:ascii="Book Antiqua" w:eastAsia="宋体" w:hAnsi="Book Antiqua"/>
          <w:i/>
          <w:iCs/>
          <w:sz w:val="24"/>
          <w:shd w:val="clear" w:color="auto" w:fill="FFFFFF"/>
          <w:lang w:eastAsia="zh-CN"/>
        </w:rPr>
        <w:t xml:space="preserve">World J </w:t>
      </w:r>
      <w:proofErr w:type="spellStart"/>
      <w:r w:rsidRPr="00313108">
        <w:rPr>
          <w:rFonts w:ascii="Book Antiqua" w:eastAsia="宋体" w:hAnsi="Book Antiqua"/>
          <w:i/>
          <w:iCs/>
          <w:sz w:val="24"/>
          <w:shd w:val="clear" w:color="auto" w:fill="FFFFFF"/>
          <w:lang w:eastAsia="zh-CN"/>
        </w:rPr>
        <w:t>Orthop</w:t>
      </w:r>
      <w:proofErr w:type="spellEnd"/>
      <w:r w:rsidRPr="00313108">
        <w:rPr>
          <w:rFonts w:ascii="Book Antiqua" w:eastAsia="宋体" w:hAnsi="Book Antiqua"/>
          <w:i/>
          <w:iCs/>
          <w:sz w:val="24"/>
          <w:shd w:val="clear" w:color="auto" w:fill="FFFFFF"/>
          <w:lang w:eastAsia="zh-CN"/>
        </w:rPr>
        <w:t xml:space="preserve"> </w:t>
      </w:r>
      <w:r w:rsidRPr="00313108">
        <w:rPr>
          <w:rFonts w:ascii="Book Antiqua" w:eastAsia="宋体" w:hAnsi="Book Antiqua"/>
          <w:iCs/>
          <w:sz w:val="24"/>
          <w:shd w:val="clear" w:color="auto" w:fill="FFFFFF"/>
          <w:lang w:eastAsia="zh-CN"/>
        </w:rPr>
        <w:t xml:space="preserve">2017; </w:t>
      </w:r>
      <w:proofErr w:type="gramStart"/>
      <w:r w:rsidRPr="00313108">
        <w:rPr>
          <w:rFonts w:ascii="Book Antiqua" w:eastAsia="宋体" w:hAnsi="Book Antiqua"/>
          <w:iCs/>
          <w:sz w:val="24"/>
          <w:shd w:val="clear" w:color="auto" w:fill="FFFFFF"/>
          <w:lang w:eastAsia="zh-CN"/>
        </w:rPr>
        <w:t>In</w:t>
      </w:r>
      <w:proofErr w:type="gramEnd"/>
      <w:r w:rsidRPr="00313108">
        <w:rPr>
          <w:rFonts w:ascii="Book Antiqua" w:eastAsia="宋体" w:hAnsi="Book Antiqua"/>
          <w:iCs/>
          <w:sz w:val="24"/>
          <w:shd w:val="clear" w:color="auto" w:fill="FFFFFF"/>
          <w:lang w:eastAsia="zh-CN"/>
        </w:rPr>
        <w:t xml:space="preserve"> press</w:t>
      </w:r>
      <w:bookmarkEnd w:id="47"/>
      <w:bookmarkEnd w:id="48"/>
      <w:r w:rsidR="00420C9D">
        <w:rPr>
          <w:rFonts w:ascii="Book Antiqua" w:eastAsia="宋体" w:hAnsi="Book Antiqua" w:hint="eastAsia"/>
          <w:iCs/>
          <w:sz w:val="24"/>
          <w:shd w:val="clear" w:color="auto" w:fill="FFFFFF"/>
          <w:lang w:eastAsia="zh-CN"/>
        </w:rPr>
        <w:t xml:space="preserve">   </w:t>
      </w:r>
    </w:p>
    <w:p w14:paraId="0A236675" w14:textId="77777777" w:rsidR="00420C9D" w:rsidRDefault="00420C9D" w:rsidP="00420C9D">
      <w:pPr>
        <w:pStyle w:val="ListParagraph"/>
        <w:snapToGrid w:val="0"/>
        <w:spacing w:line="360" w:lineRule="auto"/>
        <w:ind w:left="0"/>
        <w:contextualSpacing w:val="0"/>
        <w:jc w:val="both"/>
        <w:rPr>
          <w:rFonts w:ascii="Book Antiqua" w:eastAsia="宋体" w:hAnsi="Book Antiqua"/>
          <w:iCs/>
          <w:sz w:val="24"/>
          <w:shd w:val="clear" w:color="auto" w:fill="FFFFFF"/>
          <w:lang w:eastAsia="zh-CN"/>
        </w:rPr>
        <w:sectPr w:rsidR="00420C9D" w:rsidSect="000008A5">
          <w:headerReference w:type="default" r:id="rId8"/>
          <w:footerReference w:type="even" r:id="rId9"/>
          <w:footerReference w:type="default" r:id="rId10"/>
          <w:pgSz w:w="12240" w:h="15840"/>
          <w:pgMar w:top="1440" w:right="1440" w:bottom="1440" w:left="1440" w:header="720" w:footer="720" w:gutter="0"/>
          <w:pgNumType w:start="1"/>
          <w:cols w:space="720"/>
          <w:docGrid w:linePitch="299"/>
        </w:sectPr>
      </w:pPr>
    </w:p>
    <w:p w14:paraId="399EC529" w14:textId="784DE32A" w:rsidR="003E4265" w:rsidRPr="00313108" w:rsidRDefault="00D420A0" w:rsidP="000B08F6">
      <w:pPr>
        <w:spacing w:line="360" w:lineRule="auto"/>
        <w:jc w:val="both"/>
        <w:rPr>
          <w:rFonts w:ascii="Book Antiqua" w:hAnsi="Book Antiqua"/>
          <w:sz w:val="24"/>
        </w:rPr>
      </w:pPr>
      <w:r w:rsidRPr="00313108">
        <w:rPr>
          <w:rFonts w:ascii="Book Antiqua" w:hAnsi="Book Antiqua"/>
          <w:b/>
          <w:sz w:val="24"/>
        </w:rPr>
        <w:lastRenderedPageBreak/>
        <w:t>INTRODUCTION</w:t>
      </w:r>
    </w:p>
    <w:p w14:paraId="1AFE864C" w14:textId="5A092D3C" w:rsidR="003E4265" w:rsidRPr="00313108" w:rsidRDefault="008D6480" w:rsidP="000B08F6">
      <w:pPr>
        <w:spacing w:line="360" w:lineRule="auto"/>
        <w:jc w:val="both"/>
        <w:rPr>
          <w:rFonts w:ascii="Book Antiqua" w:hAnsi="Book Antiqua"/>
          <w:sz w:val="24"/>
        </w:rPr>
      </w:pPr>
      <w:r w:rsidRPr="00313108">
        <w:rPr>
          <w:rFonts w:ascii="Book Antiqua" w:hAnsi="Book Antiqua"/>
          <w:sz w:val="24"/>
        </w:rPr>
        <w:lastRenderedPageBreak/>
        <w:t xml:space="preserve">Anterior cervical </w:t>
      </w:r>
      <w:r w:rsidR="001A1978" w:rsidRPr="00313108">
        <w:rPr>
          <w:rFonts w:ascii="Book Antiqua" w:hAnsi="Book Antiqua"/>
          <w:sz w:val="24"/>
        </w:rPr>
        <w:t>spine</w:t>
      </w:r>
      <w:r w:rsidR="00A9077E" w:rsidRPr="00313108">
        <w:rPr>
          <w:rFonts w:ascii="Book Antiqua" w:hAnsi="Book Antiqua"/>
          <w:sz w:val="24"/>
        </w:rPr>
        <w:t xml:space="preserve"> </w:t>
      </w:r>
      <w:r w:rsidR="001A1978" w:rsidRPr="00313108">
        <w:rPr>
          <w:rFonts w:ascii="Book Antiqua" w:hAnsi="Book Antiqua"/>
          <w:sz w:val="24"/>
        </w:rPr>
        <w:t xml:space="preserve">discectomy </w:t>
      </w:r>
      <w:r w:rsidR="00587AEF" w:rsidRPr="00313108">
        <w:rPr>
          <w:rFonts w:ascii="Book Antiqua" w:hAnsi="Book Antiqua"/>
          <w:sz w:val="24"/>
        </w:rPr>
        <w:t xml:space="preserve">and </w:t>
      </w:r>
      <w:proofErr w:type="spellStart"/>
      <w:r w:rsidR="00587AEF" w:rsidRPr="00313108">
        <w:rPr>
          <w:rFonts w:ascii="Book Antiqua" w:hAnsi="Book Antiqua"/>
          <w:sz w:val="24"/>
        </w:rPr>
        <w:t>corpectomy</w:t>
      </w:r>
      <w:proofErr w:type="spellEnd"/>
      <w:r w:rsidR="00587AEF" w:rsidRPr="00313108">
        <w:rPr>
          <w:rFonts w:ascii="Book Antiqua" w:hAnsi="Book Antiqua"/>
          <w:sz w:val="24"/>
        </w:rPr>
        <w:t xml:space="preserve"> are</w:t>
      </w:r>
      <w:r w:rsidR="00A9077E" w:rsidRPr="00313108">
        <w:rPr>
          <w:rFonts w:ascii="Book Antiqua" w:hAnsi="Book Antiqua"/>
          <w:sz w:val="24"/>
        </w:rPr>
        <w:t xml:space="preserve"> reliable with good outcomes</w:t>
      </w:r>
      <w:r w:rsidR="00587AEF" w:rsidRPr="00313108">
        <w:rPr>
          <w:rFonts w:ascii="Book Antiqua" w:hAnsi="Book Antiqua"/>
          <w:sz w:val="24"/>
        </w:rPr>
        <w:t xml:space="preserve"> for the treatment of</w:t>
      </w:r>
      <w:r w:rsidRPr="00313108">
        <w:rPr>
          <w:rFonts w:ascii="Book Antiqua" w:hAnsi="Book Antiqua"/>
          <w:sz w:val="24"/>
        </w:rPr>
        <w:t xml:space="preserve"> neck pain with radicul</w:t>
      </w:r>
      <w:r w:rsidR="00587AEF" w:rsidRPr="00313108">
        <w:rPr>
          <w:rFonts w:ascii="Book Antiqua" w:hAnsi="Book Antiqua"/>
          <w:sz w:val="24"/>
        </w:rPr>
        <w:t xml:space="preserve">opathy or myelopathy. </w:t>
      </w:r>
      <w:r w:rsidR="00424A64" w:rsidRPr="00313108">
        <w:rPr>
          <w:rFonts w:ascii="Book Antiqua" w:hAnsi="Book Antiqua"/>
          <w:color w:val="auto"/>
          <w:sz w:val="24"/>
        </w:rPr>
        <w:t>The incidence of esophageal perforation i</w:t>
      </w:r>
      <w:r w:rsidR="00767958" w:rsidRPr="00313108">
        <w:rPr>
          <w:rFonts w:ascii="Book Antiqua" w:hAnsi="Book Antiqua"/>
          <w:color w:val="auto"/>
          <w:sz w:val="24"/>
        </w:rPr>
        <w:t>n anterior cervical spine surgery</w:t>
      </w:r>
      <w:r w:rsidR="00424A64" w:rsidRPr="00313108">
        <w:rPr>
          <w:rFonts w:ascii="Book Antiqua" w:hAnsi="Book Antiqua"/>
          <w:color w:val="auto"/>
          <w:sz w:val="24"/>
        </w:rPr>
        <w:t xml:space="preserve"> is 0.2% to 0.4%. High mortality rates up to 20%</w:t>
      </w:r>
      <w:r w:rsidR="00424A64" w:rsidRPr="00313108">
        <w:rPr>
          <w:rFonts w:ascii="Book Antiqua" w:hAnsi="Book Antiqua"/>
          <w:color w:val="auto"/>
          <w:sz w:val="24"/>
          <w:vertAlign w:val="superscript"/>
        </w:rPr>
        <w:t xml:space="preserve"> </w:t>
      </w:r>
      <w:r w:rsidR="00424A64" w:rsidRPr="00313108">
        <w:rPr>
          <w:rFonts w:ascii="Book Antiqua" w:hAnsi="Book Antiqua"/>
          <w:color w:val="auto"/>
          <w:sz w:val="24"/>
        </w:rPr>
        <w:t>have been reported with injury</w:t>
      </w:r>
      <w:r w:rsidR="00424A64" w:rsidRPr="00313108">
        <w:rPr>
          <w:rFonts w:ascii="Book Antiqua" w:hAnsi="Book Antiqua"/>
          <w:color w:val="auto"/>
          <w:sz w:val="24"/>
          <w:vertAlign w:val="superscript"/>
        </w:rPr>
        <w:t xml:space="preserve"> </w:t>
      </w:r>
      <w:r w:rsidR="00424A64" w:rsidRPr="00313108">
        <w:rPr>
          <w:rFonts w:ascii="Book Antiqua" w:hAnsi="Book Antiqua"/>
          <w:color w:val="auto"/>
          <w:sz w:val="24"/>
        </w:rPr>
        <w:t>even when the patient is treated within the first 24 h</w:t>
      </w:r>
      <w:r w:rsidR="00355AA2" w:rsidRPr="00313108">
        <w:rPr>
          <w:rFonts w:ascii="Book Antiqua" w:hAnsi="Book Antiqua"/>
          <w:color w:val="auto"/>
          <w:sz w:val="24"/>
        </w:rPr>
        <w:t>. This increases to</w:t>
      </w:r>
      <w:r w:rsidR="00424A64" w:rsidRPr="00313108">
        <w:rPr>
          <w:rFonts w:ascii="Book Antiqua" w:hAnsi="Book Antiqua"/>
          <w:color w:val="auto"/>
          <w:sz w:val="24"/>
        </w:rPr>
        <w:t xml:space="preserve"> 50% when treatment is further delayed.</w:t>
      </w:r>
      <w:r w:rsidR="00CD3657" w:rsidRPr="00313108">
        <w:rPr>
          <w:rFonts w:ascii="Book Antiqua" w:hAnsi="Book Antiqua"/>
          <w:b/>
          <w:color w:val="0000FF"/>
          <w:sz w:val="24"/>
        </w:rPr>
        <w:t xml:space="preserve"> </w:t>
      </w:r>
      <w:r w:rsidR="00424A64" w:rsidRPr="00313108">
        <w:rPr>
          <w:rFonts w:ascii="Book Antiqua" w:hAnsi="Book Antiqua"/>
          <w:sz w:val="24"/>
        </w:rPr>
        <w:t>In rare circumstances with delayed diagnosis,</w:t>
      </w:r>
      <w:r w:rsidRPr="00313108">
        <w:rPr>
          <w:rFonts w:ascii="Book Antiqua" w:hAnsi="Book Antiqua"/>
          <w:sz w:val="24"/>
        </w:rPr>
        <w:t xml:space="preserve"> </w:t>
      </w:r>
      <w:proofErr w:type="spellStart"/>
      <w:r w:rsidR="00424A64" w:rsidRPr="00313108">
        <w:rPr>
          <w:rFonts w:ascii="Book Antiqua" w:hAnsi="Book Antiqua"/>
          <w:sz w:val="24"/>
        </w:rPr>
        <w:t>esophagocutaneous</w:t>
      </w:r>
      <w:proofErr w:type="spellEnd"/>
      <w:r w:rsidR="00424A64" w:rsidRPr="00313108">
        <w:rPr>
          <w:rFonts w:ascii="Book Antiqua" w:hAnsi="Book Antiqua"/>
          <w:sz w:val="24"/>
        </w:rPr>
        <w:t xml:space="preserve"> </w:t>
      </w:r>
      <w:r w:rsidRPr="00313108">
        <w:rPr>
          <w:rFonts w:ascii="Book Antiqua" w:hAnsi="Book Antiqua"/>
          <w:sz w:val="24"/>
        </w:rPr>
        <w:t>fistulous tract m</w:t>
      </w:r>
      <w:r w:rsidR="00424A64" w:rsidRPr="00313108">
        <w:rPr>
          <w:rFonts w:ascii="Book Antiqua" w:hAnsi="Book Antiqua"/>
          <w:sz w:val="24"/>
        </w:rPr>
        <w:t>ay form and presents with discharge of food particles from the surgical wound</w:t>
      </w:r>
      <w:r w:rsidRPr="00313108">
        <w:rPr>
          <w:rFonts w:ascii="Book Antiqua" w:hAnsi="Book Antiqua"/>
          <w:sz w:val="24"/>
        </w:rPr>
        <w:t>.</w:t>
      </w:r>
      <w:r w:rsidR="002011C4">
        <w:rPr>
          <w:rFonts w:ascii="Book Antiqua" w:hAnsi="Book Antiqua"/>
          <w:sz w:val="24"/>
        </w:rPr>
        <w:t xml:space="preserve"> </w:t>
      </w:r>
      <w:r w:rsidRPr="00313108">
        <w:rPr>
          <w:rFonts w:ascii="Book Antiqua" w:hAnsi="Book Antiqua"/>
          <w:sz w:val="24"/>
        </w:rPr>
        <w:t>As with most infections invol</w:t>
      </w:r>
      <w:r w:rsidR="009907B4" w:rsidRPr="00313108">
        <w:rPr>
          <w:rFonts w:ascii="Book Antiqua" w:hAnsi="Book Antiqua"/>
          <w:sz w:val="24"/>
        </w:rPr>
        <w:t xml:space="preserve">ving </w:t>
      </w:r>
      <w:r w:rsidR="009A2863" w:rsidRPr="00313108">
        <w:rPr>
          <w:rFonts w:ascii="Book Antiqua" w:hAnsi="Book Antiqua"/>
          <w:sz w:val="24"/>
        </w:rPr>
        <w:t>orthopedic</w:t>
      </w:r>
      <w:r w:rsidR="009907B4" w:rsidRPr="00313108">
        <w:rPr>
          <w:rFonts w:ascii="Book Antiqua" w:hAnsi="Book Antiqua"/>
          <w:sz w:val="24"/>
        </w:rPr>
        <w:t xml:space="preserve"> implants,</w:t>
      </w:r>
      <w:r w:rsidRPr="00313108">
        <w:rPr>
          <w:rFonts w:ascii="Book Antiqua" w:hAnsi="Book Antiqua"/>
          <w:sz w:val="24"/>
        </w:rPr>
        <w:t xml:space="preserve"> management involves hardware removal, debri</w:t>
      </w:r>
      <w:r w:rsidR="009907B4" w:rsidRPr="00313108">
        <w:rPr>
          <w:rFonts w:ascii="Book Antiqua" w:hAnsi="Book Antiqua"/>
          <w:sz w:val="24"/>
        </w:rPr>
        <w:t>dement of soft tissues</w:t>
      </w:r>
      <w:r w:rsidRPr="00313108">
        <w:rPr>
          <w:rFonts w:ascii="Book Antiqua" w:hAnsi="Book Antiqua"/>
          <w:sz w:val="24"/>
        </w:rPr>
        <w:t xml:space="preserve"> and</w:t>
      </w:r>
      <w:r w:rsidR="00424A64" w:rsidRPr="00313108">
        <w:rPr>
          <w:rFonts w:ascii="Book Antiqua" w:hAnsi="Book Antiqua"/>
          <w:sz w:val="24"/>
        </w:rPr>
        <w:t xml:space="preserve"> culture specific</w:t>
      </w:r>
      <w:r w:rsidR="009907B4" w:rsidRPr="00313108">
        <w:rPr>
          <w:rFonts w:ascii="Book Antiqua" w:hAnsi="Book Antiqua"/>
          <w:sz w:val="24"/>
        </w:rPr>
        <w:t xml:space="preserve"> </w:t>
      </w:r>
      <w:proofErr w:type="gramStart"/>
      <w:r w:rsidR="009907B4" w:rsidRPr="00313108">
        <w:rPr>
          <w:rFonts w:ascii="Book Antiqua" w:hAnsi="Book Antiqua"/>
          <w:sz w:val="24"/>
        </w:rPr>
        <w:t>antibiotic</w:t>
      </w:r>
      <w:r w:rsidR="00C47374" w:rsidRPr="00313108">
        <w:rPr>
          <w:rFonts w:ascii="Book Antiqua" w:hAnsi="Book Antiqua"/>
          <w:sz w:val="24"/>
          <w:vertAlign w:val="superscript"/>
        </w:rPr>
        <w:t>[</w:t>
      </w:r>
      <w:proofErr w:type="gramEnd"/>
      <w:r w:rsidR="00C47374" w:rsidRPr="00313108">
        <w:rPr>
          <w:rFonts w:ascii="Book Antiqua" w:hAnsi="Book Antiqua"/>
          <w:sz w:val="24"/>
          <w:vertAlign w:val="superscript"/>
        </w:rPr>
        <w:t>1-4]</w:t>
      </w:r>
      <w:r w:rsidR="00E15BF5" w:rsidRPr="00313108">
        <w:rPr>
          <w:rFonts w:ascii="Book Antiqua" w:hAnsi="Book Antiqua"/>
          <w:sz w:val="24"/>
        </w:rPr>
        <w:t xml:space="preserve">. </w:t>
      </w:r>
      <w:r w:rsidR="00424A64" w:rsidRPr="00313108">
        <w:rPr>
          <w:rFonts w:ascii="Book Antiqua" w:hAnsi="Book Antiqua"/>
          <w:sz w:val="24"/>
        </w:rPr>
        <w:t>The objective of this case report is to present a successful</w:t>
      </w:r>
      <w:r w:rsidRPr="00313108">
        <w:rPr>
          <w:rFonts w:ascii="Book Antiqua" w:hAnsi="Book Antiqua"/>
          <w:sz w:val="24"/>
        </w:rPr>
        <w:t xml:space="preserve"> </w:t>
      </w:r>
      <w:r w:rsidR="00424A64" w:rsidRPr="00313108">
        <w:rPr>
          <w:rFonts w:ascii="Book Antiqua" w:hAnsi="Book Antiqua"/>
          <w:sz w:val="24"/>
        </w:rPr>
        <w:t xml:space="preserve">open wound </w:t>
      </w:r>
      <w:r w:rsidRPr="00313108">
        <w:rPr>
          <w:rFonts w:ascii="Book Antiqua" w:hAnsi="Book Antiqua"/>
          <w:sz w:val="24"/>
        </w:rPr>
        <w:t xml:space="preserve">management </w:t>
      </w:r>
      <w:r w:rsidR="00CD3657" w:rsidRPr="00313108">
        <w:rPr>
          <w:rFonts w:ascii="Book Antiqua" w:hAnsi="Book Antiqua"/>
          <w:sz w:val="24"/>
        </w:rPr>
        <w:t xml:space="preserve">without attempted repair </w:t>
      </w:r>
      <w:r w:rsidRPr="00313108">
        <w:rPr>
          <w:rFonts w:ascii="Book Antiqua" w:hAnsi="Book Antiqua"/>
          <w:sz w:val="24"/>
        </w:rPr>
        <w:t xml:space="preserve">of a patient with an </w:t>
      </w:r>
      <w:proofErr w:type="spellStart"/>
      <w:r w:rsidRPr="00313108">
        <w:rPr>
          <w:rFonts w:ascii="Book Antiqua" w:hAnsi="Book Antiqua"/>
          <w:sz w:val="24"/>
        </w:rPr>
        <w:t>esophagocutaneous</w:t>
      </w:r>
      <w:proofErr w:type="spellEnd"/>
      <w:r w:rsidRPr="00313108">
        <w:rPr>
          <w:rFonts w:ascii="Book Antiqua" w:hAnsi="Book Antiqua"/>
          <w:sz w:val="24"/>
        </w:rPr>
        <w:t xml:space="preserve"> fistula.</w:t>
      </w:r>
    </w:p>
    <w:p w14:paraId="6B49177B" w14:textId="77777777" w:rsidR="00D420A0" w:rsidRPr="00313108" w:rsidRDefault="00D420A0" w:rsidP="000B08F6">
      <w:pPr>
        <w:spacing w:line="360" w:lineRule="auto"/>
        <w:jc w:val="both"/>
        <w:rPr>
          <w:rFonts w:ascii="Book Antiqua" w:hAnsi="Book Antiqua"/>
          <w:b/>
          <w:sz w:val="24"/>
        </w:rPr>
      </w:pPr>
    </w:p>
    <w:p w14:paraId="3172C144" w14:textId="23A425C1" w:rsidR="003E4265" w:rsidRPr="00313108" w:rsidRDefault="00D420A0" w:rsidP="000B08F6">
      <w:pPr>
        <w:spacing w:line="360" w:lineRule="auto"/>
        <w:jc w:val="both"/>
        <w:rPr>
          <w:rFonts w:ascii="Book Antiqua" w:hAnsi="Book Antiqua"/>
          <w:sz w:val="24"/>
        </w:rPr>
      </w:pPr>
      <w:r w:rsidRPr="00313108">
        <w:rPr>
          <w:rFonts w:ascii="Book Antiqua" w:hAnsi="Book Antiqua"/>
          <w:b/>
          <w:sz w:val="24"/>
        </w:rPr>
        <w:t>CASE REPORT</w:t>
      </w:r>
      <w:r w:rsidRPr="00313108">
        <w:rPr>
          <w:rFonts w:ascii="Book Antiqua" w:hAnsi="Book Antiqua"/>
          <w:sz w:val="24"/>
        </w:rPr>
        <w:t xml:space="preserve"> </w:t>
      </w:r>
    </w:p>
    <w:p w14:paraId="1A6D1543" w14:textId="35AE0FBA" w:rsidR="00314F46" w:rsidRPr="00313108" w:rsidRDefault="00CA751D" w:rsidP="000B08F6">
      <w:pPr>
        <w:spacing w:line="360" w:lineRule="auto"/>
        <w:jc w:val="both"/>
        <w:rPr>
          <w:rFonts w:ascii="Book Antiqua" w:hAnsi="Book Antiqua"/>
          <w:sz w:val="24"/>
        </w:rPr>
      </w:pPr>
      <w:r w:rsidRPr="00313108">
        <w:rPr>
          <w:rFonts w:ascii="Book Antiqua" w:hAnsi="Book Antiqua"/>
          <w:sz w:val="24"/>
        </w:rPr>
        <w:t>A 67-</w:t>
      </w:r>
      <w:r w:rsidR="003D625D" w:rsidRPr="00313108">
        <w:rPr>
          <w:rFonts w:ascii="Book Antiqua" w:hAnsi="Book Antiqua"/>
          <w:sz w:val="24"/>
        </w:rPr>
        <w:t>year-old</w:t>
      </w:r>
      <w:r w:rsidR="008D6480" w:rsidRPr="00313108">
        <w:rPr>
          <w:rFonts w:ascii="Book Antiqua" w:hAnsi="Book Antiqua"/>
          <w:sz w:val="24"/>
        </w:rPr>
        <w:t xml:space="preserve"> </w:t>
      </w:r>
      <w:r w:rsidRPr="00313108">
        <w:rPr>
          <w:rFonts w:ascii="Book Antiqua" w:hAnsi="Book Antiqua"/>
          <w:sz w:val="24"/>
        </w:rPr>
        <w:t xml:space="preserve">female </w:t>
      </w:r>
      <w:r w:rsidR="008D6480" w:rsidRPr="00313108">
        <w:rPr>
          <w:rFonts w:ascii="Book Antiqua" w:hAnsi="Book Antiqua"/>
          <w:sz w:val="24"/>
        </w:rPr>
        <w:t>patient</w:t>
      </w:r>
      <w:r w:rsidRPr="00313108">
        <w:rPr>
          <w:rFonts w:ascii="Book Antiqua" w:hAnsi="Book Antiqua"/>
          <w:sz w:val="24"/>
        </w:rPr>
        <w:t xml:space="preserve"> was hospitalized at the authors’ institution for left distal femur fracture that </w:t>
      </w:r>
      <w:r w:rsidR="00767958" w:rsidRPr="00313108">
        <w:rPr>
          <w:rFonts w:ascii="Book Antiqua" w:hAnsi="Book Antiqua"/>
          <w:sz w:val="24"/>
        </w:rPr>
        <w:t xml:space="preserve">was </w:t>
      </w:r>
      <w:r w:rsidRPr="00313108">
        <w:rPr>
          <w:rFonts w:ascii="Book Antiqua" w:hAnsi="Book Antiqua"/>
          <w:sz w:val="24"/>
        </w:rPr>
        <w:t xml:space="preserve">treated with open reduction and internal fixation. During her postoperative stay, it was noted that </w:t>
      </w:r>
      <w:r w:rsidR="006C5682" w:rsidRPr="00313108">
        <w:rPr>
          <w:rFonts w:ascii="Book Antiqua" w:hAnsi="Book Antiqua"/>
          <w:sz w:val="24"/>
        </w:rPr>
        <w:t>food particles were</w:t>
      </w:r>
      <w:r w:rsidRPr="00313108">
        <w:rPr>
          <w:rFonts w:ascii="Book Antiqua" w:hAnsi="Book Antiqua"/>
          <w:sz w:val="24"/>
        </w:rPr>
        <w:t xml:space="preserve"> draining from </w:t>
      </w:r>
      <w:r w:rsidR="006C5682" w:rsidRPr="00313108">
        <w:rPr>
          <w:rFonts w:ascii="Book Antiqua" w:hAnsi="Book Antiqua"/>
          <w:sz w:val="24"/>
        </w:rPr>
        <w:t>an</w:t>
      </w:r>
      <w:r w:rsidRPr="00313108">
        <w:rPr>
          <w:rFonts w:ascii="Book Antiqua" w:hAnsi="Book Antiqua"/>
          <w:sz w:val="24"/>
        </w:rPr>
        <w:t xml:space="preserve"> anterior cervical wound. </w:t>
      </w:r>
      <w:r w:rsidR="006C5682" w:rsidRPr="00313108">
        <w:rPr>
          <w:rFonts w:ascii="Book Antiqua" w:hAnsi="Book Antiqua"/>
          <w:sz w:val="24"/>
        </w:rPr>
        <w:t>Patient</w:t>
      </w:r>
      <w:r w:rsidR="008D6480" w:rsidRPr="00313108">
        <w:rPr>
          <w:rFonts w:ascii="Book Antiqua" w:hAnsi="Book Antiqua"/>
          <w:sz w:val="24"/>
        </w:rPr>
        <w:t xml:space="preserve"> had a history of two previous cervical spine surg</w:t>
      </w:r>
      <w:r w:rsidR="00767958" w:rsidRPr="00313108">
        <w:rPr>
          <w:rFonts w:ascii="Book Antiqua" w:hAnsi="Book Antiqua"/>
          <w:sz w:val="24"/>
        </w:rPr>
        <w:t>eries, both performed at other</w:t>
      </w:r>
      <w:r w:rsidR="008D6480" w:rsidRPr="00313108">
        <w:rPr>
          <w:rFonts w:ascii="Book Antiqua" w:hAnsi="Book Antiqua"/>
          <w:sz w:val="24"/>
        </w:rPr>
        <w:t xml:space="preserve"> </w:t>
      </w:r>
      <w:r w:rsidR="00EB670E" w:rsidRPr="00313108">
        <w:rPr>
          <w:rFonts w:ascii="Book Antiqua" w:hAnsi="Book Antiqua"/>
          <w:sz w:val="24"/>
        </w:rPr>
        <w:t>institutions. The first was a C4</w:t>
      </w:r>
      <w:r w:rsidR="008D6480" w:rsidRPr="00313108">
        <w:rPr>
          <w:rFonts w:ascii="Book Antiqua" w:hAnsi="Book Antiqua"/>
          <w:sz w:val="24"/>
        </w:rPr>
        <w:t>-6 posterior laminectomy without fusion, performed eight years</w:t>
      </w:r>
      <w:r w:rsidR="00077EC5" w:rsidRPr="00313108">
        <w:rPr>
          <w:rFonts w:ascii="Book Antiqua" w:hAnsi="Book Antiqua"/>
          <w:sz w:val="24"/>
        </w:rPr>
        <w:t xml:space="preserve"> prior to this hospitalization</w:t>
      </w:r>
      <w:r w:rsidR="00503E6D" w:rsidRPr="00313108">
        <w:rPr>
          <w:rFonts w:ascii="Book Antiqua" w:hAnsi="Book Antiqua"/>
          <w:sz w:val="24"/>
        </w:rPr>
        <w:t>.</w:t>
      </w:r>
      <w:r w:rsidR="002011C4">
        <w:rPr>
          <w:rFonts w:ascii="Book Antiqua" w:hAnsi="Book Antiqua"/>
          <w:sz w:val="24"/>
        </w:rPr>
        <w:t xml:space="preserve"> </w:t>
      </w:r>
      <w:r w:rsidR="008D6480" w:rsidRPr="00313108">
        <w:rPr>
          <w:rFonts w:ascii="Book Antiqua" w:hAnsi="Book Antiqua"/>
          <w:sz w:val="24"/>
        </w:rPr>
        <w:t xml:space="preserve">The second surgery was performed </w:t>
      </w:r>
      <w:r w:rsidR="003D625D" w:rsidRPr="00313108">
        <w:rPr>
          <w:rFonts w:ascii="Book Antiqua" w:hAnsi="Book Antiqua"/>
          <w:sz w:val="24"/>
        </w:rPr>
        <w:t xml:space="preserve">4 </w:t>
      </w:r>
      <w:proofErr w:type="spellStart"/>
      <w:proofErr w:type="gramStart"/>
      <w:r w:rsidR="00615DC1" w:rsidRPr="00313108">
        <w:rPr>
          <w:rFonts w:ascii="Book Antiqua" w:hAnsi="Book Antiqua"/>
          <w:sz w:val="24"/>
        </w:rPr>
        <w:t>mo</w:t>
      </w:r>
      <w:proofErr w:type="spellEnd"/>
      <w:proofErr w:type="gramEnd"/>
      <w:r w:rsidR="008D6480" w:rsidRPr="00313108">
        <w:rPr>
          <w:rFonts w:ascii="Book Antiqua" w:hAnsi="Book Antiqua"/>
          <w:sz w:val="24"/>
        </w:rPr>
        <w:t xml:space="preserve"> prior to </w:t>
      </w:r>
      <w:r w:rsidR="00547AB0" w:rsidRPr="00313108">
        <w:rPr>
          <w:rFonts w:ascii="Book Antiqua" w:hAnsi="Book Antiqua"/>
          <w:sz w:val="24"/>
        </w:rPr>
        <w:t>her admission to the authors’ institution</w:t>
      </w:r>
      <w:r w:rsidR="003D625D" w:rsidRPr="00313108">
        <w:rPr>
          <w:rFonts w:ascii="Book Antiqua" w:hAnsi="Book Antiqua"/>
          <w:sz w:val="24"/>
        </w:rPr>
        <w:t>.</w:t>
      </w:r>
      <w:r w:rsidR="002011C4">
        <w:rPr>
          <w:rFonts w:ascii="Book Antiqua" w:hAnsi="Book Antiqua"/>
          <w:sz w:val="24"/>
        </w:rPr>
        <w:t xml:space="preserve"> </w:t>
      </w:r>
      <w:r w:rsidR="003D625D" w:rsidRPr="00313108">
        <w:rPr>
          <w:rFonts w:ascii="Book Antiqua" w:hAnsi="Book Antiqua"/>
          <w:sz w:val="24"/>
        </w:rPr>
        <w:t xml:space="preserve">It consisted of </w:t>
      </w:r>
      <w:r w:rsidR="008D6480" w:rsidRPr="00313108">
        <w:rPr>
          <w:rFonts w:ascii="Book Antiqua" w:hAnsi="Book Antiqua"/>
          <w:sz w:val="24"/>
        </w:rPr>
        <w:t xml:space="preserve">C4 and C5 </w:t>
      </w:r>
      <w:r w:rsidR="00671CC4" w:rsidRPr="00313108">
        <w:rPr>
          <w:rFonts w:ascii="Book Antiqua" w:hAnsi="Book Antiqua"/>
          <w:sz w:val="24"/>
        </w:rPr>
        <w:t xml:space="preserve">partial </w:t>
      </w:r>
      <w:proofErr w:type="spellStart"/>
      <w:r w:rsidR="008D6480" w:rsidRPr="00313108">
        <w:rPr>
          <w:rFonts w:ascii="Book Antiqua" w:hAnsi="Book Antiqua"/>
          <w:sz w:val="24"/>
        </w:rPr>
        <w:t>corpectomy</w:t>
      </w:r>
      <w:proofErr w:type="spellEnd"/>
      <w:r w:rsidR="008D6480" w:rsidRPr="00313108">
        <w:rPr>
          <w:rFonts w:ascii="Book Antiqua" w:hAnsi="Book Antiqua"/>
          <w:sz w:val="24"/>
        </w:rPr>
        <w:t xml:space="preserve"> with insertion of a </w:t>
      </w:r>
      <w:proofErr w:type="spellStart"/>
      <w:r w:rsidR="000D6DDA" w:rsidRPr="00313108">
        <w:rPr>
          <w:rFonts w:ascii="Book Antiqua" w:hAnsi="Book Antiqua"/>
          <w:sz w:val="24"/>
        </w:rPr>
        <w:t>polyetheretherketone</w:t>
      </w:r>
      <w:proofErr w:type="spellEnd"/>
      <w:r w:rsidR="000D6DDA" w:rsidRPr="00313108">
        <w:rPr>
          <w:rFonts w:ascii="Book Antiqua" w:hAnsi="Book Antiqua"/>
          <w:sz w:val="24"/>
        </w:rPr>
        <w:t xml:space="preserve"> (</w:t>
      </w:r>
      <w:r w:rsidR="008D6480" w:rsidRPr="00313108">
        <w:rPr>
          <w:rFonts w:ascii="Book Antiqua" w:hAnsi="Book Antiqua"/>
          <w:sz w:val="24"/>
        </w:rPr>
        <w:t>PEEK</w:t>
      </w:r>
      <w:r w:rsidR="000D6DDA" w:rsidRPr="00313108">
        <w:rPr>
          <w:rFonts w:ascii="Book Antiqua" w:hAnsi="Book Antiqua"/>
          <w:sz w:val="24"/>
        </w:rPr>
        <w:t>)</w:t>
      </w:r>
      <w:r w:rsidR="008D6480" w:rsidRPr="00313108">
        <w:rPr>
          <w:rFonts w:ascii="Book Antiqua" w:hAnsi="Book Antiqua"/>
          <w:sz w:val="24"/>
        </w:rPr>
        <w:t xml:space="preserve"> cage and C3-6 anterior cer</w:t>
      </w:r>
      <w:r w:rsidR="00F15D96" w:rsidRPr="00313108">
        <w:rPr>
          <w:rFonts w:ascii="Book Antiqua" w:hAnsi="Book Antiqua"/>
          <w:sz w:val="24"/>
        </w:rPr>
        <w:t xml:space="preserve">vical instrumentation. </w:t>
      </w:r>
    </w:p>
    <w:p w14:paraId="48524AB0" w14:textId="5851D566" w:rsidR="00903B5E" w:rsidRPr="00313108" w:rsidRDefault="003C6DC2" w:rsidP="000B08F6">
      <w:pPr>
        <w:spacing w:line="360" w:lineRule="auto"/>
        <w:ind w:firstLine="709"/>
        <w:jc w:val="both"/>
        <w:rPr>
          <w:rFonts w:ascii="Book Antiqua" w:hAnsi="Book Antiqua"/>
          <w:sz w:val="24"/>
        </w:rPr>
      </w:pPr>
      <w:r w:rsidRPr="00313108">
        <w:rPr>
          <w:rFonts w:ascii="Book Antiqua" w:hAnsi="Book Antiqua"/>
          <w:sz w:val="24"/>
        </w:rPr>
        <w:t>The spine service was consulted and p</w:t>
      </w:r>
      <w:r w:rsidR="00D42D8A" w:rsidRPr="00313108">
        <w:rPr>
          <w:rFonts w:ascii="Book Antiqua" w:hAnsi="Book Antiqua"/>
          <w:sz w:val="24"/>
        </w:rPr>
        <w:t>lain radiograph</w:t>
      </w:r>
      <w:r w:rsidR="00314F46" w:rsidRPr="00313108">
        <w:rPr>
          <w:rFonts w:ascii="Book Antiqua" w:hAnsi="Book Antiqua"/>
          <w:sz w:val="24"/>
        </w:rPr>
        <w:t xml:space="preserve"> demonstrated </w:t>
      </w:r>
      <w:r w:rsidRPr="00313108">
        <w:rPr>
          <w:rFonts w:ascii="Book Antiqua" w:hAnsi="Book Antiqua"/>
          <w:color w:val="auto"/>
          <w:sz w:val="24"/>
        </w:rPr>
        <w:t>inferior screws pullout with plate migration</w:t>
      </w:r>
      <w:r w:rsidR="003D625D" w:rsidRPr="00313108">
        <w:rPr>
          <w:rFonts w:ascii="Book Antiqua" w:hAnsi="Book Antiqua"/>
          <w:sz w:val="24"/>
        </w:rPr>
        <w:t xml:space="preserve"> </w:t>
      </w:r>
      <w:r w:rsidR="00503E6D" w:rsidRPr="00313108">
        <w:rPr>
          <w:rFonts w:ascii="Book Antiqua" w:hAnsi="Book Antiqua"/>
          <w:sz w:val="24"/>
        </w:rPr>
        <w:t>(</w:t>
      </w:r>
      <w:r w:rsidR="00FE70FE" w:rsidRPr="00313108">
        <w:rPr>
          <w:rFonts w:ascii="Book Antiqua" w:hAnsi="Book Antiqua"/>
          <w:sz w:val="24"/>
        </w:rPr>
        <w:t>Figure</w:t>
      </w:r>
      <w:r w:rsidR="00077EC5" w:rsidRPr="00313108">
        <w:rPr>
          <w:rFonts w:ascii="Book Antiqua" w:hAnsi="Book Antiqua"/>
          <w:sz w:val="24"/>
        </w:rPr>
        <w:t xml:space="preserve"> 1</w:t>
      </w:r>
      <w:r w:rsidR="00503E6D" w:rsidRPr="00313108">
        <w:rPr>
          <w:rFonts w:ascii="Book Antiqua" w:hAnsi="Book Antiqua"/>
          <w:sz w:val="24"/>
        </w:rPr>
        <w:t>).</w:t>
      </w:r>
      <w:r w:rsidR="002011C4">
        <w:rPr>
          <w:rFonts w:ascii="Book Antiqua" w:hAnsi="Book Antiqua"/>
          <w:sz w:val="24"/>
        </w:rPr>
        <w:t xml:space="preserve"> </w:t>
      </w:r>
      <w:r w:rsidR="005B5E90" w:rsidRPr="00313108">
        <w:rPr>
          <w:rFonts w:ascii="Book Antiqua" w:hAnsi="Book Antiqua"/>
          <w:sz w:val="24"/>
        </w:rPr>
        <w:t>C</w:t>
      </w:r>
      <w:r w:rsidR="00FB5C01" w:rsidRPr="00313108">
        <w:rPr>
          <w:rFonts w:ascii="Book Antiqua" w:hAnsi="Book Antiqua"/>
          <w:sz w:val="24"/>
        </w:rPr>
        <w:t>omputed tomography (CT)</w:t>
      </w:r>
      <w:r w:rsidR="005B5E90" w:rsidRPr="00313108">
        <w:rPr>
          <w:rFonts w:ascii="Book Antiqua" w:hAnsi="Book Antiqua"/>
          <w:sz w:val="24"/>
        </w:rPr>
        <w:t xml:space="preserve"> scan showed subcutane</w:t>
      </w:r>
      <w:r w:rsidRPr="00313108">
        <w:rPr>
          <w:rFonts w:ascii="Book Antiqua" w:hAnsi="Book Antiqua"/>
          <w:sz w:val="24"/>
        </w:rPr>
        <w:t>ous air tracking along the neck soft tissues</w:t>
      </w:r>
      <w:r w:rsidR="005B5E90" w:rsidRPr="00313108">
        <w:rPr>
          <w:rFonts w:ascii="Book Antiqua" w:hAnsi="Book Antiqua"/>
          <w:sz w:val="24"/>
        </w:rPr>
        <w:t xml:space="preserve">. </w:t>
      </w:r>
      <w:r w:rsidR="008D6480" w:rsidRPr="00313108">
        <w:rPr>
          <w:rFonts w:ascii="Book Antiqua" w:hAnsi="Book Antiqua"/>
          <w:sz w:val="24"/>
        </w:rPr>
        <w:t xml:space="preserve">General surgery </w:t>
      </w:r>
      <w:r w:rsidR="00D907B6" w:rsidRPr="00313108">
        <w:rPr>
          <w:rFonts w:ascii="Book Antiqua" w:hAnsi="Book Antiqua"/>
          <w:sz w:val="24"/>
        </w:rPr>
        <w:t xml:space="preserve">and otolaryngology </w:t>
      </w:r>
      <w:r w:rsidR="0004241A" w:rsidRPr="00313108">
        <w:rPr>
          <w:rFonts w:ascii="Book Antiqua" w:hAnsi="Book Antiqua"/>
          <w:sz w:val="24"/>
        </w:rPr>
        <w:t>were</w:t>
      </w:r>
      <w:r w:rsidR="008D6480" w:rsidRPr="00313108">
        <w:rPr>
          <w:rFonts w:ascii="Book Antiqua" w:hAnsi="Book Antiqua"/>
          <w:sz w:val="24"/>
        </w:rPr>
        <w:t xml:space="preserve"> consulted and an </w:t>
      </w:r>
      <w:proofErr w:type="spellStart"/>
      <w:r w:rsidR="008D6480" w:rsidRPr="00313108">
        <w:rPr>
          <w:rFonts w:ascii="Book Antiqua" w:hAnsi="Book Antiqua"/>
          <w:sz w:val="24"/>
        </w:rPr>
        <w:t>esophagram</w:t>
      </w:r>
      <w:proofErr w:type="spellEnd"/>
      <w:r w:rsidR="00314F46" w:rsidRPr="00313108">
        <w:rPr>
          <w:rFonts w:ascii="Book Antiqua" w:hAnsi="Book Antiqua"/>
          <w:sz w:val="24"/>
        </w:rPr>
        <w:t xml:space="preserve"> (</w:t>
      </w:r>
      <w:r w:rsidR="00FE70FE" w:rsidRPr="00313108">
        <w:rPr>
          <w:rFonts w:ascii="Book Antiqua" w:hAnsi="Book Antiqua"/>
          <w:sz w:val="24"/>
        </w:rPr>
        <w:t>Figure</w:t>
      </w:r>
      <w:r w:rsidR="00602CCC" w:rsidRPr="00313108">
        <w:rPr>
          <w:rFonts w:ascii="Book Antiqua" w:hAnsi="Book Antiqua"/>
          <w:sz w:val="24"/>
        </w:rPr>
        <w:t xml:space="preserve"> 2</w:t>
      </w:r>
      <w:r w:rsidR="00314F46" w:rsidRPr="00313108">
        <w:rPr>
          <w:rFonts w:ascii="Book Antiqua" w:hAnsi="Book Antiqua"/>
          <w:sz w:val="24"/>
        </w:rPr>
        <w:t>)</w:t>
      </w:r>
      <w:r w:rsidR="008D6480" w:rsidRPr="00313108">
        <w:rPr>
          <w:rFonts w:ascii="Book Antiqua" w:hAnsi="Book Antiqua"/>
          <w:sz w:val="24"/>
        </w:rPr>
        <w:t xml:space="preserve"> revealed ingested oral contrast tracking along the right su</w:t>
      </w:r>
      <w:r w:rsidR="003B26ED" w:rsidRPr="00313108">
        <w:rPr>
          <w:rFonts w:ascii="Book Antiqua" w:hAnsi="Book Antiqua"/>
          <w:sz w:val="24"/>
        </w:rPr>
        <w:t>bcutaneous tissues of the neck</w:t>
      </w:r>
      <w:r w:rsidR="008D6480" w:rsidRPr="00313108">
        <w:rPr>
          <w:rFonts w:ascii="Book Antiqua" w:hAnsi="Book Antiqua"/>
          <w:sz w:val="24"/>
        </w:rPr>
        <w:t xml:space="preserve"> confirming perforation of the esophagus at the level of the </w:t>
      </w:r>
      <w:r w:rsidR="003B26ED" w:rsidRPr="00313108">
        <w:rPr>
          <w:rFonts w:ascii="Book Antiqua" w:hAnsi="Book Antiqua"/>
          <w:sz w:val="24"/>
        </w:rPr>
        <w:t xml:space="preserve">inferior screws </w:t>
      </w:r>
      <w:r w:rsidR="008D6480" w:rsidRPr="00313108">
        <w:rPr>
          <w:rFonts w:ascii="Book Antiqua" w:hAnsi="Book Antiqua"/>
          <w:sz w:val="24"/>
        </w:rPr>
        <w:t xml:space="preserve">with </w:t>
      </w:r>
      <w:proofErr w:type="spellStart"/>
      <w:r w:rsidR="00D42D8A" w:rsidRPr="00313108">
        <w:rPr>
          <w:rFonts w:ascii="Book Antiqua" w:hAnsi="Book Antiqua"/>
          <w:sz w:val="24"/>
        </w:rPr>
        <w:t>fistulization</w:t>
      </w:r>
      <w:proofErr w:type="spellEnd"/>
      <w:r w:rsidR="00D42D8A" w:rsidRPr="00313108">
        <w:rPr>
          <w:rFonts w:ascii="Book Antiqua" w:hAnsi="Book Antiqua"/>
          <w:sz w:val="24"/>
        </w:rPr>
        <w:t xml:space="preserve"> through the</w:t>
      </w:r>
      <w:r w:rsidR="008D6480" w:rsidRPr="00313108">
        <w:rPr>
          <w:rFonts w:ascii="Book Antiqua" w:hAnsi="Book Antiqua"/>
          <w:sz w:val="24"/>
        </w:rPr>
        <w:t xml:space="preserve"> anterior surgical wound. </w:t>
      </w:r>
      <w:r w:rsidR="003D189C" w:rsidRPr="00313108">
        <w:rPr>
          <w:rFonts w:ascii="Book Antiqua" w:hAnsi="Book Antiqua"/>
          <w:sz w:val="24"/>
        </w:rPr>
        <w:t>Blood work showed normal white cell count 8</w:t>
      </w:r>
      <w:r w:rsidR="00313108">
        <w:rPr>
          <w:rFonts w:ascii="Book Antiqua" w:hAnsi="Book Antiqua"/>
          <w:sz w:val="24"/>
        </w:rPr>
        <w:t xml:space="preserve">000 </w:t>
      </w:r>
      <w:r w:rsidR="00313108">
        <w:rPr>
          <w:rFonts w:ascii="Book Antiqua" w:hAnsi="Book Antiqua"/>
          <w:sz w:val="24"/>
        </w:rPr>
        <w:lastRenderedPageBreak/>
        <w:t>(normal 4500-10</w:t>
      </w:r>
      <w:r w:rsidR="003D189C" w:rsidRPr="00313108">
        <w:rPr>
          <w:rFonts w:ascii="Book Antiqua" w:hAnsi="Book Antiqua"/>
          <w:sz w:val="24"/>
        </w:rPr>
        <w:t xml:space="preserve">000), decreased </w:t>
      </w:r>
      <w:proofErr w:type="spellStart"/>
      <w:r w:rsidR="003D189C" w:rsidRPr="00313108">
        <w:rPr>
          <w:rFonts w:ascii="Book Antiqua" w:hAnsi="Book Antiqua"/>
          <w:sz w:val="24"/>
        </w:rPr>
        <w:t>prealbumin</w:t>
      </w:r>
      <w:proofErr w:type="spellEnd"/>
      <w:r w:rsidR="003D189C" w:rsidRPr="00313108">
        <w:rPr>
          <w:rFonts w:ascii="Book Antiqua" w:hAnsi="Book Antiqua"/>
          <w:sz w:val="24"/>
        </w:rPr>
        <w:t xml:space="preserve"> 6.1 mg/</w:t>
      </w:r>
      <w:proofErr w:type="spellStart"/>
      <w:r w:rsidR="003D189C" w:rsidRPr="00313108">
        <w:rPr>
          <w:rFonts w:ascii="Book Antiqua" w:hAnsi="Book Antiqua"/>
          <w:sz w:val="24"/>
        </w:rPr>
        <w:t>d</w:t>
      </w:r>
      <w:r w:rsidR="00313108" w:rsidRPr="00313108">
        <w:rPr>
          <w:rFonts w:ascii="Book Antiqua" w:hAnsi="Book Antiqua"/>
          <w:sz w:val="24"/>
        </w:rPr>
        <w:t>L</w:t>
      </w:r>
      <w:proofErr w:type="spellEnd"/>
      <w:r w:rsidR="003D189C" w:rsidRPr="00313108">
        <w:rPr>
          <w:rFonts w:ascii="Book Antiqua" w:hAnsi="Book Antiqua"/>
          <w:sz w:val="24"/>
        </w:rPr>
        <w:t xml:space="preserve"> (normal 17-34) and </w:t>
      </w:r>
      <w:r w:rsidR="00AD2774" w:rsidRPr="00313108">
        <w:rPr>
          <w:rFonts w:ascii="Book Antiqua" w:hAnsi="Book Antiqua"/>
          <w:sz w:val="24"/>
        </w:rPr>
        <w:t>serum iron level 15</w:t>
      </w:r>
      <w:r w:rsidR="00313108">
        <w:rPr>
          <w:rFonts w:ascii="Book Antiqua" w:hAnsi="Book Antiqua" w:hint="eastAsia"/>
          <w:sz w:val="24"/>
          <w:lang w:eastAsia="zh-CN"/>
        </w:rPr>
        <w:t xml:space="preserve"> </w:t>
      </w:r>
      <w:r w:rsidR="00AD2774" w:rsidRPr="00313108">
        <w:rPr>
          <w:rFonts w:ascii="Book Antiqua" w:hAnsi="Book Antiqua"/>
          <w:sz w:val="24"/>
        </w:rPr>
        <w:t>m</w:t>
      </w:r>
      <w:r w:rsidR="003D189C" w:rsidRPr="00313108">
        <w:rPr>
          <w:rFonts w:ascii="Book Antiqua" w:hAnsi="Book Antiqua"/>
          <w:sz w:val="24"/>
        </w:rPr>
        <w:t>g/</w:t>
      </w:r>
      <w:proofErr w:type="spellStart"/>
      <w:r w:rsidR="003D189C" w:rsidRPr="00313108">
        <w:rPr>
          <w:rFonts w:ascii="Book Antiqua" w:hAnsi="Book Antiqua"/>
          <w:sz w:val="24"/>
        </w:rPr>
        <w:t>d</w:t>
      </w:r>
      <w:r w:rsidR="00313108" w:rsidRPr="00313108">
        <w:rPr>
          <w:rFonts w:ascii="Book Antiqua" w:hAnsi="Book Antiqua"/>
          <w:sz w:val="24"/>
        </w:rPr>
        <w:t>L</w:t>
      </w:r>
      <w:proofErr w:type="spellEnd"/>
      <w:r w:rsidR="00313108" w:rsidRPr="00313108">
        <w:rPr>
          <w:rFonts w:ascii="Book Antiqua" w:hAnsi="Book Antiqua"/>
          <w:sz w:val="24"/>
        </w:rPr>
        <w:t xml:space="preserve"> </w:t>
      </w:r>
      <w:r w:rsidR="003D189C" w:rsidRPr="00313108">
        <w:rPr>
          <w:rFonts w:ascii="Book Antiqua" w:hAnsi="Book Antiqua"/>
          <w:sz w:val="24"/>
        </w:rPr>
        <w:t>(normal 50-212)</w:t>
      </w:r>
      <w:r w:rsidR="00903B5E" w:rsidRPr="00313108">
        <w:rPr>
          <w:rFonts w:ascii="Book Antiqua" w:hAnsi="Book Antiqua"/>
          <w:sz w:val="24"/>
        </w:rPr>
        <w:t xml:space="preserve"> </w:t>
      </w:r>
      <w:r w:rsidR="00064915" w:rsidRPr="00313108">
        <w:rPr>
          <w:rFonts w:ascii="Book Antiqua" w:hAnsi="Book Antiqua" w:cs="Helvetica"/>
          <w:bCs/>
          <w:sz w:val="24"/>
        </w:rPr>
        <w:t>that confirmed</w:t>
      </w:r>
      <w:r w:rsidR="003D189C" w:rsidRPr="00313108">
        <w:rPr>
          <w:rFonts w:ascii="Book Antiqua" w:hAnsi="Book Antiqua" w:cs="Helvetica"/>
          <w:bCs/>
          <w:sz w:val="24"/>
        </w:rPr>
        <w:t xml:space="preserve"> malnutrition.</w:t>
      </w:r>
    </w:p>
    <w:p w14:paraId="180827D8" w14:textId="500E6D30" w:rsidR="003E4265" w:rsidRPr="00313108" w:rsidRDefault="008D6480" w:rsidP="000B08F6">
      <w:pPr>
        <w:spacing w:line="360" w:lineRule="auto"/>
        <w:ind w:firstLine="709"/>
        <w:jc w:val="both"/>
        <w:rPr>
          <w:rFonts w:ascii="Book Antiqua" w:hAnsi="Book Antiqua"/>
          <w:sz w:val="24"/>
        </w:rPr>
      </w:pPr>
      <w:r w:rsidRPr="00313108">
        <w:rPr>
          <w:rFonts w:ascii="Book Antiqua" w:hAnsi="Book Antiqua"/>
          <w:sz w:val="24"/>
        </w:rPr>
        <w:t>The patient’s oral intake was suspended and a nasogastric tube placed to facilitate feeding. The patient was taken to the operating room and underwent removal of the anterior h</w:t>
      </w:r>
      <w:r w:rsidR="003B26ED" w:rsidRPr="00313108">
        <w:rPr>
          <w:rFonts w:ascii="Book Antiqua" w:hAnsi="Book Antiqua"/>
          <w:sz w:val="24"/>
        </w:rPr>
        <w:t>ardware, drainage of</w:t>
      </w:r>
      <w:r w:rsidRPr="00313108">
        <w:rPr>
          <w:rFonts w:ascii="Book Antiqua" w:hAnsi="Book Antiqua"/>
          <w:sz w:val="24"/>
        </w:rPr>
        <w:t xml:space="preserve"> cervical abscess, </w:t>
      </w:r>
      <w:r w:rsidR="00F15D96" w:rsidRPr="00313108">
        <w:rPr>
          <w:rFonts w:ascii="Book Antiqua" w:hAnsi="Book Antiqua"/>
          <w:sz w:val="24"/>
        </w:rPr>
        <w:t xml:space="preserve">revision C4-5 </w:t>
      </w:r>
      <w:proofErr w:type="spellStart"/>
      <w:r w:rsidR="00F15D96" w:rsidRPr="00313108">
        <w:rPr>
          <w:rFonts w:ascii="Book Antiqua" w:hAnsi="Book Antiqua"/>
          <w:sz w:val="24"/>
        </w:rPr>
        <w:t>corpectomy</w:t>
      </w:r>
      <w:proofErr w:type="spellEnd"/>
      <w:r w:rsidR="00F15D96" w:rsidRPr="00313108">
        <w:rPr>
          <w:rFonts w:ascii="Book Antiqua" w:hAnsi="Book Antiqua"/>
          <w:sz w:val="24"/>
        </w:rPr>
        <w:t xml:space="preserve">, </w:t>
      </w:r>
      <w:r w:rsidRPr="00313108">
        <w:rPr>
          <w:rFonts w:ascii="Book Antiqua" w:hAnsi="Book Antiqua"/>
          <w:sz w:val="24"/>
        </w:rPr>
        <w:t xml:space="preserve">C3-C6 fusion using </w:t>
      </w:r>
      <w:proofErr w:type="spellStart"/>
      <w:r w:rsidR="00840B6C" w:rsidRPr="00313108">
        <w:rPr>
          <w:rFonts w:ascii="Book Antiqua" w:hAnsi="Book Antiqua"/>
          <w:sz w:val="24"/>
        </w:rPr>
        <w:t>tricortical</w:t>
      </w:r>
      <w:proofErr w:type="spellEnd"/>
      <w:r w:rsidR="00840B6C" w:rsidRPr="00313108">
        <w:rPr>
          <w:rFonts w:ascii="Book Antiqua" w:hAnsi="Book Antiqua"/>
          <w:sz w:val="24"/>
        </w:rPr>
        <w:t xml:space="preserve"> </w:t>
      </w:r>
      <w:r w:rsidRPr="00313108">
        <w:rPr>
          <w:rFonts w:ascii="Book Antiqua" w:hAnsi="Book Antiqua"/>
          <w:sz w:val="24"/>
        </w:rPr>
        <w:t>iliac crest st</w:t>
      </w:r>
      <w:r w:rsidR="003B26ED" w:rsidRPr="00313108">
        <w:rPr>
          <w:rFonts w:ascii="Book Antiqua" w:hAnsi="Book Antiqua"/>
          <w:sz w:val="24"/>
        </w:rPr>
        <w:t xml:space="preserve">rut </w:t>
      </w:r>
      <w:proofErr w:type="spellStart"/>
      <w:r w:rsidR="003B26ED" w:rsidRPr="00313108">
        <w:rPr>
          <w:rFonts w:ascii="Book Antiqua" w:hAnsi="Book Antiqua"/>
          <w:sz w:val="24"/>
        </w:rPr>
        <w:t>autograft</w:t>
      </w:r>
      <w:proofErr w:type="spellEnd"/>
      <w:r w:rsidR="003B26ED" w:rsidRPr="00313108">
        <w:rPr>
          <w:rFonts w:ascii="Book Antiqua" w:hAnsi="Book Antiqua"/>
          <w:sz w:val="24"/>
        </w:rPr>
        <w:t xml:space="preserve"> and</w:t>
      </w:r>
      <w:r w:rsidRPr="00313108">
        <w:rPr>
          <w:rFonts w:ascii="Book Antiqua" w:hAnsi="Book Antiqua"/>
          <w:sz w:val="24"/>
        </w:rPr>
        <w:t xml:space="preserve"> halo vest</w:t>
      </w:r>
      <w:r w:rsidR="005B5E90" w:rsidRPr="00313108">
        <w:rPr>
          <w:rFonts w:ascii="Book Antiqua" w:hAnsi="Book Antiqua"/>
          <w:sz w:val="24"/>
        </w:rPr>
        <w:t xml:space="preserve"> </w:t>
      </w:r>
      <w:r w:rsidR="00602CCC" w:rsidRPr="00313108">
        <w:rPr>
          <w:rFonts w:ascii="Book Antiqua" w:hAnsi="Book Antiqua"/>
          <w:sz w:val="24"/>
        </w:rPr>
        <w:t>immobilization</w:t>
      </w:r>
      <w:r w:rsidRPr="00313108">
        <w:rPr>
          <w:rFonts w:ascii="Book Antiqua" w:hAnsi="Book Antiqua"/>
          <w:sz w:val="24"/>
        </w:rPr>
        <w:t xml:space="preserve">. </w:t>
      </w:r>
      <w:r w:rsidR="006249AD" w:rsidRPr="00313108">
        <w:rPr>
          <w:rFonts w:ascii="Book Antiqua" w:hAnsi="Book Antiqua"/>
          <w:sz w:val="24"/>
        </w:rPr>
        <w:t xml:space="preserve">The wound was left open and </w:t>
      </w:r>
      <w:r w:rsidRPr="00313108">
        <w:rPr>
          <w:rFonts w:ascii="Book Antiqua" w:hAnsi="Book Antiqua"/>
          <w:sz w:val="24"/>
        </w:rPr>
        <w:t xml:space="preserve">managed by the general surgery </w:t>
      </w:r>
      <w:r w:rsidR="006249AD" w:rsidRPr="00313108">
        <w:rPr>
          <w:rFonts w:ascii="Book Antiqua" w:hAnsi="Book Antiqua"/>
          <w:sz w:val="24"/>
        </w:rPr>
        <w:t xml:space="preserve">and otolaryngology </w:t>
      </w:r>
      <w:r w:rsidRPr="00313108">
        <w:rPr>
          <w:rFonts w:ascii="Book Antiqua" w:hAnsi="Book Antiqua"/>
          <w:sz w:val="24"/>
        </w:rPr>
        <w:t>service</w:t>
      </w:r>
      <w:r w:rsidR="006249AD" w:rsidRPr="00313108">
        <w:rPr>
          <w:rFonts w:ascii="Book Antiqua" w:hAnsi="Book Antiqua"/>
          <w:sz w:val="24"/>
        </w:rPr>
        <w:t>s</w:t>
      </w:r>
      <w:r w:rsidRPr="00313108">
        <w:rPr>
          <w:rFonts w:ascii="Book Antiqua" w:hAnsi="Book Antiqua"/>
          <w:sz w:val="24"/>
        </w:rPr>
        <w:t>.</w:t>
      </w:r>
      <w:r w:rsidR="002011C4">
        <w:rPr>
          <w:rFonts w:ascii="Book Antiqua" w:hAnsi="Book Antiqua"/>
          <w:sz w:val="24"/>
        </w:rPr>
        <w:t xml:space="preserve"> </w:t>
      </w:r>
      <w:r w:rsidR="00F15D96" w:rsidRPr="00313108">
        <w:rPr>
          <w:rFonts w:ascii="Book Antiqua" w:hAnsi="Book Antiqua"/>
          <w:sz w:val="24"/>
        </w:rPr>
        <w:t>One</w:t>
      </w:r>
      <w:r w:rsidRPr="00313108">
        <w:rPr>
          <w:rFonts w:ascii="Book Antiqua" w:hAnsi="Book Antiqua"/>
          <w:sz w:val="24"/>
        </w:rPr>
        <w:t xml:space="preserve"> week after </w:t>
      </w:r>
      <w:r w:rsidR="006D312A" w:rsidRPr="00313108">
        <w:rPr>
          <w:rFonts w:ascii="Book Antiqua" w:hAnsi="Book Antiqua"/>
          <w:sz w:val="24"/>
        </w:rPr>
        <w:t>the revision cervical fusion, the patient</w:t>
      </w:r>
      <w:r w:rsidRPr="00313108">
        <w:rPr>
          <w:rFonts w:ascii="Book Antiqua" w:hAnsi="Book Antiqua"/>
          <w:sz w:val="24"/>
        </w:rPr>
        <w:t xml:space="preserve"> was taken to the operating room by general surgery</w:t>
      </w:r>
      <w:r w:rsidR="006249AD" w:rsidRPr="00313108">
        <w:rPr>
          <w:rFonts w:ascii="Book Antiqua" w:hAnsi="Book Antiqua"/>
          <w:sz w:val="24"/>
        </w:rPr>
        <w:t xml:space="preserve"> for irrigation and debridement, insertion of </w:t>
      </w:r>
      <w:r w:rsidRPr="00313108">
        <w:rPr>
          <w:rFonts w:ascii="Book Antiqua" w:hAnsi="Book Antiqua"/>
          <w:sz w:val="24"/>
        </w:rPr>
        <w:t xml:space="preserve">a 10 </w:t>
      </w:r>
      <w:r w:rsidR="00F15D96" w:rsidRPr="00313108">
        <w:rPr>
          <w:rFonts w:ascii="Book Antiqua" w:hAnsi="Book Antiqua"/>
          <w:sz w:val="24"/>
        </w:rPr>
        <w:t>French</w:t>
      </w:r>
      <w:r w:rsidR="006249AD" w:rsidRPr="00313108">
        <w:rPr>
          <w:rFonts w:ascii="Book Antiqua" w:hAnsi="Book Antiqua"/>
          <w:sz w:val="24"/>
        </w:rPr>
        <w:t xml:space="preserve"> gauge</w:t>
      </w:r>
      <w:r w:rsidRPr="00313108">
        <w:rPr>
          <w:rFonts w:ascii="Book Antiqua" w:hAnsi="Book Antiqua"/>
          <w:sz w:val="24"/>
        </w:rPr>
        <w:t xml:space="preserve"> rubber tube </w:t>
      </w:r>
      <w:r w:rsidR="006249AD" w:rsidRPr="00313108">
        <w:rPr>
          <w:rFonts w:ascii="Book Antiqua" w:hAnsi="Book Antiqua"/>
          <w:sz w:val="24"/>
        </w:rPr>
        <w:t xml:space="preserve">for irrigation </w:t>
      </w:r>
      <w:r w:rsidRPr="00313108">
        <w:rPr>
          <w:rFonts w:ascii="Book Antiqua" w:hAnsi="Book Antiqua"/>
          <w:sz w:val="24"/>
        </w:rPr>
        <w:t xml:space="preserve">and Penrose drain. The wound was irrigated via the rubber tube </w:t>
      </w:r>
      <w:r w:rsidR="003F1CFF" w:rsidRPr="00313108">
        <w:rPr>
          <w:rFonts w:ascii="Book Antiqua" w:hAnsi="Book Antiqua"/>
          <w:sz w:val="24"/>
        </w:rPr>
        <w:t>two times</w:t>
      </w:r>
      <w:r w:rsidRPr="00313108">
        <w:rPr>
          <w:rFonts w:ascii="Book Antiqua" w:hAnsi="Book Antiqua"/>
          <w:sz w:val="24"/>
        </w:rPr>
        <w:t xml:space="preserve"> daily with a dilute hydrogen peroxide solution. The patient was placed on ceft</w:t>
      </w:r>
      <w:r w:rsidR="00FF0F3E" w:rsidRPr="00313108">
        <w:rPr>
          <w:rFonts w:ascii="Book Antiqua" w:hAnsi="Book Antiqua"/>
          <w:sz w:val="24"/>
        </w:rPr>
        <w:t xml:space="preserve">riaxone and </w:t>
      </w:r>
      <w:proofErr w:type="spellStart"/>
      <w:r w:rsidR="00FF0F3E" w:rsidRPr="00313108">
        <w:rPr>
          <w:rFonts w:ascii="Book Antiqua" w:hAnsi="Book Antiqua"/>
          <w:sz w:val="24"/>
        </w:rPr>
        <w:t>flagyl</w:t>
      </w:r>
      <w:proofErr w:type="spellEnd"/>
      <w:r w:rsidR="00FF0F3E" w:rsidRPr="00313108">
        <w:rPr>
          <w:rFonts w:ascii="Book Antiqua" w:hAnsi="Book Antiqua"/>
          <w:sz w:val="24"/>
        </w:rPr>
        <w:t xml:space="preserve"> for 6 </w:t>
      </w:r>
      <w:proofErr w:type="spellStart"/>
      <w:r w:rsidR="007E4A58" w:rsidRPr="00313108">
        <w:rPr>
          <w:rFonts w:ascii="Book Antiqua" w:hAnsi="Book Antiqua"/>
          <w:sz w:val="24"/>
        </w:rPr>
        <w:t>wk</w:t>
      </w:r>
      <w:proofErr w:type="spellEnd"/>
      <w:r w:rsidR="00FF0F3E" w:rsidRPr="00313108">
        <w:rPr>
          <w:rFonts w:ascii="Book Antiqua" w:hAnsi="Book Antiqua"/>
          <w:sz w:val="24"/>
        </w:rPr>
        <w:t xml:space="preserve"> as cultures grew </w:t>
      </w:r>
      <w:proofErr w:type="spellStart"/>
      <w:r w:rsidR="00FF0F3E" w:rsidRPr="00313108">
        <w:rPr>
          <w:rFonts w:ascii="Book Antiqua" w:hAnsi="Book Antiqua"/>
          <w:sz w:val="24"/>
        </w:rPr>
        <w:t>polymicrobial</w:t>
      </w:r>
      <w:proofErr w:type="spellEnd"/>
      <w:r w:rsidR="00FF0F3E" w:rsidRPr="00313108">
        <w:rPr>
          <w:rFonts w:ascii="Book Antiqua" w:hAnsi="Book Antiqua"/>
          <w:sz w:val="24"/>
        </w:rPr>
        <w:t xml:space="preserve"> mouth flora. </w:t>
      </w:r>
    </w:p>
    <w:p w14:paraId="0BED3E26" w14:textId="66BE55BC" w:rsidR="003E4265" w:rsidRPr="00313108" w:rsidRDefault="00A3226C" w:rsidP="000B08F6">
      <w:pPr>
        <w:spacing w:line="360" w:lineRule="auto"/>
        <w:ind w:firstLine="709"/>
        <w:jc w:val="both"/>
        <w:rPr>
          <w:rFonts w:ascii="Book Antiqua" w:hAnsi="Book Antiqua"/>
          <w:sz w:val="24"/>
        </w:rPr>
      </w:pPr>
      <w:r w:rsidRPr="00313108">
        <w:rPr>
          <w:rFonts w:ascii="Book Antiqua" w:hAnsi="Book Antiqua"/>
          <w:sz w:val="24"/>
        </w:rPr>
        <w:t>The halo</w:t>
      </w:r>
      <w:r w:rsidR="004A7C4A" w:rsidRPr="00313108">
        <w:rPr>
          <w:rFonts w:ascii="Book Antiqua" w:hAnsi="Book Antiqua"/>
          <w:sz w:val="24"/>
        </w:rPr>
        <w:t xml:space="preserve"> vest</w:t>
      </w:r>
      <w:r w:rsidR="00F15D96" w:rsidRPr="00313108">
        <w:rPr>
          <w:rFonts w:ascii="Book Antiqua" w:hAnsi="Book Antiqua"/>
          <w:sz w:val="24"/>
        </w:rPr>
        <w:t xml:space="preserve"> removed </w:t>
      </w:r>
      <w:r w:rsidR="004A7C4A" w:rsidRPr="00313108">
        <w:rPr>
          <w:rFonts w:ascii="Book Antiqua" w:hAnsi="Book Antiqua"/>
          <w:sz w:val="24"/>
        </w:rPr>
        <w:t xml:space="preserve">at 3 </w:t>
      </w:r>
      <w:proofErr w:type="gramStart"/>
      <w:r w:rsidR="00615DC1" w:rsidRPr="00313108">
        <w:rPr>
          <w:rFonts w:ascii="Book Antiqua" w:hAnsi="Book Antiqua"/>
          <w:sz w:val="24"/>
        </w:rPr>
        <w:t>mo</w:t>
      </w:r>
      <w:proofErr w:type="gramEnd"/>
      <w:r w:rsidR="004A7C4A" w:rsidRPr="00313108">
        <w:rPr>
          <w:rFonts w:ascii="Book Antiqua" w:hAnsi="Book Antiqua"/>
          <w:sz w:val="24"/>
        </w:rPr>
        <w:t xml:space="preserve">. The fistulous tract healed </w:t>
      </w:r>
      <w:r w:rsidRPr="00313108">
        <w:rPr>
          <w:rFonts w:ascii="Book Antiqua" w:hAnsi="Book Antiqua"/>
          <w:sz w:val="24"/>
        </w:rPr>
        <w:t xml:space="preserve">at 3 </w:t>
      </w:r>
      <w:proofErr w:type="spellStart"/>
      <w:proofErr w:type="gramStart"/>
      <w:r w:rsidR="00615DC1" w:rsidRPr="00313108">
        <w:rPr>
          <w:rFonts w:ascii="Book Antiqua" w:hAnsi="Book Antiqua"/>
          <w:sz w:val="24"/>
        </w:rPr>
        <w:t>mo</w:t>
      </w:r>
      <w:proofErr w:type="spellEnd"/>
      <w:proofErr w:type="gramEnd"/>
      <w:r w:rsidRPr="00313108">
        <w:rPr>
          <w:rFonts w:ascii="Book Antiqua" w:hAnsi="Book Antiqua"/>
          <w:sz w:val="24"/>
        </w:rPr>
        <w:t xml:space="preserve"> and </w:t>
      </w:r>
      <w:r w:rsidRPr="00313108">
        <w:rPr>
          <w:rFonts w:ascii="Book Antiqua" w:hAnsi="Book Antiqua"/>
          <w:color w:val="auto"/>
          <w:sz w:val="24"/>
        </w:rPr>
        <w:t>patien</w:t>
      </w:r>
      <w:r w:rsidR="004A7C4A" w:rsidRPr="00313108">
        <w:rPr>
          <w:rFonts w:ascii="Book Antiqua" w:hAnsi="Book Antiqua"/>
          <w:color w:val="auto"/>
          <w:sz w:val="24"/>
        </w:rPr>
        <w:t>t resumed oral feeding</w:t>
      </w:r>
      <w:r w:rsidR="0077630F" w:rsidRPr="00313108">
        <w:rPr>
          <w:rFonts w:ascii="Book Antiqua" w:hAnsi="Book Antiqua"/>
          <w:color w:val="auto"/>
          <w:sz w:val="24"/>
        </w:rPr>
        <w:t>.</w:t>
      </w:r>
      <w:r w:rsidRPr="00313108">
        <w:rPr>
          <w:rFonts w:ascii="Book Antiqua" w:hAnsi="Book Antiqua"/>
          <w:color w:val="auto"/>
          <w:sz w:val="24"/>
        </w:rPr>
        <w:t xml:space="preserve"> </w:t>
      </w:r>
      <w:r w:rsidR="0077630F" w:rsidRPr="00313108">
        <w:rPr>
          <w:rFonts w:ascii="Book Antiqua" w:hAnsi="Book Antiqua"/>
          <w:color w:val="auto"/>
          <w:sz w:val="24"/>
        </w:rPr>
        <w:t xml:space="preserve">Six </w:t>
      </w:r>
      <w:r w:rsidR="00615DC1" w:rsidRPr="00313108">
        <w:rPr>
          <w:rFonts w:ascii="Book Antiqua" w:hAnsi="Book Antiqua"/>
          <w:color w:val="auto"/>
          <w:sz w:val="24"/>
        </w:rPr>
        <w:t>mo</w:t>
      </w:r>
      <w:r w:rsidR="007E4A58" w:rsidRPr="00313108">
        <w:rPr>
          <w:rFonts w:ascii="Book Antiqua" w:hAnsi="Book Antiqua"/>
          <w:color w:val="auto"/>
          <w:sz w:val="24"/>
        </w:rPr>
        <w:t>nths</w:t>
      </w:r>
      <w:r w:rsidR="0077630F" w:rsidRPr="00313108">
        <w:rPr>
          <w:rFonts w:ascii="Book Antiqua" w:hAnsi="Book Antiqua"/>
          <w:color w:val="auto"/>
          <w:sz w:val="24"/>
        </w:rPr>
        <w:t xml:space="preserve"> </w:t>
      </w:r>
      <w:r w:rsidR="006A0EE3" w:rsidRPr="00313108">
        <w:rPr>
          <w:rFonts w:ascii="Book Antiqua" w:hAnsi="Book Antiqua"/>
          <w:color w:val="auto"/>
          <w:sz w:val="24"/>
        </w:rPr>
        <w:t>follow-up</w:t>
      </w:r>
      <w:r w:rsidR="00297D1C" w:rsidRPr="00313108">
        <w:rPr>
          <w:rFonts w:ascii="Book Antiqua" w:hAnsi="Book Antiqua"/>
          <w:color w:val="auto"/>
          <w:sz w:val="24"/>
        </w:rPr>
        <w:t xml:space="preserve"> CT scan showed graft incorporation</w:t>
      </w:r>
      <w:r w:rsidR="00602CCC" w:rsidRPr="00313108">
        <w:rPr>
          <w:rFonts w:ascii="Book Antiqua" w:hAnsi="Book Antiqua"/>
          <w:color w:val="auto"/>
          <w:sz w:val="24"/>
        </w:rPr>
        <w:t xml:space="preserve"> (Figure 3</w:t>
      </w:r>
      <w:r w:rsidR="0077630F" w:rsidRPr="00313108">
        <w:rPr>
          <w:rFonts w:ascii="Book Antiqua" w:hAnsi="Book Antiqua"/>
          <w:color w:val="auto"/>
          <w:sz w:val="24"/>
        </w:rPr>
        <w:t>)</w:t>
      </w:r>
      <w:r w:rsidR="004A7C4A" w:rsidRPr="00313108">
        <w:rPr>
          <w:rFonts w:ascii="Book Antiqua" w:hAnsi="Book Antiqua"/>
          <w:color w:val="auto"/>
          <w:sz w:val="24"/>
        </w:rPr>
        <w:t>. At two</w:t>
      </w:r>
      <w:r w:rsidR="004A7C4A" w:rsidRPr="00313108">
        <w:rPr>
          <w:rFonts w:ascii="Book Antiqua" w:hAnsi="Book Antiqua"/>
          <w:sz w:val="24"/>
        </w:rPr>
        <w:t xml:space="preserve"> </w:t>
      </w:r>
      <w:r w:rsidR="00297D1C" w:rsidRPr="00313108">
        <w:rPr>
          <w:rFonts w:ascii="Book Antiqua" w:hAnsi="Book Antiqua"/>
          <w:sz w:val="24"/>
        </w:rPr>
        <w:t>year</w:t>
      </w:r>
      <w:r w:rsidR="007E4A58" w:rsidRPr="00313108">
        <w:rPr>
          <w:rFonts w:ascii="Book Antiqua" w:hAnsi="Book Antiqua"/>
          <w:sz w:val="24"/>
        </w:rPr>
        <w:t>s</w:t>
      </w:r>
      <w:r w:rsidR="00297D1C" w:rsidRPr="00313108">
        <w:rPr>
          <w:rFonts w:ascii="Book Antiqua" w:hAnsi="Book Antiqua"/>
          <w:sz w:val="24"/>
        </w:rPr>
        <w:t xml:space="preserve"> </w:t>
      </w:r>
      <w:r w:rsidR="004A7C4A" w:rsidRPr="00313108">
        <w:rPr>
          <w:rFonts w:ascii="Book Antiqua" w:hAnsi="Book Antiqua"/>
          <w:sz w:val="24"/>
        </w:rPr>
        <w:t xml:space="preserve">follow </w:t>
      </w:r>
      <w:r w:rsidR="006A0EE3" w:rsidRPr="00313108">
        <w:rPr>
          <w:rFonts w:ascii="Book Antiqua" w:hAnsi="Book Antiqua"/>
          <w:sz w:val="24"/>
        </w:rPr>
        <w:t>up</w:t>
      </w:r>
      <w:r w:rsidR="00297D1C" w:rsidRPr="00313108">
        <w:rPr>
          <w:rFonts w:ascii="Book Antiqua" w:hAnsi="Book Antiqua"/>
          <w:sz w:val="24"/>
        </w:rPr>
        <w:t>, patient denied any neck pain or dysphagia</w:t>
      </w:r>
      <w:r w:rsidR="005E4782" w:rsidRPr="00313108">
        <w:rPr>
          <w:rFonts w:ascii="Book Antiqua" w:hAnsi="Book Antiqua"/>
          <w:sz w:val="24"/>
        </w:rPr>
        <w:t xml:space="preserve"> and pla</w:t>
      </w:r>
      <w:r w:rsidR="00245A06" w:rsidRPr="00313108">
        <w:rPr>
          <w:rFonts w:ascii="Book Antiqua" w:hAnsi="Book Antiqua"/>
          <w:sz w:val="24"/>
        </w:rPr>
        <w:t>in radiograph</w:t>
      </w:r>
      <w:r w:rsidR="005E4782" w:rsidRPr="00313108">
        <w:rPr>
          <w:rFonts w:ascii="Book Antiqua" w:hAnsi="Book Antiqua"/>
          <w:sz w:val="24"/>
        </w:rPr>
        <w:t xml:space="preserve"> showed maintenance of the ce</w:t>
      </w:r>
      <w:r w:rsidR="00602CCC" w:rsidRPr="00313108">
        <w:rPr>
          <w:rFonts w:ascii="Book Antiqua" w:hAnsi="Book Antiqua"/>
          <w:sz w:val="24"/>
        </w:rPr>
        <w:t>rvical spine alignment (Figure 4</w:t>
      </w:r>
      <w:r w:rsidR="005E4782" w:rsidRPr="00313108">
        <w:rPr>
          <w:rFonts w:ascii="Book Antiqua" w:hAnsi="Book Antiqua"/>
          <w:sz w:val="24"/>
        </w:rPr>
        <w:t>).</w:t>
      </w:r>
    </w:p>
    <w:p w14:paraId="4F4D07F7" w14:textId="77777777" w:rsidR="007E4A58" w:rsidRPr="00313108" w:rsidRDefault="007E4A58" w:rsidP="000B08F6">
      <w:pPr>
        <w:spacing w:line="360" w:lineRule="auto"/>
        <w:jc w:val="both"/>
        <w:rPr>
          <w:rFonts w:ascii="Book Antiqua" w:hAnsi="Book Antiqua"/>
          <w:b/>
          <w:sz w:val="24"/>
        </w:rPr>
      </w:pPr>
    </w:p>
    <w:p w14:paraId="2775DF85" w14:textId="628CD179" w:rsidR="003E4265" w:rsidRPr="00313108" w:rsidRDefault="007E4A58" w:rsidP="000B08F6">
      <w:pPr>
        <w:spacing w:line="360" w:lineRule="auto"/>
        <w:jc w:val="both"/>
        <w:rPr>
          <w:rFonts w:ascii="Book Antiqua" w:hAnsi="Book Antiqua"/>
          <w:sz w:val="24"/>
        </w:rPr>
      </w:pPr>
      <w:r w:rsidRPr="00313108">
        <w:rPr>
          <w:rFonts w:ascii="Book Antiqua" w:hAnsi="Book Antiqua"/>
          <w:b/>
          <w:sz w:val="24"/>
        </w:rPr>
        <w:t>DISCUSSION</w:t>
      </w:r>
    </w:p>
    <w:p w14:paraId="31A77F92" w14:textId="7F35A1A2" w:rsidR="00371AF5" w:rsidRPr="00313108" w:rsidRDefault="00C536F7" w:rsidP="000B08F6">
      <w:pPr>
        <w:spacing w:line="360" w:lineRule="auto"/>
        <w:jc w:val="both"/>
        <w:rPr>
          <w:rFonts w:ascii="Book Antiqua" w:hAnsi="Book Antiqua"/>
          <w:sz w:val="24"/>
        </w:rPr>
      </w:pPr>
      <w:r w:rsidRPr="00313108">
        <w:rPr>
          <w:rFonts w:ascii="Book Antiqua" w:hAnsi="Book Antiqua"/>
          <w:sz w:val="24"/>
        </w:rPr>
        <w:t>The</w:t>
      </w:r>
      <w:r w:rsidR="002B0165" w:rsidRPr="00313108">
        <w:rPr>
          <w:rFonts w:ascii="Book Antiqua" w:hAnsi="Book Antiqua"/>
          <w:sz w:val="24"/>
        </w:rPr>
        <w:t xml:space="preserve"> incidence of esophageal perforation after </w:t>
      </w:r>
      <w:r w:rsidR="00F33733" w:rsidRPr="00313108">
        <w:rPr>
          <w:rFonts w:ascii="Book Antiqua" w:hAnsi="Book Antiqua"/>
          <w:sz w:val="24"/>
        </w:rPr>
        <w:t>anterior cervical spine surgery is</w:t>
      </w:r>
      <w:r w:rsidR="002B0165" w:rsidRPr="00313108">
        <w:rPr>
          <w:rFonts w:ascii="Book Antiqua" w:hAnsi="Book Antiqua"/>
          <w:sz w:val="24"/>
        </w:rPr>
        <w:t xml:space="preserve"> </w:t>
      </w:r>
      <w:r w:rsidR="00C47374" w:rsidRPr="00313108">
        <w:rPr>
          <w:rFonts w:ascii="Book Antiqua" w:hAnsi="Book Antiqua"/>
          <w:color w:val="auto"/>
          <w:sz w:val="24"/>
        </w:rPr>
        <w:t xml:space="preserve">0.2% to 0.4% </w:t>
      </w:r>
      <w:r w:rsidR="00297D1C" w:rsidRPr="00313108">
        <w:rPr>
          <w:rFonts w:ascii="Book Antiqua" w:hAnsi="Book Antiqua"/>
          <w:sz w:val="24"/>
        </w:rPr>
        <w:t>and may present</w:t>
      </w:r>
      <w:r w:rsidR="002B0165" w:rsidRPr="00313108">
        <w:rPr>
          <w:rFonts w:ascii="Book Antiqua" w:hAnsi="Book Antiqua"/>
          <w:sz w:val="24"/>
        </w:rPr>
        <w:t xml:space="preserve"> </w:t>
      </w:r>
      <w:proofErr w:type="spellStart"/>
      <w:r w:rsidR="00297D1C" w:rsidRPr="00313108">
        <w:rPr>
          <w:rFonts w:ascii="Book Antiqua" w:hAnsi="Book Antiqua"/>
          <w:sz w:val="24"/>
        </w:rPr>
        <w:t>intraoperatively</w:t>
      </w:r>
      <w:proofErr w:type="spellEnd"/>
      <w:r w:rsidR="00297D1C" w:rsidRPr="00313108">
        <w:rPr>
          <w:rFonts w:ascii="Book Antiqua" w:hAnsi="Book Antiqua"/>
          <w:sz w:val="24"/>
        </w:rPr>
        <w:t xml:space="preserve"> or in the postoperative </w:t>
      </w:r>
      <w:proofErr w:type="gramStart"/>
      <w:r w:rsidR="00297D1C" w:rsidRPr="00313108">
        <w:rPr>
          <w:rFonts w:ascii="Book Antiqua" w:hAnsi="Book Antiqua"/>
          <w:sz w:val="24"/>
        </w:rPr>
        <w:t>period</w:t>
      </w:r>
      <w:r w:rsidR="00355AA2" w:rsidRPr="00313108">
        <w:rPr>
          <w:rFonts w:ascii="Book Antiqua" w:hAnsi="Book Antiqua"/>
          <w:color w:val="auto"/>
          <w:sz w:val="24"/>
          <w:vertAlign w:val="superscript"/>
        </w:rPr>
        <w:t>[</w:t>
      </w:r>
      <w:proofErr w:type="gramEnd"/>
      <w:r w:rsidR="00355AA2" w:rsidRPr="00313108">
        <w:rPr>
          <w:rFonts w:ascii="Book Antiqua" w:hAnsi="Book Antiqua"/>
          <w:color w:val="auto"/>
          <w:sz w:val="24"/>
          <w:vertAlign w:val="superscript"/>
        </w:rPr>
        <w:t>1-5</w:t>
      </w:r>
      <w:r w:rsidR="00297D1C" w:rsidRPr="00313108">
        <w:rPr>
          <w:rFonts w:ascii="Book Antiqua" w:hAnsi="Book Antiqua"/>
          <w:color w:val="auto"/>
          <w:sz w:val="24"/>
          <w:vertAlign w:val="superscript"/>
        </w:rPr>
        <w:t>]</w:t>
      </w:r>
      <w:r w:rsidR="00297D1C" w:rsidRPr="00313108">
        <w:rPr>
          <w:rFonts w:ascii="Book Antiqua" w:hAnsi="Book Antiqua"/>
          <w:sz w:val="24"/>
        </w:rPr>
        <w:t>.</w:t>
      </w:r>
      <w:r w:rsidR="00410B18">
        <w:rPr>
          <w:rFonts w:ascii="Book Antiqua" w:hAnsi="Book Antiqua" w:hint="eastAsia"/>
          <w:sz w:val="24"/>
          <w:lang w:eastAsia="zh-CN"/>
        </w:rPr>
        <w:t xml:space="preserve"> </w:t>
      </w:r>
      <w:r w:rsidR="006A27B8" w:rsidRPr="00313108">
        <w:rPr>
          <w:rFonts w:ascii="Book Antiqua" w:hAnsi="Book Antiqua"/>
          <w:sz w:val="24"/>
        </w:rPr>
        <w:t>Graft dislodgment, p</w:t>
      </w:r>
      <w:r w:rsidR="00061698" w:rsidRPr="00313108">
        <w:rPr>
          <w:rFonts w:ascii="Book Antiqua" w:hAnsi="Book Antiqua"/>
          <w:sz w:val="24"/>
        </w:rPr>
        <w:t>rominent hardware or m</w:t>
      </w:r>
      <w:r w:rsidR="004A7C4A" w:rsidRPr="00313108">
        <w:rPr>
          <w:rFonts w:ascii="Book Antiqua" w:hAnsi="Book Antiqua"/>
          <w:sz w:val="24"/>
        </w:rPr>
        <w:t>igration</w:t>
      </w:r>
      <w:r w:rsidR="002E1482" w:rsidRPr="00313108">
        <w:rPr>
          <w:rFonts w:ascii="Book Antiqua" w:hAnsi="Book Antiqua"/>
          <w:sz w:val="24"/>
        </w:rPr>
        <w:t xml:space="preserve"> can result in chronic pre</w:t>
      </w:r>
      <w:r w:rsidR="00FF14D1" w:rsidRPr="00313108">
        <w:rPr>
          <w:rFonts w:ascii="Book Antiqua" w:hAnsi="Book Antiqua"/>
          <w:sz w:val="24"/>
        </w:rPr>
        <w:t>ssure o</w:t>
      </w:r>
      <w:r w:rsidR="00AA0CED" w:rsidRPr="00313108">
        <w:rPr>
          <w:rFonts w:ascii="Book Antiqua" w:hAnsi="Book Antiqua"/>
          <w:sz w:val="24"/>
        </w:rPr>
        <w:t xml:space="preserve">n the </w:t>
      </w:r>
      <w:r w:rsidR="00843762" w:rsidRPr="00313108">
        <w:rPr>
          <w:rFonts w:ascii="Book Antiqua" w:hAnsi="Book Antiqua"/>
          <w:sz w:val="24"/>
        </w:rPr>
        <w:t>esophagus, which</w:t>
      </w:r>
      <w:r w:rsidR="002E1482" w:rsidRPr="00313108">
        <w:rPr>
          <w:rFonts w:ascii="Book Antiqua" w:hAnsi="Book Antiqua"/>
          <w:sz w:val="24"/>
        </w:rPr>
        <w:t xml:space="preserve"> </w:t>
      </w:r>
      <w:r w:rsidR="006A27B8" w:rsidRPr="00313108">
        <w:rPr>
          <w:rFonts w:ascii="Book Antiqua" w:hAnsi="Book Antiqua"/>
          <w:sz w:val="24"/>
        </w:rPr>
        <w:t>leads to</w:t>
      </w:r>
      <w:r w:rsidR="002E1482" w:rsidRPr="00313108">
        <w:rPr>
          <w:rFonts w:ascii="Book Antiqua" w:hAnsi="Book Antiqua"/>
          <w:sz w:val="24"/>
        </w:rPr>
        <w:t xml:space="preserve"> ischemic tissue </w:t>
      </w:r>
      <w:proofErr w:type="gramStart"/>
      <w:r w:rsidR="002E1482" w:rsidRPr="00313108">
        <w:rPr>
          <w:rFonts w:ascii="Book Antiqua" w:hAnsi="Book Antiqua"/>
          <w:sz w:val="24"/>
        </w:rPr>
        <w:t>breakdown</w:t>
      </w:r>
      <w:r w:rsidR="00313108">
        <w:rPr>
          <w:rFonts w:ascii="Book Antiqua" w:hAnsi="Book Antiqua"/>
          <w:sz w:val="24"/>
          <w:vertAlign w:val="superscript"/>
        </w:rPr>
        <w:t>[</w:t>
      </w:r>
      <w:proofErr w:type="gramEnd"/>
      <w:r w:rsidR="00313108">
        <w:rPr>
          <w:rFonts w:ascii="Book Antiqua" w:hAnsi="Book Antiqua"/>
          <w:sz w:val="24"/>
          <w:vertAlign w:val="superscript"/>
        </w:rPr>
        <w:t>4,6,</w:t>
      </w:r>
      <w:r w:rsidR="00C47374" w:rsidRPr="00313108">
        <w:rPr>
          <w:rFonts w:ascii="Book Antiqua" w:hAnsi="Book Antiqua"/>
          <w:sz w:val="24"/>
          <w:vertAlign w:val="superscript"/>
        </w:rPr>
        <w:t>7]</w:t>
      </w:r>
      <w:r w:rsidR="00C47374" w:rsidRPr="00313108">
        <w:rPr>
          <w:rFonts w:ascii="Book Antiqua" w:hAnsi="Book Antiqua"/>
          <w:sz w:val="24"/>
        </w:rPr>
        <w:t>.</w:t>
      </w:r>
      <w:r w:rsidR="002E1482" w:rsidRPr="00313108">
        <w:rPr>
          <w:rFonts w:ascii="Book Antiqua" w:hAnsi="Book Antiqua"/>
          <w:sz w:val="24"/>
        </w:rPr>
        <w:t xml:space="preserve"> </w:t>
      </w:r>
      <w:r w:rsidR="00AA0CED" w:rsidRPr="00313108">
        <w:rPr>
          <w:rFonts w:ascii="Book Antiqua" w:hAnsi="Book Antiqua"/>
          <w:sz w:val="24"/>
        </w:rPr>
        <w:t xml:space="preserve">It has </w:t>
      </w:r>
      <w:r w:rsidR="0025046C" w:rsidRPr="00313108">
        <w:rPr>
          <w:rFonts w:ascii="Book Antiqua" w:hAnsi="Book Antiqua"/>
          <w:sz w:val="24"/>
        </w:rPr>
        <w:t>been reported that</w:t>
      </w:r>
      <w:r w:rsidR="00AA0CED" w:rsidRPr="00313108">
        <w:rPr>
          <w:rFonts w:ascii="Book Antiqua" w:hAnsi="Book Antiqua"/>
          <w:sz w:val="24"/>
        </w:rPr>
        <w:t xml:space="preserve"> 50% of esophageal fistulas occur at </w:t>
      </w:r>
      <w:r w:rsidR="002E1482" w:rsidRPr="00313108">
        <w:rPr>
          <w:rFonts w:ascii="Book Antiqua" w:hAnsi="Book Antiqua"/>
          <w:sz w:val="24"/>
        </w:rPr>
        <w:t xml:space="preserve">C5-6 </w:t>
      </w:r>
      <w:r w:rsidR="00AA0CED" w:rsidRPr="00313108">
        <w:rPr>
          <w:rFonts w:ascii="Book Antiqua" w:hAnsi="Book Antiqua"/>
          <w:sz w:val="24"/>
        </w:rPr>
        <w:t xml:space="preserve">level </w:t>
      </w:r>
      <w:r w:rsidR="002E1482" w:rsidRPr="00313108">
        <w:rPr>
          <w:rFonts w:ascii="Book Antiqua" w:hAnsi="Book Antiqua"/>
          <w:sz w:val="24"/>
        </w:rPr>
        <w:t>instrumentation</w:t>
      </w:r>
      <w:r w:rsidR="00AA0CED" w:rsidRPr="00313108">
        <w:rPr>
          <w:rFonts w:ascii="Book Antiqua" w:hAnsi="Book Antiqua"/>
          <w:sz w:val="24"/>
        </w:rPr>
        <w:t>. At this anatomic landmark, known as</w:t>
      </w:r>
      <w:r w:rsidR="002E1482" w:rsidRPr="00313108">
        <w:rPr>
          <w:rFonts w:ascii="Book Antiqua" w:hAnsi="Book Antiqua"/>
          <w:sz w:val="24"/>
        </w:rPr>
        <w:t xml:space="preserve"> </w:t>
      </w:r>
      <w:proofErr w:type="spellStart"/>
      <w:r w:rsidR="002E1482" w:rsidRPr="00313108">
        <w:rPr>
          <w:rFonts w:ascii="Book Antiqua" w:hAnsi="Book Antiqua"/>
          <w:sz w:val="24"/>
        </w:rPr>
        <w:t>Lannier’s</w:t>
      </w:r>
      <w:proofErr w:type="spellEnd"/>
      <w:r w:rsidR="002E1482" w:rsidRPr="00313108">
        <w:rPr>
          <w:rFonts w:ascii="Book Antiqua" w:hAnsi="Book Antiqua"/>
          <w:sz w:val="24"/>
        </w:rPr>
        <w:t xml:space="preserve"> triangle</w:t>
      </w:r>
      <w:r w:rsidR="00AA0CED" w:rsidRPr="00313108">
        <w:rPr>
          <w:rFonts w:ascii="Book Antiqua" w:hAnsi="Book Antiqua"/>
          <w:sz w:val="24"/>
        </w:rPr>
        <w:t>,</w:t>
      </w:r>
      <w:r w:rsidR="002E1482" w:rsidRPr="00313108">
        <w:rPr>
          <w:rFonts w:ascii="Book Antiqua" w:hAnsi="Book Antiqua"/>
          <w:sz w:val="24"/>
        </w:rPr>
        <w:t xml:space="preserve"> </w:t>
      </w:r>
      <w:r w:rsidR="006A27B8" w:rsidRPr="00313108">
        <w:rPr>
          <w:rFonts w:ascii="Book Antiqua" w:hAnsi="Book Antiqua"/>
          <w:sz w:val="24"/>
        </w:rPr>
        <w:t>the pharynx transitions to the esophagus and</w:t>
      </w:r>
      <w:r w:rsidR="002E1482" w:rsidRPr="00313108">
        <w:rPr>
          <w:rFonts w:ascii="Book Antiqua" w:hAnsi="Book Antiqua"/>
          <w:sz w:val="24"/>
        </w:rPr>
        <w:t xml:space="preserve"> the posterior esophageal mucosa is extremely thin and </w:t>
      </w:r>
      <w:r w:rsidR="00061698" w:rsidRPr="00313108">
        <w:rPr>
          <w:rFonts w:ascii="Book Antiqua" w:hAnsi="Book Antiqua"/>
          <w:sz w:val="24"/>
        </w:rPr>
        <w:t xml:space="preserve">covered only by </w:t>
      </w:r>
      <w:proofErr w:type="gramStart"/>
      <w:r w:rsidR="00061698" w:rsidRPr="00313108">
        <w:rPr>
          <w:rFonts w:ascii="Book Antiqua" w:hAnsi="Book Antiqua"/>
          <w:sz w:val="24"/>
        </w:rPr>
        <w:t>fascia</w:t>
      </w:r>
      <w:r w:rsidR="00AA0CED" w:rsidRPr="00313108">
        <w:rPr>
          <w:rFonts w:ascii="Book Antiqua" w:hAnsi="Book Antiqua"/>
          <w:sz w:val="24"/>
          <w:vertAlign w:val="superscript"/>
        </w:rPr>
        <w:t>[</w:t>
      </w:r>
      <w:proofErr w:type="gramEnd"/>
      <w:r w:rsidR="00AA0CED" w:rsidRPr="00313108">
        <w:rPr>
          <w:rFonts w:ascii="Book Antiqua" w:hAnsi="Book Antiqua"/>
          <w:sz w:val="24"/>
          <w:vertAlign w:val="superscript"/>
        </w:rPr>
        <w:t>8-</w:t>
      </w:r>
      <w:r w:rsidR="007B5EBD" w:rsidRPr="00313108">
        <w:rPr>
          <w:rFonts w:ascii="Book Antiqua" w:hAnsi="Book Antiqua"/>
          <w:sz w:val="24"/>
          <w:vertAlign w:val="superscript"/>
        </w:rPr>
        <w:t>11]</w:t>
      </w:r>
      <w:r w:rsidR="007B5EBD" w:rsidRPr="00313108">
        <w:rPr>
          <w:rFonts w:ascii="Book Antiqua" w:hAnsi="Book Antiqua"/>
          <w:sz w:val="24"/>
        </w:rPr>
        <w:t>.</w:t>
      </w:r>
      <w:r w:rsidR="00061698" w:rsidRPr="00313108">
        <w:rPr>
          <w:rFonts w:ascii="Book Antiqua" w:hAnsi="Book Antiqua"/>
          <w:sz w:val="24"/>
        </w:rPr>
        <w:t xml:space="preserve"> </w:t>
      </w:r>
    </w:p>
    <w:p w14:paraId="01D5E42D" w14:textId="00E7F485" w:rsidR="00965448" w:rsidRPr="00313108" w:rsidRDefault="004A160B" w:rsidP="000B08F6">
      <w:pPr>
        <w:spacing w:line="360" w:lineRule="auto"/>
        <w:ind w:firstLine="709"/>
        <w:jc w:val="both"/>
        <w:rPr>
          <w:rFonts w:ascii="Book Antiqua" w:hAnsi="Book Antiqua"/>
          <w:sz w:val="24"/>
        </w:rPr>
      </w:pPr>
      <w:r w:rsidRPr="00313108">
        <w:rPr>
          <w:rFonts w:ascii="Book Antiqua" w:hAnsi="Book Antiqua"/>
          <w:sz w:val="24"/>
        </w:rPr>
        <w:t>P</w:t>
      </w:r>
      <w:r w:rsidR="00910762" w:rsidRPr="00313108">
        <w:rPr>
          <w:rFonts w:ascii="Book Antiqua" w:hAnsi="Book Antiqua"/>
          <w:sz w:val="24"/>
        </w:rPr>
        <w:t>atient</w:t>
      </w:r>
      <w:r w:rsidRPr="00313108">
        <w:rPr>
          <w:rFonts w:ascii="Book Antiqua" w:hAnsi="Book Antiqua"/>
          <w:sz w:val="24"/>
        </w:rPr>
        <w:t>s</w:t>
      </w:r>
      <w:r w:rsidR="00910762" w:rsidRPr="00313108">
        <w:rPr>
          <w:rFonts w:ascii="Book Antiqua" w:hAnsi="Book Antiqua"/>
          <w:sz w:val="24"/>
        </w:rPr>
        <w:t xml:space="preserve"> wi</w:t>
      </w:r>
      <w:r w:rsidRPr="00313108">
        <w:rPr>
          <w:rFonts w:ascii="Book Antiqua" w:hAnsi="Book Antiqua"/>
          <w:sz w:val="24"/>
        </w:rPr>
        <w:t>th delayed esophageal injury</w:t>
      </w:r>
      <w:r w:rsidR="00161BF8" w:rsidRPr="00313108">
        <w:rPr>
          <w:rFonts w:ascii="Book Antiqua" w:hAnsi="Book Antiqua"/>
          <w:sz w:val="24"/>
        </w:rPr>
        <w:t xml:space="preserve"> </w:t>
      </w:r>
      <w:r w:rsidRPr="00313108">
        <w:rPr>
          <w:rFonts w:ascii="Book Antiqua" w:hAnsi="Book Antiqua"/>
          <w:sz w:val="24"/>
        </w:rPr>
        <w:t>commonly present with</w:t>
      </w:r>
      <w:r w:rsidR="008603DF" w:rsidRPr="00313108">
        <w:rPr>
          <w:rFonts w:ascii="Book Antiqua" w:hAnsi="Book Antiqua"/>
          <w:sz w:val="24"/>
        </w:rPr>
        <w:t xml:space="preserve"> </w:t>
      </w:r>
      <w:r w:rsidR="00161BF8" w:rsidRPr="00313108">
        <w:rPr>
          <w:rFonts w:ascii="Book Antiqua" w:hAnsi="Book Antiqua"/>
          <w:sz w:val="24"/>
        </w:rPr>
        <w:t>surgical wound infection,</w:t>
      </w:r>
      <w:r w:rsidR="008603DF" w:rsidRPr="00313108">
        <w:rPr>
          <w:rFonts w:ascii="Book Antiqua" w:hAnsi="Book Antiqua"/>
          <w:sz w:val="24"/>
        </w:rPr>
        <w:t xml:space="preserve"> </w:t>
      </w:r>
      <w:r w:rsidR="003A4533" w:rsidRPr="00313108">
        <w:rPr>
          <w:rFonts w:ascii="Book Antiqua" w:hAnsi="Book Antiqua"/>
          <w:sz w:val="24"/>
        </w:rPr>
        <w:t>odynophagia</w:t>
      </w:r>
      <w:r w:rsidR="00135B79" w:rsidRPr="00313108">
        <w:rPr>
          <w:rFonts w:ascii="Book Antiqua" w:hAnsi="Book Antiqua"/>
          <w:sz w:val="24"/>
        </w:rPr>
        <w:t xml:space="preserve"> (pain on swallowing)</w:t>
      </w:r>
      <w:r w:rsidR="003A4533" w:rsidRPr="00313108">
        <w:rPr>
          <w:rFonts w:ascii="Book Antiqua" w:hAnsi="Book Antiqua"/>
          <w:sz w:val="24"/>
        </w:rPr>
        <w:t xml:space="preserve"> and </w:t>
      </w:r>
      <w:proofErr w:type="gramStart"/>
      <w:r w:rsidR="00161BF8" w:rsidRPr="00313108">
        <w:rPr>
          <w:rFonts w:ascii="Book Antiqua" w:hAnsi="Book Antiqua"/>
          <w:sz w:val="24"/>
        </w:rPr>
        <w:t>dysphagia</w:t>
      </w:r>
      <w:r w:rsidR="00313108">
        <w:rPr>
          <w:rFonts w:ascii="Book Antiqua" w:hAnsi="Book Antiqua"/>
          <w:sz w:val="24"/>
          <w:vertAlign w:val="superscript"/>
        </w:rPr>
        <w:t>[</w:t>
      </w:r>
      <w:proofErr w:type="gramEnd"/>
      <w:r w:rsidR="00313108">
        <w:rPr>
          <w:rFonts w:ascii="Book Antiqua" w:hAnsi="Book Antiqua"/>
          <w:sz w:val="24"/>
          <w:vertAlign w:val="superscript"/>
        </w:rPr>
        <w:t>1,4,12,</w:t>
      </w:r>
      <w:r w:rsidR="007B5EBD" w:rsidRPr="00313108">
        <w:rPr>
          <w:rFonts w:ascii="Book Antiqua" w:hAnsi="Book Antiqua"/>
          <w:sz w:val="24"/>
          <w:vertAlign w:val="superscript"/>
        </w:rPr>
        <w:t>13]</w:t>
      </w:r>
      <w:r w:rsidR="007B5EBD" w:rsidRPr="00313108">
        <w:rPr>
          <w:rFonts w:ascii="Book Antiqua" w:hAnsi="Book Antiqua"/>
          <w:sz w:val="24"/>
        </w:rPr>
        <w:t>.</w:t>
      </w:r>
      <w:r w:rsidR="00161BF8" w:rsidRPr="00313108">
        <w:rPr>
          <w:rFonts w:ascii="Book Antiqua" w:hAnsi="Book Antiqua"/>
          <w:sz w:val="24"/>
        </w:rPr>
        <w:t xml:space="preserve"> </w:t>
      </w:r>
      <w:r w:rsidR="00135B79" w:rsidRPr="00313108">
        <w:rPr>
          <w:rFonts w:ascii="Book Antiqua" w:hAnsi="Book Antiqua"/>
          <w:sz w:val="24"/>
        </w:rPr>
        <w:t>When esophageal injury is suspected</w:t>
      </w:r>
      <w:r w:rsidR="004A7C4A" w:rsidRPr="00313108">
        <w:rPr>
          <w:rFonts w:ascii="Book Antiqua" w:hAnsi="Book Antiqua"/>
          <w:sz w:val="24"/>
        </w:rPr>
        <w:t>, c</w:t>
      </w:r>
      <w:r w:rsidR="00E3751D" w:rsidRPr="00313108">
        <w:rPr>
          <w:rFonts w:ascii="Book Antiqua" w:hAnsi="Book Antiqua"/>
          <w:sz w:val="24"/>
        </w:rPr>
        <w:t xml:space="preserve">ontrast swallow studies </w:t>
      </w:r>
      <w:r w:rsidR="00B93FD5" w:rsidRPr="00313108">
        <w:rPr>
          <w:rFonts w:ascii="Book Antiqua" w:hAnsi="Book Antiqua"/>
          <w:sz w:val="24"/>
        </w:rPr>
        <w:t>may</w:t>
      </w:r>
      <w:r w:rsidR="00E3751D" w:rsidRPr="00313108">
        <w:rPr>
          <w:rFonts w:ascii="Book Antiqua" w:hAnsi="Book Antiqua"/>
          <w:sz w:val="24"/>
        </w:rPr>
        <w:t xml:space="preserve"> reveal </w:t>
      </w:r>
      <w:r w:rsidR="00B93FD5" w:rsidRPr="00313108">
        <w:rPr>
          <w:rFonts w:ascii="Book Antiqua" w:hAnsi="Book Antiqua"/>
          <w:sz w:val="24"/>
        </w:rPr>
        <w:t>extravasation</w:t>
      </w:r>
      <w:r w:rsidR="00E3751D" w:rsidRPr="00313108">
        <w:rPr>
          <w:rFonts w:ascii="Book Antiqua" w:hAnsi="Book Antiqua"/>
          <w:sz w:val="24"/>
        </w:rPr>
        <w:t xml:space="preserve"> of </w:t>
      </w:r>
      <w:r w:rsidR="00135B79" w:rsidRPr="00313108">
        <w:rPr>
          <w:rFonts w:ascii="Book Antiqua" w:hAnsi="Book Antiqua"/>
          <w:sz w:val="24"/>
        </w:rPr>
        <w:t>the contrast material</w:t>
      </w:r>
      <w:r w:rsidR="00E3751D" w:rsidRPr="00313108">
        <w:rPr>
          <w:rFonts w:ascii="Book Antiqua" w:hAnsi="Book Antiqua"/>
          <w:sz w:val="24"/>
        </w:rPr>
        <w:t xml:space="preserve"> and CT</w:t>
      </w:r>
      <w:r w:rsidR="00135B79" w:rsidRPr="00313108">
        <w:rPr>
          <w:rFonts w:ascii="Book Antiqua" w:hAnsi="Book Antiqua"/>
          <w:sz w:val="24"/>
        </w:rPr>
        <w:t xml:space="preserve"> scan</w:t>
      </w:r>
      <w:r w:rsidR="00E3751D" w:rsidRPr="00313108">
        <w:rPr>
          <w:rFonts w:ascii="Book Antiqua" w:hAnsi="Book Antiqua"/>
          <w:sz w:val="24"/>
        </w:rPr>
        <w:t xml:space="preserve"> may demonstrat</w:t>
      </w:r>
      <w:r w:rsidR="00B93FD5" w:rsidRPr="00313108">
        <w:rPr>
          <w:rFonts w:ascii="Book Antiqua" w:hAnsi="Book Antiqua"/>
          <w:sz w:val="24"/>
        </w:rPr>
        <w:t xml:space="preserve">e subcutaneous air. </w:t>
      </w:r>
      <w:r w:rsidR="00135B79" w:rsidRPr="00313108">
        <w:rPr>
          <w:rFonts w:ascii="Book Antiqua" w:hAnsi="Book Antiqua"/>
          <w:sz w:val="24"/>
        </w:rPr>
        <w:t xml:space="preserve">The patient in the current report had loose hardware, prior </w:t>
      </w:r>
      <w:proofErr w:type="spellStart"/>
      <w:r w:rsidR="00135B79" w:rsidRPr="00313108">
        <w:rPr>
          <w:rFonts w:ascii="Book Antiqua" w:hAnsi="Book Antiqua"/>
          <w:sz w:val="24"/>
        </w:rPr>
        <w:t>corpectomy</w:t>
      </w:r>
      <w:proofErr w:type="spellEnd"/>
      <w:r w:rsidR="00135B79" w:rsidRPr="00313108">
        <w:rPr>
          <w:rFonts w:ascii="Book Antiqua" w:hAnsi="Book Antiqua"/>
          <w:sz w:val="24"/>
        </w:rPr>
        <w:t xml:space="preserve"> and presented with food particles </w:t>
      </w:r>
      <w:r w:rsidR="00135B79" w:rsidRPr="00313108">
        <w:rPr>
          <w:rFonts w:ascii="Book Antiqua" w:hAnsi="Book Antiqua"/>
          <w:sz w:val="24"/>
        </w:rPr>
        <w:lastRenderedPageBreak/>
        <w:t>draining from an anterior cervical wound</w:t>
      </w:r>
      <w:r w:rsidR="00213DA3" w:rsidRPr="00313108">
        <w:rPr>
          <w:rFonts w:ascii="Book Antiqua" w:hAnsi="Book Antiqua"/>
          <w:sz w:val="24"/>
        </w:rPr>
        <w:t>,</w:t>
      </w:r>
      <w:r w:rsidR="00135B79" w:rsidRPr="00313108">
        <w:rPr>
          <w:rFonts w:ascii="Book Antiqua" w:hAnsi="Book Antiqua"/>
          <w:sz w:val="24"/>
        </w:rPr>
        <w:t xml:space="preserve"> which is pathognomonic for esophageal fistula. </w:t>
      </w:r>
    </w:p>
    <w:p w14:paraId="4C6ECB0A" w14:textId="79E1D8D6" w:rsidR="00313108" w:rsidRDefault="00965448" w:rsidP="000B08F6">
      <w:pPr>
        <w:spacing w:line="360" w:lineRule="auto"/>
        <w:ind w:firstLine="709"/>
        <w:jc w:val="both"/>
        <w:rPr>
          <w:rFonts w:ascii="Book Antiqua" w:hAnsi="Book Antiqua"/>
          <w:color w:val="auto"/>
          <w:sz w:val="24"/>
          <w:lang w:eastAsia="zh-CN"/>
        </w:rPr>
      </w:pPr>
      <w:r w:rsidRPr="00313108">
        <w:rPr>
          <w:rFonts w:ascii="Book Antiqua" w:hAnsi="Book Antiqua"/>
          <w:sz w:val="24"/>
        </w:rPr>
        <w:t xml:space="preserve">Treatment </w:t>
      </w:r>
      <w:r w:rsidR="00872AE1" w:rsidRPr="00313108">
        <w:rPr>
          <w:rFonts w:ascii="Book Antiqua" w:hAnsi="Book Antiqua"/>
          <w:sz w:val="24"/>
        </w:rPr>
        <w:t xml:space="preserve">strategies for esophageal perforation and fistula </w:t>
      </w:r>
      <w:r w:rsidRPr="00313108">
        <w:rPr>
          <w:rFonts w:ascii="Book Antiqua" w:hAnsi="Book Antiqua"/>
          <w:sz w:val="24"/>
        </w:rPr>
        <w:t>are debated</w:t>
      </w:r>
      <w:r w:rsidR="00005A20" w:rsidRPr="00313108">
        <w:rPr>
          <w:rFonts w:ascii="Book Antiqua" w:hAnsi="Book Antiqua"/>
          <w:sz w:val="24"/>
        </w:rPr>
        <w:t xml:space="preserve"> (Table 1)</w:t>
      </w:r>
      <w:r w:rsidR="007E4A58" w:rsidRPr="00313108">
        <w:rPr>
          <w:rFonts w:ascii="Book Antiqua" w:hAnsi="Book Antiqua"/>
          <w:sz w:val="24"/>
        </w:rPr>
        <w:t xml:space="preserve">. </w:t>
      </w:r>
      <w:r w:rsidR="00872AE1" w:rsidRPr="00313108">
        <w:rPr>
          <w:rFonts w:ascii="Book Antiqua" w:hAnsi="Book Antiqua"/>
          <w:sz w:val="24"/>
        </w:rPr>
        <w:t>The majority of publications</w:t>
      </w:r>
      <w:r w:rsidRPr="00313108">
        <w:rPr>
          <w:rFonts w:ascii="Book Antiqua" w:hAnsi="Book Antiqua"/>
          <w:sz w:val="24"/>
        </w:rPr>
        <w:t xml:space="preserve"> </w:t>
      </w:r>
      <w:r w:rsidR="00872AE1" w:rsidRPr="00313108">
        <w:rPr>
          <w:rFonts w:ascii="Book Antiqua" w:hAnsi="Book Antiqua"/>
          <w:sz w:val="24"/>
        </w:rPr>
        <w:t>recommended</w:t>
      </w:r>
      <w:r w:rsidRPr="00313108">
        <w:rPr>
          <w:rFonts w:ascii="Book Antiqua" w:hAnsi="Book Antiqua"/>
          <w:sz w:val="24"/>
        </w:rPr>
        <w:t xml:space="preserve"> </w:t>
      </w:r>
      <w:r w:rsidR="00872AE1" w:rsidRPr="00313108">
        <w:rPr>
          <w:rFonts w:ascii="Book Antiqua" w:hAnsi="Book Antiqua"/>
          <w:sz w:val="24"/>
        </w:rPr>
        <w:t>surgical repair of</w:t>
      </w:r>
      <w:r w:rsidRPr="00313108">
        <w:rPr>
          <w:rFonts w:ascii="Book Antiqua" w:hAnsi="Book Antiqua"/>
          <w:sz w:val="24"/>
        </w:rPr>
        <w:t xml:space="preserve"> esophageal injury due to the associated morbidity an</w:t>
      </w:r>
      <w:r w:rsidR="00313108">
        <w:rPr>
          <w:rFonts w:ascii="Book Antiqua" w:hAnsi="Book Antiqua"/>
          <w:sz w:val="24"/>
        </w:rPr>
        <w:t xml:space="preserve">d </w:t>
      </w:r>
      <w:proofErr w:type="gramStart"/>
      <w:r w:rsidR="00313108">
        <w:rPr>
          <w:rFonts w:ascii="Book Antiqua" w:hAnsi="Book Antiqua"/>
          <w:sz w:val="24"/>
        </w:rPr>
        <w:t>mortality</w:t>
      </w:r>
      <w:r w:rsidR="00313108">
        <w:rPr>
          <w:rFonts w:ascii="Book Antiqua" w:hAnsi="Book Antiqua" w:hint="eastAsia"/>
          <w:sz w:val="24"/>
          <w:vertAlign w:val="superscript"/>
          <w:lang w:eastAsia="zh-CN"/>
        </w:rPr>
        <w:t>[</w:t>
      </w:r>
      <w:proofErr w:type="gramEnd"/>
      <w:r w:rsidR="00752CB5" w:rsidRPr="00313108">
        <w:rPr>
          <w:rFonts w:ascii="Book Antiqua" w:hAnsi="Book Antiqua"/>
          <w:sz w:val="24"/>
          <w:vertAlign w:val="superscript"/>
        </w:rPr>
        <w:t>1,3,4,7,9,10,14-</w:t>
      </w:r>
      <w:r w:rsidR="00872AE1" w:rsidRPr="00313108">
        <w:rPr>
          <w:rFonts w:ascii="Book Antiqua" w:hAnsi="Book Antiqua"/>
          <w:sz w:val="24"/>
          <w:vertAlign w:val="superscript"/>
        </w:rPr>
        <w:t>19]</w:t>
      </w:r>
      <w:r w:rsidR="00872AE1" w:rsidRPr="00313108">
        <w:rPr>
          <w:rFonts w:ascii="Book Antiqua" w:hAnsi="Book Antiqua"/>
          <w:sz w:val="24"/>
        </w:rPr>
        <w:t>. However,</w:t>
      </w:r>
      <w:r w:rsidRPr="00313108">
        <w:rPr>
          <w:rFonts w:ascii="Book Antiqua" w:hAnsi="Book Antiqua"/>
          <w:sz w:val="24"/>
        </w:rPr>
        <w:t xml:space="preserve"> some have reported successf</w:t>
      </w:r>
      <w:r w:rsidR="00872AE1" w:rsidRPr="00313108">
        <w:rPr>
          <w:rFonts w:ascii="Book Antiqua" w:hAnsi="Book Antiqua"/>
          <w:sz w:val="24"/>
        </w:rPr>
        <w:t xml:space="preserve">ul conservative </w:t>
      </w:r>
      <w:proofErr w:type="gramStart"/>
      <w:r w:rsidR="00872AE1" w:rsidRPr="00313108">
        <w:rPr>
          <w:rFonts w:ascii="Book Antiqua" w:hAnsi="Book Antiqua"/>
          <w:sz w:val="24"/>
        </w:rPr>
        <w:t>management</w:t>
      </w:r>
      <w:r w:rsidR="00872AE1" w:rsidRPr="00313108">
        <w:rPr>
          <w:rFonts w:ascii="Book Antiqua" w:hAnsi="Book Antiqua"/>
          <w:sz w:val="24"/>
          <w:vertAlign w:val="superscript"/>
        </w:rPr>
        <w:t>[</w:t>
      </w:r>
      <w:proofErr w:type="gramEnd"/>
      <w:r w:rsidR="00872AE1" w:rsidRPr="00313108">
        <w:rPr>
          <w:rFonts w:ascii="Book Antiqua" w:hAnsi="Book Antiqua"/>
          <w:sz w:val="24"/>
          <w:vertAlign w:val="superscript"/>
        </w:rPr>
        <w:t>20</w:t>
      </w:r>
      <w:r w:rsidR="00752CB5" w:rsidRPr="00313108">
        <w:rPr>
          <w:rFonts w:ascii="Book Antiqua" w:hAnsi="Book Antiqua"/>
          <w:sz w:val="24"/>
          <w:vertAlign w:val="superscript"/>
        </w:rPr>
        <w:t>,21</w:t>
      </w:r>
      <w:r w:rsidR="00872AE1" w:rsidRPr="00313108">
        <w:rPr>
          <w:rFonts w:ascii="Book Antiqua" w:hAnsi="Book Antiqua"/>
          <w:sz w:val="24"/>
          <w:vertAlign w:val="superscript"/>
        </w:rPr>
        <w:t>]</w:t>
      </w:r>
      <w:r w:rsidR="00093B93" w:rsidRPr="00313108">
        <w:rPr>
          <w:rFonts w:ascii="Book Antiqua" w:hAnsi="Book Antiqua"/>
          <w:sz w:val="24"/>
        </w:rPr>
        <w:t>.</w:t>
      </w:r>
      <w:r w:rsidR="002011C4">
        <w:rPr>
          <w:rFonts w:ascii="Book Antiqua" w:hAnsi="Book Antiqua"/>
          <w:sz w:val="24"/>
        </w:rPr>
        <w:t xml:space="preserve"> </w:t>
      </w:r>
      <w:r w:rsidR="00093B93" w:rsidRPr="00313108">
        <w:rPr>
          <w:rFonts w:ascii="Book Antiqua" w:hAnsi="Book Antiqua"/>
          <w:sz w:val="24"/>
        </w:rPr>
        <w:t xml:space="preserve">The key aspects of the treatment strategy include: anterior </w:t>
      </w:r>
      <w:r w:rsidR="00153E92" w:rsidRPr="00313108">
        <w:rPr>
          <w:rFonts w:ascii="Book Antiqua" w:hAnsi="Book Antiqua"/>
          <w:sz w:val="24"/>
        </w:rPr>
        <w:t xml:space="preserve">hardware removal, </w:t>
      </w:r>
      <w:r w:rsidR="00E028A4" w:rsidRPr="00313108">
        <w:rPr>
          <w:rFonts w:ascii="Book Antiqua" w:hAnsi="Book Antiqua"/>
          <w:sz w:val="24"/>
        </w:rPr>
        <w:t>posterior fusion</w:t>
      </w:r>
      <w:r w:rsidR="00153E92" w:rsidRPr="00313108">
        <w:rPr>
          <w:rFonts w:ascii="Book Antiqua" w:hAnsi="Book Antiqua"/>
          <w:sz w:val="24"/>
        </w:rPr>
        <w:t xml:space="preserve"> for patients in whom primary fusion has not yet occurred</w:t>
      </w:r>
      <w:r w:rsidR="00E028A4" w:rsidRPr="00313108">
        <w:rPr>
          <w:rFonts w:ascii="Book Antiqua" w:hAnsi="Book Antiqua"/>
          <w:sz w:val="24"/>
        </w:rPr>
        <w:t>, primary closure of the esophageal perforation, and intravenous antibiotics</w:t>
      </w:r>
      <w:r w:rsidR="00752CB5" w:rsidRPr="00313108">
        <w:rPr>
          <w:rFonts w:ascii="Book Antiqua" w:hAnsi="Book Antiqua"/>
          <w:sz w:val="24"/>
        </w:rPr>
        <w:t>.</w:t>
      </w:r>
      <w:r w:rsidR="00E028A4" w:rsidRPr="00313108">
        <w:rPr>
          <w:rFonts w:ascii="Book Antiqua" w:hAnsi="Book Antiqua"/>
          <w:sz w:val="24"/>
        </w:rPr>
        <w:t xml:space="preserve"> </w:t>
      </w:r>
      <w:r w:rsidR="00840B6C" w:rsidRPr="00313108">
        <w:rPr>
          <w:rFonts w:ascii="Book Antiqua" w:hAnsi="Book Antiqua"/>
          <w:color w:val="auto"/>
          <w:sz w:val="24"/>
        </w:rPr>
        <w:t xml:space="preserve">The patient in the current report </w:t>
      </w:r>
      <w:r w:rsidR="00A232FD" w:rsidRPr="00313108">
        <w:rPr>
          <w:rFonts w:ascii="Book Antiqua" w:hAnsi="Book Antiqua"/>
          <w:color w:val="auto"/>
          <w:sz w:val="24"/>
        </w:rPr>
        <w:t>was treated with</w:t>
      </w:r>
      <w:r w:rsidR="00840B6C" w:rsidRPr="00313108">
        <w:rPr>
          <w:rFonts w:ascii="Book Antiqua" w:hAnsi="Book Antiqua"/>
          <w:color w:val="auto"/>
          <w:sz w:val="24"/>
        </w:rPr>
        <w:t xml:space="preserve"> anterior hardware removal and revision </w:t>
      </w:r>
      <w:proofErr w:type="spellStart"/>
      <w:r w:rsidR="00840B6C" w:rsidRPr="00313108">
        <w:rPr>
          <w:rFonts w:ascii="Book Antiqua" w:hAnsi="Book Antiqua"/>
          <w:color w:val="auto"/>
          <w:sz w:val="24"/>
        </w:rPr>
        <w:t>interbody</w:t>
      </w:r>
      <w:proofErr w:type="spellEnd"/>
      <w:r w:rsidR="00840B6C" w:rsidRPr="00313108">
        <w:rPr>
          <w:rFonts w:ascii="Book Antiqua" w:hAnsi="Book Antiqua"/>
          <w:color w:val="auto"/>
          <w:sz w:val="24"/>
        </w:rPr>
        <w:t xml:space="preserve"> fusion with iliac crest </w:t>
      </w:r>
      <w:proofErr w:type="spellStart"/>
      <w:r w:rsidR="00840B6C" w:rsidRPr="00313108">
        <w:rPr>
          <w:rFonts w:ascii="Book Antiqua" w:hAnsi="Book Antiqua"/>
          <w:color w:val="auto"/>
          <w:sz w:val="24"/>
        </w:rPr>
        <w:t>tricortical</w:t>
      </w:r>
      <w:proofErr w:type="spellEnd"/>
      <w:r w:rsidR="00840B6C" w:rsidRPr="00313108">
        <w:rPr>
          <w:rFonts w:ascii="Book Antiqua" w:hAnsi="Book Antiqua"/>
          <w:color w:val="auto"/>
          <w:sz w:val="24"/>
        </w:rPr>
        <w:t xml:space="preserve"> </w:t>
      </w:r>
      <w:proofErr w:type="spellStart"/>
      <w:r w:rsidR="00840B6C" w:rsidRPr="00313108">
        <w:rPr>
          <w:rFonts w:ascii="Book Antiqua" w:hAnsi="Book Antiqua"/>
          <w:color w:val="auto"/>
          <w:sz w:val="24"/>
        </w:rPr>
        <w:t>autograft</w:t>
      </w:r>
      <w:proofErr w:type="spellEnd"/>
      <w:r w:rsidR="00840B6C" w:rsidRPr="00313108">
        <w:rPr>
          <w:rFonts w:ascii="Book Antiqua" w:hAnsi="Book Antiqua"/>
          <w:color w:val="auto"/>
          <w:sz w:val="24"/>
        </w:rPr>
        <w:t>. Patient’s prior multilevel laminectomy rendered the cervical spine unstable after anterior hardware removal.</w:t>
      </w:r>
      <w:r w:rsidR="002011C4">
        <w:rPr>
          <w:rFonts w:ascii="Book Antiqua" w:hAnsi="Book Antiqua"/>
          <w:color w:val="auto"/>
          <w:sz w:val="24"/>
        </w:rPr>
        <w:t xml:space="preserve"> </w:t>
      </w:r>
      <w:r w:rsidR="00840B6C" w:rsidRPr="00313108">
        <w:rPr>
          <w:rFonts w:ascii="Book Antiqua" w:hAnsi="Book Antiqua"/>
          <w:color w:val="auto"/>
          <w:sz w:val="24"/>
        </w:rPr>
        <w:t>In the setting of esophageal perforation and active infection re-instrumentation of the anterior cervical spine was not possible. Commonly a posterior cervical instrumentation and fusion would be the approach considered. The patient presented in the current study had an increased risk of postoperative posterior cervical spine surgical wound infection related to the existing anterior wo</w:t>
      </w:r>
      <w:r w:rsidR="00A232FD" w:rsidRPr="00313108">
        <w:rPr>
          <w:rFonts w:ascii="Book Antiqua" w:hAnsi="Book Antiqua"/>
          <w:color w:val="auto"/>
          <w:sz w:val="24"/>
        </w:rPr>
        <w:t>und infection and malnutrition</w:t>
      </w:r>
      <w:r w:rsidR="00840B6C" w:rsidRPr="00313108">
        <w:rPr>
          <w:rFonts w:ascii="Book Antiqua" w:hAnsi="Book Antiqua"/>
          <w:color w:val="auto"/>
          <w:sz w:val="24"/>
        </w:rPr>
        <w:t xml:space="preserve">. Furthermore, the previous multilevel wide posterior laminectomy would have made the posterior cervical approach challenging with increased risk of </w:t>
      </w:r>
      <w:proofErr w:type="spellStart"/>
      <w:r w:rsidR="00840B6C" w:rsidRPr="00313108">
        <w:rPr>
          <w:rFonts w:ascii="Book Antiqua" w:hAnsi="Book Antiqua"/>
          <w:color w:val="auto"/>
          <w:sz w:val="24"/>
        </w:rPr>
        <w:t>dural</w:t>
      </w:r>
      <w:proofErr w:type="spellEnd"/>
      <w:r w:rsidR="00840B6C" w:rsidRPr="00313108">
        <w:rPr>
          <w:rFonts w:ascii="Book Antiqua" w:hAnsi="Book Antiqua"/>
          <w:color w:val="auto"/>
          <w:sz w:val="24"/>
        </w:rPr>
        <w:t xml:space="preserve"> tear and spinal cord injury. Given those risks associ</w:t>
      </w:r>
      <w:r w:rsidR="00A232FD" w:rsidRPr="00313108">
        <w:rPr>
          <w:rFonts w:ascii="Book Antiqua" w:hAnsi="Book Antiqua"/>
          <w:color w:val="auto"/>
          <w:sz w:val="24"/>
        </w:rPr>
        <w:t>ated with a posterior approach in this patient</w:t>
      </w:r>
      <w:r w:rsidR="00840B6C" w:rsidRPr="00313108">
        <w:rPr>
          <w:rFonts w:ascii="Book Antiqua" w:hAnsi="Book Antiqua"/>
          <w:color w:val="auto"/>
          <w:sz w:val="24"/>
        </w:rPr>
        <w:t xml:space="preserve">, the authors opted to use a halo vest </w:t>
      </w:r>
      <w:r w:rsidR="004370C1" w:rsidRPr="00313108">
        <w:rPr>
          <w:rFonts w:ascii="Book Antiqua" w:hAnsi="Book Antiqua"/>
          <w:color w:val="auto"/>
          <w:sz w:val="24"/>
        </w:rPr>
        <w:t xml:space="preserve">immobilization </w:t>
      </w:r>
      <w:r w:rsidR="00840B6C" w:rsidRPr="00313108">
        <w:rPr>
          <w:rFonts w:ascii="Book Antiqua" w:hAnsi="Book Antiqua"/>
          <w:color w:val="auto"/>
          <w:sz w:val="24"/>
        </w:rPr>
        <w:t xml:space="preserve">postoperatively for cervical stabilization in place of posterior instrumentation. </w:t>
      </w:r>
      <w:r w:rsidR="00077208" w:rsidRPr="00313108">
        <w:rPr>
          <w:rFonts w:ascii="Book Antiqua" w:hAnsi="Book Antiqua"/>
          <w:sz w:val="24"/>
        </w:rPr>
        <w:t>T</w:t>
      </w:r>
      <w:r w:rsidR="000420BB" w:rsidRPr="00313108">
        <w:rPr>
          <w:rFonts w:ascii="Book Antiqua" w:hAnsi="Book Antiqua"/>
          <w:sz w:val="24"/>
        </w:rPr>
        <w:t xml:space="preserve">he esophageal perforation and fistulous tract </w:t>
      </w:r>
      <w:r w:rsidR="003F1CFF" w:rsidRPr="00313108">
        <w:rPr>
          <w:rFonts w:ascii="Book Antiqua" w:hAnsi="Book Antiqua"/>
          <w:sz w:val="24"/>
        </w:rPr>
        <w:t>in this</w:t>
      </w:r>
      <w:r w:rsidR="00232210" w:rsidRPr="00313108">
        <w:rPr>
          <w:rFonts w:ascii="Book Antiqua" w:hAnsi="Book Antiqua"/>
          <w:sz w:val="24"/>
        </w:rPr>
        <w:t xml:space="preserve"> patient </w:t>
      </w:r>
      <w:r w:rsidR="00E23C21" w:rsidRPr="00313108">
        <w:rPr>
          <w:rFonts w:ascii="Book Antiqua" w:hAnsi="Book Antiqua"/>
          <w:sz w:val="24"/>
        </w:rPr>
        <w:t>successfully resolved</w:t>
      </w:r>
      <w:r w:rsidR="002D067E" w:rsidRPr="00313108">
        <w:rPr>
          <w:rFonts w:ascii="Book Antiqua" w:hAnsi="Book Antiqua"/>
          <w:sz w:val="24"/>
        </w:rPr>
        <w:t xml:space="preserve"> without attempted repair</w:t>
      </w:r>
      <w:r w:rsidR="004370C1" w:rsidRPr="00313108">
        <w:rPr>
          <w:rFonts w:ascii="Book Antiqua" w:hAnsi="Book Antiqua"/>
          <w:sz w:val="24"/>
        </w:rPr>
        <w:t xml:space="preserve"> by two times daily wound irrigation through a</w:t>
      </w:r>
      <w:r w:rsidR="000420BB" w:rsidRPr="00313108">
        <w:rPr>
          <w:rFonts w:ascii="Book Antiqua" w:hAnsi="Book Antiqua"/>
          <w:sz w:val="24"/>
        </w:rPr>
        <w:t xml:space="preserve"> </w:t>
      </w:r>
      <w:r w:rsidR="004370C1" w:rsidRPr="00313108">
        <w:rPr>
          <w:rFonts w:ascii="Book Antiqua" w:hAnsi="Book Antiqua"/>
          <w:sz w:val="24"/>
        </w:rPr>
        <w:t xml:space="preserve">rubber tubing and </w:t>
      </w:r>
      <w:r w:rsidR="001141A1" w:rsidRPr="00313108">
        <w:rPr>
          <w:rFonts w:ascii="Book Antiqua" w:hAnsi="Book Antiqua"/>
          <w:sz w:val="24"/>
        </w:rPr>
        <w:t>P</w:t>
      </w:r>
      <w:r w:rsidR="000420BB" w:rsidRPr="00313108">
        <w:rPr>
          <w:rFonts w:ascii="Book Antiqua" w:hAnsi="Book Antiqua"/>
          <w:sz w:val="24"/>
        </w:rPr>
        <w:t>enrose drain.</w:t>
      </w:r>
    </w:p>
    <w:p w14:paraId="762FC105" w14:textId="51702429" w:rsidR="001E3724" w:rsidRPr="00313108" w:rsidRDefault="00313108" w:rsidP="000B08F6">
      <w:pPr>
        <w:spacing w:line="360" w:lineRule="auto"/>
        <w:ind w:firstLine="709"/>
        <w:jc w:val="both"/>
        <w:rPr>
          <w:rFonts w:ascii="Book Antiqua" w:hAnsi="Book Antiqua"/>
          <w:color w:val="auto"/>
          <w:sz w:val="24"/>
        </w:rPr>
      </w:pPr>
      <w:r w:rsidRPr="00313108">
        <w:rPr>
          <w:rFonts w:ascii="Book Antiqua" w:hAnsi="Book Antiqua" w:hint="eastAsia"/>
          <w:sz w:val="24"/>
          <w:lang w:eastAsia="zh-CN"/>
        </w:rPr>
        <w:t xml:space="preserve">In conclusion, </w:t>
      </w:r>
      <w:r w:rsidRPr="00313108">
        <w:rPr>
          <w:rFonts w:ascii="Book Antiqua" w:hAnsi="Book Antiqua"/>
          <w:sz w:val="24"/>
        </w:rPr>
        <w:t>t</w:t>
      </w:r>
      <w:r w:rsidR="00671CC4" w:rsidRPr="00313108">
        <w:rPr>
          <w:rFonts w:ascii="Book Antiqua" w:hAnsi="Book Antiqua"/>
          <w:sz w:val="24"/>
        </w:rPr>
        <w:t>he curr</w:t>
      </w:r>
      <w:r w:rsidR="0065332C" w:rsidRPr="00313108">
        <w:rPr>
          <w:rFonts w:ascii="Book Antiqua" w:hAnsi="Book Antiqua"/>
          <w:sz w:val="24"/>
        </w:rPr>
        <w:t xml:space="preserve">ent report shows that </w:t>
      </w:r>
      <w:r w:rsidR="00671CC4" w:rsidRPr="00313108">
        <w:rPr>
          <w:rFonts w:ascii="Book Antiqua" w:hAnsi="Book Antiqua"/>
          <w:sz w:val="24"/>
        </w:rPr>
        <w:t>this complication can be success</w:t>
      </w:r>
      <w:r w:rsidR="000674CD" w:rsidRPr="00313108">
        <w:rPr>
          <w:rFonts w:ascii="Book Antiqua" w:hAnsi="Book Antiqua"/>
          <w:sz w:val="24"/>
        </w:rPr>
        <w:t>fully treated with</w:t>
      </w:r>
      <w:r w:rsidR="00671CC4" w:rsidRPr="00313108">
        <w:rPr>
          <w:rFonts w:ascii="Book Antiqua" w:hAnsi="Book Antiqua"/>
          <w:sz w:val="24"/>
        </w:rPr>
        <w:t xml:space="preserve"> open wound management. </w:t>
      </w:r>
      <w:r w:rsidR="00D422EA" w:rsidRPr="00313108">
        <w:rPr>
          <w:rFonts w:ascii="Book Antiqua" w:hAnsi="Book Antiqua"/>
          <w:sz w:val="24"/>
        </w:rPr>
        <w:t>This highlights the</w:t>
      </w:r>
      <w:r w:rsidR="0065332C" w:rsidRPr="00313108">
        <w:rPr>
          <w:rFonts w:ascii="Book Antiqua" w:hAnsi="Book Antiqua"/>
          <w:sz w:val="24"/>
        </w:rPr>
        <w:t xml:space="preserve"> value of </w:t>
      </w:r>
      <w:r w:rsidR="00CA6751" w:rsidRPr="00313108">
        <w:rPr>
          <w:rFonts w:ascii="Book Antiqua" w:hAnsi="Book Antiqua"/>
          <w:sz w:val="24"/>
        </w:rPr>
        <w:t>wound</w:t>
      </w:r>
      <w:r w:rsidR="00D422EA" w:rsidRPr="00313108">
        <w:rPr>
          <w:rFonts w:ascii="Book Antiqua" w:hAnsi="Book Antiqua"/>
          <w:sz w:val="24"/>
        </w:rPr>
        <w:t xml:space="preserve"> management</w:t>
      </w:r>
      <w:r w:rsidR="00783A8B" w:rsidRPr="00313108">
        <w:rPr>
          <w:rFonts w:ascii="Book Antiqua" w:hAnsi="Book Antiqua"/>
          <w:sz w:val="24"/>
        </w:rPr>
        <w:t xml:space="preserve"> for</w:t>
      </w:r>
      <w:r w:rsidR="00D422EA" w:rsidRPr="00313108">
        <w:rPr>
          <w:rFonts w:ascii="Book Antiqua" w:hAnsi="Book Antiqua"/>
          <w:sz w:val="24"/>
        </w:rPr>
        <w:t xml:space="preserve"> such a rare </w:t>
      </w:r>
      <w:r w:rsidR="00B76D3D" w:rsidRPr="00313108">
        <w:rPr>
          <w:rFonts w:ascii="Book Antiqua" w:hAnsi="Book Antiqua"/>
          <w:sz w:val="24"/>
        </w:rPr>
        <w:t>complication that</w:t>
      </w:r>
      <w:r w:rsidR="0065332C" w:rsidRPr="00313108">
        <w:rPr>
          <w:rFonts w:ascii="Book Antiqua" w:hAnsi="Book Antiqua"/>
          <w:sz w:val="24"/>
        </w:rPr>
        <w:t xml:space="preserve"> could be considered </w:t>
      </w:r>
      <w:r w:rsidR="000674CD" w:rsidRPr="00313108">
        <w:rPr>
          <w:rFonts w:ascii="Book Antiqua" w:hAnsi="Book Antiqua"/>
          <w:sz w:val="24"/>
        </w:rPr>
        <w:t>after failed</w:t>
      </w:r>
      <w:r w:rsidR="0065332C" w:rsidRPr="00313108">
        <w:rPr>
          <w:rFonts w:ascii="Book Antiqua" w:hAnsi="Book Antiqua"/>
          <w:sz w:val="24"/>
        </w:rPr>
        <w:t xml:space="preserve"> surgical repair</w:t>
      </w:r>
      <w:r w:rsidR="00A232FD" w:rsidRPr="00313108">
        <w:rPr>
          <w:rFonts w:ascii="Book Antiqua" w:hAnsi="Book Antiqua"/>
          <w:sz w:val="24"/>
        </w:rPr>
        <w:t xml:space="preserve"> of esophageal injury.</w:t>
      </w:r>
    </w:p>
    <w:p w14:paraId="764CBE0A" w14:textId="77777777" w:rsidR="007E4A58" w:rsidRPr="00313108" w:rsidRDefault="007E4A58" w:rsidP="000B08F6">
      <w:pPr>
        <w:spacing w:line="360" w:lineRule="auto"/>
        <w:jc w:val="both"/>
        <w:rPr>
          <w:rFonts w:ascii="Book Antiqua" w:hAnsi="Book Antiqua"/>
          <w:b/>
          <w:sz w:val="24"/>
          <w:highlight w:val="yellow"/>
          <w:lang w:eastAsia="zh-CN"/>
        </w:rPr>
      </w:pPr>
    </w:p>
    <w:p w14:paraId="210CC1AC" w14:textId="1C90B3C1" w:rsidR="001E3724" w:rsidRPr="00313108" w:rsidRDefault="00246C60" w:rsidP="000B08F6">
      <w:pPr>
        <w:spacing w:line="360" w:lineRule="auto"/>
        <w:jc w:val="both"/>
        <w:rPr>
          <w:rFonts w:ascii="Book Antiqua" w:hAnsi="Book Antiqua"/>
          <w:b/>
          <w:sz w:val="24"/>
          <w:lang w:eastAsia="zh-CN"/>
        </w:rPr>
      </w:pPr>
      <w:r w:rsidRPr="00313108">
        <w:rPr>
          <w:rFonts w:ascii="Book Antiqua" w:hAnsi="Book Antiqua"/>
          <w:b/>
          <w:sz w:val="24"/>
          <w:lang w:eastAsia="zh-CN"/>
        </w:rPr>
        <w:t>COMMENTS</w:t>
      </w:r>
    </w:p>
    <w:p w14:paraId="016EA9D9" w14:textId="77777777" w:rsidR="00BC1F12"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lastRenderedPageBreak/>
        <w:t>Case characteristics</w:t>
      </w:r>
    </w:p>
    <w:p w14:paraId="0D768C74" w14:textId="4F5463F9" w:rsidR="00014619" w:rsidRPr="00313108" w:rsidRDefault="00014619" w:rsidP="000B08F6">
      <w:pPr>
        <w:spacing w:line="360" w:lineRule="auto"/>
        <w:jc w:val="both"/>
        <w:rPr>
          <w:rFonts w:ascii="Book Antiqua" w:hAnsi="Book Antiqua"/>
          <w:sz w:val="24"/>
        </w:rPr>
      </w:pPr>
      <w:r w:rsidRPr="00313108">
        <w:rPr>
          <w:rFonts w:ascii="Book Antiqua" w:hAnsi="Book Antiqua"/>
          <w:sz w:val="24"/>
        </w:rPr>
        <w:t xml:space="preserve">A 67-year-old female patient </w:t>
      </w:r>
      <w:r w:rsidR="00983912" w:rsidRPr="00313108">
        <w:rPr>
          <w:rFonts w:ascii="Book Antiqua" w:hAnsi="Book Antiqua"/>
          <w:sz w:val="24"/>
        </w:rPr>
        <w:t>presented with food particles</w:t>
      </w:r>
      <w:r w:rsidRPr="00313108">
        <w:rPr>
          <w:rFonts w:ascii="Book Antiqua" w:hAnsi="Book Antiqua"/>
          <w:sz w:val="24"/>
        </w:rPr>
        <w:t xml:space="preserve"> draining from an anterior cervical wound. Patient had a history of two previous cervical spine </w:t>
      </w:r>
      <w:r w:rsidR="00983912" w:rsidRPr="00313108">
        <w:rPr>
          <w:rFonts w:ascii="Book Antiqua" w:hAnsi="Book Antiqua"/>
          <w:sz w:val="24"/>
        </w:rPr>
        <w:t>surgeries; t</w:t>
      </w:r>
      <w:r w:rsidRPr="00313108">
        <w:rPr>
          <w:rFonts w:ascii="Book Antiqua" w:hAnsi="Book Antiqua"/>
          <w:sz w:val="24"/>
        </w:rPr>
        <w:t>he first was a C4-6 posterior laminectomy without fusion, performed eight yea</w:t>
      </w:r>
      <w:r w:rsidR="00983912" w:rsidRPr="00313108">
        <w:rPr>
          <w:rFonts w:ascii="Book Antiqua" w:hAnsi="Book Antiqua"/>
          <w:sz w:val="24"/>
        </w:rPr>
        <w:t>rs prior current presentation</w:t>
      </w:r>
      <w:r w:rsidRPr="00313108">
        <w:rPr>
          <w:rFonts w:ascii="Book Antiqua" w:hAnsi="Book Antiqua"/>
          <w:sz w:val="24"/>
        </w:rPr>
        <w:t>.</w:t>
      </w:r>
      <w:r w:rsidR="002011C4">
        <w:rPr>
          <w:rFonts w:ascii="Book Antiqua" w:hAnsi="Book Antiqua"/>
          <w:sz w:val="24"/>
        </w:rPr>
        <w:t xml:space="preserve"> </w:t>
      </w:r>
      <w:r w:rsidRPr="00313108">
        <w:rPr>
          <w:rFonts w:ascii="Book Antiqua" w:hAnsi="Book Antiqua"/>
          <w:sz w:val="24"/>
        </w:rPr>
        <w:t xml:space="preserve">The second surgery was performed 4 </w:t>
      </w:r>
      <w:proofErr w:type="spellStart"/>
      <w:proofErr w:type="gramStart"/>
      <w:r w:rsidR="00615DC1" w:rsidRPr="00313108">
        <w:rPr>
          <w:rFonts w:ascii="Book Antiqua" w:hAnsi="Book Antiqua"/>
          <w:sz w:val="24"/>
        </w:rPr>
        <w:t>mo</w:t>
      </w:r>
      <w:proofErr w:type="spellEnd"/>
      <w:proofErr w:type="gramEnd"/>
      <w:r w:rsidRPr="00313108">
        <w:rPr>
          <w:rFonts w:ascii="Book Antiqua" w:hAnsi="Book Antiqua"/>
          <w:sz w:val="24"/>
        </w:rPr>
        <w:t xml:space="preserve"> prior to her admission to the authors’ institution.</w:t>
      </w:r>
      <w:r w:rsidR="002011C4">
        <w:rPr>
          <w:rFonts w:ascii="Book Antiqua" w:hAnsi="Book Antiqua"/>
          <w:sz w:val="24"/>
        </w:rPr>
        <w:t xml:space="preserve"> </w:t>
      </w:r>
      <w:r w:rsidRPr="00313108">
        <w:rPr>
          <w:rFonts w:ascii="Book Antiqua" w:hAnsi="Book Antiqua"/>
          <w:sz w:val="24"/>
        </w:rPr>
        <w:t xml:space="preserve">It consisted of C4 and C5 partial </w:t>
      </w:r>
      <w:proofErr w:type="spellStart"/>
      <w:r w:rsidRPr="00313108">
        <w:rPr>
          <w:rFonts w:ascii="Book Antiqua" w:hAnsi="Book Antiqua"/>
          <w:sz w:val="24"/>
        </w:rPr>
        <w:t>corpectomy</w:t>
      </w:r>
      <w:proofErr w:type="spellEnd"/>
      <w:r w:rsidRPr="00313108">
        <w:rPr>
          <w:rFonts w:ascii="Book Antiqua" w:hAnsi="Book Antiqua"/>
          <w:sz w:val="24"/>
        </w:rPr>
        <w:t xml:space="preserve"> with insertion of a PEEK cage and C3-6 anterior cervical instrumentation. </w:t>
      </w:r>
    </w:p>
    <w:p w14:paraId="17F6EE79"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sz w:val="24"/>
        </w:rPr>
      </w:pPr>
    </w:p>
    <w:p w14:paraId="77275D00"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Clinical diagnosis</w:t>
      </w:r>
    </w:p>
    <w:p w14:paraId="3C27C4AB" w14:textId="77777777" w:rsidR="00A84E70" w:rsidRPr="00313108" w:rsidRDefault="00CC693B" w:rsidP="000B08F6">
      <w:pPr>
        <w:widowControl w:val="0"/>
        <w:autoSpaceDE w:val="0"/>
        <w:autoSpaceDN w:val="0"/>
        <w:adjustRightInd w:val="0"/>
        <w:spacing w:line="360" w:lineRule="auto"/>
        <w:jc w:val="both"/>
        <w:rPr>
          <w:rFonts w:ascii="Book Antiqua" w:hAnsi="Book Antiqua" w:cs="Book Antiqua"/>
          <w:sz w:val="24"/>
        </w:rPr>
      </w:pPr>
      <w:proofErr w:type="gramStart"/>
      <w:r w:rsidRPr="00313108">
        <w:rPr>
          <w:rFonts w:ascii="Book Antiqua" w:hAnsi="Book Antiqua"/>
          <w:sz w:val="24"/>
        </w:rPr>
        <w:t xml:space="preserve">Esophagus perforation with </w:t>
      </w:r>
      <w:proofErr w:type="spellStart"/>
      <w:r w:rsidRPr="00313108">
        <w:rPr>
          <w:rFonts w:ascii="Book Antiqua" w:hAnsi="Book Antiqua"/>
          <w:sz w:val="24"/>
        </w:rPr>
        <w:t>fistulization</w:t>
      </w:r>
      <w:proofErr w:type="spellEnd"/>
      <w:r w:rsidRPr="00313108">
        <w:rPr>
          <w:rFonts w:ascii="Book Antiqua" w:hAnsi="Book Antiqua"/>
          <w:sz w:val="24"/>
        </w:rPr>
        <w:t xml:space="preserve"> through the anterior surgical wound.</w:t>
      </w:r>
      <w:proofErr w:type="gramEnd"/>
    </w:p>
    <w:p w14:paraId="133310A3" w14:textId="60DDDF39" w:rsidR="00FC1793" w:rsidRPr="00313108" w:rsidRDefault="00FC1793" w:rsidP="000B08F6">
      <w:pPr>
        <w:widowControl w:val="0"/>
        <w:autoSpaceDE w:val="0"/>
        <w:autoSpaceDN w:val="0"/>
        <w:adjustRightInd w:val="0"/>
        <w:spacing w:line="360" w:lineRule="auto"/>
        <w:jc w:val="both"/>
        <w:rPr>
          <w:rFonts w:ascii="Book Antiqua" w:hAnsi="Book Antiqua" w:cs="Book Antiqua"/>
          <w:b/>
          <w:iCs/>
          <w:sz w:val="24"/>
        </w:rPr>
      </w:pPr>
    </w:p>
    <w:p w14:paraId="2911F470"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Laboratory diagnosis</w:t>
      </w:r>
    </w:p>
    <w:p w14:paraId="30DB4182" w14:textId="04CC1E4B" w:rsidR="00FC1793" w:rsidRPr="00313108" w:rsidRDefault="00FC1793" w:rsidP="000B08F6">
      <w:pPr>
        <w:spacing w:line="360" w:lineRule="auto"/>
        <w:jc w:val="both"/>
        <w:rPr>
          <w:rFonts w:ascii="Book Antiqua" w:hAnsi="Book Antiqua"/>
          <w:sz w:val="24"/>
        </w:rPr>
      </w:pPr>
      <w:r w:rsidRPr="00313108">
        <w:rPr>
          <w:rFonts w:ascii="Book Antiqua" w:hAnsi="Book Antiqua"/>
          <w:sz w:val="24"/>
        </w:rPr>
        <w:t>Blood work s</w:t>
      </w:r>
      <w:r w:rsidR="002011C4">
        <w:rPr>
          <w:rFonts w:ascii="Book Antiqua" w:hAnsi="Book Antiqua"/>
          <w:sz w:val="24"/>
        </w:rPr>
        <w:t>howed normal white cell count 8000 (normal 4500-10</w:t>
      </w:r>
      <w:r w:rsidRPr="00313108">
        <w:rPr>
          <w:rFonts w:ascii="Book Antiqua" w:hAnsi="Book Antiqua"/>
          <w:sz w:val="24"/>
        </w:rPr>
        <w:t xml:space="preserve">000), decreased </w:t>
      </w:r>
      <w:proofErr w:type="spellStart"/>
      <w:r w:rsidRPr="00313108">
        <w:rPr>
          <w:rFonts w:ascii="Book Antiqua" w:hAnsi="Book Antiqua"/>
          <w:sz w:val="24"/>
        </w:rPr>
        <w:t>prealbumin</w:t>
      </w:r>
      <w:proofErr w:type="spellEnd"/>
      <w:r w:rsidRPr="00313108">
        <w:rPr>
          <w:rFonts w:ascii="Book Antiqua" w:hAnsi="Book Antiqua"/>
          <w:sz w:val="24"/>
        </w:rPr>
        <w:t xml:space="preserve"> 6.1 mg/</w:t>
      </w:r>
      <w:proofErr w:type="spellStart"/>
      <w:r w:rsidRPr="00313108">
        <w:rPr>
          <w:rFonts w:ascii="Book Antiqua" w:hAnsi="Book Antiqua"/>
          <w:sz w:val="24"/>
        </w:rPr>
        <w:t>d</w:t>
      </w:r>
      <w:r w:rsidR="002011C4" w:rsidRPr="00313108">
        <w:rPr>
          <w:rFonts w:ascii="Book Antiqua" w:hAnsi="Book Antiqua"/>
          <w:sz w:val="24"/>
        </w:rPr>
        <w:t>L</w:t>
      </w:r>
      <w:proofErr w:type="spellEnd"/>
      <w:r w:rsidRPr="00313108">
        <w:rPr>
          <w:rFonts w:ascii="Book Antiqua" w:hAnsi="Book Antiqua"/>
          <w:sz w:val="24"/>
        </w:rPr>
        <w:t xml:space="preserve"> (normal 17-34) and serum iron level 15</w:t>
      </w:r>
      <w:r w:rsidR="002011C4">
        <w:rPr>
          <w:rFonts w:ascii="Book Antiqua" w:hAnsi="Book Antiqua" w:hint="eastAsia"/>
          <w:sz w:val="24"/>
          <w:lang w:eastAsia="zh-CN"/>
        </w:rPr>
        <w:t xml:space="preserve"> </w:t>
      </w:r>
      <w:r w:rsidRPr="00313108">
        <w:rPr>
          <w:rFonts w:ascii="Book Antiqua" w:hAnsi="Book Antiqua"/>
          <w:sz w:val="24"/>
        </w:rPr>
        <w:t>mcg/</w:t>
      </w:r>
      <w:proofErr w:type="spellStart"/>
      <w:r w:rsidRPr="00313108">
        <w:rPr>
          <w:rFonts w:ascii="Book Antiqua" w:hAnsi="Book Antiqua"/>
          <w:sz w:val="24"/>
        </w:rPr>
        <w:t>d</w:t>
      </w:r>
      <w:r w:rsidR="002011C4" w:rsidRPr="00313108">
        <w:rPr>
          <w:rFonts w:ascii="Book Antiqua" w:hAnsi="Book Antiqua"/>
          <w:sz w:val="24"/>
        </w:rPr>
        <w:t>L</w:t>
      </w:r>
      <w:proofErr w:type="spellEnd"/>
      <w:r w:rsidRPr="00313108">
        <w:rPr>
          <w:rFonts w:ascii="Book Antiqua" w:hAnsi="Book Antiqua"/>
          <w:sz w:val="24"/>
        </w:rPr>
        <w:t xml:space="preserve"> (normal 50-212) </w:t>
      </w:r>
      <w:r w:rsidRPr="00313108">
        <w:rPr>
          <w:rFonts w:ascii="Book Antiqua" w:hAnsi="Book Antiqua" w:cs="Helvetica"/>
          <w:bCs/>
          <w:sz w:val="24"/>
        </w:rPr>
        <w:t>that confirmed malnutrition.</w:t>
      </w:r>
    </w:p>
    <w:p w14:paraId="666CE361" w14:textId="77777777" w:rsidR="00FC1793" w:rsidRPr="00313108" w:rsidRDefault="00FC1793" w:rsidP="000B08F6">
      <w:pPr>
        <w:widowControl w:val="0"/>
        <w:autoSpaceDE w:val="0"/>
        <w:autoSpaceDN w:val="0"/>
        <w:adjustRightInd w:val="0"/>
        <w:spacing w:line="360" w:lineRule="auto"/>
        <w:jc w:val="both"/>
        <w:rPr>
          <w:rFonts w:ascii="Book Antiqua" w:hAnsi="Book Antiqua" w:cs="Book Antiqua"/>
          <w:b/>
          <w:i/>
          <w:iCs/>
          <w:sz w:val="24"/>
        </w:rPr>
      </w:pPr>
    </w:p>
    <w:p w14:paraId="7A5BE131"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Imaging diagnosis</w:t>
      </w:r>
    </w:p>
    <w:p w14:paraId="31DB16A7" w14:textId="6A6215C0" w:rsidR="009B3138" w:rsidRPr="00313108" w:rsidRDefault="00983912" w:rsidP="000B08F6">
      <w:pPr>
        <w:spacing w:line="360" w:lineRule="auto"/>
        <w:jc w:val="both"/>
        <w:rPr>
          <w:rFonts w:ascii="Book Antiqua" w:hAnsi="Book Antiqua" w:cs="Book Antiqua"/>
          <w:sz w:val="24"/>
        </w:rPr>
      </w:pPr>
      <w:r w:rsidRPr="00313108">
        <w:rPr>
          <w:rFonts w:ascii="Book Antiqua" w:hAnsi="Book Antiqua"/>
          <w:sz w:val="24"/>
        </w:rPr>
        <w:t xml:space="preserve">Plain radiograph demonstrated </w:t>
      </w:r>
      <w:r w:rsidRPr="00313108">
        <w:rPr>
          <w:rFonts w:ascii="Book Antiqua" w:hAnsi="Book Antiqua"/>
          <w:color w:val="auto"/>
          <w:sz w:val="24"/>
        </w:rPr>
        <w:t>inferior screws pullout with plate migration</w:t>
      </w:r>
      <w:r w:rsidRPr="00313108">
        <w:rPr>
          <w:rFonts w:ascii="Book Antiqua" w:hAnsi="Book Antiqua"/>
          <w:sz w:val="24"/>
        </w:rPr>
        <w:t>.</w:t>
      </w:r>
      <w:r w:rsidR="002011C4">
        <w:rPr>
          <w:rFonts w:ascii="Book Antiqua" w:hAnsi="Book Antiqua"/>
          <w:sz w:val="24"/>
        </w:rPr>
        <w:t xml:space="preserve"> </w:t>
      </w:r>
      <w:r w:rsidR="007E4A58" w:rsidRPr="00313108">
        <w:rPr>
          <w:rFonts w:ascii="Book Antiqua" w:hAnsi="Book Antiqua"/>
          <w:sz w:val="24"/>
        </w:rPr>
        <w:t>CT</w:t>
      </w:r>
      <w:r w:rsidRPr="00313108">
        <w:rPr>
          <w:rFonts w:ascii="Book Antiqua" w:hAnsi="Book Antiqua"/>
          <w:sz w:val="24"/>
        </w:rPr>
        <w:t xml:space="preserve"> scan showed subcutaneous air tracking along the neck soft tissues. </w:t>
      </w:r>
      <w:proofErr w:type="spellStart"/>
      <w:r w:rsidRPr="00313108">
        <w:rPr>
          <w:rFonts w:ascii="Book Antiqua" w:hAnsi="Book Antiqua"/>
          <w:sz w:val="24"/>
        </w:rPr>
        <w:t>Esophagram</w:t>
      </w:r>
      <w:proofErr w:type="spellEnd"/>
      <w:r w:rsidRPr="00313108">
        <w:rPr>
          <w:rFonts w:ascii="Book Antiqua" w:hAnsi="Book Antiqua"/>
          <w:sz w:val="24"/>
        </w:rPr>
        <w:t xml:space="preserve"> revealed ingested oral contrast tracking along the right subcutaneous tissues of the neck</w:t>
      </w:r>
      <w:r w:rsidR="00CC693B" w:rsidRPr="00313108">
        <w:rPr>
          <w:rFonts w:ascii="Book Antiqua" w:hAnsi="Book Antiqua"/>
          <w:sz w:val="24"/>
        </w:rPr>
        <w:t xml:space="preserve">. </w:t>
      </w:r>
    </w:p>
    <w:p w14:paraId="3D00D644" w14:textId="77777777" w:rsidR="009B3138" w:rsidRPr="00313108" w:rsidRDefault="009B3138" w:rsidP="000B08F6">
      <w:pPr>
        <w:widowControl w:val="0"/>
        <w:autoSpaceDE w:val="0"/>
        <w:autoSpaceDN w:val="0"/>
        <w:adjustRightInd w:val="0"/>
        <w:spacing w:line="360" w:lineRule="auto"/>
        <w:jc w:val="both"/>
        <w:rPr>
          <w:rFonts w:ascii="Book Antiqua" w:hAnsi="Book Antiqua" w:cs="Book Antiqua"/>
          <w:i/>
          <w:iCs/>
          <w:sz w:val="24"/>
        </w:rPr>
      </w:pPr>
    </w:p>
    <w:p w14:paraId="6428C11F"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Treatment</w:t>
      </w:r>
    </w:p>
    <w:p w14:paraId="0A85BAFA" w14:textId="7CC45A77" w:rsidR="00983912" w:rsidRPr="00313108" w:rsidRDefault="003D0277" w:rsidP="000B08F6">
      <w:pPr>
        <w:spacing w:line="360" w:lineRule="auto"/>
        <w:jc w:val="both"/>
        <w:rPr>
          <w:rFonts w:ascii="Book Antiqua" w:hAnsi="Book Antiqua"/>
          <w:sz w:val="24"/>
        </w:rPr>
      </w:pPr>
      <w:r w:rsidRPr="00313108">
        <w:rPr>
          <w:rFonts w:ascii="Book Antiqua" w:hAnsi="Book Antiqua"/>
          <w:color w:val="auto"/>
          <w:sz w:val="24"/>
        </w:rPr>
        <w:t>Management inclu</w:t>
      </w:r>
      <w:r w:rsidRPr="00313108">
        <w:rPr>
          <w:rFonts w:ascii="Book Antiqua" w:hAnsi="Book Antiqua"/>
          <w:sz w:val="24"/>
        </w:rPr>
        <w:t>ded suspended oral intake, a nasogastric tub</w:t>
      </w:r>
      <w:r w:rsidR="00B51102" w:rsidRPr="00313108">
        <w:rPr>
          <w:rFonts w:ascii="Book Antiqua" w:hAnsi="Book Antiqua"/>
          <w:sz w:val="24"/>
        </w:rPr>
        <w:t>e</w:t>
      </w:r>
      <w:r w:rsidRPr="00313108">
        <w:rPr>
          <w:rFonts w:ascii="Book Antiqua" w:hAnsi="Book Antiqua"/>
          <w:sz w:val="24"/>
        </w:rPr>
        <w:t xml:space="preserve"> feeding, removal of anterior hardware, revision C4-5 </w:t>
      </w:r>
      <w:proofErr w:type="spellStart"/>
      <w:r w:rsidRPr="00313108">
        <w:rPr>
          <w:rFonts w:ascii="Book Antiqua" w:hAnsi="Book Antiqua"/>
          <w:sz w:val="24"/>
        </w:rPr>
        <w:t>corpectomy</w:t>
      </w:r>
      <w:proofErr w:type="spellEnd"/>
      <w:r w:rsidRPr="00313108">
        <w:rPr>
          <w:rFonts w:ascii="Book Antiqua" w:hAnsi="Book Antiqua"/>
          <w:sz w:val="24"/>
        </w:rPr>
        <w:t xml:space="preserve">, iliac crest strut </w:t>
      </w:r>
      <w:proofErr w:type="spellStart"/>
      <w:r w:rsidRPr="00313108">
        <w:rPr>
          <w:rFonts w:ascii="Book Antiqua" w:hAnsi="Book Antiqua"/>
          <w:sz w:val="24"/>
        </w:rPr>
        <w:t>autograft</w:t>
      </w:r>
      <w:proofErr w:type="spellEnd"/>
      <w:r w:rsidRPr="00313108">
        <w:rPr>
          <w:rFonts w:ascii="Book Antiqua" w:hAnsi="Book Antiqua"/>
          <w:sz w:val="24"/>
        </w:rPr>
        <w:t xml:space="preserve"> and halo </w:t>
      </w:r>
      <w:proofErr w:type="spellStart"/>
      <w:r w:rsidRPr="00313108">
        <w:rPr>
          <w:rFonts w:ascii="Book Antiqua" w:hAnsi="Book Antiqua"/>
          <w:sz w:val="24"/>
        </w:rPr>
        <w:t>orthosis</w:t>
      </w:r>
      <w:proofErr w:type="spellEnd"/>
      <w:r w:rsidRPr="00313108">
        <w:rPr>
          <w:rFonts w:ascii="Book Antiqua" w:hAnsi="Book Antiqua"/>
          <w:sz w:val="24"/>
        </w:rPr>
        <w:t xml:space="preserve"> immobilization. The </w:t>
      </w:r>
      <w:r w:rsidR="00B51102" w:rsidRPr="00313108">
        <w:rPr>
          <w:rFonts w:ascii="Book Antiqua" w:hAnsi="Book Antiqua"/>
          <w:sz w:val="24"/>
        </w:rPr>
        <w:t xml:space="preserve">wound left opened and </w:t>
      </w:r>
      <w:r w:rsidRPr="00313108">
        <w:rPr>
          <w:rFonts w:ascii="Book Antiqua" w:hAnsi="Book Antiqua"/>
          <w:sz w:val="24"/>
        </w:rPr>
        <w:t>a 10-french gauge rubber tube</w:t>
      </w:r>
      <w:r w:rsidR="00B51102" w:rsidRPr="00313108">
        <w:rPr>
          <w:rFonts w:ascii="Book Antiqua" w:hAnsi="Book Antiqua"/>
          <w:sz w:val="24"/>
        </w:rPr>
        <w:t xml:space="preserve"> was placed</w:t>
      </w:r>
      <w:r w:rsidRPr="00313108">
        <w:rPr>
          <w:rFonts w:ascii="Book Antiqua" w:hAnsi="Book Antiqua"/>
          <w:sz w:val="24"/>
        </w:rPr>
        <w:t xml:space="preserve"> for daily irrigation. </w:t>
      </w:r>
      <w:r w:rsidR="00B51102" w:rsidRPr="00313108">
        <w:rPr>
          <w:rFonts w:ascii="Book Antiqua" w:hAnsi="Book Antiqua"/>
          <w:sz w:val="24"/>
        </w:rPr>
        <w:t xml:space="preserve">The patient was placed on ceftriaxone and </w:t>
      </w:r>
      <w:proofErr w:type="spellStart"/>
      <w:r w:rsidR="00B51102" w:rsidRPr="00313108">
        <w:rPr>
          <w:rFonts w:ascii="Book Antiqua" w:hAnsi="Book Antiqua"/>
          <w:sz w:val="24"/>
        </w:rPr>
        <w:t>flagyl</w:t>
      </w:r>
      <w:proofErr w:type="spellEnd"/>
      <w:r w:rsidR="00B51102" w:rsidRPr="00313108">
        <w:rPr>
          <w:rFonts w:ascii="Book Antiqua" w:hAnsi="Book Antiqua"/>
          <w:sz w:val="24"/>
        </w:rPr>
        <w:t xml:space="preserve"> for 6 </w:t>
      </w:r>
      <w:r w:rsidR="007E4A58" w:rsidRPr="00313108">
        <w:rPr>
          <w:rFonts w:ascii="Book Antiqua" w:hAnsi="Book Antiqua"/>
          <w:sz w:val="24"/>
        </w:rPr>
        <w:t>wk</w:t>
      </w:r>
      <w:r w:rsidR="00B51102" w:rsidRPr="00313108">
        <w:rPr>
          <w:rFonts w:ascii="Book Antiqua" w:hAnsi="Book Antiqua"/>
          <w:sz w:val="24"/>
        </w:rPr>
        <w:t>.</w:t>
      </w:r>
    </w:p>
    <w:p w14:paraId="4762ADD6" w14:textId="77777777" w:rsidR="009B3138" w:rsidRPr="00313108" w:rsidRDefault="009B3138" w:rsidP="000B08F6">
      <w:pPr>
        <w:widowControl w:val="0"/>
        <w:autoSpaceDE w:val="0"/>
        <w:autoSpaceDN w:val="0"/>
        <w:adjustRightInd w:val="0"/>
        <w:spacing w:line="360" w:lineRule="auto"/>
        <w:jc w:val="both"/>
        <w:rPr>
          <w:rFonts w:ascii="Book Antiqua" w:hAnsi="Book Antiqua" w:cs="Book Antiqua"/>
          <w:i/>
          <w:iCs/>
          <w:sz w:val="24"/>
        </w:rPr>
      </w:pPr>
    </w:p>
    <w:p w14:paraId="2FB3BA3E"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Related reports</w:t>
      </w:r>
    </w:p>
    <w:p w14:paraId="1CFCABA6" w14:textId="77777777" w:rsidR="009B3138" w:rsidRPr="00313108" w:rsidRDefault="00CC693B" w:rsidP="000B08F6">
      <w:pPr>
        <w:widowControl w:val="0"/>
        <w:autoSpaceDE w:val="0"/>
        <w:autoSpaceDN w:val="0"/>
        <w:adjustRightInd w:val="0"/>
        <w:spacing w:line="360" w:lineRule="auto"/>
        <w:jc w:val="both"/>
        <w:rPr>
          <w:rFonts w:ascii="Book Antiqua" w:hAnsi="Book Antiqua" w:cs="Book Antiqua"/>
          <w:sz w:val="24"/>
        </w:rPr>
      </w:pPr>
      <w:r w:rsidRPr="00313108">
        <w:rPr>
          <w:rFonts w:ascii="Book Antiqua" w:hAnsi="Book Antiqua"/>
          <w:sz w:val="24"/>
        </w:rPr>
        <w:t xml:space="preserve">The majority of publications recommended surgical repair of esophageal injury due to the associated morbidity and mortality. However, some have reported successful </w:t>
      </w:r>
      <w:r w:rsidRPr="00313108">
        <w:rPr>
          <w:rFonts w:ascii="Book Antiqua" w:hAnsi="Book Antiqua"/>
          <w:sz w:val="24"/>
        </w:rPr>
        <w:lastRenderedPageBreak/>
        <w:t xml:space="preserve">conservative management. </w:t>
      </w:r>
    </w:p>
    <w:p w14:paraId="2451D1F4" w14:textId="77777777" w:rsidR="00CC693B" w:rsidRPr="00313108" w:rsidRDefault="00CC693B" w:rsidP="000B08F6">
      <w:pPr>
        <w:widowControl w:val="0"/>
        <w:autoSpaceDE w:val="0"/>
        <w:autoSpaceDN w:val="0"/>
        <w:adjustRightInd w:val="0"/>
        <w:spacing w:line="360" w:lineRule="auto"/>
        <w:jc w:val="both"/>
        <w:rPr>
          <w:rFonts w:ascii="Book Antiqua" w:hAnsi="Book Antiqua" w:cs="Book Antiqua"/>
          <w:b/>
          <w:i/>
          <w:iCs/>
          <w:sz w:val="24"/>
        </w:rPr>
      </w:pPr>
    </w:p>
    <w:p w14:paraId="71F03E87"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Term explanation</w:t>
      </w:r>
    </w:p>
    <w:p w14:paraId="289BA66C" w14:textId="2DB780E6" w:rsidR="00FC1793" w:rsidRPr="00313108" w:rsidRDefault="007E4A58" w:rsidP="000B08F6">
      <w:pPr>
        <w:widowControl w:val="0"/>
        <w:autoSpaceDE w:val="0"/>
        <w:autoSpaceDN w:val="0"/>
        <w:adjustRightInd w:val="0"/>
        <w:spacing w:line="360" w:lineRule="auto"/>
        <w:jc w:val="both"/>
        <w:rPr>
          <w:rFonts w:ascii="Book Antiqua" w:hAnsi="Book Antiqua"/>
          <w:sz w:val="24"/>
        </w:rPr>
      </w:pPr>
      <w:r w:rsidRPr="00313108">
        <w:rPr>
          <w:rFonts w:ascii="Book Antiqua" w:hAnsi="Book Antiqua" w:hint="eastAsia"/>
          <w:sz w:val="24"/>
          <w:lang w:eastAsia="zh-CN"/>
        </w:rPr>
        <w:t>Fifty percent</w:t>
      </w:r>
      <w:r w:rsidRPr="00313108">
        <w:rPr>
          <w:rFonts w:ascii="Book Antiqua" w:hAnsi="Book Antiqua"/>
          <w:sz w:val="24"/>
        </w:rPr>
        <w:t xml:space="preserve"> </w:t>
      </w:r>
      <w:r w:rsidR="00CC693B" w:rsidRPr="00313108">
        <w:rPr>
          <w:rFonts w:ascii="Book Antiqua" w:hAnsi="Book Antiqua"/>
          <w:sz w:val="24"/>
        </w:rPr>
        <w:t xml:space="preserve">of esophageal fistulas occur at C5-6 level instrumentation. At this anatomic landmark, known as </w:t>
      </w:r>
      <w:proofErr w:type="spellStart"/>
      <w:r w:rsidR="00CC693B" w:rsidRPr="00313108">
        <w:rPr>
          <w:rFonts w:ascii="Book Antiqua" w:hAnsi="Book Antiqua"/>
          <w:sz w:val="24"/>
        </w:rPr>
        <w:t>Lannier’s</w:t>
      </w:r>
      <w:proofErr w:type="spellEnd"/>
      <w:r w:rsidR="00CC693B" w:rsidRPr="00313108">
        <w:rPr>
          <w:rFonts w:ascii="Book Antiqua" w:hAnsi="Book Antiqua"/>
          <w:sz w:val="24"/>
        </w:rPr>
        <w:t xml:space="preserve"> triangle, the pharynx transitions to the esophagus and the posterior esophageal mucosa is extremely thin and covered only by fascia.</w:t>
      </w:r>
    </w:p>
    <w:p w14:paraId="73D8CF38" w14:textId="77777777" w:rsidR="007E4A58" w:rsidRPr="00313108" w:rsidRDefault="007E4A58" w:rsidP="000B08F6">
      <w:pPr>
        <w:widowControl w:val="0"/>
        <w:autoSpaceDE w:val="0"/>
        <w:autoSpaceDN w:val="0"/>
        <w:adjustRightInd w:val="0"/>
        <w:spacing w:line="360" w:lineRule="auto"/>
        <w:jc w:val="both"/>
        <w:rPr>
          <w:rFonts w:ascii="Book Antiqua" w:hAnsi="Book Antiqua" w:cs="Book Antiqua"/>
          <w:i/>
          <w:iCs/>
          <w:sz w:val="24"/>
        </w:rPr>
      </w:pPr>
    </w:p>
    <w:p w14:paraId="764C4DEE"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Experiences and lessons</w:t>
      </w:r>
    </w:p>
    <w:p w14:paraId="6856955A" w14:textId="47283B6F" w:rsidR="00CC693B" w:rsidRPr="00313108" w:rsidRDefault="00CC693B" w:rsidP="000B08F6">
      <w:pPr>
        <w:spacing w:line="360" w:lineRule="auto"/>
        <w:jc w:val="both"/>
        <w:rPr>
          <w:rFonts w:ascii="Book Antiqua" w:hAnsi="Book Antiqua"/>
          <w:sz w:val="24"/>
        </w:rPr>
      </w:pPr>
      <w:r w:rsidRPr="00313108">
        <w:rPr>
          <w:rFonts w:ascii="Book Antiqua" w:hAnsi="Book Antiqua"/>
          <w:sz w:val="24"/>
        </w:rPr>
        <w:t>When esophageal injury is suspected, contrast swallow studies may reveal extravasation of the contrast material and CT scan may demonstrate subcutaneous air.</w:t>
      </w:r>
      <w:r w:rsidR="002011C4">
        <w:rPr>
          <w:rFonts w:ascii="Book Antiqua" w:hAnsi="Book Antiqua"/>
          <w:sz w:val="24"/>
        </w:rPr>
        <w:t xml:space="preserve"> </w:t>
      </w:r>
      <w:r w:rsidRPr="00313108">
        <w:rPr>
          <w:rFonts w:ascii="Book Antiqua" w:hAnsi="Book Antiqua"/>
          <w:sz w:val="24"/>
        </w:rPr>
        <w:t xml:space="preserve">The current report shows that this complication can be successfully treated with open wound management. </w:t>
      </w:r>
    </w:p>
    <w:p w14:paraId="5CAC7B21" w14:textId="77777777" w:rsidR="009B3138" w:rsidRPr="00313108" w:rsidRDefault="009B3138" w:rsidP="000B08F6">
      <w:pPr>
        <w:widowControl w:val="0"/>
        <w:autoSpaceDE w:val="0"/>
        <w:autoSpaceDN w:val="0"/>
        <w:adjustRightInd w:val="0"/>
        <w:spacing w:line="360" w:lineRule="auto"/>
        <w:jc w:val="both"/>
        <w:rPr>
          <w:rFonts w:ascii="Book Antiqua" w:hAnsi="Book Antiqua" w:cs="Book Antiqua"/>
          <w:sz w:val="24"/>
        </w:rPr>
      </w:pPr>
    </w:p>
    <w:p w14:paraId="5FFC8E3B" w14:textId="77777777" w:rsidR="00A84E70" w:rsidRPr="00313108" w:rsidRDefault="00A84E70" w:rsidP="000B08F6">
      <w:pPr>
        <w:widowControl w:val="0"/>
        <w:autoSpaceDE w:val="0"/>
        <w:autoSpaceDN w:val="0"/>
        <w:adjustRightInd w:val="0"/>
        <w:spacing w:line="360" w:lineRule="auto"/>
        <w:jc w:val="both"/>
        <w:rPr>
          <w:rFonts w:ascii="Book Antiqua" w:hAnsi="Book Antiqua" w:cs="Book Antiqua"/>
          <w:b/>
          <w:i/>
          <w:iCs/>
          <w:sz w:val="24"/>
        </w:rPr>
      </w:pPr>
      <w:r w:rsidRPr="00313108">
        <w:rPr>
          <w:rFonts w:ascii="Book Antiqua" w:hAnsi="Book Antiqua" w:cs="Book Antiqua"/>
          <w:b/>
          <w:i/>
          <w:iCs/>
          <w:sz w:val="24"/>
        </w:rPr>
        <w:t>Peer-review</w:t>
      </w:r>
    </w:p>
    <w:p w14:paraId="76E96730" w14:textId="35BCA130" w:rsidR="00014619" w:rsidRPr="00313108" w:rsidRDefault="00935831" w:rsidP="000B08F6">
      <w:pPr>
        <w:widowControl w:val="0"/>
        <w:autoSpaceDE w:val="0"/>
        <w:autoSpaceDN w:val="0"/>
        <w:adjustRightInd w:val="0"/>
        <w:spacing w:line="360" w:lineRule="auto"/>
        <w:jc w:val="both"/>
        <w:rPr>
          <w:rFonts w:ascii="Book Antiqua" w:hAnsi="Book Antiqua"/>
          <w:b/>
          <w:sz w:val="24"/>
        </w:rPr>
      </w:pPr>
      <w:proofErr w:type="gramStart"/>
      <w:r w:rsidRPr="00313108">
        <w:rPr>
          <w:rFonts w:ascii="Book Antiqua" w:hAnsi="Book Antiqua"/>
          <w:sz w:val="24"/>
        </w:rPr>
        <w:t>Text well written</w:t>
      </w:r>
      <w:r w:rsidR="00D3373B" w:rsidRPr="00313108">
        <w:rPr>
          <w:rFonts w:ascii="Book Antiqua" w:hAnsi="Book Antiqua"/>
          <w:sz w:val="24"/>
        </w:rPr>
        <w:t xml:space="preserve"> and easily comprehensible with clear figures</w:t>
      </w:r>
      <w:r w:rsidR="009647F5">
        <w:rPr>
          <w:rFonts w:ascii="Book Antiqua" w:hAnsi="Book Antiqua" w:hint="eastAsia"/>
          <w:sz w:val="24"/>
          <w:lang w:eastAsia="zh-CN"/>
        </w:rPr>
        <w:t>.</w:t>
      </w:r>
      <w:proofErr w:type="gramEnd"/>
      <w:r w:rsidR="00D3373B" w:rsidRPr="00313108">
        <w:rPr>
          <w:rFonts w:ascii="Book Antiqua" w:hAnsi="Book Antiqua"/>
          <w:b/>
          <w:sz w:val="24"/>
        </w:rPr>
        <w:t xml:space="preserve"> </w:t>
      </w:r>
    </w:p>
    <w:p w14:paraId="7328A302" w14:textId="5F92851D" w:rsidR="007E4A58" w:rsidRPr="00313108" w:rsidRDefault="007E4A58" w:rsidP="000B08F6">
      <w:pPr>
        <w:jc w:val="both"/>
        <w:rPr>
          <w:rFonts w:ascii="Book Antiqua" w:hAnsi="Book Antiqua"/>
          <w:b/>
          <w:sz w:val="24"/>
        </w:rPr>
      </w:pPr>
      <w:r w:rsidRPr="00313108">
        <w:rPr>
          <w:rFonts w:ascii="Book Antiqua" w:hAnsi="Book Antiqua"/>
          <w:b/>
          <w:sz w:val="24"/>
        </w:rPr>
        <w:br w:type="page"/>
      </w:r>
    </w:p>
    <w:p w14:paraId="79026641" w14:textId="2E96C372" w:rsidR="001E3724" w:rsidRPr="00313108" w:rsidRDefault="007E4A58" w:rsidP="000B08F6">
      <w:pPr>
        <w:spacing w:line="360" w:lineRule="auto"/>
        <w:jc w:val="both"/>
        <w:rPr>
          <w:rFonts w:ascii="Book Antiqua" w:hAnsi="Book Antiqua"/>
          <w:sz w:val="24"/>
        </w:rPr>
      </w:pPr>
      <w:r w:rsidRPr="00313108">
        <w:rPr>
          <w:rFonts w:ascii="Book Antiqua" w:hAnsi="Book Antiqua"/>
          <w:b/>
          <w:sz w:val="24"/>
        </w:rPr>
        <w:lastRenderedPageBreak/>
        <w:t>REFERENCE</w:t>
      </w:r>
    </w:p>
    <w:p w14:paraId="5FFFEBE9" w14:textId="52FF4226"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Zhong</w:t>
      </w:r>
      <w:proofErr w:type="spellEnd"/>
      <w:r w:rsidRPr="002011C4">
        <w:rPr>
          <w:rFonts w:ascii="Book Antiqua" w:eastAsia="宋体" w:hAnsi="Book Antiqua" w:cs="宋体"/>
          <w:b/>
          <w:bCs/>
          <w:sz w:val="24"/>
          <w:lang w:eastAsia="zh-CN"/>
        </w:rPr>
        <w:t xml:space="preserve"> ZM</w:t>
      </w:r>
      <w:r w:rsidRPr="002011C4">
        <w:rPr>
          <w:rFonts w:ascii="Book Antiqua" w:eastAsia="宋体" w:hAnsi="Book Antiqua" w:cs="宋体"/>
          <w:sz w:val="24"/>
          <w:lang w:eastAsia="zh-CN"/>
        </w:rPr>
        <w:t xml:space="preserve">, Jiang JM, </w:t>
      </w:r>
      <w:proofErr w:type="spellStart"/>
      <w:r w:rsidRPr="002011C4">
        <w:rPr>
          <w:rFonts w:ascii="Book Antiqua" w:eastAsia="宋体" w:hAnsi="Book Antiqua" w:cs="宋体"/>
          <w:sz w:val="24"/>
          <w:lang w:eastAsia="zh-CN"/>
        </w:rPr>
        <w:t>Qu</w:t>
      </w:r>
      <w:proofErr w:type="spellEnd"/>
      <w:r w:rsidRPr="002011C4">
        <w:rPr>
          <w:rFonts w:ascii="Book Antiqua" w:eastAsia="宋体" w:hAnsi="Book Antiqua" w:cs="宋体"/>
          <w:sz w:val="24"/>
          <w:lang w:eastAsia="zh-CN"/>
        </w:rPr>
        <w:t xml:space="preserve"> DB, Wang J, Li XP, Lu KW, </w:t>
      </w:r>
      <w:proofErr w:type="spellStart"/>
      <w:r w:rsidRPr="002011C4">
        <w:rPr>
          <w:rFonts w:ascii="Book Antiqua" w:eastAsia="宋体" w:hAnsi="Book Antiqua" w:cs="宋体"/>
          <w:sz w:val="24"/>
          <w:lang w:eastAsia="zh-CN"/>
        </w:rPr>
        <w:t>Xu</w:t>
      </w:r>
      <w:proofErr w:type="spellEnd"/>
      <w:r w:rsidRPr="002011C4">
        <w:rPr>
          <w:rFonts w:ascii="Book Antiqua" w:eastAsia="宋体" w:hAnsi="Book Antiqua" w:cs="宋体"/>
          <w:sz w:val="24"/>
          <w:lang w:eastAsia="zh-CN"/>
        </w:rPr>
        <w:t xml:space="preserve"> B, Chen JT. Esophageal perforation related to anterior cervical spinal surgery. </w:t>
      </w:r>
      <w:r w:rsidRPr="002011C4">
        <w:rPr>
          <w:rFonts w:ascii="Book Antiqua" w:eastAsia="宋体" w:hAnsi="Book Antiqua" w:cs="宋体"/>
          <w:i/>
          <w:iCs/>
          <w:sz w:val="24"/>
          <w:lang w:eastAsia="zh-CN"/>
        </w:rPr>
        <w:t xml:space="preserve">J </w:t>
      </w:r>
      <w:proofErr w:type="spellStart"/>
      <w:r w:rsidRPr="002011C4">
        <w:rPr>
          <w:rFonts w:ascii="Book Antiqua" w:eastAsia="宋体" w:hAnsi="Book Antiqua" w:cs="宋体"/>
          <w:i/>
          <w:iCs/>
          <w:sz w:val="24"/>
          <w:lang w:eastAsia="zh-CN"/>
        </w:rPr>
        <w:t>Clin</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Neurosci</w:t>
      </w:r>
      <w:proofErr w:type="spellEnd"/>
      <w:r w:rsidRPr="002011C4">
        <w:rPr>
          <w:rFonts w:ascii="Book Antiqua" w:eastAsia="宋体" w:hAnsi="Book Antiqua" w:cs="宋体"/>
          <w:sz w:val="24"/>
          <w:lang w:eastAsia="zh-CN"/>
        </w:rPr>
        <w:t> 2013; </w:t>
      </w:r>
      <w:r w:rsidRPr="002011C4">
        <w:rPr>
          <w:rFonts w:ascii="Book Antiqua" w:eastAsia="宋体" w:hAnsi="Book Antiqua" w:cs="宋体"/>
          <w:b/>
          <w:bCs/>
          <w:sz w:val="24"/>
          <w:lang w:eastAsia="zh-CN"/>
        </w:rPr>
        <w:t>20</w:t>
      </w:r>
      <w:r w:rsidRPr="002011C4">
        <w:rPr>
          <w:rFonts w:ascii="Book Antiqua" w:eastAsia="宋体" w:hAnsi="Book Antiqua" w:cs="宋体"/>
          <w:sz w:val="24"/>
          <w:lang w:eastAsia="zh-CN"/>
        </w:rPr>
        <w:t>: 1402-1405 [PMID: 23891121 DOI: 10.1016/j.jocn.2012.11.020]</w:t>
      </w:r>
    </w:p>
    <w:p w14:paraId="780A2F05" w14:textId="23AD2A6C"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Memtsoudis</w:t>
      </w:r>
      <w:proofErr w:type="spellEnd"/>
      <w:r w:rsidRPr="002011C4">
        <w:rPr>
          <w:rFonts w:ascii="Book Antiqua" w:eastAsia="宋体" w:hAnsi="Book Antiqua" w:cs="宋体"/>
          <w:b/>
          <w:bCs/>
          <w:sz w:val="24"/>
          <w:lang w:eastAsia="zh-CN"/>
        </w:rPr>
        <w:t xml:space="preserve"> SG</w:t>
      </w:r>
      <w:r w:rsidRPr="002011C4">
        <w:rPr>
          <w:rFonts w:ascii="Book Antiqua" w:eastAsia="宋体" w:hAnsi="Book Antiqua" w:cs="宋体"/>
          <w:sz w:val="24"/>
          <w:lang w:eastAsia="zh-CN"/>
        </w:rPr>
        <w:t xml:space="preserve">, Hughes A, Ma Y, Chiu YL, </w:t>
      </w:r>
      <w:proofErr w:type="spellStart"/>
      <w:r w:rsidRPr="002011C4">
        <w:rPr>
          <w:rFonts w:ascii="Book Antiqua" w:eastAsia="宋体" w:hAnsi="Book Antiqua" w:cs="宋体"/>
          <w:sz w:val="24"/>
          <w:lang w:eastAsia="zh-CN"/>
        </w:rPr>
        <w:t>Sama</w:t>
      </w:r>
      <w:proofErr w:type="spellEnd"/>
      <w:r w:rsidRPr="002011C4">
        <w:rPr>
          <w:rFonts w:ascii="Book Antiqua" w:eastAsia="宋体" w:hAnsi="Book Antiqua" w:cs="宋体"/>
          <w:sz w:val="24"/>
          <w:lang w:eastAsia="zh-CN"/>
        </w:rPr>
        <w:t xml:space="preserve"> AA, </w:t>
      </w:r>
      <w:proofErr w:type="spellStart"/>
      <w:r w:rsidRPr="002011C4">
        <w:rPr>
          <w:rFonts w:ascii="Book Antiqua" w:eastAsia="宋体" w:hAnsi="Book Antiqua" w:cs="宋体"/>
          <w:sz w:val="24"/>
          <w:lang w:eastAsia="zh-CN"/>
        </w:rPr>
        <w:t>Girardi</w:t>
      </w:r>
      <w:proofErr w:type="spellEnd"/>
      <w:r w:rsidRPr="002011C4">
        <w:rPr>
          <w:rFonts w:ascii="Book Antiqua" w:eastAsia="宋体" w:hAnsi="Book Antiqua" w:cs="宋体"/>
          <w:sz w:val="24"/>
          <w:lang w:eastAsia="zh-CN"/>
        </w:rPr>
        <w:t xml:space="preserve"> FP. Increased in-hospital complications after primary posterior versus primary anterior cervical fusion. </w:t>
      </w:r>
      <w:proofErr w:type="spellStart"/>
      <w:r w:rsidRPr="002011C4">
        <w:rPr>
          <w:rFonts w:ascii="Book Antiqua" w:eastAsia="宋体" w:hAnsi="Book Antiqua" w:cs="宋体"/>
          <w:i/>
          <w:iCs/>
          <w:sz w:val="24"/>
          <w:lang w:eastAsia="zh-CN"/>
        </w:rPr>
        <w:t>Clin</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Orthop</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Relat</w:t>
      </w:r>
      <w:proofErr w:type="spellEnd"/>
      <w:r w:rsidRPr="002011C4">
        <w:rPr>
          <w:rFonts w:ascii="Book Antiqua" w:eastAsia="宋体" w:hAnsi="Book Antiqua" w:cs="宋体"/>
          <w:i/>
          <w:iCs/>
          <w:sz w:val="24"/>
          <w:lang w:eastAsia="zh-CN"/>
        </w:rPr>
        <w:t xml:space="preserve"> Res</w:t>
      </w:r>
      <w:r w:rsidRPr="002011C4">
        <w:rPr>
          <w:rFonts w:ascii="Book Antiqua" w:eastAsia="宋体" w:hAnsi="Book Antiqua" w:cs="宋体"/>
          <w:sz w:val="24"/>
          <w:lang w:eastAsia="zh-CN"/>
        </w:rPr>
        <w:t> 2011; </w:t>
      </w:r>
      <w:r w:rsidRPr="002011C4">
        <w:rPr>
          <w:rFonts w:ascii="Book Antiqua" w:eastAsia="宋体" w:hAnsi="Book Antiqua" w:cs="宋体"/>
          <w:b/>
          <w:bCs/>
          <w:sz w:val="24"/>
          <w:lang w:eastAsia="zh-CN"/>
        </w:rPr>
        <w:t>469</w:t>
      </w:r>
      <w:r w:rsidRPr="002011C4">
        <w:rPr>
          <w:rFonts w:ascii="Book Antiqua" w:eastAsia="宋体" w:hAnsi="Book Antiqua" w:cs="宋体"/>
          <w:sz w:val="24"/>
          <w:lang w:eastAsia="zh-CN"/>
        </w:rPr>
        <w:t>: 649-657 [PMID: 20838946 DOI: 10.1007/s11999-010-1549-4]</w:t>
      </w:r>
    </w:p>
    <w:p w14:paraId="39BAC9CE" w14:textId="1A0BE4C7"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Ardon</w:t>
      </w:r>
      <w:proofErr w:type="spellEnd"/>
      <w:r w:rsidRPr="002011C4">
        <w:rPr>
          <w:rFonts w:ascii="Book Antiqua" w:eastAsia="宋体" w:hAnsi="Book Antiqua" w:cs="宋体"/>
          <w:b/>
          <w:bCs/>
          <w:sz w:val="24"/>
          <w:lang w:eastAsia="zh-CN"/>
        </w:rPr>
        <w:t xml:space="preserve"> H</w:t>
      </w:r>
      <w:r w:rsidRPr="002011C4">
        <w:rPr>
          <w:rFonts w:ascii="Book Antiqua" w:eastAsia="宋体" w:hAnsi="Book Antiqua" w:cs="宋体"/>
          <w:sz w:val="24"/>
          <w:lang w:eastAsia="zh-CN"/>
        </w:rPr>
        <w:t xml:space="preserve">, Van </w:t>
      </w:r>
      <w:proofErr w:type="spellStart"/>
      <w:r w:rsidRPr="002011C4">
        <w:rPr>
          <w:rFonts w:ascii="Book Antiqua" w:eastAsia="宋体" w:hAnsi="Book Antiqua" w:cs="宋体"/>
          <w:sz w:val="24"/>
          <w:lang w:eastAsia="zh-CN"/>
        </w:rPr>
        <w:t>Calenbergh</w:t>
      </w:r>
      <w:proofErr w:type="spellEnd"/>
      <w:r w:rsidRPr="002011C4">
        <w:rPr>
          <w:rFonts w:ascii="Book Antiqua" w:eastAsia="宋体" w:hAnsi="Book Antiqua" w:cs="宋体"/>
          <w:sz w:val="24"/>
          <w:lang w:eastAsia="zh-CN"/>
        </w:rPr>
        <w:t xml:space="preserve"> F, Van </w:t>
      </w:r>
      <w:proofErr w:type="spellStart"/>
      <w:r w:rsidRPr="002011C4">
        <w:rPr>
          <w:rFonts w:ascii="Book Antiqua" w:eastAsia="宋体" w:hAnsi="Book Antiqua" w:cs="宋体"/>
          <w:sz w:val="24"/>
          <w:lang w:eastAsia="zh-CN"/>
        </w:rPr>
        <w:t>Raemdonck</w:t>
      </w:r>
      <w:proofErr w:type="spellEnd"/>
      <w:r w:rsidRPr="002011C4">
        <w:rPr>
          <w:rFonts w:ascii="Book Antiqua" w:eastAsia="宋体" w:hAnsi="Book Antiqua" w:cs="宋体"/>
          <w:sz w:val="24"/>
          <w:lang w:eastAsia="zh-CN"/>
        </w:rPr>
        <w:t xml:space="preserve"> D, </w:t>
      </w:r>
      <w:proofErr w:type="spellStart"/>
      <w:r w:rsidRPr="002011C4">
        <w:rPr>
          <w:rFonts w:ascii="Book Antiqua" w:eastAsia="宋体" w:hAnsi="Book Antiqua" w:cs="宋体"/>
          <w:sz w:val="24"/>
          <w:lang w:eastAsia="zh-CN"/>
        </w:rPr>
        <w:t>Nafteux</w:t>
      </w:r>
      <w:proofErr w:type="spellEnd"/>
      <w:r w:rsidRPr="002011C4">
        <w:rPr>
          <w:rFonts w:ascii="Book Antiqua" w:eastAsia="宋体" w:hAnsi="Book Antiqua" w:cs="宋体"/>
          <w:sz w:val="24"/>
          <w:lang w:eastAsia="zh-CN"/>
        </w:rPr>
        <w:t xml:space="preserve"> P, </w:t>
      </w:r>
      <w:proofErr w:type="spellStart"/>
      <w:r w:rsidRPr="002011C4">
        <w:rPr>
          <w:rFonts w:ascii="Book Antiqua" w:eastAsia="宋体" w:hAnsi="Book Antiqua" w:cs="宋体"/>
          <w:sz w:val="24"/>
          <w:lang w:eastAsia="zh-CN"/>
        </w:rPr>
        <w:t>Depreitere</w:t>
      </w:r>
      <w:proofErr w:type="spellEnd"/>
      <w:r w:rsidRPr="002011C4">
        <w:rPr>
          <w:rFonts w:ascii="Book Antiqua" w:eastAsia="宋体" w:hAnsi="Book Antiqua" w:cs="宋体"/>
          <w:sz w:val="24"/>
          <w:lang w:eastAsia="zh-CN"/>
        </w:rPr>
        <w:t xml:space="preserve"> B, van Loon J, </w:t>
      </w:r>
      <w:proofErr w:type="spellStart"/>
      <w:r w:rsidRPr="002011C4">
        <w:rPr>
          <w:rFonts w:ascii="Book Antiqua" w:eastAsia="宋体" w:hAnsi="Book Antiqua" w:cs="宋体"/>
          <w:sz w:val="24"/>
          <w:lang w:eastAsia="zh-CN"/>
        </w:rPr>
        <w:t>Goffin</w:t>
      </w:r>
      <w:proofErr w:type="spellEnd"/>
      <w:r w:rsidRPr="002011C4">
        <w:rPr>
          <w:rFonts w:ascii="Book Antiqua" w:eastAsia="宋体" w:hAnsi="Book Antiqua" w:cs="宋体"/>
          <w:sz w:val="24"/>
          <w:lang w:eastAsia="zh-CN"/>
        </w:rPr>
        <w:t xml:space="preserve"> J. </w:t>
      </w:r>
      <w:proofErr w:type="spellStart"/>
      <w:r w:rsidRPr="002011C4">
        <w:rPr>
          <w:rFonts w:ascii="Book Antiqua" w:eastAsia="宋体" w:hAnsi="Book Antiqua" w:cs="宋体"/>
          <w:sz w:val="24"/>
          <w:lang w:eastAsia="zh-CN"/>
        </w:rPr>
        <w:t>Oesophageal</w:t>
      </w:r>
      <w:proofErr w:type="spellEnd"/>
      <w:r w:rsidRPr="002011C4">
        <w:rPr>
          <w:rFonts w:ascii="Book Antiqua" w:eastAsia="宋体" w:hAnsi="Book Antiqua" w:cs="宋体"/>
          <w:sz w:val="24"/>
          <w:lang w:eastAsia="zh-CN"/>
        </w:rPr>
        <w:t xml:space="preserve"> perforation after anterior cervical surgery: management in four patients. </w:t>
      </w:r>
      <w:proofErr w:type="spellStart"/>
      <w:r w:rsidRPr="002011C4">
        <w:rPr>
          <w:rFonts w:ascii="Book Antiqua" w:eastAsia="宋体" w:hAnsi="Book Antiqua" w:cs="宋体"/>
          <w:i/>
          <w:iCs/>
          <w:sz w:val="24"/>
          <w:lang w:eastAsia="zh-CN"/>
        </w:rPr>
        <w:t>Acta</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Neurochir</w:t>
      </w:r>
      <w:proofErr w:type="spellEnd"/>
      <w:r w:rsidRPr="002011C4">
        <w:rPr>
          <w:rFonts w:ascii="Book Antiqua" w:eastAsia="宋体" w:hAnsi="Book Antiqua" w:cs="宋体"/>
          <w:i/>
          <w:iCs/>
          <w:sz w:val="24"/>
          <w:lang w:eastAsia="zh-CN"/>
        </w:rPr>
        <w:t xml:space="preserve"> </w:t>
      </w:r>
      <w:r w:rsidRPr="00701713">
        <w:rPr>
          <w:rFonts w:ascii="Book Antiqua" w:eastAsia="宋体" w:hAnsi="Book Antiqua" w:cs="宋体"/>
          <w:iCs/>
          <w:sz w:val="24"/>
          <w:lang w:eastAsia="zh-CN"/>
        </w:rPr>
        <w:t>(Wien)</w:t>
      </w:r>
      <w:r w:rsidRPr="002011C4">
        <w:rPr>
          <w:rFonts w:ascii="Book Antiqua" w:eastAsia="宋体" w:hAnsi="Book Antiqua" w:cs="宋体"/>
          <w:sz w:val="24"/>
          <w:lang w:eastAsia="zh-CN"/>
        </w:rPr>
        <w:t> 2009; </w:t>
      </w:r>
      <w:r w:rsidRPr="002011C4">
        <w:rPr>
          <w:rFonts w:ascii="Book Antiqua" w:eastAsia="宋体" w:hAnsi="Book Antiqua" w:cs="宋体"/>
          <w:b/>
          <w:bCs/>
          <w:sz w:val="24"/>
          <w:lang w:eastAsia="zh-CN"/>
        </w:rPr>
        <w:t>151</w:t>
      </w:r>
      <w:r w:rsidRPr="002011C4">
        <w:rPr>
          <w:rFonts w:ascii="Book Antiqua" w:eastAsia="宋体" w:hAnsi="Book Antiqua" w:cs="宋体"/>
          <w:sz w:val="24"/>
          <w:lang w:eastAsia="zh-CN"/>
        </w:rPr>
        <w:t>: 297-302; discussion 302 [PMID: 19255711 DOI: 10.1007/s00701-009-0241-5]</w:t>
      </w:r>
    </w:p>
    <w:p w14:paraId="4DDCA865" w14:textId="46C0F8E5"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Yin DH</w:t>
      </w:r>
      <w:r w:rsidRPr="002011C4">
        <w:rPr>
          <w:rFonts w:ascii="Book Antiqua" w:eastAsia="宋体" w:hAnsi="Book Antiqua" w:cs="宋体"/>
          <w:sz w:val="24"/>
          <w:lang w:eastAsia="zh-CN"/>
        </w:rPr>
        <w:t xml:space="preserve">, Yang XM, Huang Q, Yang M, Tang QL, Wang SH, Wang S, Liu JJ, Yang T, Li SS. </w:t>
      </w:r>
      <w:proofErr w:type="spellStart"/>
      <w:r w:rsidRPr="002011C4">
        <w:rPr>
          <w:rFonts w:ascii="Book Antiqua" w:eastAsia="宋体" w:hAnsi="Book Antiqua" w:cs="宋体"/>
          <w:sz w:val="24"/>
          <w:lang w:eastAsia="zh-CN"/>
        </w:rPr>
        <w:t>Pharyngoesophageal</w:t>
      </w:r>
      <w:proofErr w:type="spellEnd"/>
      <w:r w:rsidRPr="002011C4">
        <w:rPr>
          <w:rFonts w:ascii="Book Antiqua" w:eastAsia="宋体" w:hAnsi="Book Antiqua" w:cs="宋体"/>
          <w:sz w:val="24"/>
          <w:lang w:eastAsia="zh-CN"/>
        </w:rPr>
        <w:t xml:space="preserve"> perforation 3 years after anterior cervical spine surgery: a rare case report and literature review. </w:t>
      </w:r>
      <w:proofErr w:type="spellStart"/>
      <w:r w:rsidRPr="002011C4">
        <w:rPr>
          <w:rFonts w:ascii="Book Antiqua" w:eastAsia="宋体" w:hAnsi="Book Antiqua" w:cs="宋体"/>
          <w:i/>
          <w:iCs/>
          <w:sz w:val="24"/>
          <w:lang w:eastAsia="zh-CN"/>
        </w:rPr>
        <w:t>Eur</w:t>
      </w:r>
      <w:proofErr w:type="spellEnd"/>
      <w:r w:rsidRPr="002011C4">
        <w:rPr>
          <w:rFonts w:ascii="Book Antiqua" w:eastAsia="宋体" w:hAnsi="Book Antiqua" w:cs="宋体"/>
          <w:i/>
          <w:iCs/>
          <w:sz w:val="24"/>
          <w:lang w:eastAsia="zh-CN"/>
        </w:rPr>
        <w:t xml:space="preserve"> Arch </w:t>
      </w:r>
      <w:proofErr w:type="spellStart"/>
      <w:r w:rsidRPr="002011C4">
        <w:rPr>
          <w:rFonts w:ascii="Book Antiqua" w:eastAsia="宋体" w:hAnsi="Book Antiqua" w:cs="宋体"/>
          <w:i/>
          <w:iCs/>
          <w:sz w:val="24"/>
          <w:lang w:eastAsia="zh-CN"/>
        </w:rPr>
        <w:t>Otorhinolaryngol</w:t>
      </w:r>
      <w:proofErr w:type="spellEnd"/>
      <w:r w:rsidRPr="002011C4">
        <w:rPr>
          <w:rFonts w:ascii="Book Antiqua" w:eastAsia="宋体" w:hAnsi="Book Antiqua" w:cs="宋体"/>
          <w:sz w:val="24"/>
          <w:lang w:eastAsia="zh-CN"/>
        </w:rPr>
        <w:t> 2015; </w:t>
      </w:r>
      <w:r w:rsidRPr="002011C4">
        <w:rPr>
          <w:rFonts w:ascii="Book Antiqua" w:eastAsia="宋体" w:hAnsi="Book Antiqua" w:cs="宋体"/>
          <w:b/>
          <w:bCs/>
          <w:sz w:val="24"/>
          <w:lang w:eastAsia="zh-CN"/>
        </w:rPr>
        <w:t>272</w:t>
      </w:r>
      <w:r w:rsidRPr="002011C4">
        <w:rPr>
          <w:rFonts w:ascii="Book Antiqua" w:eastAsia="宋体" w:hAnsi="Book Antiqua" w:cs="宋体"/>
          <w:sz w:val="24"/>
          <w:lang w:eastAsia="zh-CN"/>
        </w:rPr>
        <w:t>: 2077-2082 [PMID: 25559465 DOI: 10.1007/s00405-014-3483-7]</w:t>
      </w:r>
    </w:p>
    <w:p w14:paraId="25350C40" w14:textId="74A4AF35"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Fuji T</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Kuratsu</w:t>
      </w:r>
      <w:proofErr w:type="spellEnd"/>
      <w:r w:rsidRPr="002011C4">
        <w:rPr>
          <w:rFonts w:ascii="Book Antiqua" w:eastAsia="宋体" w:hAnsi="Book Antiqua" w:cs="宋体"/>
          <w:sz w:val="24"/>
          <w:lang w:eastAsia="zh-CN"/>
        </w:rPr>
        <w:t xml:space="preserve"> S, </w:t>
      </w:r>
      <w:proofErr w:type="spellStart"/>
      <w:r w:rsidRPr="002011C4">
        <w:rPr>
          <w:rFonts w:ascii="Book Antiqua" w:eastAsia="宋体" w:hAnsi="Book Antiqua" w:cs="宋体"/>
          <w:sz w:val="24"/>
          <w:lang w:eastAsia="zh-CN"/>
        </w:rPr>
        <w:t>Shirasaki</w:t>
      </w:r>
      <w:proofErr w:type="spellEnd"/>
      <w:r w:rsidRPr="002011C4">
        <w:rPr>
          <w:rFonts w:ascii="Book Antiqua" w:eastAsia="宋体" w:hAnsi="Book Antiqua" w:cs="宋体"/>
          <w:sz w:val="24"/>
          <w:lang w:eastAsia="zh-CN"/>
        </w:rPr>
        <w:t xml:space="preserve"> N, Harada T, </w:t>
      </w:r>
      <w:proofErr w:type="spellStart"/>
      <w:r w:rsidRPr="002011C4">
        <w:rPr>
          <w:rFonts w:ascii="Book Antiqua" w:eastAsia="宋体" w:hAnsi="Book Antiqua" w:cs="宋体"/>
          <w:sz w:val="24"/>
          <w:lang w:eastAsia="zh-CN"/>
        </w:rPr>
        <w:t>Tatsumi</w:t>
      </w:r>
      <w:proofErr w:type="spellEnd"/>
      <w:r w:rsidRPr="002011C4">
        <w:rPr>
          <w:rFonts w:ascii="Book Antiqua" w:eastAsia="宋体" w:hAnsi="Book Antiqua" w:cs="宋体"/>
          <w:sz w:val="24"/>
          <w:lang w:eastAsia="zh-CN"/>
        </w:rPr>
        <w:t xml:space="preserve"> Y, </w:t>
      </w:r>
      <w:proofErr w:type="spellStart"/>
      <w:r w:rsidRPr="002011C4">
        <w:rPr>
          <w:rFonts w:ascii="Book Antiqua" w:eastAsia="宋体" w:hAnsi="Book Antiqua" w:cs="宋体"/>
          <w:sz w:val="24"/>
          <w:lang w:eastAsia="zh-CN"/>
        </w:rPr>
        <w:t>Satani</w:t>
      </w:r>
      <w:proofErr w:type="spellEnd"/>
      <w:r w:rsidRPr="002011C4">
        <w:rPr>
          <w:rFonts w:ascii="Book Antiqua" w:eastAsia="宋体" w:hAnsi="Book Antiqua" w:cs="宋体"/>
          <w:sz w:val="24"/>
          <w:lang w:eastAsia="zh-CN"/>
        </w:rPr>
        <w:t xml:space="preserve"> M, Kubo M, Hamada H. </w:t>
      </w:r>
      <w:proofErr w:type="spellStart"/>
      <w:r w:rsidRPr="002011C4">
        <w:rPr>
          <w:rFonts w:ascii="Book Antiqua" w:eastAsia="宋体" w:hAnsi="Book Antiqua" w:cs="宋体"/>
          <w:sz w:val="24"/>
          <w:lang w:eastAsia="zh-CN"/>
        </w:rPr>
        <w:t>Esophagocutaneous</w:t>
      </w:r>
      <w:proofErr w:type="spellEnd"/>
      <w:r w:rsidRPr="002011C4">
        <w:rPr>
          <w:rFonts w:ascii="Book Antiqua" w:eastAsia="宋体" w:hAnsi="Book Antiqua" w:cs="宋体"/>
          <w:sz w:val="24"/>
          <w:lang w:eastAsia="zh-CN"/>
        </w:rPr>
        <w:t xml:space="preserve"> fistula after anterior cervical spine surgery and successful treatment using a sternocleidomastoid muscle flap. A case report. </w:t>
      </w:r>
      <w:proofErr w:type="spellStart"/>
      <w:r w:rsidRPr="002011C4">
        <w:rPr>
          <w:rFonts w:ascii="Book Antiqua" w:eastAsia="宋体" w:hAnsi="Book Antiqua" w:cs="宋体"/>
          <w:i/>
          <w:iCs/>
          <w:sz w:val="24"/>
          <w:lang w:eastAsia="zh-CN"/>
        </w:rPr>
        <w:t>Clin</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Orthop</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Relat</w:t>
      </w:r>
      <w:proofErr w:type="spellEnd"/>
      <w:r w:rsidRPr="002011C4">
        <w:rPr>
          <w:rFonts w:ascii="Book Antiqua" w:eastAsia="宋体" w:hAnsi="Book Antiqua" w:cs="宋体"/>
          <w:i/>
          <w:iCs/>
          <w:sz w:val="24"/>
          <w:lang w:eastAsia="zh-CN"/>
        </w:rPr>
        <w:t xml:space="preserve"> Res</w:t>
      </w:r>
      <w:r w:rsidRPr="002011C4">
        <w:rPr>
          <w:rFonts w:ascii="Book Antiqua" w:eastAsia="宋体" w:hAnsi="Book Antiqua" w:cs="宋体"/>
          <w:sz w:val="24"/>
          <w:lang w:eastAsia="zh-CN"/>
        </w:rPr>
        <w:t xml:space="preserve"> 1991; </w:t>
      </w:r>
      <w:r w:rsidRPr="002011C4">
        <w:rPr>
          <w:rFonts w:ascii="Book Antiqua" w:eastAsia="宋体" w:hAnsi="Book Antiqua" w:cs="宋体"/>
          <w:b/>
          <w:sz w:val="24"/>
          <w:lang w:eastAsia="zh-CN"/>
        </w:rPr>
        <w:t>267</w:t>
      </w:r>
      <w:r w:rsidRPr="002011C4">
        <w:rPr>
          <w:rFonts w:ascii="Book Antiqua" w:eastAsia="宋体" w:hAnsi="Book Antiqua" w:cs="宋体"/>
          <w:sz w:val="24"/>
          <w:lang w:eastAsia="zh-CN"/>
        </w:rPr>
        <w:t>: 8-13 [PMID: 2044297]</w:t>
      </w:r>
    </w:p>
    <w:p w14:paraId="7F23B9C1" w14:textId="6ABE9168"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Kim SJ</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Ju</w:t>
      </w:r>
      <w:proofErr w:type="spellEnd"/>
      <w:r w:rsidRPr="002011C4">
        <w:rPr>
          <w:rFonts w:ascii="Book Antiqua" w:eastAsia="宋体" w:hAnsi="Book Antiqua" w:cs="宋体"/>
          <w:sz w:val="24"/>
          <w:lang w:eastAsia="zh-CN"/>
        </w:rPr>
        <w:t xml:space="preserve"> CI, Kim DM, Kim SW. Delayed esophageal perforation after cervical spine plating. </w:t>
      </w:r>
      <w:r w:rsidRPr="002011C4">
        <w:rPr>
          <w:rFonts w:ascii="Book Antiqua" w:eastAsia="宋体" w:hAnsi="Book Antiqua" w:cs="宋体"/>
          <w:i/>
          <w:iCs/>
          <w:sz w:val="24"/>
          <w:lang w:eastAsia="zh-CN"/>
        </w:rPr>
        <w:t>Korean J Spine</w:t>
      </w:r>
      <w:r w:rsidRPr="002011C4">
        <w:rPr>
          <w:rFonts w:ascii="Book Antiqua" w:eastAsia="宋体" w:hAnsi="Book Antiqua" w:cs="宋体"/>
          <w:sz w:val="24"/>
          <w:lang w:eastAsia="zh-CN"/>
        </w:rPr>
        <w:t> 2013; </w:t>
      </w:r>
      <w:r w:rsidRPr="002011C4">
        <w:rPr>
          <w:rFonts w:ascii="Book Antiqua" w:eastAsia="宋体" w:hAnsi="Book Antiqua" w:cs="宋体"/>
          <w:b/>
          <w:bCs/>
          <w:sz w:val="24"/>
          <w:lang w:eastAsia="zh-CN"/>
        </w:rPr>
        <w:t>10</w:t>
      </w:r>
      <w:r w:rsidRPr="002011C4">
        <w:rPr>
          <w:rFonts w:ascii="Book Antiqua" w:eastAsia="宋体" w:hAnsi="Book Antiqua" w:cs="宋体"/>
          <w:sz w:val="24"/>
          <w:lang w:eastAsia="zh-CN"/>
        </w:rPr>
        <w:t>: 174-176 [PMID: 24757482 DOI: 10.14245/kjs.2013.10.3.174]</w:t>
      </w:r>
    </w:p>
    <w:p w14:paraId="189A1E65" w14:textId="6B6BE61F"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Jamjoom</w:t>
      </w:r>
      <w:proofErr w:type="spellEnd"/>
      <w:r w:rsidRPr="002011C4">
        <w:rPr>
          <w:rFonts w:ascii="Book Antiqua" w:eastAsia="宋体" w:hAnsi="Book Antiqua" w:cs="宋体"/>
          <w:b/>
          <w:bCs/>
          <w:sz w:val="24"/>
          <w:lang w:eastAsia="zh-CN"/>
        </w:rPr>
        <w:t xml:space="preserve"> ZA</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Pharyngo</w:t>
      </w:r>
      <w:proofErr w:type="spellEnd"/>
      <w:r w:rsidRPr="002011C4">
        <w:rPr>
          <w:rFonts w:ascii="Book Antiqua" w:eastAsia="宋体" w:hAnsi="Book Antiqua" w:cs="宋体"/>
          <w:sz w:val="24"/>
          <w:lang w:eastAsia="zh-CN"/>
        </w:rPr>
        <w:t>-cutaneous fistula following anterior cervical fusion. </w:t>
      </w:r>
      <w:r w:rsidRPr="002011C4">
        <w:rPr>
          <w:rFonts w:ascii="Book Antiqua" w:eastAsia="宋体" w:hAnsi="Book Antiqua" w:cs="宋体"/>
          <w:i/>
          <w:iCs/>
          <w:sz w:val="24"/>
          <w:lang w:eastAsia="zh-CN"/>
        </w:rPr>
        <w:t xml:space="preserve">Br J </w:t>
      </w:r>
      <w:proofErr w:type="spellStart"/>
      <w:r w:rsidRPr="002011C4">
        <w:rPr>
          <w:rFonts w:ascii="Book Antiqua" w:eastAsia="宋体" w:hAnsi="Book Antiqua" w:cs="宋体"/>
          <w:i/>
          <w:iCs/>
          <w:sz w:val="24"/>
          <w:lang w:eastAsia="zh-CN"/>
        </w:rPr>
        <w:t>Neurosurg</w:t>
      </w:r>
      <w:proofErr w:type="spellEnd"/>
      <w:r w:rsidRPr="002011C4">
        <w:rPr>
          <w:rFonts w:ascii="Book Antiqua" w:eastAsia="宋体" w:hAnsi="Book Antiqua" w:cs="宋体"/>
          <w:sz w:val="24"/>
          <w:lang w:eastAsia="zh-CN"/>
        </w:rPr>
        <w:t> 1997; </w:t>
      </w:r>
      <w:r w:rsidRPr="002011C4">
        <w:rPr>
          <w:rFonts w:ascii="Book Antiqua" w:eastAsia="宋体" w:hAnsi="Book Antiqua" w:cs="宋体"/>
          <w:b/>
          <w:bCs/>
          <w:sz w:val="24"/>
          <w:lang w:eastAsia="zh-CN"/>
        </w:rPr>
        <w:t>11</w:t>
      </w:r>
      <w:r w:rsidRPr="002011C4">
        <w:rPr>
          <w:rFonts w:ascii="Book Antiqua" w:eastAsia="宋体" w:hAnsi="Book Antiqua" w:cs="宋体"/>
          <w:sz w:val="24"/>
          <w:lang w:eastAsia="zh-CN"/>
        </w:rPr>
        <w:t>: 69-74 [PMID: 9156023 DOI: 10.1080/02688699746744]</w:t>
      </w:r>
    </w:p>
    <w:p w14:paraId="6B8CD724" w14:textId="60505397"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Patel NP</w:t>
      </w:r>
      <w:r w:rsidRPr="002011C4">
        <w:rPr>
          <w:rFonts w:ascii="Book Antiqua" w:eastAsia="宋体" w:hAnsi="Book Antiqua" w:cs="宋体"/>
          <w:sz w:val="24"/>
          <w:lang w:eastAsia="zh-CN"/>
        </w:rPr>
        <w:t xml:space="preserve">, Wolcott WP, Johnson JP, </w:t>
      </w:r>
      <w:proofErr w:type="spellStart"/>
      <w:r w:rsidRPr="002011C4">
        <w:rPr>
          <w:rFonts w:ascii="Book Antiqua" w:eastAsia="宋体" w:hAnsi="Book Antiqua" w:cs="宋体"/>
          <w:sz w:val="24"/>
          <w:lang w:eastAsia="zh-CN"/>
        </w:rPr>
        <w:t>Cambron</w:t>
      </w:r>
      <w:proofErr w:type="spellEnd"/>
      <w:r w:rsidRPr="002011C4">
        <w:rPr>
          <w:rFonts w:ascii="Book Antiqua" w:eastAsia="宋体" w:hAnsi="Book Antiqua" w:cs="宋体"/>
          <w:sz w:val="24"/>
          <w:lang w:eastAsia="zh-CN"/>
        </w:rPr>
        <w:t xml:space="preserve"> H, </w:t>
      </w:r>
      <w:proofErr w:type="spellStart"/>
      <w:r w:rsidRPr="002011C4">
        <w:rPr>
          <w:rFonts w:ascii="Book Antiqua" w:eastAsia="宋体" w:hAnsi="Book Antiqua" w:cs="宋体"/>
          <w:sz w:val="24"/>
          <w:lang w:eastAsia="zh-CN"/>
        </w:rPr>
        <w:t>Lewin</w:t>
      </w:r>
      <w:proofErr w:type="spellEnd"/>
      <w:r w:rsidRPr="002011C4">
        <w:rPr>
          <w:rFonts w:ascii="Book Antiqua" w:eastAsia="宋体" w:hAnsi="Book Antiqua" w:cs="宋体"/>
          <w:sz w:val="24"/>
          <w:lang w:eastAsia="zh-CN"/>
        </w:rPr>
        <w:t xml:space="preserve"> M, McBride D, </w:t>
      </w:r>
      <w:proofErr w:type="spellStart"/>
      <w:r w:rsidRPr="002011C4">
        <w:rPr>
          <w:rFonts w:ascii="Book Antiqua" w:eastAsia="宋体" w:hAnsi="Book Antiqua" w:cs="宋体"/>
          <w:sz w:val="24"/>
          <w:lang w:eastAsia="zh-CN"/>
        </w:rPr>
        <w:t>Batzdorf</w:t>
      </w:r>
      <w:proofErr w:type="spellEnd"/>
      <w:r w:rsidRPr="002011C4">
        <w:rPr>
          <w:rFonts w:ascii="Book Antiqua" w:eastAsia="宋体" w:hAnsi="Book Antiqua" w:cs="宋体"/>
          <w:sz w:val="24"/>
          <w:lang w:eastAsia="zh-CN"/>
        </w:rPr>
        <w:t xml:space="preserve"> U. Esophageal injury associated with anterior cervical spine surgery. </w:t>
      </w:r>
      <w:proofErr w:type="spellStart"/>
      <w:r w:rsidRPr="002011C4">
        <w:rPr>
          <w:rFonts w:ascii="Book Antiqua" w:eastAsia="宋体" w:hAnsi="Book Antiqua" w:cs="宋体"/>
          <w:i/>
          <w:iCs/>
          <w:sz w:val="24"/>
          <w:lang w:eastAsia="zh-CN"/>
        </w:rPr>
        <w:t>Surg</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Neurol</w:t>
      </w:r>
      <w:proofErr w:type="spellEnd"/>
      <w:r w:rsidRPr="002011C4">
        <w:rPr>
          <w:rFonts w:ascii="Book Antiqua" w:eastAsia="宋体" w:hAnsi="Book Antiqua" w:cs="宋体"/>
          <w:sz w:val="24"/>
          <w:lang w:eastAsia="zh-CN"/>
        </w:rPr>
        <w:t> 2008; </w:t>
      </w:r>
      <w:r w:rsidRPr="002011C4">
        <w:rPr>
          <w:rFonts w:ascii="Book Antiqua" w:eastAsia="宋体" w:hAnsi="Book Antiqua" w:cs="宋体"/>
          <w:b/>
          <w:bCs/>
          <w:sz w:val="24"/>
          <w:lang w:eastAsia="zh-CN"/>
        </w:rPr>
        <w:t>69</w:t>
      </w:r>
      <w:r w:rsidRPr="002011C4">
        <w:rPr>
          <w:rFonts w:ascii="Book Antiqua" w:eastAsia="宋体" w:hAnsi="Book Antiqua" w:cs="宋体"/>
          <w:sz w:val="24"/>
          <w:lang w:eastAsia="zh-CN"/>
        </w:rPr>
        <w:t>: 20-</w:t>
      </w:r>
      <w:r w:rsidR="00701713">
        <w:rPr>
          <w:rFonts w:ascii="Book Antiqua" w:eastAsia="宋体" w:hAnsi="Book Antiqua" w:cs="宋体" w:hint="eastAsia"/>
          <w:sz w:val="24"/>
          <w:lang w:eastAsia="zh-CN"/>
        </w:rPr>
        <w:t>2</w:t>
      </w:r>
      <w:r w:rsidRPr="002011C4">
        <w:rPr>
          <w:rFonts w:ascii="Book Antiqua" w:eastAsia="宋体" w:hAnsi="Book Antiqua" w:cs="宋体"/>
          <w:sz w:val="24"/>
          <w:lang w:eastAsia="zh-CN"/>
        </w:rPr>
        <w:t xml:space="preserve">4; </w:t>
      </w:r>
      <w:proofErr w:type="spellStart"/>
      <w:r w:rsidRPr="002011C4">
        <w:rPr>
          <w:rFonts w:ascii="Book Antiqua" w:eastAsia="宋体" w:hAnsi="Book Antiqua" w:cs="宋体"/>
          <w:sz w:val="24"/>
          <w:lang w:eastAsia="zh-CN"/>
        </w:rPr>
        <w:t>discission</w:t>
      </w:r>
      <w:proofErr w:type="spellEnd"/>
      <w:r w:rsidRPr="002011C4">
        <w:rPr>
          <w:rFonts w:ascii="Book Antiqua" w:eastAsia="宋体" w:hAnsi="Book Antiqua" w:cs="宋体"/>
          <w:sz w:val="24"/>
          <w:lang w:eastAsia="zh-CN"/>
        </w:rPr>
        <w:t xml:space="preserve"> 24 [PMID: 17976697 DOI: 10.1016/j.surneu.2007.05.006]</w:t>
      </w:r>
    </w:p>
    <w:p w14:paraId="152660BD" w14:textId="1730DC4D"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lastRenderedPageBreak/>
        <w:t>Orlando ER</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Caroli</w:t>
      </w:r>
      <w:proofErr w:type="spellEnd"/>
      <w:r w:rsidRPr="002011C4">
        <w:rPr>
          <w:rFonts w:ascii="Book Antiqua" w:eastAsia="宋体" w:hAnsi="Book Antiqua" w:cs="宋体"/>
          <w:sz w:val="24"/>
          <w:lang w:eastAsia="zh-CN"/>
        </w:rPr>
        <w:t xml:space="preserve"> E, </w:t>
      </w:r>
      <w:proofErr w:type="spellStart"/>
      <w:r w:rsidRPr="002011C4">
        <w:rPr>
          <w:rFonts w:ascii="Book Antiqua" w:eastAsia="宋体" w:hAnsi="Book Antiqua" w:cs="宋体"/>
          <w:sz w:val="24"/>
          <w:lang w:eastAsia="zh-CN"/>
        </w:rPr>
        <w:t>Ferrante</w:t>
      </w:r>
      <w:proofErr w:type="spellEnd"/>
      <w:r w:rsidRPr="002011C4">
        <w:rPr>
          <w:rFonts w:ascii="Book Antiqua" w:eastAsia="宋体" w:hAnsi="Book Antiqua" w:cs="宋体"/>
          <w:sz w:val="24"/>
          <w:lang w:eastAsia="zh-CN"/>
        </w:rPr>
        <w:t xml:space="preserve"> L. Management of the cervical esophagus and </w:t>
      </w:r>
      <w:proofErr w:type="spellStart"/>
      <w:r w:rsidRPr="002011C4">
        <w:rPr>
          <w:rFonts w:ascii="Book Antiqua" w:eastAsia="宋体" w:hAnsi="Book Antiqua" w:cs="宋体"/>
          <w:sz w:val="24"/>
          <w:lang w:eastAsia="zh-CN"/>
        </w:rPr>
        <w:t>hypofarinx</w:t>
      </w:r>
      <w:proofErr w:type="spellEnd"/>
      <w:r w:rsidRPr="002011C4">
        <w:rPr>
          <w:rFonts w:ascii="Book Antiqua" w:eastAsia="宋体" w:hAnsi="Book Antiqua" w:cs="宋体"/>
          <w:sz w:val="24"/>
          <w:lang w:eastAsia="zh-CN"/>
        </w:rPr>
        <w:t xml:space="preserve"> perforations complicating anterior cervical spine surgery. </w:t>
      </w:r>
      <w:r w:rsidRPr="002011C4">
        <w:rPr>
          <w:rFonts w:ascii="Book Antiqua" w:eastAsia="宋体" w:hAnsi="Book Antiqua" w:cs="宋体"/>
          <w:i/>
          <w:iCs/>
          <w:sz w:val="24"/>
          <w:lang w:eastAsia="zh-CN"/>
        </w:rPr>
        <w:t xml:space="preserve">Spine </w:t>
      </w:r>
      <w:r w:rsidR="00701713" w:rsidRPr="00701713">
        <w:rPr>
          <w:rFonts w:ascii="Book Antiqua" w:eastAsia="宋体" w:hAnsi="Book Antiqua" w:cs="宋体"/>
          <w:iCs/>
          <w:sz w:val="24"/>
          <w:lang w:eastAsia="zh-CN"/>
        </w:rPr>
        <w:t>(</w:t>
      </w:r>
      <w:proofErr w:type="spellStart"/>
      <w:r w:rsidR="00701713" w:rsidRPr="00701713">
        <w:rPr>
          <w:rFonts w:ascii="Book Antiqua" w:eastAsia="宋体" w:hAnsi="Book Antiqua" w:cs="宋体"/>
          <w:iCs/>
          <w:sz w:val="24"/>
          <w:lang w:eastAsia="zh-CN"/>
        </w:rPr>
        <w:t>Phila</w:t>
      </w:r>
      <w:proofErr w:type="spellEnd"/>
      <w:r w:rsidR="00701713" w:rsidRPr="00701713">
        <w:rPr>
          <w:rFonts w:ascii="Book Antiqua" w:eastAsia="宋体" w:hAnsi="Book Antiqua" w:cs="宋体"/>
          <w:iCs/>
          <w:sz w:val="24"/>
          <w:lang w:eastAsia="zh-CN"/>
        </w:rPr>
        <w:t xml:space="preserve"> Pa 1976)</w:t>
      </w:r>
      <w:r w:rsidR="00701713">
        <w:rPr>
          <w:rFonts w:ascii="Book Antiqua" w:eastAsia="宋体" w:hAnsi="Book Antiqua" w:cs="宋体"/>
          <w:iCs/>
          <w:sz w:val="24"/>
          <w:lang w:eastAsia="zh-CN"/>
        </w:rPr>
        <w:t xml:space="preserve"> </w:t>
      </w:r>
      <w:r w:rsidRPr="002011C4">
        <w:rPr>
          <w:rFonts w:ascii="Book Antiqua" w:eastAsia="宋体" w:hAnsi="Book Antiqua" w:cs="宋体"/>
          <w:sz w:val="24"/>
          <w:lang w:eastAsia="zh-CN"/>
        </w:rPr>
        <w:t>2003; </w:t>
      </w:r>
      <w:r w:rsidRPr="002011C4">
        <w:rPr>
          <w:rFonts w:ascii="Book Antiqua" w:eastAsia="宋体" w:hAnsi="Book Antiqua" w:cs="宋体"/>
          <w:b/>
          <w:bCs/>
          <w:sz w:val="24"/>
          <w:lang w:eastAsia="zh-CN"/>
        </w:rPr>
        <w:t>28</w:t>
      </w:r>
      <w:r w:rsidRPr="002011C4">
        <w:rPr>
          <w:rFonts w:ascii="Book Antiqua" w:eastAsia="宋体" w:hAnsi="Book Antiqua" w:cs="宋体"/>
          <w:sz w:val="24"/>
          <w:lang w:eastAsia="zh-CN"/>
        </w:rPr>
        <w:t>: E290-E295 [PMID: 12897507 DOI: 10.1097/01.BRS.0000087093.89889.0A]</w:t>
      </w:r>
    </w:p>
    <w:p w14:paraId="7C59F26C" w14:textId="505F25F0"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Sun L</w:t>
      </w:r>
      <w:r w:rsidRPr="002011C4">
        <w:rPr>
          <w:rFonts w:ascii="Book Antiqua" w:eastAsia="宋体" w:hAnsi="Book Antiqua" w:cs="宋体"/>
          <w:sz w:val="24"/>
          <w:lang w:eastAsia="zh-CN"/>
        </w:rPr>
        <w:t xml:space="preserve">, Song YM, Liu LM, Gong Q, Liu H, Li T, Kong QQ, </w:t>
      </w:r>
      <w:proofErr w:type="spellStart"/>
      <w:r w:rsidRPr="002011C4">
        <w:rPr>
          <w:rFonts w:ascii="Book Antiqua" w:eastAsia="宋体" w:hAnsi="Book Antiqua" w:cs="宋体"/>
          <w:sz w:val="24"/>
          <w:lang w:eastAsia="zh-CN"/>
        </w:rPr>
        <w:t>Zeng</w:t>
      </w:r>
      <w:proofErr w:type="spellEnd"/>
      <w:r w:rsidRPr="002011C4">
        <w:rPr>
          <w:rFonts w:ascii="Book Antiqua" w:eastAsia="宋体" w:hAnsi="Book Antiqua" w:cs="宋体"/>
          <w:sz w:val="24"/>
          <w:lang w:eastAsia="zh-CN"/>
        </w:rPr>
        <w:t xml:space="preserve"> JC. Causes, treatment and prevention of esophageal fistulas in anterior cervical spine surgery. </w:t>
      </w:r>
      <w:proofErr w:type="spellStart"/>
      <w:r w:rsidRPr="002011C4">
        <w:rPr>
          <w:rFonts w:ascii="Book Antiqua" w:eastAsia="宋体" w:hAnsi="Book Antiqua" w:cs="宋体"/>
          <w:i/>
          <w:iCs/>
          <w:sz w:val="24"/>
          <w:lang w:eastAsia="zh-CN"/>
        </w:rPr>
        <w:t>Orthop</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Surg</w:t>
      </w:r>
      <w:proofErr w:type="spellEnd"/>
      <w:r w:rsidRPr="002011C4">
        <w:rPr>
          <w:rFonts w:ascii="Book Antiqua" w:eastAsia="宋体" w:hAnsi="Book Antiqua" w:cs="宋体"/>
          <w:sz w:val="24"/>
          <w:lang w:eastAsia="zh-CN"/>
        </w:rPr>
        <w:t> 2012; </w:t>
      </w:r>
      <w:r w:rsidRPr="002011C4">
        <w:rPr>
          <w:rFonts w:ascii="Book Antiqua" w:eastAsia="宋体" w:hAnsi="Book Antiqua" w:cs="宋体"/>
          <w:b/>
          <w:bCs/>
          <w:sz w:val="24"/>
          <w:lang w:eastAsia="zh-CN"/>
        </w:rPr>
        <w:t>4</w:t>
      </w:r>
      <w:r w:rsidRPr="002011C4">
        <w:rPr>
          <w:rFonts w:ascii="Book Antiqua" w:eastAsia="宋体" w:hAnsi="Book Antiqua" w:cs="宋体"/>
          <w:sz w:val="24"/>
          <w:lang w:eastAsia="zh-CN"/>
        </w:rPr>
        <w:t>: 241-246 [PMID: 23109309 DOI: 10.1111/os.12006]</w:t>
      </w:r>
    </w:p>
    <w:p w14:paraId="21B6092E" w14:textId="78F3A4BD"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Newhouse KE</w:t>
      </w:r>
      <w:r w:rsidRPr="002011C4">
        <w:rPr>
          <w:rFonts w:ascii="Book Antiqua" w:eastAsia="宋体" w:hAnsi="Book Antiqua" w:cs="宋体"/>
          <w:sz w:val="24"/>
          <w:lang w:eastAsia="zh-CN"/>
        </w:rPr>
        <w:t xml:space="preserve">, Lindsey RW, Clark CR, </w:t>
      </w:r>
      <w:proofErr w:type="spellStart"/>
      <w:r w:rsidRPr="002011C4">
        <w:rPr>
          <w:rFonts w:ascii="Book Antiqua" w:eastAsia="宋体" w:hAnsi="Book Antiqua" w:cs="宋体"/>
          <w:sz w:val="24"/>
          <w:lang w:eastAsia="zh-CN"/>
        </w:rPr>
        <w:t>Lieponis</w:t>
      </w:r>
      <w:proofErr w:type="spellEnd"/>
      <w:r w:rsidRPr="002011C4">
        <w:rPr>
          <w:rFonts w:ascii="Book Antiqua" w:eastAsia="宋体" w:hAnsi="Book Antiqua" w:cs="宋体"/>
          <w:sz w:val="24"/>
          <w:lang w:eastAsia="zh-CN"/>
        </w:rPr>
        <w:t xml:space="preserve"> J, Murphy MJ. Esophageal perforation following anterior cervical spine surgery. </w:t>
      </w:r>
      <w:r w:rsidRPr="002011C4">
        <w:rPr>
          <w:rFonts w:ascii="Book Antiqua" w:eastAsia="宋体" w:hAnsi="Book Antiqua" w:cs="宋体"/>
          <w:i/>
          <w:iCs/>
          <w:sz w:val="24"/>
          <w:lang w:eastAsia="zh-CN"/>
        </w:rPr>
        <w:t xml:space="preserve">Spine </w:t>
      </w:r>
      <w:r w:rsidR="00701713" w:rsidRPr="00701713">
        <w:rPr>
          <w:rFonts w:ascii="Book Antiqua" w:eastAsia="宋体" w:hAnsi="Book Antiqua" w:cs="宋体"/>
          <w:iCs/>
          <w:sz w:val="24"/>
          <w:lang w:eastAsia="zh-CN"/>
        </w:rPr>
        <w:t>(</w:t>
      </w:r>
      <w:proofErr w:type="spellStart"/>
      <w:r w:rsidR="00701713" w:rsidRPr="00701713">
        <w:rPr>
          <w:rFonts w:ascii="Book Antiqua" w:eastAsia="宋体" w:hAnsi="Book Antiqua" w:cs="宋体"/>
          <w:iCs/>
          <w:sz w:val="24"/>
          <w:lang w:eastAsia="zh-CN"/>
        </w:rPr>
        <w:t>Phila</w:t>
      </w:r>
      <w:proofErr w:type="spellEnd"/>
      <w:r w:rsidR="00701713" w:rsidRPr="00701713">
        <w:rPr>
          <w:rFonts w:ascii="Book Antiqua" w:eastAsia="宋体" w:hAnsi="Book Antiqua" w:cs="宋体"/>
          <w:iCs/>
          <w:sz w:val="24"/>
          <w:lang w:eastAsia="zh-CN"/>
        </w:rPr>
        <w:t xml:space="preserve"> Pa 1976)</w:t>
      </w:r>
      <w:r w:rsidR="00701713">
        <w:rPr>
          <w:rFonts w:ascii="Book Antiqua" w:eastAsia="宋体" w:hAnsi="Book Antiqua" w:cs="宋体"/>
          <w:iCs/>
          <w:sz w:val="24"/>
          <w:lang w:eastAsia="zh-CN"/>
        </w:rPr>
        <w:t xml:space="preserve"> </w:t>
      </w:r>
      <w:r w:rsidRPr="002011C4">
        <w:rPr>
          <w:rFonts w:ascii="Book Antiqua" w:eastAsia="宋体" w:hAnsi="Book Antiqua" w:cs="宋体"/>
          <w:sz w:val="24"/>
          <w:lang w:eastAsia="zh-CN"/>
        </w:rPr>
        <w:t>1989; </w:t>
      </w:r>
      <w:r w:rsidRPr="002011C4">
        <w:rPr>
          <w:rFonts w:ascii="Book Antiqua" w:eastAsia="宋体" w:hAnsi="Book Antiqua" w:cs="宋体"/>
          <w:b/>
          <w:bCs/>
          <w:sz w:val="24"/>
          <w:lang w:eastAsia="zh-CN"/>
        </w:rPr>
        <w:t>14</w:t>
      </w:r>
      <w:r w:rsidRPr="002011C4">
        <w:rPr>
          <w:rFonts w:ascii="Book Antiqua" w:eastAsia="宋体" w:hAnsi="Book Antiqua" w:cs="宋体"/>
          <w:sz w:val="24"/>
          <w:lang w:eastAsia="zh-CN"/>
        </w:rPr>
        <w:t>: 1051-1053 [PMID: 2588052 DOI: 10.1097/00007632-198910000-00004]</w:t>
      </w:r>
    </w:p>
    <w:p w14:paraId="5F8AEB92" w14:textId="38F82C5D"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r w:rsidRPr="002011C4">
        <w:rPr>
          <w:rFonts w:ascii="Book Antiqua" w:eastAsia="宋体" w:hAnsi="Book Antiqua" w:cs="宋体"/>
          <w:b/>
          <w:bCs/>
          <w:sz w:val="24"/>
          <w:lang w:eastAsia="zh-CN"/>
        </w:rPr>
        <w:t>Kelly MF</w:t>
      </w:r>
      <w:r w:rsidRPr="002011C4">
        <w:rPr>
          <w:rFonts w:ascii="Book Antiqua" w:eastAsia="宋体" w:hAnsi="Book Antiqua" w:cs="宋体"/>
          <w:sz w:val="24"/>
          <w:lang w:eastAsia="zh-CN"/>
        </w:rPr>
        <w:t xml:space="preserve">, Spiegel J, Rizzo KA, </w:t>
      </w:r>
      <w:proofErr w:type="spellStart"/>
      <w:r w:rsidRPr="002011C4">
        <w:rPr>
          <w:rFonts w:ascii="Book Antiqua" w:eastAsia="宋体" w:hAnsi="Book Antiqua" w:cs="宋体"/>
          <w:sz w:val="24"/>
          <w:lang w:eastAsia="zh-CN"/>
        </w:rPr>
        <w:t>Zwillenberg</w:t>
      </w:r>
      <w:proofErr w:type="spellEnd"/>
      <w:r w:rsidRPr="002011C4">
        <w:rPr>
          <w:rFonts w:ascii="Book Antiqua" w:eastAsia="宋体" w:hAnsi="Book Antiqua" w:cs="宋体"/>
          <w:sz w:val="24"/>
          <w:lang w:eastAsia="zh-CN"/>
        </w:rPr>
        <w:t xml:space="preserve"> D. Delayed </w:t>
      </w:r>
      <w:proofErr w:type="spellStart"/>
      <w:r w:rsidRPr="002011C4">
        <w:rPr>
          <w:rFonts w:ascii="Book Antiqua" w:eastAsia="宋体" w:hAnsi="Book Antiqua" w:cs="宋体"/>
          <w:sz w:val="24"/>
          <w:lang w:eastAsia="zh-CN"/>
        </w:rPr>
        <w:t>pharyngoesophageal</w:t>
      </w:r>
      <w:proofErr w:type="spellEnd"/>
      <w:r w:rsidRPr="002011C4">
        <w:rPr>
          <w:rFonts w:ascii="Book Antiqua" w:eastAsia="宋体" w:hAnsi="Book Antiqua" w:cs="宋体"/>
          <w:sz w:val="24"/>
          <w:lang w:eastAsia="zh-CN"/>
        </w:rPr>
        <w:t xml:space="preserve"> perforation: a complication of anterior spine surgery. </w:t>
      </w:r>
      <w:r w:rsidRPr="002011C4">
        <w:rPr>
          <w:rFonts w:ascii="Book Antiqua" w:eastAsia="宋体" w:hAnsi="Book Antiqua" w:cs="宋体"/>
          <w:i/>
          <w:iCs/>
          <w:sz w:val="24"/>
          <w:lang w:eastAsia="zh-CN"/>
        </w:rPr>
        <w:t xml:space="preserve">Ann </w:t>
      </w:r>
      <w:proofErr w:type="spellStart"/>
      <w:r w:rsidRPr="002011C4">
        <w:rPr>
          <w:rFonts w:ascii="Book Antiqua" w:eastAsia="宋体" w:hAnsi="Book Antiqua" w:cs="宋体"/>
          <w:i/>
          <w:iCs/>
          <w:sz w:val="24"/>
          <w:lang w:eastAsia="zh-CN"/>
        </w:rPr>
        <w:t>Otol</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Rhinol</w:t>
      </w:r>
      <w:proofErr w:type="spellEnd"/>
      <w:r w:rsidRPr="002011C4">
        <w:rPr>
          <w:rFonts w:ascii="Book Antiqua" w:eastAsia="宋体" w:hAnsi="Book Antiqua" w:cs="宋体"/>
          <w:i/>
          <w:iCs/>
          <w:sz w:val="24"/>
          <w:lang w:eastAsia="zh-CN"/>
        </w:rPr>
        <w:t xml:space="preserve"> </w:t>
      </w:r>
      <w:proofErr w:type="spellStart"/>
      <w:r w:rsidRPr="002011C4">
        <w:rPr>
          <w:rFonts w:ascii="Book Antiqua" w:eastAsia="宋体" w:hAnsi="Book Antiqua" w:cs="宋体"/>
          <w:i/>
          <w:iCs/>
          <w:sz w:val="24"/>
          <w:lang w:eastAsia="zh-CN"/>
        </w:rPr>
        <w:t>Laryngol</w:t>
      </w:r>
      <w:proofErr w:type="spellEnd"/>
      <w:r w:rsidRPr="002011C4">
        <w:rPr>
          <w:rFonts w:ascii="Book Antiqua" w:eastAsia="宋体" w:hAnsi="Book Antiqua" w:cs="宋体"/>
          <w:sz w:val="24"/>
          <w:lang w:eastAsia="zh-CN"/>
        </w:rPr>
        <w:t> 1991; </w:t>
      </w:r>
      <w:r w:rsidRPr="002011C4">
        <w:rPr>
          <w:rFonts w:ascii="Book Antiqua" w:eastAsia="宋体" w:hAnsi="Book Antiqua" w:cs="宋体"/>
          <w:b/>
          <w:bCs/>
          <w:sz w:val="24"/>
          <w:lang w:eastAsia="zh-CN"/>
        </w:rPr>
        <w:t>100</w:t>
      </w:r>
      <w:r w:rsidRPr="002011C4">
        <w:rPr>
          <w:rFonts w:ascii="Book Antiqua" w:eastAsia="宋体" w:hAnsi="Book Antiqua" w:cs="宋体"/>
          <w:sz w:val="24"/>
          <w:lang w:eastAsia="zh-CN"/>
        </w:rPr>
        <w:t>: 201-205 [PMID: 2006819 DOI: 10.1177/000348949110000307]</w:t>
      </w:r>
    </w:p>
    <w:p w14:paraId="6F7C3347" w14:textId="0E143940"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Zdichavsky</w:t>
      </w:r>
      <w:proofErr w:type="spellEnd"/>
      <w:r w:rsidRPr="002011C4">
        <w:rPr>
          <w:rFonts w:ascii="Book Antiqua" w:eastAsia="宋体" w:hAnsi="Book Antiqua" w:cs="宋体"/>
          <w:b/>
          <w:bCs/>
          <w:sz w:val="24"/>
          <w:lang w:eastAsia="zh-CN"/>
        </w:rPr>
        <w:t xml:space="preserve"> M</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Blauth</w:t>
      </w:r>
      <w:proofErr w:type="spellEnd"/>
      <w:r w:rsidRPr="002011C4">
        <w:rPr>
          <w:rFonts w:ascii="Book Antiqua" w:eastAsia="宋体" w:hAnsi="Book Antiqua" w:cs="宋体"/>
          <w:sz w:val="24"/>
          <w:lang w:eastAsia="zh-CN"/>
        </w:rPr>
        <w:t xml:space="preserve"> M, Bosch U, Rosenthal H, Knop C, Bastian L. Late esophageal perforation complicating anterior cervical plate fixation in </w:t>
      </w:r>
      <w:proofErr w:type="spellStart"/>
      <w:r w:rsidRPr="002011C4">
        <w:rPr>
          <w:rFonts w:ascii="Book Antiqua" w:eastAsia="宋体" w:hAnsi="Book Antiqua" w:cs="宋体"/>
          <w:sz w:val="24"/>
          <w:lang w:eastAsia="zh-CN"/>
        </w:rPr>
        <w:t>ankylosing</w:t>
      </w:r>
      <w:proofErr w:type="spellEnd"/>
      <w:r w:rsidRPr="002011C4">
        <w:rPr>
          <w:rFonts w:ascii="Book Antiqua" w:eastAsia="宋体" w:hAnsi="Book Antiqua" w:cs="宋体"/>
          <w:sz w:val="24"/>
          <w:lang w:eastAsia="zh-CN"/>
        </w:rPr>
        <w:t xml:space="preserve"> spondylitis: a case report and review of the literature. </w:t>
      </w:r>
      <w:r w:rsidRPr="002011C4">
        <w:rPr>
          <w:rFonts w:ascii="Book Antiqua" w:eastAsia="宋体" w:hAnsi="Book Antiqua" w:cs="宋体"/>
          <w:i/>
          <w:iCs/>
          <w:sz w:val="24"/>
          <w:lang w:eastAsia="zh-CN"/>
        </w:rPr>
        <w:t xml:space="preserve">Arch </w:t>
      </w:r>
      <w:proofErr w:type="spellStart"/>
      <w:r w:rsidRPr="002011C4">
        <w:rPr>
          <w:rFonts w:ascii="Book Antiqua" w:eastAsia="宋体" w:hAnsi="Book Antiqua" w:cs="宋体"/>
          <w:i/>
          <w:iCs/>
          <w:sz w:val="24"/>
          <w:lang w:eastAsia="zh-CN"/>
        </w:rPr>
        <w:t>Orthop</w:t>
      </w:r>
      <w:proofErr w:type="spellEnd"/>
      <w:r w:rsidRPr="002011C4">
        <w:rPr>
          <w:rFonts w:ascii="Book Antiqua" w:eastAsia="宋体" w:hAnsi="Book Antiqua" w:cs="宋体"/>
          <w:i/>
          <w:iCs/>
          <w:sz w:val="24"/>
          <w:lang w:eastAsia="zh-CN"/>
        </w:rPr>
        <w:t xml:space="preserve"> Trauma </w:t>
      </w:r>
      <w:proofErr w:type="spellStart"/>
      <w:r w:rsidRPr="002011C4">
        <w:rPr>
          <w:rFonts w:ascii="Book Antiqua" w:eastAsia="宋体" w:hAnsi="Book Antiqua" w:cs="宋体"/>
          <w:i/>
          <w:iCs/>
          <w:sz w:val="24"/>
          <w:lang w:eastAsia="zh-CN"/>
        </w:rPr>
        <w:t>Surg</w:t>
      </w:r>
      <w:proofErr w:type="spellEnd"/>
      <w:r w:rsidRPr="002011C4">
        <w:rPr>
          <w:rFonts w:ascii="Book Antiqua" w:eastAsia="宋体" w:hAnsi="Book Antiqua" w:cs="宋体"/>
          <w:sz w:val="24"/>
          <w:lang w:eastAsia="zh-CN"/>
        </w:rPr>
        <w:t> 2004; </w:t>
      </w:r>
      <w:r w:rsidRPr="002011C4">
        <w:rPr>
          <w:rFonts w:ascii="Book Antiqua" w:eastAsia="宋体" w:hAnsi="Book Antiqua" w:cs="宋体"/>
          <w:b/>
          <w:bCs/>
          <w:sz w:val="24"/>
          <w:lang w:eastAsia="zh-CN"/>
        </w:rPr>
        <w:t>124</w:t>
      </w:r>
      <w:r w:rsidRPr="002011C4">
        <w:rPr>
          <w:rFonts w:ascii="Book Antiqua" w:eastAsia="宋体" w:hAnsi="Book Antiqua" w:cs="宋体"/>
          <w:sz w:val="24"/>
          <w:lang w:eastAsia="zh-CN"/>
        </w:rPr>
        <w:t>: 349-353 [PMID: 15071748 DOI: 10.1007/s00402-004-0654-9]</w:t>
      </w:r>
    </w:p>
    <w:p w14:paraId="0AC81292" w14:textId="37453844"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Gaudinez</w:t>
      </w:r>
      <w:proofErr w:type="spellEnd"/>
      <w:r w:rsidRPr="002011C4">
        <w:rPr>
          <w:rFonts w:ascii="Book Antiqua" w:eastAsia="宋体" w:hAnsi="Book Antiqua" w:cs="宋体"/>
          <w:b/>
          <w:bCs/>
          <w:sz w:val="24"/>
          <w:lang w:eastAsia="zh-CN"/>
        </w:rPr>
        <w:t xml:space="preserve"> RF</w:t>
      </w:r>
      <w:r w:rsidRPr="002011C4">
        <w:rPr>
          <w:rFonts w:ascii="Book Antiqua" w:eastAsia="宋体" w:hAnsi="Book Antiqua" w:cs="宋体"/>
          <w:sz w:val="24"/>
          <w:lang w:eastAsia="zh-CN"/>
        </w:rPr>
        <w:t xml:space="preserve">, English GM, </w:t>
      </w:r>
      <w:proofErr w:type="spellStart"/>
      <w:r w:rsidRPr="002011C4">
        <w:rPr>
          <w:rFonts w:ascii="Book Antiqua" w:eastAsia="宋体" w:hAnsi="Book Antiqua" w:cs="宋体"/>
          <w:sz w:val="24"/>
          <w:lang w:eastAsia="zh-CN"/>
        </w:rPr>
        <w:t>Gebhard</w:t>
      </w:r>
      <w:proofErr w:type="spellEnd"/>
      <w:r w:rsidRPr="002011C4">
        <w:rPr>
          <w:rFonts w:ascii="Book Antiqua" w:eastAsia="宋体" w:hAnsi="Book Antiqua" w:cs="宋体"/>
          <w:sz w:val="24"/>
          <w:lang w:eastAsia="zh-CN"/>
        </w:rPr>
        <w:t xml:space="preserve"> JS, </w:t>
      </w:r>
      <w:proofErr w:type="spellStart"/>
      <w:r w:rsidRPr="002011C4">
        <w:rPr>
          <w:rFonts w:ascii="Book Antiqua" w:eastAsia="宋体" w:hAnsi="Book Antiqua" w:cs="宋体"/>
          <w:sz w:val="24"/>
          <w:lang w:eastAsia="zh-CN"/>
        </w:rPr>
        <w:t>Brugman</w:t>
      </w:r>
      <w:proofErr w:type="spellEnd"/>
      <w:r w:rsidRPr="002011C4">
        <w:rPr>
          <w:rFonts w:ascii="Book Antiqua" w:eastAsia="宋体" w:hAnsi="Book Antiqua" w:cs="宋体"/>
          <w:sz w:val="24"/>
          <w:lang w:eastAsia="zh-CN"/>
        </w:rPr>
        <w:t xml:space="preserve"> JL, Donaldson DH, Brown CW. Esophageal perforations after anterior cervical surgery. </w:t>
      </w:r>
      <w:r w:rsidRPr="002011C4">
        <w:rPr>
          <w:rFonts w:ascii="Book Antiqua" w:eastAsia="宋体" w:hAnsi="Book Antiqua" w:cs="宋体"/>
          <w:i/>
          <w:iCs/>
          <w:sz w:val="24"/>
          <w:lang w:eastAsia="zh-CN"/>
        </w:rPr>
        <w:t xml:space="preserve">J Spinal </w:t>
      </w:r>
      <w:proofErr w:type="spellStart"/>
      <w:r w:rsidRPr="002011C4">
        <w:rPr>
          <w:rFonts w:ascii="Book Antiqua" w:eastAsia="宋体" w:hAnsi="Book Antiqua" w:cs="宋体"/>
          <w:i/>
          <w:iCs/>
          <w:sz w:val="24"/>
          <w:lang w:eastAsia="zh-CN"/>
        </w:rPr>
        <w:t>Disord</w:t>
      </w:r>
      <w:proofErr w:type="spellEnd"/>
      <w:r w:rsidRPr="002011C4">
        <w:rPr>
          <w:rFonts w:ascii="Book Antiqua" w:eastAsia="宋体" w:hAnsi="Book Antiqua" w:cs="宋体"/>
          <w:sz w:val="24"/>
          <w:lang w:eastAsia="zh-CN"/>
        </w:rPr>
        <w:t> 2000; </w:t>
      </w:r>
      <w:r w:rsidRPr="002011C4">
        <w:rPr>
          <w:rFonts w:ascii="Book Antiqua" w:eastAsia="宋体" w:hAnsi="Book Antiqua" w:cs="宋体"/>
          <w:b/>
          <w:bCs/>
          <w:sz w:val="24"/>
          <w:lang w:eastAsia="zh-CN"/>
        </w:rPr>
        <w:t>13</w:t>
      </w:r>
      <w:r w:rsidRPr="002011C4">
        <w:rPr>
          <w:rFonts w:ascii="Book Antiqua" w:eastAsia="宋体" w:hAnsi="Book Antiqua" w:cs="宋体"/>
          <w:sz w:val="24"/>
          <w:lang w:eastAsia="zh-CN"/>
        </w:rPr>
        <w:t>: 77-84 [PMID: 10710155 DOI: 10.1097/00002517-200002000-00015]</w:t>
      </w:r>
    </w:p>
    <w:p w14:paraId="387D348B" w14:textId="6EDAE35B"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gramStart"/>
      <w:r w:rsidRPr="002011C4">
        <w:rPr>
          <w:rFonts w:ascii="Book Antiqua" w:eastAsia="宋体" w:hAnsi="Book Antiqua" w:cs="宋体"/>
          <w:b/>
          <w:bCs/>
          <w:sz w:val="24"/>
          <w:lang w:eastAsia="zh-CN"/>
        </w:rPr>
        <w:t>von</w:t>
      </w:r>
      <w:proofErr w:type="gramEnd"/>
      <w:r w:rsidRPr="002011C4">
        <w:rPr>
          <w:rFonts w:ascii="Book Antiqua" w:eastAsia="宋体" w:hAnsi="Book Antiqua" w:cs="宋体"/>
          <w:b/>
          <w:bCs/>
          <w:sz w:val="24"/>
          <w:lang w:eastAsia="zh-CN"/>
        </w:rPr>
        <w:t xml:space="preserve"> </w:t>
      </w:r>
      <w:proofErr w:type="spellStart"/>
      <w:r w:rsidRPr="002011C4">
        <w:rPr>
          <w:rFonts w:ascii="Book Antiqua" w:eastAsia="宋体" w:hAnsi="Book Antiqua" w:cs="宋体"/>
          <w:b/>
          <w:bCs/>
          <w:sz w:val="24"/>
          <w:lang w:eastAsia="zh-CN"/>
        </w:rPr>
        <w:t>Rahden</w:t>
      </w:r>
      <w:proofErr w:type="spellEnd"/>
      <w:r w:rsidRPr="002011C4">
        <w:rPr>
          <w:rFonts w:ascii="Book Antiqua" w:eastAsia="宋体" w:hAnsi="Book Antiqua" w:cs="宋体"/>
          <w:b/>
          <w:bCs/>
          <w:sz w:val="24"/>
          <w:lang w:eastAsia="zh-CN"/>
        </w:rPr>
        <w:t xml:space="preserve"> BH</w:t>
      </w:r>
      <w:r w:rsidRPr="002011C4">
        <w:rPr>
          <w:rFonts w:ascii="Book Antiqua" w:eastAsia="宋体" w:hAnsi="Book Antiqua" w:cs="宋体"/>
          <w:sz w:val="24"/>
          <w:lang w:eastAsia="zh-CN"/>
        </w:rPr>
        <w:t xml:space="preserve">, Stein HJ, Scherer MA. Late </w:t>
      </w:r>
      <w:proofErr w:type="spellStart"/>
      <w:r w:rsidRPr="002011C4">
        <w:rPr>
          <w:rFonts w:ascii="Book Antiqua" w:eastAsia="宋体" w:hAnsi="Book Antiqua" w:cs="宋体"/>
          <w:sz w:val="24"/>
          <w:lang w:eastAsia="zh-CN"/>
        </w:rPr>
        <w:t>hypopharyngo</w:t>
      </w:r>
      <w:proofErr w:type="spellEnd"/>
      <w:r w:rsidRPr="002011C4">
        <w:rPr>
          <w:rFonts w:ascii="Book Antiqua" w:eastAsia="宋体" w:hAnsi="Book Antiqua" w:cs="宋体"/>
          <w:sz w:val="24"/>
          <w:lang w:eastAsia="zh-CN"/>
        </w:rPr>
        <w:t>-esophageal perforation after cervical spine surgery: proposal of a therapeutic strategy. </w:t>
      </w:r>
      <w:proofErr w:type="spellStart"/>
      <w:r w:rsidRPr="002011C4">
        <w:rPr>
          <w:rFonts w:ascii="Book Antiqua" w:eastAsia="宋体" w:hAnsi="Book Antiqua" w:cs="宋体"/>
          <w:i/>
          <w:iCs/>
          <w:sz w:val="24"/>
          <w:lang w:eastAsia="zh-CN"/>
        </w:rPr>
        <w:t>Eur</w:t>
      </w:r>
      <w:proofErr w:type="spellEnd"/>
      <w:r w:rsidRPr="002011C4">
        <w:rPr>
          <w:rFonts w:ascii="Book Antiqua" w:eastAsia="宋体" w:hAnsi="Book Antiqua" w:cs="宋体"/>
          <w:i/>
          <w:iCs/>
          <w:sz w:val="24"/>
          <w:lang w:eastAsia="zh-CN"/>
        </w:rPr>
        <w:t xml:space="preserve"> Spine J</w:t>
      </w:r>
      <w:r w:rsidRPr="002011C4">
        <w:rPr>
          <w:rFonts w:ascii="Book Antiqua" w:eastAsia="宋体" w:hAnsi="Book Antiqua" w:cs="宋体"/>
          <w:sz w:val="24"/>
          <w:lang w:eastAsia="zh-CN"/>
        </w:rPr>
        <w:t> 2005; </w:t>
      </w:r>
      <w:r w:rsidRPr="002011C4">
        <w:rPr>
          <w:rFonts w:ascii="Book Antiqua" w:eastAsia="宋体" w:hAnsi="Book Antiqua" w:cs="宋体"/>
          <w:b/>
          <w:bCs/>
          <w:sz w:val="24"/>
          <w:lang w:eastAsia="zh-CN"/>
        </w:rPr>
        <w:t>14</w:t>
      </w:r>
      <w:r w:rsidRPr="002011C4">
        <w:rPr>
          <w:rFonts w:ascii="Book Antiqua" w:eastAsia="宋体" w:hAnsi="Book Antiqua" w:cs="宋体"/>
          <w:sz w:val="24"/>
          <w:lang w:eastAsia="zh-CN"/>
        </w:rPr>
        <w:t>: 880-886 [PMID: 16151718 DOI: 10.1007/s00586-005-1006-3]</w:t>
      </w:r>
    </w:p>
    <w:p w14:paraId="3655999B" w14:textId="52BB5D31"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Sansur</w:t>
      </w:r>
      <w:proofErr w:type="spellEnd"/>
      <w:r w:rsidRPr="002011C4">
        <w:rPr>
          <w:rFonts w:ascii="Book Antiqua" w:eastAsia="宋体" w:hAnsi="Book Antiqua" w:cs="宋体"/>
          <w:b/>
          <w:bCs/>
          <w:sz w:val="24"/>
          <w:lang w:eastAsia="zh-CN"/>
        </w:rPr>
        <w:t xml:space="preserve"> CA</w:t>
      </w:r>
      <w:r w:rsidRPr="002011C4">
        <w:rPr>
          <w:rFonts w:ascii="Book Antiqua" w:eastAsia="宋体" w:hAnsi="Book Antiqua" w:cs="宋体"/>
          <w:sz w:val="24"/>
          <w:lang w:eastAsia="zh-CN"/>
        </w:rPr>
        <w:t xml:space="preserve">, Early S, </w:t>
      </w:r>
      <w:proofErr w:type="spellStart"/>
      <w:r w:rsidRPr="002011C4">
        <w:rPr>
          <w:rFonts w:ascii="Book Antiqua" w:eastAsia="宋体" w:hAnsi="Book Antiqua" w:cs="宋体"/>
          <w:sz w:val="24"/>
          <w:lang w:eastAsia="zh-CN"/>
        </w:rPr>
        <w:t>Reibel</w:t>
      </w:r>
      <w:proofErr w:type="spellEnd"/>
      <w:r w:rsidRPr="002011C4">
        <w:rPr>
          <w:rFonts w:ascii="Book Antiqua" w:eastAsia="宋体" w:hAnsi="Book Antiqua" w:cs="宋体"/>
          <w:sz w:val="24"/>
          <w:lang w:eastAsia="zh-CN"/>
        </w:rPr>
        <w:t xml:space="preserve"> J, </w:t>
      </w:r>
      <w:proofErr w:type="spellStart"/>
      <w:r w:rsidRPr="002011C4">
        <w:rPr>
          <w:rFonts w:ascii="Book Antiqua" w:eastAsia="宋体" w:hAnsi="Book Antiqua" w:cs="宋体"/>
          <w:sz w:val="24"/>
          <w:lang w:eastAsia="zh-CN"/>
        </w:rPr>
        <w:t>Arlet</w:t>
      </w:r>
      <w:proofErr w:type="spellEnd"/>
      <w:r w:rsidRPr="002011C4">
        <w:rPr>
          <w:rFonts w:ascii="Book Antiqua" w:eastAsia="宋体" w:hAnsi="Book Antiqua" w:cs="宋体"/>
          <w:sz w:val="24"/>
          <w:lang w:eastAsia="zh-CN"/>
        </w:rPr>
        <w:t xml:space="preserve"> V. </w:t>
      </w:r>
      <w:proofErr w:type="spellStart"/>
      <w:r w:rsidRPr="002011C4">
        <w:rPr>
          <w:rFonts w:ascii="Book Antiqua" w:eastAsia="宋体" w:hAnsi="Book Antiqua" w:cs="宋体"/>
          <w:sz w:val="24"/>
          <w:lang w:eastAsia="zh-CN"/>
        </w:rPr>
        <w:t>Pharyngocutaneous</w:t>
      </w:r>
      <w:proofErr w:type="spellEnd"/>
      <w:r w:rsidRPr="002011C4">
        <w:rPr>
          <w:rFonts w:ascii="Book Antiqua" w:eastAsia="宋体" w:hAnsi="Book Antiqua" w:cs="宋体"/>
          <w:sz w:val="24"/>
          <w:lang w:eastAsia="zh-CN"/>
        </w:rPr>
        <w:t xml:space="preserve"> fistula after anterior cervical spine surgery. </w:t>
      </w:r>
      <w:proofErr w:type="spellStart"/>
      <w:r w:rsidRPr="002011C4">
        <w:rPr>
          <w:rFonts w:ascii="Book Antiqua" w:eastAsia="宋体" w:hAnsi="Book Antiqua" w:cs="宋体"/>
          <w:i/>
          <w:iCs/>
          <w:sz w:val="24"/>
          <w:lang w:eastAsia="zh-CN"/>
        </w:rPr>
        <w:t>Eur</w:t>
      </w:r>
      <w:proofErr w:type="spellEnd"/>
      <w:r w:rsidRPr="002011C4">
        <w:rPr>
          <w:rFonts w:ascii="Book Antiqua" w:eastAsia="宋体" w:hAnsi="Book Antiqua" w:cs="宋体"/>
          <w:i/>
          <w:iCs/>
          <w:sz w:val="24"/>
          <w:lang w:eastAsia="zh-CN"/>
        </w:rPr>
        <w:t xml:space="preserve"> Spine J</w:t>
      </w:r>
      <w:r w:rsidRPr="002011C4">
        <w:rPr>
          <w:rFonts w:ascii="Book Antiqua" w:eastAsia="宋体" w:hAnsi="Book Antiqua" w:cs="宋体"/>
          <w:sz w:val="24"/>
          <w:lang w:eastAsia="zh-CN"/>
        </w:rPr>
        <w:t> 2009; </w:t>
      </w:r>
      <w:r w:rsidRPr="002011C4">
        <w:rPr>
          <w:rFonts w:ascii="Book Antiqua" w:eastAsia="宋体" w:hAnsi="Book Antiqua" w:cs="宋体"/>
          <w:b/>
          <w:bCs/>
          <w:sz w:val="24"/>
          <w:lang w:eastAsia="zh-CN"/>
        </w:rPr>
        <w:t>18</w:t>
      </w:r>
      <w:r w:rsidRPr="002011C4">
        <w:rPr>
          <w:rFonts w:ascii="Book Antiqua" w:eastAsia="宋体" w:hAnsi="Book Antiqua" w:cs="宋体"/>
          <w:sz w:val="24"/>
          <w:lang w:eastAsia="zh-CN"/>
        </w:rPr>
        <w:t>: 586-591 [PMID: 19330360 DOI: 10.1007/s00586-009-0951-7]</w:t>
      </w:r>
    </w:p>
    <w:p w14:paraId="0CF2925F" w14:textId="0A3C92EB"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Dakwar</w:t>
      </w:r>
      <w:proofErr w:type="spellEnd"/>
      <w:r w:rsidRPr="002011C4">
        <w:rPr>
          <w:rFonts w:ascii="Book Antiqua" w:eastAsia="宋体" w:hAnsi="Book Antiqua" w:cs="宋体"/>
          <w:b/>
          <w:bCs/>
          <w:sz w:val="24"/>
          <w:lang w:eastAsia="zh-CN"/>
        </w:rPr>
        <w:t xml:space="preserve"> E</w:t>
      </w:r>
      <w:r w:rsidRPr="002011C4">
        <w:rPr>
          <w:rFonts w:ascii="Book Antiqua" w:eastAsia="宋体" w:hAnsi="Book Antiqua" w:cs="宋体"/>
          <w:sz w:val="24"/>
          <w:lang w:eastAsia="zh-CN"/>
        </w:rPr>
        <w:t xml:space="preserve">, Uribe JS, </w:t>
      </w:r>
      <w:proofErr w:type="spellStart"/>
      <w:r w:rsidRPr="002011C4">
        <w:rPr>
          <w:rFonts w:ascii="Book Antiqua" w:eastAsia="宋体" w:hAnsi="Book Antiqua" w:cs="宋体"/>
          <w:sz w:val="24"/>
          <w:lang w:eastAsia="zh-CN"/>
        </w:rPr>
        <w:t>Padhya</w:t>
      </w:r>
      <w:proofErr w:type="spellEnd"/>
      <w:r w:rsidRPr="002011C4">
        <w:rPr>
          <w:rFonts w:ascii="Book Antiqua" w:eastAsia="宋体" w:hAnsi="Book Antiqua" w:cs="宋体"/>
          <w:sz w:val="24"/>
          <w:lang w:eastAsia="zh-CN"/>
        </w:rPr>
        <w:t xml:space="preserve"> TA, Vale FL. Management of delayed esophageal perforations after anterior cervical spinal surgery. </w:t>
      </w:r>
      <w:r w:rsidRPr="002011C4">
        <w:rPr>
          <w:rFonts w:ascii="Book Antiqua" w:eastAsia="宋体" w:hAnsi="Book Antiqua" w:cs="宋体"/>
          <w:i/>
          <w:iCs/>
          <w:sz w:val="24"/>
          <w:lang w:eastAsia="zh-CN"/>
        </w:rPr>
        <w:t xml:space="preserve">J </w:t>
      </w:r>
      <w:proofErr w:type="spellStart"/>
      <w:r w:rsidRPr="002011C4">
        <w:rPr>
          <w:rFonts w:ascii="Book Antiqua" w:eastAsia="宋体" w:hAnsi="Book Antiqua" w:cs="宋体"/>
          <w:i/>
          <w:iCs/>
          <w:sz w:val="24"/>
          <w:lang w:eastAsia="zh-CN"/>
        </w:rPr>
        <w:t>Neurosurg</w:t>
      </w:r>
      <w:proofErr w:type="spellEnd"/>
      <w:r w:rsidRPr="002011C4">
        <w:rPr>
          <w:rFonts w:ascii="Book Antiqua" w:eastAsia="宋体" w:hAnsi="Book Antiqua" w:cs="宋体"/>
          <w:i/>
          <w:iCs/>
          <w:sz w:val="24"/>
          <w:lang w:eastAsia="zh-CN"/>
        </w:rPr>
        <w:t xml:space="preserve"> Spine</w:t>
      </w:r>
      <w:r w:rsidRPr="002011C4">
        <w:rPr>
          <w:rFonts w:ascii="Book Antiqua" w:eastAsia="宋体" w:hAnsi="Book Antiqua" w:cs="宋体"/>
          <w:sz w:val="24"/>
          <w:lang w:eastAsia="zh-CN"/>
        </w:rPr>
        <w:t> 2009; </w:t>
      </w:r>
      <w:r w:rsidRPr="002011C4">
        <w:rPr>
          <w:rFonts w:ascii="Book Antiqua" w:eastAsia="宋体" w:hAnsi="Book Antiqua" w:cs="宋体"/>
          <w:b/>
          <w:bCs/>
          <w:sz w:val="24"/>
          <w:lang w:eastAsia="zh-CN"/>
        </w:rPr>
        <w:t>11</w:t>
      </w:r>
      <w:r w:rsidRPr="002011C4">
        <w:rPr>
          <w:rFonts w:ascii="Book Antiqua" w:eastAsia="宋体" w:hAnsi="Book Antiqua" w:cs="宋体"/>
          <w:sz w:val="24"/>
          <w:lang w:eastAsia="zh-CN"/>
        </w:rPr>
        <w:t>: 320-325 [PMID: 19769513 DOI: 10.3171/2009.3.SPINE08522]</w:t>
      </w:r>
    </w:p>
    <w:p w14:paraId="50E60FCA" w14:textId="77CFA696"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lastRenderedPageBreak/>
        <w:t>Hanci</w:t>
      </w:r>
      <w:proofErr w:type="spellEnd"/>
      <w:r w:rsidRPr="002011C4">
        <w:rPr>
          <w:rFonts w:ascii="Book Antiqua" w:eastAsia="宋体" w:hAnsi="Book Antiqua" w:cs="宋体"/>
          <w:b/>
          <w:bCs/>
          <w:sz w:val="24"/>
          <w:lang w:eastAsia="zh-CN"/>
        </w:rPr>
        <w:t xml:space="preserve"> M</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Toprak</w:t>
      </w:r>
      <w:proofErr w:type="spellEnd"/>
      <w:r w:rsidRPr="002011C4">
        <w:rPr>
          <w:rFonts w:ascii="Book Antiqua" w:eastAsia="宋体" w:hAnsi="Book Antiqua" w:cs="宋体"/>
          <w:sz w:val="24"/>
          <w:lang w:eastAsia="zh-CN"/>
        </w:rPr>
        <w:t xml:space="preserve"> M, </w:t>
      </w:r>
      <w:proofErr w:type="spellStart"/>
      <w:r w:rsidRPr="002011C4">
        <w:rPr>
          <w:rFonts w:ascii="Book Antiqua" w:eastAsia="宋体" w:hAnsi="Book Antiqua" w:cs="宋体"/>
          <w:sz w:val="24"/>
          <w:lang w:eastAsia="zh-CN"/>
        </w:rPr>
        <w:t>Sarioğlu</w:t>
      </w:r>
      <w:proofErr w:type="spellEnd"/>
      <w:r w:rsidRPr="002011C4">
        <w:rPr>
          <w:rFonts w:ascii="Book Antiqua" w:eastAsia="宋体" w:hAnsi="Book Antiqua" w:cs="宋体"/>
          <w:sz w:val="24"/>
          <w:lang w:eastAsia="zh-CN"/>
        </w:rPr>
        <w:t xml:space="preserve"> AC, </w:t>
      </w:r>
      <w:proofErr w:type="spellStart"/>
      <w:r w:rsidRPr="002011C4">
        <w:rPr>
          <w:rFonts w:ascii="Book Antiqua" w:eastAsia="宋体" w:hAnsi="Book Antiqua" w:cs="宋体"/>
          <w:sz w:val="24"/>
          <w:lang w:eastAsia="zh-CN"/>
        </w:rPr>
        <w:t>Kaynar</w:t>
      </w:r>
      <w:proofErr w:type="spellEnd"/>
      <w:r w:rsidRPr="002011C4">
        <w:rPr>
          <w:rFonts w:ascii="Book Antiqua" w:eastAsia="宋体" w:hAnsi="Book Antiqua" w:cs="宋体"/>
          <w:sz w:val="24"/>
          <w:lang w:eastAsia="zh-CN"/>
        </w:rPr>
        <w:t xml:space="preserve"> MY, </w:t>
      </w:r>
      <w:proofErr w:type="spellStart"/>
      <w:r w:rsidRPr="002011C4">
        <w:rPr>
          <w:rFonts w:ascii="Book Antiqua" w:eastAsia="宋体" w:hAnsi="Book Antiqua" w:cs="宋体"/>
          <w:sz w:val="24"/>
          <w:lang w:eastAsia="zh-CN"/>
        </w:rPr>
        <w:t>Uzan</w:t>
      </w:r>
      <w:proofErr w:type="spellEnd"/>
      <w:r w:rsidRPr="002011C4">
        <w:rPr>
          <w:rFonts w:ascii="Book Antiqua" w:eastAsia="宋体" w:hAnsi="Book Antiqua" w:cs="宋体"/>
          <w:sz w:val="24"/>
          <w:lang w:eastAsia="zh-CN"/>
        </w:rPr>
        <w:t xml:space="preserve"> M, </w:t>
      </w:r>
      <w:proofErr w:type="spellStart"/>
      <w:r w:rsidRPr="002011C4">
        <w:rPr>
          <w:rFonts w:ascii="Book Antiqua" w:eastAsia="宋体" w:hAnsi="Book Antiqua" w:cs="宋体"/>
          <w:sz w:val="24"/>
          <w:lang w:eastAsia="zh-CN"/>
        </w:rPr>
        <w:t>Işlak</w:t>
      </w:r>
      <w:proofErr w:type="spellEnd"/>
      <w:r w:rsidRPr="002011C4">
        <w:rPr>
          <w:rFonts w:ascii="Book Antiqua" w:eastAsia="宋体" w:hAnsi="Book Antiqua" w:cs="宋体"/>
          <w:sz w:val="24"/>
          <w:lang w:eastAsia="zh-CN"/>
        </w:rPr>
        <w:t xml:space="preserve"> C. </w:t>
      </w:r>
      <w:proofErr w:type="spellStart"/>
      <w:r w:rsidRPr="002011C4">
        <w:rPr>
          <w:rFonts w:ascii="Book Antiqua" w:eastAsia="宋体" w:hAnsi="Book Antiqua" w:cs="宋体"/>
          <w:sz w:val="24"/>
          <w:lang w:eastAsia="zh-CN"/>
        </w:rPr>
        <w:t>Oesophageal</w:t>
      </w:r>
      <w:proofErr w:type="spellEnd"/>
      <w:r w:rsidRPr="002011C4">
        <w:rPr>
          <w:rFonts w:ascii="Book Antiqua" w:eastAsia="宋体" w:hAnsi="Book Antiqua" w:cs="宋体"/>
          <w:sz w:val="24"/>
          <w:lang w:eastAsia="zh-CN"/>
        </w:rPr>
        <w:t xml:space="preserve"> perforation subsequent to anterior cervical spine screw/plate fixation. </w:t>
      </w:r>
      <w:r w:rsidRPr="002011C4">
        <w:rPr>
          <w:rFonts w:ascii="Book Antiqua" w:eastAsia="宋体" w:hAnsi="Book Antiqua" w:cs="宋体"/>
          <w:i/>
          <w:iCs/>
          <w:sz w:val="24"/>
          <w:lang w:eastAsia="zh-CN"/>
        </w:rPr>
        <w:t>Paraplegia</w:t>
      </w:r>
      <w:r w:rsidRPr="002011C4">
        <w:rPr>
          <w:rFonts w:ascii="Book Antiqua" w:eastAsia="宋体" w:hAnsi="Book Antiqua" w:cs="宋体"/>
          <w:sz w:val="24"/>
          <w:lang w:eastAsia="zh-CN"/>
        </w:rPr>
        <w:t> 1995; </w:t>
      </w:r>
      <w:r w:rsidRPr="002011C4">
        <w:rPr>
          <w:rFonts w:ascii="Book Antiqua" w:eastAsia="宋体" w:hAnsi="Book Antiqua" w:cs="宋体"/>
          <w:b/>
          <w:bCs/>
          <w:sz w:val="24"/>
          <w:lang w:eastAsia="zh-CN"/>
        </w:rPr>
        <w:t>33</w:t>
      </w:r>
      <w:r w:rsidRPr="002011C4">
        <w:rPr>
          <w:rFonts w:ascii="Book Antiqua" w:eastAsia="宋体" w:hAnsi="Book Antiqua" w:cs="宋体"/>
          <w:sz w:val="24"/>
          <w:lang w:eastAsia="zh-CN"/>
        </w:rPr>
        <w:t>: 606-609 [PMID: 8848316 DOI: 10.1038/sc.1995.128]</w:t>
      </w:r>
    </w:p>
    <w:p w14:paraId="24F8AAF3" w14:textId="077F257E"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Iyoob</w:t>
      </w:r>
      <w:proofErr w:type="spellEnd"/>
      <w:r w:rsidRPr="002011C4">
        <w:rPr>
          <w:rFonts w:ascii="Book Antiqua" w:eastAsia="宋体" w:hAnsi="Book Antiqua" w:cs="宋体"/>
          <w:b/>
          <w:bCs/>
          <w:sz w:val="24"/>
          <w:lang w:eastAsia="zh-CN"/>
        </w:rPr>
        <w:t xml:space="preserve"> VA</w:t>
      </w:r>
      <w:r w:rsidRPr="002011C4">
        <w:rPr>
          <w:rFonts w:ascii="Book Antiqua" w:eastAsia="宋体" w:hAnsi="Book Antiqua" w:cs="宋体"/>
          <w:sz w:val="24"/>
          <w:lang w:eastAsia="zh-CN"/>
        </w:rPr>
        <w:t xml:space="preserve">. Postoperative </w:t>
      </w:r>
      <w:proofErr w:type="spellStart"/>
      <w:r w:rsidRPr="002011C4">
        <w:rPr>
          <w:rFonts w:ascii="Book Antiqua" w:eastAsia="宋体" w:hAnsi="Book Antiqua" w:cs="宋体"/>
          <w:sz w:val="24"/>
          <w:lang w:eastAsia="zh-CN"/>
        </w:rPr>
        <w:t>pharyngocutaneous</w:t>
      </w:r>
      <w:proofErr w:type="spellEnd"/>
      <w:r w:rsidRPr="002011C4">
        <w:rPr>
          <w:rFonts w:ascii="Book Antiqua" w:eastAsia="宋体" w:hAnsi="Book Antiqua" w:cs="宋体"/>
          <w:sz w:val="24"/>
          <w:lang w:eastAsia="zh-CN"/>
        </w:rPr>
        <w:t xml:space="preserve"> fistula: treated by sternocleidomastoid flap repair and </w:t>
      </w:r>
      <w:proofErr w:type="spellStart"/>
      <w:r w:rsidRPr="002011C4">
        <w:rPr>
          <w:rFonts w:ascii="Book Antiqua" w:eastAsia="宋体" w:hAnsi="Book Antiqua" w:cs="宋体"/>
          <w:sz w:val="24"/>
          <w:lang w:eastAsia="zh-CN"/>
        </w:rPr>
        <w:t>cricopharyngeus</w:t>
      </w:r>
      <w:proofErr w:type="spellEnd"/>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myotomy</w:t>
      </w:r>
      <w:proofErr w:type="spellEnd"/>
      <w:r w:rsidRPr="002011C4">
        <w:rPr>
          <w:rFonts w:ascii="Book Antiqua" w:eastAsia="宋体" w:hAnsi="Book Antiqua" w:cs="宋体"/>
          <w:sz w:val="24"/>
          <w:lang w:eastAsia="zh-CN"/>
        </w:rPr>
        <w:t>. </w:t>
      </w:r>
      <w:proofErr w:type="spellStart"/>
      <w:r w:rsidRPr="002011C4">
        <w:rPr>
          <w:rFonts w:ascii="Book Antiqua" w:eastAsia="宋体" w:hAnsi="Book Antiqua" w:cs="宋体"/>
          <w:i/>
          <w:iCs/>
          <w:sz w:val="24"/>
          <w:lang w:eastAsia="zh-CN"/>
        </w:rPr>
        <w:t>Eur</w:t>
      </w:r>
      <w:proofErr w:type="spellEnd"/>
      <w:r w:rsidRPr="002011C4">
        <w:rPr>
          <w:rFonts w:ascii="Book Antiqua" w:eastAsia="宋体" w:hAnsi="Book Antiqua" w:cs="宋体"/>
          <w:i/>
          <w:iCs/>
          <w:sz w:val="24"/>
          <w:lang w:eastAsia="zh-CN"/>
        </w:rPr>
        <w:t xml:space="preserve"> Spine J</w:t>
      </w:r>
      <w:r w:rsidRPr="002011C4">
        <w:rPr>
          <w:rFonts w:ascii="Book Antiqua" w:eastAsia="宋体" w:hAnsi="Book Antiqua" w:cs="宋体"/>
          <w:sz w:val="24"/>
          <w:lang w:eastAsia="zh-CN"/>
        </w:rPr>
        <w:t> 2013; </w:t>
      </w:r>
      <w:r w:rsidRPr="002011C4">
        <w:rPr>
          <w:rFonts w:ascii="Book Antiqua" w:eastAsia="宋体" w:hAnsi="Book Antiqua" w:cs="宋体"/>
          <w:b/>
          <w:bCs/>
          <w:sz w:val="24"/>
          <w:lang w:eastAsia="zh-CN"/>
        </w:rPr>
        <w:t>22</w:t>
      </w:r>
      <w:r w:rsidRPr="002011C4">
        <w:rPr>
          <w:rFonts w:ascii="Book Antiqua" w:eastAsia="宋体" w:hAnsi="Book Antiqua" w:cs="宋体"/>
          <w:sz w:val="24"/>
          <w:lang w:eastAsia="zh-CN"/>
        </w:rPr>
        <w:t>: 107-112 [PMID: 22990605 DOI: 10.1007/s00586-012-2451-4]</w:t>
      </w:r>
    </w:p>
    <w:p w14:paraId="72C2FBB3" w14:textId="6E978200"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Balmaseda</w:t>
      </w:r>
      <w:proofErr w:type="spellEnd"/>
      <w:r w:rsidRPr="002011C4">
        <w:rPr>
          <w:rFonts w:ascii="Book Antiqua" w:eastAsia="宋体" w:hAnsi="Book Antiqua" w:cs="宋体"/>
          <w:b/>
          <w:bCs/>
          <w:sz w:val="24"/>
          <w:lang w:eastAsia="zh-CN"/>
        </w:rPr>
        <w:t xml:space="preserve"> MT</w:t>
      </w:r>
      <w:r w:rsidRPr="002011C4">
        <w:rPr>
          <w:rFonts w:ascii="Book Antiqua" w:eastAsia="宋体" w:hAnsi="Book Antiqua" w:cs="宋体"/>
          <w:sz w:val="24"/>
          <w:lang w:eastAsia="zh-CN"/>
        </w:rPr>
        <w:t xml:space="preserve">, </w:t>
      </w:r>
      <w:proofErr w:type="spellStart"/>
      <w:r w:rsidRPr="002011C4">
        <w:rPr>
          <w:rFonts w:ascii="Book Antiqua" w:eastAsia="宋体" w:hAnsi="Book Antiqua" w:cs="宋体"/>
          <w:sz w:val="24"/>
          <w:lang w:eastAsia="zh-CN"/>
        </w:rPr>
        <w:t>Pellioni</w:t>
      </w:r>
      <w:proofErr w:type="spellEnd"/>
      <w:r w:rsidRPr="002011C4">
        <w:rPr>
          <w:rFonts w:ascii="Book Antiqua" w:eastAsia="宋体" w:hAnsi="Book Antiqua" w:cs="宋体"/>
          <w:sz w:val="24"/>
          <w:lang w:eastAsia="zh-CN"/>
        </w:rPr>
        <w:t xml:space="preserve"> DJ. </w:t>
      </w:r>
      <w:proofErr w:type="spellStart"/>
      <w:r w:rsidRPr="002011C4">
        <w:rPr>
          <w:rFonts w:ascii="Book Antiqua" w:eastAsia="宋体" w:hAnsi="Book Antiqua" w:cs="宋体"/>
          <w:sz w:val="24"/>
          <w:lang w:eastAsia="zh-CN"/>
        </w:rPr>
        <w:t>Esophagocutaneous</w:t>
      </w:r>
      <w:proofErr w:type="spellEnd"/>
      <w:r w:rsidRPr="002011C4">
        <w:rPr>
          <w:rFonts w:ascii="Book Antiqua" w:eastAsia="宋体" w:hAnsi="Book Antiqua" w:cs="宋体"/>
          <w:sz w:val="24"/>
          <w:lang w:eastAsia="zh-CN"/>
        </w:rPr>
        <w:t xml:space="preserve"> fistula in spinal cord injury: a complication of anterior cervical fusion. </w:t>
      </w:r>
      <w:r w:rsidRPr="002011C4">
        <w:rPr>
          <w:rFonts w:ascii="Book Antiqua" w:eastAsia="宋体" w:hAnsi="Book Antiqua" w:cs="宋体"/>
          <w:i/>
          <w:iCs/>
          <w:sz w:val="24"/>
          <w:lang w:eastAsia="zh-CN"/>
        </w:rPr>
        <w:t xml:space="preserve">Arch </w:t>
      </w:r>
      <w:proofErr w:type="spellStart"/>
      <w:r w:rsidRPr="002011C4">
        <w:rPr>
          <w:rFonts w:ascii="Book Antiqua" w:eastAsia="宋体" w:hAnsi="Book Antiqua" w:cs="宋体"/>
          <w:i/>
          <w:iCs/>
          <w:sz w:val="24"/>
          <w:lang w:eastAsia="zh-CN"/>
        </w:rPr>
        <w:t>Phys</w:t>
      </w:r>
      <w:proofErr w:type="spellEnd"/>
      <w:r w:rsidRPr="002011C4">
        <w:rPr>
          <w:rFonts w:ascii="Book Antiqua" w:eastAsia="宋体" w:hAnsi="Book Antiqua" w:cs="宋体"/>
          <w:i/>
          <w:iCs/>
          <w:sz w:val="24"/>
          <w:lang w:eastAsia="zh-CN"/>
        </w:rPr>
        <w:t xml:space="preserve"> Med </w:t>
      </w:r>
      <w:proofErr w:type="spellStart"/>
      <w:r w:rsidRPr="002011C4">
        <w:rPr>
          <w:rFonts w:ascii="Book Antiqua" w:eastAsia="宋体" w:hAnsi="Book Antiqua" w:cs="宋体"/>
          <w:i/>
          <w:iCs/>
          <w:sz w:val="24"/>
          <w:lang w:eastAsia="zh-CN"/>
        </w:rPr>
        <w:t>Rehabil</w:t>
      </w:r>
      <w:proofErr w:type="spellEnd"/>
      <w:r w:rsidRPr="002011C4">
        <w:rPr>
          <w:rFonts w:ascii="Book Antiqua" w:eastAsia="宋体" w:hAnsi="Book Antiqua" w:cs="宋体"/>
          <w:sz w:val="24"/>
          <w:lang w:eastAsia="zh-CN"/>
        </w:rPr>
        <w:t> 1985; </w:t>
      </w:r>
      <w:r w:rsidRPr="002011C4">
        <w:rPr>
          <w:rFonts w:ascii="Book Antiqua" w:eastAsia="宋体" w:hAnsi="Book Antiqua" w:cs="宋体"/>
          <w:b/>
          <w:bCs/>
          <w:sz w:val="24"/>
          <w:lang w:eastAsia="zh-CN"/>
        </w:rPr>
        <w:t>66</w:t>
      </w:r>
      <w:r w:rsidRPr="002011C4">
        <w:rPr>
          <w:rFonts w:ascii="Book Antiqua" w:eastAsia="宋体" w:hAnsi="Book Antiqua" w:cs="宋体"/>
          <w:sz w:val="24"/>
          <w:lang w:eastAsia="zh-CN"/>
        </w:rPr>
        <w:t>: 783-784 [PMID: 3933454]</w:t>
      </w:r>
    </w:p>
    <w:p w14:paraId="3D3EF08C" w14:textId="4C72186A" w:rsidR="008A73FC" w:rsidRPr="002011C4" w:rsidRDefault="008A73FC" w:rsidP="000B08F6">
      <w:pPr>
        <w:pStyle w:val="ListParagraph"/>
        <w:numPr>
          <w:ilvl w:val="0"/>
          <w:numId w:val="5"/>
        </w:numPr>
        <w:spacing w:line="360" w:lineRule="auto"/>
        <w:ind w:left="426"/>
        <w:jc w:val="both"/>
        <w:rPr>
          <w:rFonts w:ascii="Book Antiqua" w:eastAsia="宋体" w:hAnsi="Book Antiqua" w:cs="宋体"/>
          <w:sz w:val="24"/>
          <w:lang w:eastAsia="zh-CN"/>
        </w:rPr>
      </w:pPr>
      <w:proofErr w:type="spellStart"/>
      <w:r w:rsidRPr="002011C4">
        <w:rPr>
          <w:rFonts w:ascii="Book Antiqua" w:eastAsia="宋体" w:hAnsi="Book Antiqua" w:cs="宋体"/>
          <w:b/>
          <w:bCs/>
          <w:sz w:val="24"/>
          <w:lang w:eastAsia="zh-CN"/>
        </w:rPr>
        <w:t>Ji</w:t>
      </w:r>
      <w:proofErr w:type="spellEnd"/>
      <w:r w:rsidRPr="002011C4">
        <w:rPr>
          <w:rFonts w:ascii="Book Antiqua" w:eastAsia="宋体" w:hAnsi="Book Antiqua" w:cs="宋体"/>
          <w:b/>
          <w:bCs/>
          <w:sz w:val="24"/>
          <w:lang w:eastAsia="zh-CN"/>
        </w:rPr>
        <w:t xml:space="preserve"> H</w:t>
      </w:r>
      <w:r w:rsidRPr="002011C4">
        <w:rPr>
          <w:rFonts w:ascii="Book Antiqua" w:eastAsia="宋体" w:hAnsi="Book Antiqua" w:cs="宋体"/>
          <w:sz w:val="24"/>
          <w:lang w:eastAsia="zh-CN"/>
        </w:rPr>
        <w:t>, Liu D, You W, Zhou F, Liu Z. Success in esophageal perforation repair with open-wound management after revision cervical spine surgery: a case report. </w:t>
      </w:r>
      <w:r w:rsidRPr="002011C4">
        <w:rPr>
          <w:rFonts w:ascii="Book Antiqua" w:eastAsia="宋体" w:hAnsi="Book Antiqua" w:cs="宋体"/>
          <w:i/>
          <w:iCs/>
          <w:sz w:val="24"/>
          <w:lang w:eastAsia="zh-CN"/>
        </w:rPr>
        <w:t xml:space="preserve">Spine </w:t>
      </w:r>
      <w:r w:rsidR="00701713" w:rsidRPr="00701713">
        <w:rPr>
          <w:rFonts w:ascii="Book Antiqua" w:eastAsia="宋体" w:hAnsi="Book Antiqua" w:cs="宋体"/>
          <w:iCs/>
          <w:sz w:val="24"/>
          <w:lang w:eastAsia="zh-CN"/>
        </w:rPr>
        <w:t>(</w:t>
      </w:r>
      <w:proofErr w:type="spellStart"/>
      <w:r w:rsidR="00701713" w:rsidRPr="00701713">
        <w:rPr>
          <w:rFonts w:ascii="Book Antiqua" w:eastAsia="宋体" w:hAnsi="Book Antiqua" w:cs="宋体"/>
          <w:iCs/>
          <w:sz w:val="24"/>
          <w:lang w:eastAsia="zh-CN"/>
        </w:rPr>
        <w:t>Phila</w:t>
      </w:r>
      <w:proofErr w:type="spellEnd"/>
      <w:r w:rsidR="00701713" w:rsidRPr="00701713">
        <w:rPr>
          <w:rFonts w:ascii="Book Antiqua" w:eastAsia="宋体" w:hAnsi="Book Antiqua" w:cs="宋体"/>
          <w:iCs/>
          <w:sz w:val="24"/>
          <w:lang w:eastAsia="zh-CN"/>
        </w:rPr>
        <w:t xml:space="preserve"> Pa 1976)</w:t>
      </w:r>
      <w:r w:rsidR="00701713">
        <w:rPr>
          <w:rFonts w:ascii="Book Antiqua" w:eastAsia="宋体" w:hAnsi="Book Antiqua" w:cs="宋体"/>
          <w:iCs/>
          <w:sz w:val="24"/>
          <w:lang w:eastAsia="zh-CN"/>
        </w:rPr>
        <w:t xml:space="preserve"> </w:t>
      </w:r>
      <w:r w:rsidRPr="002011C4">
        <w:rPr>
          <w:rFonts w:ascii="Book Antiqua" w:eastAsia="宋体" w:hAnsi="Book Antiqua" w:cs="宋体"/>
          <w:sz w:val="24"/>
          <w:lang w:eastAsia="zh-CN"/>
        </w:rPr>
        <w:t>2015; </w:t>
      </w:r>
      <w:r w:rsidRPr="002011C4">
        <w:rPr>
          <w:rFonts w:ascii="Book Antiqua" w:eastAsia="宋体" w:hAnsi="Book Antiqua" w:cs="宋体"/>
          <w:b/>
          <w:bCs/>
          <w:sz w:val="24"/>
          <w:lang w:eastAsia="zh-CN"/>
        </w:rPr>
        <w:t>40</w:t>
      </w:r>
      <w:r w:rsidRPr="002011C4">
        <w:rPr>
          <w:rFonts w:ascii="Book Antiqua" w:eastAsia="宋体" w:hAnsi="Book Antiqua" w:cs="宋体"/>
          <w:sz w:val="24"/>
          <w:lang w:eastAsia="zh-CN"/>
        </w:rPr>
        <w:t>: E183-E185 [PMID: 25398037 DOI: 10.1097/BRS.0000000000000712]</w:t>
      </w:r>
    </w:p>
    <w:p w14:paraId="329F01B4" w14:textId="77777777" w:rsidR="008A73FC" w:rsidRPr="00313108" w:rsidRDefault="008A73FC" w:rsidP="000B08F6">
      <w:pPr>
        <w:spacing w:line="360" w:lineRule="auto"/>
        <w:jc w:val="both"/>
        <w:rPr>
          <w:rFonts w:ascii="Book Antiqua" w:eastAsia="等线" w:hAnsi="Book Antiqua" w:cs="Times New Roman"/>
          <w:color w:val="auto"/>
          <w:kern w:val="2"/>
          <w:sz w:val="24"/>
          <w:lang w:eastAsia="zh-CN"/>
        </w:rPr>
      </w:pPr>
    </w:p>
    <w:p w14:paraId="32B48F5A" w14:textId="21384131" w:rsidR="00E10FA4" w:rsidRPr="00C52BCF" w:rsidRDefault="00E10FA4" w:rsidP="000B08F6">
      <w:pPr>
        <w:snapToGrid w:val="0"/>
        <w:spacing w:line="360" w:lineRule="auto"/>
        <w:jc w:val="both"/>
        <w:rPr>
          <w:rFonts w:ascii="Book Antiqua" w:hAnsi="Book Antiqua" w:cs="Times New Roman"/>
          <w:b/>
          <w:sz w:val="24"/>
        </w:rPr>
      </w:pPr>
      <w:bookmarkStart w:id="49" w:name="OLE_LINK307"/>
      <w:bookmarkStart w:id="50" w:name="OLE_LINK308"/>
      <w:bookmarkStart w:id="51" w:name="OLE_LINK319"/>
      <w:bookmarkStart w:id="52" w:name="OLE_LINK338"/>
      <w:bookmarkStart w:id="53" w:name="OLE_LINK384"/>
      <w:bookmarkStart w:id="54" w:name="OLE_LINK370"/>
      <w:bookmarkStart w:id="55" w:name="OLE_LINK393"/>
      <w:bookmarkStart w:id="56" w:name="OLE_LINK429"/>
      <w:bookmarkStart w:id="57" w:name="OLE_LINK430"/>
      <w:bookmarkStart w:id="58" w:name="OLE_LINK444"/>
      <w:bookmarkStart w:id="59" w:name="OLE_LINK447"/>
      <w:bookmarkStart w:id="60" w:name="OLE_LINK480"/>
      <w:bookmarkStart w:id="61" w:name="OLE_LINK502"/>
      <w:bookmarkStart w:id="62" w:name="OLE_LINK538"/>
      <w:bookmarkStart w:id="63" w:name="OLE_LINK554"/>
      <w:bookmarkStart w:id="64" w:name="OLE_LINK567"/>
      <w:bookmarkStart w:id="65" w:name="OLE_LINK595"/>
      <w:bookmarkStart w:id="66" w:name="OLE_LINK605"/>
      <w:bookmarkStart w:id="67" w:name="OLE_LINK623"/>
      <w:bookmarkStart w:id="68" w:name="OLE_LINK675"/>
      <w:bookmarkStart w:id="69" w:name="OLE_LINK690"/>
      <w:bookmarkStart w:id="70" w:name="OLE_LINK696"/>
      <w:bookmarkStart w:id="71" w:name="OLE_LINK746"/>
      <w:bookmarkStart w:id="72" w:name="OLE_LINK754"/>
      <w:bookmarkStart w:id="73" w:name="OLE_LINK759"/>
      <w:bookmarkStart w:id="74" w:name="OLE_LINK764"/>
      <w:bookmarkStart w:id="75" w:name="OLE_LINK804"/>
      <w:bookmarkStart w:id="76" w:name="OLE_LINK797"/>
      <w:bookmarkStart w:id="77" w:name="OLE_LINK816"/>
      <w:r w:rsidRPr="00C52BCF">
        <w:rPr>
          <w:rFonts w:ascii="Book Antiqua" w:hAnsi="Book Antiqua" w:cs="Times New Roman"/>
          <w:b/>
          <w:sz w:val="24"/>
        </w:rPr>
        <w:t>P-Reviewer:</w:t>
      </w:r>
      <w:r w:rsidRPr="00C52BCF">
        <w:rPr>
          <w:rFonts w:ascii="Book Antiqua" w:hAnsi="Book Antiqua" w:cs="Times New Roman"/>
          <w:sz w:val="24"/>
        </w:rPr>
        <w:t xml:space="preserve"> </w:t>
      </w:r>
      <w:proofErr w:type="spellStart"/>
      <w:r w:rsidR="00CF298A" w:rsidRPr="00CF298A">
        <w:rPr>
          <w:rFonts w:ascii="Book Antiqua" w:hAnsi="Book Antiqua" w:cs="Times New Roman"/>
          <w:sz w:val="24"/>
        </w:rPr>
        <w:t>Lakhdar</w:t>
      </w:r>
      <w:proofErr w:type="spellEnd"/>
      <w:r w:rsidR="00CF298A" w:rsidRPr="00CF298A">
        <w:rPr>
          <w:rFonts w:ascii="Book Antiqua" w:hAnsi="Book Antiqua" w:cs="Times New Roman" w:hint="eastAsia"/>
          <w:sz w:val="24"/>
        </w:rPr>
        <w:t xml:space="preserve"> F, </w:t>
      </w:r>
      <w:proofErr w:type="spellStart"/>
      <w:r w:rsidR="00CF298A" w:rsidRPr="00CF298A">
        <w:rPr>
          <w:rFonts w:ascii="Book Antiqua" w:hAnsi="Book Antiqua" w:cs="Times New Roman"/>
          <w:sz w:val="24"/>
        </w:rPr>
        <w:t>Leonardi</w:t>
      </w:r>
      <w:proofErr w:type="spellEnd"/>
      <w:r w:rsidR="00CF298A" w:rsidRPr="00CF298A">
        <w:rPr>
          <w:rFonts w:ascii="Book Antiqua" w:hAnsi="Book Antiqua" w:cs="Times New Roman" w:hint="eastAsia"/>
          <w:sz w:val="24"/>
        </w:rPr>
        <w:t xml:space="preserve"> M, </w:t>
      </w:r>
      <w:proofErr w:type="spellStart"/>
      <w:r w:rsidR="00CF298A" w:rsidRPr="00CF298A">
        <w:rPr>
          <w:rFonts w:ascii="Book Antiqua" w:hAnsi="Book Antiqua" w:cs="Times New Roman"/>
          <w:sz w:val="24"/>
        </w:rPr>
        <w:t>Teli</w:t>
      </w:r>
      <w:proofErr w:type="spellEnd"/>
      <w:r w:rsidR="00CF298A" w:rsidRPr="00CF298A">
        <w:rPr>
          <w:rFonts w:ascii="Book Antiqua" w:hAnsi="Book Antiqua" w:cs="Times New Roman" w:hint="eastAsia"/>
          <w:sz w:val="24"/>
        </w:rPr>
        <w:t xml:space="preserve"> MGA</w:t>
      </w:r>
      <w:r w:rsidR="00CF298A">
        <w:rPr>
          <w:rFonts w:ascii="Tahoma" w:hAnsi="Tahoma" w:cs="Tahoma" w:hint="eastAsia"/>
          <w:sz w:val="27"/>
          <w:szCs w:val="27"/>
          <w:shd w:val="clear" w:color="auto" w:fill="FFFFFF"/>
          <w:lang w:eastAsia="zh-CN"/>
        </w:rPr>
        <w:t xml:space="preserve"> </w:t>
      </w:r>
      <w:r w:rsidRPr="00C52BCF">
        <w:rPr>
          <w:rFonts w:ascii="Book Antiqua" w:hAnsi="Book Antiqua" w:cs="Times New Roman"/>
          <w:b/>
          <w:sz w:val="24"/>
        </w:rPr>
        <w:t xml:space="preserve">S-Editor: </w:t>
      </w:r>
      <w:r w:rsidRPr="00C52BCF">
        <w:rPr>
          <w:rFonts w:ascii="Book Antiqua" w:hAnsi="Book Antiqua" w:cs="Times New Roman"/>
          <w:sz w:val="24"/>
        </w:rPr>
        <w:t xml:space="preserve">Kong JX </w:t>
      </w:r>
      <w:r w:rsidRPr="00C52BCF">
        <w:rPr>
          <w:rFonts w:ascii="Book Antiqua" w:hAnsi="Book Antiqua" w:cs="Times New Roman"/>
          <w:b/>
          <w:sz w:val="24"/>
        </w:rPr>
        <w:t>L-Editor: E-Editor:</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0CDFB5C2" w14:textId="4550A05A" w:rsidR="00837138" w:rsidRDefault="00837138" w:rsidP="000B08F6">
      <w:pPr>
        <w:widowControl w:val="0"/>
        <w:autoSpaceDE w:val="0"/>
        <w:autoSpaceDN w:val="0"/>
        <w:adjustRightInd w:val="0"/>
        <w:spacing w:line="360" w:lineRule="auto"/>
        <w:jc w:val="both"/>
        <w:rPr>
          <w:rFonts w:ascii="Book Antiqua" w:hAnsi="Book Antiqua" w:cs="font529"/>
          <w:b/>
          <w:bCs/>
          <w:sz w:val="24"/>
          <w:lang w:eastAsia="zh-CN"/>
        </w:rPr>
      </w:pPr>
    </w:p>
    <w:p w14:paraId="45D8460C" w14:textId="0E5A29F3" w:rsidR="00CF298A" w:rsidRPr="004A7441" w:rsidRDefault="00CF298A" w:rsidP="000B08F6">
      <w:pPr>
        <w:shd w:val="clear" w:color="auto" w:fill="FFFFFF"/>
        <w:snapToGrid w:val="0"/>
        <w:spacing w:line="360" w:lineRule="auto"/>
        <w:jc w:val="both"/>
        <w:rPr>
          <w:rFonts w:ascii="Book Antiqua" w:hAnsi="Book Antiqua" w:cs="Helvetica"/>
          <w:b/>
          <w:sz w:val="24"/>
        </w:rPr>
      </w:pPr>
      <w:r w:rsidRPr="004A7441">
        <w:rPr>
          <w:rFonts w:ascii="Book Antiqua" w:hAnsi="Book Antiqua" w:cs="Helvetica"/>
          <w:b/>
          <w:sz w:val="24"/>
        </w:rPr>
        <w:t xml:space="preserve">Specialty type: </w:t>
      </w:r>
      <w:r w:rsidRPr="00383305">
        <w:rPr>
          <w:rFonts w:ascii="Book Antiqua" w:hAnsi="Book Antiqua" w:cs="Times New Roman"/>
          <w:sz w:val="24"/>
        </w:rPr>
        <w:t>Orthopedics</w:t>
      </w:r>
    </w:p>
    <w:p w14:paraId="15040BEC" w14:textId="0C0953C5" w:rsidR="00CF298A" w:rsidRPr="004A7441" w:rsidRDefault="00CF298A" w:rsidP="000B08F6">
      <w:pPr>
        <w:shd w:val="clear" w:color="auto" w:fill="FFFFFF"/>
        <w:snapToGrid w:val="0"/>
        <w:spacing w:line="360" w:lineRule="auto"/>
        <w:jc w:val="both"/>
        <w:rPr>
          <w:rFonts w:ascii="Book Antiqua" w:hAnsi="Book Antiqua" w:cs="Helvetica"/>
          <w:b/>
          <w:sz w:val="24"/>
        </w:rPr>
      </w:pPr>
      <w:r w:rsidRPr="004A7441">
        <w:rPr>
          <w:rFonts w:ascii="Book Antiqua" w:hAnsi="Book Antiqua" w:cs="Helvetica"/>
          <w:b/>
          <w:sz w:val="24"/>
        </w:rPr>
        <w:t xml:space="preserve">Country of origin: </w:t>
      </w:r>
      <w:r w:rsidRPr="00CF298A">
        <w:rPr>
          <w:rFonts w:ascii="Book Antiqua" w:hAnsi="Book Antiqua"/>
          <w:sz w:val="24"/>
        </w:rPr>
        <w:t>United States</w:t>
      </w:r>
    </w:p>
    <w:p w14:paraId="574A1887" w14:textId="77777777" w:rsidR="00CF298A" w:rsidRPr="004A7441" w:rsidRDefault="00CF298A" w:rsidP="000B08F6">
      <w:pPr>
        <w:shd w:val="clear" w:color="auto" w:fill="FFFFFF"/>
        <w:snapToGrid w:val="0"/>
        <w:spacing w:line="360" w:lineRule="auto"/>
        <w:jc w:val="both"/>
        <w:rPr>
          <w:rFonts w:ascii="Book Antiqua" w:hAnsi="Book Antiqua" w:cs="Helvetica"/>
          <w:b/>
          <w:sz w:val="24"/>
        </w:rPr>
      </w:pPr>
      <w:r w:rsidRPr="004A7441">
        <w:rPr>
          <w:rFonts w:ascii="Book Antiqua" w:hAnsi="Book Antiqua" w:cs="Helvetica"/>
          <w:b/>
          <w:sz w:val="24"/>
        </w:rPr>
        <w:t>Peer-review report classification</w:t>
      </w:r>
    </w:p>
    <w:p w14:paraId="509BCAEF" w14:textId="77777777" w:rsidR="00CF298A" w:rsidRPr="004A7441" w:rsidRDefault="00CF298A" w:rsidP="000B08F6">
      <w:pPr>
        <w:shd w:val="clear" w:color="auto" w:fill="FFFFFF"/>
        <w:snapToGrid w:val="0"/>
        <w:spacing w:line="360" w:lineRule="auto"/>
        <w:jc w:val="both"/>
        <w:rPr>
          <w:rFonts w:ascii="Book Antiqua" w:hAnsi="Book Antiqua" w:cs="Helvetica"/>
          <w:sz w:val="24"/>
        </w:rPr>
      </w:pPr>
      <w:r w:rsidRPr="004A7441">
        <w:rPr>
          <w:rFonts w:ascii="Book Antiqua" w:hAnsi="Book Antiqua" w:cs="Helvetica"/>
          <w:sz w:val="24"/>
        </w:rPr>
        <w:t xml:space="preserve">Grade A (Excellent): </w:t>
      </w:r>
      <w:r w:rsidRPr="004A7441">
        <w:rPr>
          <w:rFonts w:ascii="Book Antiqua" w:hAnsi="Book Antiqua" w:cs="Helvetica" w:hint="eastAsia"/>
          <w:sz w:val="24"/>
        </w:rPr>
        <w:t>A</w:t>
      </w:r>
    </w:p>
    <w:p w14:paraId="03C50F24" w14:textId="12015778" w:rsidR="00CF298A" w:rsidRPr="004A7441" w:rsidRDefault="00CF298A" w:rsidP="000B08F6">
      <w:pPr>
        <w:shd w:val="clear" w:color="auto" w:fill="FFFFFF"/>
        <w:snapToGrid w:val="0"/>
        <w:spacing w:line="360" w:lineRule="auto"/>
        <w:jc w:val="both"/>
        <w:rPr>
          <w:rFonts w:ascii="Book Antiqua" w:hAnsi="Book Antiqua" w:cs="Helvetica"/>
          <w:sz w:val="24"/>
          <w:lang w:eastAsia="zh-CN"/>
        </w:rPr>
      </w:pPr>
      <w:r w:rsidRPr="004A7441">
        <w:rPr>
          <w:rFonts w:ascii="Book Antiqua" w:hAnsi="Book Antiqua" w:cs="Helvetica"/>
          <w:sz w:val="24"/>
        </w:rPr>
        <w:t xml:space="preserve">Grade B (Very good): </w:t>
      </w:r>
      <w:r>
        <w:rPr>
          <w:rFonts w:ascii="Book Antiqua" w:hAnsi="Book Antiqua" w:cs="Helvetica" w:hint="eastAsia"/>
          <w:sz w:val="24"/>
          <w:lang w:eastAsia="zh-CN"/>
        </w:rPr>
        <w:t>0</w:t>
      </w:r>
    </w:p>
    <w:p w14:paraId="39E2832A" w14:textId="00A81558" w:rsidR="00CF298A" w:rsidRPr="004A7441" w:rsidRDefault="00CF298A" w:rsidP="000B08F6">
      <w:pPr>
        <w:shd w:val="clear" w:color="auto" w:fill="FFFFFF"/>
        <w:snapToGrid w:val="0"/>
        <w:spacing w:line="360" w:lineRule="auto"/>
        <w:jc w:val="both"/>
        <w:rPr>
          <w:rFonts w:ascii="Book Antiqua" w:hAnsi="Book Antiqua" w:cs="Helvetica"/>
          <w:sz w:val="24"/>
          <w:lang w:eastAsia="zh-CN"/>
        </w:rPr>
      </w:pPr>
      <w:r w:rsidRPr="004A7441">
        <w:rPr>
          <w:rFonts w:ascii="Book Antiqua" w:hAnsi="Book Antiqua" w:cs="Helvetica"/>
          <w:sz w:val="24"/>
        </w:rPr>
        <w:t xml:space="preserve">Grade C (Good): </w:t>
      </w:r>
      <w:r w:rsidRPr="004A7441">
        <w:rPr>
          <w:rFonts w:ascii="Book Antiqua" w:hAnsi="Book Antiqua" w:cs="Helvetica" w:hint="eastAsia"/>
          <w:sz w:val="24"/>
        </w:rPr>
        <w:t>C</w:t>
      </w:r>
      <w:r>
        <w:rPr>
          <w:rFonts w:ascii="Book Antiqua" w:hAnsi="Book Antiqua" w:cs="Helvetica" w:hint="eastAsia"/>
          <w:sz w:val="24"/>
          <w:lang w:eastAsia="zh-CN"/>
        </w:rPr>
        <w:t>, C</w:t>
      </w:r>
    </w:p>
    <w:p w14:paraId="41CEA6BE" w14:textId="77777777" w:rsidR="00CF298A" w:rsidRPr="004A7441" w:rsidRDefault="00CF298A" w:rsidP="000B08F6">
      <w:pPr>
        <w:shd w:val="clear" w:color="auto" w:fill="FFFFFF"/>
        <w:snapToGrid w:val="0"/>
        <w:spacing w:line="360" w:lineRule="auto"/>
        <w:jc w:val="both"/>
        <w:rPr>
          <w:rFonts w:ascii="Book Antiqua" w:hAnsi="Book Antiqua" w:cs="Helvetica"/>
          <w:sz w:val="24"/>
        </w:rPr>
      </w:pPr>
      <w:r w:rsidRPr="004A7441">
        <w:rPr>
          <w:rFonts w:ascii="Book Antiqua" w:hAnsi="Book Antiqua" w:cs="Helvetica"/>
          <w:sz w:val="24"/>
        </w:rPr>
        <w:t xml:space="preserve">Grade D (Fair): </w:t>
      </w:r>
      <w:r w:rsidRPr="004A7441">
        <w:rPr>
          <w:rFonts w:ascii="Book Antiqua" w:hAnsi="Book Antiqua" w:cs="Helvetica" w:hint="eastAsia"/>
          <w:sz w:val="24"/>
        </w:rPr>
        <w:t>0</w:t>
      </w:r>
    </w:p>
    <w:p w14:paraId="2FDFA19D" w14:textId="77777777" w:rsidR="00CF298A" w:rsidRPr="004A7441" w:rsidRDefault="00CF298A" w:rsidP="000B08F6">
      <w:pPr>
        <w:shd w:val="clear" w:color="auto" w:fill="FFFFFF"/>
        <w:snapToGrid w:val="0"/>
        <w:spacing w:line="360" w:lineRule="auto"/>
        <w:jc w:val="both"/>
        <w:rPr>
          <w:rFonts w:ascii="Book Antiqua" w:hAnsi="Book Antiqua" w:cs="Helvetica"/>
          <w:sz w:val="24"/>
        </w:rPr>
      </w:pPr>
      <w:r w:rsidRPr="004A7441">
        <w:rPr>
          <w:rFonts w:ascii="Book Antiqua" w:hAnsi="Book Antiqua" w:cs="Helvetica"/>
          <w:sz w:val="24"/>
        </w:rPr>
        <w:t xml:space="preserve">Grade E (Poor): </w:t>
      </w:r>
      <w:r w:rsidRPr="004A7441">
        <w:rPr>
          <w:rFonts w:ascii="Book Antiqua" w:hAnsi="Book Antiqua" w:cs="Helvetica" w:hint="eastAsia"/>
          <w:sz w:val="24"/>
        </w:rPr>
        <w:t>0</w:t>
      </w:r>
    </w:p>
    <w:p w14:paraId="4992743F" w14:textId="77777777" w:rsidR="00CF298A" w:rsidRPr="00313108" w:rsidRDefault="00CF298A" w:rsidP="000B08F6">
      <w:pPr>
        <w:widowControl w:val="0"/>
        <w:autoSpaceDE w:val="0"/>
        <w:autoSpaceDN w:val="0"/>
        <w:adjustRightInd w:val="0"/>
        <w:spacing w:line="360" w:lineRule="auto"/>
        <w:jc w:val="both"/>
        <w:rPr>
          <w:rFonts w:ascii="Book Antiqua" w:hAnsi="Book Antiqua" w:cs="font529"/>
          <w:b/>
          <w:bCs/>
          <w:sz w:val="24"/>
          <w:lang w:eastAsia="zh-CN"/>
        </w:rPr>
      </w:pPr>
    </w:p>
    <w:p w14:paraId="7E2F55CC" w14:textId="77777777" w:rsidR="00837138" w:rsidRPr="00313108" w:rsidRDefault="00837138" w:rsidP="000B08F6">
      <w:pPr>
        <w:jc w:val="both"/>
        <w:rPr>
          <w:rFonts w:ascii="Book Antiqua" w:hAnsi="Book Antiqua" w:cs="font529"/>
          <w:b/>
          <w:bCs/>
          <w:sz w:val="24"/>
        </w:rPr>
      </w:pPr>
      <w:r w:rsidRPr="00313108">
        <w:rPr>
          <w:rFonts w:ascii="Book Antiqua" w:hAnsi="Book Antiqua" w:cs="font529"/>
          <w:b/>
          <w:bCs/>
          <w:sz w:val="24"/>
        </w:rPr>
        <w:br w:type="page"/>
      </w:r>
    </w:p>
    <w:p w14:paraId="636A1C29" w14:textId="77777777" w:rsidR="004624AB" w:rsidRDefault="00F14B22" w:rsidP="000B08F6">
      <w:pPr>
        <w:spacing w:line="360" w:lineRule="auto"/>
        <w:jc w:val="both"/>
        <w:rPr>
          <w:rFonts w:ascii="Book Antiqua" w:hAnsi="Book Antiqua"/>
          <w:b/>
          <w:sz w:val="24"/>
          <w:lang w:eastAsia="zh-CN"/>
        </w:rPr>
      </w:pPr>
      <w:r w:rsidRPr="00F14B22">
        <w:rPr>
          <w:rFonts w:ascii="Book Antiqua" w:hAnsi="Book Antiqua"/>
          <w:b/>
          <w:noProof/>
          <w:sz w:val="24"/>
        </w:rPr>
        <w:lastRenderedPageBreak/>
        <w:drawing>
          <wp:inline distT="0" distB="0" distL="0" distR="0" wp14:anchorId="13F7C4C4" wp14:editId="23444556">
            <wp:extent cx="5005257" cy="4916487"/>
            <wp:effectExtent l="0" t="0" r="5080" b="0"/>
            <wp:docPr id="4" name="Picture 3" descr="Screen Shot 2015-12-15 at 8.59.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5-12-15 at 8.59.15 PM.png"/>
                    <pic:cNvPicPr>
                      <a:picLocks noChangeAspect="1"/>
                    </pic:cNvPicPr>
                  </pic:nvPicPr>
                  <pic:blipFill>
                    <a:blip r:embed="rId11"/>
                    <a:stretch>
                      <a:fillRect/>
                    </a:stretch>
                  </pic:blipFill>
                  <pic:spPr>
                    <a:xfrm>
                      <a:off x="0" y="0"/>
                      <a:ext cx="5005257" cy="4916487"/>
                    </a:xfrm>
                    <a:prstGeom prst="rect">
                      <a:avLst/>
                    </a:prstGeom>
                  </pic:spPr>
                </pic:pic>
              </a:graphicData>
            </a:graphic>
          </wp:inline>
        </w:drawing>
      </w:r>
      <w:r w:rsidRPr="00F14B22">
        <w:rPr>
          <w:rFonts w:ascii="Book Antiqua" w:hAnsi="Book Antiqua"/>
          <w:b/>
          <w:sz w:val="24"/>
        </w:rPr>
        <w:t xml:space="preserve"> </w:t>
      </w:r>
    </w:p>
    <w:p w14:paraId="2558E0E9" w14:textId="78C74601" w:rsidR="001E3724" w:rsidRPr="00F14B22" w:rsidRDefault="001E3724" w:rsidP="000B08F6">
      <w:pPr>
        <w:spacing w:line="360" w:lineRule="auto"/>
        <w:jc w:val="both"/>
        <w:rPr>
          <w:rFonts w:ascii="Book Antiqua" w:hAnsi="Book Antiqua"/>
          <w:b/>
          <w:sz w:val="24"/>
        </w:rPr>
      </w:pPr>
      <w:r w:rsidRPr="00F14B22">
        <w:rPr>
          <w:rFonts w:ascii="Book Antiqua" w:hAnsi="Book Antiqua"/>
          <w:b/>
          <w:sz w:val="24"/>
        </w:rPr>
        <w:t>Figure 1 Lateral plain radiograph showed inferior screws pullout and anterior displacement of the plate.</w:t>
      </w:r>
    </w:p>
    <w:p w14:paraId="3A0E992E" w14:textId="77777777" w:rsidR="003244A1" w:rsidRPr="00313108" w:rsidRDefault="003244A1" w:rsidP="000B08F6">
      <w:pPr>
        <w:spacing w:line="360" w:lineRule="auto"/>
        <w:jc w:val="both"/>
        <w:rPr>
          <w:rFonts w:ascii="Book Antiqua" w:hAnsi="Book Antiqua"/>
          <w:sz w:val="24"/>
        </w:rPr>
      </w:pPr>
    </w:p>
    <w:p w14:paraId="6C595B03" w14:textId="77777777" w:rsidR="00F14B22" w:rsidRDefault="00F14B22" w:rsidP="000B08F6">
      <w:pPr>
        <w:jc w:val="both"/>
        <w:rPr>
          <w:rFonts w:ascii="Book Antiqua" w:hAnsi="Book Antiqua"/>
          <w:b/>
          <w:sz w:val="24"/>
        </w:rPr>
      </w:pPr>
      <w:r>
        <w:rPr>
          <w:rFonts w:ascii="Book Antiqua" w:hAnsi="Book Antiqua"/>
          <w:b/>
          <w:sz w:val="24"/>
        </w:rPr>
        <w:br w:type="page"/>
      </w:r>
    </w:p>
    <w:p w14:paraId="3B05660B" w14:textId="77777777" w:rsidR="00F14B22" w:rsidRDefault="00F14B22" w:rsidP="000B08F6">
      <w:pPr>
        <w:spacing w:line="360" w:lineRule="auto"/>
        <w:jc w:val="both"/>
        <w:rPr>
          <w:rFonts w:ascii="Book Antiqua" w:hAnsi="Book Antiqua"/>
          <w:b/>
          <w:sz w:val="24"/>
          <w:lang w:eastAsia="zh-CN"/>
        </w:rPr>
      </w:pPr>
    </w:p>
    <w:p w14:paraId="34DFC048" w14:textId="77777777" w:rsidR="00F14B22" w:rsidRDefault="00F14B22" w:rsidP="000B08F6">
      <w:pPr>
        <w:spacing w:line="360" w:lineRule="auto"/>
        <w:jc w:val="both"/>
        <w:rPr>
          <w:rFonts w:ascii="Book Antiqua" w:hAnsi="Book Antiqua"/>
          <w:b/>
          <w:sz w:val="24"/>
          <w:lang w:eastAsia="zh-CN"/>
        </w:rPr>
      </w:pPr>
      <w:r w:rsidRPr="00F14B22">
        <w:rPr>
          <w:rFonts w:ascii="Book Antiqua" w:hAnsi="Book Antiqua"/>
          <w:b/>
          <w:noProof/>
          <w:sz w:val="24"/>
        </w:rPr>
        <w:drawing>
          <wp:inline distT="0" distB="0" distL="0" distR="0" wp14:anchorId="32B593D0" wp14:editId="7AF45C11">
            <wp:extent cx="4638085" cy="5199063"/>
            <wp:effectExtent l="0" t="0" r="0" b="1905"/>
            <wp:docPr id="14" name="Picture 13" descr="Screen Shot 2015-12-15 at 9.04.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reen Shot 2015-12-15 at 9.04.07 PM.png"/>
                    <pic:cNvPicPr>
                      <a:picLocks noChangeAspect="1"/>
                    </pic:cNvPicPr>
                  </pic:nvPicPr>
                  <pic:blipFill>
                    <a:blip r:embed="rId12"/>
                    <a:stretch>
                      <a:fillRect/>
                    </a:stretch>
                  </pic:blipFill>
                  <pic:spPr>
                    <a:xfrm>
                      <a:off x="0" y="0"/>
                      <a:ext cx="4638085" cy="5199063"/>
                    </a:xfrm>
                    <a:prstGeom prst="rect">
                      <a:avLst/>
                    </a:prstGeom>
                  </pic:spPr>
                </pic:pic>
              </a:graphicData>
            </a:graphic>
          </wp:inline>
        </w:drawing>
      </w:r>
      <w:r w:rsidRPr="00F14B22">
        <w:rPr>
          <w:rFonts w:ascii="Book Antiqua" w:hAnsi="Book Antiqua"/>
          <w:b/>
          <w:sz w:val="24"/>
        </w:rPr>
        <w:t xml:space="preserve"> </w:t>
      </w:r>
    </w:p>
    <w:p w14:paraId="5DB91F3D" w14:textId="65CE48D2" w:rsidR="001E3724" w:rsidRPr="00F14B22" w:rsidRDefault="00215815" w:rsidP="000B08F6">
      <w:pPr>
        <w:spacing w:line="360" w:lineRule="auto"/>
        <w:jc w:val="both"/>
        <w:rPr>
          <w:rFonts w:ascii="Book Antiqua" w:hAnsi="Book Antiqua"/>
          <w:b/>
          <w:sz w:val="24"/>
        </w:rPr>
      </w:pPr>
      <w:r w:rsidRPr="00F14B22">
        <w:rPr>
          <w:rFonts w:ascii="Book Antiqua" w:hAnsi="Book Antiqua"/>
          <w:b/>
          <w:sz w:val="24"/>
        </w:rPr>
        <w:t>Figure</w:t>
      </w:r>
      <w:r w:rsidR="003244A1" w:rsidRPr="00F14B22">
        <w:rPr>
          <w:rFonts w:ascii="Book Antiqua" w:hAnsi="Book Antiqua"/>
          <w:b/>
          <w:sz w:val="24"/>
        </w:rPr>
        <w:t xml:space="preserve"> </w:t>
      </w:r>
      <w:r w:rsidR="00602CCC" w:rsidRPr="00F14B22">
        <w:rPr>
          <w:rFonts w:ascii="Book Antiqua" w:hAnsi="Book Antiqua"/>
          <w:b/>
          <w:sz w:val="24"/>
        </w:rPr>
        <w:t>2</w:t>
      </w:r>
      <w:r w:rsidR="001E3724" w:rsidRPr="00F14B22">
        <w:rPr>
          <w:rFonts w:ascii="Book Antiqua" w:hAnsi="Book Antiqua"/>
          <w:b/>
          <w:sz w:val="24"/>
        </w:rPr>
        <w:t xml:space="preserve"> </w:t>
      </w:r>
      <w:proofErr w:type="spellStart"/>
      <w:r w:rsidR="001E3724" w:rsidRPr="00F14B22">
        <w:rPr>
          <w:rFonts w:ascii="Book Antiqua" w:hAnsi="Book Antiqua"/>
          <w:b/>
          <w:sz w:val="24"/>
        </w:rPr>
        <w:t>Anteroposterior</w:t>
      </w:r>
      <w:proofErr w:type="spellEnd"/>
      <w:r w:rsidR="001E3724" w:rsidRPr="00F14B22">
        <w:rPr>
          <w:rFonts w:ascii="Book Antiqua" w:hAnsi="Book Antiqua"/>
          <w:b/>
          <w:sz w:val="24"/>
        </w:rPr>
        <w:t xml:space="preserve"> fluoroscopic image of </w:t>
      </w:r>
      <w:proofErr w:type="spellStart"/>
      <w:r w:rsidR="001E3724" w:rsidRPr="00F14B22">
        <w:rPr>
          <w:rFonts w:ascii="Book Antiqua" w:hAnsi="Book Antiqua"/>
          <w:b/>
          <w:sz w:val="24"/>
        </w:rPr>
        <w:t>esophogram</w:t>
      </w:r>
      <w:proofErr w:type="spellEnd"/>
      <w:r w:rsidR="001E3724" w:rsidRPr="00F14B22">
        <w:rPr>
          <w:rFonts w:ascii="Book Antiqua" w:hAnsi="Book Antiqua"/>
          <w:b/>
          <w:sz w:val="24"/>
        </w:rPr>
        <w:t xml:space="preserve"> showed </w:t>
      </w:r>
      <w:proofErr w:type="spellStart"/>
      <w:r w:rsidR="001E3724" w:rsidRPr="00F14B22">
        <w:rPr>
          <w:rFonts w:ascii="Book Antiqua" w:hAnsi="Book Antiqua"/>
          <w:b/>
          <w:sz w:val="24"/>
        </w:rPr>
        <w:t>extravasated</w:t>
      </w:r>
      <w:proofErr w:type="spellEnd"/>
      <w:r w:rsidR="001E3724" w:rsidRPr="00F14B22">
        <w:rPr>
          <w:rFonts w:ascii="Book Antiqua" w:hAnsi="Book Antiqua"/>
          <w:b/>
          <w:sz w:val="24"/>
        </w:rPr>
        <w:t xml:space="preserve"> contrast material tracking along the right side of the neck (arrows). </w:t>
      </w:r>
    </w:p>
    <w:p w14:paraId="21F043C6" w14:textId="77777777" w:rsidR="00A6529A" w:rsidRPr="00313108" w:rsidRDefault="00A6529A" w:rsidP="000B08F6">
      <w:pPr>
        <w:spacing w:line="360" w:lineRule="auto"/>
        <w:jc w:val="both"/>
        <w:rPr>
          <w:rFonts w:ascii="Book Antiqua" w:hAnsi="Book Antiqua"/>
          <w:sz w:val="24"/>
        </w:rPr>
      </w:pPr>
    </w:p>
    <w:p w14:paraId="032AD67F" w14:textId="77777777" w:rsidR="00F14B22" w:rsidRDefault="00F14B22" w:rsidP="000B08F6">
      <w:pPr>
        <w:jc w:val="both"/>
        <w:rPr>
          <w:rFonts w:ascii="Book Antiqua" w:hAnsi="Book Antiqua"/>
          <w:b/>
          <w:sz w:val="24"/>
        </w:rPr>
      </w:pPr>
      <w:r>
        <w:rPr>
          <w:rFonts w:ascii="Book Antiqua" w:hAnsi="Book Antiqua"/>
          <w:b/>
          <w:sz w:val="24"/>
        </w:rPr>
        <w:br w:type="page"/>
      </w:r>
    </w:p>
    <w:p w14:paraId="1D737D70" w14:textId="25E0123F" w:rsidR="00F14B22" w:rsidRDefault="00F14B22" w:rsidP="000B08F6">
      <w:pPr>
        <w:spacing w:line="360" w:lineRule="auto"/>
        <w:jc w:val="both"/>
        <w:rPr>
          <w:rFonts w:ascii="Book Antiqua" w:hAnsi="Book Antiqua"/>
          <w:b/>
          <w:sz w:val="24"/>
          <w:lang w:eastAsia="zh-CN"/>
        </w:rPr>
      </w:pPr>
      <w:r w:rsidRPr="00F14B22">
        <w:rPr>
          <w:rFonts w:ascii="Book Antiqua" w:hAnsi="Book Antiqua"/>
          <w:b/>
          <w:noProof/>
          <w:sz w:val="24"/>
        </w:rPr>
        <w:lastRenderedPageBreak/>
        <w:drawing>
          <wp:inline distT="0" distB="0" distL="0" distR="0" wp14:anchorId="1CEE2FBD" wp14:editId="258C904E">
            <wp:extent cx="2571750" cy="3016885"/>
            <wp:effectExtent l="0" t="0" r="0" b="0"/>
            <wp:docPr id="2" name="Content Placeholder 3" descr="Screen Shot 2015-12-15 at 8.42.59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5-12-15 at 8.42.59 PM.png"/>
                    <pic:cNvPicPr>
                      <a:picLocks noGrp="1" noChangeAspect="1"/>
                    </pic:cNvPicPr>
                  </pic:nvPicPr>
                  <pic:blipFill rotWithShape="1">
                    <a:blip r:embed="rId13"/>
                    <a:srcRect l="-218" r="-218"/>
                    <a:stretch/>
                  </pic:blipFill>
                  <pic:spPr bwMode="auto">
                    <a:xfrm>
                      <a:off x="0" y="0"/>
                      <a:ext cx="2571750" cy="3016885"/>
                    </a:xfrm>
                    <a:prstGeom prst="rect">
                      <a:avLst/>
                    </a:prstGeom>
                    <a:ln>
                      <a:noFill/>
                    </a:ln>
                    <a:extLst>
                      <a:ext uri="{53640926-AAD7-44d8-BBD7-CCE9431645EC}">
                        <a14:shadowObscured xmlns:a14="http://schemas.microsoft.com/office/drawing/2010/main"/>
                      </a:ext>
                    </a:extLst>
                  </pic:spPr>
                </pic:pic>
              </a:graphicData>
            </a:graphic>
          </wp:inline>
        </w:drawing>
      </w:r>
      <w:r w:rsidRPr="00F14B22">
        <w:rPr>
          <w:rFonts w:ascii="Book Antiqua" w:hAnsi="Book Antiqua"/>
          <w:b/>
          <w:sz w:val="24"/>
          <w:lang w:eastAsia="zh-CN"/>
        </w:rPr>
        <w:t xml:space="preserve"> </w:t>
      </w:r>
    </w:p>
    <w:p w14:paraId="1964C9E4" w14:textId="729FE71C" w:rsidR="00A6529A" w:rsidRPr="00313108" w:rsidRDefault="00602CCC" w:rsidP="000B08F6">
      <w:pPr>
        <w:spacing w:line="360" w:lineRule="auto"/>
        <w:jc w:val="both"/>
        <w:rPr>
          <w:rFonts w:ascii="Book Antiqua" w:hAnsi="Book Antiqua"/>
          <w:sz w:val="24"/>
        </w:rPr>
      </w:pPr>
      <w:r w:rsidRPr="00313108">
        <w:rPr>
          <w:rFonts w:ascii="Book Antiqua" w:hAnsi="Book Antiqua"/>
          <w:b/>
          <w:sz w:val="24"/>
        </w:rPr>
        <w:t>Figure 3</w:t>
      </w:r>
      <w:r w:rsidR="001E3724" w:rsidRPr="00313108">
        <w:rPr>
          <w:rFonts w:ascii="Book Antiqua" w:hAnsi="Book Antiqua"/>
          <w:b/>
          <w:sz w:val="24"/>
        </w:rPr>
        <w:t xml:space="preserve"> </w:t>
      </w:r>
      <w:r w:rsidR="001E3724" w:rsidRPr="00F14B22">
        <w:rPr>
          <w:rFonts w:ascii="Book Antiqua" w:hAnsi="Book Antiqua"/>
          <w:b/>
          <w:sz w:val="24"/>
        </w:rPr>
        <w:t>Computed tomography scan sagittal reformat showed incorporation of the iliac crest strut graft.</w:t>
      </w:r>
    </w:p>
    <w:p w14:paraId="4AA1E3D4" w14:textId="77777777" w:rsidR="001E3724" w:rsidRPr="00313108" w:rsidRDefault="001E3724" w:rsidP="000B08F6">
      <w:pPr>
        <w:spacing w:line="360" w:lineRule="auto"/>
        <w:jc w:val="both"/>
        <w:rPr>
          <w:rFonts w:ascii="Book Antiqua" w:hAnsi="Book Antiqua"/>
          <w:sz w:val="24"/>
        </w:rPr>
      </w:pPr>
    </w:p>
    <w:p w14:paraId="446C9877" w14:textId="77777777" w:rsidR="00F14B22" w:rsidRDefault="00F14B22" w:rsidP="000B08F6">
      <w:pPr>
        <w:jc w:val="both"/>
        <w:rPr>
          <w:rFonts w:ascii="Book Antiqua" w:hAnsi="Book Antiqua"/>
          <w:b/>
          <w:sz w:val="24"/>
        </w:rPr>
      </w:pPr>
      <w:r>
        <w:rPr>
          <w:rFonts w:ascii="Book Antiqua" w:hAnsi="Book Antiqua"/>
          <w:b/>
          <w:sz w:val="24"/>
        </w:rPr>
        <w:br w:type="page"/>
      </w:r>
    </w:p>
    <w:p w14:paraId="1521EF3D" w14:textId="141109EB" w:rsidR="00F14B22" w:rsidRDefault="00F14B22" w:rsidP="000B08F6">
      <w:pPr>
        <w:spacing w:line="360" w:lineRule="auto"/>
        <w:jc w:val="both"/>
        <w:rPr>
          <w:rFonts w:ascii="Book Antiqua" w:hAnsi="Book Antiqua"/>
          <w:b/>
          <w:sz w:val="24"/>
          <w:lang w:eastAsia="zh-CN"/>
        </w:rPr>
      </w:pPr>
      <w:r w:rsidRPr="00F14B22">
        <w:rPr>
          <w:rFonts w:ascii="Book Antiqua" w:hAnsi="Book Antiqua"/>
          <w:b/>
          <w:noProof/>
          <w:sz w:val="24"/>
        </w:rPr>
        <w:lastRenderedPageBreak/>
        <w:drawing>
          <wp:inline distT="0" distB="0" distL="0" distR="0" wp14:anchorId="6CB6305E" wp14:editId="246A889A">
            <wp:extent cx="3895650" cy="4518026"/>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3263"/>
                    <a:stretch/>
                  </pic:blipFill>
                  <pic:spPr bwMode="auto">
                    <a:xfrm>
                      <a:off x="0" y="0"/>
                      <a:ext cx="3895650" cy="45180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FAE181A" w14:textId="3E2632BE" w:rsidR="00A6529A" w:rsidRPr="00F14B22" w:rsidRDefault="00602CCC" w:rsidP="000B08F6">
      <w:pPr>
        <w:spacing w:line="360" w:lineRule="auto"/>
        <w:jc w:val="both"/>
        <w:rPr>
          <w:rFonts w:ascii="Book Antiqua" w:hAnsi="Book Antiqua"/>
          <w:b/>
          <w:sz w:val="24"/>
        </w:rPr>
      </w:pPr>
      <w:r w:rsidRPr="00F14B22">
        <w:rPr>
          <w:rFonts w:ascii="Book Antiqua" w:hAnsi="Book Antiqua"/>
          <w:b/>
          <w:sz w:val="24"/>
        </w:rPr>
        <w:t>Figure 4</w:t>
      </w:r>
      <w:r w:rsidR="001E3724" w:rsidRPr="00F14B22">
        <w:rPr>
          <w:rFonts w:ascii="Book Antiqua" w:hAnsi="Book Antiqua"/>
          <w:b/>
          <w:sz w:val="24"/>
        </w:rPr>
        <w:t xml:space="preserve"> Lateral cervical spine plain </w:t>
      </w:r>
      <w:proofErr w:type="gramStart"/>
      <w:r w:rsidR="001E3724" w:rsidRPr="00F14B22">
        <w:rPr>
          <w:rFonts w:ascii="Book Antiqua" w:hAnsi="Book Antiqua"/>
          <w:b/>
          <w:sz w:val="24"/>
        </w:rPr>
        <w:t>radiograph</w:t>
      </w:r>
      <w:proofErr w:type="gramEnd"/>
      <w:r w:rsidR="001E3724" w:rsidRPr="00F14B22">
        <w:rPr>
          <w:rFonts w:ascii="Book Antiqua" w:hAnsi="Book Antiqua"/>
          <w:b/>
          <w:sz w:val="24"/>
        </w:rPr>
        <w:t xml:space="preserve"> at 2</w:t>
      </w:r>
      <w:r w:rsidR="00F14B22" w:rsidRPr="00F14B22">
        <w:rPr>
          <w:rFonts w:ascii="Book Antiqua" w:hAnsi="Book Antiqua" w:hint="eastAsia"/>
          <w:b/>
          <w:sz w:val="24"/>
          <w:lang w:eastAsia="zh-CN"/>
        </w:rPr>
        <w:t>-</w:t>
      </w:r>
      <w:r w:rsidR="003244A1" w:rsidRPr="00F14B22">
        <w:rPr>
          <w:rFonts w:ascii="Book Antiqua" w:hAnsi="Book Antiqua"/>
          <w:b/>
          <w:sz w:val="24"/>
        </w:rPr>
        <w:t>y</w:t>
      </w:r>
      <w:r w:rsidR="00F14B22" w:rsidRPr="00F14B22">
        <w:rPr>
          <w:rFonts w:ascii="Book Antiqua" w:hAnsi="Book Antiqua" w:hint="eastAsia"/>
          <w:b/>
          <w:sz w:val="24"/>
          <w:lang w:eastAsia="zh-CN"/>
        </w:rPr>
        <w:t>ea</w:t>
      </w:r>
      <w:r w:rsidR="003244A1" w:rsidRPr="00F14B22">
        <w:rPr>
          <w:rFonts w:ascii="Book Antiqua" w:hAnsi="Book Antiqua"/>
          <w:b/>
          <w:sz w:val="24"/>
        </w:rPr>
        <w:t>r</w:t>
      </w:r>
      <w:r w:rsidR="001E3724" w:rsidRPr="00F14B22">
        <w:rPr>
          <w:rFonts w:ascii="Book Antiqua" w:hAnsi="Book Antiqua"/>
          <w:b/>
          <w:sz w:val="24"/>
        </w:rPr>
        <w:t xml:space="preserve"> follow-up showed incorporation of the iliac crest strut graft with maintenance of the cervical spine alignment.</w:t>
      </w:r>
    </w:p>
    <w:p w14:paraId="14DF805B" w14:textId="77777777" w:rsidR="00A6529A" w:rsidRPr="00313108" w:rsidRDefault="00A6529A" w:rsidP="000B08F6">
      <w:pPr>
        <w:spacing w:line="360" w:lineRule="auto"/>
        <w:jc w:val="both"/>
        <w:rPr>
          <w:rFonts w:ascii="Book Antiqua" w:hAnsi="Book Antiqua"/>
          <w:sz w:val="24"/>
        </w:rPr>
      </w:pPr>
    </w:p>
    <w:p w14:paraId="65220009" w14:textId="77777777" w:rsidR="00F14B22" w:rsidRDefault="00F14B22" w:rsidP="000B08F6">
      <w:pPr>
        <w:jc w:val="both"/>
        <w:rPr>
          <w:rFonts w:ascii="Book Antiqua" w:hAnsi="Book Antiqua"/>
          <w:b/>
          <w:sz w:val="24"/>
        </w:rPr>
      </w:pPr>
      <w:r>
        <w:rPr>
          <w:rFonts w:ascii="Book Antiqua" w:hAnsi="Book Antiqua"/>
          <w:b/>
          <w:sz w:val="24"/>
        </w:rPr>
        <w:br w:type="page"/>
      </w:r>
    </w:p>
    <w:p w14:paraId="18A4331C" w14:textId="5A7567F5" w:rsidR="00762473" w:rsidRPr="00313108" w:rsidRDefault="00681135" w:rsidP="000B08F6">
      <w:pPr>
        <w:spacing w:line="360" w:lineRule="auto"/>
        <w:jc w:val="both"/>
        <w:rPr>
          <w:rFonts w:ascii="Book Antiqua" w:hAnsi="Book Antiqua"/>
          <w:b/>
          <w:sz w:val="24"/>
        </w:rPr>
      </w:pPr>
      <w:r w:rsidRPr="00313108">
        <w:rPr>
          <w:rFonts w:ascii="Book Antiqua" w:hAnsi="Book Antiqua"/>
          <w:b/>
          <w:sz w:val="24"/>
        </w:rPr>
        <w:lastRenderedPageBreak/>
        <w:t>Table 1 Cases reported in the literature</w:t>
      </w:r>
    </w:p>
    <w:tbl>
      <w:tblPr>
        <w:tblStyle w:val="TableGrid"/>
        <w:tblW w:w="11064" w:type="dxa"/>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68"/>
        <w:gridCol w:w="1457"/>
        <w:gridCol w:w="1799"/>
        <w:gridCol w:w="4172"/>
        <w:gridCol w:w="2268"/>
      </w:tblGrid>
      <w:tr w:rsidR="004624AB" w:rsidRPr="000008A5" w14:paraId="017844FF" w14:textId="77777777" w:rsidTr="004624AB">
        <w:tc>
          <w:tcPr>
            <w:tcW w:w="1368" w:type="dxa"/>
            <w:tcBorders>
              <w:top w:val="single" w:sz="4" w:space="0" w:color="auto"/>
              <w:bottom w:val="single" w:sz="4" w:space="0" w:color="auto"/>
            </w:tcBorders>
          </w:tcPr>
          <w:p w14:paraId="6E498572" w14:textId="21A34B5C" w:rsidR="00681135" w:rsidRPr="00410B18" w:rsidRDefault="00410B18" w:rsidP="000B08F6">
            <w:pPr>
              <w:spacing w:line="360" w:lineRule="auto"/>
              <w:rPr>
                <w:rFonts w:ascii="Book Antiqua" w:eastAsiaTheme="minorEastAsia" w:hAnsi="Book Antiqua"/>
                <w:b/>
                <w:lang w:eastAsia="zh-CN"/>
              </w:rPr>
            </w:pPr>
            <w:r>
              <w:rPr>
                <w:rFonts w:ascii="Book Antiqua" w:eastAsiaTheme="minorEastAsia" w:hAnsi="Book Antiqua" w:hint="eastAsia"/>
                <w:b/>
                <w:lang w:eastAsia="zh-CN"/>
              </w:rPr>
              <w:t>Ref.</w:t>
            </w:r>
          </w:p>
        </w:tc>
        <w:tc>
          <w:tcPr>
            <w:tcW w:w="1457" w:type="dxa"/>
            <w:tcBorders>
              <w:top w:val="single" w:sz="4" w:space="0" w:color="auto"/>
              <w:bottom w:val="single" w:sz="4" w:space="0" w:color="auto"/>
            </w:tcBorders>
          </w:tcPr>
          <w:p w14:paraId="1591632C" w14:textId="6B4BFC27" w:rsidR="00681135" w:rsidRPr="000008A5" w:rsidRDefault="00681135" w:rsidP="000B08F6">
            <w:pPr>
              <w:spacing w:line="360" w:lineRule="auto"/>
              <w:jc w:val="both"/>
              <w:rPr>
                <w:rFonts w:ascii="Book Antiqua" w:hAnsi="Book Antiqua"/>
                <w:b/>
              </w:rPr>
            </w:pPr>
            <w:r w:rsidRPr="000008A5">
              <w:rPr>
                <w:rFonts w:ascii="Book Antiqua" w:hAnsi="Book Antiqua"/>
                <w:b/>
              </w:rPr>
              <w:t xml:space="preserve">Number of </w:t>
            </w:r>
            <w:r w:rsidR="004624AB" w:rsidRPr="000008A5">
              <w:rPr>
                <w:rFonts w:ascii="Book Antiqua" w:hAnsi="Book Antiqua"/>
                <w:b/>
              </w:rPr>
              <w:t>p</w:t>
            </w:r>
            <w:r w:rsidRPr="000008A5">
              <w:rPr>
                <w:rFonts w:ascii="Book Antiqua" w:hAnsi="Book Antiqua"/>
                <w:b/>
              </w:rPr>
              <w:t>atients with perforation</w:t>
            </w:r>
          </w:p>
        </w:tc>
        <w:tc>
          <w:tcPr>
            <w:tcW w:w="1799" w:type="dxa"/>
            <w:tcBorders>
              <w:top w:val="single" w:sz="4" w:space="0" w:color="auto"/>
              <w:bottom w:val="single" w:sz="4" w:space="0" w:color="auto"/>
            </w:tcBorders>
          </w:tcPr>
          <w:p w14:paraId="05965319" w14:textId="15938679" w:rsidR="00681135" w:rsidRPr="000008A5" w:rsidRDefault="00681135" w:rsidP="000B08F6">
            <w:pPr>
              <w:spacing w:line="360" w:lineRule="auto"/>
              <w:jc w:val="both"/>
              <w:rPr>
                <w:rFonts w:ascii="Book Antiqua" w:hAnsi="Book Antiqua"/>
                <w:b/>
              </w:rPr>
            </w:pPr>
            <w:r w:rsidRPr="000008A5">
              <w:rPr>
                <w:rFonts w:ascii="Book Antiqua" w:hAnsi="Book Antiqua"/>
                <w:b/>
              </w:rPr>
              <w:t xml:space="preserve">Time of </w:t>
            </w:r>
            <w:r w:rsidR="004624AB" w:rsidRPr="000008A5">
              <w:rPr>
                <w:rFonts w:ascii="Book Antiqua" w:hAnsi="Book Antiqua"/>
                <w:b/>
              </w:rPr>
              <w:t>d</w:t>
            </w:r>
            <w:r w:rsidRPr="000008A5">
              <w:rPr>
                <w:rFonts w:ascii="Book Antiqua" w:hAnsi="Book Antiqua"/>
                <w:b/>
              </w:rPr>
              <w:t>iagnosis</w:t>
            </w:r>
          </w:p>
        </w:tc>
        <w:tc>
          <w:tcPr>
            <w:tcW w:w="4172" w:type="dxa"/>
            <w:tcBorders>
              <w:top w:val="single" w:sz="4" w:space="0" w:color="auto"/>
              <w:bottom w:val="single" w:sz="4" w:space="0" w:color="auto"/>
            </w:tcBorders>
          </w:tcPr>
          <w:p w14:paraId="72FE9DD3" w14:textId="77777777" w:rsidR="00681135" w:rsidRPr="000008A5" w:rsidRDefault="00681135" w:rsidP="000B08F6">
            <w:pPr>
              <w:spacing w:line="360" w:lineRule="auto"/>
              <w:jc w:val="both"/>
              <w:rPr>
                <w:rFonts w:ascii="Book Antiqua" w:hAnsi="Book Antiqua"/>
                <w:b/>
              </w:rPr>
            </w:pPr>
            <w:r w:rsidRPr="000008A5">
              <w:rPr>
                <w:rFonts w:ascii="Book Antiqua" w:hAnsi="Book Antiqua"/>
                <w:b/>
              </w:rPr>
              <w:t>Management</w:t>
            </w:r>
          </w:p>
        </w:tc>
        <w:tc>
          <w:tcPr>
            <w:tcW w:w="2268" w:type="dxa"/>
            <w:tcBorders>
              <w:top w:val="single" w:sz="4" w:space="0" w:color="auto"/>
              <w:bottom w:val="single" w:sz="4" w:space="0" w:color="auto"/>
            </w:tcBorders>
          </w:tcPr>
          <w:p w14:paraId="2CF9AD40" w14:textId="77777777" w:rsidR="00681135" w:rsidRPr="000008A5" w:rsidRDefault="00681135" w:rsidP="000B08F6">
            <w:pPr>
              <w:spacing w:line="360" w:lineRule="auto"/>
              <w:jc w:val="both"/>
              <w:rPr>
                <w:rFonts w:ascii="Book Antiqua" w:hAnsi="Book Antiqua"/>
                <w:b/>
              </w:rPr>
            </w:pPr>
            <w:r w:rsidRPr="000008A5">
              <w:rPr>
                <w:rFonts w:ascii="Book Antiqua" w:hAnsi="Book Antiqua"/>
                <w:b/>
              </w:rPr>
              <w:t>Outcome</w:t>
            </w:r>
          </w:p>
        </w:tc>
      </w:tr>
      <w:tr w:rsidR="004624AB" w:rsidRPr="00313108" w14:paraId="2FB7A707" w14:textId="77777777" w:rsidTr="004624AB">
        <w:tc>
          <w:tcPr>
            <w:tcW w:w="1368" w:type="dxa"/>
            <w:tcBorders>
              <w:top w:val="single" w:sz="4" w:space="0" w:color="auto"/>
            </w:tcBorders>
          </w:tcPr>
          <w:p w14:paraId="7DFBAED1" w14:textId="51665744" w:rsidR="00681135" w:rsidRPr="000008A5" w:rsidRDefault="00681135" w:rsidP="000B08F6">
            <w:pPr>
              <w:spacing w:line="360" w:lineRule="auto"/>
              <w:rPr>
                <w:rFonts w:ascii="Book Antiqua" w:eastAsiaTheme="minorEastAsia" w:hAnsi="Book Antiqua"/>
                <w:lang w:eastAsia="zh-CN"/>
              </w:rPr>
            </w:pPr>
            <w:proofErr w:type="spellStart"/>
            <w:r w:rsidRPr="00313108">
              <w:rPr>
                <w:rFonts w:ascii="Book Antiqua" w:hAnsi="Book Antiqua"/>
              </w:rPr>
              <w:t>Zhong</w:t>
            </w:r>
            <w:proofErr w:type="spellEnd"/>
            <w:r w:rsidRPr="00313108">
              <w:rPr>
                <w:rFonts w:ascii="Book Antiqua" w:hAnsi="Book Antiqua"/>
              </w:rPr>
              <w:t xml:space="preserve"> </w:t>
            </w:r>
            <w:r w:rsidRPr="00313108">
              <w:rPr>
                <w:rFonts w:ascii="Book Antiqua" w:hAnsi="Book Antiqua"/>
                <w:i/>
              </w:rPr>
              <w:t>et al</w:t>
            </w:r>
            <w:r w:rsidR="000008A5">
              <w:rPr>
                <w:rFonts w:ascii="Book Antiqua" w:eastAsiaTheme="minorEastAsia" w:hAnsi="Book Antiqua" w:hint="eastAsia"/>
                <w:vertAlign w:val="superscript"/>
                <w:lang w:eastAsia="zh-CN"/>
              </w:rPr>
              <w:t>[</w:t>
            </w:r>
            <w:r w:rsidRPr="00313108">
              <w:rPr>
                <w:rFonts w:ascii="Book Antiqua" w:hAnsi="Book Antiqua"/>
                <w:vertAlign w:val="superscript"/>
              </w:rPr>
              <w:t>1</w:t>
            </w:r>
            <w:r w:rsidR="000008A5">
              <w:rPr>
                <w:rFonts w:ascii="Book Antiqua" w:eastAsiaTheme="minorEastAsia" w:hAnsi="Book Antiqua" w:hint="eastAsia"/>
                <w:vertAlign w:val="superscript"/>
                <w:lang w:eastAsia="zh-CN"/>
              </w:rPr>
              <w:t>]</w:t>
            </w:r>
          </w:p>
        </w:tc>
        <w:tc>
          <w:tcPr>
            <w:tcW w:w="1457" w:type="dxa"/>
            <w:tcBorders>
              <w:top w:val="single" w:sz="4" w:space="0" w:color="auto"/>
            </w:tcBorders>
          </w:tcPr>
          <w:p w14:paraId="3B6E935E" w14:textId="77777777" w:rsidR="00681135" w:rsidRPr="00313108" w:rsidRDefault="00681135" w:rsidP="000B08F6">
            <w:pPr>
              <w:spacing w:line="360" w:lineRule="auto"/>
              <w:jc w:val="both"/>
              <w:rPr>
                <w:rFonts w:ascii="Book Antiqua" w:hAnsi="Book Antiqua"/>
              </w:rPr>
            </w:pPr>
            <w:r w:rsidRPr="00313108">
              <w:rPr>
                <w:rFonts w:ascii="Book Antiqua" w:hAnsi="Book Antiqua"/>
              </w:rPr>
              <w:t>6</w:t>
            </w:r>
          </w:p>
        </w:tc>
        <w:tc>
          <w:tcPr>
            <w:tcW w:w="1799" w:type="dxa"/>
            <w:tcBorders>
              <w:top w:val="single" w:sz="4" w:space="0" w:color="auto"/>
            </w:tcBorders>
          </w:tcPr>
          <w:p w14:paraId="6EBC6356" w14:textId="579A8CF3" w:rsidR="00681135" w:rsidRPr="004624AB" w:rsidRDefault="00681135" w:rsidP="000B08F6">
            <w:pPr>
              <w:pStyle w:val="EndNoteBibliography"/>
              <w:spacing w:line="360" w:lineRule="auto"/>
              <w:jc w:val="both"/>
              <w:rPr>
                <w:rFonts w:ascii="Book Antiqua" w:eastAsiaTheme="minorEastAsia" w:hAnsi="Book Antiqua"/>
                <w:lang w:eastAsia="zh-CN"/>
              </w:rPr>
            </w:pPr>
            <w:r w:rsidRPr="00313108">
              <w:rPr>
                <w:rFonts w:ascii="Book Antiqua" w:hAnsi="Book Antiqua"/>
              </w:rPr>
              <w:t>Early postoperative</w:t>
            </w:r>
          </w:p>
        </w:tc>
        <w:tc>
          <w:tcPr>
            <w:tcW w:w="4172" w:type="dxa"/>
            <w:tcBorders>
              <w:top w:val="single" w:sz="4" w:space="0" w:color="auto"/>
            </w:tcBorders>
          </w:tcPr>
          <w:p w14:paraId="4C3BC7B6" w14:textId="77777777" w:rsidR="00681135" w:rsidRPr="00313108" w:rsidRDefault="00681135" w:rsidP="000B08F6">
            <w:pPr>
              <w:spacing w:line="360" w:lineRule="auto"/>
              <w:jc w:val="both"/>
              <w:rPr>
                <w:rFonts w:ascii="Book Antiqua" w:hAnsi="Book Antiqua"/>
              </w:rPr>
            </w:pPr>
            <w:r w:rsidRPr="00313108">
              <w:rPr>
                <w:rFonts w:ascii="Book Antiqua" w:hAnsi="Book Antiqua"/>
              </w:rPr>
              <w:t>Wound debrided in 3 patients, implant removed and primary suture of perforation in 2 patients</w:t>
            </w:r>
          </w:p>
        </w:tc>
        <w:tc>
          <w:tcPr>
            <w:tcW w:w="2268" w:type="dxa"/>
            <w:tcBorders>
              <w:top w:val="single" w:sz="4" w:space="0" w:color="auto"/>
            </w:tcBorders>
          </w:tcPr>
          <w:p w14:paraId="2C69797E" w14:textId="77777777" w:rsidR="00681135" w:rsidRPr="00313108" w:rsidRDefault="00681135" w:rsidP="000B08F6">
            <w:pPr>
              <w:spacing w:line="360" w:lineRule="auto"/>
              <w:jc w:val="both"/>
              <w:rPr>
                <w:rFonts w:ascii="Book Antiqua" w:hAnsi="Book Antiqua"/>
              </w:rPr>
            </w:pPr>
            <w:r w:rsidRPr="00313108">
              <w:rPr>
                <w:rFonts w:ascii="Book Antiqua" w:hAnsi="Book Antiqua"/>
              </w:rPr>
              <w:t>5 healed</w:t>
            </w:r>
          </w:p>
          <w:p w14:paraId="6566B196" w14:textId="061B590F" w:rsidR="00681135" w:rsidRPr="00313108" w:rsidRDefault="00681135" w:rsidP="000B08F6">
            <w:pPr>
              <w:spacing w:line="360" w:lineRule="auto"/>
              <w:jc w:val="both"/>
              <w:rPr>
                <w:rFonts w:ascii="Book Antiqua" w:hAnsi="Book Antiqua"/>
              </w:rPr>
            </w:pPr>
            <w:r w:rsidRPr="00313108">
              <w:rPr>
                <w:rFonts w:ascii="Book Antiqua" w:hAnsi="Book Antiqua"/>
              </w:rPr>
              <w:t>1 died due to pneumonia</w:t>
            </w:r>
          </w:p>
        </w:tc>
      </w:tr>
      <w:tr w:rsidR="004624AB" w:rsidRPr="00313108" w14:paraId="7DC82B83" w14:textId="77777777" w:rsidTr="004624AB">
        <w:tc>
          <w:tcPr>
            <w:tcW w:w="1368" w:type="dxa"/>
          </w:tcPr>
          <w:p w14:paraId="338F81B9" w14:textId="2D272294" w:rsidR="00681135" w:rsidRPr="000008A5" w:rsidRDefault="00681135" w:rsidP="000B08F6">
            <w:pPr>
              <w:spacing w:line="360" w:lineRule="auto"/>
              <w:rPr>
                <w:rFonts w:ascii="Book Antiqua" w:eastAsiaTheme="minorEastAsia" w:hAnsi="Book Antiqua"/>
                <w:lang w:eastAsia="zh-CN"/>
              </w:rPr>
            </w:pPr>
            <w:proofErr w:type="spellStart"/>
            <w:r w:rsidRPr="00313108">
              <w:rPr>
                <w:rFonts w:ascii="Book Antiqua" w:hAnsi="Book Antiqua"/>
              </w:rPr>
              <w:t>Ardon</w:t>
            </w:r>
            <w:proofErr w:type="spellEnd"/>
            <w:r w:rsidR="002011C4">
              <w:rPr>
                <w:rFonts w:ascii="Book Antiqua" w:hAnsi="Book Antiqua"/>
              </w:rPr>
              <w:t xml:space="preserve"> </w:t>
            </w:r>
            <w:r w:rsidRPr="00313108">
              <w:rPr>
                <w:rFonts w:ascii="Book Antiqua" w:hAnsi="Book Antiqua"/>
                <w:i/>
              </w:rPr>
              <w:t>et al</w:t>
            </w:r>
            <w:r w:rsidR="000008A5">
              <w:rPr>
                <w:rFonts w:ascii="Book Antiqua" w:eastAsiaTheme="minorEastAsia" w:hAnsi="Book Antiqua" w:hint="eastAsia"/>
                <w:vertAlign w:val="superscript"/>
                <w:lang w:eastAsia="zh-CN"/>
              </w:rPr>
              <w:t>[</w:t>
            </w:r>
            <w:r w:rsidRPr="00313108">
              <w:rPr>
                <w:rFonts w:ascii="Book Antiqua" w:hAnsi="Book Antiqua"/>
                <w:vertAlign w:val="superscript"/>
              </w:rPr>
              <w:t>3</w:t>
            </w:r>
            <w:r w:rsidR="000008A5">
              <w:rPr>
                <w:rFonts w:ascii="Book Antiqua" w:eastAsiaTheme="minorEastAsia" w:hAnsi="Book Antiqua" w:hint="eastAsia"/>
                <w:vertAlign w:val="superscript"/>
                <w:lang w:eastAsia="zh-CN"/>
              </w:rPr>
              <w:t>]</w:t>
            </w:r>
          </w:p>
        </w:tc>
        <w:tc>
          <w:tcPr>
            <w:tcW w:w="1457" w:type="dxa"/>
          </w:tcPr>
          <w:p w14:paraId="2370694E" w14:textId="77777777" w:rsidR="00681135" w:rsidRPr="00313108" w:rsidRDefault="00681135" w:rsidP="000B08F6">
            <w:pPr>
              <w:spacing w:line="360" w:lineRule="auto"/>
              <w:jc w:val="both"/>
              <w:rPr>
                <w:rFonts w:ascii="Book Antiqua" w:hAnsi="Book Antiqua"/>
              </w:rPr>
            </w:pPr>
            <w:r w:rsidRPr="00313108">
              <w:rPr>
                <w:rFonts w:ascii="Book Antiqua" w:hAnsi="Book Antiqua"/>
              </w:rPr>
              <w:t>4</w:t>
            </w:r>
          </w:p>
        </w:tc>
        <w:tc>
          <w:tcPr>
            <w:tcW w:w="1799" w:type="dxa"/>
          </w:tcPr>
          <w:p w14:paraId="2A8499AC" w14:textId="62344F57"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Early postoperative in 3 patients</w:t>
            </w:r>
          </w:p>
          <w:p w14:paraId="3C082823" w14:textId="77777777" w:rsidR="00681135" w:rsidRPr="00313108" w:rsidRDefault="00681135" w:rsidP="000B08F6">
            <w:pPr>
              <w:pStyle w:val="EndNoteBibliography"/>
              <w:spacing w:line="360" w:lineRule="auto"/>
              <w:jc w:val="both"/>
              <w:rPr>
                <w:rFonts w:ascii="Book Antiqua" w:hAnsi="Book Antiqua"/>
              </w:rPr>
            </w:pPr>
          </w:p>
        </w:tc>
        <w:tc>
          <w:tcPr>
            <w:tcW w:w="4172" w:type="dxa"/>
          </w:tcPr>
          <w:p w14:paraId="1FF89996" w14:textId="20EE3A25" w:rsidR="00681135" w:rsidRPr="004624AB" w:rsidRDefault="00681135" w:rsidP="000B08F6">
            <w:pPr>
              <w:spacing w:line="360" w:lineRule="auto"/>
              <w:jc w:val="both"/>
              <w:rPr>
                <w:rFonts w:ascii="Book Antiqua" w:eastAsiaTheme="minorEastAsia" w:hAnsi="Book Antiqua"/>
                <w:lang w:eastAsia="zh-CN"/>
              </w:rPr>
            </w:pPr>
            <w:r w:rsidRPr="00313108">
              <w:rPr>
                <w:rFonts w:ascii="Book Antiqua" w:hAnsi="Book Antiqua"/>
              </w:rPr>
              <w:t>Hardware removed with primary suture of the perforation in 2 patients and in one of these an additional sternoc</w:t>
            </w:r>
            <w:r w:rsidR="004624AB">
              <w:rPr>
                <w:rFonts w:ascii="Book Antiqua" w:hAnsi="Book Antiqua"/>
              </w:rPr>
              <w:t xml:space="preserve">leidomastoid </w:t>
            </w:r>
            <w:proofErr w:type="spellStart"/>
            <w:r w:rsidR="004624AB">
              <w:rPr>
                <w:rFonts w:ascii="Book Antiqua" w:hAnsi="Book Antiqua"/>
              </w:rPr>
              <w:t>myoplasty</w:t>
            </w:r>
            <w:proofErr w:type="spellEnd"/>
            <w:r w:rsidR="004624AB">
              <w:rPr>
                <w:rFonts w:ascii="Book Antiqua" w:hAnsi="Book Antiqua"/>
              </w:rPr>
              <w:t xml:space="preserve"> was done</w:t>
            </w:r>
          </w:p>
        </w:tc>
        <w:tc>
          <w:tcPr>
            <w:tcW w:w="2268" w:type="dxa"/>
          </w:tcPr>
          <w:p w14:paraId="6E394E84" w14:textId="10AA61B4" w:rsidR="004624AB" w:rsidRDefault="004624AB" w:rsidP="000B08F6">
            <w:pPr>
              <w:widowControl w:val="0"/>
              <w:autoSpaceDE w:val="0"/>
              <w:autoSpaceDN w:val="0"/>
              <w:adjustRightInd w:val="0"/>
              <w:spacing w:line="360" w:lineRule="auto"/>
              <w:jc w:val="both"/>
              <w:rPr>
                <w:rFonts w:ascii="Book Antiqua" w:eastAsiaTheme="minorEastAsia" w:hAnsi="Book Antiqua"/>
                <w:lang w:eastAsia="zh-CN"/>
              </w:rPr>
            </w:pPr>
            <w:r>
              <w:rPr>
                <w:rFonts w:ascii="Book Antiqua" w:hAnsi="Book Antiqua"/>
              </w:rPr>
              <w:t>3 healed</w:t>
            </w:r>
            <w:r w:rsidR="00681135" w:rsidRPr="00313108">
              <w:rPr>
                <w:rFonts w:ascii="Book Antiqua" w:hAnsi="Book Antiqua"/>
              </w:rPr>
              <w:t xml:space="preserve"> </w:t>
            </w:r>
          </w:p>
          <w:p w14:paraId="7EF0FA88" w14:textId="1C116C07" w:rsidR="00681135" w:rsidRPr="004624AB" w:rsidRDefault="00681135" w:rsidP="000B08F6">
            <w:pPr>
              <w:widowControl w:val="0"/>
              <w:autoSpaceDE w:val="0"/>
              <w:autoSpaceDN w:val="0"/>
              <w:adjustRightInd w:val="0"/>
              <w:spacing w:line="360" w:lineRule="auto"/>
              <w:jc w:val="both"/>
              <w:rPr>
                <w:rFonts w:ascii="Book Antiqua" w:eastAsiaTheme="minorEastAsia" w:hAnsi="Book Antiqua"/>
                <w:lang w:eastAsia="zh-CN"/>
              </w:rPr>
            </w:pPr>
            <w:r w:rsidRPr="00313108">
              <w:rPr>
                <w:rFonts w:ascii="Book Antiqua" w:hAnsi="Book Antiqua"/>
              </w:rPr>
              <w:t>1 patient di</w:t>
            </w:r>
            <w:r w:rsidR="004624AB">
              <w:rPr>
                <w:rFonts w:ascii="Book Antiqua" w:hAnsi="Book Antiqua"/>
              </w:rPr>
              <w:t>ed due to systemic complication</w:t>
            </w:r>
            <w:r w:rsidRPr="00313108">
              <w:rPr>
                <w:rFonts w:ascii="Book Antiqua" w:hAnsi="Book Antiqua"/>
              </w:rPr>
              <w:t>, indirectly related to the perforation</w:t>
            </w:r>
          </w:p>
        </w:tc>
      </w:tr>
      <w:tr w:rsidR="004624AB" w:rsidRPr="00313108" w14:paraId="4D584266" w14:textId="77777777" w:rsidTr="004624AB">
        <w:tc>
          <w:tcPr>
            <w:tcW w:w="1368" w:type="dxa"/>
          </w:tcPr>
          <w:p w14:paraId="033A4764" w14:textId="2E77EB12" w:rsidR="00681135" w:rsidRPr="00313108" w:rsidRDefault="00681135" w:rsidP="000B08F6">
            <w:pPr>
              <w:spacing w:line="360" w:lineRule="auto"/>
              <w:rPr>
                <w:rFonts w:ascii="Book Antiqua" w:hAnsi="Book Antiqua"/>
              </w:rPr>
            </w:pPr>
            <w:r w:rsidRPr="00313108">
              <w:rPr>
                <w:rFonts w:ascii="Book Antiqua" w:hAnsi="Book Antiqua"/>
              </w:rPr>
              <w:t xml:space="preserve">Yin </w:t>
            </w:r>
            <w:r w:rsidR="000008A5" w:rsidRPr="00313108">
              <w:rPr>
                <w:rFonts w:ascii="Book Antiqua" w:hAnsi="Book Antiqua"/>
                <w:i/>
              </w:rPr>
              <w:t>et al</w:t>
            </w:r>
            <w:r w:rsidR="000008A5">
              <w:rPr>
                <w:rFonts w:ascii="Book Antiqua" w:eastAsiaTheme="minorEastAsia" w:hAnsi="Book Antiqua" w:hint="eastAsia"/>
                <w:vertAlign w:val="superscript"/>
                <w:lang w:eastAsia="zh-CN"/>
              </w:rPr>
              <w:t>[4]</w:t>
            </w:r>
          </w:p>
        </w:tc>
        <w:tc>
          <w:tcPr>
            <w:tcW w:w="1457" w:type="dxa"/>
          </w:tcPr>
          <w:p w14:paraId="6DD1721C" w14:textId="7A08F221" w:rsidR="00681135" w:rsidRPr="00313108" w:rsidRDefault="00681135" w:rsidP="000B08F6">
            <w:pPr>
              <w:spacing w:line="360" w:lineRule="auto"/>
              <w:jc w:val="both"/>
              <w:rPr>
                <w:rFonts w:ascii="Book Antiqua" w:hAnsi="Book Antiqua"/>
              </w:rPr>
            </w:pPr>
            <w:r w:rsidRPr="00313108">
              <w:rPr>
                <w:rFonts w:ascii="Book Antiqua" w:hAnsi="Book Antiqua"/>
              </w:rPr>
              <w:t>1</w:t>
            </w:r>
          </w:p>
        </w:tc>
        <w:tc>
          <w:tcPr>
            <w:tcW w:w="1799" w:type="dxa"/>
          </w:tcPr>
          <w:p w14:paraId="17139184" w14:textId="052F6E52"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 xml:space="preserve">3 </w:t>
            </w:r>
            <w:r w:rsidR="003244A1" w:rsidRPr="00313108">
              <w:rPr>
                <w:rFonts w:ascii="Book Antiqua" w:hAnsi="Book Antiqua"/>
              </w:rPr>
              <w:t>yr</w:t>
            </w:r>
            <w:r w:rsidRPr="00313108">
              <w:rPr>
                <w:rFonts w:ascii="Book Antiqua" w:hAnsi="Book Antiqua"/>
              </w:rPr>
              <w:t xml:space="preserve"> after surgery</w:t>
            </w:r>
          </w:p>
        </w:tc>
        <w:tc>
          <w:tcPr>
            <w:tcW w:w="4172" w:type="dxa"/>
          </w:tcPr>
          <w:p w14:paraId="64C22A60" w14:textId="77777777" w:rsidR="00681135" w:rsidRPr="00313108" w:rsidRDefault="00681135" w:rsidP="000B08F6">
            <w:pPr>
              <w:spacing w:line="360" w:lineRule="auto"/>
              <w:jc w:val="both"/>
              <w:rPr>
                <w:rFonts w:ascii="Book Antiqua" w:hAnsi="Book Antiqua"/>
              </w:rPr>
            </w:pPr>
            <w:r w:rsidRPr="00313108">
              <w:rPr>
                <w:rFonts w:ascii="Book Antiqua" w:hAnsi="Book Antiqua"/>
              </w:rPr>
              <w:t>Emergency tracheostomy, hardware removal, abscess drainage and infected tissue debridement</w:t>
            </w:r>
          </w:p>
        </w:tc>
        <w:tc>
          <w:tcPr>
            <w:tcW w:w="2268" w:type="dxa"/>
          </w:tcPr>
          <w:p w14:paraId="07E09246" w14:textId="77777777" w:rsidR="00681135" w:rsidRPr="00313108" w:rsidRDefault="00681135" w:rsidP="000B08F6">
            <w:pPr>
              <w:spacing w:line="360" w:lineRule="auto"/>
              <w:jc w:val="both"/>
              <w:rPr>
                <w:rFonts w:ascii="Book Antiqua" w:hAnsi="Book Antiqua"/>
              </w:rPr>
            </w:pPr>
            <w:r w:rsidRPr="00313108">
              <w:rPr>
                <w:rFonts w:ascii="Book Antiqua" w:hAnsi="Book Antiqua"/>
              </w:rPr>
              <w:t>Healed</w:t>
            </w:r>
          </w:p>
        </w:tc>
      </w:tr>
      <w:tr w:rsidR="004624AB" w:rsidRPr="00313108" w14:paraId="382644FA" w14:textId="77777777" w:rsidTr="004624AB">
        <w:tc>
          <w:tcPr>
            <w:tcW w:w="1368" w:type="dxa"/>
          </w:tcPr>
          <w:p w14:paraId="4DF81B05" w14:textId="450B3512" w:rsidR="00681135" w:rsidRPr="00313108" w:rsidRDefault="00681135" w:rsidP="000B08F6">
            <w:pPr>
              <w:spacing w:line="360" w:lineRule="auto"/>
              <w:rPr>
                <w:rFonts w:ascii="Book Antiqua" w:hAnsi="Book Antiqua"/>
              </w:rPr>
            </w:pPr>
            <w:proofErr w:type="spellStart"/>
            <w:r w:rsidRPr="00313108">
              <w:rPr>
                <w:rFonts w:ascii="Book Antiqua" w:hAnsi="Book Antiqua"/>
              </w:rPr>
              <w:t>Jamjoom</w:t>
            </w:r>
            <w:proofErr w:type="spellEnd"/>
            <w:r w:rsidRPr="00313108">
              <w:rPr>
                <w:rFonts w:ascii="Book Antiqua" w:hAnsi="Book Antiqua"/>
              </w:rPr>
              <w:t xml:space="preserve"> </w:t>
            </w:r>
            <w:r w:rsidR="000008A5" w:rsidRPr="00313108">
              <w:rPr>
                <w:rFonts w:ascii="Book Antiqua" w:hAnsi="Book Antiqua"/>
                <w:i/>
              </w:rPr>
              <w:t>et al</w:t>
            </w:r>
            <w:r w:rsidR="000008A5">
              <w:rPr>
                <w:rFonts w:ascii="Book Antiqua" w:eastAsiaTheme="minorEastAsia" w:hAnsi="Book Antiqua" w:hint="eastAsia"/>
                <w:vertAlign w:val="superscript"/>
                <w:lang w:eastAsia="zh-CN"/>
              </w:rPr>
              <w:t>[7]</w:t>
            </w:r>
          </w:p>
        </w:tc>
        <w:tc>
          <w:tcPr>
            <w:tcW w:w="1457" w:type="dxa"/>
          </w:tcPr>
          <w:p w14:paraId="42317219" w14:textId="77777777" w:rsidR="00681135" w:rsidRPr="00313108" w:rsidRDefault="00681135" w:rsidP="000B08F6">
            <w:pPr>
              <w:spacing w:line="360" w:lineRule="auto"/>
              <w:jc w:val="both"/>
              <w:rPr>
                <w:rFonts w:ascii="Book Antiqua" w:hAnsi="Book Antiqua"/>
              </w:rPr>
            </w:pPr>
            <w:r w:rsidRPr="00313108">
              <w:rPr>
                <w:rFonts w:ascii="Book Antiqua" w:hAnsi="Book Antiqua"/>
              </w:rPr>
              <w:t>1</w:t>
            </w:r>
          </w:p>
          <w:p w14:paraId="7DF2F668" w14:textId="77777777" w:rsidR="00681135" w:rsidRPr="00313108" w:rsidRDefault="00681135" w:rsidP="000B08F6">
            <w:pPr>
              <w:spacing w:line="360" w:lineRule="auto"/>
              <w:jc w:val="both"/>
              <w:rPr>
                <w:rFonts w:ascii="Book Antiqua" w:hAnsi="Book Antiqua"/>
              </w:rPr>
            </w:pPr>
          </w:p>
        </w:tc>
        <w:tc>
          <w:tcPr>
            <w:tcW w:w="1799" w:type="dxa"/>
          </w:tcPr>
          <w:p w14:paraId="6CE3DF00" w14:textId="443DCF4E"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Early postoperative</w:t>
            </w:r>
          </w:p>
          <w:p w14:paraId="7CEF0080" w14:textId="77777777" w:rsidR="00681135" w:rsidRPr="00313108" w:rsidRDefault="00681135" w:rsidP="000B08F6">
            <w:pPr>
              <w:pStyle w:val="EndNoteBibliography"/>
              <w:spacing w:line="360" w:lineRule="auto"/>
              <w:jc w:val="both"/>
              <w:rPr>
                <w:rFonts w:ascii="Book Antiqua" w:hAnsi="Book Antiqua"/>
              </w:rPr>
            </w:pPr>
          </w:p>
        </w:tc>
        <w:tc>
          <w:tcPr>
            <w:tcW w:w="4172" w:type="dxa"/>
          </w:tcPr>
          <w:p w14:paraId="77F3384A" w14:textId="1CBDE64D" w:rsidR="00681135" w:rsidRPr="004624AB" w:rsidRDefault="00681135" w:rsidP="000B08F6">
            <w:pPr>
              <w:spacing w:line="360" w:lineRule="auto"/>
              <w:jc w:val="both"/>
              <w:rPr>
                <w:rFonts w:ascii="Book Antiqua" w:eastAsiaTheme="minorEastAsia" w:hAnsi="Book Antiqua"/>
                <w:lang w:eastAsia="zh-CN"/>
              </w:rPr>
            </w:pPr>
            <w:r w:rsidRPr="00313108">
              <w:rPr>
                <w:rFonts w:ascii="Book Antiqua" w:hAnsi="Book Antiqua"/>
              </w:rPr>
              <w:t xml:space="preserve">No definite perforation detected at reoperation, </w:t>
            </w:r>
            <w:proofErr w:type="spellStart"/>
            <w:r w:rsidRPr="00313108">
              <w:rPr>
                <w:rFonts w:ascii="Book Antiqua" w:hAnsi="Book Antiqua"/>
              </w:rPr>
              <w:t>pharyngocutaneous</w:t>
            </w:r>
            <w:proofErr w:type="spellEnd"/>
            <w:r w:rsidRPr="00313108">
              <w:rPr>
                <w:rFonts w:ascii="Book Antiqua" w:hAnsi="Book Antiqua"/>
              </w:rPr>
              <w:t xml:space="preserve"> fistula formed </w:t>
            </w:r>
            <w:r w:rsidR="004624AB">
              <w:rPr>
                <w:rFonts w:ascii="Book Antiqua" w:hAnsi="Book Antiqua"/>
              </w:rPr>
              <w:t>subsequently</w:t>
            </w:r>
          </w:p>
          <w:p w14:paraId="48C37095" w14:textId="77777777" w:rsidR="00681135" w:rsidRPr="00313108" w:rsidRDefault="00681135" w:rsidP="000B08F6">
            <w:pPr>
              <w:spacing w:line="360" w:lineRule="auto"/>
              <w:jc w:val="both"/>
              <w:rPr>
                <w:rFonts w:ascii="Book Antiqua" w:hAnsi="Book Antiqua"/>
              </w:rPr>
            </w:pPr>
            <w:r w:rsidRPr="00313108">
              <w:rPr>
                <w:rFonts w:ascii="Book Antiqua" w:hAnsi="Book Antiqua"/>
              </w:rPr>
              <w:t>No attempted repair</w:t>
            </w:r>
          </w:p>
          <w:p w14:paraId="0CC2EE28" w14:textId="3C395706" w:rsidR="00681135" w:rsidRPr="00313108" w:rsidRDefault="00681135" w:rsidP="000B08F6">
            <w:pPr>
              <w:spacing w:line="360" w:lineRule="auto"/>
              <w:jc w:val="both"/>
              <w:rPr>
                <w:rFonts w:ascii="Book Antiqua" w:hAnsi="Book Antiqua"/>
              </w:rPr>
            </w:pPr>
            <w:r w:rsidRPr="00313108">
              <w:rPr>
                <w:rFonts w:ascii="Book Antiqua" w:hAnsi="Book Antiqua"/>
              </w:rPr>
              <w:t>Open drainage in association with broad spectrum antibiotics, continuous nasopharyngeal suctioning, stopping of oral intake and gastrostomy feeding</w:t>
            </w:r>
          </w:p>
        </w:tc>
        <w:tc>
          <w:tcPr>
            <w:tcW w:w="2268" w:type="dxa"/>
          </w:tcPr>
          <w:p w14:paraId="2D3728D5" w14:textId="5B88FB04" w:rsidR="00681135" w:rsidRPr="00313108" w:rsidRDefault="00681135" w:rsidP="000B08F6">
            <w:pPr>
              <w:spacing w:line="360" w:lineRule="auto"/>
              <w:jc w:val="both"/>
              <w:rPr>
                <w:rFonts w:ascii="Book Antiqua" w:hAnsi="Book Antiqua"/>
              </w:rPr>
            </w:pPr>
            <w:r w:rsidRPr="00313108">
              <w:rPr>
                <w:rFonts w:ascii="Book Antiqua" w:hAnsi="Book Antiqua"/>
              </w:rPr>
              <w:t>Fistula recurred twice soon after resumption of</w:t>
            </w:r>
            <w:r w:rsidR="002011C4">
              <w:rPr>
                <w:rFonts w:ascii="Book Antiqua" w:hAnsi="Book Antiqua"/>
              </w:rPr>
              <w:t xml:space="preserve"> </w:t>
            </w:r>
            <w:r w:rsidRPr="00313108">
              <w:rPr>
                <w:rFonts w:ascii="Book Antiqua" w:hAnsi="Book Antiqua"/>
              </w:rPr>
              <w:t>oral feeding</w:t>
            </w:r>
          </w:p>
        </w:tc>
      </w:tr>
      <w:tr w:rsidR="004624AB" w:rsidRPr="00313108" w14:paraId="0E71485F" w14:textId="77777777" w:rsidTr="004624AB">
        <w:tc>
          <w:tcPr>
            <w:tcW w:w="1368" w:type="dxa"/>
          </w:tcPr>
          <w:p w14:paraId="2F30FD3E" w14:textId="2B112C99" w:rsidR="00681135" w:rsidRPr="00313108" w:rsidRDefault="00681135" w:rsidP="000B08F6">
            <w:pPr>
              <w:spacing w:line="360" w:lineRule="auto"/>
              <w:rPr>
                <w:rFonts w:ascii="Book Antiqua" w:hAnsi="Book Antiqua"/>
              </w:rPr>
            </w:pPr>
            <w:r w:rsidRPr="00313108">
              <w:rPr>
                <w:rFonts w:ascii="Book Antiqua" w:hAnsi="Book Antiqua"/>
              </w:rPr>
              <w:t xml:space="preserve">Orlando </w:t>
            </w:r>
            <w:r w:rsidR="000008A5" w:rsidRPr="00313108">
              <w:rPr>
                <w:rFonts w:ascii="Book Antiqua" w:hAnsi="Book Antiqua"/>
                <w:i/>
              </w:rPr>
              <w:t>et al</w:t>
            </w:r>
            <w:r w:rsidR="000008A5">
              <w:rPr>
                <w:rFonts w:ascii="Book Antiqua" w:eastAsiaTheme="minorEastAsia" w:hAnsi="Book Antiqua" w:hint="eastAsia"/>
                <w:vertAlign w:val="superscript"/>
                <w:lang w:eastAsia="zh-CN"/>
              </w:rPr>
              <w:t>[9]</w:t>
            </w:r>
          </w:p>
        </w:tc>
        <w:tc>
          <w:tcPr>
            <w:tcW w:w="1457" w:type="dxa"/>
          </w:tcPr>
          <w:p w14:paraId="057005E0" w14:textId="77777777" w:rsidR="00681135" w:rsidRPr="00313108" w:rsidRDefault="00681135" w:rsidP="000B08F6">
            <w:pPr>
              <w:spacing w:line="360" w:lineRule="auto"/>
              <w:jc w:val="both"/>
              <w:rPr>
                <w:rFonts w:ascii="Book Antiqua" w:hAnsi="Book Antiqua"/>
              </w:rPr>
            </w:pPr>
            <w:r w:rsidRPr="00313108">
              <w:rPr>
                <w:rFonts w:ascii="Book Antiqua" w:hAnsi="Book Antiqua"/>
              </w:rPr>
              <w:t>5</w:t>
            </w:r>
          </w:p>
        </w:tc>
        <w:tc>
          <w:tcPr>
            <w:tcW w:w="1799" w:type="dxa"/>
          </w:tcPr>
          <w:p w14:paraId="359E0764" w14:textId="77777777"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2 during surgery</w:t>
            </w:r>
          </w:p>
          <w:p w14:paraId="0A8E56D5" w14:textId="77777777"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 xml:space="preserve">2 early </w:t>
            </w:r>
            <w:r w:rsidRPr="00313108">
              <w:rPr>
                <w:rFonts w:ascii="Book Antiqua" w:hAnsi="Book Antiqua"/>
              </w:rPr>
              <w:lastRenderedPageBreak/>
              <w:t>postoperative</w:t>
            </w:r>
          </w:p>
          <w:p w14:paraId="11A5D225" w14:textId="7ECC5792"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 xml:space="preserve">6 </w:t>
            </w:r>
            <w:r w:rsidR="00615DC1" w:rsidRPr="00313108">
              <w:rPr>
                <w:rFonts w:ascii="Book Antiqua" w:hAnsi="Book Antiqua"/>
              </w:rPr>
              <w:t>mo</w:t>
            </w:r>
            <w:r w:rsidRPr="00313108">
              <w:rPr>
                <w:rFonts w:ascii="Book Antiqua" w:hAnsi="Book Antiqua"/>
              </w:rPr>
              <w:t xml:space="preserve"> postoperative in 1</w:t>
            </w:r>
          </w:p>
        </w:tc>
        <w:tc>
          <w:tcPr>
            <w:tcW w:w="4172" w:type="dxa"/>
          </w:tcPr>
          <w:p w14:paraId="217B81BA" w14:textId="77777777" w:rsidR="00681135" w:rsidRPr="00313108" w:rsidRDefault="00681135" w:rsidP="000B08F6">
            <w:pPr>
              <w:spacing w:line="360" w:lineRule="auto"/>
              <w:jc w:val="both"/>
              <w:rPr>
                <w:rFonts w:ascii="Book Antiqua" w:hAnsi="Book Antiqua"/>
              </w:rPr>
            </w:pPr>
            <w:r w:rsidRPr="00313108">
              <w:rPr>
                <w:rFonts w:ascii="Book Antiqua" w:hAnsi="Book Antiqua"/>
              </w:rPr>
              <w:lastRenderedPageBreak/>
              <w:t>Hardware removal in 2</w:t>
            </w:r>
          </w:p>
          <w:p w14:paraId="1A2C7D76" w14:textId="77777777" w:rsidR="00681135" w:rsidRPr="00313108" w:rsidRDefault="00681135" w:rsidP="000B08F6">
            <w:pPr>
              <w:spacing w:line="360" w:lineRule="auto"/>
              <w:jc w:val="both"/>
              <w:rPr>
                <w:rFonts w:ascii="Book Antiqua" w:hAnsi="Book Antiqua"/>
              </w:rPr>
            </w:pPr>
            <w:r w:rsidRPr="00313108">
              <w:rPr>
                <w:rFonts w:ascii="Book Antiqua" w:hAnsi="Book Antiqua"/>
              </w:rPr>
              <w:t>Hardware retained in 1</w:t>
            </w:r>
          </w:p>
          <w:p w14:paraId="37D5D6E2" w14:textId="77777777" w:rsidR="00681135" w:rsidRPr="00313108" w:rsidRDefault="00681135" w:rsidP="000B08F6">
            <w:pPr>
              <w:spacing w:line="360" w:lineRule="auto"/>
              <w:jc w:val="both"/>
              <w:rPr>
                <w:rFonts w:ascii="Book Antiqua" w:hAnsi="Book Antiqua"/>
              </w:rPr>
            </w:pPr>
            <w:r w:rsidRPr="00313108">
              <w:rPr>
                <w:rFonts w:ascii="Book Antiqua" w:hAnsi="Book Antiqua"/>
              </w:rPr>
              <w:t>No hardware inserted in 2</w:t>
            </w:r>
          </w:p>
          <w:p w14:paraId="21A16CBA" w14:textId="00486671" w:rsidR="00681135" w:rsidRPr="00313108" w:rsidRDefault="00681135" w:rsidP="000B08F6">
            <w:pPr>
              <w:spacing w:line="360" w:lineRule="auto"/>
              <w:jc w:val="both"/>
              <w:rPr>
                <w:rFonts w:ascii="Book Antiqua" w:hAnsi="Book Antiqua"/>
              </w:rPr>
            </w:pPr>
            <w:r w:rsidRPr="00313108">
              <w:rPr>
                <w:rFonts w:ascii="Book Antiqua" w:hAnsi="Book Antiqua"/>
              </w:rPr>
              <w:lastRenderedPageBreak/>
              <w:t>Esophagus repaired in 4</w:t>
            </w:r>
          </w:p>
          <w:p w14:paraId="48D4E021" w14:textId="77777777" w:rsidR="00681135" w:rsidRPr="00313108" w:rsidRDefault="00681135" w:rsidP="000B08F6">
            <w:pPr>
              <w:spacing w:line="360" w:lineRule="auto"/>
              <w:jc w:val="both"/>
              <w:rPr>
                <w:rFonts w:ascii="Book Antiqua" w:hAnsi="Book Antiqua"/>
              </w:rPr>
            </w:pPr>
          </w:p>
        </w:tc>
        <w:tc>
          <w:tcPr>
            <w:tcW w:w="2268" w:type="dxa"/>
          </w:tcPr>
          <w:p w14:paraId="29A7338C" w14:textId="77777777" w:rsidR="00681135" w:rsidRPr="00313108" w:rsidRDefault="00681135" w:rsidP="000B08F6">
            <w:pPr>
              <w:spacing w:line="360" w:lineRule="auto"/>
              <w:jc w:val="both"/>
              <w:rPr>
                <w:rFonts w:ascii="Book Antiqua" w:hAnsi="Book Antiqua"/>
              </w:rPr>
            </w:pPr>
            <w:r w:rsidRPr="00313108">
              <w:rPr>
                <w:rFonts w:ascii="Book Antiqua" w:hAnsi="Book Antiqua"/>
              </w:rPr>
              <w:lastRenderedPageBreak/>
              <w:t>All healed</w:t>
            </w:r>
          </w:p>
        </w:tc>
      </w:tr>
      <w:tr w:rsidR="004624AB" w:rsidRPr="00313108" w14:paraId="2541F074" w14:textId="77777777" w:rsidTr="004624AB">
        <w:tc>
          <w:tcPr>
            <w:tcW w:w="1368" w:type="dxa"/>
          </w:tcPr>
          <w:p w14:paraId="2AF21511" w14:textId="691C75C2" w:rsidR="00681135" w:rsidRPr="00313108" w:rsidRDefault="00681135" w:rsidP="000B08F6">
            <w:pPr>
              <w:spacing w:line="360" w:lineRule="auto"/>
              <w:rPr>
                <w:rFonts w:ascii="Book Antiqua" w:hAnsi="Book Antiqua"/>
              </w:rPr>
            </w:pPr>
            <w:r w:rsidRPr="00313108">
              <w:rPr>
                <w:rFonts w:ascii="Book Antiqua" w:hAnsi="Book Antiqua"/>
              </w:rPr>
              <w:lastRenderedPageBreak/>
              <w:t xml:space="preserve">Sun </w:t>
            </w:r>
            <w:r w:rsidR="000008A5" w:rsidRPr="00313108">
              <w:rPr>
                <w:rFonts w:ascii="Book Antiqua" w:hAnsi="Book Antiqua"/>
                <w:i/>
              </w:rPr>
              <w:t>et al</w:t>
            </w:r>
            <w:r w:rsidR="000008A5">
              <w:rPr>
                <w:rFonts w:ascii="Book Antiqua" w:eastAsiaTheme="minorEastAsia" w:hAnsi="Book Antiqua" w:hint="eastAsia"/>
                <w:vertAlign w:val="superscript"/>
                <w:lang w:eastAsia="zh-CN"/>
              </w:rPr>
              <w:t>[10]</w:t>
            </w:r>
          </w:p>
        </w:tc>
        <w:tc>
          <w:tcPr>
            <w:tcW w:w="1457" w:type="dxa"/>
          </w:tcPr>
          <w:p w14:paraId="241EFBA1" w14:textId="77777777" w:rsidR="00681135" w:rsidRPr="00313108" w:rsidRDefault="00681135" w:rsidP="000B08F6">
            <w:pPr>
              <w:spacing w:line="360" w:lineRule="auto"/>
              <w:jc w:val="both"/>
              <w:rPr>
                <w:rFonts w:ascii="Book Antiqua" w:hAnsi="Book Antiqua"/>
              </w:rPr>
            </w:pPr>
            <w:r w:rsidRPr="00313108">
              <w:rPr>
                <w:rFonts w:ascii="Book Antiqua" w:hAnsi="Book Antiqua"/>
              </w:rPr>
              <w:t>5</w:t>
            </w:r>
          </w:p>
        </w:tc>
        <w:tc>
          <w:tcPr>
            <w:tcW w:w="1799" w:type="dxa"/>
          </w:tcPr>
          <w:p w14:paraId="53A809C8" w14:textId="77777777"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1 during surgery</w:t>
            </w:r>
          </w:p>
          <w:p w14:paraId="708C23A2" w14:textId="77777777"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4 early postoperative</w:t>
            </w:r>
          </w:p>
        </w:tc>
        <w:tc>
          <w:tcPr>
            <w:tcW w:w="4172" w:type="dxa"/>
          </w:tcPr>
          <w:p w14:paraId="4B3FDFDB" w14:textId="77777777" w:rsidR="00681135" w:rsidRPr="00313108" w:rsidRDefault="00681135" w:rsidP="000B08F6">
            <w:pPr>
              <w:spacing w:line="360" w:lineRule="auto"/>
              <w:jc w:val="both"/>
              <w:rPr>
                <w:rFonts w:ascii="Book Antiqua" w:hAnsi="Book Antiqua"/>
              </w:rPr>
            </w:pPr>
            <w:r w:rsidRPr="00313108">
              <w:rPr>
                <w:rFonts w:ascii="Book Antiqua" w:hAnsi="Book Antiqua"/>
              </w:rPr>
              <w:t>Hardware removal in 2</w:t>
            </w:r>
          </w:p>
          <w:p w14:paraId="6C7BC4E0" w14:textId="748EADD4" w:rsidR="00681135" w:rsidRPr="00313108" w:rsidRDefault="00681135" w:rsidP="000B08F6">
            <w:pPr>
              <w:spacing w:line="360" w:lineRule="auto"/>
              <w:jc w:val="both"/>
              <w:rPr>
                <w:rFonts w:ascii="Book Antiqua" w:hAnsi="Book Antiqua"/>
              </w:rPr>
            </w:pPr>
            <w:r w:rsidRPr="00313108">
              <w:rPr>
                <w:rFonts w:ascii="Book Antiqua" w:hAnsi="Book Antiqua"/>
              </w:rPr>
              <w:t>Esophagus repaired in 4</w:t>
            </w:r>
          </w:p>
          <w:p w14:paraId="294FE04F" w14:textId="1DCA158F" w:rsidR="00681135" w:rsidRPr="004624AB" w:rsidRDefault="00681135" w:rsidP="000B08F6">
            <w:pPr>
              <w:spacing w:line="360" w:lineRule="auto"/>
              <w:jc w:val="both"/>
              <w:rPr>
                <w:rFonts w:ascii="Book Antiqua" w:eastAsiaTheme="minorEastAsia" w:hAnsi="Book Antiqua"/>
                <w:lang w:eastAsia="zh-CN"/>
              </w:rPr>
            </w:pPr>
            <w:r w:rsidRPr="00313108">
              <w:rPr>
                <w:rFonts w:ascii="Book Antiqua" w:hAnsi="Book Antiqua"/>
              </w:rPr>
              <w:t>reinforcement with a sternocleidomastoid muscle flap in 1 patient</w:t>
            </w:r>
          </w:p>
        </w:tc>
        <w:tc>
          <w:tcPr>
            <w:tcW w:w="2268" w:type="dxa"/>
          </w:tcPr>
          <w:p w14:paraId="785D1029" w14:textId="20AF8160" w:rsidR="00681135" w:rsidRPr="00313108" w:rsidRDefault="00681135" w:rsidP="000B08F6">
            <w:pPr>
              <w:spacing w:line="360" w:lineRule="auto"/>
              <w:jc w:val="both"/>
              <w:rPr>
                <w:rFonts w:ascii="Book Antiqua" w:hAnsi="Book Antiqua"/>
              </w:rPr>
            </w:pPr>
            <w:r w:rsidRPr="00313108">
              <w:rPr>
                <w:rFonts w:ascii="Book Antiqua" w:hAnsi="Book Antiqua"/>
              </w:rPr>
              <w:t>All healed</w:t>
            </w:r>
          </w:p>
        </w:tc>
      </w:tr>
      <w:tr w:rsidR="004624AB" w:rsidRPr="00313108" w14:paraId="2B34DDFA" w14:textId="77777777" w:rsidTr="004624AB">
        <w:tc>
          <w:tcPr>
            <w:tcW w:w="1368" w:type="dxa"/>
          </w:tcPr>
          <w:p w14:paraId="6DB259D8" w14:textId="55501E15" w:rsidR="00681135" w:rsidRPr="00313108" w:rsidRDefault="00681135" w:rsidP="000B08F6">
            <w:pPr>
              <w:spacing w:line="360" w:lineRule="auto"/>
              <w:rPr>
                <w:rFonts w:ascii="Book Antiqua" w:hAnsi="Book Antiqua"/>
              </w:rPr>
            </w:pPr>
            <w:proofErr w:type="spellStart"/>
            <w:r w:rsidRPr="00313108">
              <w:rPr>
                <w:rFonts w:ascii="Book Antiqua" w:hAnsi="Book Antiqua"/>
              </w:rPr>
              <w:t>Balmaseda</w:t>
            </w:r>
            <w:proofErr w:type="spellEnd"/>
            <w:r w:rsidRPr="00313108">
              <w:rPr>
                <w:rFonts w:ascii="Book Antiqua" w:hAnsi="Book Antiqua"/>
              </w:rPr>
              <w:t xml:space="preserve"> </w:t>
            </w:r>
            <w:r w:rsidR="000008A5" w:rsidRPr="00313108">
              <w:rPr>
                <w:rFonts w:ascii="Book Antiqua" w:hAnsi="Book Antiqua"/>
                <w:i/>
              </w:rPr>
              <w:t>et al</w:t>
            </w:r>
            <w:r w:rsidR="000008A5">
              <w:rPr>
                <w:rFonts w:ascii="Book Antiqua" w:eastAsiaTheme="minorEastAsia" w:hAnsi="Book Antiqua" w:hint="eastAsia"/>
                <w:vertAlign w:val="superscript"/>
                <w:lang w:eastAsia="zh-CN"/>
              </w:rPr>
              <w:t>[20]</w:t>
            </w:r>
          </w:p>
        </w:tc>
        <w:tc>
          <w:tcPr>
            <w:tcW w:w="1457" w:type="dxa"/>
          </w:tcPr>
          <w:p w14:paraId="6E2DAD26" w14:textId="77777777" w:rsidR="00681135" w:rsidRPr="00313108" w:rsidRDefault="00681135" w:rsidP="000B08F6">
            <w:pPr>
              <w:spacing w:line="360" w:lineRule="auto"/>
              <w:jc w:val="both"/>
              <w:rPr>
                <w:rFonts w:ascii="Book Antiqua" w:hAnsi="Book Antiqua"/>
              </w:rPr>
            </w:pPr>
            <w:r w:rsidRPr="00313108">
              <w:rPr>
                <w:rFonts w:ascii="Book Antiqua" w:hAnsi="Book Antiqua"/>
              </w:rPr>
              <w:t>1</w:t>
            </w:r>
          </w:p>
        </w:tc>
        <w:tc>
          <w:tcPr>
            <w:tcW w:w="1799" w:type="dxa"/>
          </w:tcPr>
          <w:p w14:paraId="04C29E83" w14:textId="6CA9DA40" w:rsidR="00681135" w:rsidRPr="004624AB" w:rsidRDefault="00681135" w:rsidP="000B08F6">
            <w:pPr>
              <w:pStyle w:val="EndNoteBibliography"/>
              <w:spacing w:line="360" w:lineRule="auto"/>
              <w:jc w:val="both"/>
              <w:rPr>
                <w:rFonts w:ascii="Book Antiqua" w:eastAsiaTheme="minorEastAsia" w:hAnsi="Book Antiqua"/>
                <w:lang w:eastAsia="zh-CN"/>
              </w:rPr>
            </w:pPr>
            <w:r w:rsidRPr="00313108">
              <w:rPr>
                <w:rFonts w:ascii="Book Antiqua" w:hAnsi="Book Antiqua"/>
              </w:rPr>
              <w:t>Early postoperative</w:t>
            </w:r>
          </w:p>
        </w:tc>
        <w:tc>
          <w:tcPr>
            <w:tcW w:w="4172" w:type="dxa"/>
          </w:tcPr>
          <w:p w14:paraId="3947BC31" w14:textId="77777777" w:rsidR="00681135" w:rsidRPr="00313108" w:rsidRDefault="00681135" w:rsidP="000B08F6">
            <w:pPr>
              <w:spacing w:line="360" w:lineRule="auto"/>
              <w:jc w:val="both"/>
              <w:rPr>
                <w:rFonts w:ascii="Book Antiqua" w:hAnsi="Book Antiqua"/>
              </w:rPr>
            </w:pPr>
            <w:r w:rsidRPr="00313108">
              <w:rPr>
                <w:rFonts w:ascii="Book Antiqua" w:hAnsi="Book Antiqua"/>
              </w:rPr>
              <w:t>Hardware retained</w:t>
            </w:r>
          </w:p>
          <w:p w14:paraId="100B6AE9" w14:textId="77777777" w:rsidR="00681135" w:rsidRPr="00313108" w:rsidRDefault="00681135" w:rsidP="000B08F6">
            <w:pPr>
              <w:spacing w:line="360" w:lineRule="auto"/>
              <w:jc w:val="both"/>
              <w:rPr>
                <w:rFonts w:ascii="Book Antiqua" w:hAnsi="Book Antiqua"/>
              </w:rPr>
            </w:pPr>
            <w:r w:rsidRPr="00313108">
              <w:rPr>
                <w:rFonts w:ascii="Book Antiqua" w:hAnsi="Book Antiqua"/>
              </w:rPr>
              <w:t>No repair</w:t>
            </w:r>
          </w:p>
        </w:tc>
        <w:tc>
          <w:tcPr>
            <w:tcW w:w="2268" w:type="dxa"/>
          </w:tcPr>
          <w:p w14:paraId="21112E95" w14:textId="77777777" w:rsidR="00681135" w:rsidRPr="00313108" w:rsidRDefault="00681135" w:rsidP="000B08F6">
            <w:pPr>
              <w:spacing w:line="360" w:lineRule="auto"/>
              <w:jc w:val="both"/>
              <w:rPr>
                <w:rFonts w:ascii="Book Antiqua" w:hAnsi="Book Antiqua"/>
              </w:rPr>
            </w:pPr>
            <w:r w:rsidRPr="00313108">
              <w:rPr>
                <w:rFonts w:ascii="Book Antiqua" w:hAnsi="Book Antiqua"/>
              </w:rPr>
              <w:t>Healed</w:t>
            </w:r>
          </w:p>
        </w:tc>
      </w:tr>
      <w:tr w:rsidR="004624AB" w:rsidRPr="00313108" w14:paraId="5A7589C2" w14:textId="77777777" w:rsidTr="004624AB">
        <w:tc>
          <w:tcPr>
            <w:tcW w:w="1368" w:type="dxa"/>
            <w:tcBorders>
              <w:bottom w:val="single" w:sz="4" w:space="0" w:color="auto"/>
            </w:tcBorders>
          </w:tcPr>
          <w:p w14:paraId="26347D1D" w14:textId="4CF1C10C" w:rsidR="00681135" w:rsidRPr="00313108" w:rsidRDefault="00681135" w:rsidP="000B08F6">
            <w:pPr>
              <w:spacing w:line="360" w:lineRule="auto"/>
              <w:rPr>
                <w:rFonts w:ascii="Book Antiqua" w:hAnsi="Book Antiqua"/>
              </w:rPr>
            </w:pPr>
            <w:proofErr w:type="spellStart"/>
            <w:r w:rsidRPr="00313108">
              <w:rPr>
                <w:rFonts w:ascii="Book Antiqua" w:hAnsi="Book Antiqua"/>
              </w:rPr>
              <w:t>Ji</w:t>
            </w:r>
            <w:proofErr w:type="spellEnd"/>
            <w:r w:rsidRPr="00313108">
              <w:rPr>
                <w:rFonts w:ascii="Book Antiqua" w:hAnsi="Book Antiqua"/>
              </w:rPr>
              <w:t xml:space="preserve"> </w:t>
            </w:r>
            <w:r w:rsidR="000008A5" w:rsidRPr="00313108">
              <w:rPr>
                <w:rFonts w:ascii="Book Antiqua" w:hAnsi="Book Antiqua"/>
                <w:i/>
              </w:rPr>
              <w:t>et al</w:t>
            </w:r>
            <w:r w:rsidR="000008A5">
              <w:rPr>
                <w:rFonts w:ascii="Book Antiqua" w:eastAsiaTheme="minorEastAsia" w:hAnsi="Book Antiqua" w:hint="eastAsia"/>
                <w:vertAlign w:val="superscript"/>
                <w:lang w:eastAsia="zh-CN"/>
              </w:rPr>
              <w:t>[21]</w:t>
            </w:r>
          </w:p>
        </w:tc>
        <w:tc>
          <w:tcPr>
            <w:tcW w:w="1457" w:type="dxa"/>
            <w:tcBorders>
              <w:bottom w:val="single" w:sz="4" w:space="0" w:color="auto"/>
            </w:tcBorders>
          </w:tcPr>
          <w:p w14:paraId="46B08B57" w14:textId="77777777" w:rsidR="00681135" w:rsidRPr="00313108" w:rsidRDefault="00681135" w:rsidP="000B08F6">
            <w:pPr>
              <w:spacing w:line="360" w:lineRule="auto"/>
              <w:jc w:val="both"/>
              <w:rPr>
                <w:rFonts w:ascii="Book Antiqua" w:hAnsi="Book Antiqua"/>
              </w:rPr>
            </w:pPr>
            <w:r w:rsidRPr="00313108">
              <w:rPr>
                <w:rFonts w:ascii="Book Antiqua" w:hAnsi="Book Antiqua"/>
              </w:rPr>
              <w:t>1</w:t>
            </w:r>
          </w:p>
        </w:tc>
        <w:tc>
          <w:tcPr>
            <w:tcW w:w="1799" w:type="dxa"/>
            <w:tcBorders>
              <w:bottom w:val="single" w:sz="4" w:space="0" w:color="auto"/>
            </w:tcBorders>
          </w:tcPr>
          <w:p w14:paraId="7DDE5F38" w14:textId="7591C61B" w:rsidR="00681135" w:rsidRPr="00313108" w:rsidRDefault="00681135" w:rsidP="000B08F6">
            <w:pPr>
              <w:pStyle w:val="EndNoteBibliography"/>
              <w:spacing w:line="360" w:lineRule="auto"/>
              <w:jc w:val="both"/>
              <w:rPr>
                <w:rFonts w:ascii="Book Antiqua" w:hAnsi="Book Antiqua"/>
              </w:rPr>
            </w:pPr>
            <w:r w:rsidRPr="00313108">
              <w:rPr>
                <w:rFonts w:ascii="Book Antiqua" w:hAnsi="Book Antiqua"/>
              </w:rPr>
              <w:t>Early postoperative</w:t>
            </w:r>
          </w:p>
          <w:p w14:paraId="56F7E6A5" w14:textId="77777777" w:rsidR="00681135" w:rsidRPr="00313108" w:rsidRDefault="00681135" w:rsidP="000B08F6">
            <w:pPr>
              <w:pStyle w:val="EndNoteBibliography"/>
              <w:spacing w:line="360" w:lineRule="auto"/>
              <w:jc w:val="both"/>
              <w:rPr>
                <w:rFonts w:ascii="Book Antiqua" w:hAnsi="Book Antiqua"/>
              </w:rPr>
            </w:pPr>
          </w:p>
        </w:tc>
        <w:tc>
          <w:tcPr>
            <w:tcW w:w="4172" w:type="dxa"/>
            <w:tcBorders>
              <w:bottom w:val="single" w:sz="4" w:space="0" w:color="auto"/>
            </w:tcBorders>
          </w:tcPr>
          <w:p w14:paraId="7F583928" w14:textId="77777777" w:rsidR="00681135" w:rsidRPr="00313108" w:rsidRDefault="00681135" w:rsidP="000B08F6">
            <w:pPr>
              <w:spacing w:line="360" w:lineRule="auto"/>
              <w:jc w:val="both"/>
              <w:rPr>
                <w:rFonts w:ascii="Book Antiqua" w:hAnsi="Book Antiqua"/>
              </w:rPr>
            </w:pPr>
            <w:r w:rsidRPr="00313108">
              <w:rPr>
                <w:rFonts w:ascii="Book Antiqua" w:hAnsi="Book Antiqua"/>
              </w:rPr>
              <w:t>Hardware retained</w:t>
            </w:r>
          </w:p>
          <w:p w14:paraId="289F99EE" w14:textId="7C956F71" w:rsidR="004624AB" w:rsidRPr="004624AB" w:rsidRDefault="004624AB" w:rsidP="000B08F6">
            <w:pPr>
              <w:widowControl w:val="0"/>
              <w:autoSpaceDE w:val="0"/>
              <w:autoSpaceDN w:val="0"/>
              <w:adjustRightInd w:val="0"/>
              <w:spacing w:line="360" w:lineRule="auto"/>
              <w:jc w:val="both"/>
              <w:rPr>
                <w:rFonts w:ascii="Book Antiqua" w:eastAsiaTheme="minorEastAsia" w:hAnsi="Book Antiqua"/>
                <w:lang w:eastAsia="zh-CN"/>
              </w:rPr>
            </w:pPr>
            <w:r w:rsidRPr="00313108">
              <w:rPr>
                <w:rFonts w:ascii="Book Antiqua" w:hAnsi="Book Antiqua"/>
              </w:rPr>
              <w:t>r</w:t>
            </w:r>
            <w:r w:rsidR="00681135" w:rsidRPr="00313108">
              <w:rPr>
                <w:rFonts w:ascii="Book Antiqua" w:hAnsi="Book Antiqua"/>
              </w:rPr>
              <w:t>epaired and reinforced</w:t>
            </w:r>
            <w:r>
              <w:rPr>
                <w:rFonts w:ascii="Book Antiqua" w:hAnsi="Book Antiqua"/>
              </w:rPr>
              <w:t xml:space="preserve"> with sternocleidomastoid flap</w:t>
            </w:r>
          </w:p>
          <w:p w14:paraId="0BE12D5A" w14:textId="77777777" w:rsidR="004624AB" w:rsidRDefault="00681135" w:rsidP="000B08F6">
            <w:pPr>
              <w:widowControl w:val="0"/>
              <w:autoSpaceDE w:val="0"/>
              <w:autoSpaceDN w:val="0"/>
              <w:adjustRightInd w:val="0"/>
              <w:spacing w:line="360" w:lineRule="auto"/>
              <w:jc w:val="both"/>
              <w:rPr>
                <w:rFonts w:ascii="Book Antiqua" w:eastAsiaTheme="minorEastAsia" w:hAnsi="Book Antiqua"/>
                <w:lang w:eastAsia="zh-CN"/>
              </w:rPr>
            </w:pPr>
            <w:r w:rsidRPr="00313108">
              <w:rPr>
                <w:rFonts w:ascii="Book Antiqua" w:hAnsi="Book Antiqua"/>
              </w:rPr>
              <w:t>Recurrent esophage</w:t>
            </w:r>
            <w:r w:rsidR="004624AB">
              <w:rPr>
                <w:rFonts w:ascii="Book Antiqua" w:hAnsi="Book Antiqua"/>
              </w:rPr>
              <w:t>al leakage 2 d after the repair</w:t>
            </w:r>
            <w:r w:rsidRPr="00313108">
              <w:rPr>
                <w:rFonts w:ascii="Book Antiqua" w:hAnsi="Book Antiqua"/>
              </w:rPr>
              <w:t xml:space="preserve"> </w:t>
            </w:r>
          </w:p>
          <w:p w14:paraId="6500C8F1" w14:textId="58958D5E" w:rsidR="00681135" w:rsidRPr="004624AB" w:rsidRDefault="00681135" w:rsidP="000B08F6">
            <w:pPr>
              <w:widowControl w:val="0"/>
              <w:autoSpaceDE w:val="0"/>
              <w:autoSpaceDN w:val="0"/>
              <w:adjustRightInd w:val="0"/>
              <w:spacing w:line="360" w:lineRule="auto"/>
              <w:jc w:val="both"/>
              <w:rPr>
                <w:rFonts w:ascii="Book Antiqua" w:eastAsiaTheme="minorEastAsia" w:hAnsi="Book Antiqua"/>
                <w:lang w:eastAsia="zh-CN"/>
              </w:rPr>
            </w:pPr>
            <w:r w:rsidRPr="00313108">
              <w:rPr>
                <w:rFonts w:ascii="Book Antiqua" w:hAnsi="Book Antiqua"/>
              </w:rPr>
              <w:t>Wound reopened and a continuous irrigation and drainage system used</w:t>
            </w:r>
          </w:p>
        </w:tc>
        <w:tc>
          <w:tcPr>
            <w:tcW w:w="2268" w:type="dxa"/>
            <w:tcBorders>
              <w:bottom w:val="single" w:sz="4" w:space="0" w:color="auto"/>
            </w:tcBorders>
          </w:tcPr>
          <w:p w14:paraId="6A29A395" w14:textId="77777777" w:rsidR="00681135" w:rsidRPr="00313108" w:rsidRDefault="00681135" w:rsidP="000B08F6">
            <w:pPr>
              <w:spacing w:line="360" w:lineRule="auto"/>
              <w:jc w:val="both"/>
              <w:rPr>
                <w:rFonts w:ascii="Book Antiqua" w:hAnsi="Book Antiqua"/>
              </w:rPr>
            </w:pPr>
            <w:r w:rsidRPr="00313108">
              <w:rPr>
                <w:rFonts w:ascii="Book Antiqua" w:hAnsi="Book Antiqua"/>
              </w:rPr>
              <w:t>Healed</w:t>
            </w:r>
          </w:p>
        </w:tc>
      </w:tr>
    </w:tbl>
    <w:p w14:paraId="35A103E9" w14:textId="6AAAA992" w:rsidR="003E4265" w:rsidRPr="00313108" w:rsidRDefault="003E4265" w:rsidP="000B08F6">
      <w:pPr>
        <w:spacing w:line="360" w:lineRule="auto"/>
        <w:jc w:val="both"/>
        <w:rPr>
          <w:rFonts w:ascii="Book Antiqua" w:hAnsi="Book Antiqua"/>
          <w:sz w:val="24"/>
          <w:lang w:eastAsia="zh-CN"/>
        </w:rPr>
      </w:pPr>
    </w:p>
    <w:sectPr w:rsidR="003E4265" w:rsidRPr="00313108" w:rsidSect="00420C9D">
      <w:type w:val="continuous"/>
      <w:pgSz w:w="12240" w:h="15840"/>
      <w:pgMar w:top="1440" w:right="1440" w:bottom="1440" w:left="1440" w:header="72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F6905B" w15:done="0"/>
  <w15:commentEx w15:paraId="050CDF69" w15:done="0"/>
  <w15:commentEx w15:paraId="59E36548" w15:done="0"/>
  <w15:commentEx w15:paraId="03B166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E965E" w14:textId="77777777" w:rsidR="00357B47" w:rsidRDefault="00357B47">
      <w:pPr>
        <w:spacing w:line="240" w:lineRule="auto"/>
      </w:pPr>
      <w:r>
        <w:separator/>
      </w:r>
    </w:p>
  </w:endnote>
  <w:endnote w:type="continuationSeparator" w:id="0">
    <w:p w14:paraId="7A45A547" w14:textId="77777777" w:rsidR="00357B47" w:rsidRDefault="00357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font529">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F9B0" w14:textId="77777777" w:rsidR="00AD2774" w:rsidRDefault="00AD2774" w:rsidP="00483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DB12D" w14:textId="77777777" w:rsidR="00AD2774" w:rsidRDefault="00AD27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EEA0" w14:textId="1DC98314" w:rsidR="00AD2774" w:rsidRDefault="00AD2774" w:rsidP="00483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6EB">
      <w:rPr>
        <w:rStyle w:val="PageNumber"/>
        <w:noProof/>
      </w:rPr>
      <w:t>15</w:t>
    </w:r>
    <w:r>
      <w:rPr>
        <w:rStyle w:val="PageNumber"/>
      </w:rPr>
      <w:fldChar w:fldCharType="end"/>
    </w:r>
  </w:p>
  <w:p w14:paraId="6ABC23F9" w14:textId="77777777" w:rsidR="00AD2774" w:rsidRDefault="00AD27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7A9E" w14:textId="77777777" w:rsidR="00357B47" w:rsidRDefault="00357B47">
      <w:pPr>
        <w:spacing w:line="240" w:lineRule="auto"/>
      </w:pPr>
      <w:r>
        <w:separator/>
      </w:r>
    </w:p>
  </w:footnote>
  <w:footnote w:type="continuationSeparator" w:id="0">
    <w:p w14:paraId="52387AF1" w14:textId="77777777" w:rsidR="00357B47" w:rsidRDefault="00357B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83AE" w14:textId="77777777" w:rsidR="00AD2774" w:rsidRDefault="00AD2774" w:rsidP="0098074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DC6"/>
    <w:multiLevelType w:val="hybridMultilevel"/>
    <w:tmpl w:val="28385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1C071B"/>
    <w:multiLevelType w:val="hybridMultilevel"/>
    <w:tmpl w:val="D9726A78"/>
    <w:lvl w:ilvl="0" w:tplc="96141D5C">
      <w:numFmt w:val="bullet"/>
      <w:lvlText w:val="-"/>
      <w:lvlJc w:val="left"/>
      <w:pPr>
        <w:ind w:left="720" w:hanging="360"/>
      </w:pPr>
      <w:rPr>
        <w:rFonts w:ascii="Arial" w:eastAsia="Arial"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45741"/>
    <w:multiLevelType w:val="hybridMultilevel"/>
    <w:tmpl w:val="DE8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42F8C"/>
    <w:multiLevelType w:val="hybridMultilevel"/>
    <w:tmpl w:val="B9F6B71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E3C5D"/>
    <w:multiLevelType w:val="hybridMultilevel"/>
    <w:tmpl w:val="0B1A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29rawd9fpwdeewfrvtf2evwp5v2zeaer5&quot;&gt;Esophagofistula Library&lt;record-ids&gt;&lt;item&gt;1&lt;/item&gt;&lt;item&gt;2&lt;/item&gt;&lt;item&gt;3&lt;/item&gt;&lt;item&gt;4&lt;/item&gt;&lt;item&gt;5&lt;/item&gt;&lt;item&gt;8&lt;/item&gt;&lt;item&gt;9&lt;/item&gt;&lt;item&gt;10&lt;/item&gt;&lt;item&gt;11&lt;/item&gt;&lt;item&gt;12&lt;/item&gt;&lt;item&gt;13&lt;/item&gt;&lt;item&gt;14&lt;/item&gt;&lt;item&gt;15&lt;/item&gt;&lt;item&gt;17&lt;/item&gt;&lt;item&gt;18&lt;/item&gt;&lt;item&gt;19&lt;/item&gt;&lt;item&gt;20&lt;/item&gt;&lt;item&gt;22&lt;/item&gt;&lt;item&gt;23&lt;/item&gt;&lt;item&gt;25&lt;/item&gt;&lt;/record-ids&gt;&lt;/item&gt;&lt;/Libraries&gt;"/>
  </w:docVars>
  <w:rsids>
    <w:rsidRoot w:val="003E4265"/>
    <w:rsid w:val="000008A5"/>
    <w:rsid w:val="00005A20"/>
    <w:rsid w:val="000130E9"/>
    <w:rsid w:val="00014619"/>
    <w:rsid w:val="00031F47"/>
    <w:rsid w:val="0003664B"/>
    <w:rsid w:val="000420BB"/>
    <w:rsid w:val="0004241A"/>
    <w:rsid w:val="00044D92"/>
    <w:rsid w:val="0005551D"/>
    <w:rsid w:val="00061698"/>
    <w:rsid w:val="00064915"/>
    <w:rsid w:val="000674CD"/>
    <w:rsid w:val="00074773"/>
    <w:rsid w:val="00077208"/>
    <w:rsid w:val="00077EC5"/>
    <w:rsid w:val="00085693"/>
    <w:rsid w:val="00093B93"/>
    <w:rsid w:val="000A07E4"/>
    <w:rsid w:val="000A0E84"/>
    <w:rsid w:val="000A63D7"/>
    <w:rsid w:val="000B08F6"/>
    <w:rsid w:val="000B1D18"/>
    <w:rsid w:val="000C7781"/>
    <w:rsid w:val="000D6DDA"/>
    <w:rsid w:val="000D7254"/>
    <w:rsid w:val="000E2529"/>
    <w:rsid w:val="000E492A"/>
    <w:rsid w:val="000E5526"/>
    <w:rsid w:val="001141A1"/>
    <w:rsid w:val="0011446B"/>
    <w:rsid w:val="00117556"/>
    <w:rsid w:val="0011787A"/>
    <w:rsid w:val="00135B79"/>
    <w:rsid w:val="00153E92"/>
    <w:rsid w:val="00161BF8"/>
    <w:rsid w:val="0016245E"/>
    <w:rsid w:val="001676E6"/>
    <w:rsid w:val="0017069F"/>
    <w:rsid w:val="00176FFD"/>
    <w:rsid w:val="00186882"/>
    <w:rsid w:val="001A1978"/>
    <w:rsid w:val="001E1E63"/>
    <w:rsid w:val="001E3724"/>
    <w:rsid w:val="002011C4"/>
    <w:rsid w:val="0020159B"/>
    <w:rsid w:val="00203C52"/>
    <w:rsid w:val="00213CB8"/>
    <w:rsid w:val="00213DA3"/>
    <w:rsid w:val="00215815"/>
    <w:rsid w:val="00222F46"/>
    <w:rsid w:val="00231540"/>
    <w:rsid w:val="00232210"/>
    <w:rsid w:val="00233EC3"/>
    <w:rsid w:val="00245A06"/>
    <w:rsid w:val="00246C60"/>
    <w:rsid w:val="0025046C"/>
    <w:rsid w:val="00254026"/>
    <w:rsid w:val="00260283"/>
    <w:rsid w:val="00263093"/>
    <w:rsid w:val="002963D9"/>
    <w:rsid w:val="00297D1C"/>
    <w:rsid w:val="002B0165"/>
    <w:rsid w:val="002B5180"/>
    <w:rsid w:val="002C32BF"/>
    <w:rsid w:val="002C7AD6"/>
    <w:rsid w:val="002D067E"/>
    <w:rsid w:val="002D7611"/>
    <w:rsid w:val="002E1482"/>
    <w:rsid w:val="002E7840"/>
    <w:rsid w:val="002F11FD"/>
    <w:rsid w:val="002F5FF9"/>
    <w:rsid w:val="003121EC"/>
    <w:rsid w:val="00313108"/>
    <w:rsid w:val="00314F46"/>
    <w:rsid w:val="003244A1"/>
    <w:rsid w:val="00325733"/>
    <w:rsid w:val="003269DA"/>
    <w:rsid w:val="003429D8"/>
    <w:rsid w:val="003553D3"/>
    <w:rsid w:val="00355AA2"/>
    <w:rsid w:val="00357B47"/>
    <w:rsid w:val="00371AF5"/>
    <w:rsid w:val="00393415"/>
    <w:rsid w:val="003A4533"/>
    <w:rsid w:val="003A49F1"/>
    <w:rsid w:val="003A6649"/>
    <w:rsid w:val="003B26ED"/>
    <w:rsid w:val="003C2B94"/>
    <w:rsid w:val="003C2BDD"/>
    <w:rsid w:val="003C5C3C"/>
    <w:rsid w:val="003C6DC2"/>
    <w:rsid w:val="003D0277"/>
    <w:rsid w:val="003D189C"/>
    <w:rsid w:val="003D2E8F"/>
    <w:rsid w:val="003D4C28"/>
    <w:rsid w:val="003D5989"/>
    <w:rsid w:val="003D625D"/>
    <w:rsid w:val="003E1F72"/>
    <w:rsid w:val="003E4265"/>
    <w:rsid w:val="003F1CFF"/>
    <w:rsid w:val="003F3D3B"/>
    <w:rsid w:val="003F4E8E"/>
    <w:rsid w:val="00406B78"/>
    <w:rsid w:val="00410B18"/>
    <w:rsid w:val="004172C1"/>
    <w:rsid w:val="00420C9D"/>
    <w:rsid w:val="00423FF6"/>
    <w:rsid w:val="00424438"/>
    <w:rsid w:val="00424A64"/>
    <w:rsid w:val="0042642D"/>
    <w:rsid w:val="00427E05"/>
    <w:rsid w:val="0043058F"/>
    <w:rsid w:val="00435F4A"/>
    <w:rsid w:val="004370C1"/>
    <w:rsid w:val="00445125"/>
    <w:rsid w:val="00455AA8"/>
    <w:rsid w:val="00460868"/>
    <w:rsid w:val="00460A87"/>
    <w:rsid w:val="004624AB"/>
    <w:rsid w:val="00466A8D"/>
    <w:rsid w:val="00480032"/>
    <w:rsid w:val="00483DDA"/>
    <w:rsid w:val="00496DBB"/>
    <w:rsid w:val="004A160B"/>
    <w:rsid w:val="004A7C4A"/>
    <w:rsid w:val="004B2175"/>
    <w:rsid w:val="004B2CF6"/>
    <w:rsid w:val="004D5D08"/>
    <w:rsid w:val="004F5DD9"/>
    <w:rsid w:val="00501B7D"/>
    <w:rsid w:val="00503E6D"/>
    <w:rsid w:val="005061A2"/>
    <w:rsid w:val="005244C0"/>
    <w:rsid w:val="0052532C"/>
    <w:rsid w:val="00526F7D"/>
    <w:rsid w:val="0053230F"/>
    <w:rsid w:val="00533B07"/>
    <w:rsid w:val="00533FB9"/>
    <w:rsid w:val="00544272"/>
    <w:rsid w:val="00545084"/>
    <w:rsid w:val="00547265"/>
    <w:rsid w:val="00547AB0"/>
    <w:rsid w:val="0055048A"/>
    <w:rsid w:val="00552B11"/>
    <w:rsid w:val="00555055"/>
    <w:rsid w:val="00574957"/>
    <w:rsid w:val="00587AEF"/>
    <w:rsid w:val="005A0977"/>
    <w:rsid w:val="005A37B4"/>
    <w:rsid w:val="005A6C50"/>
    <w:rsid w:val="005A7335"/>
    <w:rsid w:val="005B5E90"/>
    <w:rsid w:val="005C7781"/>
    <w:rsid w:val="005D4439"/>
    <w:rsid w:val="005D4A8F"/>
    <w:rsid w:val="005E4782"/>
    <w:rsid w:val="005F24E1"/>
    <w:rsid w:val="005F41C0"/>
    <w:rsid w:val="005F5657"/>
    <w:rsid w:val="00602CCC"/>
    <w:rsid w:val="006031A4"/>
    <w:rsid w:val="00604B60"/>
    <w:rsid w:val="006143FB"/>
    <w:rsid w:val="00615DC1"/>
    <w:rsid w:val="00623A90"/>
    <w:rsid w:val="006249AD"/>
    <w:rsid w:val="00626B51"/>
    <w:rsid w:val="00644A58"/>
    <w:rsid w:val="00644C01"/>
    <w:rsid w:val="0065332C"/>
    <w:rsid w:val="00660F21"/>
    <w:rsid w:val="00663479"/>
    <w:rsid w:val="00664424"/>
    <w:rsid w:val="00671CC4"/>
    <w:rsid w:val="0067581C"/>
    <w:rsid w:val="00681135"/>
    <w:rsid w:val="00683962"/>
    <w:rsid w:val="00693300"/>
    <w:rsid w:val="006A0EE3"/>
    <w:rsid w:val="006A27B8"/>
    <w:rsid w:val="006A4203"/>
    <w:rsid w:val="006C5682"/>
    <w:rsid w:val="006D312A"/>
    <w:rsid w:val="006E33EA"/>
    <w:rsid w:val="006E3BB2"/>
    <w:rsid w:val="006E6AE9"/>
    <w:rsid w:val="00701713"/>
    <w:rsid w:val="00707229"/>
    <w:rsid w:val="007210AD"/>
    <w:rsid w:val="00737523"/>
    <w:rsid w:val="00752CB5"/>
    <w:rsid w:val="00762473"/>
    <w:rsid w:val="00767958"/>
    <w:rsid w:val="00771A92"/>
    <w:rsid w:val="00774C5C"/>
    <w:rsid w:val="0077630F"/>
    <w:rsid w:val="00783A8B"/>
    <w:rsid w:val="007876A5"/>
    <w:rsid w:val="007A756C"/>
    <w:rsid w:val="007B5EBD"/>
    <w:rsid w:val="007C4B7D"/>
    <w:rsid w:val="007C618A"/>
    <w:rsid w:val="007D1470"/>
    <w:rsid w:val="007E4A58"/>
    <w:rsid w:val="008027C8"/>
    <w:rsid w:val="00834B32"/>
    <w:rsid w:val="00837138"/>
    <w:rsid w:val="00840B6C"/>
    <w:rsid w:val="008422FA"/>
    <w:rsid w:val="00842CB7"/>
    <w:rsid w:val="00843762"/>
    <w:rsid w:val="00846802"/>
    <w:rsid w:val="008603DF"/>
    <w:rsid w:val="008607E7"/>
    <w:rsid w:val="0086680B"/>
    <w:rsid w:val="00872AE1"/>
    <w:rsid w:val="0089245D"/>
    <w:rsid w:val="008A73FC"/>
    <w:rsid w:val="008B0C92"/>
    <w:rsid w:val="008D031B"/>
    <w:rsid w:val="008D6480"/>
    <w:rsid w:val="008D73C7"/>
    <w:rsid w:val="008F14A3"/>
    <w:rsid w:val="00903311"/>
    <w:rsid w:val="00903B5E"/>
    <w:rsid w:val="0090701D"/>
    <w:rsid w:val="00910762"/>
    <w:rsid w:val="009123CF"/>
    <w:rsid w:val="009159D4"/>
    <w:rsid w:val="00921AAD"/>
    <w:rsid w:val="009302EE"/>
    <w:rsid w:val="00933939"/>
    <w:rsid w:val="00935831"/>
    <w:rsid w:val="00942C4E"/>
    <w:rsid w:val="009438B3"/>
    <w:rsid w:val="009447FB"/>
    <w:rsid w:val="009647F5"/>
    <w:rsid w:val="00965448"/>
    <w:rsid w:val="009667BD"/>
    <w:rsid w:val="0097191E"/>
    <w:rsid w:val="00980749"/>
    <w:rsid w:val="00983912"/>
    <w:rsid w:val="009875C1"/>
    <w:rsid w:val="009907B4"/>
    <w:rsid w:val="009A2863"/>
    <w:rsid w:val="009B3138"/>
    <w:rsid w:val="009B77E1"/>
    <w:rsid w:val="009C1041"/>
    <w:rsid w:val="009D7E47"/>
    <w:rsid w:val="00A020E3"/>
    <w:rsid w:val="00A062E1"/>
    <w:rsid w:val="00A1100D"/>
    <w:rsid w:val="00A17908"/>
    <w:rsid w:val="00A232FD"/>
    <w:rsid w:val="00A277AE"/>
    <w:rsid w:val="00A3226C"/>
    <w:rsid w:val="00A425B0"/>
    <w:rsid w:val="00A42A81"/>
    <w:rsid w:val="00A4357E"/>
    <w:rsid w:val="00A46428"/>
    <w:rsid w:val="00A53BFA"/>
    <w:rsid w:val="00A6529A"/>
    <w:rsid w:val="00A80606"/>
    <w:rsid w:val="00A833F0"/>
    <w:rsid w:val="00A84E70"/>
    <w:rsid w:val="00A9077E"/>
    <w:rsid w:val="00AA0CED"/>
    <w:rsid w:val="00AA238A"/>
    <w:rsid w:val="00AA2CD6"/>
    <w:rsid w:val="00AB01DA"/>
    <w:rsid w:val="00AB053A"/>
    <w:rsid w:val="00AB18B8"/>
    <w:rsid w:val="00AD2774"/>
    <w:rsid w:val="00AD7407"/>
    <w:rsid w:val="00AE176F"/>
    <w:rsid w:val="00AE7449"/>
    <w:rsid w:val="00AF7D20"/>
    <w:rsid w:val="00B01DD5"/>
    <w:rsid w:val="00B01FF4"/>
    <w:rsid w:val="00B06F9C"/>
    <w:rsid w:val="00B10973"/>
    <w:rsid w:val="00B30CB7"/>
    <w:rsid w:val="00B321ED"/>
    <w:rsid w:val="00B4172B"/>
    <w:rsid w:val="00B51102"/>
    <w:rsid w:val="00B640CC"/>
    <w:rsid w:val="00B75449"/>
    <w:rsid w:val="00B76C0D"/>
    <w:rsid w:val="00B76D3D"/>
    <w:rsid w:val="00B93FD5"/>
    <w:rsid w:val="00BA4D50"/>
    <w:rsid w:val="00BA4D87"/>
    <w:rsid w:val="00BB12A6"/>
    <w:rsid w:val="00BC1F12"/>
    <w:rsid w:val="00BF1182"/>
    <w:rsid w:val="00BF1CB4"/>
    <w:rsid w:val="00C00211"/>
    <w:rsid w:val="00C0209C"/>
    <w:rsid w:val="00C020B7"/>
    <w:rsid w:val="00C026AB"/>
    <w:rsid w:val="00C10382"/>
    <w:rsid w:val="00C10519"/>
    <w:rsid w:val="00C110DB"/>
    <w:rsid w:val="00C127EB"/>
    <w:rsid w:val="00C12CD4"/>
    <w:rsid w:val="00C47374"/>
    <w:rsid w:val="00C536F7"/>
    <w:rsid w:val="00C659E8"/>
    <w:rsid w:val="00C66C47"/>
    <w:rsid w:val="00C77E02"/>
    <w:rsid w:val="00C8275B"/>
    <w:rsid w:val="00C95BD5"/>
    <w:rsid w:val="00CA6751"/>
    <w:rsid w:val="00CA751D"/>
    <w:rsid w:val="00CB07AD"/>
    <w:rsid w:val="00CB2BF6"/>
    <w:rsid w:val="00CC693B"/>
    <w:rsid w:val="00CD1756"/>
    <w:rsid w:val="00CD273B"/>
    <w:rsid w:val="00CD3657"/>
    <w:rsid w:val="00CE21FC"/>
    <w:rsid w:val="00CF298A"/>
    <w:rsid w:val="00CF2C57"/>
    <w:rsid w:val="00D026ED"/>
    <w:rsid w:val="00D066EB"/>
    <w:rsid w:val="00D3373B"/>
    <w:rsid w:val="00D40700"/>
    <w:rsid w:val="00D420A0"/>
    <w:rsid w:val="00D422EA"/>
    <w:rsid w:val="00D42D8A"/>
    <w:rsid w:val="00D46256"/>
    <w:rsid w:val="00D50D70"/>
    <w:rsid w:val="00D56ED9"/>
    <w:rsid w:val="00D83379"/>
    <w:rsid w:val="00D86878"/>
    <w:rsid w:val="00D907B6"/>
    <w:rsid w:val="00D95E00"/>
    <w:rsid w:val="00DA1DE6"/>
    <w:rsid w:val="00DB67F7"/>
    <w:rsid w:val="00DC3BD0"/>
    <w:rsid w:val="00DE0B8E"/>
    <w:rsid w:val="00DE7990"/>
    <w:rsid w:val="00DF7334"/>
    <w:rsid w:val="00E028A4"/>
    <w:rsid w:val="00E10FA4"/>
    <w:rsid w:val="00E1296B"/>
    <w:rsid w:val="00E15BF5"/>
    <w:rsid w:val="00E23C21"/>
    <w:rsid w:val="00E279C4"/>
    <w:rsid w:val="00E354EF"/>
    <w:rsid w:val="00E36549"/>
    <w:rsid w:val="00E37431"/>
    <w:rsid w:val="00E3751D"/>
    <w:rsid w:val="00E41020"/>
    <w:rsid w:val="00E50264"/>
    <w:rsid w:val="00E71E9C"/>
    <w:rsid w:val="00E927F9"/>
    <w:rsid w:val="00EB04A6"/>
    <w:rsid w:val="00EB224E"/>
    <w:rsid w:val="00EB670E"/>
    <w:rsid w:val="00EE03F8"/>
    <w:rsid w:val="00F14B22"/>
    <w:rsid w:val="00F15D96"/>
    <w:rsid w:val="00F33733"/>
    <w:rsid w:val="00F70711"/>
    <w:rsid w:val="00F83397"/>
    <w:rsid w:val="00F867A5"/>
    <w:rsid w:val="00FA2709"/>
    <w:rsid w:val="00FB5C01"/>
    <w:rsid w:val="00FC1793"/>
    <w:rsid w:val="00FE13CF"/>
    <w:rsid w:val="00FE1C23"/>
    <w:rsid w:val="00FE70FE"/>
    <w:rsid w:val="00FF0F3E"/>
    <w:rsid w:val="00FF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2C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4"/>
        <w:lang w:val="en-US" w:eastAsia="en-US" w:bidi="ar-SA"/>
      </w:rPr>
    </w:rPrDefault>
    <w:pPrDefault>
      <w:pPr>
        <w:spacing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index 3" w:semiHidden="0" w:unhideWhenUsed="0"/>
    <w:lsdException w:name="List Bullet 3" w:semiHidden="0" w:unhideWhenUsed="0"/>
    <w:lsdException w:name="List Number 2" w:semiHidden="0" w:unhideWhenUsed="0"/>
    <w:lsdException w:name="List Number 3"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lsdException w:name="Emphasis" w:semiHidden="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842CB7"/>
  </w:style>
  <w:style w:type="paragraph" w:styleId="Heading1">
    <w:name w:val="heading 1"/>
    <w:basedOn w:val="Normal"/>
    <w:next w:val="Normal"/>
    <w:rsid w:val="00842CB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842CB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842CB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842CB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842CB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842CB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2CB7"/>
    <w:pPr>
      <w:keepNext/>
      <w:keepLines/>
      <w:contextualSpacing/>
    </w:pPr>
    <w:rPr>
      <w:rFonts w:ascii="Trebuchet MS" w:eastAsia="Trebuchet MS" w:hAnsi="Trebuchet MS" w:cs="Trebuchet MS"/>
      <w:sz w:val="42"/>
    </w:rPr>
  </w:style>
  <w:style w:type="paragraph" w:styleId="Subtitle">
    <w:name w:val="Subtitle"/>
    <w:basedOn w:val="Normal"/>
    <w:next w:val="Normal"/>
    <w:rsid w:val="00842CB7"/>
    <w:pPr>
      <w:keepNext/>
      <w:keepLines/>
      <w:spacing w:after="200"/>
      <w:contextualSpacing/>
    </w:pPr>
    <w:rPr>
      <w:rFonts w:ascii="Trebuchet MS" w:eastAsia="Trebuchet MS" w:hAnsi="Trebuchet MS" w:cs="Trebuchet MS"/>
      <w:i/>
      <w:color w:val="666666"/>
      <w:sz w:val="26"/>
    </w:rPr>
  </w:style>
  <w:style w:type="paragraph" w:customStyle="1" w:styleId="EndNoteBibliographyTitle">
    <w:name w:val="EndNote Bibliography Title"/>
    <w:basedOn w:val="Normal"/>
    <w:link w:val="EndNoteBibliographyTitleChar"/>
    <w:rsid w:val="00260283"/>
    <w:pPr>
      <w:jc w:val="center"/>
    </w:pPr>
    <w:rPr>
      <w:noProof/>
    </w:rPr>
  </w:style>
  <w:style w:type="character" w:customStyle="1" w:styleId="EndNoteBibliographyTitleChar">
    <w:name w:val="EndNote Bibliography Title Char"/>
    <w:basedOn w:val="DefaultParagraphFont"/>
    <w:link w:val="EndNoteBibliographyTitle"/>
    <w:rsid w:val="00260283"/>
    <w:rPr>
      <w:noProof/>
    </w:rPr>
  </w:style>
  <w:style w:type="paragraph" w:customStyle="1" w:styleId="EndNoteBibliography">
    <w:name w:val="EndNote Bibliography"/>
    <w:basedOn w:val="Normal"/>
    <w:link w:val="EndNoteBibliographyChar"/>
    <w:rsid w:val="00260283"/>
    <w:pPr>
      <w:spacing w:line="240" w:lineRule="auto"/>
    </w:pPr>
    <w:rPr>
      <w:noProof/>
    </w:rPr>
  </w:style>
  <w:style w:type="character" w:customStyle="1" w:styleId="EndNoteBibliographyChar">
    <w:name w:val="EndNote Bibliography Char"/>
    <w:basedOn w:val="DefaultParagraphFont"/>
    <w:link w:val="EndNoteBibliography"/>
    <w:rsid w:val="00260283"/>
    <w:rPr>
      <w:noProof/>
    </w:rPr>
  </w:style>
  <w:style w:type="character" w:styleId="Hyperlink">
    <w:name w:val="Hyperlink"/>
    <w:basedOn w:val="DefaultParagraphFont"/>
    <w:uiPriority w:val="99"/>
    <w:unhideWhenUsed/>
    <w:rsid w:val="00260283"/>
    <w:rPr>
      <w:color w:val="0000FF" w:themeColor="hyperlink"/>
      <w:u w:val="single"/>
    </w:rPr>
  </w:style>
  <w:style w:type="paragraph" w:styleId="ListParagraph">
    <w:name w:val="List Paragraph"/>
    <w:basedOn w:val="Normal"/>
    <w:uiPriority w:val="34"/>
    <w:qFormat/>
    <w:rsid w:val="00AA238A"/>
    <w:pPr>
      <w:ind w:left="720"/>
      <w:contextualSpacing/>
    </w:pPr>
  </w:style>
  <w:style w:type="paragraph" w:styleId="BalloonText">
    <w:name w:val="Balloon Text"/>
    <w:basedOn w:val="Normal"/>
    <w:link w:val="BalloonTextChar"/>
    <w:uiPriority w:val="99"/>
    <w:semiHidden/>
    <w:unhideWhenUsed/>
    <w:rsid w:val="00B06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9C"/>
    <w:rPr>
      <w:rFonts w:ascii="Tahoma" w:hAnsi="Tahoma" w:cs="Tahoma"/>
      <w:sz w:val="16"/>
      <w:szCs w:val="16"/>
    </w:rPr>
  </w:style>
  <w:style w:type="paragraph" w:styleId="DocumentMap">
    <w:name w:val="Document Map"/>
    <w:basedOn w:val="Normal"/>
    <w:link w:val="DocumentMapChar"/>
    <w:uiPriority w:val="99"/>
    <w:semiHidden/>
    <w:unhideWhenUsed/>
    <w:rsid w:val="00663479"/>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663479"/>
    <w:rPr>
      <w:rFonts w:ascii="Lucida Grande" w:hAnsi="Lucida Grande"/>
      <w:sz w:val="24"/>
      <w:szCs w:val="24"/>
    </w:rPr>
  </w:style>
  <w:style w:type="paragraph" w:styleId="Footer">
    <w:name w:val="footer"/>
    <w:basedOn w:val="Normal"/>
    <w:link w:val="FooterChar"/>
    <w:uiPriority w:val="99"/>
    <w:unhideWhenUsed/>
    <w:rsid w:val="009302EE"/>
    <w:pPr>
      <w:tabs>
        <w:tab w:val="center" w:pos="4320"/>
        <w:tab w:val="right" w:pos="8640"/>
      </w:tabs>
      <w:spacing w:line="240" w:lineRule="auto"/>
    </w:pPr>
  </w:style>
  <w:style w:type="character" w:customStyle="1" w:styleId="FooterChar">
    <w:name w:val="Footer Char"/>
    <w:basedOn w:val="DefaultParagraphFont"/>
    <w:link w:val="Footer"/>
    <w:uiPriority w:val="99"/>
    <w:rsid w:val="009302EE"/>
  </w:style>
  <w:style w:type="character" w:styleId="PageNumber">
    <w:name w:val="page number"/>
    <w:basedOn w:val="DefaultParagraphFont"/>
    <w:uiPriority w:val="99"/>
    <w:semiHidden/>
    <w:unhideWhenUsed/>
    <w:rsid w:val="009302EE"/>
  </w:style>
  <w:style w:type="character" w:styleId="LineNumber">
    <w:name w:val="line number"/>
    <w:basedOn w:val="DefaultParagraphFont"/>
    <w:uiPriority w:val="99"/>
    <w:semiHidden/>
    <w:unhideWhenUsed/>
    <w:rsid w:val="00AB053A"/>
  </w:style>
  <w:style w:type="character" w:styleId="Strong">
    <w:name w:val="Strong"/>
    <w:basedOn w:val="DefaultParagraphFont"/>
    <w:qFormat/>
    <w:rsid w:val="00A9077E"/>
    <w:rPr>
      <w:b/>
      <w:bCs/>
    </w:rPr>
  </w:style>
  <w:style w:type="paragraph" w:styleId="NormalWeb">
    <w:name w:val="Normal (Web)"/>
    <w:basedOn w:val="Normal"/>
    <w:rsid w:val="00A9077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fulltext-abstractfulltext-indent">
    <w:name w:val="fulltext-abstract fulltext-indent"/>
    <w:basedOn w:val="Normal"/>
    <w:uiPriority w:val="99"/>
    <w:rsid w:val="00D026ED"/>
    <w:pPr>
      <w:spacing w:before="100" w:beforeAutospacing="1" w:after="100" w:afterAutospacing="1" w:line="240" w:lineRule="auto"/>
    </w:pPr>
    <w:rPr>
      <w:rFonts w:ascii="Times New Roman" w:eastAsia="Times New Roman" w:hAnsi="Times New Roman" w:cs="Times New Roman"/>
      <w:color w:val="auto"/>
      <w:sz w:val="24"/>
    </w:rPr>
  </w:style>
  <w:style w:type="paragraph" w:styleId="Header">
    <w:name w:val="header"/>
    <w:basedOn w:val="Normal"/>
    <w:link w:val="HeaderChar"/>
    <w:rsid w:val="00980749"/>
    <w:pPr>
      <w:tabs>
        <w:tab w:val="center" w:pos="4320"/>
        <w:tab w:val="right" w:pos="8640"/>
      </w:tabs>
      <w:spacing w:line="240" w:lineRule="auto"/>
    </w:pPr>
  </w:style>
  <w:style w:type="character" w:customStyle="1" w:styleId="HeaderChar">
    <w:name w:val="Header Char"/>
    <w:basedOn w:val="DefaultParagraphFont"/>
    <w:link w:val="Header"/>
    <w:rsid w:val="00980749"/>
  </w:style>
  <w:style w:type="paragraph" w:customStyle="1" w:styleId="Default">
    <w:name w:val="Default"/>
    <w:rsid w:val="00BA4D87"/>
    <w:pPr>
      <w:widowControl w:val="0"/>
      <w:autoSpaceDE w:val="0"/>
      <w:autoSpaceDN w:val="0"/>
      <w:adjustRightInd w:val="0"/>
      <w:spacing w:line="240" w:lineRule="auto"/>
    </w:pPr>
    <w:rPr>
      <w:rFonts w:ascii="Times New Roman" w:hAnsi="Times New Roman" w:cs="Times New Roman"/>
      <w:sz w:val="24"/>
    </w:rPr>
  </w:style>
  <w:style w:type="character" w:styleId="CommentReference">
    <w:name w:val="annotation reference"/>
    <w:basedOn w:val="DefaultParagraphFont"/>
    <w:rsid w:val="00EE03F8"/>
    <w:rPr>
      <w:sz w:val="16"/>
      <w:szCs w:val="16"/>
    </w:rPr>
  </w:style>
  <w:style w:type="paragraph" w:styleId="CommentText">
    <w:name w:val="annotation text"/>
    <w:basedOn w:val="Normal"/>
    <w:link w:val="CommentTextChar"/>
    <w:rsid w:val="00EE03F8"/>
    <w:pPr>
      <w:spacing w:line="240" w:lineRule="auto"/>
    </w:pPr>
    <w:rPr>
      <w:sz w:val="20"/>
      <w:szCs w:val="20"/>
    </w:rPr>
  </w:style>
  <w:style w:type="character" w:customStyle="1" w:styleId="CommentTextChar">
    <w:name w:val="Comment Text Char"/>
    <w:basedOn w:val="DefaultParagraphFont"/>
    <w:link w:val="CommentText"/>
    <w:rsid w:val="00EE03F8"/>
    <w:rPr>
      <w:sz w:val="20"/>
      <w:szCs w:val="20"/>
    </w:rPr>
  </w:style>
  <w:style w:type="paragraph" w:styleId="CommentSubject">
    <w:name w:val="annotation subject"/>
    <w:basedOn w:val="CommentText"/>
    <w:next w:val="CommentText"/>
    <w:link w:val="CommentSubjectChar"/>
    <w:rsid w:val="00EE03F8"/>
    <w:rPr>
      <w:b/>
      <w:bCs/>
    </w:rPr>
  </w:style>
  <w:style w:type="character" w:customStyle="1" w:styleId="CommentSubjectChar">
    <w:name w:val="Comment Subject Char"/>
    <w:basedOn w:val="CommentTextChar"/>
    <w:link w:val="CommentSubject"/>
    <w:rsid w:val="00EE03F8"/>
    <w:rPr>
      <w:b/>
      <w:bCs/>
      <w:sz w:val="20"/>
      <w:szCs w:val="20"/>
    </w:rPr>
  </w:style>
  <w:style w:type="table" w:styleId="TableGrid">
    <w:name w:val="Table Grid"/>
    <w:basedOn w:val="TableNormal"/>
    <w:uiPriority w:val="59"/>
    <w:rsid w:val="00681135"/>
    <w:pPr>
      <w:spacing w:line="240" w:lineRule="auto"/>
    </w:pPr>
    <w:rPr>
      <w:rFonts w:asciiTheme="minorHAnsi" w:eastAsiaTheme="minorHAnsi" w:hAnsiTheme="minorHAnsi" w:cstheme="minorBidi"/>
      <w:color w:val="auto"/>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D066E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4"/>
        <w:lang w:val="en-US" w:eastAsia="en-US" w:bidi="ar-SA"/>
      </w:rPr>
    </w:rPrDefault>
    <w:pPrDefault>
      <w:pPr>
        <w:spacing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index 3" w:semiHidden="0" w:unhideWhenUsed="0"/>
    <w:lsdException w:name="List Bullet 3" w:semiHidden="0" w:unhideWhenUsed="0"/>
    <w:lsdException w:name="List Number 2" w:semiHidden="0" w:unhideWhenUsed="0"/>
    <w:lsdException w:name="List Number 3"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lsdException w:name="Emphasis" w:semiHidden="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842CB7"/>
  </w:style>
  <w:style w:type="paragraph" w:styleId="Heading1">
    <w:name w:val="heading 1"/>
    <w:basedOn w:val="Normal"/>
    <w:next w:val="Normal"/>
    <w:rsid w:val="00842CB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842CB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842CB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842CB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842CB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842CB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2CB7"/>
    <w:pPr>
      <w:keepNext/>
      <w:keepLines/>
      <w:contextualSpacing/>
    </w:pPr>
    <w:rPr>
      <w:rFonts w:ascii="Trebuchet MS" w:eastAsia="Trebuchet MS" w:hAnsi="Trebuchet MS" w:cs="Trebuchet MS"/>
      <w:sz w:val="42"/>
    </w:rPr>
  </w:style>
  <w:style w:type="paragraph" w:styleId="Subtitle">
    <w:name w:val="Subtitle"/>
    <w:basedOn w:val="Normal"/>
    <w:next w:val="Normal"/>
    <w:rsid w:val="00842CB7"/>
    <w:pPr>
      <w:keepNext/>
      <w:keepLines/>
      <w:spacing w:after="200"/>
      <w:contextualSpacing/>
    </w:pPr>
    <w:rPr>
      <w:rFonts w:ascii="Trebuchet MS" w:eastAsia="Trebuchet MS" w:hAnsi="Trebuchet MS" w:cs="Trebuchet MS"/>
      <w:i/>
      <w:color w:val="666666"/>
      <w:sz w:val="26"/>
    </w:rPr>
  </w:style>
  <w:style w:type="paragraph" w:customStyle="1" w:styleId="EndNoteBibliographyTitle">
    <w:name w:val="EndNote Bibliography Title"/>
    <w:basedOn w:val="Normal"/>
    <w:link w:val="EndNoteBibliographyTitleChar"/>
    <w:rsid w:val="00260283"/>
    <w:pPr>
      <w:jc w:val="center"/>
    </w:pPr>
    <w:rPr>
      <w:noProof/>
    </w:rPr>
  </w:style>
  <w:style w:type="character" w:customStyle="1" w:styleId="EndNoteBibliographyTitleChar">
    <w:name w:val="EndNote Bibliography Title Char"/>
    <w:basedOn w:val="DefaultParagraphFont"/>
    <w:link w:val="EndNoteBibliographyTitle"/>
    <w:rsid w:val="00260283"/>
    <w:rPr>
      <w:noProof/>
    </w:rPr>
  </w:style>
  <w:style w:type="paragraph" w:customStyle="1" w:styleId="EndNoteBibliography">
    <w:name w:val="EndNote Bibliography"/>
    <w:basedOn w:val="Normal"/>
    <w:link w:val="EndNoteBibliographyChar"/>
    <w:rsid w:val="00260283"/>
    <w:pPr>
      <w:spacing w:line="240" w:lineRule="auto"/>
    </w:pPr>
    <w:rPr>
      <w:noProof/>
    </w:rPr>
  </w:style>
  <w:style w:type="character" w:customStyle="1" w:styleId="EndNoteBibliographyChar">
    <w:name w:val="EndNote Bibliography Char"/>
    <w:basedOn w:val="DefaultParagraphFont"/>
    <w:link w:val="EndNoteBibliography"/>
    <w:rsid w:val="00260283"/>
    <w:rPr>
      <w:noProof/>
    </w:rPr>
  </w:style>
  <w:style w:type="character" w:styleId="Hyperlink">
    <w:name w:val="Hyperlink"/>
    <w:basedOn w:val="DefaultParagraphFont"/>
    <w:uiPriority w:val="99"/>
    <w:unhideWhenUsed/>
    <w:rsid w:val="00260283"/>
    <w:rPr>
      <w:color w:val="0000FF" w:themeColor="hyperlink"/>
      <w:u w:val="single"/>
    </w:rPr>
  </w:style>
  <w:style w:type="paragraph" w:styleId="ListParagraph">
    <w:name w:val="List Paragraph"/>
    <w:basedOn w:val="Normal"/>
    <w:uiPriority w:val="34"/>
    <w:qFormat/>
    <w:rsid w:val="00AA238A"/>
    <w:pPr>
      <w:ind w:left="720"/>
      <w:contextualSpacing/>
    </w:pPr>
  </w:style>
  <w:style w:type="paragraph" w:styleId="BalloonText">
    <w:name w:val="Balloon Text"/>
    <w:basedOn w:val="Normal"/>
    <w:link w:val="BalloonTextChar"/>
    <w:uiPriority w:val="99"/>
    <w:semiHidden/>
    <w:unhideWhenUsed/>
    <w:rsid w:val="00B06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9C"/>
    <w:rPr>
      <w:rFonts w:ascii="Tahoma" w:hAnsi="Tahoma" w:cs="Tahoma"/>
      <w:sz w:val="16"/>
      <w:szCs w:val="16"/>
    </w:rPr>
  </w:style>
  <w:style w:type="paragraph" w:styleId="DocumentMap">
    <w:name w:val="Document Map"/>
    <w:basedOn w:val="Normal"/>
    <w:link w:val="DocumentMapChar"/>
    <w:uiPriority w:val="99"/>
    <w:semiHidden/>
    <w:unhideWhenUsed/>
    <w:rsid w:val="00663479"/>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663479"/>
    <w:rPr>
      <w:rFonts w:ascii="Lucida Grande" w:hAnsi="Lucida Grande"/>
      <w:sz w:val="24"/>
      <w:szCs w:val="24"/>
    </w:rPr>
  </w:style>
  <w:style w:type="paragraph" w:styleId="Footer">
    <w:name w:val="footer"/>
    <w:basedOn w:val="Normal"/>
    <w:link w:val="FooterChar"/>
    <w:uiPriority w:val="99"/>
    <w:unhideWhenUsed/>
    <w:rsid w:val="009302EE"/>
    <w:pPr>
      <w:tabs>
        <w:tab w:val="center" w:pos="4320"/>
        <w:tab w:val="right" w:pos="8640"/>
      </w:tabs>
      <w:spacing w:line="240" w:lineRule="auto"/>
    </w:pPr>
  </w:style>
  <w:style w:type="character" w:customStyle="1" w:styleId="FooterChar">
    <w:name w:val="Footer Char"/>
    <w:basedOn w:val="DefaultParagraphFont"/>
    <w:link w:val="Footer"/>
    <w:uiPriority w:val="99"/>
    <w:rsid w:val="009302EE"/>
  </w:style>
  <w:style w:type="character" w:styleId="PageNumber">
    <w:name w:val="page number"/>
    <w:basedOn w:val="DefaultParagraphFont"/>
    <w:uiPriority w:val="99"/>
    <w:semiHidden/>
    <w:unhideWhenUsed/>
    <w:rsid w:val="009302EE"/>
  </w:style>
  <w:style w:type="character" w:styleId="LineNumber">
    <w:name w:val="line number"/>
    <w:basedOn w:val="DefaultParagraphFont"/>
    <w:uiPriority w:val="99"/>
    <w:semiHidden/>
    <w:unhideWhenUsed/>
    <w:rsid w:val="00AB053A"/>
  </w:style>
  <w:style w:type="character" w:styleId="Strong">
    <w:name w:val="Strong"/>
    <w:basedOn w:val="DefaultParagraphFont"/>
    <w:qFormat/>
    <w:rsid w:val="00A9077E"/>
    <w:rPr>
      <w:b/>
      <w:bCs/>
    </w:rPr>
  </w:style>
  <w:style w:type="paragraph" w:styleId="NormalWeb">
    <w:name w:val="Normal (Web)"/>
    <w:basedOn w:val="Normal"/>
    <w:rsid w:val="00A9077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fulltext-abstractfulltext-indent">
    <w:name w:val="fulltext-abstract fulltext-indent"/>
    <w:basedOn w:val="Normal"/>
    <w:uiPriority w:val="99"/>
    <w:rsid w:val="00D026ED"/>
    <w:pPr>
      <w:spacing w:before="100" w:beforeAutospacing="1" w:after="100" w:afterAutospacing="1" w:line="240" w:lineRule="auto"/>
    </w:pPr>
    <w:rPr>
      <w:rFonts w:ascii="Times New Roman" w:eastAsia="Times New Roman" w:hAnsi="Times New Roman" w:cs="Times New Roman"/>
      <w:color w:val="auto"/>
      <w:sz w:val="24"/>
    </w:rPr>
  </w:style>
  <w:style w:type="paragraph" w:styleId="Header">
    <w:name w:val="header"/>
    <w:basedOn w:val="Normal"/>
    <w:link w:val="HeaderChar"/>
    <w:rsid w:val="00980749"/>
    <w:pPr>
      <w:tabs>
        <w:tab w:val="center" w:pos="4320"/>
        <w:tab w:val="right" w:pos="8640"/>
      </w:tabs>
      <w:spacing w:line="240" w:lineRule="auto"/>
    </w:pPr>
  </w:style>
  <w:style w:type="character" w:customStyle="1" w:styleId="HeaderChar">
    <w:name w:val="Header Char"/>
    <w:basedOn w:val="DefaultParagraphFont"/>
    <w:link w:val="Header"/>
    <w:rsid w:val="00980749"/>
  </w:style>
  <w:style w:type="paragraph" w:customStyle="1" w:styleId="Default">
    <w:name w:val="Default"/>
    <w:rsid w:val="00BA4D87"/>
    <w:pPr>
      <w:widowControl w:val="0"/>
      <w:autoSpaceDE w:val="0"/>
      <w:autoSpaceDN w:val="0"/>
      <w:adjustRightInd w:val="0"/>
      <w:spacing w:line="240" w:lineRule="auto"/>
    </w:pPr>
    <w:rPr>
      <w:rFonts w:ascii="Times New Roman" w:hAnsi="Times New Roman" w:cs="Times New Roman"/>
      <w:sz w:val="24"/>
    </w:rPr>
  </w:style>
  <w:style w:type="character" w:styleId="CommentReference">
    <w:name w:val="annotation reference"/>
    <w:basedOn w:val="DefaultParagraphFont"/>
    <w:rsid w:val="00EE03F8"/>
    <w:rPr>
      <w:sz w:val="16"/>
      <w:szCs w:val="16"/>
    </w:rPr>
  </w:style>
  <w:style w:type="paragraph" w:styleId="CommentText">
    <w:name w:val="annotation text"/>
    <w:basedOn w:val="Normal"/>
    <w:link w:val="CommentTextChar"/>
    <w:rsid w:val="00EE03F8"/>
    <w:pPr>
      <w:spacing w:line="240" w:lineRule="auto"/>
    </w:pPr>
    <w:rPr>
      <w:sz w:val="20"/>
      <w:szCs w:val="20"/>
    </w:rPr>
  </w:style>
  <w:style w:type="character" w:customStyle="1" w:styleId="CommentTextChar">
    <w:name w:val="Comment Text Char"/>
    <w:basedOn w:val="DefaultParagraphFont"/>
    <w:link w:val="CommentText"/>
    <w:rsid w:val="00EE03F8"/>
    <w:rPr>
      <w:sz w:val="20"/>
      <w:szCs w:val="20"/>
    </w:rPr>
  </w:style>
  <w:style w:type="paragraph" w:styleId="CommentSubject">
    <w:name w:val="annotation subject"/>
    <w:basedOn w:val="CommentText"/>
    <w:next w:val="CommentText"/>
    <w:link w:val="CommentSubjectChar"/>
    <w:rsid w:val="00EE03F8"/>
    <w:rPr>
      <w:b/>
      <w:bCs/>
    </w:rPr>
  </w:style>
  <w:style w:type="character" w:customStyle="1" w:styleId="CommentSubjectChar">
    <w:name w:val="Comment Subject Char"/>
    <w:basedOn w:val="CommentTextChar"/>
    <w:link w:val="CommentSubject"/>
    <w:rsid w:val="00EE03F8"/>
    <w:rPr>
      <w:b/>
      <w:bCs/>
      <w:sz w:val="20"/>
      <w:szCs w:val="20"/>
    </w:rPr>
  </w:style>
  <w:style w:type="table" w:styleId="TableGrid">
    <w:name w:val="Table Grid"/>
    <w:basedOn w:val="TableNormal"/>
    <w:uiPriority w:val="59"/>
    <w:rsid w:val="00681135"/>
    <w:pPr>
      <w:spacing w:line="240" w:lineRule="auto"/>
    </w:pPr>
    <w:rPr>
      <w:rFonts w:asciiTheme="minorHAnsi" w:eastAsiaTheme="minorHAnsi" w:hAnsiTheme="minorHAnsi" w:cstheme="minorBidi"/>
      <w:color w:val="auto"/>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D066E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3020</Words>
  <Characters>17216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Azurdia, Jacob</dc:creator>
  <cp:lastModifiedBy>Na Ma</cp:lastModifiedBy>
  <cp:revision>2</cp:revision>
  <cp:lastPrinted>2015-12-12T15:25:00Z</cp:lastPrinted>
  <dcterms:created xsi:type="dcterms:W3CDTF">2017-06-07T03:35:00Z</dcterms:created>
  <dcterms:modified xsi:type="dcterms:W3CDTF">2017-06-07T03:35:00Z</dcterms:modified>
</cp:coreProperties>
</file>