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88B" w:rsidRPr="005B6D79" w:rsidRDefault="00F1188B" w:rsidP="00F1188B">
      <w:pPr>
        <w:autoSpaceDE w:val="0"/>
        <w:autoSpaceDN w:val="0"/>
        <w:adjustRightInd w:val="0"/>
        <w:spacing w:after="0" w:line="360" w:lineRule="auto"/>
        <w:rPr>
          <w:rFonts w:ascii="Book Antiqua" w:eastAsia="GulliverRM" w:hAnsi="Book Antiqua" w:cs="Times New Roman"/>
          <w:sz w:val="24"/>
          <w:szCs w:val="24"/>
          <w:lang w:val="en-US"/>
        </w:rPr>
      </w:pPr>
      <w:r w:rsidRPr="005B6D79">
        <w:rPr>
          <w:rFonts w:ascii="Book Antiqua" w:eastAsia="GulliverRM" w:hAnsi="Book Antiqua" w:cs="Times New Roman"/>
          <w:b/>
          <w:sz w:val="24"/>
          <w:szCs w:val="24"/>
          <w:lang w:val="en-US"/>
        </w:rPr>
        <w:t xml:space="preserve">Name of Journal: </w:t>
      </w:r>
      <w:r w:rsidRPr="005B6D79">
        <w:rPr>
          <w:rFonts w:ascii="Book Antiqua" w:eastAsia="GulliverRM" w:hAnsi="Book Antiqua" w:cs="Times New Roman"/>
          <w:sz w:val="24"/>
          <w:szCs w:val="24"/>
          <w:lang w:val="en-US"/>
        </w:rPr>
        <w:t>World Journal of Gastroenterology</w:t>
      </w:r>
    </w:p>
    <w:p w:rsidR="00F1188B" w:rsidRPr="005B6D79" w:rsidRDefault="00F1188B" w:rsidP="00F1188B">
      <w:pPr>
        <w:autoSpaceDE w:val="0"/>
        <w:autoSpaceDN w:val="0"/>
        <w:adjustRightInd w:val="0"/>
        <w:spacing w:after="0" w:line="360" w:lineRule="auto"/>
        <w:rPr>
          <w:rFonts w:ascii="Book Antiqua" w:eastAsia="GulliverRM" w:hAnsi="Book Antiqua" w:cs="Times New Roman"/>
          <w:sz w:val="24"/>
          <w:szCs w:val="24"/>
          <w:lang w:val="en-US"/>
        </w:rPr>
      </w:pPr>
      <w:r w:rsidRPr="005B6D79">
        <w:rPr>
          <w:rFonts w:ascii="Book Antiqua" w:eastAsia="GulliverRM" w:hAnsi="Book Antiqua" w:cs="Times New Roman"/>
          <w:b/>
          <w:sz w:val="24"/>
          <w:szCs w:val="24"/>
          <w:lang w:val="en-US"/>
        </w:rPr>
        <w:t xml:space="preserve">ESPS Manuscript NO: </w:t>
      </w:r>
      <w:r w:rsidR="006C4A11" w:rsidRPr="005B6D79">
        <w:rPr>
          <w:rFonts w:ascii="Book Antiqua" w:eastAsia="GulliverRM" w:hAnsi="Book Antiqua" w:cs="Times New Roman"/>
          <w:sz w:val="24"/>
          <w:szCs w:val="24"/>
          <w:lang w:val="en-US"/>
        </w:rPr>
        <w:t>31628</w:t>
      </w:r>
    </w:p>
    <w:p w:rsidR="00896E8E" w:rsidRPr="005B6D79" w:rsidRDefault="00F1188B" w:rsidP="00F1188B">
      <w:pPr>
        <w:autoSpaceDE w:val="0"/>
        <w:autoSpaceDN w:val="0"/>
        <w:adjustRightInd w:val="0"/>
        <w:spacing w:after="0" w:line="360" w:lineRule="auto"/>
        <w:rPr>
          <w:rFonts w:ascii="Book Antiqua" w:hAnsi="Book Antiqua" w:cs="Times New Roman"/>
          <w:b/>
          <w:sz w:val="24"/>
          <w:szCs w:val="24"/>
          <w:lang w:val="en-US" w:eastAsia="zh-CN"/>
        </w:rPr>
      </w:pPr>
      <w:r w:rsidRPr="005B6D79">
        <w:rPr>
          <w:rFonts w:ascii="Book Antiqua" w:eastAsia="GulliverRM" w:hAnsi="Book Antiqua" w:cs="Times New Roman"/>
          <w:b/>
          <w:sz w:val="24"/>
          <w:szCs w:val="24"/>
          <w:lang w:val="en-US"/>
        </w:rPr>
        <w:t xml:space="preserve">Manuscript Type: </w:t>
      </w:r>
      <w:bookmarkStart w:id="0" w:name="OLE_LINK3164"/>
      <w:bookmarkStart w:id="1" w:name="OLE_LINK3165"/>
      <w:bookmarkStart w:id="2" w:name="OLE_LINK70"/>
      <w:bookmarkStart w:id="3" w:name="OLE_LINK3525"/>
      <w:bookmarkStart w:id="4" w:name="OLE_LINK3894"/>
      <w:r w:rsidR="00896E8E" w:rsidRPr="005B6D79">
        <w:rPr>
          <w:rFonts w:ascii="Book Antiqua" w:hAnsi="Book Antiqua"/>
          <w:b/>
          <w:sz w:val="24"/>
        </w:rPr>
        <w:t>ORIGINAL ARTICLE</w:t>
      </w:r>
      <w:bookmarkEnd w:id="0"/>
      <w:bookmarkEnd w:id="1"/>
      <w:bookmarkEnd w:id="2"/>
      <w:bookmarkEnd w:id="3"/>
      <w:bookmarkEnd w:id="4"/>
    </w:p>
    <w:p w:rsidR="00896E8E" w:rsidRPr="00D34EB9" w:rsidRDefault="00896E8E" w:rsidP="00F1188B">
      <w:pPr>
        <w:autoSpaceDE w:val="0"/>
        <w:autoSpaceDN w:val="0"/>
        <w:adjustRightInd w:val="0"/>
        <w:spacing w:after="0" w:line="360" w:lineRule="auto"/>
        <w:rPr>
          <w:rFonts w:ascii="Book Antiqua" w:hAnsi="Book Antiqua" w:cs="Times New Roman"/>
          <w:b/>
          <w:sz w:val="24"/>
          <w:szCs w:val="24"/>
          <w:lang w:val="en-US" w:eastAsia="zh-CN"/>
        </w:rPr>
      </w:pPr>
    </w:p>
    <w:p w:rsidR="00C2730E" w:rsidRPr="005B6D79" w:rsidRDefault="00896E8E" w:rsidP="00D34EB9">
      <w:pPr>
        <w:autoSpaceDE w:val="0"/>
        <w:autoSpaceDN w:val="0"/>
        <w:adjustRightInd w:val="0"/>
        <w:spacing w:after="0" w:line="360" w:lineRule="auto"/>
        <w:rPr>
          <w:rFonts w:ascii="Book Antiqua" w:eastAsia="GulliverRM" w:hAnsi="Book Antiqua" w:cs="Times New Roman"/>
          <w:b/>
          <w:sz w:val="24"/>
          <w:szCs w:val="24"/>
          <w:lang w:val="en-US"/>
        </w:rPr>
      </w:pPr>
      <w:r w:rsidRPr="005B6D79">
        <w:rPr>
          <w:rFonts w:ascii="Book Antiqua" w:eastAsia="GulliverRM" w:hAnsi="Book Antiqua" w:cs="Times New Roman"/>
          <w:b/>
          <w:i/>
          <w:sz w:val="24"/>
          <w:szCs w:val="24"/>
          <w:lang w:val="en-US"/>
        </w:rPr>
        <w:t>Basic Study</w:t>
      </w:r>
    </w:p>
    <w:p w:rsidR="00F1188B" w:rsidRPr="005B6D79" w:rsidRDefault="00F1188B" w:rsidP="00F1188B">
      <w:pPr>
        <w:autoSpaceDE w:val="0"/>
        <w:autoSpaceDN w:val="0"/>
        <w:adjustRightInd w:val="0"/>
        <w:spacing w:after="0" w:line="360" w:lineRule="auto"/>
        <w:jc w:val="both"/>
        <w:rPr>
          <w:rFonts w:ascii="Book Antiqua" w:eastAsia="GulliverRM" w:hAnsi="Book Antiqua" w:cs="Times New Roman"/>
          <w:b/>
          <w:sz w:val="24"/>
          <w:szCs w:val="24"/>
          <w:lang w:val="en-US"/>
        </w:rPr>
      </w:pPr>
      <w:bookmarkStart w:id="5" w:name="OLE_LINK146"/>
      <w:bookmarkStart w:id="6" w:name="OLE_LINK147"/>
      <w:r w:rsidRPr="005B6D79">
        <w:rPr>
          <w:rFonts w:ascii="Book Antiqua" w:eastAsia="GulliverRM" w:hAnsi="Book Antiqua" w:cs="Times New Roman"/>
          <w:b/>
          <w:bCs/>
          <w:i/>
          <w:sz w:val="24"/>
          <w:szCs w:val="24"/>
          <w:lang w:val="en-US"/>
        </w:rPr>
        <w:t>Maytenus erythroxylon</w:t>
      </w:r>
      <w:r w:rsidRPr="005B6D79">
        <w:rPr>
          <w:rFonts w:ascii="Book Antiqua" w:eastAsia="GulliverRM" w:hAnsi="Book Antiqua" w:cs="Times New Roman"/>
          <w:b/>
          <w:bCs/>
          <w:sz w:val="24"/>
          <w:szCs w:val="24"/>
          <w:lang w:val="en-US"/>
        </w:rPr>
        <w:t xml:space="preserve"> Reissek (Celastraceae) ethanol extract presents antidiarrheal activity </w:t>
      </w:r>
      <w:r w:rsidRPr="005B6D79">
        <w:rPr>
          <w:rFonts w:ascii="Book Antiqua" w:eastAsia="GulliverRM" w:hAnsi="Book Antiqua" w:cs="Times New Roman"/>
          <w:b/>
          <w:bCs/>
          <w:i/>
          <w:sz w:val="24"/>
          <w:szCs w:val="24"/>
          <w:lang w:val="en-US"/>
        </w:rPr>
        <w:t>via</w:t>
      </w:r>
      <w:r w:rsidRPr="005B6D79">
        <w:rPr>
          <w:rFonts w:ascii="Book Antiqua" w:eastAsia="GulliverRM" w:hAnsi="Book Antiqua" w:cs="Times New Roman"/>
          <w:b/>
          <w:bCs/>
          <w:sz w:val="24"/>
          <w:szCs w:val="24"/>
          <w:lang w:val="en-US"/>
        </w:rPr>
        <w:t xml:space="preserve"> antimotility and antisecretory mechanisms</w:t>
      </w:r>
    </w:p>
    <w:bookmarkEnd w:id="5"/>
    <w:bookmarkEnd w:id="6"/>
    <w:p w:rsidR="00F1188B" w:rsidRPr="005B6D79" w:rsidRDefault="00F1188B" w:rsidP="00F1188B">
      <w:pPr>
        <w:autoSpaceDE w:val="0"/>
        <w:autoSpaceDN w:val="0"/>
        <w:adjustRightInd w:val="0"/>
        <w:spacing w:after="0" w:line="360" w:lineRule="auto"/>
        <w:jc w:val="both"/>
        <w:rPr>
          <w:rFonts w:ascii="Book Antiqua" w:eastAsia="GulliverRM" w:hAnsi="Book Antiqua" w:cs="Times New Roman"/>
          <w:b/>
          <w:sz w:val="24"/>
          <w:szCs w:val="24"/>
          <w:lang w:val="en-US"/>
        </w:rPr>
      </w:pPr>
    </w:p>
    <w:p w:rsidR="00F1188B" w:rsidRPr="005B6D79" w:rsidRDefault="00F1188B" w:rsidP="00F1188B">
      <w:pPr>
        <w:spacing w:after="0" w:line="360" w:lineRule="auto"/>
        <w:rPr>
          <w:rFonts w:ascii="Book Antiqua" w:eastAsia="GulliverRM" w:hAnsi="Book Antiqua" w:cs="Times New Roman"/>
          <w:sz w:val="24"/>
          <w:szCs w:val="24"/>
        </w:rPr>
      </w:pPr>
      <w:r w:rsidRPr="005B6D79">
        <w:rPr>
          <w:rFonts w:ascii="Book Antiqua" w:eastAsia="Times New Roman" w:hAnsi="Book Antiqua" w:cs="Times New Roman"/>
          <w:bCs/>
          <w:iCs/>
          <w:sz w:val="24"/>
          <w:szCs w:val="24"/>
          <w:lang w:eastAsia="en-GB"/>
        </w:rPr>
        <w:t>Formiga</w:t>
      </w:r>
      <w:r w:rsidR="00896E8E" w:rsidRPr="005B6D79">
        <w:rPr>
          <w:rFonts w:ascii="Book Antiqua" w:hAnsi="Book Antiqua" w:cs="Times New Roman"/>
          <w:bCs/>
          <w:iCs/>
          <w:sz w:val="24"/>
          <w:szCs w:val="24"/>
          <w:lang w:eastAsia="zh-CN"/>
        </w:rPr>
        <w:t xml:space="preserve"> R</w:t>
      </w:r>
      <w:r w:rsidR="00896E8E" w:rsidRPr="005B6D79">
        <w:rPr>
          <w:rFonts w:ascii="Book Antiqua" w:hAnsi="Book Antiqua" w:cs="Times New Roman" w:hint="eastAsia"/>
          <w:bCs/>
          <w:iCs/>
          <w:sz w:val="24"/>
          <w:szCs w:val="24"/>
          <w:lang w:eastAsia="zh-CN"/>
        </w:rPr>
        <w:t>O</w:t>
      </w:r>
      <w:r w:rsidR="00896E8E" w:rsidRPr="005B6D79">
        <w:rPr>
          <w:rFonts w:ascii="Book Antiqua" w:hAnsi="Book Antiqua" w:cs="Times New Roman"/>
          <w:bCs/>
          <w:iCs/>
          <w:sz w:val="24"/>
          <w:szCs w:val="24"/>
          <w:lang w:eastAsia="zh-CN"/>
        </w:rPr>
        <w:t xml:space="preserve"> </w:t>
      </w:r>
      <w:r w:rsidR="00DA0974" w:rsidRPr="005B6D79">
        <w:rPr>
          <w:rFonts w:ascii="Book Antiqua" w:eastAsia="Times New Roman" w:hAnsi="Book Antiqua" w:cs="Times New Roman"/>
          <w:bCs/>
          <w:i/>
          <w:iCs/>
          <w:sz w:val="24"/>
          <w:szCs w:val="24"/>
          <w:lang w:eastAsia="en-GB"/>
        </w:rPr>
        <w:t>et al</w:t>
      </w:r>
      <w:r w:rsidRPr="005B6D79">
        <w:rPr>
          <w:rFonts w:ascii="Book Antiqua" w:eastAsia="Times New Roman" w:hAnsi="Book Antiqua" w:cs="Times New Roman"/>
          <w:bCs/>
          <w:iCs/>
          <w:sz w:val="24"/>
          <w:szCs w:val="24"/>
          <w:lang w:eastAsia="en-GB"/>
        </w:rPr>
        <w:t xml:space="preserve">. </w:t>
      </w:r>
      <w:r w:rsidR="00387076" w:rsidRPr="005B6D79">
        <w:rPr>
          <w:rFonts w:ascii="Book Antiqua" w:eastAsia="GulliverRM" w:hAnsi="Book Antiqua" w:cs="Times New Roman"/>
          <w:bCs/>
          <w:i/>
          <w:sz w:val="24"/>
          <w:szCs w:val="24"/>
        </w:rPr>
        <w:t>Maytenus erythroxylon</w:t>
      </w:r>
    </w:p>
    <w:p w:rsidR="00C2730E" w:rsidRPr="005B6D79" w:rsidRDefault="00C2730E" w:rsidP="00F1188B">
      <w:pPr>
        <w:spacing w:after="0" w:line="360" w:lineRule="auto"/>
        <w:rPr>
          <w:rFonts w:ascii="Book Antiqua" w:hAnsi="Book Antiqua" w:cs="Times New Roman"/>
          <w:bCs/>
          <w:iCs/>
          <w:sz w:val="24"/>
          <w:szCs w:val="24"/>
          <w:lang w:eastAsia="zh-CN"/>
        </w:rPr>
      </w:pPr>
    </w:p>
    <w:p w:rsidR="00F1188B" w:rsidRPr="005B6D79" w:rsidRDefault="007D069B" w:rsidP="00F1188B">
      <w:pPr>
        <w:spacing w:after="0" w:line="360" w:lineRule="auto"/>
        <w:jc w:val="both"/>
        <w:rPr>
          <w:rFonts w:ascii="Book Antiqua" w:eastAsia="Times New Roman" w:hAnsi="Book Antiqua" w:cs="Times New Roman"/>
          <w:i/>
          <w:iCs/>
          <w:sz w:val="24"/>
          <w:szCs w:val="24"/>
          <w:vertAlign w:val="superscript"/>
          <w:lang w:eastAsia="en-GB"/>
        </w:rPr>
      </w:pPr>
      <w:bookmarkStart w:id="7" w:name="OLE_LINK142"/>
      <w:bookmarkStart w:id="8" w:name="OLE_LINK143"/>
      <w:bookmarkStart w:id="9" w:name="OLE_LINK144"/>
      <w:bookmarkStart w:id="10" w:name="OLE_LINK145"/>
      <w:r w:rsidRPr="005B6D79">
        <w:rPr>
          <w:rFonts w:ascii="Book Antiqua" w:eastAsia="Times New Roman" w:hAnsi="Book Antiqua" w:cs="Times New Roman"/>
          <w:bCs/>
          <w:sz w:val="24"/>
          <w:szCs w:val="24"/>
          <w:lang w:eastAsia="en-GB"/>
        </w:rPr>
        <w:t>Rodrigo de Oliveira Formiga</w:t>
      </w:r>
      <w:bookmarkEnd w:id="7"/>
      <w:bookmarkEnd w:id="8"/>
      <w:r w:rsidR="00F1188B" w:rsidRPr="005B6D79">
        <w:rPr>
          <w:rFonts w:ascii="Book Antiqua" w:eastAsia="Times New Roman" w:hAnsi="Book Antiqua" w:cs="Times New Roman"/>
          <w:bCs/>
          <w:sz w:val="24"/>
          <w:szCs w:val="24"/>
          <w:lang w:eastAsia="en-GB"/>
        </w:rPr>
        <w:t>, Zelma Glebya Maciel Quirino,</w:t>
      </w:r>
      <w:r w:rsidRPr="005B6D79">
        <w:rPr>
          <w:rFonts w:ascii="Book Antiqua" w:eastAsia="Times New Roman" w:hAnsi="Book Antiqua" w:cs="Times New Roman"/>
          <w:bCs/>
          <w:sz w:val="24"/>
          <w:szCs w:val="24"/>
          <w:lang w:eastAsia="en-GB"/>
        </w:rPr>
        <w:t xml:space="preserve"> Margareth de Fátima Formiga Melo Diniz,</w:t>
      </w:r>
      <w:r w:rsidR="00F1188B" w:rsidRPr="005B6D79">
        <w:rPr>
          <w:rFonts w:ascii="Book Antiqua" w:eastAsia="Times New Roman" w:hAnsi="Book Antiqua" w:cs="Times New Roman"/>
          <w:bCs/>
          <w:sz w:val="24"/>
          <w:szCs w:val="24"/>
          <w:lang w:eastAsia="en-GB"/>
        </w:rPr>
        <w:t xml:space="preserve"> Alexsandro Fernandes Marinho, Josean Fechine Tavares, Leônia Maria Batista</w:t>
      </w:r>
    </w:p>
    <w:bookmarkEnd w:id="9"/>
    <w:bookmarkEnd w:id="10"/>
    <w:p w:rsidR="00F1188B" w:rsidRPr="005B6D79" w:rsidRDefault="00F1188B" w:rsidP="00F1188B">
      <w:pPr>
        <w:spacing w:after="0" w:line="360" w:lineRule="auto"/>
        <w:jc w:val="both"/>
        <w:rPr>
          <w:rFonts w:ascii="Book Antiqua" w:eastAsia="Times New Roman" w:hAnsi="Book Antiqua" w:cs="Times New Roman"/>
          <w:i/>
          <w:iCs/>
          <w:sz w:val="24"/>
          <w:szCs w:val="24"/>
          <w:vertAlign w:val="superscript"/>
          <w:lang w:eastAsia="en-GB"/>
        </w:rPr>
      </w:pPr>
    </w:p>
    <w:p w:rsidR="00F1188B" w:rsidRPr="005B6D79" w:rsidRDefault="00F1188B" w:rsidP="00F1188B">
      <w:pPr>
        <w:spacing w:after="0" w:line="360" w:lineRule="auto"/>
        <w:jc w:val="both"/>
        <w:rPr>
          <w:rFonts w:ascii="Book Antiqua" w:hAnsi="Book Antiqua" w:cs="Times New Roman"/>
          <w:iCs/>
          <w:sz w:val="24"/>
          <w:szCs w:val="24"/>
          <w:lang w:eastAsia="zh-CN"/>
        </w:rPr>
      </w:pPr>
      <w:r w:rsidRPr="005B6D79">
        <w:rPr>
          <w:rFonts w:ascii="Book Antiqua" w:eastAsia="Times New Roman" w:hAnsi="Book Antiqua" w:cs="Times New Roman"/>
          <w:b/>
          <w:bCs/>
          <w:sz w:val="24"/>
          <w:szCs w:val="24"/>
          <w:lang w:eastAsia="en-GB"/>
        </w:rPr>
        <w:t>Rodrigo de Oliveira Formiga, Margareth de Fátima Formiga Melo Diniz, Alexsandro Fernandes Marinho, Josean Fechine Tavares and Leônia Maria Batista,</w:t>
      </w:r>
      <w:r w:rsidRPr="005B6D79">
        <w:rPr>
          <w:rFonts w:ascii="Book Antiqua" w:eastAsia="Times New Roman" w:hAnsi="Book Antiqua" w:cs="Times New Roman"/>
          <w:b/>
          <w:sz w:val="24"/>
          <w:szCs w:val="24"/>
          <w:lang w:eastAsia="en-GB"/>
        </w:rPr>
        <w:t xml:space="preserve"> </w:t>
      </w:r>
      <w:r w:rsidRPr="005B6D79">
        <w:rPr>
          <w:rFonts w:ascii="Book Antiqua" w:eastAsia="Times New Roman" w:hAnsi="Book Antiqua" w:cs="Times New Roman"/>
          <w:sz w:val="24"/>
          <w:szCs w:val="24"/>
          <w:lang w:eastAsia="en-GB"/>
        </w:rPr>
        <w:t xml:space="preserve">Postgraduate Program in Natural Products and Bioactive Synthetics, Health Sciences Center, Federal University of Paraiba, </w:t>
      </w:r>
      <w:r w:rsidR="00896E8E" w:rsidRPr="005B6D79">
        <w:rPr>
          <w:rFonts w:ascii="Book Antiqua" w:eastAsia="Times New Roman" w:hAnsi="Book Antiqua" w:cs="Times New Roman"/>
          <w:iCs/>
          <w:sz w:val="24"/>
          <w:szCs w:val="24"/>
          <w:lang w:eastAsia="en-GB"/>
        </w:rPr>
        <w:t>João Pessoa</w:t>
      </w:r>
      <w:r w:rsidR="00896E8E" w:rsidRPr="005B6D79">
        <w:rPr>
          <w:rFonts w:ascii="Book Antiqua" w:eastAsia="Times New Roman" w:hAnsi="Book Antiqua" w:cs="Times New Roman" w:hint="eastAsia"/>
          <w:iCs/>
          <w:sz w:val="24"/>
          <w:szCs w:val="24"/>
          <w:lang w:eastAsia="en-GB"/>
        </w:rPr>
        <w:t xml:space="preserve"> </w:t>
      </w:r>
      <w:r w:rsidR="00896E8E" w:rsidRPr="005B6D79">
        <w:rPr>
          <w:rFonts w:ascii="Book Antiqua" w:eastAsia="Times New Roman" w:hAnsi="Book Antiqua" w:cs="Times New Roman"/>
          <w:iCs/>
          <w:sz w:val="24"/>
          <w:szCs w:val="24"/>
          <w:lang w:eastAsia="en-GB"/>
        </w:rPr>
        <w:t>58051-970, PB, Brazil</w:t>
      </w:r>
    </w:p>
    <w:p w:rsidR="00896E8E" w:rsidRPr="005B6D79" w:rsidRDefault="00896E8E" w:rsidP="00F1188B">
      <w:pPr>
        <w:spacing w:after="0" w:line="360" w:lineRule="auto"/>
        <w:jc w:val="both"/>
        <w:rPr>
          <w:rFonts w:ascii="Book Antiqua" w:hAnsi="Book Antiqua" w:cs="Times New Roman"/>
          <w:b/>
          <w:sz w:val="24"/>
          <w:szCs w:val="24"/>
          <w:lang w:eastAsia="zh-CN"/>
        </w:rPr>
      </w:pPr>
    </w:p>
    <w:p w:rsidR="00F1188B" w:rsidRPr="005B6D79" w:rsidRDefault="00F1188B" w:rsidP="00F1188B">
      <w:pPr>
        <w:spacing w:after="0" w:line="360" w:lineRule="auto"/>
        <w:jc w:val="both"/>
        <w:rPr>
          <w:rFonts w:ascii="Book Antiqua" w:eastAsia="Times New Roman" w:hAnsi="Book Antiqua" w:cs="Times New Roman"/>
          <w:i/>
          <w:iCs/>
          <w:sz w:val="24"/>
          <w:szCs w:val="24"/>
          <w:lang w:val="en-US" w:eastAsia="en-GB"/>
        </w:rPr>
      </w:pPr>
      <w:r w:rsidRPr="005B6D79">
        <w:rPr>
          <w:rFonts w:ascii="Book Antiqua" w:eastAsia="Times New Roman" w:hAnsi="Book Antiqua" w:cs="Times New Roman"/>
          <w:b/>
          <w:bCs/>
          <w:sz w:val="24"/>
          <w:szCs w:val="24"/>
          <w:lang w:val="en-US" w:eastAsia="en-GB"/>
        </w:rPr>
        <w:t>Zelma Glebya Maciel Quirino</w:t>
      </w:r>
      <w:r w:rsidRPr="005B6D79">
        <w:rPr>
          <w:rFonts w:ascii="Book Antiqua" w:eastAsia="Times New Roman" w:hAnsi="Book Antiqua" w:cs="Times New Roman"/>
          <w:b/>
          <w:sz w:val="24"/>
          <w:szCs w:val="24"/>
          <w:lang w:val="en-US" w:eastAsia="en-GB"/>
        </w:rPr>
        <w:t xml:space="preserve">, </w:t>
      </w:r>
      <w:r w:rsidRPr="005B6D79">
        <w:rPr>
          <w:rFonts w:ascii="Book Antiqua" w:eastAsia="Times New Roman" w:hAnsi="Book Antiqua" w:cs="Times New Roman"/>
          <w:sz w:val="24"/>
          <w:szCs w:val="24"/>
          <w:lang w:val="en-US" w:eastAsia="en-GB"/>
        </w:rPr>
        <w:t xml:space="preserve">Applied Science and Education Center, Federal University of Paraiba, </w:t>
      </w:r>
      <w:r w:rsidR="00896E8E" w:rsidRPr="005B6D79">
        <w:rPr>
          <w:rFonts w:ascii="Book Antiqua" w:eastAsia="Times New Roman" w:hAnsi="Book Antiqua" w:cs="Times New Roman"/>
          <w:iCs/>
          <w:sz w:val="24"/>
          <w:szCs w:val="24"/>
          <w:lang w:val="en-US" w:eastAsia="en-GB"/>
        </w:rPr>
        <w:t>João Pessoa</w:t>
      </w:r>
      <w:r w:rsidR="00896E8E" w:rsidRPr="005B6D79">
        <w:rPr>
          <w:rFonts w:ascii="Book Antiqua" w:eastAsia="Times New Roman" w:hAnsi="Book Antiqua" w:cs="Times New Roman" w:hint="eastAsia"/>
          <w:iCs/>
          <w:sz w:val="24"/>
          <w:szCs w:val="24"/>
          <w:lang w:val="en-US" w:eastAsia="en-GB"/>
        </w:rPr>
        <w:t xml:space="preserve"> </w:t>
      </w:r>
      <w:r w:rsidR="00896E8E" w:rsidRPr="005B6D79">
        <w:rPr>
          <w:rFonts w:ascii="Book Antiqua" w:eastAsia="Times New Roman" w:hAnsi="Book Antiqua" w:cs="Times New Roman"/>
          <w:iCs/>
          <w:sz w:val="24"/>
          <w:szCs w:val="24"/>
          <w:lang w:val="en-US" w:eastAsia="en-GB"/>
        </w:rPr>
        <w:t>58051-970, PB, Brazil</w:t>
      </w:r>
    </w:p>
    <w:p w:rsidR="00F1188B" w:rsidRPr="005B6D79" w:rsidRDefault="00F1188B" w:rsidP="00F1188B">
      <w:pPr>
        <w:spacing w:after="0" w:line="360" w:lineRule="auto"/>
        <w:rPr>
          <w:rFonts w:ascii="Book Antiqua" w:eastAsia="Times New Roman" w:hAnsi="Book Antiqua" w:cs="Times New Roman"/>
          <w:sz w:val="24"/>
          <w:szCs w:val="24"/>
          <w:lang w:val="en-US" w:eastAsia="en-GB"/>
        </w:rPr>
      </w:pPr>
    </w:p>
    <w:p w:rsidR="00F1188B" w:rsidRPr="005B6D79" w:rsidRDefault="00F1188B" w:rsidP="00F1188B">
      <w:pPr>
        <w:spacing w:after="0" w:line="360" w:lineRule="auto"/>
        <w:jc w:val="both"/>
        <w:rPr>
          <w:rFonts w:ascii="Book Antiqua" w:eastAsia="Times New Roman" w:hAnsi="Book Antiqua" w:cs="Times New Roman"/>
          <w:iCs/>
          <w:sz w:val="24"/>
          <w:szCs w:val="24"/>
          <w:lang w:val="en-US" w:eastAsia="en-GB"/>
        </w:rPr>
      </w:pPr>
      <w:r w:rsidRPr="005B6D79">
        <w:rPr>
          <w:rFonts w:ascii="Book Antiqua" w:eastAsia="Times New Roman" w:hAnsi="Book Antiqua" w:cs="Times New Roman"/>
          <w:b/>
          <w:iCs/>
          <w:sz w:val="24"/>
          <w:szCs w:val="24"/>
          <w:lang w:val="en-US" w:eastAsia="en-GB"/>
        </w:rPr>
        <w:t>Author contributions:</w:t>
      </w:r>
      <w:r w:rsidRPr="005B6D79">
        <w:rPr>
          <w:rFonts w:ascii="Book Antiqua" w:eastAsia="Times New Roman" w:hAnsi="Book Antiqua" w:cs="Times New Roman"/>
          <w:iCs/>
          <w:sz w:val="24"/>
          <w:szCs w:val="24"/>
          <w:lang w:val="en-US" w:eastAsia="en-GB"/>
        </w:rPr>
        <w:t xml:space="preserve"> Formiga RO, Quirino ZGM, Diniz MFFM, Marinho AF, Tavares JF and Batista LM contributed to the conception and design of the study,</w:t>
      </w:r>
      <w:r w:rsidRPr="005B6D79">
        <w:rPr>
          <w:rFonts w:ascii="Book Antiqua" w:eastAsia="Times New Roman" w:hAnsi="Book Antiqua" w:cs="Times New Roman"/>
          <w:sz w:val="24"/>
          <w:szCs w:val="24"/>
          <w:lang w:val="en-GB" w:eastAsia="en-GB"/>
        </w:rPr>
        <w:t xml:space="preserve"> performed most of the experiments, coordinated the study, participated in writing the manuscript </w:t>
      </w:r>
      <w:r w:rsidRPr="005B6D79">
        <w:rPr>
          <w:rFonts w:ascii="Book Antiqua" w:eastAsia="Times New Roman" w:hAnsi="Book Antiqua" w:cs="Times New Roman"/>
          <w:iCs/>
          <w:sz w:val="24"/>
          <w:szCs w:val="24"/>
          <w:lang w:val="en-US" w:eastAsia="en-GB"/>
        </w:rPr>
        <w:t>and approved the final version of the article to be published.</w:t>
      </w:r>
    </w:p>
    <w:p w:rsidR="00F71D5E" w:rsidRPr="005B6D79" w:rsidRDefault="00F71D5E" w:rsidP="00F1188B">
      <w:pPr>
        <w:spacing w:after="0" w:line="360" w:lineRule="auto"/>
        <w:jc w:val="both"/>
        <w:rPr>
          <w:rFonts w:ascii="Book Antiqua" w:hAnsi="Book Antiqua" w:cs="Times New Roman"/>
          <w:b/>
          <w:iCs/>
          <w:sz w:val="24"/>
          <w:szCs w:val="24"/>
          <w:lang w:val="en-US" w:eastAsia="zh-CN"/>
        </w:rPr>
      </w:pPr>
    </w:p>
    <w:p w:rsidR="00F71D5E" w:rsidRPr="005B6D79" w:rsidRDefault="00F71D5E" w:rsidP="00F1188B">
      <w:pPr>
        <w:spacing w:after="0" w:line="360" w:lineRule="auto"/>
        <w:jc w:val="both"/>
        <w:rPr>
          <w:rFonts w:ascii="Book Antiqua" w:eastAsia="Times New Roman" w:hAnsi="Book Antiqua" w:cs="Times New Roman"/>
          <w:b/>
          <w:iCs/>
          <w:sz w:val="24"/>
          <w:szCs w:val="24"/>
          <w:lang w:val="en-US" w:eastAsia="zh-CN"/>
        </w:rPr>
      </w:pPr>
      <w:r w:rsidRPr="005B6D79">
        <w:rPr>
          <w:rFonts w:ascii="Book Antiqua" w:eastAsia="Times New Roman" w:hAnsi="Book Antiqua" w:cs="Times New Roman"/>
          <w:b/>
          <w:iCs/>
          <w:sz w:val="24"/>
          <w:szCs w:val="24"/>
          <w:lang w:val="en-US" w:eastAsia="en-GB"/>
        </w:rPr>
        <w:t xml:space="preserve">Institutional review board statement: </w:t>
      </w:r>
      <w:r w:rsidRPr="005B6D79">
        <w:rPr>
          <w:rFonts w:ascii="Book Antiqua" w:hAnsi="Book Antiqua"/>
          <w:sz w:val="24"/>
          <w:szCs w:val="24"/>
          <w:lang w:val="en-US"/>
        </w:rPr>
        <w:t>The study was reviewed and approved by the Institutional Review Board from Federal University of Paraíba (UFPB)</w:t>
      </w:r>
      <w:r w:rsidR="00896E8E" w:rsidRPr="005B6D79">
        <w:rPr>
          <w:rFonts w:ascii="Book Antiqua" w:hAnsi="Book Antiqua" w:hint="eastAsia"/>
          <w:sz w:val="24"/>
          <w:szCs w:val="24"/>
          <w:lang w:val="en-US" w:eastAsia="zh-CN"/>
        </w:rPr>
        <w:t>.</w:t>
      </w:r>
    </w:p>
    <w:p w:rsidR="00F71D5E" w:rsidRPr="005B6D79" w:rsidRDefault="00F71D5E" w:rsidP="00F1188B">
      <w:pPr>
        <w:spacing w:after="0" w:line="360" w:lineRule="auto"/>
        <w:jc w:val="both"/>
        <w:rPr>
          <w:rFonts w:ascii="Book Antiqua" w:eastAsia="Times New Roman" w:hAnsi="Book Antiqua" w:cs="Times New Roman"/>
          <w:b/>
          <w:iCs/>
          <w:sz w:val="24"/>
          <w:szCs w:val="24"/>
          <w:lang w:val="en-US" w:eastAsia="en-GB"/>
        </w:rPr>
      </w:pPr>
    </w:p>
    <w:p w:rsidR="00F1188B" w:rsidRPr="005B6D79" w:rsidRDefault="00F1188B" w:rsidP="00F1188B">
      <w:pPr>
        <w:spacing w:after="0" w:line="360" w:lineRule="auto"/>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
          <w:iCs/>
          <w:sz w:val="24"/>
          <w:szCs w:val="24"/>
          <w:lang w:val="en-US" w:eastAsia="en-GB"/>
        </w:rPr>
        <w:t xml:space="preserve">Institutional animal care and use committee statement: </w:t>
      </w:r>
      <w:r w:rsidRPr="005B6D79">
        <w:rPr>
          <w:rFonts w:ascii="Book Antiqua" w:eastAsia="Times New Roman" w:hAnsi="Book Antiqua" w:cs="Times New Roman"/>
          <w:bCs/>
          <w:sz w:val="24"/>
          <w:szCs w:val="24"/>
          <w:lang w:val="en-US" w:eastAsia="en-GB"/>
        </w:rPr>
        <w:t>The experimental protocols were approved by the Committee for Ethics in Animal Experimentation (</w:t>
      </w:r>
      <w:r w:rsidRPr="005B6D79">
        <w:rPr>
          <w:rFonts w:ascii="Book Antiqua" w:eastAsia="Times New Roman" w:hAnsi="Book Antiqua" w:cs="Times New Roman"/>
          <w:sz w:val="24"/>
          <w:szCs w:val="24"/>
          <w:lang w:val="en-US" w:eastAsia="en-GB"/>
        </w:rPr>
        <w:t>CEUA/UFPB) under number 0105/14</w:t>
      </w:r>
      <w:r w:rsidRPr="005B6D79">
        <w:rPr>
          <w:rFonts w:ascii="Book Antiqua" w:eastAsia="Times New Roman" w:hAnsi="Book Antiqua" w:cs="Times New Roman"/>
          <w:bCs/>
          <w:sz w:val="24"/>
          <w:szCs w:val="24"/>
          <w:lang w:val="en-US" w:eastAsia="en-GB"/>
        </w:rPr>
        <w:t xml:space="preserve">. </w:t>
      </w:r>
    </w:p>
    <w:p w:rsidR="00F1188B" w:rsidRPr="005B6D79" w:rsidRDefault="00F1188B" w:rsidP="00F1188B">
      <w:pPr>
        <w:spacing w:after="0" w:line="360" w:lineRule="auto"/>
        <w:jc w:val="both"/>
        <w:rPr>
          <w:rFonts w:ascii="Book Antiqua" w:eastAsia="Times New Roman" w:hAnsi="Book Antiqua" w:cs="Times New Roman"/>
          <w:bCs/>
          <w:sz w:val="24"/>
          <w:szCs w:val="24"/>
          <w:lang w:val="en-US" w:eastAsia="en-GB"/>
        </w:rPr>
      </w:pPr>
    </w:p>
    <w:p w:rsidR="00F1188B" w:rsidRPr="005B6D79" w:rsidRDefault="00F1188B" w:rsidP="00F1188B">
      <w:pPr>
        <w:spacing w:after="0" w:line="360" w:lineRule="auto"/>
        <w:jc w:val="both"/>
        <w:rPr>
          <w:rFonts w:ascii="Book Antiqua" w:eastAsia="Calibri" w:hAnsi="Book Antiqua" w:cs="Times New Roman"/>
          <w:sz w:val="24"/>
          <w:szCs w:val="24"/>
          <w:lang w:val="en-GB"/>
        </w:rPr>
      </w:pPr>
      <w:r w:rsidRPr="005B6D79">
        <w:rPr>
          <w:rFonts w:ascii="Book Antiqua" w:eastAsia="Times New Roman" w:hAnsi="Book Antiqua" w:cs="Times New Roman"/>
          <w:b/>
          <w:iCs/>
          <w:sz w:val="24"/>
          <w:szCs w:val="24"/>
          <w:lang w:val="en-US" w:eastAsia="en-GB"/>
        </w:rPr>
        <w:t xml:space="preserve">Conflict-of-interest statement: </w:t>
      </w:r>
      <w:r w:rsidRPr="005B6D79">
        <w:rPr>
          <w:rFonts w:ascii="Book Antiqua" w:eastAsia="Calibri" w:hAnsi="Book Antiqua" w:cs="Times New Roman"/>
          <w:sz w:val="24"/>
          <w:szCs w:val="24"/>
          <w:lang w:val="en-GB"/>
        </w:rPr>
        <w:t>Authors declare</w:t>
      </w:r>
      <w:r w:rsidR="00C2730E" w:rsidRPr="005B6D79">
        <w:rPr>
          <w:rFonts w:ascii="Book Antiqua" w:eastAsia="Calibri" w:hAnsi="Book Antiqua" w:cs="Times New Roman"/>
          <w:sz w:val="24"/>
          <w:szCs w:val="24"/>
          <w:lang w:val="en-GB"/>
        </w:rPr>
        <w:t xml:space="preserve"> that</w:t>
      </w:r>
      <w:r w:rsidRPr="005B6D79">
        <w:rPr>
          <w:rFonts w:ascii="Book Antiqua" w:eastAsia="Calibri" w:hAnsi="Book Antiqua" w:cs="Times New Roman"/>
          <w:sz w:val="24"/>
          <w:szCs w:val="24"/>
          <w:lang w:val="en-GB"/>
        </w:rPr>
        <w:t xml:space="preserve"> no conflict of interest exists.</w:t>
      </w:r>
    </w:p>
    <w:p w:rsidR="00F1188B" w:rsidRPr="005B6D79" w:rsidRDefault="00F1188B" w:rsidP="00F1188B">
      <w:pPr>
        <w:spacing w:after="0" w:line="360" w:lineRule="auto"/>
        <w:jc w:val="both"/>
        <w:rPr>
          <w:rFonts w:ascii="Book Antiqua" w:eastAsia="Calibri" w:hAnsi="Book Antiqua" w:cs="Times New Roman"/>
          <w:sz w:val="24"/>
          <w:szCs w:val="24"/>
          <w:lang w:val="en-GB"/>
        </w:rPr>
      </w:pPr>
    </w:p>
    <w:p w:rsidR="00F1188B" w:rsidRPr="005B6D79" w:rsidRDefault="00F1188B" w:rsidP="00F1188B">
      <w:pPr>
        <w:spacing w:after="0" w:line="360" w:lineRule="auto"/>
        <w:jc w:val="both"/>
        <w:rPr>
          <w:rFonts w:ascii="Book Antiqua" w:eastAsia="Times New Roman" w:hAnsi="Book Antiqua" w:cs="Times New Roman"/>
          <w:b/>
          <w:iCs/>
          <w:sz w:val="24"/>
          <w:szCs w:val="24"/>
          <w:lang w:val="en-US" w:eastAsia="en-GB"/>
        </w:rPr>
      </w:pPr>
      <w:r w:rsidRPr="005B6D79">
        <w:rPr>
          <w:rFonts w:ascii="Book Antiqua" w:eastAsia="Times New Roman" w:hAnsi="Book Antiqua" w:cs="Times New Roman"/>
          <w:b/>
          <w:iCs/>
          <w:sz w:val="24"/>
          <w:szCs w:val="24"/>
          <w:lang w:val="en-US" w:eastAsia="en-GB"/>
        </w:rPr>
        <w:t>Data sharing statement:</w:t>
      </w:r>
      <w:r w:rsidR="00F71D5E" w:rsidRPr="005B6D79">
        <w:rPr>
          <w:rFonts w:ascii="Book Antiqua" w:eastAsia="Times New Roman" w:hAnsi="Book Antiqua" w:cs="Times New Roman"/>
          <w:b/>
          <w:iCs/>
          <w:sz w:val="24"/>
          <w:szCs w:val="24"/>
          <w:lang w:val="en-US" w:eastAsia="en-GB"/>
        </w:rPr>
        <w:t xml:space="preserve"> </w:t>
      </w:r>
      <w:r w:rsidR="00F71D5E" w:rsidRPr="005B6D79">
        <w:rPr>
          <w:rFonts w:ascii="Book Antiqua" w:hAnsi="Book Antiqua"/>
          <w:sz w:val="24"/>
          <w:szCs w:val="24"/>
          <w:lang w:val="en-US"/>
        </w:rPr>
        <w:t>No additional data are available.</w:t>
      </w:r>
    </w:p>
    <w:p w:rsidR="00F1188B" w:rsidRPr="005B6D79" w:rsidRDefault="00F1188B" w:rsidP="00F1188B">
      <w:pPr>
        <w:spacing w:after="0" w:line="360" w:lineRule="auto"/>
        <w:jc w:val="both"/>
        <w:rPr>
          <w:rFonts w:ascii="Book Antiqua" w:eastAsia="Times New Roman" w:hAnsi="Book Antiqua" w:cs="Times New Roman"/>
          <w:b/>
          <w:iCs/>
          <w:sz w:val="24"/>
          <w:szCs w:val="24"/>
          <w:lang w:val="en-US" w:eastAsia="en-GB"/>
        </w:rPr>
      </w:pPr>
    </w:p>
    <w:p w:rsidR="00896E8E" w:rsidRPr="005B6D79" w:rsidRDefault="00896E8E" w:rsidP="00896E8E">
      <w:pPr>
        <w:spacing w:after="0" w:line="360" w:lineRule="auto"/>
        <w:jc w:val="both"/>
        <w:rPr>
          <w:rFonts w:ascii="Book Antiqua" w:eastAsia="SimSun" w:hAnsi="Book Antiqua" w:cs="SimSun"/>
          <w:sz w:val="24"/>
          <w:szCs w:val="24"/>
          <w:lang w:val="en-US" w:eastAsia="zh-CN"/>
        </w:rPr>
      </w:pPr>
      <w:bookmarkStart w:id="11" w:name="OLE_LINK441"/>
      <w:bookmarkStart w:id="12" w:name="OLE_LINK442"/>
      <w:bookmarkStart w:id="13" w:name="OLE_LINK1032"/>
      <w:bookmarkStart w:id="14" w:name="OLE_LINK1232"/>
      <w:bookmarkStart w:id="15" w:name="OLE_LINK1460"/>
      <w:bookmarkStart w:id="16" w:name="OLE_LINK1568"/>
      <w:bookmarkStart w:id="17" w:name="OLE_LINK1708"/>
      <w:bookmarkStart w:id="18" w:name="OLE_LINK1435"/>
      <w:bookmarkStart w:id="19" w:name="OLE_LINK1478"/>
      <w:bookmarkStart w:id="20" w:name="OLE_LINK1428"/>
      <w:bookmarkStart w:id="21" w:name="OLE_LINK1355"/>
      <w:bookmarkStart w:id="22" w:name="OLE_LINK1425"/>
      <w:bookmarkStart w:id="23" w:name="OLE_LINK1504"/>
      <w:bookmarkStart w:id="24" w:name="OLE_LINK1544"/>
      <w:bookmarkStart w:id="25" w:name="OLE_LINK1680"/>
      <w:bookmarkStart w:id="26" w:name="OLE_LINK1710"/>
      <w:bookmarkStart w:id="27" w:name="OLE_LINK3317"/>
      <w:bookmarkStart w:id="28" w:name="OLE_LINK22"/>
      <w:bookmarkStart w:id="29" w:name="OLE_LINK1818"/>
      <w:bookmarkStart w:id="30" w:name="OLE_LINK1684"/>
      <w:bookmarkStart w:id="31" w:name="OLE_LINK1885"/>
      <w:bookmarkStart w:id="32" w:name="OLE_LINK1799"/>
      <w:bookmarkStart w:id="33" w:name="OLE_LINK1894"/>
      <w:bookmarkStart w:id="34" w:name="OLE_LINK27"/>
      <w:bookmarkStart w:id="35" w:name="OLE_LINK732"/>
      <w:bookmarkStart w:id="36" w:name="OLE_LINK2053"/>
      <w:bookmarkStart w:id="37" w:name="OLE_LINK2096"/>
      <w:bookmarkStart w:id="38" w:name="OLE_LINK2174"/>
      <w:bookmarkStart w:id="39" w:name="OLE_LINK2108"/>
      <w:bookmarkStart w:id="40" w:name="OLE_LINK2183"/>
      <w:bookmarkStart w:id="41" w:name="OLE_LINK2328"/>
      <w:bookmarkStart w:id="42" w:name="OLE_LINK766"/>
      <w:bookmarkStart w:id="43" w:name="OLE_LINK2256"/>
      <w:bookmarkStart w:id="44" w:name="OLE_LINK38"/>
      <w:bookmarkStart w:id="45" w:name="OLE_LINK2368"/>
      <w:bookmarkStart w:id="46" w:name="OLE_LINK2351"/>
      <w:bookmarkStart w:id="47" w:name="OLE_LINK2446"/>
      <w:bookmarkStart w:id="48" w:name="OLE_LINK2509"/>
      <w:bookmarkStart w:id="49" w:name="OLE_LINK2651"/>
      <w:bookmarkStart w:id="50" w:name="OLE_LINK2842"/>
      <w:bookmarkStart w:id="51" w:name="OLE_LINK2909"/>
      <w:bookmarkStart w:id="52" w:name="OLE_LINK3004"/>
      <w:bookmarkStart w:id="53" w:name="OLE_LINK43"/>
      <w:bookmarkStart w:id="54" w:name="OLE_LINK3170"/>
      <w:bookmarkStart w:id="55" w:name="OLE_LINK3181"/>
      <w:bookmarkStart w:id="56" w:name="OLE_LINK3182"/>
      <w:bookmarkStart w:id="57" w:name="OLE_LINK3631"/>
      <w:bookmarkStart w:id="58" w:name="OLE_LINK3293"/>
      <w:bookmarkStart w:id="59" w:name="OLE_LINK71"/>
      <w:bookmarkStart w:id="60" w:name="OLE_LINK3789"/>
      <w:bookmarkStart w:id="61" w:name="OLE_LINK76"/>
      <w:bookmarkStart w:id="62" w:name="OLE_LINK102"/>
      <w:bookmarkStart w:id="63" w:name="OLE_LINK3695"/>
      <w:bookmarkStart w:id="64" w:name="OLE_LINK3733"/>
      <w:bookmarkStart w:id="65" w:name="OLE_LINK3858"/>
      <w:bookmarkStart w:id="66" w:name="OLE_LINK3870"/>
      <w:bookmarkStart w:id="67" w:name="OLE_LINK100"/>
      <w:bookmarkStart w:id="68" w:name="OLE_LINK158"/>
      <w:bookmarkStart w:id="69" w:name="OLE_LINK3928"/>
      <w:bookmarkStart w:id="70" w:name="OLE_LINK123"/>
      <w:bookmarkStart w:id="71" w:name="OLE_LINK80"/>
      <w:bookmarkStart w:id="72" w:name="OLE_LINK3748"/>
      <w:bookmarkStart w:id="73" w:name="OLE_LINK3883"/>
      <w:bookmarkStart w:id="74" w:name="OLE_LINK94"/>
      <w:bookmarkStart w:id="75" w:name="OLE_LINK112"/>
      <w:bookmarkStart w:id="76" w:name="OLE_LINK29"/>
      <w:r w:rsidRPr="005B6D79">
        <w:rPr>
          <w:rFonts w:ascii="Book Antiqua" w:eastAsia="SimSun" w:hAnsi="Book Antiqua" w:cs="Times New Roman"/>
          <w:b/>
          <w:sz w:val="24"/>
          <w:szCs w:val="24"/>
          <w:lang w:val="en-US" w:eastAsia="zh-CN"/>
        </w:rPr>
        <w:t xml:space="preserve">Open-Access: </w:t>
      </w:r>
      <w:bookmarkStart w:id="77" w:name="OLE_LINK479"/>
      <w:bookmarkStart w:id="78" w:name="OLE_LINK496"/>
      <w:bookmarkStart w:id="79" w:name="OLE_LINK506"/>
      <w:bookmarkStart w:id="80" w:name="OLE_LINK507"/>
      <w:r w:rsidRPr="005B6D79">
        <w:rPr>
          <w:rFonts w:ascii="Book Antiqua" w:eastAsia="SimSun"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B6D79">
          <w:rPr>
            <w:rFonts w:ascii="Book Antiqua" w:eastAsia="SimSun" w:hAnsi="Book Antiqua" w:cs="Times New Roman"/>
            <w:kern w:val="2"/>
            <w:sz w:val="24"/>
            <w:szCs w:val="24"/>
            <w:u w:val="single"/>
            <w:lang w:val="en-US" w:eastAsia="zh-CN"/>
          </w:rPr>
          <w:t>http://creativecommons.org/licenses/by-nc/4.0/</w:t>
        </w:r>
      </w:hyperlink>
      <w:bookmarkEnd w:id="77"/>
      <w:bookmarkEnd w:id="78"/>
      <w:bookmarkEnd w:id="79"/>
      <w:bookmarkEnd w:id="80"/>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rsidR="00896E8E" w:rsidRPr="005B6D79" w:rsidRDefault="00896E8E" w:rsidP="00896E8E">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p>
    <w:p w:rsidR="00896E8E" w:rsidRPr="005B6D79" w:rsidRDefault="00896E8E" w:rsidP="00896E8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bookmarkStart w:id="81" w:name="OLE_LINK3210"/>
      <w:bookmarkStart w:id="82" w:name="OLE_LINK321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5B6D79">
        <w:rPr>
          <w:rFonts w:ascii="Book Antiqua" w:eastAsia="SimSun" w:hAnsi="Book Antiqua" w:cs="Times New Roman"/>
          <w:b/>
          <w:kern w:val="2"/>
          <w:sz w:val="24"/>
          <w:szCs w:val="24"/>
          <w:lang w:val="en-US" w:eastAsia="zh-CN"/>
        </w:rPr>
        <w:t>Manuscript source:</w:t>
      </w:r>
      <w:r w:rsidRPr="005B6D79">
        <w:rPr>
          <w:rFonts w:ascii="Book Antiqua" w:eastAsia="SimSun" w:hAnsi="Book Antiqua" w:cs="Times New Roman"/>
          <w:kern w:val="2"/>
          <w:sz w:val="24"/>
          <w:szCs w:val="24"/>
          <w:lang w:val="en-US" w:eastAsia="zh-CN"/>
        </w:rPr>
        <w:t xml:space="preserve"> Unsolicited manuscript</w:t>
      </w:r>
    </w:p>
    <w:bookmarkEnd w:id="71"/>
    <w:bookmarkEnd w:id="72"/>
    <w:bookmarkEnd w:id="73"/>
    <w:bookmarkEnd w:id="74"/>
    <w:bookmarkEnd w:id="75"/>
    <w:bookmarkEnd w:id="76"/>
    <w:bookmarkEnd w:id="81"/>
    <w:bookmarkEnd w:id="82"/>
    <w:p w:rsidR="00F1188B" w:rsidRPr="005B6D79" w:rsidRDefault="00F1188B" w:rsidP="00F1188B">
      <w:pPr>
        <w:spacing w:after="0" w:line="360" w:lineRule="auto"/>
        <w:jc w:val="both"/>
        <w:rPr>
          <w:rFonts w:ascii="Book Antiqua" w:eastAsia="Times New Roman" w:hAnsi="Book Antiqua" w:cs="Times New Roman"/>
          <w:iCs/>
          <w:sz w:val="24"/>
          <w:szCs w:val="24"/>
          <w:lang w:val="en-US" w:eastAsia="en-GB"/>
        </w:rPr>
      </w:pPr>
    </w:p>
    <w:p w:rsidR="00F1188B" w:rsidRPr="005B6D79" w:rsidRDefault="00F1188B" w:rsidP="00F1188B">
      <w:pPr>
        <w:spacing w:after="0" w:line="360" w:lineRule="auto"/>
        <w:jc w:val="both"/>
        <w:rPr>
          <w:rFonts w:ascii="Book Antiqua" w:eastAsia="Times New Roman" w:hAnsi="Book Antiqua" w:cs="Times New Roman"/>
          <w:iCs/>
          <w:sz w:val="24"/>
          <w:szCs w:val="24"/>
          <w:lang w:val="en-US" w:eastAsia="en-GB"/>
        </w:rPr>
      </w:pPr>
      <w:r w:rsidRPr="005B6D79">
        <w:rPr>
          <w:rFonts w:ascii="Book Antiqua" w:eastAsia="Times New Roman" w:hAnsi="Book Antiqua" w:cs="Times New Roman"/>
          <w:b/>
          <w:iCs/>
          <w:sz w:val="24"/>
          <w:szCs w:val="24"/>
          <w:lang w:val="en-US" w:eastAsia="en-GB"/>
        </w:rPr>
        <w:t xml:space="preserve">Correspondence to: Leônia Maria Batista, PhD, </w:t>
      </w:r>
      <w:r w:rsidRPr="005B6D79">
        <w:rPr>
          <w:rFonts w:ascii="Book Antiqua" w:eastAsia="Times New Roman" w:hAnsi="Book Antiqua" w:cs="Times New Roman"/>
          <w:iCs/>
          <w:sz w:val="24"/>
          <w:szCs w:val="24"/>
          <w:lang w:val="en-US" w:eastAsia="en-GB"/>
        </w:rPr>
        <w:t>Department of Pharmaceutical Sciences, Laboratory of Pharmaceutical Technology, Federal U</w:t>
      </w:r>
      <w:r w:rsidR="00896E8E" w:rsidRPr="005B6D79">
        <w:rPr>
          <w:rFonts w:ascii="Book Antiqua" w:eastAsia="Times New Roman" w:hAnsi="Book Antiqua" w:cs="Times New Roman"/>
          <w:iCs/>
          <w:sz w:val="24"/>
          <w:szCs w:val="24"/>
          <w:lang w:val="en-US" w:eastAsia="en-GB"/>
        </w:rPr>
        <w:t xml:space="preserve">niversity of Paraiba, </w:t>
      </w:r>
      <w:r w:rsidRPr="005B6D79">
        <w:rPr>
          <w:rFonts w:ascii="Book Antiqua" w:eastAsia="Times New Roman" w:hAnsi="Book Antiqua" w:cs="Times New Roman"/>
          <w:iCs/>
          <w:sz w:val="24"/>
          <w:szCs w:val="24"/>
          <w:lang w:val="en-US" w:eastAsia="en-GB"/>
        </w:rPr>
        <w:t>João Pessoa</w:t>
      </w:r>
      <w:r w:rsidR="00896E8E" w:rsidRPr="005B6D79">
        <w:rPr>
          <w:rFonts w:ascii="Book Antiqua" w:hAnsi="Book Antiqua" w:cs="Times New Roman" w:hint="eastAsia"/>
          <w:iCs/>
          <w:sz w:val="24"/>
          <w:szCs w:val="24"/>
          <w:lang w:val="en-US" w:eastAsia="zh-CN"/>
        </w:rPr>
        <w:t xml:space="preserve"> </w:t>
      </w:r>
      <w:r w:rsidR="00896E8E" w:rsidRPr="005B6D79">
        <w:rPr>
          <w:rFonts w:ascii="Book Antiqua" w:hAnsi="Book Antiqua" w:cs="Times New Roman"/>
          <w:iCs/>
          <w:sz w:val="24"/>
          <w:szCs w:val="24"/>
          <w:lang w:val="en-US" w:eastAsia="zh-CN"/>
        </w:rPr>
        <w:t>58051-970</w:t>
      </w:r>
      <w:r w:rsidRPr="005B6D79">
        <w:rPr>
          <w:rFonts w:ascii="Book Antiqua" w:eastAsia="Times New Roman" w:hAnsi="Book Antiqua" w:cs="Times New Roman"/>
          <w:iCs/>
          <w:sz w:val="24"/>
          <w:szCs w:val="24"/>
          <w:lang w:val="en-US" w:eastAsia="en-GB"/>
        </w:rPr>
        <w:t>, PB, Brazil. leoniab@uol.com.br</w:t>
      </w:r>
    </w:p>
    <w:p w:rsidR="00F1188B" w:rsidRPr="005B6D79" w:rsidRDefault="00F1188B" w:rsidP="00F1188B">
      <w:pPr>
        <w:spacing w:after="0" w:line="360" w:lineRule="auto"/>
        <w:rPr>
          <w:rFonts w:ascii="Book Antiqua" w:eastAsia="Times New Roman" w:hAnsi="Book Antiqua" w:cs="Times New Roman"/>
          <w:b/>
          <w:iCs/>
          <w:sz w:val="24"/>
          <w:szCs w:val="24"/>
          <w:lang w:val="en-US" w:eastAsia="en-GB"/>
        </w:rPr>
      </w:pPr>
      <w:r w:rsidRPr="005B6D79">
        <w:rPr>
          <w:rFonts w:ascii="Book Antiqua" w:eastAsia="Times New Roman" w:hAnsi="Book Antiqua" w:cs="Times New Roman"/>
          <w:b/>
          <w:iCs/>
          <w:sz w:val="24"/>
          <w:szCs w:val="24"/>
          <w:lang w:val="en-US" w:eastAsia="en-GB"/>
        </w:rPr>
        <w:t xml:space="preserve">Telephone: </w:t>
      </w:r>
      <w:r w:rsidRPr="005B6D79">
        <w:rPr>
          <w:rFonts w:ascii="Book Antiqua" w:eastAsia="Times New Roman" w:hAnsi="Book Antiqua" w:cs="Times New Roman"/>
          <w:iCs/>
          <w:sz w:val="24"/>
          <w:szCs w:val="24"/>
          <w:lang w:val="en-US" w:eastAsia="en-GB"/>
        </w:rPr>
        <w:t>+55-83-32167003</w:t>
      </w:r>
      <w:r w:rsidRPr="005B6D79">
        <w:rPr>
          <w:rFonts w:ascii="Book Antiqua" w:eastAsia="Times New Roman" w:hAnsi="Book Antiqua" w:cs="Times New Roman"/>
          <w:b/>
          <w:iCs/>
          <w:sz w:val="24"/>
          <w:szCs w:val="24"/>
          <w:lang w:val="en-US" w:eastAsia="en-GB"/>
        </w:rPr>
        <w:t xml:space="preserve"> </w:t>
      </w:r>
    </w:p>
    <w:p w:rsidR="00F1188B" w:rsidRPr="005B6D79" w:rsidRDefault="00F1188B" w:rsidP="00F1188B">
      <w:pPr>
        <w:spacing w:after="0" w:line="360" w:lineRule="auto"/>
        <w:rPr>
          <w:rFonts w:ascii="Book Antiqua" w:eastAsia="Times New Roman" w:hAnsi="Book Antiqua" w:cs="Times New Roman"/>
          <w:iCs/>
          <w:sz w:val="24"/>
          <w:szCs w:val="24"/>
          <w:lang w:val="en-US" w:eastAsia="en-GB"/>
        </w:rPr>
      </w:pPr>
      <w:r w:rsidRPr="005B6D79">
        <w:rPr>
          <w:rFonts w:ascii="Book Antiqua" w:eastAsia="Times New Roman" w:hAnsi="Book Antiqua" w:cs="Times New Roman"/>
          <w:b/>
          <w:iCs/>
          <w:sz w:val="24"/>
          <w:szCs w:val="24"/>
          <w:lang w:val="en-US" w:eastAsia="en-GB"/>
        </w:rPr>
        <w:t xml:space="preserve">Fax: </w:t>
      </w:r>
      <w:r w:rsidRPr="005B6D79">
        <w:rPr>
          <w:rFonts w:ascii="Book Antiqua" w:eastAsia="Times New Roman" w:hAnsi="Book Antiqua" w:cs="Times New Roman"/>
          <w:iCs/>
          <w:sz w:val="24"/>
          <w:szCs w:val="24"/>
          <w:lang w:val="en-US" w:eastAsia="en-GB"/>
        </w:rPr>
        <w:t>+55-83-32167502.</w:t>
      </w:r>
    </w:p>
    <w:p w:rsidR="00F1188B" w:rsidRPr="005B6D79" w:rsidRDefault="00F1188B" w:rsidP="00896E8E">
      <w:pPr>
        <w:adjustRightInd w:val="0"/>
        <w:snapToGrid w:val="0"/>
        <w:spacing w:after="0" w:line="360" w:lineRule="auto"/>
        <w:jc w:val="both"/>
        <w:rPr>
          <w:rFonts w:ascii="Book Antiqua" w:eastAsia="Times New Roman" w:hAnsi="Book Antiqua" w:cs="Times New Roman"/>
          <w:b/>
          <w:iCs/>
          <w:sz w:val="24"/>
          <w:szCs w:val="24"/>
          <w:lang w:val="en-US" w:eastAsia="en-GB"/>
        </w:rPr>
      </w:pPr>
    </w:p>
    <w:p w:rsidR="00896E8E" w:rsidRPr="005B6D79" w:rsidRDefault="00896E8E" w:rsidP="00896E8E">
      <w:pPr>
        <w:adjustRightInd w:val="0"/>
        <w:snapToGrid w:val="0"/>
        <w:spacing w:after="0" w:line="360" w:lineRule="auto"/>
        <w:jc w:val="both"/>
        <w:rPr>
          <w:rFonts w:ascii="Book Antiqua" w:hAnsi="Book Antiqua"/>
          <w:b/>
          <w:bCs/>
          <w:sz w:val="24"/>
        </w:rPr>
      </w:pPr>
      <w:bookmarkStart w:id="83" w:name="OLE_LINK1346"/>
      <w:bookmarkStart w:id="84" w:name="OLE_LINK1347"/>
      <w:bookmarkStart w:id="85" w:name="OLE_LINK1461"/>
      <w:bookmarkStart w:id="86" w:name="OLE_LINK1437"/>
      <w:bookmarkStart w:id="87" w:name="OLE_LINK1493"/>
      <w:bookmarkStart w:id="88" w:name="OLE_LINK1436"/>
      <w:bookmarkStart w:id="89" w:name="OLE_LINK1584"/>
      <w:bookmarkStart w:id="90" w:name="OLE_LINK1426"/>
      <w:bookmarkStart w:id="91" w:name="OLE_LINK1470"/>
      <w:bookmarkStart w:id="92" w:name="OLE_LINK1726"/>
      <w:bookmarkStart w:id="93" w:name="OLE_LINK1773"/>
      <w:bookmarkStart w:id="94" w:name="OLE_LINK1819"/>
      <w:bookmarkStart w:id="95" w:name="OLE_LINK1886"/>
      <w:bookmarkStart w:id="96" w:name="OLE_LINK1800"/>
      <w:bookmarkStart w:id="97" w:name="OLE_LINK1718"/>
      <w:bookmarkStart w:id="98" w:name="OLE_LINK1895"/>
      <w:bookmarkStart w:id="99" w:name="OLE_LINK1973"/>
      <w:bookmarkStart w:id="100" w:name="OLE_LINK25"/>
      <w:bookmarkStart w:id="101" w:name="OLE_LINK733"/>
      <w:bookmarkStart w:id="102" w:name="OLE_LINK2054"/>
      <w:bookmarkStart w:id="103" w:name="OLE_LINK2100"/>
      <w:bookmarkStart w:id="104" w:name="OLE_LINK767"/>
      <w:bookmarkStart w:id="105" w:name="OLE_LINK39"/>
      <w:bookmarkStart w:id="106" w:name="OLE_LINK42"/>
      <w:bookmarkStart w:id="107" w:name="OLE_LINK2412"/>
      <w:bookmarkStart w:id="108" w:name="OLE_LINK2447"/>
      <w:bookmarkStart w:id="109" w:name="OLE_LINK2378"/>
      <w:bookmarkStart w:id="110" w:name="OLE_LINK2510"/>
      <w:bookmarkStart w:id="111" w:name="OLE_LINK2774"/>
      <w:bookmarkStart w:id="112" w:name="OLE_LINK54"/>
      <w:bookmarkStart w:id="113" w:name="OLE_LINK59"/>
      <w:bookmarkStart w:id="114" w:name="OLE_LINK60"/>
      <w:bookmarkStart w:id="115" w:name="OLE_LINK3168"/>
      <w:bookmarkStart w:id="116" w:name="OLE_LINK3243"/>
      <w:bookmarkStart w:id="117" w:name="OLE_LINK3331"/>
      <w:bookmarkStart w:id="118" w:name="OLE_LINK67"/>
      <w:bookmarkStart w:id="119" w:name="OLE_LINK3303"/>
      <w:bookmarkStart w:id="120" w:name="OLE_LINK72"/>
      <w:bookmarkStart w:id="121" w:name="OLE_LINK3751"/>
      <w:bookmarkStart w:id="122" w:name="OLE_LINK3531"/>
      <w:bookmarkStart w:id="123" w:name="OLE_LINK77"/>
      <w:bookmarkStart w:id="124" w:name="OLE_LINK84"/>
      <w:bookmarkStart w:id="125" w:name="OLE_LINK207"/>
      <w:bookmarkStart w:id="126" w:name="OLE_LINK3746"/>
      <w:bookmarkStart w:id="127" w:name="OLE_LINK85"/>
      <w:bookmarkStart w:id="128" w:name="OLE_LINK91"/>
      <w:bookmarkStart w:id="129" w:name="OLE_LINK3611"/>
      <w:bookmarkStart w:id="130" w:name="OLE_LINK3884"/>
      <w:bookmarkStart w:id="131" w:name="OLE_LINK3869"/>
      <w:bookmarkStart w:id="132" w:name="OLE_LINK3946"/>
      <w:bookmarkStart w:id="133" w:name="OLE_LINK3865"/>
      <w:bookmarkStart w:id="134" w:name="OLE_LINK3962"/>
      <w:bookmarkStart w:id="135" w:name="OLE_LINK118"/>
      <w:bookmarkStart w:id="136" w:name="OLE_LINK159"/>
      <w:bookmarkStart w:id="137" w:name="OLE_LINK121"/>
      <w:bookmarkStart w:id="138" w:name="OLE_LINK3929"/>
      <w:r w:rsidRPr="005B6D79">
        <w:rPr>
          <w:rFonts w:ascii="Book Antiqua" w:hAnsi="Book Antiqua"/>
          <w:b/>
          <w:bCs/>
          <w:sz w:val="24"/>
        </w:rPr>
        <w:t xml:space="preserve">Received: </w:t>
      </w:r>
      <w:r w:rsidRPr="005B6D79">
        <w:rPr>
          <w:rFonts w:ascii="Book Antiqua" w:hAnsi="Book Antiqua" w:hint="eastAsia"/>
          <w:bCs/>
          <w:sz w:val="24"/>
          <w:lang w:eastAsia="zh-CN"/>
        </w:rPr>
        <w:t>November</w:t>
      </w:r>
      <w:r w:rsidRPr="005B6D79">
        <w:rPr>
          <w:rFonts w:ascii="Book Antiqua" w:hAnsi="Book Antiqua" w:hint="eastAsia"/>
          <w:bCs/>
          <w:sz w:val="24"/>
        </w:rPr>
        <w:t xml:space="preserve"> </w:t>
      </w:r>
      <w:r w:rsidRPr="005B6D79">
        <w:rPr>
          <w:rFonts w:ascii="Book Antiqua" w:hAnsi="Book Antiqua" w:hint="eastAsia"/>
          <w:bCs/>
          <w:sz w:val="24"/>
          <w:lang w:eastAsia="zh-CN"/>
        </w:rPr>
        <w:t>28</w:t>
      </w:r>
      <w:r w:rsidRPr="005B6D79">
        <w:rPr>
          <w:rFonts w:ascii="Book Antiqua" w:hAnsi="Book Antiqua" w:hint="eastAsia"/>
          <w:bCs/>
          <w:sz w:val="24"/>
        </w:rPr>
        <w:t>, 2016</w:t>
      </w:r>
    </w:p>
    <w:p w:rsidR="00896E8E" w:rsidRPr="005B6D79" w:rsidRDefault="00896E8E" w:rsidP="00896E8E">
      <w:pPr>
        <w:adjustRightInd w:val="0"/>
        <w:snapToGrid w:val="0"/>
        <w:spacing w:after="0" w:line="360" w:lineRule="auto"/>
        <w:jc w:val="both"/>
        <w:rPr>
          <w:rFonts w:ascii="Book Antiqua" w:hAnsi="Book Antiqua"/>
          <w:bCs/>
          <w:sz w:val="24"/>
        </w:rPr>
      </w:pPr>
      <w:r w:rsidRPr="005B6D79">
        <w:rPr>
          <w:rFonts w:ascii="Book Antiqua" w:hAnsi="Book Antiqua"/>
          <w:b/>
          <w:bCs/>
          <w:sz w:val="24"/>
        </w:rPr>
        <w:t>Peer-review started:</w:t>
      </w:r>
      <w:r w:rsidRPr="005B6D79">
        <w:rPr>
          <w:rFonts w:ascii="Book Antiqua" w:hAnsi="Book Antiqua" w:hint="eastAsia"/>
          <w:bCs/>
          <w:sz w:val="24"/>
        </w:rPr>
        <w:t xml:space="preserve"> December </w:t>
      </w:r>
      <w:r w:rsidRPr="005B6D79">
        <w:rPr>
          <w:rFonts w:ascii="Book Antiqua" w:hAnsi="Book Antiqua" w:hint="eastAsia"/>
          <w:bCs/>
          <w:sz w:val="24"/>
          <w:lang w:eastAsia="zh-CN"/>
        </w:rPr>
        <w:t>1</w:t>
      </w:r>
      <w:r w:rsidRPr="005B6D79">
        <w:rPr>
          <w:rFonts w:ascii="Book Antiqua" w:hAnsi="Book Antiqua" w:hint="eastAsia"/>
          <w:bCs/>
          <w:sz w:val="24"/>
        </w:rPr>
        <w:t>, 2016</w:t>
      </w:r>
    </w:p>
    <w:p w:rsidR="00896E8E" w:rsidRPr="005B6D79" w:rsidRDefault="00896E8E" w:rsidP="00896E8E">
      <w:pPr>
        <w:adjustRightInd w:val="0"/>
        <w:snapToGrid w:val="0"/>
        <w:spacing w:after="0" w:line="360" w:lineRule="auto"/>
        <w:jc w:val="both"/>
        <w:rPr>
          <w:rFonts w:ascii="Book Antiqua" w:hAnsi="Book Antiqua"/>
          <w:bCs/>
          <w:sz w:val="24"/>
        </w:rPr>
      </w:pPr>
      <w:bookmarkStart w:id="139" w:name="OLE_LINK23"/>
      <w:bookmarkStart w:id="140" w:name="OLE_LINK24"/>
      <w:r w:rsidRPr="005B6D79">
        <w:rPr>
          <w:rFonts w:ascii="Book Antiqua" w:hAnsi="Book Antiqua"/>
          <w:b/>
          <w:bCs/>
          <w:sz w:val="24"/>
        </w:rPr>
        <w:t>First decision:</w:t>
      </w:r>
      <w:r w:rsidRPr="005B6D79">
        <w:rPr>
          <w:rFonts w:ascii="Book Antiqua" w:hAnsi="Book Antiqua" w:hint="eastAsia"/>
          <w:bCs/>
          <w:sz w:val="24"/>
        </w:rPr>
        <w:t xml:space="preserve"> February </w:t>
      </w:r>
      <w:r w:rsidRPr="005B6D79">
        <w:rPr>
          <w:rFonts w:ascii="Book Antiqua" w:hAnsi="Book Antiqua" w:hint="eastAsia"/>
          <w:bCs/>
          <w:sz w:val="24"/>
          <w:lang w:eastAsia="zh-CN"/>
        </w:rPr>
        <w:t>9</w:t>
      </w:r>
      <w:r w:rsidRPr="005B6D79">
        <w:rPr>
          <w:rFonts w:ascii="Book Antiqua" w:hAnsi="Book Antiqua" w:hint="eastAsia"/>
          <w:bCs/>
          <w:sz w:val="24"/>
        </w:rPr>
        <w:t>, 2017</w:t>
      </w:r>
    </w:p>
    <w:p w:rsidR="00896E8E" w:rsidRPr="005B6D79" w:rsidRDefault="00896E8E" w:rsidP="00896E8E">
      <w:pPr>
        <w:adjustRightInd w:val="0"/>
        <w:snapToGrid w:val="0"/>
        <w:spacing w:after="0" w:line="360" w:lineRule="auto"/>
        <w:jc w:val="both"/>
        <w:rPr>
          <w:rFonts w:ascii="Book Antiqua" w:hAnsi="Book Antiqua"/>
          <w:bCs/>
          <w:sz w:val="24"/>
        </w:rPr>
      </w:pPr>
      <w:r w:rsidRPr="005B6D79">
        <w:rPr>
          <w:rFonts w:ascii="Book Antiqua" w:hAnsi="Book Antiqua"/>
          <w:b/>
          <w:bCs/>
          <w:sz w:val="24"/>
        </w:rPr>
        <w:t>Revised:</w:t>
      </w:r>
      <w:r w:rsidRPr="005B6D79">
        <w:rPr>
          <w:rFonts w:ascii="Book Antiqua" w:hAnsi="Book Antiqua" w:hint="eastAsia"/>
          <w:bCs/>
          <w:sz w:val="24"/>
        </w:rPr>
        <w:t xml:space="preserve"> </w:t>
      </w:r>
      <w:bookmarkStart w:id="141" w:name="OLE_LINK129"/>
      <w:bookmarkStart w:id="142" w:name="OLE_LINK130"/>
      <w:r w:rsidRPr="005B6D79">
        <w:rPr>
          <w:rFonts w:ascii="Book Antiqua" w:hAnsi="Book Antiqua" w:hint="eastAsia"/>
          <w:bCs/>
          <w:sz w:val="24"/>
        </w:rPr>
        <w:t xml:space="preserve">February </w:t>
      </w:r>
      <w:bookmarkEnd w:id="141"/>
      <w:bookmarkEnd w:id="142"/>
      <w:r w:rsidRPr="005B6D79">
        <w:rPr>
          <w:rFonts w:ascii="Book Antiqua" w:hAnsi="Book Antiqua" w:hint="eastAsia"/>
          <w:bCs/>
          <w:sz w:val="24"/>
          <w:lang w:eastAsia="zh-CN"/>
        </w:rPr>
        <w:t>24</w:t>
      </w:r>
      <w:r w:rsidRPr="005B6D79">
        <w:rPr>
          <w:rFonts w:ascii="Book Antiqua" w:hAnsi="Book Antiqua" w:hint="eastAsia"/>
          <w:bCs/>
          <w:sz w:val="24"/>
        </w:rPr>
        <w:t>, 2017</w:t>
      </w:r>
    </w:p>
    <w:p w:rsidR="00896E8E" w:rsidRPr="00BE2AE4" w:rsidRDefault="00896E8E" w:rsidP="00BE2AE4">
      <w:pPr>
        <w:spacing w:line="360" w:lineRule="auto"/>
        <w:rPr>
          <w:rFonts w:ascii="Book Antiqua" w:hAnsi="Book Antiqua"/>
          <w:color w:val="000000"/>
          <w:sz w:val="24"/>
        </w:rPr>
      </w:pPr>
      <w:r w:rsidRPr="005B6D79">
        <w:rPr>
          <w:rFonts w:ascii="Book Antiqua" w:hAnsi="Book Antiqua"/>
          <w:b/>
          <w:bCs/>
          <w:sz w:val="24"/>
        </w:rPr>
        <w:lastRenderedPageBreak/>
        <w:t>Accepted:</w:t>
      </w:r>
      <w:bookmarkStart w:id="143" w:name="OLE_LINK117"/>
      <w:r w:rsidR="00BE2AE4" w:rsidRPr="00BE2AE4">
        <w:rPr>
          <w:rFonts w:ascii="Book Antiqua" w:hAnsi="Book Antiqua"/>
          <w:color w:val="000000"/>
          <w:sz w:val="24"/>
        </w:rPr>
        <w:t xml:space="preserve"> </w:t>
      </w:r>
      <w:r w:rsidR="00BE2AE4">
        <w:rPr>
          <w:rFonts w:ascii="Book Antiqua" w:hAnsi="Book Antiqua"/>
          <w:color w:val="000000"/>
          <w:sz w:val="24"/>
        </w:rPr>
        <w:t>March 15, 2017</w:t>
      </w:r>
      <w:bookmarkEnd w:id="143"/>
      <w:r w:rsidR="005B6D79" w:rsidRPr="005B6D79">
        <w:rPr>
          <w:rFonts w:ascii="Book Antiqua" w:hAnsi="Book Antiqua"/>
          <w:b/>
          <w:bCs/>
          <w:sz w:val="24"/>
        </w:rPr>
        <w:t xml:space="preserve"> </w:t>
      </w:r>
    </w:p>
    <w:p w:rsidR="00896E8E" w:rsidRPr="005B6D79" w:rsidRDefault="00896E8E" w:rsidP="00896E8E">
      <w:pPr>
        <w:adjustRightInd w:val="0"/>
        <w:snapToGrid w:val="0"/>
        <w:spacing w:after="0" w:line="360" w:lineRule="auto"/>
        <w:jc w:val="both"/>
        <w:rPr>
          <w:rFonts w:ascii="Book Antiqua" w:hAnsi="Book Antiqua"/>
          <w:b/>
          <w:bCs/>
          <w:sz w:val="24"/>
        </w:rPr>
      </w:pPr>
      <w:r w:rsidRPr="005B6D79">
        <w:rPr>
          <w:rFonts w:ascii="Book Antiqua" w:hAnsi="Book Antiqua"/>
          <w:b/>
          <w:bCs/>
          <w:sz w:val="24"/>
        </w:rPr>
        <w:t>Article in press:</w:t>
      </w:r>
    </w:p>
    <w:p w:rsidR="00896E8E" w:rsidRPr="005B6D79" w:rsidRDefault="00896E8E" w:rsidP="00896E8E">
      <w:pPr>
        <w:adjustRightInd w:val="0"/>
        <w:snapToGrid w:val="0"/>
        <w:spacing w:after="0" w:line="360" w:lineRule="auto"/>
        <w:jc w:val="both"/>
        <w:rPr>
          <w:rFonts w:ascii="Book Antiqua" w:hAnsi="Book Antiqua"/>
          <w:b/>
          <w:bCs/>
          <w:sz w:val="24"/>
        </w:rPr>
      </w:pPr>
      <w:r w:rsidRPr="005B6D79">
        <w:rPr>
          <w:rFonts w:ascii="Book Antiqua" w:hAnsi="Book Antiqua"/>
          <w:b/>
          <w:bCs/>
          <w:sz w:val="24"/>
        </w:rPr>
        <w:t xml:space="preserve">Published online: </w:t>
      </w:r>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rsidR="00C2730E" w:rsidRPr="005B6D79" w:rsidRDefault="00C2730E" w:rsidP="00F1188B">
      <w:pPr>
        <w:spacing w:after="0" w:line="360" w:lineRule="auto"/>
        <w:jc w:val="both"/>
        <w:rPr>
          <w:rFonts w:ascii="Book Antiqua" w:eastAsia="Times New Roman" w:hAnsi="Book Antiqua" w:cs="Times New Roman"/>
          <w:b/>
          <w:iCs/>
          <w:sz w:val="24"/>
          <w:szCs w:val="24"/>
          <w:lang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F71D5E" w:rsidRPr="005B6D79" w:rsidRDefault="00F71D5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Pr="005B6D79" w:rsidRDefault="00C2730E" w:rsidP="00F1188B">
      <w:pPr>
        <w:spacing w:after="0" w:line="360" w:lineRule="auto"/>
        <w:jc w:val="both"/>
        <w:rPr>
          <w:rFonts w:ascii="Book Antiqua" w:eastAsia="Times New Roman" w:hAnsi="Book Antiqua" w:cs="Times New Roman"/>
          <w:b/>
          <w:iCs/>
          <w:sz w:val="24"/>
          <w:szCs w:val="24"/>
          <w:lang w:val="en-US" w:eastAsia="en-GB"/>
        </w:rPr>
      </w:pPr>
    </w:p>
    <w:p w:rsidR="00C2730E" w:rsidRDefault="00C2730E" w:rsidP="00F1188B">
      <w:pPr>
        <w:spacing w:after="0" w:line="360" w:lineRule="auto"/>
        <w:jc w:val="both"/>
        <w:rPr>
          <w:rFonts w:ascii="Book Antiqua" w:hAnsi="Book Antiqua" w:cs="Times New Roman"/>
          <w:b/>
          <w:iCs/>
          <w:sz w:val="24"/>
          <w:szCs w:val="24"/>
          <w:lang w:val="en-US" w:eastAsia="zh-CN"/>
        </w:rPr>
      </w:pPr>
    </w:p>
    <w:p w:rsidR="00087731" w:rsidRPr="00087731" w:rsidRDefault="00087731" w:rsidP="00F1188B">
      <w:pPr>
        <w:spacing w:after="0" w:line="360" w:lineRule="auto"/>
        <w:jc w:val="both"/>
        <w:rPr>
          <w:rFonts w:ascii="Book Antiqua" w:hAnsi="Book Antiqua" w:cs="Times New Roman"/>
          <w:b/>
          <w:iCs/>
          <w:sz w:val="24"/>
          <w:szCs w:val="24"/>
          <w:lang w:val="en-US" w:eastAsia="zh-CN"/>
        </w:rPr>
      </w:pPr>
    </w:p>
    <w:p w:rsidR="00F1188B" w:rsidRPr="005B6D79" w:rsidRDefault="00F1188B" w:rsidP="00C2730E">
      <w:pPr>
        <w:spacing w:after="0" w:line="360" w:lineRule="auto"/>
        <w:jc w:val="both"/>
        <w:rPr>
          <w:rFonts w:ascii="Book Antiqua" w:eastAsia="Times New Roman" w:hAnsi="Book Antiqua" w:cs="Times New Roman"/>
          <w:b/>
          <w:iCs/>
          <w:sz w:val="24"/>
          <w:szCs w:val="24"/>
          <w:lang w:val="en-US" w:eastAsia="en-GB"/>
        </w:rPr>
      </w:pPr>
      <w:r w:rsidRPr="005B6D79">
        <w:rPr>
          <w:rFonts w:ascii="Book Antiqua" w:eastAsia="Times New Roman" w:hAnsi="Book Antiqua" w:cs="Times New Roman"/>
          <w:b/>
          <w:iCs/>
          <w:sz w:val="24"/>
          <w:szCs w:val="24"/>
          <w:lang w:val="en-US" w:eastAsia="en-GB"/>
        </w:rPr>
        <w:t>Abstract</w:t>
      </w:r>
      <w:bookmarkStart w:id="144" w:name="_GoBack"/>
      <w:bookmarkEnd w:id="144"/>
    </w:p>
    <w:p w:rsidR="00896E8E" w:rsidRPr="005B6D79" w:rsidRDefault="00896E8E" w:rsidP="00F1188B">
      <w:pPr>
        <w:spacing w:after="0" w:line="360" w:lineRule="auto"/>
        <w:jc w:val="both"/>
        <w:rPr>
          <w:rFonts w:ascii="Book Antiqua" w:hAnsi="Book Antiqua" w:cs="Times New Roman"/>
          <w:b/>
          <w:bCs/>
          <w:i/>
          <w:sz w:val="24"/>
          <w:szCs w:val="24"/>
          <w:lang w:val="en-US" w:eastAsia="zh-CN"/>
        </w:rPr>
      </w:pPr>
      <w:r w:rsidRPr="005B6D79">
        <w:rPr>
          <w:rFonts w:ascii="Book Antiqua" w:eastAsia="Times New Roman" w:hAnsi="Book Antiqua" w:cs="Times New Roman"/>
          <w:b/>
          <w:bCs/>
          <w:i/>
          <w:sz w:val="24"/>
          <w:szCs w:val="24"/>
          <w:lang w:val="en-US"/>
        </w:rPr>
        <w:t>AIM</w:t>
      </w:r>
    </w:p>
    <w:p w:rsidR="00F1188B" w:rsidRPr="005B6D79" w:rsidRDefault="00F1188B" w:rsidP="00F1188B">
      <w:pPr>
        <w:spacing w:after="0" w:line="360" w:lineRule="auto"/>
        <w:jc w:val="both"/>
        <w:rPr>
          <w:rFonts w:ascii="Book Antiqua" w:eastAsia="Times New Roman" w:hAnsi="Book Antiqua" w:cs="Times New Roman"/>
          <w:bCs/>
          <w:sz w:val="24"/>
          <w:szCs w:val="24"/>
          <w:lang w:val="en-US"/>
        </w:rPr>
      </w:pPr>
      <w:r w:rsidRPr="005B6D79">
        <w:rPr>
          <w:rFonts w:ascii="Book Antiqua" w:eastAsia="Times New Roman" w:hAnsi="Book Antiqua" w:cs="Times New Roman"/>
          <w:bCs/>
          <w:sz w:val="24"/>
          <w:szCs w:val="24"/>
          <w:lang w:val="en-US"/>
        </w:rPr>
        <w:t xml:space="preserve">To investigate the acute toxicity, the phytochemical profile, the antidiarrheal activity and the mechanisms of action of </w:t>
      </w:r>
      <w:r w:rsidR="00A54D50" w:rsidRPr="005B6D79">
        <w:rPr>
          <w:rFonts w:ascii="Book Antiqua" w:eastAsia="Times New Roman" w:hAnsi="Book Antiqua" w:cs="Times New Roman"/>
          <w:bCs/>
          <w:i/>
          <w:iCs/>
          <w:sz w:val="24"/>
          <w:szCs w:val="24"/>
          <w:lang w:val="en-US"/>
        </w:rPr>
        <w:t>Maytenus erythroxylon</w:t>
      </w:r>
      <w:r w:rsidR="00A54D50" w:rsidRPr="005B6D79">
        <w:rPr>
          <w:rFonts w:ascii="Book Antiqua" w:eastAsia="Times New Roman" w:hAnsi="Book Antiqua" w:cs="Times New Roman"/>
          <w:bCs/>
          <w:iCs/>
          <w:sz w:val="24"/>
          <w:szCs w:val="24"/>
          <w:lang w:val="en-US"/>
        </w:rPr>
        <w:t xml:space="preserve"> </w:t>
      </w:r>
      <w:r w:rsidR="00A54D50" w:rsidRPr="005B6D79">
        <w:rPr>
          <w:rFonts w:ascii="Book Antiqua" w:hAnsi="Book Antiqua" w:cs="Times New Roman" w:hint="eastAsia"/>
          <w:bCs/>
          <w:iCs/>
          <w:sz w:val="24"/>
          <w:szCs w:val="24"/>
          <w:lang w:val="en-US" w:eastAsia="zh-CN"/>
        </w:rPr>
        <w:t>(</w:t>
      </w:r>
      <w:r w:rsidRPr="005B6D79">
        <w:rPr>
          <w:rFonts w:ascii="Book Antiqua" w:eastAsia="Times New Roman" w:hAnsi="Book Antiqua" w:cs="Times New Roman"/>
          <w:bCs/>
          <w:i/>
          <w:sz w:val="24"/>
          <w:szCs w:val="24"/>
          <w:lang w:val="en-US"/>
        </w:rPr>
        <w:t>M. erythroxylon</w:t>
      </w:r>
      <w:r w:rsidR="00A54D50" w:rsidRPr="005B6D79">
        <w:rPr>
          <w:rFonts w:ascii="Book Antiqua" w:hAnsi="Book Antiqua" w:cs="Times New Roman" w:hint="eastAsia"/>
          <w:bCs/>
          <w:sz w:val="24"/>
          <w:szCs w:val="24"/>
          <w:lang w:val="en-US" w:eastAsia="zh-CN"/>
        </w:rPr>
        <w:t>)</w:t>
      </w:r>
      <w:r w:rsidRPr="005B6D79">
        <w:rPr>
          <w:rFonts w:ascii="Book Antiqua" w:eastAsia="Times New Roman" w:hAnsi="Book Antiqua" w:cs="Times New Roman"/>
          <w:bCs/>
          <w:sz w:val="24"/>
          <w:szCs w:val="24"/>
          <w:lang w:val="en-US"/>
        </w:rPr>
        <w:t xml:space="preserve"> ethanol extract. </w:t>
      </w:r>
    </w:p>
    <w:p w:rsidR="00F1188B" w:rsidRPr="005B6D79" w:rsidRDefault="00F1188B" w:rsidP="00F1188B">
      <w:pPr>
        <w:spacing w:after="0" w:line="360" w:lineRule="auto"/>
        <w:jc w:val="both"/>
        <w:rPr>
          <w:rFonts w:ascii="Book Antiqua" w:eastAsia="Times New Roman" w:hAnsi="Book Antiqua" w:cs="Times New Roman"/>
          <w:bCs/>
          <w:sz w:val="24"/>
          <w:szCs w:val="24"/>
          <w:lang w:val="en-US"/>
        </w:rPr>
      </w:pPr>
    </w:p>
    <w:p w:rsidR="00896E8E" w:rsidRPr="005B6D79" w:rsidRDefault="00896E8E" w:rsidP="00F1188B">
      <w:pPr>
        <w:spacing w:after="0" w:line="360" w:lineRule="auto"/>
        <w:jc w:val="both"/>
        <w:rPr>
          <w:rFonts w:ascii="Book Antiqua" w:hAnsi="Book Antiqua" w:cs="Times New Roman"/>
          <w:b/>
          <w:bCs/>
          <w:i/>
          <w:sz w:val="24"/>
          <w:szCs w:val="24"/>
          <w:lang w:val="en-US" w:eastAsia="zh-CN"/>
        </w:rPr>
      </w:pPr>
      <w:r w:rsidRPr="005B6D79">
        <w:rPr>
          <w:rFonts w:ascii="Book Antiqua" w:eastAsia="Times New Roman" w:hAnsi="Book Antiqua" w:cs="Times New Roman"/>
          <w:b/>
          <w:bCs/>
          <w:i/>
          <w:sz w:val="24"/>
          <w:szCs w:val="24"/>
          <w:lang w:val="en-US"/>
        </w:rPr>
        <w:t>METHODS</w:t>
      </w:r>
    </w:p>
    <w:p w:rsidR="00F1188B" w:rsidRPr="005B6D79" w:rsidRDefault="00F1188B" w:rsidP="00F1188B">
      <w:pPr>
        <w:spacing w:after="0" w:line="360" w:lineRule="auto"/>
        <w:jc w:val="both"/>
        <w:rPr>
          <w:rFonts w:ascii="Book Antiqua" w:eastAsia="Times New Roman" w:hAnsi="Book Antiqua" w:cs="Times New Roman"/>
          <w:bCs/>
          <w:sz w:val="24"/>
          <w:szCs w:val="24"/>
          <w:lang w:val="en-US"/>
        </w:rPr>
      </w:pPr>
      <w:r w:rsidRPr="005B6D79">
        <w:rPr>
          <w:rFonts w:ascii="Book Antiqua" w:eastAsia="Times New Roman" w:hAnsi="Book Antiqua" w:cs="Times New Roman"/>
          <w:bCs/>
          <w:sz w:val="24"/>
          <w:szCs w:val="24"/>
          <w:lang w:val="en-US"/>
        </w:rPr>
        <w:t>Castor oil-induced diarrhea model was used to evaluate antidiarrheal activity. Intestinal transit and gastric emptying protocols were used to evaluate a possible antimotility effect. K</w:t>
      </w:r>
      <w:r w:rsidRPr="005B6D79">
        <w:rPr>
          <w:rFonts w:ascii="Book Antiqua" w:eastAsia="Times New Roman" w:hAnsi="Book Antiqua" w:cs="Times New Roman"/>
          <w:bCs/>
          <w:sz w:val="24"/>
          <w:szCs w:val="24"/>
          <w:vertAlign w:val="subscript"/>
          <w:lang w:val="en-US"/>
        </w:rPr>
        <w:t>ATP</w:t>
      </w:r>
      <w:r w:rsidRPr="005B6D79">
        <w:rPr>
          <w:rFonts w:ascii="Book Antiqua" w:eastAsia="Times New Roman" w:hAnsi="Book Antiqua" w:cs="Times New Roman"/>
          <w:bCs/>
          <w:sz w:val="24"/>
          <w:szCs w:val="24"/>
          <w:lang w:val="en-US"/>
        </w:rPr>
        <w:t xml:space="preserve"> channels, nitric oxide, presynaptic </w:t>
      </w:r>
      <w:r w:rsidRPr="005B6D79">
        <w:rPr>
          <w:rFonts w:ascii="Book Antiqua" w:eastAsia="Times New Roman" w:hAnsi="Book Antiqua" w:cs="Times New Roman"/>
          <w:bCs/>
          <w:sz w:val="24"/>
          <w:szCs w:val="24"/>
        </w:rPr>
        <w:t>α</w:t>
      </w:r>
      <w:r w:rsidRPr="005B6D79">
        <w:rPr>
          <w:rFonts w:ascii="Book Antiqua" w:eastAsia="Times New Roman" w:hAnsi="Book Antiqua" w:cs="Times New Roman"/>
          <w:bCs/>
          <w:sz w:val="24"/>
          <w:szCs w:val="24"/>
          <w:lang w:val="en-US"/>
        </w:rPr>
        <w:t xml:space="preserve">2-adrenergic and tissue adrenergic receptors were investigated to underline antimotility mechanisms of action and castor oil-induced enteropooling to elucidate antisecretory mechanisms. </w:t>
      </w:r>
    </w:p>
    <w:p w:rsidR="00F1188B" w:rsidRPr="005B6D79" w:rsidRDefault="00F1188B" w:rsidP="00F1188B">
      <w:pPr>
        <w:spacing w:after="0" w:line="360" w:lineRule="auto"/>
        <w:jc w:val="both"/>
        <w:rPr>
          <w:rFonts w:ascii="Book Antiqua" w:eastAsia="Times New Roman" w:hAnsi="Book Antiqua" w:cs="Times New Roman"/>
          <w:bCs/>
          <w:sz w:val="24"/>
          <w:szCs w:val="24"/>
          <w:lang w:val="en-US"/>
        </w:rPr>
      </w:pPr>
    </w:p>
    <w:p w:rsidR="00896E8E" w:rsidRPr="005B6D79" w:rsidRDefault="00896E8E" w:rsidP="00F1188B">
      <w:pPr>
        <w:spacing w:after="0" w:line="360" w:lineRule="auto"/>
        <w:jc w:val="both"/>
        <w:rPr>
          <w:rFonts w:ascii="Book Antiqua" w:hAnsi="Book Antiqua" w:cs="Times New Roman"/>
          <w:b/>
          <w:bCs/>
          <w:i/>
          <w:sz w:val="24"/>
          <w:szCs w:val="24"/>
          <w:lang w:val="en-US" w:eastAsia="zh-CN"/>
        </w:rPr>
      </w:pPr>
      <w:r w:rsidRPr="005B6D79">
        <w:rPr>
          <w:rFonts w:ascii="Book Antiqua" w:eastAsia="Times New Roman" w:hAnsi="Book Antiqua" w:cs="Times New Roman"/>
          <w:b/>
          <w:bCs/>
          <w:i/>
          <w:sz w:val="24"/>
          <w:szCs w:val="24"/>
          <w:lang w:val="en-US"/>
        </w:rPr>
        <w:t>RESULTS</w:t>
      </w:r>
    </w:p>
    <w:p w:rsidR="00F1188B" w:rsidRPr="005B6D79" w:rsidRDefault="00F1188B" w:rsidP="00F1188B">
      <w:pPr>
        <w:spacing w:after="0" w:line="360" w:lineRule="auto"/>
        <w:jc w:val="both"/>
        <w:rPr>
          <w:rFonts w:ascii="Book Antiqua" w:eastAsia="Times New Roman" w:hAnsi="Book Antiqua" w:cs="Times New Roman"/>
          <w:b/>
          <w:bCs/>
          <w:sz w:val="24"/>
          <w:szCs w:val="24"/>
          <w:lang w:val="en-US"/>
        </w:rPr>
      </w:pPr>
      <w:r w:rsidRPr="005B6D79">
        <w:rPr>
          <w:rFonts w:ascii="Book Antiqua" w:eastAsia="Times New Roman" w:hAnsi="Book Antiqua" w:cs="Times New Roman"/>
          <w:bCs/>
          <w:sz w:val="24"/>
          <w:szCs w:val="24"/>
          <w:lang w:val="en-US"/>
        </w:rPr>
        <w:t>All tested doses of the extract (62.5; 125, 250 and 500 mg/kg) possessed antidiarrheal activity, with a significant decrease of the evacuation index. This activity is possibly related to a reduced gastric emptying (125, 250 and 500 mg/kg) and to a decreased percentage of intestinal transit in all tested doses. That last effect seems to be modulated by nitric oxide, K</w:t>
      </w:r>
      <w:r w:rsidRPr="005B6D79">
        <w:rPr>
          <w:rFonts w:ascii="Book Antiqua" w:eastAsia="Times New Roman" w:hAnsi="Book Antiqua" w:cs="Times New Roman"/>
          <w:bCs/>
          <w:sz w:val="24"/>
          <w:szCs w:val="24"/>
          <w:vertAlign w:val="subscript"/>
          <w:lang w:val="en-US"/>
        </w:rPr>
        <w:t>ATP</w:t>
      </w:r>
      <w:r w:rsidRPr="005B6D79">
        <w:rPr>
          <w:rFonts w:ascii="Book Antiqua" w:eastAsia="Times New Roman" w:hAnsi="Book Antiqua" w:cs="Times New Roman"/>
          <w:bCs/>
          <w:sz w:val="24"/>
          <w:szCs w:val="24"/>
          <w:lang w:val="en-US"/>
        </w:rPr>
        <w:t xml:space="preserve"> channels and tissue adrenergic receptors. Besides, the extract also presented antisecretory effect due to a decrease of intestinal fluid accumulation.</w:t>
      </w:r>
    </w:p>
    <w:p w:rsidR="00F1188B" w:rsidRPr="005B6D79" w:rsidRDefault="00F1188B" w:rsidP="00F1188B">
      <w:pPr>
        <w:spacing w:after="0" w:line="360" w:lineRule="auto"/>
        <w:jc w:val="both"/>
        <w:rPr>
          <w:rFonts w:ascii="Book Antiqua" w:eastAsia="Times New Roman" w:hAnsi="Book Antiqua" w:cs="Times New Roman"/>
          <w:bCs/>
          <w:iCs/>
          <w:sz w:val="24"/>
          <w:szCs w:val="24"/>
          <w:lang w:val="en-US"/>
        </w:rPr>
      </w:pPr>
    </w:p>
    <w:p w:rsidR="00896E8E" w:rsidRPr="005B6D79" w:rsidRDefault="00896E8E" w:rsidP="00F1188B">
      <w:pPr>
        <w:spacing w:after="0" w:line="360" w:lineRule="auto"/>
        <w:jc w:val="both"/>
        <w:rPr>
          <w:rFonts w:ascii="Book Antiqua" w:hAnsi="Book Antiqua" w:cs="Times New Roman"/>
          <w:bCs/>
          <w:i/>
          <w:iCs/>
          <w:sz w:val="24"/>
          <w:szCs w:val="24"/>
          <w:lang w:val="en-US" w:eastAsia="zh-CN"/>
        </w:rPr>
      </w:pPr>
      <w:r w:rsidRPr="005B6D79">
        <w:rPr>
          <w:rFonts w:ascii="Book Antiqua" w:eastAsia="Times New Roman" w:hAnsi="Book Antiqua" w:cs="Times New Roman"/>
          <w:b/>
          <w:bCs/>
          <w:i/>
          <w:iCs/>
          <w:sz w:val="24"/>
          <w:szCs w:val="24"/>
          <w:lang w:val="en-US"/>
        </w:rPr>
        <w:t>CONCLUSION</w:t>
      </w:r>
    </w:p>
    <w:p w:rsidR="00F1188B" w:rsidRPr="005B6D79" w:rsidRDefault="00F1188B" w:rsidP="00F1188B">
      <w:pPr>
        <w:spacing w:after="0" w:line="360" w:lineRule="auto"/>
        <w:jc w:val="both"/>
        <w:rPr>
          <w:rFonts w:ascii="Book Antiqua" w:eastAsia="Times New Roman" w:hAnsi="Book Antiqua" w:cs="Times New Roman"/>
          <w:bCs/>
          <w:iCs/>
          <w:sz w:val="24"/>
          <w:szCs w:val="24"/>
          <w:lang w:val="en-US"/>
        </w:rPr>
      </w:pPr>
      <w:r w:rsidRPr="005B6D79">
        <w:rPr>
          <w:rFonts w:ascii="Book Antiqua" w:eastAsia="Times New Roman" w:hAnsi="Book Antiqua" w:cs="Times New Roman"/>
          <w:bCs/>
          <w:iCs/>
          <w:sz w:val="24"/>
          <w:szCs w:val="24"/>
          <w:lang w:val="en-US"/>
        </w:rPr>
        <w:t>The antidiarrheal effect of </w:t>
      </w:r>
      <w:r w:rsidRPr="005B6D79">
        <w:rPr>
          <w:rFonts w:ascii="Book Antiqua" w:eastAsia="Times New Roman" w:hAnsi="Book Antiqua" w:cs="Times New Roman"/>
          <w:bCs/>
          <w:i/>
          <w:iCs/>
          <w:sz w:val="24"/>
          <w:szCs w:val="24"/>
          <w:lang w:val="en-US"/>
        </w:rPr>
        <w:t xml:space="preserve">M. </w:t>
      </w:r>
      <w:bookmarkStart w:id="145" w:name="OLE_LINK131"/>
      <w:bookmarkStart w:id="146" w:name="OLE_LINK132"/>
      <w:r w:rsidRPr="005B6D79">
        <w:rPr>
          <w:rFonts w:ascii="Book Antiqua" w:eastAsia="Times New Roman" w:hAnsi="Book Antiqua" w:cs="Times New Roman"/>
          <w:bCs/>
          <w:i/>
          <w:iCs/>
          <w:sz w:val="24"/>
          <w:szCs w:val="24"/>
          <w:lang w:val="en-US"/>
        </w:rPr>
        <w:t>erythroxylon</w:t>
      </w:r>
      <w:bookmarkEnd w:id="145"/>
      <w:bookmarkEnd w:id="146"/>
      <w:r w:rsidRPr="005B6D79">
        <w:rPr>
          <w:rFonts w:ascii="Book Antiqua" w:eastAsia="Times New Roman" w:hAnsi="Book Antiqua" w:cs="Times New Roman"/>
          <w:bCs/>
          <w:iCs/>
          <w:sz w:val="24"/>
          <w:szCs w:val="24"/>
          <w:lang w:val="en-US"/>
        </w:rPr>
        <w:t> found in this study involves antimotility and antisecretory mechanisms that may be attributed to the chemical compounds found in this species</w:t>
      </w:r>
      <w:r w:rsidR="00680905" w:rsidRPr="005B6D79">
        <w:rPr>
          <w:rFonts w:ascii="Book Antiqua" w:eastAsia="Times New Roman" w:hAnsi="Book Antiqua" w:cs="Times New Roman"/>
          <w:bCs/>
          <w:iCs/>
          <w:sz w:val="24"/>
          <w:szCs w:val="24"/>
          <w:lang w:val="en-US"/>
        </w:rPr>
        <w:t>: saponins, flavonoids, tannins, triterpenes and steroids</w:t>
      </w:r>
    </w:p>
    <w:p w:rsidR="00F1188B" w:rsidRPr="005B6D79" w:rsidRDefault="00F1188B" w:rsidP="00F1188B">
      <w:pPr>
        <w:spacing w:after="0" w:line="360" w:lineRule="auto"/>
        <w:jc w:val="both"/>
        <w:rPr>
          <w:rFonts w:ascii="Book Antiqua" w:eastAsia="Calibri" w:hAnsi="Book Antiqua" w:cs="Times New Roman"/>
          <w:b/>
          <w:iCs/>
          <w:sz w:val="24"/>
          <w:szCs w:val="24"/>
          <w:lang w:val="en-US"/>
        </w:rPr>
      </w:pPr>
    </w:p>
    <w:p w:rsidR="00F1188B" w:rsidRPr="005B6D79" w:rsidRDefault="00F1188B" w:rsidP="00F1188B">
      <w:pPr>
        <w:spacing w:after="0" w:line="360" w:lineRule="auto"/>
        <w:jc w:val="both"/>
        <w:rPr>
          <w:rFonts w:ascii="Book Antiqua" w:hAnsi="Book Antiqua" w:cs="Times New Roman"/>
          <w:iCs/>
          <w:sz w:val="24"/>
          <w:szCs w:val="24"/>
          <w:lang w:val="en-US" w:eastAsia="zh-CN"/>
        </w:rPr>
      </w:pPr>
      <w:r w:rsidRPr="005B6D79">
        <w:rPr>
          <w:rFonts w:ascii="Book Antiqua" w:eastAsia="Times New Roman" w:hAnsi="Book Antiqua" w:cs="Times New Roman"/>
          <w:b/>
          <w:iCs/>
          <w:sz w:val="24"/>
          <w:szCs w:val="24"/>
          <w:lang w:val="en-US" w:eastAsia="en-GB"/>
        </w:rPr>
        <w:t>Key</w:t>
      </w:r>
      <w:r w:rsidR="00FD1034" w:rsidRPr="005B6D79">
        <w:rPr>
          <w:rFonts w:ascii="Book Antiqua" w:hAnsi="Book Antiqua" w:cs="Times New Roman" w:hint="eastAsia"/>
          <w:b/>
          <w:iCs/>
          <w:sz w:val="24"/>
          <w:szCs w:val="24"/>
          <w:lang w:val="en-US" w:eastAsia="zh-CN"/>
        </w:rPr>
        <w:t xml:space="preserve"> </w:t>
      </w:r>
      <w:r w:rsidRPr="005B6D79">
        <w:rPr>
          <w:rFonts w:ascii="Book Antiqua" w:eastAsia="Times New Roman" w:hAnsi="Book Antiqua" w:cs="Times New Roman"/>
          <w:b/>
          <w:iCs/>
          <w:sz w:val="24"/>
          <w:szCs w:val="24"/>
          <w:lang w:val="en-US" w:eastAsia="en-GB"/>
        </w:rPr>
        <w:t xml:space="preserve">words: </w:t>
      </w:r>
      <w:r w:rsidRPr="005B6D79">
        <w:rPr>
          <w:rFonts w:ascii="Book Antiqua" w:eastAsia="Times New Roman" w:hAnsi="Book Antiqua" w:cs="Times New Roman"/>
          <w:iCs/>
          <w:sz w:val="24"/>
          <w:szCs w:val="24"/>
          <w:lang w:val="en-US" w:eastAsia="en-GB"/>
        </w:rPr>
        <w:t>Medicinal plants</w:t>
      </w:r>
      <w:r w:rsidR="00A54D50" w:rsidRPr="005B6D79">
        <w:rPr>
          <w:rFonts w:ascii="Book Antiqua" w:hAnsi="Book Antiqua" w:cs="Times New Roman" w:hint="eastAsia"/>
          <w:iCs/>
          <w:sz w:val="24"/>
          <w:szCs w:val="24"/>
          <w:lang w:val="en-US" w:eastAsia="zh-CN"/>
        </w:rPr>
        <w:t>;</w:t>
      </w:r>
      <w:r w:rsidRPr="005B6D79">
        <w:rPr>
          <w:rFonts w:ascii="Book Antiqua" w:eastAsia="Times New Roman" w:hAnsi="Book Antiqua" w:cs="Times New Roman"/>
          <w:iCs/>
          <w:sz w:val="24"/>
          <w:szCs w:val="24"/>
          <w:lang w:val="en-US" w:eastAsia="en-GB"/>
        </w:rPr>
        <w:t xml:space="preserve"> Celastraceae</w:t>
      </w:r>
      <w:r w:rsidR="00A54D50" w:rsidRPr="005B6D79">
        <w:rPr>
          <w:rFonts w:ascii="Book Antiqua" w:hAnsi="Book Antiqua" w:cs="Times New Roman" w:hint="eastAsia"/>
          <w:iCs/>
          <w:sz w:val="24"/>
          <w:szCs w:val="24"/>
          <w:lang w:val="en-US" w:eastAsia="zh-CN"/>
        </w:rPr>
        <w:t>;</w:t>
      </w:r>
      <w:r w:rsidRPr="005B6D79">
        <w:rPr>
          <w:rFonts w:ascii="Book Antiqua" w:eastAsia="Times New Roman" w:hAnsi="Book Antiqua" w:cs="Times New Roman"/>
          <w:iCs/>
          <w:sz w:val="24"/>
          <w:szCs w:val="24"/>
          <w:lang w:val="en-US" w:eastAsia="en-GB"/>
        </w:rPr>
        <w:t xml:space="preserve"> </w:t>
      </w:r>
      <w:bookmarkStart w:id="147" w:name="OLE_LINK133"/>
      <w:bookmarkStart w:id="148" w:name="OLE_LINK134"/>
      <w:r w:rsidRPr="005B6D79">
        <w:rPr>
          <w:rFonts w:ascii="Book Antiqua" w:eastAsia="Times New Roman" w:hAnsi="Book Antiqua" w:cs="Times New Roman"/>
          <w:i/>
          <w:iCs/>
          <w:sz w:val="24"/>
          <w:szCs w:val="24"/>
          <w:lang w:val="en-US" w:eastAsia="en-GB"/>
        </w:rPr>
        <w:t>Maytenus erythroxylon</w:t>
      </w:r>
      <w:bookmarkEnd w:id="147"/>
      <w:bookmarkEnd w:id="148"/>
      <w:r w:rsidR="00A54D50" w:rsidRPr="005B6D79">
        <w:rPr>
          <w:rFonts w:ascii="Book Antiqua" w:hAnsi="Book Antiqua" w:cs="Times New Roman" w:hint="eastAsia"/>
          <w:iCs/>
          <w:sz w:val="24"/>
          <w:szCs w:val="24"/>
          <w:lang w:val="en-US" w:eastAsia="zh-CN"/>
        </w:rPr>
        <w:t>;</w:t>
      </w:r>
      <w:r w:rsidRPr="005B6D79">
        <w:rPr>
          <w:rFonts w:ascii="Book Antiqua" w:eastAsia="Times New Roman" w:hAnsi="Book Antiqua" w:cs="Times New Roman"/>
          <w:iCs/>
          <w:sz w:val="24"/>
          <w:szCs w:val="24"/>
          <w:lang w:val="en-US" w:eastAsia="en-GB"/>
        </w:rPr>
        <w:t xml:space="preserve"> </w:t>
      </w:r>
      <w:r w:rsidR="00A54D50" w:rsidRPr="005B6D79">
        <w:rPr>
          <w:rFonts w:ascii="Book Antiqua" w:eastAsia="Times New Roman" w:hAnsi="Book Antiqua" w:cs="Times New Roman"/>
          <w:iCs/>
          <w:sz w:val="24"/>
          <w:szCs w:val="24"/>
          <w:lang w:val="en-US" w:eastAsia="en-GB"/>
        </w:rPr>
        <w:t>Diarrhea</w:t>
      </w:r>
      <w:r w:rsidR="00A54D50" w:rsidRPr="005B6D79">
        <w:rPr>
          <w:rFonts w:ascii="Book Antiqua" w:hAnsi="Book Antiqua" w:cs="Times New Roman"/>
          <w:iCs/>
          <w:sz w:val="24"/>
          <w:szCs w:val="24"/>
          <w:lang w:val="en-US" w:eastAsia="zh-CN"/>
        </w:rPr>
        <w:t>;</w:t>
      </w:r>
      <w:r w:rsidR="00A54D50" w:rsidRPr="005B6D79">
        <w:rPr>
          <w:rFonts w:ascii="Book Antiqua" w:eastAsia="Times New Roman" w:hAnsi="Book Antiqua" w:cs="Times New Roman"/>
          <w:iCs/>
          <w:sz w:val="24"/>
          <w:szCs w:val="24"/>
          <w:lang w:val="en-US" w:eastAsia="en-GB"/>
        </w:rPr>
        <w:t xml:space="preserve"> Antidiarrheal activity</w:t>
      </w:r>
    </w:p>
    <w:p w:rsidR="00F1188B" w:rsidRPr="005B6D79" w:rsidRDefault="00F1188B" w:rsidP="00F1188B">
      <w:pPr>
        <w:spacing w:after="0" w:line="360" w:lineRule="auto"/>
        <w:jc w:val="both"/>
        <w:rPr>
          <w:rFonts w:ascii="Book Antiqua" w:eastAsia="Times New Roman" w:hAnsi="Book Antiqua" w:cs="Times New Roman"/>
          <w:iCs/>
          <w:sz w:val="24"/>
          <w:szCs w:val="24"/>
          <w:lang w:val="en-US" w:eastAsia="en-GB"/>
        </w:rPr>
      </w:pPr>
    </w:p>
    <w:p w:rsidR="003B1B3C" w:rsidRPr="005B6D79" w:rsidRDefault="003B1B3C" w:rsidP="003B1B3C">
      <w:pPr>
        <w:spacing w:after="0" w:line="360" w:lineRule="auto"/>
        <w:jc w:val="both"/>
        <w:rPr>
          <w:rFonts w:ascii="Book Antiqua" w:eastAsia="Times New Roman" w:hAnsi="Book Antiqua" w:cs="Times New Roman"/>
          <w:iCs/>
          <w:sz w:val="24"/>
          <w:szCs w:val="24"/>
          <w:lang w:val="en-US" w:eastAsia="en-GB"/>
        </w:rPr>
      </w:pPr>
      <w:r w:rsidRPr="005B6D79">
        <w:rPr>
          <w:rFonts w:ascii="Book Antiqua" w:eastAsia="Times New Roman" w:hAnsi="Book Antiqua" w:cs="Times New Roman"/>
          <w:b/>
          <w:iCs/>
          <w:sz w:val="24"/>
          <w:szCs w:val="24"/>
          <w:lang w:val="en-US" w:eastAsia="en-GB"/>
        </w:rPr>
        <w:lastRenderedPageBreak/>
        <w:t>© The Author(s) 2017</w:t>
      </w:r>
      <w:r w:rsidR="00F1188B" w:rsidRPr="005B6D79">
        <w:rPr>
          <w:rFonts w:ascii="Book Antiqua" w:eastAsia="Times New Roman" w:hAnsi="Book Antiqua" w:cs="Times New Roman"/>
          <w:iCs/>
          <w:sz w:val="24"/>
          <w:szCs w:val="24"/>
          <w:lang w:val="en-US" w:eastAsia="en-GB"/>
        </w:rPr>
        <w:t>. Published by Baishideng Publishing Group Inc. All rights reserved.</w:t>
      </w:r>
    </w:p>
    <w:p w:rsidR="003B1B3C" w:rsidRPr="005B6D79" w:rsidRDefault="003B1B3C" w:rsidP="003B1B3C">
      <w:pPr>
        <w:spacing w:after="0" w:line="360" w:lineRule="auto"/>
        <w:jc w:val="both"/>
        <w:rPr>
          <w:rFonts w:ascii="Book Antiqua" w:eastAsia="Times New Roman" w:hAnsi="Book Antiqua" w:cs="Times New Roman"/>
          <w:iCs/>
          <w:sz w:val="24"/>
          <w:szCs w:val="24"/>
          <w:lang w:val="en-US" w:eastAsia="en-GB"/>
        </w:rPr>
      </w:pPr>
    </w:p>
    <w:p w:rsidR="00F1188B" w:rsidRPr="005B6D79" w:rsidRDefault="00F1188B" w:rsidP="00F1188B">
      <w:pPr>
        <w:autoSpaceDE w:val="0"/>
        <w:autoSpaceDN w:val="0"/>
        <w:adjustRightInd w:val="0"/>
        <w:spacing w:after="0" w:line="360" w:lineRule="auto"/>
        <w:jc w:val="both"/>
        <w:rPr>
          <w:rFonts w:ascii="Book Antiqua" w:eastAsia="Calibri" w:hAnsi="Book Antiqua" w:cs="Times New Roman"/>
          <w:sz w:val="24"/>
          <w:szCs w:val="24"/>
          <w:highlight w:val="yellow"/>
          <w:lang w:val="en-GB" w:eastAsia="en-GB"/>
        </w:rPr>
      </w:pPr>
      <w:r w:rsidRPr="005B6D79">
        <w:rPr>
          <w:rFonts w:ascii="Book Antiqua" w:eastAsia="Times New Roman" w:hAnsi="Book Antiqua" w:cs="Times New Roman"/>
          <w:b/>
          <w:iCs/>
          <w:sz w:val="24"/>
          <w:szCs w:val="24"/>
          <w:lang w:val="en-US" w:eastAsia="en-GB"/>
        </w:rPr>
        <w:t xml:space="preserve">Core tip: </w:t>
      </w:r>
      <w:r w:rsidRPr="005B6D79">
        <w:rPr>
          <w:rFonts w:ascii="Book Antiqua" w:eastAsia="Times New Roman" w:hAnsi="Book Antiqua" w:cs="Times New Roman"/>
          <w:i/>
          <w:iCs/>
          <w:sz w:val="24"/>
          <w:szCs w:val="24"/>
          <w:lang w:val="en-US" w:eastAsia="en-GB"/>
        </w:rPr>
        <w:t>Maytenus erythroxylon</w:t>
      </w:r>
      <w:r w:rsidRPr="005B6D79">
        <w:rPr>
          <w:rFonts w:ascii="Book Antiqua" w:eastAsia="Times New Roman" w:hAnsi="Book Antiqua" w:cs="Times New Roman"/>
          <w:iCs/>
          <w:sz w:val="24"/>
          <w:szCs w:val="24"/>
          <w:lang w:val="en-US" w:eastAsia="en-GB"/>
        </w:rPr>
        <w:t xml:space="preserve"> Reissek, known as “casca grossa” and “bom-nome” in Brazil, is a species with indication to treat gastrointestinal disorders, like ulcers and diarrhea. Diarrhea is a pathological condition characterized by an increase in three or more defecations in 24 </w:t>
      </w:r>
      <w:r w:rsidR="00FD1034" w:rsidRPr="005B6D79">
        <w:rPr>
          <w:rFonts w:ascii="Book Antiqua" w:hAnsi="Book Antiqua" w:cs="Times New Roman" w:hint="eastAsia"/>
          <w:iCs/>
          <w:sz w:val="24"/>
          <w:szCs w:val="24"/>
          <w:lang w:val="en-US" w:eastAsia="zh-CN"/>
        </w:rPr>
        <w:t>h</w:t>
      </w:r>
      <w:r w:rsidRPr="005B6D79">
        <w:rPr>
          <w:rFonts w:ascii="Book Antiqua" w:eastAsia="Times New Roman" w:hAnsi="Book Antiqua" w:cs="Times New Roman"/>
          <w:iCs/>
          <w:sz w:val="24"/>
          <w:szCs w:val="24"/>
          <w:lang w:val="en-US" w:eastAsia="en-GB"/>
        </w:rPr>
        <w:t xml:space="preserve">, being of multiple origin, whether infectious or not. There is a search for new therapeutic alternatives for the treatment of diarrhea, since the current drugs on the market present serious undesirable effects. Species of </w:t>
      </w:r>
      <w:r w:rsidRPr="005B6D79">
        <w:rPr>
          <w:rFonts w:ascii="Book Antiqua" w:eastAsia="Times New Roman" w:hAnsi="Book Antiqua" w:cs="Times New Roman"/>
          <w:i/>
          <w:iCs/>
          <w:sz w:val="24"/>
          <w:szCs w:val="24"/>
          <w:lang w:val="en-US" w:eastAsia="en-GB"/>
        </w:rPr>
        <w:t>Maytenus</w:t>
      </w:r>
      <w:r w:rsidRPr="005B6D79">
        <w:rPr>
          <w:rFonts w:ascii="Book Antiqua" w:eastAsia="Times New Roman" w:hAnsi="Book Antiqua" w:cs="Times New Roman"/>
          <w:iCs/>
          <w:sz w:val="24"/>
          <w:szCs w:val="24"/>
          <w:lang w:val="en-US" w:eastAsia="en-GB"/>
        </w:rPr>
        <w:t xml:space="preserve"> genus appear in this scenario due to their ethnopharmacological support and researches that point promising results, as antidiarrheics.</w:t>
      </w:r>
    </w:p>
    <w:p w:rsidR="00F1188B" w:rsidRPr="005B6D79" w:rsidRDefault="00F1188B" w:rsidP="00F1188B">
      <w:pPr>
        <w:autoSpaceDE w:val="0"/>
        <w:autoSpaceDN w:val="0"/>
        <w:adjustRightInd w:val="0"/>
        <w:spacing w:after="0" w:line="360" w:lineRule="auto"/>
        <w:jc w:val="both"/>
        <w:rPr>
          <w:rFonts w:ascii="Book Antiqua" w:eastAsia="Calibri" w:hAnsi="Book Antiqua" w:cs="Times New Roman"/>
          <w:sz w:val="24"/>
          <w:szCs w:val="24"/>
          <w:highlight w:val="yellow"/>
          <w:lang w:val="en-GB" w:eastAsia="en-GB"/>
        </w:rPr>
      </w:pPr>
    </w:p>
    <w:p w:rsidR="00FD1034" w:rsidRPr="005B6D79" w:rsidRDefault="00F1188B" w:rsidP="00FD1034">
      <w:pPr>
        <w:adjustRightInd w:val="0"/>
        <w:snapToGrid w:val="0"/>
        <w:spacing w:line="360" w:lineRule="auto"/>
        <w:jc w:val="both"/>
        <w:rPr>
          <w:rFonts w:ascii="Book Antiqua" w:eastAsia="SimSun" w:hAnsi="Book Antiqua" w:cs="Times New Roman"/>
          <w:kern w:val="2"/>
          <w:sz w:val="24"/>
          <w:szCs w:val="24"/>
          <w:lang w:val="en-US" w:eastAsia="zh-CN"/>
        </w:rPr>
      </w:pPr>
      <w:r w:rsidRPr="005B6D79">
        <w:rPr>
          <w:rFonts w:ascii="Book Antiqua" w:eastAsia="Times New Roman" w:hAnsi="Book Antiqua" w:cs="Times New Roman"/>
          <w:iCs/>
          <w:sz w:val="24"/>
          <w:szCs w:val="24"/>
        </w:rPr>
        <w:t>Formiga RO, Quirino ZGM, Din</w:t>
      </w:r>
      <w:r w:rsidR="00FD1034" w:rsidRPr="005B6D79">
        <w:rPr>
          <w:rFonts w:ascii="Book Antiqua" w:eastAsia="Times New Roman" w:hAnsi="Book Antiqua" w:cs="Times New Roman"/>
          <w:iCs/>
          <w:sz w:val="24"/>
          <w:szCs w:val="24"/>
        </w:rPr>
        <w:t>iz MFFM, Marinho AF, Tavares JF</w:t>
      </w:r>
      <w:r w:rsidR="00FD1034" w:rsidRPr="005B6D79">
        <w:rPr>
          <w:rFonts w:ascii="Book Antiqua" w:hAnsi="Book Antiqua" w:cs="Times New Roman" w:hint="eastAsia"/>
          <w:iCs/>
          <w:sz w:val="24"/>
          <w:szCs w:val="24"/>
          <w:lang w:eastAsia="zh-CN"/>
        </w:rPr>
        <w:t xml:space="preserve">, </w:t>
      </w:r>
      <w:r w:rsidRPr="005B6D79">
        <w:rPr>
          <w:rFonts w:ascii="Book Antiqua" w:eastAsia="Times New Roman" w:hAnsi="Book Antiqua" w:cs="Times New Roman"/>
          <w:iCs/>
          <w:sz w:val="24"/>
          <w:szCs w:val="24"/>
        </w:rPr>
        <w:t>Batista LM</w:t>
      </w:r>
      <w:r w:rsidRPr="005B6D79">
        <w:rPr>
          <w:rFonts w:ascii="Book Antiqua" w:eastAsia="Times New Roman" w:hAnsi="Book Antiqua" w:cs="Times New Roman"/>
          <w:sz w:val="24"/>
          <w:szCs w:val="24"/>
        </w:rPr>
        <w:t xml:space="preserve">. </w:t>
      </w:r>
      <w:r w:rsidRPr="005B6D79">
        <w:rPr>
          <w:rFonts w:ascii="Book Antiqua" w:eastAsia="Times New Roman" w:hAnsi="Book Antiqua" w:cs="Times New Roman"/>
          <w:bCs/>
          <w:i/>
          <w:sz w:val="24"/>
          <w:szCs w:val="24"/>
          <w:lang w:val="en-US"/>
        </w:rPr>
        <w:t>Maytenus erythroxylon</w:t>
      </w:r>
      <w:r w:rsidRPr="005B6D79">
        <w:rPr>
          <w:rFonts w:ascii="Book Antiqua" w:eastAsia="Times New Roman" w:hAnsi="Book Antiqua" w:cs="Times New Roman"/>
          <w:bCs/>
          <w:sz w:val="24"/>
          <w:szCs w:val="24"/>
          <w:lang w:val="en-US"/>
        </w:rPr>
        <w:t xml:space="preserve"> Reissek (Celastraceae) ethanol extract presents antidiarrheal activity </w:t>
      </w:r>
      <w:r w:rsidRPr="005B6D79">
        <w:rPr>
          <w:rFonts w:ascii="Book Antiqua" w:eastAsia="Times New Roman" w:hAnsi="Book Antiqua" w:cs="Times New Roman"/>
          <w:bCs/>
          <w:i/>
          <w:sz w:val="24"/>
          <w:szCs w:val="24"/>
          <w:lang w:val="en-US"/>
        </w:rPr>
        <w:t>via</w:t>
      </w:r>
      <w:r w:rsidRPr="005B6D79">
        <w:rPr>
          <w:rFonts w:ascii="Book Antiqua" w:eastAsia="Times New Roman" w:hAnsi="Book Antiqua" w:cs="Times New Roman"/>
          <w:bCs/>
          <w:sz w:val="24"/>
          <w:szCs w:val="24"/>
          <w:lang w:val="en-US"/>
        </w:rPr>
        <w:t xml:space="preserve"> antimotility and antisecretory mechanisms</w:t>
      </w:r>
      <w:r w:rsidRPr="005B6D79">
        <w:rPr>
          <w:rFonts w:ascii="Book Antiqua" w:eastAsia="Times New Roman" w:hAnsi="Book Antiqua" w:cs="Times New Roman"/>
          <w:sz w:val="24"/>
          <w:szCs w:val="24"/>
          <w:lang w:val="en-US"/>
        </w:rPr>
        <w:t xml:space="preserve">. </w:t>
      </w:r>
      <w:bookmarkStart w:id="149" w:name="OLE_LINK2756"/>
      <w:bookmarkStart w:id="150" w:name="OLE_LINK2349"/>
      <w:bookmarkStart w:id="151" w:name="OLE_LINK2413"/>
      <w:bookmarkStart w:id="152" w:name="OLE_LINK2287"/>
      <w:bookmarkStart w:id="153" w:name="OLE_LINK2309"/>
      <w:bookmarkStart w:id="154" w:name="OLE_LINK2329"/>
      <w:bookmarkStart w:id="155" w:name="OLE_LINK2285"/>
      <w:bookmarkStart w:id="156" w:name="OLE_LINK2245"/>
      <w:bookmarkStart w:id="157" w:name="OLE_LINK2212"/>
      <w:bookmarkStart w:id="158" w:name="OLE_LINK2178"/>
      <w:bookmarkStart w:id="159" w:name="OLE_LINK2039"/>
      <w:bookmarkStart w:id="160" w:name="OLE_LINK3369"/>
      <w:bookmarkStart w:id="161" w:name="OLE_LINK3314"/>
      <w:bookmarkStart w:id="162" w:name="OLE_LINK2028"/>
      <w:bookmarkStart w:id="163" w:name="OLE_LINK2206"/>
      <w:bookmarkStart w:id="164" w:name="OLE_LINK2158"/>
      <w:bookmarkStart w:id="165" w:name="OLE_LINK2074"/>
      <w:bookmarkStart w:id="166" w:name="OLE_LINK2176"/>
      <w:bookmarkStart w:id="167" w:name="OLE_LINK1942"/>
      <w:bookmarkStart w:id="168" w:name="OLE_LINK1917"/>
      <w:bookmarkStart w:id="169" w:name="OLE_LINK1875"/>
      <w:bookmarkStart w:id="170" w:name="OLE_LINK1869"/>
      <w:bookmarkStart w:id="171" w:name="OLE_LINK1796"/>
      <w:bookmarkStart w:id="172" w:name="OLE_LINK1719"/>
      <w:bookmarkStart w:id="173" w:name="OLE_LINK1802"/>
      <w:bookmarkStart w:id="174" w:name="OLE_LINK1369"/>
      <w:bookmarkStart w:id="175" w:name="OLE_LINK1236"/>
      <w:bookmarkStart w:id="176" w:name="OLE_LINK658"/>
      <w:bookmarkStart w:id="177" w:name="OLE_LINK699"/>
      <w:bookmarkStart w:id="178" w:name="OLE_LINK140"/>
      <w:bookmarkStart w:id="179" w:name="OLE_LINK111"/>
      <w:bookmarkStart w:id="180" w:name="OLE_LINK110"/>
      <w:bookmarkStart w:id="181" w:name="OLE_LINK3530"/>
      <w:bookmarkStart w:id="182" w:name="OLE_LINK2985"/>
      <w:bookmarkStart w:id="183" w:name="OLE_LINK3239"/>
      <w:bookmarkStart w:id="184" w:name="OLE_LINK3701"/>
      <w:bookmarkStart w:id="185" w:name="OLE_LINK3903"/>
      <w:bookmarkStart w:id="186" w:name="OLE_LINK161"/>
      <w:bookmarkStart w:id="187" w:name="OLE_LINK150"/>
      <w:bookmarkStart w:id="188" w:name="OLE_LINK47"/>
      <w:bookmarkStart w:id="189" w:name="OLE_LINK48"/>
      <w:bookmarkStart w:id="190" w:name="OLE_LINK2951"/>
      <w:bookmarkStart w:id="191" w:name="OLE_LINK3500"/>
      <w:bookmarkStart w:id="192" w:name="OLE_LINK58"/>
      <w:bookmarkStart w:id="193" w:name="OLE_LINK3037"/>
      <w:bookmarkStart w:id="194" w:name="OLE_LINK61"/>
      <w:bookmarkStart w:id="195" w:name="OLE_LINK3055"/>
      <w:bookmarkStart w:id="196" w:name="OLE_LINK3169"/>
      <w:bookmarkStart w:id="197" w:name="OLE_LINK3178"/>
      <w:bookmarkStart w:id="198" w:name="OLE_LINK3179"/>
      <w:bookmarkStart w:id="199" w:name="OLE_LINK69"/>
      <w:bookmarkStart w:id="200" w:name="OLE_LINK3294"/>
      <w:bookmarkStart w:id="201" w:name="OLE_LINK3752"/>
      <w:bookmarkStart w:id="202" w:name="OLE_LINK3534"/>
      <w:bookmarkStart w:id="203" w:name="OLE_LINK3566"/>
      <w:bookmarkStart w:id="204" w:name="OLE_LINK82"/>
      <w:bookmarkStart w:id="205" w:name="OLE_LINK105"/>
      <w:bookmarkStart w:id="206" w:name="OLE_LINK106"/>
      <w:bookmarkStart w:id="207" w:name="OLE_LINK87"/>
      <w:bookmarkStart w:id="208" w:name="OLE_LINK3747"/>
      <w:bookmarkStart w:id="209" w:name="OLE_LINK89"/>
      <w:bookmarkStart w:id="210" w:name="OLE_LINK3689"/>
      <w:bookmarkStart w:id="211" w:name="OLE_LINK3826"/>
      <w:bookmarkStart w:id="212" w:name="OLE_LINK115"/>
      <w:bookmarkStart w:id="213" w:name="OLE_LINK172"/>
      <w:bookmarkStart w:id="214" w:name="OLE_LINK98"/>
      <w:bookmarkStart w:id="215" w:name="OLE_LINK3936"/>
      <w:bookmarkStart w:id="216" w:name="OLE_LINK104"/>
      <w:bookmarkStart w:id="217" w:name="OLE_LINK3904"/>
      <w:bookmarkStart w:id="218" w:name="OLE_LINK116"/>
      <w:bookmarkStart w:id="219" w:name="OLE_LINK3927"/>
      <w:bookmarkStart w:id="220" w:name="OLE_LINK3978"/>
      <w:bookmarkStart w:id="221" w:name="OLE_LINK124"/>
      <w:r w:rsidR="00FD1034" w:rsidRPr="005B6D79">
        <w:rPr>
          <w:rFonts w:ascii="Book Antiqua" w:eastAsia="SimSun" w:hAnsi="Book Antiqua" w:cs="Times New Roman"/>
          <w:i/>
          <w:kern w:val="2"/>
          <w:sz w:val="24"/>
          <w:szCs w:val="24"/>
          <w:lang w:val="en-US" w:eastAsia="zh-CN"/>
        </w:rPr>
        <w:t xml:space="preserve">World J Gastroenterol </w:t>
      </w:r>
      <w:r w:rsidR="00FD1034" w:rsidRPr="005B6D79">
        <w:rPr>
          <w:rFonts w:ascii="Book Antiqua" w:eastAsia="SimSun" w:hAnsi="Book Antiqua" w:cs="Times New Roman"/>
          <w:kern w:val="2"/>
          <w:sz w:val="24"/>
          <w:szCs w:val="24"/>
          <w:lang w:val="en-US" w:eastAsia="zh-CN"/>
        </w:rPr>
        <w:t>201</w:t>
      </w:r>
      <w:r w:rsidR="00FD1034" w:rsidRPr="005B6D79">
        <w:rPr>
          <w:rFonts w:ascii="Book Antiqua" w:eastAsia="SimSun" w:hAnsi="Book Antiqua" w:cs="Times New Roman" w:hint="eastAsia"/>
          <w:kern w:val="2"/>
          <w:sz w:val="24"/>
          <w:szCs w:val="24"/>
          <w:lang w:val="en-US" w:eastAsia="zh-CN"/>
        </w:rPr>
        <w:t>7</w:t>
      </w:r>
      <w:r w:rsidR="00FD1034" w:rsidRPr="005B6D79">
        <w:rPr>
          <w:rFonts w:ascii="Book Antiqua" w:eastAsia="SimSun" w:hAnsi="Book Antiqua" w:cs="Times New Roman"/>
          <w:kern w:val="2"/>
          <w:sz w:val="24"/>
          <w:szCs w:val="24"/>
          <w:lang w:val="en-US" w:eastAsia="zh-CN"/>
        </w:rPr>
        <w:t>; In press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rsidR="00F1188B" w:rsidRPr="005B6D79" w:rsidRDefault="00F1188B" w:rsidP="00F1188B">
      <w:pPr>
        <w:spacing w:after="0" w:line="360" w:lineRule="auto"/>
        <w:jc w:val="both"/>
        <w:rPr>
          <w:rFonts w:ascii="Book Antiqua" w:eastAsia="Times New Roman" w:hAnsi="Book Antiqua" w:cs="Times New Roman"/>
          <w:b/>
          <w:sz w:val="24"/>
          <w:szCs w:val="24"/>
        </w:rPr>
      </w:pPr>
    </w:p>
    <w:p w:rsidR="00F1188B" w:rsidRPr="005B6D79" w:rsidRDefault="00F1188B" w:rsidP="00F1188B">
      <w:pPr>
        <w:spacing w:after="0" w:line="360" w:lineRule="auto"/>
        <w:jc w:val="both"/>
        <w:rPr>
          <w:rFonts w:ascii="Book Antiqua" w:eastAsia="Times New Roman" w:hAnsi="Book Antiqua" w:cs="Times New Roman"/>
          <w:iCs/>
          <w:sz w:val="24"/>
          <w:szCs w:val="24"/>
          <w:lang w:eastAsia="en-GB"/>
        </w:rPr>
      </w:pPr>
    </w:p>
    <w:p w:rsidR="003B1B3C" w:rsidRPr="005B6D79" w:rsidRDefault="003B1B3C" w:rsidP="00F1188B">
      <w:pPr>
        <w:spacing w:after="0" w:line="360" w:lineRule="auto"/>
        <w:jc w:val="both"/>
        <w:rPr>
          <w:rFonts w:ascii="Book Antiqua" w:eastAsia="Times New Roman" w:hAnsi="Book Antiqua" w:cs="Times New Roman"/>
          <w:iCs/>
          <w:sz w:val="24"/>
          <w:szCs w:val="24"/>
          <w:lang w:eastAsia="en-GB"/>
        </w:rPr>
      </w:pPr>
    </w:p>
    <w:p w:rsidR="003B1B3C" w:rsidRPr="005B6D79" w:rsidRDefault="003B1B3C" w:rsidP="00F1188B">
      <w:pPr>
        <w:spacing w:after="0" w:line="360" w:lineRule="auto"/>
        <w:jc w:val="both"/>
        <w:rPr>
          <w:rFonts w:ascii="Book Antiqua" w:eastAsia="Times New Roman" w:hAnsi="Book Antiqua" w:cs="Times New Roman"/>
          <w:iCs/>
          <w:sz w:val="24"/>
          <w:szCs w:val="24"/>
          <w:lang w:eastAsia="en-GB"/>
        </w:rPr>
      </w:pPr>
    </w:p>
    <w:p w:rsidR="003B1B3C" w:rsidRPr="005B6D79" w:rsidRDefault="003B1B3C" w:rsidP="00F1188B">
      <w:pPr>
        <w:spacing w:after="0" w:line="360" w:lineRule="auto"/>
        <w:jc w:val="both"/>
        <w:rPr>
          <w:rFonts w:ascii="Book Antiqua" w:eastAsia="Times New Roman" w:hAnsi="Book Antiqua" w:cs="Times New Roman"/>
          <w:iCs/>
          <w:sz w:val="24"/>
          <w:szCs w:val="24"/>
          <w:lang w:eastAsia="en-GB"/>
        </w:rPr>
      </w:pPr>
    </w:p>
    <w:p w:rsidR="003B1B3C" w:rsidRPr="005B6D79" w:rsidRDefault="003B1B3C" w:rsidP="00F1188B">
      <w:pPr>
        <w:spacing w:after="0" w:line="360" w:lineRule="auto"/>
        <w:jc w:val="both"/>
        <w:rPr>
          <w:rFonts w:ascii="Book Antiqua" w:eastAsia="Times New Roman" w:hAnsi="Book Antiqua" w:cs="Times New Roman"/>
          <w:iCs/>
          <w:sz w:val="24"/>
          <w:szCs w:val="24"/>
          <w:lang w:eastAsia="en-GB"/>
        </w:rPr>
      </w:pPr>
    </w:p>
    <w:p w:rsidR="003B1B3C" w:rsidRPr="005B6D79" w:rsidRDefault="003B1B3C" w:rsidP="00F1188B">
      <w:pPr>
        <w:spacing w:after="0" w:line="360" w:lineRule="auto"/>
        <w:jc w:val="both"/>
        <w:rPr>
          <w:rFonts w:ascii="Book Antiqua" w:eastAsia="Times New Roman" w:hAnsi="Book Antiqua" w:cs="Times New Roman"/>
          <w:iCs/>
          <w:sz w:val="24"/>
          <w:szCs w:val="24"/>
          <w:lang w:eastAsia="en-GB"/>
        </w:rPr>
      </w:pPr>
    </w:p>
    <w:p w:rsidR="003B1B3C" w:rsidRPr="005B6D79" w:rsidRDefault="003B1B3C" w:rsidP="00F1188B">
      <w:pPr>
        <w:spacing w:after="0" w:line="360" w:lineRule="auto"/>
        <w:jc w:val="both"/>
        <w:rPr>
          <w:rFonts w:ascii="Book Antiqua" w:eastAsia="Times New Roman" w:hAnsi="Book Antiqua" w:cs="Times New Roman"/>
          <w:iCs/>
          <w:sz w:val="24"/>
          <w:szCs w:val="24"/>
          <w:lang w:eastAsia="en-GB"/>
        </w:rPr>
      </w:pPr>
    </w:p>
    <w:p w:rsidR="003B1B3C" w:rsidRPr="005B6D79" w:rsidRDefault="003B1B3C" w:rsidP="00F1188B">
      <w:pPr>
        <w:spacing w:after="0" w:line="360" w:lineRule="auto"/>
        <w:jc w:val="both"/>
        <w:rPr>
          <w:rFonts w:ascii="Book Antiqua" w:eastAsia="Times New Roman" w:hAnsi="Book Antiqua" w:cs="Times New Roman"/>
          <w:iCs/>
          <w:sz w:val="24"/>
          <w:szCs w:val="24"/>
          <w:lang w:eastAsia="en-GB"/>
        </w:rPr>
      </w:pPr>
    </w:p>
    <w:p w:rsidR="003B1B3C" w:rsidRPr="005B6D79" w:rsidRDefault="003B1B3C" w:rsidP="00F1188B">
      <w:pPr>
        <w:spacing w:after="0" w:line="360" w:lineRule="auto"/>
        <w:jc w:val="both"/>
        <w:rPr>
          <w:rFonts w:ascii="Book Antiqua" w:eastAsia="Times New Roman" w:hAnsi="Book Antiqua" w:cs="Times New Roman"/>
          <w:iCs/>
          <w:sz w:val="24"/>
          <w:szCs w:val="24"/>
          <w:lang w:eastAsia="en-GB"/>
        </w:rPr>
      </w:pPr>
    </w:p>
    <w:p w:rsidR="003B1B3C" w:rsidRPr="005B6D79" w:rsidRDefault="003B1B3C" w:rsidP="00F1188B">
      <w:pPr>
        <w:spacing w:after="0" w:line="360" w:lineRule="auto"/>
        <w:jc w:val="both"/>
        <w:rPr>
          <w:rFonts w:ascii="Book Antiqua" w:eastAsia="Times New Roman" w:hAnsi="Book Antiqua" w:cs="Times New Roman"/>
          <w:iCs/>
          <w:sz w:val="24"/>
          <w:szCs w:val="24"/>
          <w:lang w:eastAsia="en-GB"/>
        </w:rPr>
      </w:pPr>
    </w:p>
    <w:p w:rsidR="003B1B3C" w:rsidRPr="005B6D79" w:rsidRDefault="003B1B3C" w:rsidP="00F1188B">
      <w:pPr>
        <w:spacing w:after="0" w:line="360" w:lineRule="auto"/>
        <w:jc w:val="both"/>
        <w:rPr>
          <w:rFonts w:ascii="Book Antiqua" w:eastAsia="Times New Roman" w:hAnsi="Book Antiqua" w:cs="Times New Roman"/>
          <w:iCs/>
          <w:sz w:val="24"/>
          <w:szCs w:val="24"/>
          <w:lang w:eastAsia="en-GB"/>
        </w:rPr>
      </w:pPr>
    </w:p>
    <w:p w:rsidR="003B1B3C" w:rsidRPr="005B6D79" w:rsidRDefault="00F1188B" w:rsidP="00F71D5E">
      <w:pPr>
        <w:keepNext/>
        <w:keepLines/>
        <w:spacing w:after="0" w:line="360" w:lineRule="auto"/>
        <w:outlineLvl w:val="0"/>
        <w:rPr>
          <w:rFonts w:ascii="Book Antiqua" w:eastAsia="Times New Roman" w:hAnsi="Book Antiqua" w:cs="Times New Roman"/>
          <w:b/>
          <w:bCs/>
          <w:sz w:val="24"/>
          <w:szCs w:val="24"/>
          <w:lang w:eastAsia="en-GB"/>
        </w:rPr>
      </w:pPr>
      <w:r w:rsidRPr="005B6D79">
        <w:rPr>
          <w:rFonts w:ascii="Book Antiqua" w:eastAsia="Times New Roman" w:hAnsi="Book Antiqua" w:cs="Times New Roman"/>
          <w:b/>
          <w:bCs/>
          <w:sz w:val="24"/>
          <w:szCs w:val="24"/>
          <w:lang w:eastAsia="en-GB"/>
        </w:rPr>
        <w:lastRenderedPageBreak/>
        <w:t>INTRODUCTION</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i/>
          <w:sz w:val="24"/>
          <w:szCs w:val="24"/>
          <w:lang w:val="en-US" w:eastAsia="en-GB"/>
        </w:rPr>
        <w:t>Maytenus erythroxylon</w:t>
      </w:r>
      <w:r w:rsidRPr="005B6D79">
        <w:rPr>
          <w:rFonts w:ascii="Book Antiqua" w:eastAsia="Times New Roman" w:hAnsi="Book Antiqua" w:cs="Times New Roman"/>
          <w:bCs/>
          <w:sz w:val="24"/>
          <w:szCs w:val="24"/>
          <w:lang w:val="en-US" w:eastAsia="en-GB"/>
        </w:rPr>
        <w:t xml:space="preserve"> Reissek (Celastraceae)</w:t>
      </w:r>
      <w:r w:rsidR="003B1B3C" w:rsidRPr="005B6D79">
        <w:rPr>
          <w:rFonts w:ascii="Book Antiqua" w:eastAsia="Times New Roman" w:hAnsi="Book Antiqua" w:cs="Times New Roman"/>
          <w:bCs/>
          <w:sz w:val="24"/>
          <w:szCs w:val="24"/>
          <w:lang w:val="en-US" w:eastAsia="en-GB"/>
        </w:rPr>
        <w:t>, popularly known as "bom nome"</w:t>
      </w:r>
      <w:r w:rsidR="00C26E9C" w:rsidRPr="005B6D79">
        <w:rPr>
          <w:rFonts w:ascii="Book Antiqua" w:eastAsia="Times New Roman" w:hAnsi="Book Antiqua" w:cs="Times New Roman"/>
          <w:bCs/>
          <w:sz w:val="24"/>
          <w:szCs w:val="24"/>
          <w:vertAlign w:val="superscript"/>
          <w:lang w:val="en-US" w:eastAsia="en-GB"/>
        </w:rPr>
        <w:t>[1</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xml:space="preserve"> and "casca-grossa", is a small shrubby t</w:t>
      </w:r>
      <w:r w:rsidR="003B1B3C" w:rsidRPr="005B6D79">
        <w:rPr>
          <w:rFonts w:ascii="Book Antiqua" w:eastAsia="Times New Roman" w:hAnsi="Book Antiqua" w:cs="Times New Roman"/>
          <w:bCs/>
          <w:sz w:val="24"/>
          <w:szCs w:val="24"/>
          <w:lang w:val="en-US" w:eastAsia="en-GB"/>
        </w:rPr>
        <w:t>ree, measuring about 3.8 m high</w:t>
      </w:r>
      <w:r w:rsidR="00285445" w:rsidRPr="005B6D79">
        <w:rPr>
          <w:rFonts w:ascii="Book Antiqua" w:eastAsia="Times New Roman" w:hAnsi="Book Antiqua" w:cs="Times New Roman"/>
          <w:bCs/>
          <w:sz w:val="24"/>
          <w:szCs w:val="24"/>
          <w:vertAlign w:val="superscript"/>
          <w:lang w:val="en-US" w:eastAsia="en-GB"/>
        </w:rPr>
        <w:t>[2</w:t>
      </w:r>
      <w:r w:rsidRPr="005B6D79">
        <w:rPr>
          <w:rFonts w:ascii="Book Antiqua" w:eastAsia="Times New Roman" w:hAnsi="Book Antiqua" w:cs="Times New Roman"/>
          <w:bCs/>
          <w:sz w:val="24"/>
          <w:szCs w:val="24"/>
          <w:vertAlign w:val="superscript"/>
          <w:lang w:val="en-US" w:eastAsia="en-GB"/>
        </w:rPr>
        <w:t>]</w:t>
      </w:r>
      <w:r w:rsidR="00B86931" w:rsidRPr="005B6D79">
        <w:rPr>
          <w:rFonts w:ascii="Book Antiqua" w:eastAsia="Times New Roman" w:hAnsi="Book Antiqua" w:cs="Times New Roman"/>
          <w:bCs/>
          <w:sz w:val="24"/>
          <w:szCs w:val="24"/>
          <w:lang w:val="en-US" w:eastAsia="en-GB"/>
        </w:rPr>
        <w:t xml:space="preserve"> </w:t>
      </w:r>
      <w:r w:rsidRPr="005B6D79">
        <w:rPr>
          <w:rFonts w:ascii="Book Antiqua" w:eastAsia="Times New Roman" w:hAnsi="Book Antiqua" w:cs="Times New Roman"/>
          <w:bCs/>
          <w:sz w:val="24"/>
          <w:szCs w:val="24"/>
          <w:lang w:val="en-US" w:eastAsia="en-GB"/>
        </w:rPr>
        <w:t>and used trad</w:t>
      </w:r>
      <w:r w:rsidR="00C2607E" w:rsidRPr="005B6D79">
        <w:rPr>
          <w:rFonts w:ascii="Book Antiqua" w:eastAsia="Times New Roman" w:hAnsi="Book Antiqua" w:cs="Times New Roman"/>
          <w:bCs/>
          <w:sz w:val="24"/>
          <w:szCs w:val="24"/>
          <w:lang w:val="en-US" w:eastAsia="en-GB"/>
        </w:rPr>
        <w:t>itionally to treat</w:t>
      </w:r>
      <w:r w:rsidR="00B86931" w:rsidRPr="005B6D79">
        <w:rPr>
          <w:rFonts w:ascii="Book Antiqua" w:eastAsia="Times New Roman" w:hAnsi="Book Antiqua" w:cs="Times New Roman"/>
          <w:bCs/>
          <w:sz w:val="24"/>
          <w:szCs w:val="24"/>
          <w:lang w:val="en-US" w:eastAsia="en-GB"/>
        </w:rPr>
        <w:t xml:space="preserve"> diseases of the gastrointestinal tract</w:t>
      </w:r>
      <w:r w:rsidRPr="005B6D79">
        <w:rPr>
          <w:rFonts w:ascii="Book Antiqua" w:eastAsia="Times New Roman" w:hAnsi="Book Antiqua" w:cs="Times New Roman"/>
          <w:bCs/>
          <w:sz w:val="24"/>
          <w:szCs w:val="24"/>
          <w:lang w:val="en-US" w:eastAsia="en-GB"/>
        </w:rPr>
        <w:t xml:space="preserve">. </w:t>
      </w:r>
    </w:p>
    <w:p w:rsidR="003B1B3C" w:rsidRPr="005B6D79" w:rsidRDefault="00F1188B" w:rsidP="00CD61D4">
      <w:pPr>
        <w:autoSpaceDE w:val="0"/>
        <w:autoSpaceDN w:val="0"/>
        <w:adjustRightInd w:val="0"/>
        <w:spacing w:after="0" w:line="360" w:lineRule="auto"/>
        <w:ind w:firstLineChars="100" w:firstLine="240"/>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 xml:space="preserve">Studies with </w:t>
      </w:r>
      <w:r w:rsidRPr="005B6D79">
        <w:rPr>
          <w:rFonts w:ascii="Book Antiqua" w:eastAsia="Times New Roman" w:hAnsi="Book Antiqua" w:cs="Times New Roman"/>
          <w:bCs/>
          <w:i/>
          <w:sz w:val="24"/>
          <w:szCs w:val="24"/>
          <w:lang w:val="en-US" w:eastAsia="en-GB"/>
        </w:rPr>
        <w:t>Maytenus</w:t>
      </w:r>
      <w:r w:rsidRPr="005B6D79">
        <w:rPr>
          <w:rFonts w:ascii="Book Antiqua" w:eastAsia="Times New Roman" w:hAnsi="Book Antiqua" w:cs="Times New Roman"/>
          <w:bCs/>
          <w:sz w:val="24"/>
          <w:szCs w:val="24"/>
          <w:lang w:val="en-US" w:eastAsia="en-GB"/>
        </w:rPr>
        <w:t xml:space="preserve"> genus have presented promising results for treatment of gastrointestina</w:t>
      </w:r>
      <w:r w:rsidR="003B1B3C" w:rsidRPr="005B6D79">
        <w:rPr>
          <w:rFonts w:ascii="Book Antiqua" w:eastAsia="Times New Roman" w:hAnsi="Book Antiqua" w:cs="Times New Roman"/>
          <w:bCs/>
          <w:sz w:val="24"/>
          <w:szCs w:val="24"/>
          <w:lang w:val="en-US" w:eastAsia="en-GB"/>
        </w:rPr>
        <w:t>l disorders, like peptic ulcers</w:t>
      </w:r>
      <w:r w:rsidR="00285445" w:rsidRPr="005B6D79">
        <w:rPr>
          <w:rFonts w:ascii="Book Antiqua" w:eastAsia="Times New Roman" w:hAnsi="Book Antiqua" w:cs="Times New Roman"/>
          <w:bCs/>
          <w:sz w:val="24"/>
          <w:szCs w:val="24"/>
          <w:vertAlign w:val="superscript"/>
          <w:lang w:val="en-US" w:eastAsia="en-GB"/>
        </w:rPr>
        <w:t>[3</w:t>
      </w:r>
      <w:r w:rsidR="00C26E9C" w:rsidRPr="005B6D79">
        <w:rPr>
          <w:rFonts w:ascii="Book Antiqua" w:eastAsia="Times New Roman" w:hAnsi="Book Antiqua" w:cs="Times New Roman"/>
          <w:bCs/>
          <w:sz w:val="24"/>
          <w:szCs w:val="24"/>
          <w:vertAlign w:val="superscript"/>
          <w:lang w:val="en-US" w:eastAsia="en-GB"/>
        </w:rPr>
        <w:t>-</w:t>
      </w:r>
      <w:r w:rsidR="00285445" w:rsidRPr="005B6D79">
        <w:rPr>
          <w:rFonts w:ascii="Book Antiqua" w:eastAsia="Times New Roman" w:hAnsi="Book Antiqua" w:cs="Times New Roman"/>
          <w:bCs/>
          <w:sz w:val="24"/>
          <w:szCs w:val="24"/>
          <w:vertAlign w:val="superscript"/>
          <w:lang w:val="en-US" w:eastAsia="en-GB"/>
        </w:rPr>
        <w:t>7</w:t>
      </w:r>
      <w:r w:rsidRPr="005B6D79">
        <w:rPr>
          <w:rFonts w:ascii="Book Antiqua" w:eastAsia="Times New Roman" w:hAnsi="Book Antiqua" w:cs="Times New Roman"/>
          <w:bCs/>
          <w:sz w:val="24"/>
          <w:szCs w:val="24"/>
          <w:vertAlign w:val="superscript"/>
          <w:lang w:val="en-US" w:eastAsia="en-GB"/>
        </w:rPr>
        <w:t>]</w:t>
      </w:r>
      <w:r w:rsidR="003B1B3C" w:rsidRPr="005B6D79">
        <w:rPr>
          <w:rFonts w:ascii="Book Antiqua" w:eastAsia="Times New Roman" w:hAnsi="Book Antiqua" w:cs="Times New Roman"/>
          <w:bCs/>
          <w:sz w:val="24"/>
          <w:szCs w:val="24"/>
          <w:lang w:val="en-US" w:eastAsia="en-GB"/>
        </w:rPr>
        <w:t xml:space="preserve"> and diarrhea</w:t>
      </w:r>
      <w:r w:rsidR="00285445" w:rsidRPr="005B6D79">
        <w:rPr>
          <w:rFonts w:ascii="Book Antiqua" w:eastAsia="Times New Roman" w:hAnsi="Book Antiqua" w:cs="Times New Roman"/>
          <w:bCs/>
          <w:sz w:val="24"/>
          <w:szCs w:val="24"/>
          <w:vertAlign w:val="superscript"/>
          <w:lang w:val="en-US" w:eastAsia="en-GB"/>
        </w:rPr>
        <w:t>[6</w:t>
      </w:r>
      <w:r w:rsidR="00C26E9C" w:rsidRPr="005B6D79">
        <w:rPr>
          <w:rFonts w:ascii="Book Antiqua" w:eastAsia="Times New Roman" w:hAnsi="Book Antiqua" w:cs="Times New Roman"/>
          <w:bCs/>
          <w:sz w:val="24"/>
          <w:szCs w:val="24"/>
          <w:vertAlign w:val="superscript"/>
          <w:lang w:val="en-US" w:eastAsia="en-GB"/>
        </w:rPr>
        <w:t>,</w:t>
      </w:r>
      <w:r w:rsidR="00285445" w:rsidRPr="005B6D79">
        <w:rPr>
          <w:rFonts w:ascii="Book Antiqua" w:eastAsia="Times New Roman" w:hAnsi="Book Antiqua" w:cs="Times New Roman"/>
          <w:bCs/>
          <w:sz w:val="24"/>
          <w:szCs w:val="24"/>
          <w:vertAlign w:val="superscript"/>
          <w:lang w:val="en-US" w:eastAsia="en-GB"/>
        </w:rPr>
        <w:t>8</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xml:space="preserve">. Besides, a lot of </w:t>
      </w:r>
      <w:r w:rsidRPr="005B6D79">
        <w:rPr>
          <w:rFonts w:ascii="Book Antiqua" w:eastAsia="Times New Roman" w:hAnsi="Book Antiqua" w:cs="Times New Roman"/>
          <w:bCs/>
          <w:i/>
          <w:sz w:val="24"/>
          <w:szCs w:val="24"/>
          <w:lang w:val="en-US" w:eastAsia="en-GB"/>
        </w:rPr>
        <w:t>Maytenus</w:t>
      </w:r>
      <w:r w:rsidRPr="005B6D79">
        <w:rPr>
          <w:rFonts w:ascii="Book Antiqua" w:eastAsia="Times New Roman" w:hAnsi="Book Antiqua" w:cs="Times New Roman"/>
          <w:bCs/>
          <w:sz w:val="24"/>
          <w:szCs w:val="24"/>
          <w:lang w:val="en-US" w:eastAsia="en-GB"/>
        </w:rPr>
        <w:t xml:space="preserve"> species possess popular indication for treatment of diarrhea, such as </w:t>
      </w:r>
      <w:r w:rsidRPr="005B6D79">
        <w:rPr>
          <w:rFonts w:ascii="Book Antiqua" w:eastAsia="Times New Roman" w:hAnsi="Book Antiqua" w:cs="Times New Roman"/>
          <w:bCs/>
          <w:i/>
          <w:sz w:val="24"/>
          <w:szCs w:val="24"/>
          <w:lang w:val="en-US" w:eastAsia="en-GB"/>
        </w:rPr>
        <w:t xml:space="preserve">M. rigida </w:t>
      </w:r>
      <w:r w:rsidR="003B1B3C" w:rsidRPr="005B6D79">
        <w:rPr>
          <w:rFonts w:ascii="Book Antiqua" w:eastAsia="Times New Roman" w:hAnsi="Book Antiqua" w:cs="Times New Roman"/>
          <w:bCs/>
          <w:sz w:val="24"/>
          <w:szCs w:val="24"/>
          <w:lang w:val="en-US" w:eastAsia="en-GB"/>
        </w:rPr>
        <w:t>Mart</w:t>
      </w:r>
      <w:r w:rsidR="00CD61D4" w:rsidRPr="005B6D79">
        <w:rPr>
          <w:rFonts w:ascii="Book Antiqua" w:eastAsia="Times New Roman" w:hAnsi="Book Antiqua" w:cs="Times New Roman"/>
          <w:bCs/>
          <w:sz w:val="24"/>
          <w:szCs w:val="24"/>
          <w:vertAlign w:val="superscript"/>
          <w:lang w:val="en-US" w:eastAsia="en-GB"/>
        </w:rPr>
        <w:t>[6]</w:t>
      </w:r>
      <w:r w:rsidR="003B1B3C" w:rsidRPr="005B6D79">
        <w:rPr>
          <w:rFonts w:ascii="Book Antiqua" w:eastAsia="Times New Roman" w:hAnsi="Book Antiqua" w:cs="Times New Roman"/>
          <w:bCs/>
          <w:sz w:val="24"/>
          <w:szCs w:val="24"/>
          <w:lang w:val="en-US" w:eastAsia="en-GB"/>
        </w:rPr>
        <w:t>.</w:t>
      </w:r>
      <w:r w:rsidRPr="005B6D79">
        <w:rPr>
          <w:rFonts w:ascii="Book Antiqua" w:eastAsia="Times New Roman" w:hAnsi="Book Antiqua" w:cs="Times New Roman"/>
          <w:bCs/>
          <w:sz w:val="24"/>
          <w:szCs w:val="24"/>
          <w:lang w:val="en-US" w:eastAsia="en-GB"/>
        </w:rPr>
        <w:t xml:space="preserve"> and</w:t>
      </w:r>
      <w:r w:rsidRPr="005B6D79">
        <w:rPr>
          <w:rFonts w:ascii="Book Antiqua" w:eastAsia="Times New Roman" w:hAnsi="Book Antiqua" w:cs="Times New Roman"/>
          <w:bCs/>
          <w:i/>
          <w:sz w:val="24"/>
          <w:szCs w:val="24"/>
          <w:lang w:val="en-US" w:eastAsia="en-GB"/>
        </w:rPr>
        <w:t xml:space="preserve"> M. senegalensis </w:t>
      </w:r>
      <w:r w:rsidR="003B1B3C" w:rsidRPr="005B6D79">
        <w:rPr>
          <w:rFonts w:ascii="Book Antiqua" w:eastAsia="Times New Roman" w:hAnsi="Book Antiqua" w:cs="Times New Roman"/>
          <w:bCs/>
          <w:sz w:val="24"/>
          <w:szCs w:val="24"/>
          <w:lang w:val="en-US" w:eastAsia="en-GB"/>
        </w:rPr>
        <w:t>Lam. Exell</w:t>
      </w:r>
      <w:r w:rsidR="00285445" w:rsidRPr="005B6D79">
        <w:rPr>
          <w:rFonts w:ascii="Book Antiqua" w:eastAsia="Times New Roman" w:hAnsi="Book Antiqua" w:cs="Times New Roman"/>
          <w:bCs/>
          <w:sz w:val="24"/>
          <w:szCs w:val="24"/>
          <w:vertAlign w:val="superscript"/>
          <w:lang w:val="en-US" w:eastAsia="en-GB"/>
        </w:rPr>
        <w:t>[9</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being most of their biological activities attributed to the presence of phenolic compounds, particularly flavonoids, tannins, glycosides, t</w:t>
      </w:r>
      <w:r w:rsidR="003B1B3C" w:rsidRPr="005B6D79">
        <w:rPr>
          <w:rFonts w:ascii="Book Antiqua" w:eastAsia="Times New Roman" w:hAnsi="Book Antiqua" w:cs="Times New Roman"/>
          <w:bCs/>
          <w:sz w:val="24"/>
          <w:szCs w:val="24"/>
          <w:lang w:val="en-US" w:eastAsia="en-GB"/>
        </w:rPr>
        <w:t>erpenes, steroids and alkaloids</w:t>
      </w:r>
      <w:r w:rsidR="00285445" w:rsidRPr="005B6D79">
        <w:rPr>
          <w:rFonts w:ascii="Book Antiqua" w:eastAsia="Times New Roman" w:hAnsi="Book Antiqua" w:cs="Times New Roman"/>
          <w:bCs/>
          <w:sz w:val="24"/>
          <w:szCs w:val="24"/>
          <w:vertAlign w:val="superscript"/>
          <w:lang w:val="en-US" w:eastAsia="en-GB"/>
        </w:rPr>
        <w:t>[10</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xml:space="preserve">, which have already been referenced in pharmacologic </w:t>
      </w:r>
      <w:r w:rsidR="003B1B3C" w:rsidRPr="005B6D79">
        <w:rPr>
          <w:rFonts w:ascii="Book Antiqua" w:eastAsia="Times New Roman" w:hAnsi="Book Antiqua" w:cs="Times New Roman"/>
          <w:bCs/>
          <w:sz w:val="24"/>
          <w:szCs w:val="24"/>
          <w:lang w:val="en-US" w:eastAsia="en-GB"/>
        </w:rPr>
        <w:t>studies as antidiarrheal agents</w:t>
      </w:r>
      <w:r w:rsidR="00C26E9C" w:rsidRPr="005B6D79">
        <w:rPr>
          <w:rFonts w:ascii="Book Antiqua" w:eastAsia="Times New Roman" w:hAnsi="Book Antiqua" w:cs="Times New Roman"/>
          <w:bCs/>
          <w:sz w:val="24"/>
          <w:szCs w:val="24"/>
          <w:vertAlign w:val="superscript"/>
          <w:lang w:val="en-US" w:eastAsia="en-GB"/>
        </w:rPr>
        <w:t>[1</w:t>
      </w:r>
      <w:r w:rsidR="00285445" w:rsidRPr="005B6D79">
        <w:rPr>
          <w:rFonts w:ascii="Book Antiqua" w:eastAsia="Times New Roman" w:hAnsi="Book Antiqua" w:cs="Times New Roman"/>
          <w:bCs/>
          <w:sz w:val="24"/>
          <w:szCs w:val="24"/>
          <w:vertAlign w:val="superscript"/>
          <w:lang w:val="en-US" w:eastAsia="en-GB"/>
        </w:rPr>
        <w:t>1</w:t>
      </w:r>
      <w:r w:rsidR="00C26E9C" w:rsidRPr="005B6D79">
        <w:rPr>
          <w:rFonts w:ascii="Book Antiqua" w:eastAsia="Times New Roman" w:hAnsi="Book Antiqua" w:cs="Times New Roman"/>
          <w:bCs/>
          <w:sz w:val="24"/>
          <w:szCs w:val="24"/>
          <w:vertAlign w:val="superscript"/>
          <w:lang w:val="en-US" w:eastAsia="en-GB"/>
        </w:rPr>
        <w:t>-</w:t>
      </w:r>
      <w:r w:rsidR="00285445" w:rsidRPr="005B6D79">
        <w:rPr>
          <w:rFonts w:ascii="Book Antiqua" w:eastAsia="Times New Roman" w:hAnsi="Book Antiqua" w:cs="Times New Roman"/>
          <w:bCs/>
          <w:sz w:val="24"/>
          <w:szCs w:val="24"/>
          <w:vertAlign w:val="superscript"/>
          <w:lang w:val="en-US" w:eastAsia="en-GB"/>
        </w:rPr>
        <w:t>14</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w:t>
      </w:r>
    </w:p>
    <w:p w:rsidR="00F1188B" w:rsidRPr="005B6D79" w:rsidRDefault="00F1188B" w:rsidP="00CD61D4">
      <w:pPr>
        <w:autoSpaceDE w:val="0"/>
        <w:autoSpaceDN w:val="0"/>
        <w:adjustRightInd w:val="0"/>
        <w:spacing w:after="0" w:line="360" w:lineRule="auto"/>
        <w:ind w:firstLineChars="100" w:firstLine="240"/>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 xml:space="preserve">Diarrhea is a debilitating gastrointestinal </w:t>
      </w:r>
      <w:r w:rsidR="008C13C0" w:rsidRPr="005B6D79">
        <w:rPr>
          <w:rFonts w:ascii="Book Antiqua" w:eastAsia="Times New Roman" w:hAnsi="Book Antiqua" w:cs="Times New Roman"/>
          <w:bCs/>
          <w:sz w:val="24"/>
          <w:szCs w:val="24"/>
          <w:lang w:val="en-US" w:eastAsia="en-GB"/>
        </w:rPr>
        <w:t>condition</w:t>
      </w:r>
      <w:r w:rsidR="008C13C0" w:rsidRPr="005B6D79">
        <w:rPr>
          <w:rFonts w:ascii="Book Antiqua" w:eastAsia="Times New Roman" w:hAnsi="Book Antiqua" w:cs="Times New Roman"/>
          <w:bCs/>
          <w:sz w:val="24"/>
          <w:szCs w:val="24"/>
          <w:vertAlign w:val="superscript"/>
          <w:lang w:val="en-US" w:eastAsia="en-GB"/>
        </w:rPr>
        <w:t>[</w:t>
      </w:r>
      <w:r w:rsidR="00285445" w:rsidRPr="005B6D79">
        <w:rPr>
          <w:rFonts w:ascii="Book Antiqua" w:eastAsia="Times New Roman" w:hAnsi="Book Antiqua" w:cs="Times New Roman"/>
          <w:bCs/>
          <w:sz w:val="24"/>
          <w:szCs w:val="24"/>
          <w:vertAlign w:val="superscript"/>
          <w:lang w:val="en-US" w:eastAsia="en-GB"/>
        </w:rPr>
        <w:t>15</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xml:space="preserve"> that involves an increase of unformed stools and also of the defecation frequency</w:t>
      </w:r>
      <w:r w:rsidR="003B1B3C" w:rsidRPr="005B6D79">
        <w:rPr>
          <w:rFonts w:ascii="Book Antiqua" w:eastAsia="Times New Roman" w:hAnsi="Book Antiqua" w:cs="Times New Roman"/>
          <w:bCs/>
          <w:sz w:val="24"/>
          <w:szCs w:val="24"/>
          <w:lang w:val="en-US" w:eastAsia="en-GB"/>
        </w:rPr>
        <w:t xml:space="preserve"> (three times or more in a day)</w:t>
      </w:r>
      <w:r w:rsidR="00285445" w:rsidRPr="005B6D79">
        <w:rPr>
          <w:rFonts w:ascii="Book Antiqua" w:eastAsia="Times New Roman" w:hAnsi="Book Antiqua" w:cs="Times New Roman"/>
          <w:bCs/>
          <w:sz w:val="24"/>
          <w:szCs w:val="24"/>
          <w:vertAlign w:val="superscript"/>
          <w:lang w:val="en-US" w:eastAsia="en-GB"/>
        </w:rPr>
        <w:t>[16</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The etiology of diarrehal disorders is multifactorial, attributed to factors such as infectious agents, microorganisms and their toxins, increased fluid secretion,</w:t>
      </w:r>
      <w:r w:rsidR="003B1B3C" w:rsidRPr="005B6D79">
        <w:rPr>
          <w:rFonts w:ascii="Book Antiqua" w:eastAsia="Times New Roman" w:hAnsi="Book Antiqua" w:cs="Times New Roman"/>
          <w:bCs/>
          <w:sz w:val="24"/>
          <w:szCs w:val="24"/>
          <w:lang w:val="en-US" w:eastAsia="en-GB"/>
        </w:rPr>
        <w:t xml:space="preserve"> malabsorption of biliary salts</w:t>
      </w:r>
      <w:r w:rsidR="00285445" w:rsidRPr="005B6D79">
        <w:rPr>
          <w:rFonts w:ascii="Book Antiqua" w:eastAsia="Times New Roman" w:hAnsi="Book Antiqua" w:cs="Times New Roman"/>
          <w:bCs/>
          <w:sz w:val="24"/>
          <w:szCs w:val="24"/>
          <w:vertAlign w:val="superscript"/>
          <w:lang w:val="en-US" w:eastAsia="en-GB"/>
        </w:rPr>
        <w:t>[17</w:t>
      </w:r>
      <w:r w:rsidRPr="005B6D79">
        <w:rPr>
          <w:rFonts w:ascii="Book Antiqua" w:eastAsia="Times New Roman" w:hAnsi="Book Antiqua" w:cs="Times New Roman"/>
          <w:bCs/>
          <w:sz w:val="24"/>
          <w:szCs w:val="24"/>
          <w:vertAlign w:val="superscript"/>
          <w:lang w:val="en-US" w:eastAsia="en-GB"/>
        </w:rPr>
        <w:t>]</w:t>
      </w:r>
      <w:r w:rsidR="003B1B3C" w:rsidRPr="005B6D79">
        <w:rPr>
          <w:rFonts w:ascii="Book Antiqua" w:eastAsia="Times New Roman" w:hAnsi="Book Antiqua" w:cs="Times New Roman"/>
          <w:bCs/>
          <w:sz w:val="24"/>
          <w:szCs w:val="24"/>
          <w:lang w:val="en-US" w:eastAsia="en-GB"/>
        </w:rPr>
        <w:t>, food allergies</w:t>
      </w:r>
      <w:r w:rsidR="00285445" w:rsidRPr="005B6D79">
        <w:rPr>
          <w:rFonts w:ascii="Book Antiqua" w:eastAsia="Times New Roman" w:hAnsi="Book Antiqua" w:cs="Times New Roman"/>
          <w:bCs/>
          <w:sz w:val="24"/>
          <w:szCs w:val="24"/>
          <w:vertAlign w:val="superscript"/>
          <w:lang w:val="en-US" w:eastAsia="en-GB"/>
        </w:rPr>
        <w:t>[18</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xml:space="preserve"> and som</w:t>
      </w:r>
      <w:r w:rsidR="003B1B3C" w:rsidRPr="005B6D79">
        <w:rPr>
          <w:rFonts w:ascii="Book Antiqua" w:eastAsia="Times New Roman" w:hAnsi="Book Antiqua" w:cs="Times New Roman"/>
          <w:bCs/>
          <w:sz w:val="24"/>
          <w:szCs w:val="24"/>
          <w:lang w:val="en-US" w:eastAsia="en-GB"/>
        </w:rPr>
        <w:t>e medications, like antibiotics</w:t>
      </w:r>
      <w:r w:rsidR="00285445" w:rsidRPr="005B6D79">
        <w:rPr>
          <w:rFonts w:ascii="Book Antiqua" w:eastAsia="Times New Roman" w:hAnsi="Book Antiqua" w:cs="Times New Roman"/>
          <w:bCs/>
          <w:sz w:val="24"/>
          <w:szCs w:val="24"/>
          <w:vertAlign w:val="superscript"/>
          <w:lang w:val="en-US" w:eastAsia="en-GB"/>
        </w:rPr>
        <w:t>[19</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It is responsible for u</w:t>
      </w:r>
      <w:r w:rsidR="003B1B3C" w:rsidRPr="005B6D79">
        <w:rPr>
          <w:rFonts w:ascii="Book Antiqua" w:eastAsia="Times New Roman" w:hAnsi="Book Antiqua" w:cs="Times New Roman"/>
          <w:bCs/>
          <w:sz w:val="24"/>
          <w:szCs w:val="24"/>
          <w:lang w:val="en-US" w:eastAsia="en-GB"/>
        </w:rPr>
        <w:t>p to 5 million deaths each year</w:t>
      </w:r>
      <w:r w:rsidR="00285445" w:rsidRPr="005B6D79">
        <w:rPr>
          <w:rFonts w:ascii="Book Antiqua" w:eastAsia="Times New Roman" w:hAnsi="Book Antiqua" w:cs="Times New Roman"/>
          <w:bCs/>
          <w:sz w:val="24"/>
          <w:szCs w:val="24"/>
          <w:vertAlign w:val="superscript"/>
          <w:lang w:val="en-US" w:eastAsia="en-GB"/>
        </w:rPr>
        <w:t>[20</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especially of children of less than 5 years,</w:t>
      </w:r>
      <w:r w:rsidR="00BA5A5C" w:rsidRPr="005B6D79">
        <w:rPr>
          <w:rFonts w:ascii="Book Antiqua" w:eastAsia="Times New Roman" w:hAnsi="Book Antiqua" w:cs="Times New Roman"/>
          <w:bCs/>
          <w:sz w:val="24"/>
          <w:szCs w:val="24"/>
          <w:lang w:val="en-US" w:eastAsia="en-GB"/>
        </w:rPr>
        <w:t xml:space="preserve"> corresponding</w:t>
      </w:r>
      <w:r w:rsidRPr="005B6D79">
        <w:rPr>
          <w:rFonts w:ascii="Book Antiqua" w:eastAsia="Times New Roman" w:hAnsi="Book Antiqua" w:cs="Times New Roman"/>
          <w:bCs/>
          <w:sz w:val="24"/>
          <w:szCs w:val="24"/>
          <w:lang w:val="en-US" w:eastAsia="en-GB"/>
        </w:rPr>
        <w:t xml:space="preserve"> </w:t>
      </w:r>
      <w:r w:rsidR="00CD61D4" w:rsidRPr="005B6D79">
        <w:rPr>
          <w:rFonts w:ascii="Book Antiqua" w:eastAsia="Times New Roman" w:hAnsi="Book Antiqua" w:cs="Times New Roman"/>
          <w:bCs/>
          <w:sz w:val="24"/>
          <w:szCs w:val="24"/>
          <w:lang w:val="en-US" w:eastAsia="en-GB"/>
        </w:rPr>
        <w:t>500</w:t>
      </w:r>
      <w:r w:rsidR="00BA5A5C" w:rsidRPr="005B6D79">
        <w:rPr>
          <w:rFonts w:ascii="Book Antiqua" w:eastAsia="Times New Roman" w:hAnsi="Book Antiqua" w:cs="Times New Roman"/>
          <w:bCs/>
          <w:sz w:val="24"/>
          <w:szCs w:val="24"/>
          <w:lang w:val="en-US" w:eastAsia="en-GB"/>
        </w:rPr>
        <w:t>000 deaths annually i</w:t>
      </w:r>
      <w:r w:rsidR="008C13C0" w:rsidRPr="005B6D79">
        <w:rPr>
          <w:rFonts w:ascii="Book Antiqua" w:eastAsia="Times New Roman" w:hAnsi="Book Antiqua" w:cs="Times New Roman"/>
          <w:bCs/>
          <w:sz w:val="24"/>
          <w:szCs w:val="24"/>
          <w:lang w:val="en-US" w:eastAsia="en-GB"/>
        </w:rPr>
        <w:t>n developing countries</w:t>
      </w:r>
      <w:r w:rsidR="00285445" w:rsidRPr="005B6D79">
        <w:rPr>
          <w:rFonts w:ascii="Book Antiqua" w:eastAsia="Times New Roman" w:hAnsi="Book Antiqua" w:cs="Times New Roman"/>
          <w:bCs/>
          <w:sz w:val="24"/>
          <w:szCs w:val="24"/>
          <w:vertAlign w:val="superscript"/>
          <w:lang w:val="en-US" w:eastAsia="en-GB"/>
        </w:rPr>
        <w:t>[21</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xml:space="preserve">, associated with factors such as poor home environments, undernutrition and lack </w:t>
      </w:r>
      <w:r w:rsidR="003B1B3C" w:rsidRPr="005B6D79">
        <w:rPr>
          <w:rFonts w:ascii="Book Antiqua" w:eastAsia="Times New Roman" w:hAnsi="Book Antiqua" w:cs="Times New Roman"/>
          <w:bCs/>
          <w:sz w:val="24"/>
          <w:szCs w:val="24"/>
          <w:lang w:val="en-US" w:eastAsia="en-GB"/>
        </w:rPr>
        <w:t>of access to essential services</w:t>
      </w:r>
      <w:r w:rsidR="00285445" w:rsidRPr="005B6D79">
        <w:rPr>
          <w:rFonts w:ascii="Book Antiqua" w:eastAsia="Times New Roman" w:hAnsi="Book Antiqua" w:cs="Times New Roman"/>
          <w:bCs/>
          <w:sz w:val="24"/>
          <w:szCs w:val="24"/>
          <w:vertAlign w:val="superscript"/>
          <w:lang w:val="en-US" w:eastAsia="en-GB"/>
        </w:rPr>
        <w:t>[22</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xml:space="preserve">. </w:t>
      </w:r>
    </w:p>
    <w:p w:rsidR="003B1B3C" w:rsidRPr="005B6D79" w:rsidRDefault="00F1188B" w:rsidP="00CD61D4">
      <w:pPr>
        <w:autoSpaceDE w:val="0"/>
        <w:autoSpaceDN w:val="0"/>
        <w:adjustRightInd w:val="0"/>
        <w:spacing w:after="0" w:line="360" w:lineRule="auto"/>
        <w:ind w:firstLineChars="100" w:firstLine="240"/>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Available drugs used in diarrhea pharmacotherapy are related to contraindications and undesirable effects, lik</w:t>
      </w:r>
      <w:r w:rsidR="00FA1B11" w:rsidRPr="005B6D79">
        <w:rPr>
          <w:rFonts w:ascii="Book Antiqua" w:eastAsia="Times New Roman" w:hAnsi="Book Antiqua" w:cs="Times New Roman"/>
          <w:bCs/>
          <w:sz w:val="24"/>
          <w:szCs w:val="24"/>
          <w:lang w:val="en-US" w:eastAsia="en-GB"/>
        </w:rPr>
        <w:t>e bronchospasm, vomiting and</w:t>
      </w:r>
      <w:r w:rsidR="003B1B3C" w:rsidRPr="005B6D79">
        <w:rPr>
          <w:rFonts w:ascii="Book Antiqua" w:eastAsia="Times New Roman" w:hAnsi="Book Antiqua" w:cs="Times New Roman"/>
          <w:bCs/>
          <w:sz w:val="24"/>
          <w:szCs w:val="24"/>
          <w:lang w:val="en-US" w:eastAsia="en-GB"/>
        </w:rPr>
        <w:t xml:space="preserve"> fever</w:t>
      </w:r>
      <w:r w:rsidR="00A704FB" w:rsidRPr="005B6D79">
        <w:rPr>
          <w:rFonts w:ascii="Book Antiqua" w:eastAsia="Times New Roman" w:hAnsi="Book Antiqua" w:cs="Times New Roman"/>
          <w:bCs/>
          <w:sz w:val="24"/>
          <w:szCs w:val="24"/>
          <w:vertAlign w:val="superscript"/>
          <w:lang w:val="en-US" w:eastAsia="en-GB"/>
        </w:rPr>
        <w:t>[16</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In this context, World Health Organization (WHO) created a Diarrheal Disease Control Program that stimulates studies with natural products, especially traditional medicinal plants, to the m</w:t>
      </w:r>
      <w:r w:rsidR="003B1B3C" w:rsidRPr="005B6D79">
        <w:rPr>
          <w:rFonts w:ascii="Book Antiqua" w:eastAsia="Times New Roman" w:hAnsi="Book Antiqua" w:cs="Times New Roman"/>
          <w:bCs/>
          <w:sz w:val="24"/>
          <w:szCs w:val="24"/>
          <w:lang w:val="en-US" w:eastAsia="en-GB"/>
        </w:rPr>
        <w:t>anagement of diarrhea worldwide</w:t>
      </w:r>
      <w:r w:rsidR="00A704FB" w:rsidRPr="005B6D79">
        <w:rPr>
          <w:rFonts w:ascii="Book Antiqua" w:eastAsia="Times New Roman" w:hAnsi="Book Antiqua" w:cs="Times New Roman"/>
          <w:bCs/>
          <w:sz w:val="24"/>
          <w:szCs w:val="24"/>
          <w:vertAlign w:val="superscript"/>
          <w:lang w:val="en-US" w:eastAsia="en-GB"/>
        </w:rPr>
        <w:t>[23</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w:t>
      </w:r>
    </w:p>
    <w:p w:rsidR="00F1188B" w:rsidRPr="005B6D79" w:rsidRDefault="00F1188B" w:rsidP="00F71D5E">
      <w:pPr>
        <w:autoSpaceDE w:val="0"/>
        <w:autoSpaceDN w:val="0"/>
        <w:adjustRightInd w:val="0"/>
        <w:spacing w:after="0" w:line="360" w:lineRule="auto"/>
        <w:ind w:firstLine="284"/>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 xml:space="preserve">From this perspective, the present study aimed to present the phytochemical profile, the acute toxicity, the antidiarrheal activity and the mechanisms of action of the ethanol extract obtained from the aerial parts from </w:t>
      </w:r>
      <w:r w:rsidRPr="005B6D79">
        <w:rPr>
          <w:rFonts w:ascii="Book Antiqua" w:eastAsia="Times New Roman" w:hAnsi="Book Antiqua" w:cs="Times New Roman"/>
          <w:bCs/>
          <w:i/>
          <w:sz w:val="24"/>
          <w:szCs w:val="24"/>
          <w:lang w:val="en-US" w:eastAsia="en-GB"/>
        </w:rPr>
        <w:t>Maytenus erythroxylon</w:t>
      </w:r>
      <w:r w:rsidRPr="005B6D79">
        <w:rPr>
          <w:rFonts w:ascii="Book Antiqua" w:eastAsia="Times New Roman" w:hAnsi="Book Antiqua" w:cs="Times New Roman"/>
          <w:bCs/>
          <w:sz w:val="24"/>
          <w:szCs w:val="24"/>
          <w:lang w:val="en-US" w:eastAsia="en-GB"/>
        </w:rPr>
        <w:t xml:space="preserve"> (EtOHE-</w:t>
      </w:r>
      <w:r w:rsidRPr="005B6D79">
        <w:rPr>
          <w:rFonts w:ascii="Book Antiqua" w:eastAsia="Times New Roman" w:hAnsi="Book Antiqua" w:cs="Times New Roman"/>
          <w:bCs/>
          <w:i/>
          <w:sz w:val="24"/>
          <w:szCs w:val="24"/>
          <w:lang w:val="en-US" w:eastAsia="en-GB"/>
        </w:rPr>
        <w:t>Me</w:t>
      </w:r>
      <w:r w:rsidRPr="005B6D79">
        <w:rPr>
          <w:rFonts w:ascii="Book Antiqua" w:eastAsia="Times New Roman" w:hAnsi="Book Antiqua" w:cs="Times New Roman"/>
          <w:bCs/>
          <w:sz w:val="24"/>
          <w:szCs w:val="24"/>
          <w:lang w:val="en-US" w:eastAsia="en-GB"/>
        </w:rPr>
        <w:t>).</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p>
    <w:p w:rsidR="00A242AB" w:rsidRPr="005B6D79" w:rsidRDefault="003B1B3C" w:rsidP="00A242AB">
      <w:pPr>
        <w:keepNext/>
        <w:keepLines/>
        <w:spacing w:after="0" w:line="360" w:lineRule="auto"/>
        <w:outlineLvl w:val="0"/>
        <w:rPr>
          <w:rFonts w:ascii="Book Antiqua" w:eastAsia="Times New Roman" w:hAnsi="Book Antiqua" w:cs="Times New Roman"/>
          <w:b/>
          <w:bCs/>
          <w:sz w:val="24"/>
          <w:szCs w:val="24"/>
          <w:lang w:eastAsia="en-GB"/>
        </w:rPr>
      </w:pPr>
      <w:r w:rsidRPr="005B6D79">
        <w:rPr>
          <w:rFonts w:ascii="Book Antiqua" w:eastAsia="Times New Roman" w:hAnsi="Book Antiqua" w:cs="Times New Roman"/>
          <w:b/>
          <w:bCs/>
          <w:sz w:val="24"/>
          <w:szCs w:val="24"/>
          <w:lang w:eastAsia="en-GB"/>
        </w:rPr>
        <w:lastRenderedPageBreak/>
        <w:t>MATERIALS AND METHODS</w:t>
      </w:r>
    </w:p>
    <w:p w:rsidR="00F1188B" w:rsidRPr="005B6D79" w:rsidRDefault="003B1B3C" w:rsidP="00A242AB">
      <w:pPr>
        <w:keepNext/>
        <w:keepLines/>
        <w:spacing w:after="0" w:line="360" w:lineRule="auto"/>
        <w:outlineLvl w:val="0"/>
        <w:rPr>
          <w:rFonts w:ascii="Book Antiqua" w:eastAsia="Times New Roman" w:hAnsi="Book Antiqua" w:cs="Times New Roman"/>
          <w:b/>
          <w:bCs/>
          <w:sz w:val="24"/>
          <w:szCs w:val="24"/>
          <w:lang w:eastAsia="en-GB"/>
        </w:rPr>
      </w:pPr>
      <w:r w:rsidRPr="005B6D79">
        <w:rPr>
          <w:rFonts w:ascii="Book Antiqua" w:eastAsia="Times New Roman" w:hAnsi="Book Antiqua" w:cs="Times New Roman"/>
          <w:b/>
          <w:bCs/>
          <w:i/>
          <w:sz w:val="24"/>
          <w:szCs w:val="24"/>
          <w:lang w:eastAsia="en-GB"/>
        </w:rPr>
        <w:t>Reagents</w:t>
      </w:r>
    </w:p>
    <w:p w:rsidR="00F1188B" w:rsidRPr="005B6D79" w:rsidRDefault="00F1188B" w:rsidP="00680905">
      <w:pPr>
        <w:pStyle w:val="NoSpacing"/>
        <w:spacing w:line="360" w:lineRule="auto"/>
        <w:jc w:val="both"/>
        <w:rPr>
          <w:rFonts w:ascii="Book Antiqua" w:hAnsi="Book Antiqua"/>
          <w:sz w:val="24"/>
          <w:szCs w:val="24"/>
          <w:lang w:val="en-US" w:eastAsia="en-GB"/>
        </w:rPr>
      </w:pPr>
      <w:r w:rsidRPr="005B6D79">
        <w:rPr>
          <w:rFonts w:ascii="Book Antiqua" w:hAnsi="Book Antiqua"/>
          <w:sz w:val="24"/>
          <w:szCs w:val="24"/>
          <w:lang w:val="en-US" w:eastAsia="en-GB"/>
        </w:rPr>
        <w:t>The drugs and reagents were prepared immediately before use. The following drugs were used: Carboxymethylcellulose (Formula Brasil</w:t>
      </w:r>
      <w:r w:rsidRPr="005B6D79">
        <w:rPr>
          <w:rFonts w:ascii="Book Antiqua" w:hAnsi="Book Antiqua"/>
          <w:sz w:val="24"/>
          <w:szCs w:val="24"/>
          <w:vertAlign w:val="superscript"/>
          <w:lang w:val="en-US" w:eastAsia="en-GB"/>
        </w:rPr>
        <w:t>®</w:t>
      </w:r>
      <w:r w:rsidRPr="005B6D79">
        <w:rPr>
          <w:rFonts w:ascii="Book Antiqua" w:hAnsi="Book Antiqua"/>
          <w:sz w:val="24"/>
          <w:szCs w:val="24"/>
          <w:lang w:val="en-US" w:eastAsia="en-GB"/>
        </w:rPr>
        <w:t>, Brazil); castor oil (Tayuyna Lab Ltda</w:t>
      </w:r>
      <w:r w:rsidRPr="005B6D79">
        <w:rPr>
          <w:rFonts w:ascii="Book Antiqua" w:hAnsi="Book Antiqua"/>
          <w:sz w:val="24"/>
          <w:szCs w:val="24"/>
          <w:vertAlign w:val="superscript"/>
          <w:lang w:val="en-US" w:eastAsia="en-GB"/>
        </w:rPr>
        <w:t>®</w:t>
      </w:r>
      <w:r w:rsidRPr="005B6D79">
        <w:rPr>
          <w:rFonts w:ascii="Book Antiqua" w:hAnsi="Book Antiqua"/>
          <w:sz w:val="24"/>
          <w:szCs w:val="24"/>
          <w:lang w:val="en-US" w:eastAsia="en-GB"/>
        </w:rPr>
        <w:t>, Brazil); loperamide hydrocloride 2 mg (Janssen Cilag Farmacêutica Ltda</w:t>
      </w:r>
      <w:r w:rsidRPr="005B6D79">
        <w:rPr>
          <w:rFonts w:ascii="Book Antiqua" w:hAnsi="Book Antiqua"/>
          <w:sz w:val="24"/>
          <w:szCs w:val="24"/>
          <w:vertAlign w:val="superscript"/>
          <w:lang w:val="en-US" w:eastAsia="en-GB"/>
        </w:rPr>
        <w:t>®</w:t>
      </w:r>
      <w:r w:rsidRPr="005B6D79">
        <w:rPr>
          <w:rFonts w:ascii="Book Antiqua" w:hAnsi="Book Antiqua"/>
          <w:sz w:val="24"/>
          <w:szCs w:val="24"/>
          <w:lang w:val="en-US" w:eastAsia="en-GB"/>
        </w:rPr>
        <w:t>, Brazil); activated charcoal meal (Proquímios</w:t>
      </w:r>
      <w:r w:rsidRPr="005B6D79">
        <w:rPr>
          <w:rFonts w:ascii="Book Antiqua" w:hAnsi="Book Antiqua"/>
          <w:sz w:val="24"/>
          <w:szCs w:val="24"/>
          <w:vertAlign w:val="superscript"/>
          <w:lang w:val="en-US" w:eastAsia="en-GB"/>
        </w:rPr>
        <w:t>®</w:t>
      </w:r>
      <w:r w:rsidRPr="005B6D79">
        <w:rPr>
          <w:rFonts w:ascii="Book Antiqua" w:hAnsi="Book Antiqua"/>
          <w:sz w:val="24"/>
          <w:szCs w:val="24"/>
          <w:lang w:val="en-US" w:eastAsia="en-GB"/>
        </w:rPr>
        <w:t>, Brazil). Glibenclamide, L-N</w:t>
      </w:r>
      <w:r w:rsidRPr="005B6D79">
        <w:rPr>
          <w:rFonts w:ascii="Book Antiqua" w:hAnsi="Book Antiqua"/>
          <w:sz w:val="24"/>
          <w:szCs w:val="24"/>
          <w:vertAlign w:val="superscript"/>
          <w:lang w:val="en-US" w:eastAsia="en-GB"/>
        </w:rPr>
        <w:t>G</w:t>
      </w:r>
      <w:r w:rsidRPr="005B6D79">
        <w:rPr>
          <w:rFonts w:ascii="Book Antiqua" w:hAnsi="Book Antiqua"/>
          <w:sz w:val="24"/>
          <w:szCs w:val="24"/>
          <w:lang w:val="en-US" w:eastAsia="en-GB"/>
        </w:rPr>
        <w:t>-Nitroarginine methyl ester (L-NAME), propranolol and yohimbine (Sigma-Aldrich</w:t>
      </w:r>
      <w:r w:rsidRPr="005B6D79">
        <w:rPr>
          <w:rFonts w:ascii="Book Antiqua" w:hAnsi="Book Antiqua"/>
          <w:sz w:val="24"/>
          <w:szCs w:val="24"/>
          <w:vertAlign w:val="superscript"/>
          <w:lang w:val="en-US" w:eastAsia="en-GB"/>
        </w:rPr>
        <w:t>®</w:t>
      </w:r>
      <w:r w:rsidRPr="005B6D79">
        <w:rPr>
          <w:rFonts w:ascii="Book Antiqua" w:hAnsi="Book Antiqua"/>
          <w:sz w:val="24"/>
          <w:szCs w:val="24"/>
          <w:lang w:val="en-US" w:eastAsia="en-GB"/>
        </w:rPr>
        <w:t>, USA).</w:t>
      </w:r>
    </w:p>
    <w:p w:rsidR="00680905" w:rsidRPr="005B6D79" w:rsidRDefault="00680905" w:rsidP="00680905">
      <w:pPr>
        <w:pStyle w:val="NoSpacing"/>
        <w:rPr>
          <w:rFonts w:ascii="Book Antiqua" w:hAnsi="Book Antiqua"/>
          <w:sz w:val="24"/>
          <w:szCs w:val="24"/>
          <w:lang w:val="en-US"/>
        </w:rPr>
      </w:pPr>
    </w:p>
    <w:p w:rsidR="00F1188B" w:rsidRPr="005B6D79" w:rsidRDefault="003B1B3C" w:rsidP="00F71D5E">
      <w:pPr>
        <w:keepNext/>
        <w:keepLines/>
        <w:spacing w:before="200" w:after="0" w:line="360" w:lineRule="auto"/>
        <w:jc w:val="both"/>
        <w:outlineLvl w:val="1"/>
        <w:rPr>
          <w:rFonts w:ascii="Book Antiqua" w:eastAsia="Times New Roman" w:hAnsi="Book Antiqua" w:cs="Times New Roman"/>
          <w:b/>
          <w:bCs/>
          <w:i/>
          <w:sz w:val="24"/>
          <w:szCs w:val="24"/>
          <w:lang w:val="en-US" w:eastAsia="en-GB"/>
        </w:rPr>
      </w:pPr>
      <w:r w:rsidRPr="005B6D79">
        <w:rPr>
          <w:rFonts w:ascii="Book Antiqua" w:eastAsia="Times New Roman" w:hAnsi="Book Antiqua" w:cs="Times New Roman"/>
          <w:b/>
          <w:bCs/>
          <w:i/>
          <w:sz w:val="24"/>
          <w:szCs w:val="24"/>
          <w:lang w:val="en-US" w:eastAsia="en-GB"/>
        </w:rPr>
        <w:t xml:space="preserve">Plant material </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 xml:space="preserve">Plant samples used in the antidiarrheal activity evaluation in mice were obtained from the leaves of </w:t>
      </w:r>
      <w:r w:rsidRPr="005B6D79">
        <w:rPr>
          <w:rFonts w:ascii="Book Antiqua" w:eastAsia="Times New Roman" w:hAnsi="Book Antiqua" w:cs="Times New Roman"/>
          <w:bCs/>
          <w:i/>
          <w:sz w:val="24"/>
          <w:szCs w:val="24"/>
          <w:lang w:val="en-US" w:eastAsia="en-GB"/>
        </w:rPr>
        <w:t xml:space="preserve">M. erythroxylon </w:t>
      </w:r>
      <w:r w:rsidRPr="005B6D79">
        <w:rPr>
          <w:rFonts w:ascii="Book Antiqua" w:eastAsia="Times New Roman" w:hAnsi="Book Antiqua" w:cs="Times New Roman"/>
          <w:bCs/>
          <w:sz w:val="24"/>
          <w:szCs w:val="24"/>
          <w:lang w:val="en-US" w:eastAsia="en-GB"/>
        </w:rPr>
        <w:t xml:space="preserve">Reissek. It was collected in the city of Mamanguape, Paraíba state, Brazil and identified by Dr. </w:t>
      </w:r>
      <w:r w:rsidRPr="005B6D79">
        <w:rPr>
          <w:rFonts w:ascii="Book Antiqua" w:eastAsia="Times New Roman" w:hAnsi="Book Antiqua" w:cs="Times New Roman"/>
          <w:bCs/>
          <w:iCs/>
          <w:sz w:val="24"/>
          <w:szCs w:val="24"/>
          <w:lang w:val="en-US" w:eastAsia="en-GB"/>
        </w:rPr>
        <w:t>Zelma Glebya</w:t>
      </w:r>
      <w:r w:rsidRPr="005B6D79">
        <w:rPr>
          <w:rFonts w:ascii="Book Antiqua" w:eastAsia="Times New Roman" w:hAnsi="Book Antiqua" w:cs="Times New Roman"/>
          <w:bCs/>
          <w:sz w:val="24"/>
          <w:szCs w:val="24"/>
          <w:lang w:val="en-US" w:eastAsia="en-GB"/>
        </w:rPr>
        <w:t xml:space="preserve"> Maciel Quirino, botanist from CCAE/UFPB. A voucher number 6051 (JPB) was deposited in the Herbarium Lauro Pires Xavier of the </w:t>
      </w:r>
      <w:r w:rsidR="003B1B3C" w:rsidRPr="005B6D79">
        <w:rPr>
          <w:rFonts w:ascii="Book Antiqua" w:eastAsia="Times New Roman" w:hAnsi="Book Antiqua" w:cs="Times New Roman"/>
          <w:bCs/>
          <w:sz w:val="24"/>
          <w:szCs w:val="24"/>
          <w:lang w:val="en-US" w:eastAsia="en-GB"/>
        </w:rPr>
        <w:t xml:space="preserve">Departament of Botany of UFPB. </w:t>
      </w:r>
      <w:r w:rsidRPr="005B6D79">
        <w:rPr>
          <w:rFonts w:ascii="Book Antiqua" w:eastAsia="Times New Roman" w:hAnsi="Book Antiqua" w:cs="Times New Roman"/>
          <w:bCs/>
          <w:sz w:val="24"/>
          <w:szCs w:val="24"/>
          <w:lang w:val="en-US" w:eastAsia="en-GB"/>
        </w:rPr>
        <w:t xml:space="preserve">The aerial parts (665 g) of </w:t>
      </w:r>
      <w:r w:rsidRPr="005B6D79">
        <w:rPr>
          <w:rFonts w:ascii="Book Antiqua" w:eastAsia="Times New Roman" w:hAnsi="Book Antiqua" w:cs="Times New Roman"/>
          <w:bCs/>
          <w:i/>
          <w:iCs/>
          <w:sz w:val="24"/>
          <w:szCs w:val="24"/>
          <w:lang w:val="en-US" w:eastAsia="en-GB"/>
        </w:rPr>
        <w:t>M. erythroxylon</w:t>
      </w:r>
      <w:r w:rsidRPr="005B6D79">
        <w:rPr>
          <w:rFonts w:ascii="Book Antiqua" w:eastAsia="Times New Roman" w:hAnsi="Book Antiqua" w:cs="Times New Roman"/>
          <w:bCs/>
          <w:sz w:val="24"/>
          <w:szCs w:val="24"/>
          <w:lang w:val="en-US" w:eastAsia="en-GB"/>
        </w:rPr>
        <w:t xml:space="preserve"> were air-dried at 40 ºC for 4 </w:t>
      </w:r>
      <w:r w:rsidR="00CD61D4" w:rsidRPr="005B6D79">
        <w:rPr>
          <w:rFonts w:ascii="Book Antiqua" w:hAnsi="Book Antiqua" w:cs="Times New Roman" w:hint="eastAsia"/>
          <w:bCs/>
          <w:sz w:val="24"/>
          <w:szCs w:val="24"/>
          <w:lang w:val="en-US" w:eastAsia="zh-CN"/>
        </w:rPr>
        <w:t>d</w:t>
      </w:r>
      <w:r w:rsidRPr="005B6D79">
        <w:rPr>
          <w:rFonts w:ascii="Book Antiqua" w:eastAsia="Times New Roman" w:hAnsi="Book Antiqua" w:cs="Times New Roman"/>
          <w:bCs/>
          <w:sz w:val="24"/>
          <w:szCs w:val="24"/>
          <w:lang w:val="en-US" w:eastAsia="en-GB"/>
        </w:rPr>
        <w:t xml:space="preserve">, powdered and macerated with 96% ethanol for 3 days. The solution was filtered and evaporated to dryness under reduced pressure at 40 ºC. The yield (w/w) of the crude ethanol extract of </w:t>
      </w:r>
      <w:r w:rsidRPr="005B6D79">
        <w:rPr>
          <w:rFonts w:ascii="Book Antiqua" w:eastAsia="Times New Roman" w:hAnsi="Book Antiqua" w:cs="Times New Roman"/>
          <w:bCs/>
          <w:i/>
          <w:sz w:val="24"/>
          <w:szCs w:val="24"/>
          <w:lang w:val="en-US" w:eastAsia="en-GB"/>
        </w:rPr>
        <w:t>Maytenus erythroxylon</w:t>
      </w:r>
      <w:r w:rsidRPr="005B6D79">
        <w:rPr>
          <w:rFonts w:ascii="Book Antiqua" w:eastAsia="Times New Roman" w:hAnsi="Book Antiqua" w:cs="Times New Roman"/>
          <w:bCs/>
          <w:sz w:val="24"/>
          <w:szCs w:val="24"/>
          <w:lang w:val="en-US" w:eastAsia="en-GB"/>
        </w:rPr>
        <w:t xml:space="preserve"> (EtOHE-</w:t>
      </w:r>
      <w:r w:rsidRPr="005B6D79">
        <w:rPr>
          <w:rFonts w:ascii="Book Antiqua" w:eastAsia="Times New Roman" w:hAnsi="Book Antiqua" w:cs="Times New Roman"/>
          <w:bCs/>
          <w:i/>
          <w:sz w:val="24"/>
          <w:szCs w:val="24"/>
          <w:lang w:val="en-US" w:eastAsia="en-GB"/>
        </w:rPr>
        <w:t>Me</w:t>
      </w:r>
      <w:r w:rsidRPr="005B6D79">
        <w:rPr>
          <w:rFonts w:ascii="Book Antiqua" w:eastAsia="Times New Roman" w:hAnsi="Book Antiqua" w:cs="Times New Roman"/>
          <w:bCs/>
          <w:sz w:val="24"/>
          <w:szCs w:val="24"/>
          <w:lang w:val="en-US" w:eastAsia="en-GB"/>
        </w:rPr>
        <w:t>) was 55.5 g (8%).</w:t>
      </w:r>
    </w:p>
    <w:p w:rsidR="003B1B3C" w:rsidRPr="005B6D79" w:rsidRDefault="003B1B3C" w:rsidP="00F71D5E">
      <w:pPr>
        <w:autoSpaceDE w:val="0"/>
        <w:autoSpaceDN w:val="0"/>
        <w:adjustRightInd w:val="0"/>
        <w:spacing w:after="0" w:line="360" w:lineRule="auto"/>
        <w:ind w:firstLine="720"/>
        <w:jc w:val="both"/>
        <w:rPr>
          <w:rFonts w:ascii="Book Antiqua" w:eastAsia="Times New Roman" w:hAnsi="Book Antiqua" w:cs="Times New Roman"/>
          <w:bCs/>
          <w:sz w:val="24"/>
          <w:szCs w:val="24"/>
          <w:lang w:val="en-US" w:eastAsia="en-GB"/>
        </w:rPr>
      </w:pPr>
    </w:p>
    <w:p w:rsidR="00F1188B" w:rsidRPr="005B6D79" w:rsidRDefault="003B1B3C" w:rsidP="00F71D5E">
      <w:pPr>
        <w:autoSpaceDE w:val="0"/>
        <w:autoSpaceDN w:val="0"/>
        <w:adjustRightInd w:val="0"/>
        <w:spacing w:after="0" w:line="360" w:lineRule="auto"/>
        <w:jc w:val="both"/>
        <w:rPr>
          <w:rFonts w:ascii="Book Antiqua" w:eastAsia="Times New Roman" w:hAnsi="Book Antiqua" w:cs="Times New Roman"/>
          <w:b/>
          <w:bCs/>
          <w:i/>
          <w:sz w:val="24"/>
          <w:szCs w:val="24"/>
          <w:lang w:val="en-US" w:eastAsia="en-GB"/>
        </w:rPr>
      </w:pPr>
      <w:r w:rsidRPr="005B6D79">
        <w:rPr>
          <w:rFonts w:ascii="Book Antiqua" w:eastAsia="Times New Roman" w:hAnsi="Book Antiqua" w:cs="Times New Roman"/>
          <w:b/>
          <w:bCs/>
          <w:i/>
          <w:sz w:val="24"/>
          <w:szCs w:val="24"/>
          <w:lang w:val="en-US" w:eastAsia="en-GB"/>
        </w:rPr>
        <w:t>Animals</w:t>
      </w:r>
    </w:p>
    <w:p w:rsidR="00B74460" w:rsidRPr="005B6D79" w:rsidRDefault="00B74460" w:rsidP="00F71D5E">
      <w:pPr>
        <w:spacing w:line="360" w:lineRule="auto"/>
        <w:jc w:val="both"/>
        <w:rPr>
          <w:rFonts w:ascii="Book Antiqua" w:hAnsi="Book Antiqua"/>
          <w:sz w:val="24"/>
          <w:szCs w:val="24"/>
          <w:lang w:val="en-US" w:eastAsia="zh-CN"/>
        </w:rPr>
      </w:pPr>
      <w:r w:rsidRPr="005B6D79">
        <w:rPr>
          <w:rFonts w:ascii="Book Antiqua" w:eastAsia="Times New Roman" w:hAnsi="Book Antiqua" w:cs="Times New Roman"/>
          <w:bCs/>
          <w:sz w:val="24"/>
          <w:szCs w:val="24"/>
          <w:lang w:val="en-US" w:eastAsia="en-GB"/>
        </w:rPr>
        <w:t>Swiss adult male and female mice (</w:t>
      </w:r>
      <w:r w:rsidRPr="005B6D79">
        <w:rPr>
          <w:rFonts w:ascii="Book Antiqua" w:eastAsia="Times New Roman" w:hAnsi="Book Antiqua" w:cs="Times New Roman"/>
          <w:bCs/>
          <w:i/>
          <w:iCs/>
          <w:sz w:val="24"/>
          <w:szCs w:val="24"/>
          <w:lang w:val="en-US" w:eastAsia="en-GB"/>
        </w:rPr>
        <w:t>Mus musculus</w:t>
      </w:r>
      <w:r w:rsidRPr="005B6D79">
        <w:rPr>
          <w:rFonts w:ascii="Book Antiqua" w:eastAsia="Times New Roman" w:hAnsi="Book Antiqua" w:cs="Times New Roman"/>
          <w:bCs/>
          <w:sz w:val="24"/>
          <w:szCs w:val="24"/>
          <w:lang w:val="en-US" w:eastAsia="en-GB"/>
        </w:rPr>
        <w:t>) weighing between 25-35 g were obtained from Central Animal House of Instituto de Pesquisas Farmacêuticas (IPeFarm) of the Universidade Federal da Paraíba (UFPB), Paraíba, Brazil. They were kept at temperatures between 23-25</w:t>
      </w:r>
      <w:r w:rsidR="00CD61D4" w:rsidRPr="005B6D79">
        <w:rPr>
          <w:rFonts w:ascii="Book Antiqua" w:hAnsi="Book Antiqua" w:cs="Times New Roman" w:hint="eastAsia"/>
          <w:bCs/>
          <w:sz w:val="24"/>
          <w:szCs w:val="24"/>
          <w:lang w:val="en-US" w:eastAsia="zh-CN"/>
        </w:rPr>
        <w:t xml:space="preserve"> </w:t>
      </w:r>
      <w:r w:rsidRPr="005B6D79">
        <w:rPr>
          <w:rFonts w:ascii="Book Antiqua" w:eastAsia="Times New Roman" w:hAnsi="Book Antiqua" w:cs="Times New Roman"/>
          <w:bCs/>
          <w:sz w:val="24"/>
          <w:szCs w:val="24"/>
          <w:lang w:val="en-US" w:eastAsia="en-GB"/>
        </w:rPr>
        <w:t>°C, with a 12-</w:t>
      </w:r>
      <w:r w:rsidR="00CD61D4" w:rsidRPr="005B6D79">
        <w:rPr>
          <w:rFonts w:ascii="Book Antiqua" w:hAnsi="Book Antiqua" w:cs="Times New Roman" w:hint="eastAsia"/>
          <w:bCs/>
          <w:sz w:val="24"/>
          <w:szCs w:val="24"/>
          <w:lang w:val="en-US" w:eastAsia="zh-CN"/>
        </w:rPr>
        <w:t>h</w:t>
      </w:r>
      <w:r w:rsidRPr="005B6D79">
        <w:rPr>
          <w:rFonts w:ascii="Book Antiqua" w:eastAsia="Times New Roman" w:hAnsi="Book Antiqua" w:cs="Times New Roman"/>
          <w:bCs/>
          <w:sz w:val="24"/>
          <w:szCs w:val="24"/>
          <w:lang w:val="en-US" w:eastAsia="en-GB"/>
        </w:rPr>
        <w:t xml:space="preserve"> light/dark cycle in the animal house, fed with Purina</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xml:space="preserve"> and water </w:t>
      </w:r>
      <w:r w:rsidRPr="005B6D79">
        <w:rPr>
          <w:rFonts w:ascii="Book Antiqua" w:eastAsia="Times New Roman" w:hAnsi="Book Antiqua" w:cs="Times New Roman"/>
          <w:bCs/>
          <w:i/>
          <w:iCs/>
          <w:sz w:val="24"/>
          <w:szCs w:val="24"/>
          <w:lang w:val="en-US" w:eastAsia="en-GB"/>
        </w:rPr>
        <w:t xml:space="preserve">ad libitum </w:t>
      </w:r>
      <w:r w:rsidRPr="005B6D79">
        <w:rPr>
          <w:rFonts w:ascii="Book Antiqua" w:hAnsi="Book Antiqua"/>
          <w:sz w:val="24"/>
          <w:szCs w:val="24"/>
          <w:lang w:val="en-US"/>
        </w:rPr>
        <w:t>for two weeks prior to experimentation</w:t>
      </w:r>
      <w:r w:rsidRPr="005B6D79">
        <w:rPr>
          <w:rFonts w:ascii="Book Antiqua" w:eastAsia="Times New Roman" w:hAnsi="Book Antiqua" w:cs="Times New Roman"/>
          <w:bCs/>
          <w:sz w:val="24"/>
          <w:szCs w:val="24"/>
          <w:lang w:val="en-US" w:eastAsia="en-GB"/>
        </w:rPr>
        <w:t xml:space="preserve">. </w:t>
      </w:r>
      <w:r w:rsidRPr="005B6D79">
        <w:rPr>
          <w:rFonts w:ascii="Book Antiqua" w:hAnsi="Book Antiqua"/>
          <w:sz w:val="24"/>
          <w:szCs w:val="24"/>
          <w:lang w:val="en-US"/>
        </w:rPr>
        <w:t>Intragastric gavage administration was carried out with conscious animals, using straight gavage needles appropriate for the animal size. All animals were euthanized by barbiturate overdose (intravenous injection, 150 mg/kg pentobarbital sodium) for tissue collection.</w:t>
      </w:r>
    </w:p>
    <w:p w:rsidR="00CD61D4" w:rsidRPr="005B6D79" w:rsidRDefault="00CD61D4" w:rsidP="00F71D5E">
      <w:pPr>
        <w:spacing w:line="360" w:lineRule="auto"/>
        <w:jc w:val="both"/>
        <w:rPr>
          <w:rFonts w:ascii="Book Antiqua" w:hAnsi="Book Antiqua"/>
          <w:sz w:val="24"/>
          <w:szCs w:val="24"/>
          <w:lang w:val="en-US" w:eastAsia="zh-CN"/>
        </w:rPr>
      </w:pPr>
    </w:p>
    <w:p w:rsidR="00F1188B" w:rsidRPr="005B6D79" w:rsidRDefault="00F1188B" w:rsidP="00F71D5E">
      <w:pPr>
        <w:keepNext/>
        <w:keepLines/>
        <w:spacing w:after="0" w:line="360" w:lineRule="auto"/>
        <w:outlineLvl w:val="0"/>
        <w:rPr>
          <w:rFonts w:ascii="Book Antiqua" w:eastAsia="Times New Roman" w:hAnsi="Book Antiqua" w:cs="Times New Roman"/>
          <w:b/>
          <w:bCs/>
          <w:i/>
          <w:sz w:val="24"/>
          <w:szCs w:val="24"/>
          <w:lang w:val="en-US"/>
        </w:rPr>
      </w:pPr>
      <w:r w:rsidRPr="005B6D79">
        <w:rPr>
          <w:rFonts w:ascii="Book Antiqua" w:eastAsia="Times New Roman" w:hAnsi="Book Antiqua" w:cs="Times New Roman"/>
          <w:b/>
          <w:bCs/>
          <w:i/>
          <w:sz w:val="24"/>
          <w:szCs w:val="24"/>
          <w:lang w:val="en-US"/>
        </w:rPr>
        <w:t>Phytochemical screening of EtOHE-Me</w:t>
      </w:r>
    </w:p>
    <w:p w:rsidR="00364BD6" w:rsidRPr="005B6D79" w:rsidRDefault="00F1188B" w:rsidP="00F71D5E">
      <w:pPr>
        <w:spacing w:after="0" w:line="360" w:lineRule="auto"/>
        <w:jc w:val="both"/>
        <w:rPr>
          <w:rFonts w:ascii="Book Antiqua" w:eastAsia="Times New Roman" w:hAnsi="Book Antiqua" w:cs="Times New Roman"/>
          <w:sz w:val="24"/>
          <w:szCs w:val="24"/>
          <w:lang w:val="en-US"/>
        </w:rPr>
      </w:pPr>
      <w:r w:rsidRPr="005B6D79">
        <w:rPr>
          <w:rFonts w:ascii="Book Antiqua" w:eastAsia="Times New Roman" w:hAnsi="Book Antiqua" w:cs="Times New Roman"/>
          <w:sz w:val="24"/>
          <w:szCs w:val="24"/>
          <w:lang w:val="en-US"/>
        </w:rPr>
        <w:t>EtOHE-</w:t>
      </w:r>
      <w:r w:rsidRPr="005B6D79">
        <w:rPr>
          <w:rFonts w:ascii="Book Antiqua" w:eastAsia="Times New Roman" w:hAnsi="Book Antiqua" w:cs="Times New Roman"/>
          <w:i/>
          <w:sz w:val="24"/>
          <w:szCs w:val="24"/>
          <w:lang w:val="en-US"/>
        </w:rPr>
        <w:t>Me</w:t>
      </w:r>
      <w:r w:rsidRPr="005B6D79">
        <w:rPr>
          <w:rFonts w:ascii="Book Antiqua" w:eastAsia="Times New Roman" w:hAnsi="Book Antiqua" w:cs="Times New Roman"/>
          <w:sz w:val="24"/>
          <w:szCs w:val="24"/>
          <w:lang w:val="en-US"/>
        </w:rPr>
        <w:t xml:space="preserve"> was subjected to preliminary phytochemical screening</w:t>
      </w:r>
      <w:r w:rsidR="00FA1B11" w:rsidRPr="005B6D79">
        <w:rPr>
          <w:rFonts w:ascii="Book Antiqua" w:eastAsia="Times New Roman" w:hAnsi="Book Antiqua" w:cs="Times New Roman"/>
          <w:sz w:val="24"/>
          <w:szCs w:val="24"/>
          <w:vertAlign w:val="superscript"/>
          <w:lang w:val="en-US"/>
        </w:rPr>
        <w:t>[</w:t>
      </w:r>
      <w:r w:rsidR="008355DD" w:rsidRPr="005B6D79">
        <w:rPr>
          <w:rFonts w:ascii="Book Antiqua" w:eastAsia="Times New Roman" w:hAnsi="Book Antiqua" w:cs="Times New Roman"/>
          <w:sz w:val="24"/>
          <w:szCs w:val="24"/>
          <w:vertAlign w:val="superscript"/>
          <w:lang w:val="en-US"/>
        </w:rPr>
        <w:t>24</w:t>
      </w:r>
      <w:r w:rsidRPr="005B6D79">
        <w:rPr>
          <w:rFonts w:ascii="Book Antiqua" w:eastAsia="Times New Roman" w:hAnsi="Book Antiqua" w:cs="Times New Roman"/>
          <w:sz w:val="24"/>
          <w:szCs w:val="24"/>
          <w:vertAlign w:val="superscript"/>
          <w:lang w:val="en-US"/>
        </w:rPr>
        <w:t>]</w:t>
      </w:r>
      <w:r w:rsidRPr="005B6D79">
        <w:rPr>
          <w:rFonts w:ascii="Book Antiqua" w:eastAsia="Times New Roman" w:hAnsi="Book Antiqua" w:cs="Times New Roman"/>
          <w:sz w:val="24"/>
          <w:szCs w:val="24"/>
          <w:lang w:val="en-US"/>
        </w:rPr>
        <w:t xml:space="preserve"> for the detection of the presence of various phytoconstituents (alkaloids, saponins, steroids, triterpen</w:t>
      </w:r>
      <w:r w:rsidR="003B1B3C" w:rsidRPr="005B6D79">
        <w:rPr>
          <w:rFonts w:ascii="Book Antiqua" w:eastAsia="Times New Roman" w:hAnsi="Book Antiqua" w:cs="Times New Roman"/>
          <w:sz w:val="24"/>
          <w:szCs w:val="24"/>
          <w:lang w:val="en-US"/>
        </w:rPr>
        <w:t xml:space="preserve">oids, flavonoids and tannins). </w:t>
      </w:r>
      <w:r w:rsidRPr="005B6D79">
        <w:rPr>
          <w:rFonts w:ascii="Book Antiqua" w:eastAsia="Times New Roman" w:hAnsi="Book Antiqua" w:cs="Times New Roman"/>
          <w:sz w:val="24"/>
          <w:szCs w:val="24"/>
          <w:lang w:val="en-US"/>
        </w:rPr>
        <w:t>Alkaloids were detected using the Dragendorff's reagent, resulting in the appearance of a precipitate at the bottom of the test tube. Flavonoids were considered present when it appeared a yellow color with AlCl</w:t>
      </w:r>
      <w:r w:rsidRPr="005B6D79">
        <w:rPr>
          <w:rFonts w:ascii="Book Antiqua" w:eastAsia="Times New Roman" w:hAnsi="Book Antiqua" w:cs="Times New Roman"/>
          <w:sz w:val="24"/>
          <w:szCs w:val="24"/>
          <w:vertAlign w:val="subscript"/>
          <w:lang w:val="en-US"/>
        </w:rPr>
        <w:t>3</w:t>
      </w:r>
      <w:r w:rsidRPr="005B6D79">
        <w:rPr>
          <w:rFonts w:ascii="Book Antiqua" w:eastAsia="Times New Roman" w:hAnsi="Book Antiqua" w:cs="Times New Roman"/>
          <w:sz w:val="24"/>
          <w:szCs w:val="24"/>
          <w:lang w:val="en-US"/>
        </w:rPr>
        <w:t xml:space="preserve"> reagent addition and for tannins when a green or black color was produced with FeCl</w:t>
      </w:r>
      <w:r w:rsidRPr="005B6D79">
        <w:rPr>
          <w:rFonts w:ascii="Book Antiqua" w:eastAsia="Times New Roman" w:hAnsi="Book Antiqua" w:cs="Times New Roman"/>
          <w:sz w:val="24"/>
          <w:szCs w:val="24"/>
          <w:vertAlign w:val="subscript"/>
          <w:lang w:val="en-US"/>
        </w:rPr>
        <w:t>3</w:t>
      </w:r>
      <w:r w:rsidRPr="005B6D79">
        <w:rPr>
          <w:rFonts w:ascii="Book Antiqua" w:eastAsia="Times New Roman" w:hAnsi="Book Antiqua" w:cs="Times New Roman"/>
          <w:sz w:val="24"/>
          <w:szCs w:val="24"/>
          <w:lang w:val="en-US"/>
        </w:rPr>
        <w:t>. For the detection of sterols and triterpenes, petroleum ether was used and extracted with CHCl3. Sterols were detected when a green to pink color appeared and pink to purple color for terpenes, after treatment of CHCl3 layer with acetic anhydride and concentrated HCl. Saponins were detected when persistent froth appeared after vigorous shaking of dilut</w:t>
      </w:r>
      <w:r w:rsidR="00364BD6" w:rsidRPr="005B6D79">
        <w:rPr>
          <w:rFonts w:ascii="Book Antiqua" w:eastAsia="Times New Roman" w:hAnsi="Book Antiqua" w:cs="Times New Roman"/>
          <w:sz w:val="24"/>
          <w:szCs w:val="24"/>
          <w:lang w:val="en-US"/>
        </w:rPr>
        <w:t xml:space="preserve">ed samples. </w:t>
      </w:r>
    </w:p>
    <w:p w:rsidR="00364BD6" w:rsidRPr="005B6D79" w:rsidRDefault="00F1188B" w:rsidP="00F71D5E">
      <w:pPr>
        <w:spacing w:after="0" w:line="360" w:lineRule="auto"/>
        <w:ind w:firstLine="284"/>
        <w:jc w:val="both"/>
        <w:rPr>
          <w:rFonts w:ascii="Book Antiqua" w:eastAsia="Times New Roman" w:hAnsi="Book Antiqua" w:cs="Times New Roman"/>
          <w:sz w:val="24"/>
          <w:szCs w:val="24"/>
          <w:lang w:val="en-US"/>
        </w:rPr>
      </w:pPr>
      <w:r w:rsidRPr="005B6D79">
        <w:rPr>
          <w:rFonts w:ascii="Book Antiqua" w:eastAsia="Times New Roman" w:hAnsi="Book Antiqua" w:cs="Times New Roman"/>
          <w:sz w:val="24"/>
          <w:szCs w:val="24"/>
          <w:lang w:val="en-US"/>
        </w:rPr>
        <w:t xml:space="preserve">The metabolic fingerprinting assessment of EtOHE-Me was also performed by </w:t>
      </w:r>
      <w:r w:rsidRPr="005B6D79">
        <w:rPr>
          <w:rFonts w:ascii="Book Antiqua" w:eastAsia="Times New Roman" w:hAnsi="Book Antiqua" w:cs="Times New Roman"/>
          <w:sz w:val="24"/>
          <w:szCs w:val="24"/>
          <w:vertAlign w:val="superscript"/>
          <w:lang w:val="en-US"/>
        </w:rPr>
        <w:t>1</w:t>
      </w:r>
      <w:r w:rsidRPr="005B6D79">
        <w:rPr>
          <w:rFonts w:ascii="Book Antiqua" w:eastAsia="Times New Roman" w:hAnsi="Book Antiqua" w:cs="Times New Roman"/>
          <w:sz w:val="24"/>
          <w:szCs w:val="24"/>
          <w:lang w:val="en-US"/>
        </w:rPr>
        <w:t xml:space="preserve">H-NMR and </w:t>
      </w:r>
      <w:r w:rsidRPr="005B6D79">
        <w:rPr>
          <w:rFonts w:ascii="Book Antiqua" w:eastAsia="Times New Roman" w:hAnsi="Book Antiqua" w:cs="Times New Roman"/>
          <w:sz w:val="24"/>
          <w:szCs w:val="24"/>
          <w:vertAlign w:val="superscript"/>
          <w:lang w:val="en-US"/>
        </w:rPr>
        <w:t>13</w:t>
      </w:r>
      <w:r w:rsidRPr="005B6D79">
        <w:rPr>
          <w:rFonts w:ascii="Book Antiqua" w:eastAsia="Times New Roman" w:hAnsi="Book Antiqua" w:cs="Times New Roman"/>
          <w:sz w:val="24"/>
          <w:szCs w:val="24"/>
          <w:lang w:val="en-US"/>
        </w:rPr>
        <w:t xml:space="preserve">C-NMR (Nuclear Magnetic Resonance) spectroscopy. The </w:t>
      </w:r>
      <w:r w:rsidRPr="005B6D79">
        <w:rPr>
          <w:rFonts w:ascii="Book Antiqua" w:eastAsia="Times New Roman" w:hAnsi="Book Antiqua" w:cs="Times New Roman"/>
          <w:sz w:val="24"/>
          <w:szCs w:val="24"/>
          <w:vertAlign w:val="superscript"/>
          <w:lang w:val="en-US"/>
        </w:rPr>
        <w:t>1</w:t>
      </w:r>
      <w:r w:rsidRPr="005B6D79">
        <w:rPr>
          <w:rFonts w:ascii="Book Antiqua" w:eastAsia="Times New Roman" w:hAnsi="Book Antiqua" w:cs="Times New Roman"/>
          <w:sz w:val="24"/>
          <w:szCs w:val="24"/>
          <w:lang w:val="en-US"/>
        </w:rPr>
        <w:t xml:space="preserve">H-NMR and </w:t>
      </w:r>
      <w:r w:rsidRPr="005B6D79">
        <w:rPr>
          <w:rFonts w:ascii="Book Antiqua" w:eastAsia="Times New Roman" w:hAnsi="Book Antiqua" w:cs="Times New Roman"/>
          <w:sz w:val="24"/>
          <w:szCs w:val="24"/>
          <w:vertAlign w:val="superscript"/>
          <w:lang w:val="en-US"/>
        </w:rPr>
        <w:t>13</w:t>
      </w:r>
      <w:r w:rsidRPr="005B6D79">
        <w:rPr>
          <w:rFonts w:ascii="Book Antiqua" w:eastAsia="Times New Roman" w:hAnsi="Book Antiqua" w:cs="Times New Roman"/>
          <w:sz w:val="24"/>
          <w:szCs w:val="24"/>
          <w:lang w:val="en-US"/>
        </w:rPr>
        <w:t>C-NMR spectra were obtained by Varian Mercury NMR spectrometer (UNICAL) operating at 200 MHz (</w:t>
      </w:r>
      <w:r w:rsidRPr="005B6D79">
        <w:rPr>
          <w:rFonts w:ascii="Book Antiqua" w:eastAsia="Times New Roman" w:hAnsi="Book Antiqua" w:cs="Times New Roman"/>
          <w:sz w:val="24"/>
          <w:szCs w:val="24"/>
          <w:vertAlign w:val="superscript"/>
          <w:lang w:val="en-US"/>
        </w:rPr>
        <w:t>1</w:t>
      </w:r>
      <w:r w:rsidRPr="005B6D79">
        <w:rPr>
          <w:rFonts w:ascii="Book Antiqua" w:eastAsia="Times New Roman" w:hAnsi="Book Antiqua" w:cs="Times New Roman"/>
          <w:sz w:val="24"/>
          <w:szCs w:val="24"/>
          <w:lang w:val="en-US"/>
        </w:rPr>
        <w:t>H) and 50 MHz (</w:t>
      </w:r>
      <w:r w:rsidRPr="005B6D79">
        <w:rPr>
          <w:rFonts w:ascii="Book Antiqua" w:eastAsia="Times New Roman" w:hAnsi="Book Antiqua" w:cs="Times New Roman"/>
          <w:sz w:val="24"/>
          <w:szCs w:val="24"/>
          <w:vertAlign w:val="superscript"/>
          <w:lang w:val="en-US"/>
        </w:rPr>
        <w:t>13</w:t>
      </w:r>
      <w:r w:rsidRPr="005B6D79">
        <w:rPr>
          <w:rFonts w:ascii="Book Antiqua" w:eastAsia="Times New Roman" w:hAnsi="Book Antiqua" w:cs="Times New Roman"/>
          <w:sz w:val="24"/>
          <w:szCs w:val="24"/>
          <w:lang w:val="en-US"/>
        </w:rPr>
        <w:t>C). The sample for analysis was prepared by dissolving an amount of EtOHE-Me in deuterated chloroform (Cambridge Isotope Laboratories - CDCl</w:t>
      </w:r>
      <w:r w:rsidRPr="005B6D79">
        <w:rPr>
          <w:rFonts w:ascii="Book Antiqua" w:eastAsia="Times New Roman" w:hAnsi="Book Antiqua" w:cs="Times New Roman"/>
          <w:sz w:val="24"/>
          <w:szCs w:val="24"/>
          <w:vertAlign w:val="subscript"/>
          <w:lang w:val="en-US"/>
        </w:rPr>
        <w:t>3</w:t>
      </w:r>
      <w:r w:rsidRPr="005B6D79">
        <w:rPr>
          <w:rFonts w:ascii="Book Antiqua" w:eastAsia="Times New Roman" w:hAnsi="Book Antiqua" w:cs="Times New Roman"/>
          <w:sz w:val="24"/>
          <w:szCs w:val="24"/>
          <w:lang w:val="en-US"/>
        </w:rPr>
        <w:t>). Chemical shifts (</w:t>
      </w:r>
      <w:r w:rsidRPr="005B6D79">
        <w:rPr>
          <w:rFonts w:ascii="Book Antiqua" w:eastAsia="Times New Roman" w:hAnsi="Book Antiqua" w:cs="Times New Roman"/>
          <w:sz w:val="24"/>
          <w:szCs w:val="24"/>
        </w:rPr>
        <w:t>δ</w:t>
      </w:r>
      <w:r w:rsidRPr="005B6D79">
        <w:rPr>
          <w:rFonts w:ascii="Book Antiqua" w:eastAsia="Times New Roman" w:hAnsi="Book Antiqua" w:cs="Times New Roman"/>
          <w:sz w:val="24"/>
          <w:szCs w:val="24"/>
          <w:lang w:val="en-US"/>
        </w:rPr>
        <w:t xml:space="preserve">) were expressed in parts per million (ppm) and for </w:t>
      </w:r>
      <w:r w:rsidRPr="005B6D79">
        <w:rPr>
          <w:rFonts w:ascii="Book Antiqua" w:eastAsia="Times New Roman" w:hAnsi="Book Antiqua" w:cs="Times New Roman"/>
          <w:sz w:val="24"/>
          <w:szCs w:val="24"/>
          <w:vertAlign w:val="superscript"/>
          <w:lang w:val="en-US"/>
        </w:rPr>
        <w:t>1</w:t>
      </w:r>
      <w:r w:rsidRPr="005B6D79">
        <w:rPr>
          <w:rFonts w:ascii="Book Antiqua" w:eastAsia="Times New Roman" w:hAnsi="Book Antiqua" w:cs="Times New Roman"/>
          <w:sz w:val="24"/>
          <w:szCs w:val="24"/>
          <w:lang w:val="en-US"/>
        </w:rPr>
        <w:t>H-NMR it was referenced the characteristic peaks of protons belonging to not deuterated fractions of the solvent (</w:t>
      </w:r>
      <w:r w:rsidRPr="005B6D79">
        <w:rPr>
          <w:rFonts w:ascii="Book Antiqua" w:eastAsia="Times New Roman" w:hAnsi="Book Antiqua" w:cs="Times New Roman"/>
          <w:sz w:val="24"/>
          <w:szCs w:val="24"/>
        </w:rPr>
        <w:t>δ</w:t>
      </w:r>
      <w:r w:rsidRPr="005B6D79">
        <w:rPr>
          <w:rFonts w:ascii="Book Antiqua" w:eastAsia="Times New Roman" w:hAnsi="Book Antiqua" w:cs="Times New Roman"/>
          <w:sz w:val="24"/>
          <w:szCs w:val="24"/>
          <w:lang w:val="en-US"/>
        </w:rPr>
        <w:t xml:space="preserve">H 7.24). For </w:t>
      </w:r>
      <w:r w:rsidRPr="005B6D79">
        <w:rPr>
          <w:rFonts w:ascii="Book Antiqua" w:eastAsia="Times New Roman" w:hAnsi="Book Antiqua" w:cs="Times New Roman"/>
          <w:sz w:val="24"/>
          <w:szCs w:val="24"/>
          <w:vertAlign w:val="superscript"/>
          <w:lang w:val="en-US"/>
        </w:rPr>
        <w:t>13</w:t>
      </w:r>
      <w:r w:rsidRPr="005B6D79">
        <w:rPr>
          <w:rFonts w:ascii="Book Antiqua" w:eastAsia="Times New Roman" w:hAnsi="Book Antiqua" w:cs="Times New Roman"/>
          <w:sz w:val="24"/>
          <w:szCs w:val="24"/>
          <w:lang w:val="en-US"/>
        </w:rPr>
        <w:t>C-NMR it was utilized the same parameters (</w:t>
      </w:r>
      <w:r w:rsidRPr="005B6D79">
        <w:rPr>
          <w:rFonts w:ascii="Book Antiqua" w:eastAsia="Times New Roman" w:hAnsi="Book Antiqua" w:cs="Times New Roman"/>
          <w:sz w:val="24"/>
          <w:szCs w:val="24"/>
        </w:rPr>
        <w:t>δ</w:t>
      </w:r>
      <w:r w:rsidRPr="005B6D79">
        <w:rPr>
          <w:rFonts w:ascii="Book Antiqua" w:eastAsia="Times New Roman" w:hAnsi="Book Antiqua" w:cs="Times New Roman"/>
          <w:sz w:val="24"/>
          <w:szCs w:val="24"/>
          <w:lang w:val="en-US"/>
        </w:rPr>
        <w:t>C 77.0).</w:t>
      </w:r>
    </w:p>
    <w:p w:rsidR="00364BD6" w:rsidRPr="005B6D79" w:rsidRDefault="00364BD6" w:rsidP="00F71D5E">
      <w:pPr>
        <w:pStyle w:val="NoSpacing"/>
        <w:spacing w:line="360" w:lineRule="auto"/>
        <w:rPr>
          <w:rFonts w:ascii="Book Antiqua" w:hAnsi="Book Antiqua"/>
          <w:sz w:val="24"/>
          <w:szCs w:val="24"/>
          <w:lang w:val="en-US"/>
        </w:rPr>
      </w:pPr>
    </w:p>
    <w:p w:rsidR="00364BD6" w:rsidRPr="005B6D79" w:rsidRDefault="003B1B3C" w:rsidP="00F71D5E">
      <w:pPr>
        <w:pStyle w:val="NoSpacing"/>
        <w:spacing w:line="360" w:lineRule="auto"/>
        <w:rPr>
          <w:rFonts w:ascii="Book Antiqua" w:hAnsi="Book Antiqua"/>
          <w:b/>
          <w:i/>
          <w:sz w:val="24"/>
          <w:szCs w:val="24"/>
          <w:lang w:val="en-US"/>
        </w:rPr>
      </w:pPr>
      <w:r w:rsidRPr="005B6D79">
        <w:rPr>
          <w:rFonts w:ascii="Book Antiqua" w:hAnsi="Book Antiqua"/>
          <w:b/>
          <w:i/>
          <w:sz w:val="24"/>
          <w:szCs w:val="24"/>
          <w:lang w:val="en-US"/>
        </w:rPr>
        <w:t>Toxicological evaluation</w:t>
      </w:r>
    </w:p>
    <w:p w:rsidR="00F1188B" w:rsidRPr="005B6D79" w:rsidRDefault="00F1188B" w:rsidP="00CD61D4">
      <w:pPr>
        <w:pStyle w:val="SemEspaamento1"/>
        <w:spacing w:line="360" w:lineRule="auto"/>
        <w:jc w:val="both"/>
        <w:rPr>
          <w:rFonts w:ascii="Book Antiqua" w:hAnsi="Book Antiqua"/>
          <w:b/>
          <w:szCs w:val="24"/>
          <w:lang w:val="en-US" w:eastAsia="zh-CN"/>
        </w:rPr>
      </w:pPr>
      <w:r w:rsidRPr="005B6D79">
        <w:rPr>
          <w:rFonts w:ascii="Book Antiqua" w:hAnsi="Book Antiqua"/>
          <w:b/>
          <w:szCs w:val="24"/>
          <w:lang w:val="en-US" w:eastAsia="en-GB"/>
        </w:rPr>
        <w:t>Investigation of the acute toxicity of EtOHE-Me</w:t>
      </w:r>
      <w:r w:rsidR="003B1B3C" w:rsidRPr="005B6D79">
        <w:rPr>
          <w:rFonts w:ascii="Book Antiqua" w:hAnsi="Book Antiqua"/>
          <w:b/>
          <w:szCs w:val="24"/>
          <w:lang w:val="en-US" w:eastAsia="en-GB"/>
        </w:rPr>
        <w:t xml:space="preserve"> in mice</w:t>
      </w:r>
      <w:r w:rsidR="00CD61D4" w:rsidRPr="005B6D79">
        <w:rPr>
          <w:rFonts w:ascii="Book Antiqua" w:hAnsi="Book Antiqua" w:hint="eastAsia"/>
          <w:b/>
          <w:szCs w:val="24"/>
          <w:lang w:val="en-US" w:eastAsia="zh-CN"/>
        </w:rPr>
        <w:t xml:space="preserve">: </w:t>
      </w:r>
      <w:r w:rsidRPr="005B6D79">
        <w:rPr>
          <w:rFonts w:ascii="Book Antiqua" w:eastAsia="Times New Roman" w:hAnsi="Book Antiqua" w:cs="Times New Roman"/>
          <w:bCs/>
          <w:szCs w:val="24"/>
          <w:lang w:val="en-US" w:eastAsia="en-GB"/>
        </w:rPr>
        <w:t>The toxicological research was conducted in order to assess behavioral parameters and to determine LD</w:t>
      </w:r>
      <w:r w:rsidRPr="005B6D79">
        <w:rPr>
          <w:rFonts w:ascii="Book Antiqua" w:eastAsia="Times New Roman" w:hAnsi="Book Antiqua" w:cs="Times New Roman"/>
          <w:bCs/>
          <w:szCs w:val="24"/>
          <w:vertAlign w:val="subscript"/>
          <w:lang w:val="en-US" w:eastAsia="en-GB"/>
        </w:rPr>
        <w:t>50</w:t>
      </w:r>
      <w:r w:rsidR="00CD61D4" w:rsidRPr="005B6D79">
        <w:rPr>
          <w:rFonts w:ascii="Book Antiqua" w:eastAsia="Times New Roman" w:hAnsi="Book Antiqua" w:cs="Times New Roman"/>
          <w:bCs/>
          <w:szCs w:val="24"/>
          <w:lang w:val="en-US" w:eastAsia="en-GB"/>
        </w:rPr>
        <w:t>,</w:t>
      </w:r>
      <w:r w:rsidR="00CD61D4" w:rsidRPr="005B6D79">
        <w:rPr>
          <w:rFonts w:ascii="Book Antiqua" w:hAnsi="Book Antiqua" w:cs="Times New Roman" w:hint="eastAsia"/>
          <w:bCs/>
          <w:szCs w:val="24"/>
          <w:lang w:val="en-US" w:eastAsia="zh-CN"/>
        </w:rPr>
        <w:t xml:space="preserve"> </w:t>
      </w:r>
      <w:r w:rsidRPr="005B6D79">
        <w:rPr>
          <w:rFonts w:ascii="Book Antiqua" w:eastAsia="Times New Roman" w:hAnsi="Book Antiqua" w:cs="Times New Roman"/>
          <w:bCs/>
          <w:szCs w:val="24"/>
          <w:lang w:val="en-US" w:eastAsia="en-GB"/>
        </w:rPr>
        <w:t>according to the mo</w:t>
      </w:r>
      <w:r w:rsidR="00194A11" w:rsidRPr="005B6D79">
        <w:rPr>
          <w:rFonts w:ascii="Book Antiqua" w:eastAsia="Times New Roman" w:hAnsi="Book Antiqua" w:cs="Times New Roman"/>
          <w:bCs/>
          <w:szCs w:val="24"/>
          <w:lang w:val="en-US" w:eastAsia="en-GB"/>
        </w:rPr>
        <w:t xml:space="preserve">del described by Almeida </w:t>
      </w:r>
      <w:r w:rsidR="00DA0974" w:rsidRPr="005B6D79">
        <w:rPr>
          <w:rFonts w:ascii="Book Antiqua" w:eastAsia="Times New Roman" w:hAnsi="Book Antiqua" w:cs="Times New Roman"/>
          <w:bCs/>
          <w:i/>
          <w:szCs w:val="24"/>
          <w:lang w:val="en-US" w:eastAsia="en-GB"/>
        </w:rPr>
        <w:t>et al</w:t>
      </w:r>
      <w:r w:rsidR="008355DD" w:rsidRPr="005B6D79">
        <w:rPr>
          <w:rFonts w:ascii="Book Antiqua" w:eastAsia="Times New Roman" w:hAnsi="Book Antiqua" w:cs="Times New Roman"/>
          <w:bCs/>
          <w:szCs w:val="24"/>
          <w:vertAlign w:val="superscript"/>
          <w:lang w:val="en-US" w:eastAsia="en-GB"/>
        </w:rPr>
        <w:t>[25</w:t>
      </w:r>
      <w:r w:rsidRPr="005B6D79">
        <w:rPr>
          <w:rFonts w:ascii="Book Antiqua" w:eastAsia="Times New Roman" w:hAnsi="Book Antiqua" w:cs="Times New Roman"/>
          <w:bCs/>
          <w:szCs w:val="24"/>
          <w:vertAlign w:val="superscript"/>
          <w:lang w:val="en-US" w:eastAsia="en-GB"/>
        </w:rPr>
        <w:t>]</w:t>
      </w:r>
      <w:r w:rsidR="00194A11" w:rsidRPr="005B6D79">
        <w:rPr>
          <w:rFonts w:ascii="Book Antiqua" w:eastAsia="Times New Roman" w:hAnsi="Book Antiqua" w:cs="Times New Roman"/>
          <w:bCs/>
          <w:szCs w:val="24"/>
          <w:lang w:val="en-US" w:eastAsia="en-GB"/>
        </w:rPr>
        <w:t xml:space="preserve"> and Anvisa</w:t>
      </w:r>
      <w:r w:rsidR="008355DD" w:rsidRPr="005B6D79">
        <w:rPr>
          <w:rFonts w:ascii="Book Antiqua" w:eastAsia="Times New Roman" w:hAnsi="Book Antiqua" w:cs="Times New Roman"/>
          <w:bCs/>
          <w:szCs w:val="24"/>
          <w:vertAlign w:val="superscript"/>
          <w:lang w:val="en-US" w:eastAsia="en-GB"/>
        </w:rPr>
        <w:t>[26</w:t>
      </w:r>
      <w:r w:rsidRPr="005B6D79">
        <w:rPr>
          <w:rFonts w:ascii="Book Antiqua" w:eastAsia="Times New Roman" w:hAnsi="Book Antiqua" w:cs="Times New Roman"/>
          <w:bCs/>
          <w:szCs w:val="24"/>
          <w:vertAlign w:val="superscript"/>
          <w:lang w:val="en-US" w:eastAsia="en-GB"/>
        </w:rPr>
        <w:t>]</w:t>
      </w:r>
      <w:r w:rsidRPr="005B6D79">
        <w:rPr>
          <w:rFonts w:ascii="Book Antiqua" w:eastAsia="Times New Roman" w:hAnsi="Book Antiqua" w:cs="Times New Roman"/>
          <w:bCs/>
          <w:szCs w:val="24"/>
          <w:lang w:val="en-US" w:eastAsia="en-GB"/>
        </w:rPr>
        <w:t>. Male and female mice (</w:t>
      </w:r>
      <w:r w:rsidRPr="005B6D79">
        <w:rPr>
          <w:rFonts w:ascii="Book Antiqua" w:eastAsia="Times New Roman" w:hAnsi="Book Antiqua" w:cs="Times New Roman"/>
          <w:bCs/>
          <w:i/>
          <w:szCs w:val="24"/>
          <w:lang w:val="en-US" w:eastAsia="en-GB"/>
        </w:rPr>
        <w:t>n</w:t>
      </w:r>
      <w:r w:rsidRPr="005B6D79">
        <w:rPr>
          <w:rFonts w:ascii="Book Antiqua" w:eastAsia="Times New Roman" w:hAnsi="Book Antiqua" w:cs="Times New Roman"/>
          <w:bCs/>
          <w:szCs w:val="24"/>
          <w:lang w:val="en-US" w:eastAsia="en-GB"/>
        </w:rPr>
        <w:t xml:space="preserve"> = 7) were fasted for 12 h and treated with EtOHE-</w:t>
      </w:r>
      <w:r w:rsidRPr="005B6D79">
        <w:rPr>
          <w:rFonts w:ascii="Book Antiqua" w:eastAsia="Times New Roman" w:hAnsi="Book Antiqua" w:cs="Times New Roman"/>
          <w:bCs/>
          <w:i/>
          <w:szCs w:val="24"/>
          <w:lang w:val="en-US" w:eastAsia="en-GB"/>
        </w:rPr>
        <w:t>Me</w:t>
      </w:r>
      <w:r w:rsidRPr="005B6D79">
        <w:rPr>
          <w:rFonts w:ascii="Book Antiqua" w:eastAsia="Times New Roman" w:hAnsi="Book Antiqua" w:cs="Times New Roman"/>
          <w:bCs/>
          <w:szCs w:val="24"/>
          <w:lang w:val="en-US" w:eastAsia="en-GB"/>
        </w:rPr>
        <w:t xml:space="preserve"> orally in a single dose </w:t>
      </w:r>
      <w:r w:rsidRPr="005B6D79">
        <w:rPr>
          <w:rFonts w:ascii="Book Antiqua" w:eastAsia="Times New Roman" w:hAnsi="Book Antiqua" w:cs="Times New Roman"/>
          <w:bCs/>
          <w:szCs w:val="24"/>
          <w:lang w:val="en-US" w:eastAsia="en-GB"/>
        </w:rPr>
        <w:lastRenderedPageBreak/>
        <w:t xml:space="preserve">(2000 mg/kg - solubilized in saline solution 0.9%) </w:t>
      </w:r>
      <w:r w:rsidR="008C13C0" w:rsidRPr="005B6D79">
        <w:rPr>
          <w:rFonts w:ascii="Book Antiqua" w:eastAsia="Times New Roman" w:hAnsi="Book Antiqua" w:cs="Times New Roman"/>
          <w:bCs/>
          <w:szCs w:val="24"/>
          <w:lang w:val="en-US" w:eastAsia="en-GB"/>
        </w:rPr>
        <w:t>for</w:t>
      </w:r>
      <w:r w:rsidRPr="005B6D79">
        <w:rPr>
          <w:rFonts w:ascii="Book Antiqua" w:eastAsia="Times New Roman" w:hAnsi="Book Antiqua" w:cs="Times New Roman"/>
          <w:bCs/>
          <w:szCs w:val="24"/>
          <w:lang w:val="en-US" w:eastAsia="en-GB"/>
        </w:rPr>
        <w:t xml:space="preserve"> two groups (male and female mice). Simultaneously, two other groups (male and female) were treated with NaCl 0.9% (10 mL/kg). Then, a behavioral screening was carried out and signs and symptoms of acute toxicity were observed and noted for 72 </w:t>
      </w:r>
      <w:r w:rsidR="00DA0974" w:rsidRPr="005B6D79">
        <w:rPr>
          <w:rFonts w:ascii="Book Antiqua" w:hAnsi="Book Antiqua" w:cs="Times New Roman" w:hint="eastAsia"/>
          <w:bCs/>
          <w:szCs w:val="24"/>
          <w:lang w:val="en-US" w:eastAsia="zh-CN"/>
        </w:rPr>
        <w:t>h</w:t>
      </w:r>
      <w:r w:rsidRPr="005B6D79">
        <w:rPr>
          <w:rFonts w:ascii="Book Antiqua" w:eastAsia="Times New Roman" w:hAnsi="Book Antiqua" w:cs="Times New Roman"/>
          <w:bCs/>
          <w:szCs w:val="24"/>
          <w:lang w:val="en-US" w:eastAsia="en-GB"/>
        </w:rPr>
        <w:t xml:space="preserve">. For 14 </w:t>
      </w:r>
      <w:r w:rsidR="00DA0974" w:rsidRPr="005B6D79">
        <w:rPr>
          <w:rFonts w:ascii="Book Antiqua" w:hAnsi="Book Antiqua" w:cs="Times New Roman" w:hint="eastAsia"/>
          <w:bCs/>
          <w:szCs w:val="24"/>
          <w:lang w:val="en-US" w:eastAsia="zh-CN"/>
        </w:rPr>
        <w:t>d</w:t>
      </w:r>
      <w:r w:rsidRPr="005B6D79">
        <w:rPr>
          <w:rFonts w:ascii="Book Antiqua" w:eastAsia="Times New Roman" w:hAnsi="Book Antiqua" w:cs="Times New Roman"/>
          <w:bCs/>
          <w:szCs w:val="24"/>
          <w:lang w:val="en-US" w:eastAsia="en-GB"/>
        </w:rPr>
        <w:t xml:space="preserve"> the animals were evaluated with respect to the consumption of water and food, body weight gain and to observe if there were deaths. At the end of the experiment, the animals were euthanized for macroscopic analysis of organs (heart, spleen, liver and kidneys).</w:t>
      </w:r>
    </w:p>
    <w:p w:rsidR="003B1B3C" w:rsidRPr="005B6D79" w:rsidRDefault="003B1B3C" w:rsidP="00F71D5E">
      <w:pPr>
        <w:keepNext/>
        <w:keepLines/>
        <w:spacing w:after="0" w:line="360" w:lineRule="auto"/>
        <w:outlineLvl w:val="0"/>
        <w:rPr>
          <w:rFonts w:ascii="Book Antiqua" w:eastAsia="Times New Roman" w:hAnsi="Book Antiqua" w:cs="Times New Roman"/>
          <w:b/>
          <w:bCs/>
          <w:sz w:val="24"/>
          <w:szCs w:val="24"/>
          <w:lang w:val="en-US"/>
        </w:rPr>
      </w:pPr>
    </w:p>
    <w:p w:rsidR="00F1188B" w:rsidRPr="005B6D79" w:rsidRDefault="00F1188B" w:rsidP="00F71D5E">
      <w:pPr>
        <w:keepNext/>
        <w:keepLines/>
        <w:spacing w:after="0" w:line="360" w:lineRule="auto"/>
        <w:outlineLvl w:val="0"/>
        <w:rPr>
          <w:rFonts w:ascii="Book Antiqua" w:eastAsia="Times New Roman" w:hAnsi="Book Antiqua" w:cs="Times New Roman"/>
          <w:b/>
          <w:bCs/>
          <w:i/>
          <w:sz w:val="24"/>
          <w:szCs w:val="24"/>
          <w:lang w:val="en-US" w:eastAsia="en-GB"/>
        </w:rPr>
      </w:pPr>
      <w:r w:rsidRPr="005B6D79">
        <w:rPr>
          <w:rFonts w:ascii="Book Antiqua" w:eastAsia="Times New Roman" w:hAnsi="Book Antiqua" w:cs="Times New Roman"/>
          <w:b/>
          <w:bCs/>
          <w:i/>
          <w:sz w:val="24"/>
          <w:szCs w:val="24"/>
          <w:lang w:val="en-US"/>
        </w:rPr>
        <w:t>Pharmacological assays</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
          <w:bCs/>
          <w:sz w:val="24"/>
          <w:szCs w:val="24"/>
          <w:lang w:val="en-US" w:eastAsia="en-GB"/>
        </w:rPr>
      </w:pPr>
      <w:r w:rsidRPr="005B6D79">
        <w:rPr>
          <w:rFonts w:ascii="Book Antiqua" w:eastAsia="Times New Roman" w:hAnsi="Book Antiqua" w:cs="Times New Roman"/>
          <w:b/>
          <w:bCs/>
          <w:sz w:val="24"/>
          <w:szCs w:val="24"/>
          <w:lang w:val="en-US" w:eastAsia="en-GB"/>
        </w:rPr>
        <w:t>Effect of EtOHE-Me on casto</w:t>
      </w:r>
      <w:r w:rsidR="003B1B3C" w:rsidRPr="005B6D79">
        <w:rPr>
          <w:rFonts w:ascii="Book Antiqua" w:eastAsia="Times New Roman" w:hAnsi="Book Antiqua" w:cs="Times New Roman"/>
          <w:b/>
          <w:bCs/>
          <w:sz w:val="24"/>
          <w:szCs w:val="24"/>
          <w:lang w:val="en-US" w:eastAsia="en-GB"/>
        </w:rPr>
        <w:t>r oil-induced diarrhea in mice</w:t>
      </w:r>
      <w:r w:rsidR="00DA0974" w:rsidRPr="005B6D79">
        <w:rPr>
          <w:rFonts w:ascii="Book Antiqua" w:hAnsi="Book Antiqua" w:cs="Times New Roman" w:hint="eastAsia"/>
          <w:b/>
          <w:bCs/>
          <w:sz w:val="24"/>
          <w:szCs w:val="24"/>
          <w:lang w:val="en-US" w:eastAsia="zh-CN"/>
        </w:rPr>
        <w:t>:</w:t>
      </w:r>
      <w:r w:rsidR="005B6D79" w:rsidRPr="005B6D79">
        <w:rPr>
          <w:rFonts w:ascii="Book Antiqua" w:eastAsia="Times New Roman" w:hAnsi="Book Antiqua" w:cs="Times New Roman"/>
          <w:b/>
          <w:bCs/>
          <w:sz w:val="24"/>
          <w:szCs w:val="24"/>
          <w:lang w:val="en-US" w:eastAsia="en-GB"/>
        </w:rPr>
        <w:t xml:space="preserve"> </w:t>
      </w:r>
      <w:r w:rsidRPr="005B6D79">
        <w:rPr>
          <w:rFonts w:ascii="Book Antiqua" w:eastAsia="Times New Roman" w:hAnsi="Book Antiqua" w:cs="Times New Roman"/>
          <w:bCs/>
          <w:sz w:val="24"/>
          <w:szCs w:val="24"/>
          <w:lang w:val="en-US" w:eastAsia="en-GB"/>
        </w:rPr>
        <w:t xml:space="preserve">The antidiarrheal activity was evaluated according to the model described by Awouters </w:t>
      </w:r>
      <w:r w:rsidR="00DA0974" w:rsidRPr="005B6D79">
        <w:rPr>
          <w:rFonts w:ascii="Book Antiqua" w:eastAsia="Times New Roman" w:hAnsi="Book Antiqua" w:cs="Times New Roman"/>
          <w:bCs/>
          <w:i/>
          <w:sz w:val="24"/>
          <w:szCs w:val="24"/>
          <w:lang w:val="en-US" w:eastAsia="en-GB"/>
        </w:rPr>
        <w:t>et al</w:t>
      </w:r>
      <w:r w:rsidR="008355DD" w:rsidRPr="005B6D79">
        <w:rPr>
          <w:rFonts w:ascii="Book Antiqua" w:eastAsia="Times New Roman" w:hAnsi="Book Antiqua" w:cs="Times New Roman"/>
          <w:bCs/>
          <w:sz w:val="24"/>
          <w:szCs w:val="24"/>
          <w:vertAlign w:val="superscript"/>
          <w:lang w:val="en-US" w:eastAsia="en-GB"/>
        </w:rPr>
        <w:t>[27</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Male mice were divided into six groups (</w:t>
      </w:r>
      <w:r w:rsidRPr="005B6D79">
        <w:rPr>
          <w:rFonts w:ascii="Book Antiqua" w:eastAsia="Times New Roman" w:hAnsi="Book Antiqua" w:cs="Times New Roman"/>
          <w:bCs/>
          <w:i/>
          <w:sz w:val="24"/>
          <w:szCs w:val="24"/>
          <w:lang w:val="en-US" w:eastAsia="en-GB"/>
        </w:rPr>
        <w:t>n</w:t>
      </w:r>
      <w:r w:rsidR="00DA0974" w:rsidRPr="005B6D79">
        <w:rPr>
          <w:rFonts w:ascii="Book Antiqua" w:hAnsi="Book Antiqua" w:cs="Times New Roman" w:hint="eastAsia"/>
          <w:bCs/>
          <w:i/>
          <w:sz w:val="24"/>
          <w:szCs w:val="24"/>
          <w:lang w:val="en-US" w:eastAsia="zh-CN"/>
        </w:rPr>
        <w:t xml:space="preserve"> </w:t>
      </w:r>
      <w:r w:rsidRPr="005B6D79">
        <w:rPr>
          <w:rFonts w:ascii="Book Antiqua" w:eastAsia="Times New Roman" w:hAnsi="Book Antiqua" w:cs="Times New Roman"/>
          <w:bCs/>
          <w:sz w:val="24"/>
          <w:szCs w:val="24"/>
          <w:lang w:val="en-US" w:eastAsia="en-GB"/>
        </w:rPr>
        <w:t>=</w:t>
      </w:r>
      <w:r w:rsidR="00DA0974" w:rsidRPr="005B6D79">
        <w:rPr>
          <w:rFonts w:ascii="Book Antiqua" w:hAnsi="Book Antiqua" w:cs="Times New Roman" w:hint="eastAsia"/>
          <w:bCs/>
          <w:sz w:val="24"/>
          <w:szCs w:val="24"/>
          <w:lang w:val="en-US" w:eastAsia="zh-CN"/>
        </w:rPr>
        <w:t xml:space="preserve"> </w:t>
      </w:r>
      <w:r w:rsidRPr="005B6D79">
        <w:rPr>
          <w:rFonts w:ascii="Book Antiqua" w:eastAsia="Times New Roman" w:hAnsi="Book Antiqua" w:cs="Times New Roman"/>
          <w:bCs/>
          <w:sz w:val="24"/>
          <w:szCs w:val="24"/>
          <w:lang w:val="en-US" w:eastAsia="en-GB"/>
        </w:rPr>
        <w:t>7) and pretreated orally with NaCl 0.9% (10 mL/kg), loperamide 5 mg/kg and EtOHE-</w:t>
      </w:r>
      <w:r w:rsidRPr="005B6D79">
        <w:rPr>
          <w:rFonts w:ascii="Book Antiqua" w:eastAsia="Times New Roman" w:hAnsi="Book Antiqua" w:cs="Times New Roman"/>
          <w:bCs/>
          <w:i/>
          <w:sz w:val="24"/>
          <w:szCs w:val="24"/>
          <w:lang w:val="en-US" w:eastAsia="en-GB"/>
        </w:rPr>
        <w:t>Me</w:t>
      </w:r>
      <w:r w:rsidRPr="005B6D79">
        <w:rPr>
          <w:rFonts w:ascii="Book Antiqua" w:eastAsia="Times New Roman" w:hAnsi="Book Antiqua" w:cs="Times New Roman"/>
          <w:bCs/>
          <w:sz w:val="24"/>
          <w:szCs w:val="24"/>
          <w:lang w:val="en-US" w:eastAsia="en-GB"/>
        </w:rPr>
        <w:t xml:space="preserve"> (62.5, 125, 250 and 500 mg/kg). After 1 h, it was administered 10 mL/kg of castor oil orally to each animal to induce dia</w:t>
      </w:r>
      <w:r w:rsidR="00194A11" w:rsidRPr="005B6D79">
        <w:rPr>
          <w:rFonts w:ascii="Book Antiqua" w:eastAsia="Times New Roman" w:hAnsi="Book Antiqua" w:cs="Times New Roman"/>
          <w:bCs/>
          <w:sz w:val="24"/>
          <w:szCs w:val="24"/>
          <w:lang w:val="en-US" w:eastAsia="en-GB"/>
        </w:rPr>
        <w:t xml:space="preserve">rrhea. </w:t>
      </w:r>
      <w:r w:rsidRPr="005B6D79">
        <w:rPr>
          <w:rFonts w:ascii="Book Antiqua" w:eastAsia="Times New Roman" w:hAnsi="Book Antiqua" w:cs="Times New Roman"/>
          <w:bCs/>
          <w:sz w:val="24"/>
          <w:szCs w:val="24"/>
          <w:lang w:val="en-US" w:eastAsia="en-GB"/>
        </w:rPr>
        <w:t>The counting of feaces were assessed for 4 h and classified according to their consistency in solids, semisolids or liquids. Then, it was calculated the Evacuation Index (EI), Percentual of Wet feaces (%) and Diarrheal Inhibition (%).</w:t>
      </w:r>
    </w:p>
    <w:p w:rsidR="00F1188B" w:rsidRPr="005B6D79" w:rsidRDefault="00F1188B" w:rsidP="00F71D5E">
      <w:pPr>
        <w:autoSpaceDE w:val="0"/>
        <w:autoSpaceDN w:val="0"/>
        <w:adjustRightInd w:val="0"/>
        <w:spacing w:after="0" w:line="360" w:lineRule="auto"/>
        <w:jc w:val="center"/>
        <w:rPr>
          <w:rFonts w:ascii="Book Antiqua" w:eastAsia="Times New Roman" w:hAnsi="Book Antiqua" w:cs="Times New Roman"/>
          <w:bCs/>
          <w:sz w:val="24"/>
          <w:szCs w:val="24"/>
          <w:lang w:val="en-US" w:eastAsia="en-GB"/>
        </w:rPr>
      </w:pPr>
      <w:bookmarkStart w:id="222" w:name="top"/>
      <w:bookmarkEnd w:id="222"/>
      <w:r w:rsidRPr="005B6D79">
        <w:rPr>
          <w:rFonts w:ascii="Book Antiqua" w:eastAsia="Times New Roman" w:hAnsi="Book Antiqua" w:cs="Times New Roman"/>
          <w:bCs/>
          <w:sz w:val="24"/>
          <w:szCs w:val="24"/>
          <w:lang w:val="en-US" w:eastAsia="en-GB"/>
        </w:rPr>
        <w:t xml:space="preserve">EI = </w:t>
      </w:r>
      <w:r w:rsidRPr="005B6D79">
        <w:rPr>
          <w:rFonts w:ascii="Book Antiqua" w:eastAsia="Times New Roman" w:hAnsi="Book Antiqua" w:cs="Times New Roman"/>
          <w:bCs/>
          <w:sz w:val="24"/>
          <w:szCs w:val="24"/>
          <w:lang w:eastAsia="en-GB"/>
        </w:rPr>
        <w:sym w:font="Symbol" w:char="00E5"/>
      </w:r>
      <w:r w:rsidRPr="005B6D79">
        <w:rPr>
          <w:rFonts w:ascii="Book Antiqua" w:eastAsia="Times New Roman" w:hAnsi="Book Antiqua" w:cs="Times New Roman"/>
          <w:bCs/>
          <w:sz w:val="24"/>
          <w:szCs w:val="24"/>
          <w:lang w:val="en-US" w:eastAsia="en-GB"/>
        </w:rPr>
        <w:t xml:space="preserve"> (solid stools </w:t>
      </w:r>
      <w:r w:rsidR="00DA0974" w:rsidRPr="005B6D79">
        <w:rPr>
          <w:rFonts w:ascii="Times New Roman" w:eastAsia="Times New Roman" w:hAnsi="Times New Roman" w:cs="Times New Roman"/>
          <w:bCs/>
          <w:sz w:val="24"/>
          <w:szCs w:val="24"/>
          <w:lang w:val="en-US" w:eastAsia="en-GB"/>
        </w:rPr>
        <w:t>×</w:t>
      </w:r>
      <w:r w:rsidRPr="005B6D79">
        <w:rPr>
          <w:rFonts w:ascii="Book Antiqua" w:eastAsia="Times New Roman" w:hAnsi="Book Antiqua" w:cs="Times New Roman"/>
          <w:bCs/>
          <w:sz w:val="24"/>
          <w:szCs w:val="24"/>
          <w:lang w:val="en-US" w:eastAsia="en-GB"/>
        </w:rPr>
        <w:t xml:space="preserve"> 1) + (semisolid stools </w:t>
      </w:r>
      <w:r w:rsidR="00DA0974" w:rsidRPr="005B6D79">
        <w:rPr>
          <w:rFonts w:ascii="Times New Roman" w:eastAsia="Times New Roman" w:hAnsi="Times New Roman" w:cs="Times New Roman"/>
          <w:bCs/>
          <w:sz w:val="24"/>
          <w:szCs w:val="24"/>
          <w:lang w:val="en-US" w:eastAsia="en-GB"/>
        </w:rPr>
        <w:t>×</w:t>
      </w:r>
      <w:r w:rsidRPr="005B6D79">
        <w:rPr>
          <w:rFonts w:ascii="Book Antiqua" w:eastAsia="Times New Roman" w:hAnsi="Book Antiqua" w:cs="Times New Roman"/>
          <w:bCs/>
          <w:sz w:val="24"/>
          <w:szCs w:val="24"/>
          <w:lang w:val="en-US" w:eastAsia="en-GB"/>
        </w:rPr>
        <w:t xml:space="preserve"> 2) + (liquid 3 </w:t>
      </w:r>
      <w:r w:rsidR="00DA0974" w:rsidRPr="005B6D79">
        <w:rPr>
          <w:rFonts w:ascii="Times New Roman" w:eastAsia="Times New Roman" w:hAnsi="Times New Roman" w:cs="Times New Roman"/>
          <w:bCs/>
          <w:sz w:val="24"/>
          <w:szCs w:val="24"/>
          <w:lang w:val="en-US" w:eastAsia="en-GB"/>
        </w:rPr>
        <w:t>×</w:t>
      </w:r>
      <w:r w:rsidRPr="005B6D79">
        <w:rPr>
          <w:rFonts w:ascii="Book Antiqua" w:eastAsia="Times New Roman" w:hAnsi="Book Antiqua" w:cs="Times New Roman"/>
          <w:bCs/>
          <w:sz w:val="24"/>
          <w:szCs w:val="24"/>
          <w:lang w:val="en-US" w:eastAsia="en-GB"/>
        </w:rPr>
        <w:t xml:space="preserve"> 3)</w:t>
      </w:r>
    </w:p>
    <w:p w:rsidR="00F1188B" w:rsidRPr="005B6D79" w:rsidRDefault="00F1188B" w:rsidP="004C3BDE">
      <w:pPr>
        <w:pStyle w:val="NoSpacing"/>
        <w:rPr>
          <w:rFonts w:ascii="Book Antiqua" w:hAnsi="Book Antiqua"/>
          <w:sz w:val="24"/>
          <w:szCs w:val="24"/>
          <w:lang w:val="en-US" w:eastAsia="en-GB"/>
        </w:rPr>
      </w:pPr>
    </w:p>
    <w:p w:rsidR="00F1188B" w:rsidRPr="005B6D79" w:rsidRDefault="00F1188B" w:rsidP="00F71D5E">
      <w:pPr>
        <w:autoSpaceDE w:val="0"/>
        <w:autoSpaceDN w:val="0"/>
        <w:adjustRightInd w:val="0"/>
        <w:spacing w:after="0" w:line="360" w:lineRule="auto"/>
        <w:jc w:val="center"/>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 xml:space="preserve">% DI = </w:t>
      </w:r>
      <w:r w:rsidRPr="005B6D79">
        <w:rPr>
          <w:rFonts w:ascii="Book Antiqua" w:eastAsia="Times New Roman" w:hAnsi="Book Antiqua" w:cs="Times New Roman"/>
          <w:bCs/>
          <w:sz w:val="24"/>
          <w:szCs w:val="24"/>
          <w:u w:val="single"/>
          <w:lang w:val="en-US" w:eastAsia="en-GB"/>
        </w:rPr>
        <w:t>(Mean of saline group – mean of treated group)</w:t>
      </w:r>
      <w:r w:rsidRPr="005B6D79">
        <w:rPr>
          <w:rFonts w:ascii="Book Antiqua" w:eastAsia="Times New Roman" w:hAnsi="Book Antiqua" w:cs="Times New Roman"/>
          <w:bCs/>
          <w:sz w:val="24"/>
          <w:szCs w:val="24"/>
          <w:lang w:val="en-US" w:eastAsia="en-GB"/>
        </w:rPr>
        <w:t xml:space="preserve"> </w:t>
      </w:r>
      <w:r w:rsidR="00DA0974" w:rsidRPr="005B6D79">
        <w:rPr>
          <w:rFonts w:ascii="Times New Roman" w:eastAsia="Times New Roman" w:hAnsi="Times New Roman" w:cs="Times New Roman"/>
          <w:bCs/>
          <w:sz w:val="24"/>
          <w:szCs w:val="24"/>
          <w:lang w:val="en-US" w:eastAsia="en-GB"/>
        </w:rPr>
        <w:t>×</w:t>
      </w:r>
      <w:r w:rsidRPr="005B6D79">
        <w:rPr>
          <w:rFonts w:ascii="Book Antiqua" w:eastAsia="Times New Roman" w:hAnsi="Book Antiqua" w:cs="Times New Roman"/>
          <w:bCs/>
          <w:sz w:val="24"/>
          <w:szCs w:val="24"/>
          <w:lang w:val="en-US" w:eastAsia="en-GB"/>
        </w:rPr>
        <w:t xml:space="preserve"> 100</w:t>
      </w:r>
    </w:p>
    <w:p w:rsidR="00F1188B" w:rsidRPr="005B6D79" w:rsidRDefault="00F1188B" w:rsidP="00F71D5E">
      <w:pPr>
        <w:autoSpaceDE w:val="0"/>
        <w:autoSpaceDN w:val="0"/>
        <w:adjustRightInd w:val="0"/>
        <w:spacing w:after="0" w:line="360" w:lineRule="auto"/>
        <w:jc w:val="center"/>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Mean of saline group</w:t>
      </w:r>
    </w:p>
    <w:p w:rsidR="00194A11" w:rsidRPr="005B6D79" w:rsidRDefault="00194A11" w:rsidP="00F71D5E">
      <w:pPr>
        <w:autoSpaceDE w:val="0"/>
        <w:autoSpaceDN w:val="0"/>
        <w:adjustRightInd w:val="0"/>
        <w:spacing w:after="0" w:line="360" w:lineRule="auto"/>
        <w:jc w:val="both"/>
        <w:rPr>
          <w:rFonts w:ascii="Book Antiqua" w:eastAsia="Times New Roman" w:hAnsi="Book Antiqua" w:cs="Times New Roman"/>
          <w:b/>
          <w:bCs/>
          <w:sz w:val="24"/>
          <w:szCs w:val="24"/>
          <w:lang w:val="en-US" w:eastAsia="en-GB"/>
        </w:rPr>
      </w:pPr>
    </w:p>
    <w:p w:rsidR="00A34FAC" w:rsidRPr="005B6D79" w:rsidRDefault="00F1188B" w:rsidP="00F71D5E">
      <w:pPr>
        <w:autoSpaceDE w:val="0"/>
        <w:autoSpaceDN w:val="0"/>
        <w:adjustRightInd w:val="0"/>
        <w:spacing w:after="0" w:line="360" w:lineRule="auto"/>
        <w:jc w:val="both"/>
        <w:rPr>
          <w:rFonts w:ascii="Book Antiqua" w:hAnsi="Book Antiqua" w:cs="Times New Roman"/>
          <w:b/>
          <w:bCs/>
          <w:sz w:val="24"/>
          <w:szCs w:val="24"/>
          <w:lang w:val="en-US" w:eastAsia="zh-CN"/>
        </w:rPr>
      </w:pPr>
      <w:r w:rsidRPr="005B6D79">
        <w:rPr>
          <w:rFonts w:ascii="Book Antiqua" w:eastAsia="Times New Roman" w:hAnsi="Book Antiqua" w:cs="Times New Roman"/>
          <w:b/>
          <w:bCs/>
          <w:sz w:val="24"/>
          <w:szCs w:val="24"/>
          <w:lang w:val="en-US" w:eastAsia="en-GB"/>
        </w:rPr>
        <w:t>Effects of EtOHE-Me</w:t>
      </w:r>
      <w:r w:rsidR="00194A11" w:rsidRPr="005B6D79">
        <w:rPr>
          <w:rFonts w:ascii="Book Antiqua" w:eastAsia="Times New Roman" w:hAnsi="Book Antiqua" w:cs="Times New Roman"/>
          <w:b/>
          <w:bCs/>
          <w:sz w:val="24"/>
          <w:szCs w:val="24"/>
          <w:lang w:val="en-US" w:eastAsia="en-GB"/>
        </w:rPr>
        <w:t xml:space="preserve"> on gastric emptying</w:t>
      </w:r>
      <w:r w:rsidR="00DA0974" w:rsidRPr="005B6D79">
        <w:rPr>
          <w:rFonts w:ascii="Book Antiqua" w:hAnsi="Book Antiqua" w:cs="Times New Roman" w:hint="eastAsia"/>
          <w:b/>
          <w:bCs/>
          <w:sz w:val="24"/>
          <w:szCs w:val="24"/>
          <w:lang w:val="en-US" w:eastAsia="zh-CN"/>
        </w:rPr>
        <w:t xml:space="preserve">: </w:t>
      </w:r>
      <w:r w:rsidRPr="005B6D79">
        <w:rPr>
          <w:rFonts w:ascii="Book Antiqua" w:eastAsia="Times New Roman" w:hAnsi="Book Antiqua" w:cs="Times New Roman"/>
          <w:bCs/>
          <w:sz w:val="24"/>
          <w:szCs w:val="24"/>
          <w:lang w:val="en-US" w:eastAsia="en-GB"/>
        </w:rPr>
        <w:t>The alterations on gastric empyting were assessed according to the model de</w:t>
      </w:r>
      <w:r w:rsidR="00194A11" w:rsidRPr="005B6D79">
        <w:rPr>
          <w:rFonts w:ascii="Book Antiqua" w:eastAsia="Times New Roman" w:hAnsi="Book Antiqua" w:cs="Times New Roman"/>
          <w:bCs/>
          <w:sz w:val="24"/>
          <w:szCs w:val="24"/>
          <w:lang w:val="en-US" w:eastAsia="en-GB"/>
        </w:rPr>
        <w:t xml:space="preserve">scribed by Scarpignato </w:t>
      </w:r>
      <w:r w:rsidR="00DA0974" w:rsidRPr="005B6D79">
        <w:rPr>
          <w:rFonts w:ascii="Book Antiqua" w:eastAsia="Times New Roman" w:hAnsi="Book Antiqua" w:cs="Times New Roman"/>
          <w:bCs/>
          <w:i/>
          <w:sz w:val="24"/>
          <w:szCs w:val="24"/>
          <w:lang w:val="en-US" w:eastAsia="en-GB"/>
        </w:rPr>
        <w:t>et al</w:t>
      </w:r>
      <w:r w:rsidR="008355DD" w:rsidRPr="005B6D79">
        <w:rPr>
          <w:rFonts w:ascii="Book Antiqua" w:eastAsia="Times New Roman" w:hAnsi="Book Antiqua" w:cs="Times New Roman"/>
          <w:bCs/>
          <w:sz w:val="24"/>
          <w:szCs w:val="24"/>
          <w:vertAlign w:val="superscript"/>
          <w:lang w:val="en-US" w:eastAsia="en-GB"/>
        </w:rPr>
        <w:t>[28</w:t>
      </w:r>
      <w:r w:rsidRPr="005B6D79">
        <w:rPr>
          <w:rFonts w:ascii="Book Antiqua" w:eastAsia="Times New Roman" w:hAnsi="Book Antiqua" w:cs="Times New Roman"/>
          <w:bCs/>
          <w:sz w:val="24"/>
          <w:szCs w:val="24"/>
          <w:vertAlign w:val="superscript"/>
          <w:lang w:val="en-US" w:eastAsia="en-GB"/>
        </w:rPr>
        <w:t xml:space="preserve">]. </w:t>
      </w:r>
      <w:r w:rsidRPr="005B6D79">
        <w:rPr>
          <w:rFonts w:ascii="Book Antiqua" w:eastAsia="Times New Roman" w:hAnsi="Book Antiqua" w:cs="Times New Roman"/>
          <w:bCs/>
          <w:sz w:val="24"/>
          <w:szCs w:val="24"/>
          <w:lang w:val="en-US" w:eastAsia="en-GB"/>
        </w:rPr>
        <w:t>After 1</w:t>
      </w:r>
      <w:r w:rsidR="005B6D79" w:rsidRPr="005B6D79">
        <w:rPr>
          <w:rFonts w:ascii="Book Antiqua" w:hAnsi="Book Antiqua" w:cs="Times New Roman" w:hint="eastAsia"/>
          <w:bCs/>
          <w:sz w:val="24"/>
          <w:szCs w:val="24"/>
          <w:lang w:val="en-US" w:eastAsia="zh-CN"/>
        </w:rPr>
        <w:t xml:space="preserve"> </w:t>
      </w:r>
      <w:r w:rsidRPr="005B6D79">
        <w:rPr>
          <w:rFonts w:ascii="Book Antiqua" w:eastAsia="Times New Roman" w:hAnsi="Book Antiqua" w:cs="Times New Roman"/>
          <w:bCs/>
          <w:sz w:val="24"/>
          <w:szCs w:val="24"/>
          <w:lang w:val="en-US" w:eastAsia="en-GB"/>
        </w:rPr>
        <w:t xml:space="preserve">h of pretreatment mentioned before, 0.4 mL of semisolid colored marker (phenol red 0.05% in 1.5% carboxymethylcellulose) was administered to a not-treated control group named “zero time control group” that were euthanized immediately. The treated groups received this marker and then euthanized 30 </w:t>
      </w:r>
      <w:r w:rsidR="00DA0974" w:rsidRPr="005B6D79">
        <w:rPr>
          <w:rFonts w:ascii="Book Antiqua" w:hAnsi="Book Antiqua" w:cs="Times New Roman" w:hint="eastAsia"/>
          <w:bCs/>
          <w:sz w:val="24"/>
          <w:szCs w:val="24"/>
          <w:lang w:val="en-US" w:eastAsia="zh-CN"/>
        </w:rPr>
        <w:t>min</w:t>
      </w:r>
      <w:r w:rsidRPr="005B6D79">
        <w:rPr>
          <w:rFonts w:ascii="Book Antiqua" w:eastAsia="Times New Roman" w:hAnsi="Book Antiqua" w:cs="Times New Roman"/>
          <w:bCs/>
          <w:sz w:val="24"/>
          <w:szCs w:val="24"/>
          <w:lang w:val="en-US" w:eastAsia="en-GB"/>
        </w:rPr>
        <w:t xml:space="preserve"> after administration. The abdominal cavity was opened for the stomach removal, being necessary the ligation of </w:t>
      </w:r>
      <w:r w:rsidRPr="005B6D79">
        <w:rPr>
          <w:rFonts w:ascii="Book Antiqua" w:eastAsia="Times New Roman" w:hAnsi="Book Antiqua" w:cs="Times New Roman"/>
          <w:bCs/>
          <w:sz w:val="24"/>
          <w:szCs w:val="24"/>
          <w:lang w:val="en-US" w:eastAsia="en-GB"/>
        </w:rPr>
        <w:lastRenderedPageBreak/>
        <w:t>the pyloric and lower esophageal sphincters, avoiding</w:t>
      </w:r>
      <w:r w:rsidR="00194A11" w:rsidRPr="005B6D79">
        <w:rPr>
          <w:rFonts w:ascii="Book Antiqua" w:eastAsia="Times New Roman" w:hAnsi="Book Antiqua" w:cs="Times New Roman"/>
          <w:bCs/>
          <w:sz w:val="24"/>
          <w:szCs w:val="24"/>
          <w:lang w:val="en-US" w:eastAsia="en-GB"/>
        </w:rPr>
        <w:t xml:space="preserve"> loss of the stomach contents. </w:t>
      </w:r>
      <w:r w:rsidRPr="005B6D79">
        <w:rPr>
          <w:rFonts w:ascii="Book Antiqua" w:eastAsia="Times New Roman" w:hAnsi="Book Antiqua" w:cs="Times New Roman"/>
          <w:bCs/>
          <w:sz w:val="24"/>
          <w:szCs w:val="24"/>
          <w:lang w:val="en-US" w:eastAsia="en-GB"/>
        </w:rPr>
        <w:t>The gastric content was collected in Falcon</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xml:space="preserve"> tubes, solubilized in 7 mL of distilled water and centrifuged at 3000 rpm for 15 min. Then, 1 mL of the supernatant was mixed with 1 mL of 0.025</w:t>
      </w:r>
      <w:r w:rsidR="00DA0974" w:rsidRPr="005B6D79">
        <w:rPr>
          <w:rFonts w:ascii="Book Antiqua" w:hAnsi="Book Antiqua" w:cs="Times New Roman" w:hint="eastAsia"/>
          <w:bCs/>
          <w:sz w:val="24"/>
          <w:szCs w:val="24"/>
          <w:lang w:val="en-US" w:eastAsia="zh-CN"/>
        </w:rPr>
        <w:t xml:space="preserve"> </w:t>
      </w:r>
      <w:r w:rsidRPr="005B6D79">
        <w:rPr>
          <w:rFonts w:ascii="Book Antiqua" w:eastAsia="Times New Roman" w:hAnsi="Book Antiqua" w:cs="Times New Roman"/>
          <w:bCs/>
          <w:sz w:val="24"/>
          <w:szCs w:val="24"/>
          <w:lang w:val="en-US" w:eastAsia="en-GB"/>
        </w:rPr>
        <w:t>N NaOH and stirred using a vortex. From this material, 150 µL were pipetted in duplicate microplate and spectrophotometric reading was held in wavelength equal to 570 nm. The results were expressed as percentage of gastric emptying in relation to th</w:t>
      </w:r>
      <w:r w:rsidR="00194A11" w:rsidRPr="005B6D79">
        <w:rPr>
          <w:rFonts w:ascii="Book Antiqua" w:eastAsia="Times New Roman" w:hAnsi="Book Antiqua" w:cs="Times New Roman"/>
          <w:bCs/>
          <w:sz w:val="24"/>
          <w:szCs w:val="24"/>
          <w:lang w:val="en-US" w:eastAsia="en-GB"/>
        </w:rPr>
        <w:t>e control (“zero</w:t>
      </w:r>
      <w:r w:rsidR="005B6D79" w:rsidRPr="005B6D79">
        <w:rPr>
          <w:rFonts w:ascii="Book Antiqua" w:eastAsia="Times New Roman" w:hAnsi="Book Antiqua" w:cs="Times New Roman"/>
          <w:bCs/>
          <w:sz w:val="24"/>
          <w:szCs w:val="24"/>
          <w:lang w:val="en-US" w:eastAsia="en-GB"/>
        </w:rPr>
        <w:t xml:space="preserve"> </w:t>
      </w:r>
      <w:r w:rsidR="00194A11" w:rsidRPr="005B6D79">
        <w:rPr>
          <w:rFonts w:ascii="Book Antiqua" w:eastAsia="Times New Roman" w:hAnsi="Book Antiqua" w:cs="Times New Roman"/>
          <w:bCs/>
          <w:sz w:val="24"/>
          <w:szCs w:val="24"/>
          <w:lang w:val="en-US" w:eastAsia="en-GB"/>
        </w:rPr>
        <w:t>time group”).</w:t>
      </w:r>
    </w:p>
    <w:p w:rsidR="00F1188B" w:rsidRPr="005B6D79" w:rsidRDefault="00BB46FD" w:rsidP="00F71D5E">
      <w:pPr>
        <w:autoSpaceDE w:val="0"/>
        <w:autoSpaceDN w:val="0"/>
        <w:adjustRightInd w:val="0"/>
        <w:spacing w:after="0" w:line="360" w:lineRule="auto"/>
        <w:jc w:val="center"/>
        <w:rPr>
          <w:rFonts w:ascii="Book Antiqua" w:eastAsia="Times New Roman" w:hAnsi="Book Antiqua" w:cs="Times New Roman"/>
          <w:bCs/>
          <w:sz w:val="24"/>
          <w:szCs w:val="24"/>
          <w:lang w:val="en-US" w:eastAsia="en-GB"/>
        </w:rPr>
      </w:pPr>
      <w:r>
        <w:rPr>
          <w:rFonts w:ascii="Book Antiqua" w:eastAsia="Times New Roman" w:hAnsi="Book Antiqua" w:cs="Times New Roman"/>
          <w:bCs/>
          <w:sz w:val="24"/>
          <w:szCs w:val="24"/>
          <w:lang w:val="en-US" w:eastAsia="en-GB"/>
        </w:rPr>
        <w:t>%</w:t>
      </w:r>
      <w:r w:rsidR="00F1188B" w:rsidRPr="005B6D79">
        <w:rPr>
          <w:rFonts w:ascii="Book Antiqua" w:eastAsia="Times New Roman" w:hAnsi="Book Antiqua" w:cs="Times New Roman"/>
          <w:bCs/>
          <w:sz w:val="24"/>
          <w:szCs w:val="24"/>
          <w:lang w:val="en-US" w:eastAsia="en-GB"/>
        </w:rPr>
        <w:t>Gastric emptying = 100 –</w:t>
      </w:r>
      <w:r w:rsidR="005B6D79" w:rsidRPr="005B6D79">
        <w:rPr>
          <w:rFonts w:ascii="Book Antiqua" w:eastAsia="Times New Roman" w:hAnsi="Book Antiqua" w:cs="Times New Roman"/>
          <w:bCs/>
          <w:sz w:val="24"/>
          <w:szCs w:val="24"/>
          <w:lang w:val="en-US" w:eastAsia="en-GB"/>
        </w:rPr>
        <w:t xml:space="preserve"> </w:t>
      </w:r>
      <w:r w:rsidR="005B6D79" w:rsidRPr="005B6D79">
        <w:rPr>
          <w:rFonts w:ascii="Book Antiqua" w:eastAsia="Times New Roman" w:hAnsi="Book Antiqua" w:cs="Times New Roman"/>
          <w:bCs/>
          <w:sz w:val="24"/>
          <w:szCs w:val="24"/>
          <w:u w:val="single"/>
          <w:lang w:val="en-US" w:eastAsia="en-GB"/>
        </w:rPr>
        <w:t xml:space="preserve"> </w:t>
      </w:r>
      <w:r w:rsidR="00F1188B" w:rsidRPr="005B6D79">
        <w:rPr>
          <w:rFonts w:ascii="Book Antiqua" w:eastAsia="Times New Roman" w:hAnsi="Book Antiqua" w:cs="Times New Roman"/>
          <w:bCs/>
          <w:sz w:val="24"/>
          <w:szCs w:val="24"/>
          <w:u w:val="single"/>
          <w:lang w:val="en-US" w:eastAsia="en-GB"/>
        </w:rPr>
        <w:t xml:space="preserve"> mean absorbance of sample</w:t>
      </w:r>
      <w:r w:rsidR="005B6D79" w:rsidRPr="005B6D79">
        <w:rPr>
          <w:rFonts w:ascii="Book Antiqua" w:eastAsia="Times New Roman" w:hAnsi="Book Antiqua" w:cs="Times New Roman"/>
          <w:bCs/>
          <w:sz w:val="24"/>
          <w:szCs w:val="24"/>
          <w:u w:val="single"/>
          <w:lang w:val="en-US" w:eastAsia="en-GB"/>
        </w:rPr>
        <w:t xml:space="preserve"> </w:t>
      </w:r>
      <w:r w:rsidR="00F06ED6" w:rsidRPr="005B6D79">
        <w:rPr>
          <w:rFonts w:ascii="Times New Roman" w:eastAsia="Times New Roman" w:hAnsi="Times New Roman" w:cs="Times New Roman"/>
          <w:bCs/>
          <w:sz w:val="24"/>
          <w:szCs w:val="24"/>
          <w:u w:val="single"/>
          <w:lang w:val="en-US" w:eastAsia="en-GB"/>
        </w:rPr>
        <w:t>×</w:t>
      </w:r>
      <w:r w:rsidR="00F1188B" w:rsidRPr="005B6D79">
        <w:rPr>
          <w:rFonts w:ascii="Book Antiqua" w:eastAsia="Times New Roman" w:hAnsi="Book Antiqua" w:cs="Times New Roman"/>
          <w:bCs/>
          <w:sz w:val="24"/>
          <w:szCs w:val="24"/>
          <w:u w:val="single"/>
          <w:lang w:val="en-US" w:eastAsia="en-GB"/>
        </w:rPr>
        <w:t xml:space="preserve"> 100</w:t>
      </w:r>
    </w:p>
    <w:p w:rsidR="00F1188B" w:rsidRPr="005B6D79" w:rsidRDefault="005B6D79" w:rsidP="00F71D5E">
      <w:pPr>
        <w:autoSpaceDE w:val="0"/>
        <w:autoSpaceDN w:val="0"/>
        <w:adjustRightInd w:val="0"/>
        <w:spacing w:after="0" w:line="360" w:lineRule="auto"/>
        <w:jc w:val="center"/>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 xml:space="preserve">                         </w:t>
      </w:r>
      <w:r w:rsidR="00F1188B" w:rsidRPr="005B6D79">
        <w:rPr>
          <w:rFonts w:ascii="Book Antiqua" w:eastAsia="Times New Roman" w:hAnsi="Book Antiqua" w:cs="Times New Roman"/>
          <w:bCs/>
          <w:sz w:val="24"/>
          <w:szCs w:val="24"/>
          <w:lang w:val="en-US" w:eastAsia="en-GB"/>
        </w:rPr>
        <w:t xml:space="preserve"> mean absorbance of zero time control group</w:t>
      </w:r>
    </w:p>
    <w:p w:rsidR="00194A11" w:rsidRPr="005B6D79" w:rsidRDefault="00194A11"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p>
    <w:p w:rsidR="00F1188B" w:rsidRPr="005B6D79" w:rsidRDefault="00F1188B" w:rsidP="00F71D5E">
      <w:pPr>
        <w:autoSpaceDE w:val="0"/>
        <w:autoSpaceDN w:val="0"/>
        <w:adjustRightInd w:val="0"/>
        <w:spacing w:after="0" w:line="360" w:lineRule="auto"/>
        <w:jc w:val="both"/>
        <w:rPr>
          <w:rFonts w:ascii="Book Antiqua" w:hAnsi="Book Antiqua" w:cs="Times New Roman"/>
          <w:bCs/>
          <w:sz w:val="24"/>
          <w:szCs w:val="24"/>
          <w:lang w:val="en-US" w:eastAsia="zh-CN"/>
        </w:rPr>
      </w:pPr>
      <w:r w:rsidRPr="005B6D79">
        <w:rPr>
          <w:rFonts w:ascii="Book Antiqua" w:eastAsia="Times New Roman" w:hAnsi="Book Antiqua" w:cs="Times New Roman"/>
          <w:b/>
          <w:bCs/>
          <w:sz w:val="24"/>
          <w:szCs w:val="24"/>
          <w:lang w:val="en-US" w:eastAsia="en-GB"/>
        </w:rPr>
        <w:t>Effects of EtOHE-Me</w:t>
      </w:r>
      <w:r w:rsidR="00194A11" w:rsidRPr="005B6D79">
        <w:rPr>
          <w:rFonts w:ascii="Book Antiqua" w:eastAsia="Times New Roman" w:hAnsi="Book Antiqua" w:cs="Times New Roman"/>
          <w:b/>
          <w:bCs/>
          <w:sz w:val="24"/>
          <w:szCs w:val="24"/>
          <w:lang w:val="en-US" w:eastAsia="en-GB"/>
        </w:rPr>
        <w:t xml:space="preserve"> on normal intestinal transit</w:t>
      </w:r>
      <w:r w:rsidR="00DA0974" w:rsidRPr="005B6D79">
        <w:rPr>
          <w:rFonts w:ascii="Book Antiqua" w:hAnsi="Book Antiqua" w:cs="Times New Roman" w:hint="eastAsia"/>
          <w:b/>
          <w:bCs/>
          <w:sz w:val="24"/>
          <w:szCs w:val="24"/>
          <w:lang w:val="en-US" w:eastAsia="zh-CN"/>
        </w:rPr>
        <w:t xml:space="preserve">: </w:t>
      </w:r>
      <w:r w:rsidRPr="005B6D79">
        <w:rPr>
          <w:rFonts w:ascii="Book Antiqua" w:eastAsia="Times New Roman" w:hAnsi="Book Antiqua" w:cs="Times New Roman"/>
          <w:bCs/>
          <w:sz w:val="24"/>
          <w:szCs w:val="24"/>
          <w:lang w:val="en-US" w:eastAsia="en-GB"/>
        </w:rPr>
        <w:t>The alterations on normal intestinal transit were evaluated according to the model des</w:t>
      </w:r>
      <w:r w:rsidR="00194A11" w:rsidRPr="005B6D79">
        <w:rPr>
          <w:rFonts w:ascii="Book Antiqua" w:eastAsia="Times New Roman" w:hAnsi="Book Antiqua" w:cs="Times New Roman"/>
          <w:bCs/>
          <w:sz w:val="24"/>
          <w:szCs w:val="24"/>
          <w:lang w:val="en-US" w:eastAsia="en-GB"/>
        </w:rPr>
        <w:t>cribed by Stickney and Northup</w:t>
      </w:r>
      <w:r w:rsidR="008355DD" w:rsidRPr="005B6D79">
        <w:rPr>
          <w:rFonts w:ascii="Book Antiqua" w:eastAsia="Times New Roman" w:hAnsi="Book Antiqua" w:cs="Times New Roman"/>
          <w:bCs/>
          <w:sz w:val="24"/>
          <w:szCs w:val="24"/>
          <w:vertAlign w:val="superscript"/>
          <w:lang w:val="en-US" w:eastAsia="en-GB"/>
        </w:rPr>
        <w:t>[29</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xml:space="preserve">. After 60 minutes of the pretreatment, it was administered 10 mL/kg (p.o.) the </w:t>
      </w:r>
      <w:r w:rsidR="00194A11" w:rsidRPr="005B6D79">
        <w:rPr>
          <w:rFonts w:ascii="Book Antiqua" w:eastAsia="Times New Roman" w:hAnsi="Book Antiqua" w:cs="Times New Roman"/>
          <w:bCs/>
          <w:sz w:val="24"/>
          <w:szCs w:val="24"/>
          <w:lang w:val="en-US" w:eastAsia="en-GB"/>
        </w:rPr>
        <w:t xml:space="preserve">red marker (phenol red 0.05% in </w:t>
      </w:r>
      <w:r w:rsidRPr="005B6D79">
        <w:rPr>
          <w:rFonts w:ascii="Book Antiqua" w:eastAsia="Times New Roman" w:hAnsi="Book Antiqua" w:cs="Times New Roman"/>
          <w:bCs/>
          <w:sz w:val="24"/>
          <w:szCs w:val="24"/>
          <w:lang w:val="en-US" w:eastAsia="en-GB"/>
        </w:rPr>
        <w:t xml:space="preserve">1.5% carboxymethylcellulose). After 30 minutes, the animals were euthanized for removal of the small intestine (pylorus to the ileocaecal junction). With a ruler, the total length of the small intestine and the distance traveled by the black marker (last portion comprising at least one continuous score) were measured to calculate the percentage of the charcoal meal rout depending on the </w:t>
      </w:r>
      <w:r w:rsidR="00194A11" w:rsidRPr="005B6D79">
        <w:rPr>
          <w:rFonts w:ascii="Book Antiqua" w:eastAsia="Times New Roman" w:hAnsi="Book Antiqua" w:cs="Times New Roman"/>
          <w:bCs/>
          <w:sz w:val="24"/>
          <w:szCs w:val="24"/>
          <w:lang w:val="en-US" w:eastAsia="en-GB"/>
        </w:rPr>
        <w:t xml:space="preserve">total length of the intestine. </w:t>
      </w:r>
    </w:p>
    <w:p w:rsidR="00A242AB" w:rsidRPr="005B6D79" w:rsidRDefault="00BB46FD" w:rsidP="00A242AB">
      <w:pPr>
        <w:pStyle w:val="SemEspaamento1"/>
        <w:jc w:val="center"/>
        <w:rPr>
          <w:rFonts w:ascii="Book Antiqua" w:hAnsi="Book Antiqua" w:cs="Times New Roman"/>
          <w:szCs w:val="24"/>
          <w:lang w:val="en-US"/>
        </w:rPr>
      </w:pPr>
      <w:r>
        <w:rPr>
          <w:rFonts w:ascii="Book Antiqua" w:hAnsi="Book Antiqua" w:cs="Times New Roman"/>
          <w:szCs w:val="24"/>
          <w:lang w:val="en-US"/>
        </w:rPr>
        <w:t>%</w:t>
      </w:r>
      <w:r w:rsidR="00A242AB" w:rsidRPr="005B6D79">
        <w:rPr>
          <w:rFonts w:ascii="Book Antiqua" w:hAnsi="Book Antiqua" w:cs="Times New Roman"/>
          <w:szCs w:val="24"/>
          <w:lang w:val="en-US"/>
        </w:rPr>
        <w:t>Intestinal transit =</w:t>
      </w:r>
      <w:r w:rsidR="005B6D79" w:rsidRPr="005B6D79">
        <w:rPr>
          <w:rFonts w:ascii="Book Antiqua" w:hAnsi="Book Antiqua" w:cs="Times New Roman"/>
          <w:szCs w:val="24"/>
          <w:lang w:val="en-US"/>
        </w:rPr>
        <w:t xml:space="preserve"> </w:t>
      </w:r>
      <w:r w:rsidR="00A242AB" w:rsidRPr="005B6D79">
        <w:rPr>
          <w:rFonts w:ascii="Book Antiqua" w:hAnsi="Book Antiqua" w:cs="Times New Roman"/>
          <w:szCs w:val="24"/>
          <w:u w:val="single"/>
          <w:lang w:val="en-US"/>
        </w:rPr>
        <w:t>Length traveled by charcoal meal</w:t>
      </w:r>
      <w:r w:rsidR="005B6D79" w:rsidRPr="005B6D79">
        <w:rPr>
          <w:rFonts w:ascii="Book Antiqua" w:hAnsi="Book Antiqua" w:cs="Times New Roman"/>
          <w:szCs w:val="24"/>
          <w:lang w:val="en-US"/>
        </w:rPr>
        <w:t xml:space="preserve"> </w:t>
      </w:r>
      <w:r w:rsidR="00F06ED6" w:rsidRPr="005B6D79">
        <w:rPr>
          <w:rFonts w:ascii="Times New Roman" w:hAnsi="Times New Roman" w:cs="Times New Roman"/>
          <w:szCs w:val="24"/>
          <w:lang w:val="en-US"/>
        </w:rPr>
        <w:t>×</w:t>
      </w:r>
      <w:r w:rsidR="00A242AB" w:rsidRPr="005B6D79">
        <w:rPr>
          <w:rFonts w:ascii="Book Antiqua" w:hAnsi="Book Antiqua" w:cs="Times New Roman"/>
          <w:szCs w:val="24"/>
          <w:lang w:val="en-US"/>
        </w:rPr>
        <w:t xml:space="preserve"> 100</w:t>
      </w:r>
    </w:p>
    <w:p w:rsidR="00A242AB" w:rsidRPr="005B6D79" w:rsidRDefault="005B6D79" w:rsidP="00A242AB">
      <w:pPr>
        <w:pStyle w:val="SemEspaamento1"/>
        <w:jc w:val="center"/>
        <w:rPr>
          <w:rFonts w:ascii="Book Antiqua" w:hAnsi="Book Antiqua" w:cs="Times New Roman"/>
          <w:szCs w:val="24"/>
          <w:lang w:val="en-US"/>
        </w:rPr>
      </w:pPr>
      <w:r w:rsidRPr="005B6D79">
        <w:rPr>
          <w:rFonts w:ascii="Book Antiqua" w:hAnsi="Book Antiqua" w:cs="Times New Roman"/>
          <w:szCs w:val="24"/>
          <w:lang w:val="en-US"/>
        </w:rPr>
        <w:t xml:space="preserve">               </w:t>
      </w:r>
      <w:r w:rsidR="00A242AB" w:rsidRPr="005B6D79">
        <w:rPr>
          <w:rFonts w:ascii="Book Antiqua" w:hAnsi="Book Antiqua" w:cs="Times New Roman"/>
          <w:szCs w:val="24"/>
          <w:lang w:val="en-US"/>
        </w:rPr>
        <w:t xml:space="preserve"> Total intestinal length</w:t>
      </w:r>
    </w:p>
    <w:p w:rsidR="00A242AB" w:rsidRPr="005B6D79" w:rsidRDefault="00A242AB" w:rsidP="00A242AB">
      <w:pPr>
        <w:spacing w:line="360" w:lineRule="auto"/>
        <w:jc w:val="center"/>
        <w:rPr>
          <w:rFonts w:ascii="Book Antiqua" w:hAnsi="Book Antiqua" w:cs="Arial"/>
          <w:b/>
          <w:sz w:val="24"/>
          <w:szCs w:val="24"/>
          <w:lang w:val="en-US"/>
        </w:rPr>
      </w:pP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
          <w:bCs/>
          <w:i/>
          <w:sz w:val="24"/>
          <w:szCs w:val="24"/>
          <w:lang w:val="en-US" w:eastAsia="en-GB"/>
        </w:rPr>
      </w:pPr>
      <w:r w:rsidRPr="005B6D79">
        <w:rPr>
          <w:rFonts w:ascii="Book Antiqua" w:eastAsia="Times New Roman" w:hAnsi="Book Antiqua" w:cs="Times New Roman"/>
          <w:b/>
          <w:bCs/>
          <w:i/>
          <w:sz w:val="24"/>
          <w:szCs w:val="24"/>
          <w:lang w:val="en-US" w:eastAsia="en-GB"/>
        </w:rPr>
        <w:t>Antimotility mechanisms of action of EtOHE-Me</w:t>
      </w:r>
      <w:r w:rsidR="00194A11" w:rsidRPr="005B6D79">
        <w:rPr>
          <w:rFonts w:ascii="Book Antiqua" w:eastAsia="Times New Roman" w:hAnsi="Book Antiqua" w:cs="Times New Roman"/>
          <w:b/>
          <w:bCs/>
          <w:i/>
          <w:sz w:val="24"/>
          <w:szCs w:val="24"/>
          <w:lang w:val="en-US" w:eastAsia="en-GB"/>
        </w:rPr>
        <w:t xml:space="preserve"> </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The antimotility mechanisms of action were evaluated according to the mo</w:t>
      </w:r>
      <w:r w:rsidR="00194A11" w:rsidRPr="005B6D79">
        <w:rPr>
          <w:rFonts w:ascii="Book Antiqua" w:eastAsia="Times New Roman" w:hAnsi="Book Antiqua" w:cs="Times New Roman"/>
          <w:bCs/>
          <w:sz w:val="24"/>
          <w:szCs w:val="24"/>
          <w:lang w:val="en-US" w:eastAsia="en-GB"/>
        </w:rPr>
        <w:t>del described by Santos and Rao</w:t>
      </w:r>
      <w:r w:rsidR="008355DD" w:rsidRPr="005B6D79">
        <w:rPr>
          <w:rFonts w:ascii="Book Antiqua" w:eastAsia="Times New Roman" w:hAnsi="Book Antiqua" w:cs="Times New Roman"/>
          <w:bCs/>
          <w:sz w:val="24"/>
          <w:szCs w:val="24"/>
          <w:vertAlign w:val="superscript"/>
          <w:lang w:val="en-US" w:eastAsia="en-GB"/>
        </w:rPr>
        <w:t>[30</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Male mice were fasted for 24 hours and subsequently treated orally with NaCl 0.9% (</w:t>
      </w:r>
      <w:r w:rsidR="003D2824" w:rsidRPr="005B6D79">
        <w:rPr>
          <w:rFonts w:ascii="Book Antiqua" w:eastAsia="Times New Roman" w:hAnsi="Book Antiqua" w:cs="Times New Roman"/>
          <w:bCs/>
          <w:sz w:val="24"/>
          <w:szCs w:val="24"/>
          <w:lang w:val="en-US" w:eastAsia="en-GB"/>
        </w:rPr>
        <w:t>10 mL/kg),</w:t>
      </w:r>
      <w:r w:rsidRPr="005B6D79">
        <w:rPr>
          <w:rFonts w:ascii="Book Antiqua" w:eastAsia="Times New Roman" w:hAnsi="Book Antiqua" w:cs="Times New Roman"/>
          <w:bCs/>
          <w:sz w:val="24"/>
          <w:szCs w:val="24"/>
          <w:lang w:val="en-US" w:eastAsia="en-GB"/>
        </w:rPr>
        <w:t xml:space="preserve"> EtOHE-</w:t>
      </w:r>
      <w:r w:rsidRPr="005B6D79">
        <w:rPr>
          <w:rFonts w:ascii="Book Antiqua" w:eastAsia="Times New Roman" w:hAnsi="Book Antiqua" w:cs="Times New Roman"/>
          <w:bCs/>
          <w:i/>
          <w:sz w:val="24"/>
          <w:szCs w:val="24"/>
          <w:lang w:val="en-US" w:eastAsia="en-GB"/>
        </w:rPr>
        <w:t>Me</w:t>
      </w:r>
      <w:r w:rsidRPr="005B6D79">
        <w:rPr>
          <w:rFonts w:ascii="Book Antiqua" w:eastAsia="Times New Roman" w:hAnsi="Book Antiqua" w:cs="Times New Roman"/>
          <w:bCs/>
          <w:sz w:val="24"/>
          <w:szCs w:val="24"/>
          <w:lang w:val="en-US" w:eastAsia="en-GB"/>
        </w:rPr>
        <w:t xml:space="preserve"> in its best dose (500 mg/kg), and to obtain information about the mechanism of action, it was experienced the administration of different drugs acting by a well-known mechanism a</w:t>
      </w:r>
      <w:r w:rsidR="003D2824" w:rsidRPr="005B6D79">
        <w:rPr>
          <w:rFonts w:ascii="Book Antiqua" w:eastAsia="Times New Roman" w:hAnsi="Book Antiqua" w:cs="Times New Roman"/>
          <w:bCs/>
          <w:sz w:val="24"/>
          <w:szCs w:val="24"/>
          <w:lang w:val="en-US" w:eastAsia="en-GB"/>
        </w:rPr>
        <w:t>lone and in association with</w:t>
      </w:r>
      <w:r w:rsidRPr="005B6D79">
        <w:rPr>
          <w:rFonts w:ascii="Book Antiqua" w:eastAsia="Times New Roman" w:hAnsi="Book Antiqua" w:cs="Times New Roman"/>
          <w:bCs/>
          <w:sz w:val="24"/>
          <w:szCs w:val="24"/>
          <w:lang w:val="en-US" w:eastAsia="en-GB"/>
        </w:rPr>
        <w:t xml:space="preserve"> EtOHE-</w:t>
      </w:r>
      <w:r w:rsidRPr="005B6D79">
        <w:rPr>
          <w:rFonts w:ascii="Book Antiqua" w:eastAsia="Times New Roman" w:hAnsi="Book Antiqua" w:cs="Times New Roman"/>
          <w:bCs/>
          <w:i/>
          <w:sz w:val="24"/>
          <w:szCs w:val="24"/>
          <w:lang w:val="en-US" w:eastAsia="en-GB"/>
        </w:rPr>
        <w:t>Me,</w:t>
      </w:r>
      <w:r w:rsidRPr="005B6D79">
        <w:rPr>
          <w:rFonts w:ascii="Book Antiqua" w:eastAsia="Times New Roman" w:hAnsi="Book Antiqua" w:cs="Times New Roman"/>
          <w:bCs/>
          <w:sz w:val="24"/>
          <w:szCs w:val="24"/>
          <w:lang w:val="en-US" w:eastAsia="en-GB"/>
        </w:rPr>
        <w:t xml:space="preserve"> such as glibenclamide (1 mg/kg i.p.), a blocker of K</w:t>
      </w:r>
      <w:r w:rsidRPr="005B6D79">
        <w:rPr>
          <w:rFonts w:ascii="Book Antiqua" w:eastAsia="Times New Roman" w:hAnsi="Book Antiqua" w:cs="Times New Roman"/>
          <w:bCs/>
          <w:sz w:val="24"/>
          <w:szCs w:val="24"/>
          <w:vertAlign w:val="subscript"/>
          <w:lang w:val="en-US" w:eastAsia="en-GB"/>
        </w:rPr>
        <w:t>ATP</w:t>
      </w:r>
      <w:r w:rsidRPr="005B6D79">
        <w:rPr>
          <w:rFonts w:ascii="Book Antiqua" w:eastAsia="Times New Roman" w:hAnsi="Book Antiqua" w:cs="Times New Roman"/>
          <w:bCs/>
          <w:sz w:val="24"/>
          <w:szCs w:val="24"/>
          <w:lang w:val="en-US" w:eastAsia="en-GB"/>
        </w:rPr>
        <w:t xml:space="preserve"> </w:t>
      </w:r>
      <w:r w:rsidRPr="005B6D79">
        <w:rPr>
          <w:rFonts w:ascii="Book Antiqua" w:eastAsia="Times New Roman" w:hAnsi="Book Antiqua" w:cs="Times New Roman"/>
          <w:bCs/>
          <w:sz w:val="24"/>
          <w:szCs w:val="24"/>
          <w:lang w:val="en-US" w:eastAsia="en-GB"/>
        </w:rPr>
        <w:lastRenderedPageBreak/>
        <w:t xml:space="preserve">channels, L-NAME (1 mg/kg i.p.), an inhibitor of nitric oxide synthase (NOs), propranolol (1 mg/kg i.p.), a non-selective adrenergic antagonist and yohimbine (1 mg/kg i.p.), a presynaptic </w:t>
      </w:r>
      <w:r w:rsidRPr="005B6D79">
        <w:rPr>
          <w:rFonts w:ascii="Book Antiqua" w:eastAsia="Times New Roman" w:hAnsi="Book Antiqua" w:cs="Times New Roman"/>
          <w:bCs/>
          <w:sz w:val="24"/>
          <w:szCs w:val="24"/>
          <w:lang w:eastAsia="en-GB"/>
        </w:rPr>
        <w:t>α</w:t>
      </w:r>
      <w:r w:rsidRPr="005B6D79">
        <w:rPr>
          <w:rFonts w:ascii="Book Antiqua" w:eastAsia="Times New Roman" w:hAnsi="Book Antiqua" w:cs="Times New Roman"/>
          <w:bCs/>
          <w:sz w:val="24"/>
          <w:szCs w:val="24"/>
          <w:vertAlign w:val="subscript"/>
          <w:lang w:val="en-US" w:eastAsia="en-GB"/>
        </w:rPr>
        <w:t>2</w:t>
      </w:r>
      <w:r w:rsidRPr="005B6D79">
        <w:rPr>
          <w:rFonts w:ascii="Book Antiqua" w:eastAsia="Times New Roman" w:hAnsi="Book Antiqua" w:cs="Times New Roman"/>
          <w:bCs/>
          <w:sz w:val="24"/>
          <w:szCs w:val="24"/>
          <w:lang w:val="en-US" w:eastAsia="en-GB"/>
        </w:rPr>
        <w:t xml:space="preserve">-adrenergic antagonist. These drugs were dissolved in NaCl 0.9% and given 30 min </w:t>
      </w:r>
      <w:r w:rsidR="00194A11" w:rsidRPr="005B6D79">
        <w:rPr>
          <w:rFonts w:ascii="Book Antiqua" w:eastAsia="Times New Roman" w:hAnsi="Book Antiqua" w:cs="Times New Roman"/>
          <w:bCs/>
          <w:sz w:val="24"/>
          <w:szCs w:val="24"/>
          <w:lang w:val="en-US" w:eastAsia="en-GB"/>
        </w:rPr>
        <w:t xml:space="preserve">before extract administration. </w:t>
      </w:r>
      <w:r w:rsidRPr="005B6D79">
        <w:rPr>
          <w:rFonts w:ascii="Book Antiqua" w:eastAsia="Times New Roman" w:hAnsi="Book Antiqua" w:cs="Times New Roman"/>
          <w:bCs/>
          <w:sz w:val="24"/>
          <w:szCs w:val="24"/>
          <w:lang w:val="en-US" w:eastAsia="en-GB"/>
        </w:rPr>
        <w:t xml:space="preserve">After 60 </w:t>
      </w:r>
      <w:r w:rsidR="00DA0974" w:rsidRPr="005B6D79">
        <w:rPr>
          <w:rFonts w:ascii="Book Antiqua" w:hAnsi="Book Antiqua" w:cs="Times New Roman" w:hint="eastAsia"/>
          <w:bCs/>
          <w:sz w:val="24"/>
          <w:szCs w:val="24"/>
          <w:lang w:val="en-US" w:eastAsia="zh-CN"/>
        </w:rPr>
        <w:t>min</w:t>
      </w:r>
      <w:r w:rsidRPr="005B6D79">
        <w:rPr>
          <w:rFonts w:ascii="Book Antiqua" w:eastAsia="Times New Roman" w:hAnsi="Book Antiqua" w:cs="Times New Roman"/>
          <w:bCs/>
          <w:sz w:val="24"/>
          <w:szCs w:val="24"/>
          <w:lang w:val="en-US" w:eastAsia="en-GB"/>
        </w:rPr>
        <w:t xml:space="preserve"> it was administered 10 mL/kg (p.o.) of the black marker (5% charcoal suspension in 5% Arabic gum) and 30 minutes later, the animals were euthanized for removal of the small intestine to calculate the percentage of intestinal transit.</w:t>
      </w:r>
    </w:p>
    <w:p w:rsidR="00194A11" w:rsidRPr="005B6D79" w:rsidRDefault="00194A11"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
          <w:bCs/>
          <w:i/>
          <w:iCs/>
          <w:sz w:val="24"/>
          <w:szCs w:val="24"/>
          <w:lang w:val="en-US" w:eastAsia="en-GB"/>
        </w:rPr>
      </w:pPr>
      <w:r w:rsidRPr="005B6D79">
        <w:rPr>
          <w:rFonts w:ascii="Book Antiqua" w:eastAsia="Times New Roman" w:hAnsi="Book Antiqua" w:cs="Times New Roman"/>
          <w:b/>
          <w:bCs/>
          <w:i/>
          <w:iCs/>
          <w:sz w:val="24"/>
          <w:szCs w:val="24"/>
          <w:lang w:val="en-US" w:eastAsia="en-GB"/>
        </w:rPr>
        <w:t>Antisecretory mechanisms of action of EtOHE-Me</w:t>
      </w:r>
    </w:p>
    <w:p w:rsidR="00A34FAC"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The anti-secretory mechanism of action was evaluat</w:t>
      </w:r>
      <w:r w:rsidR="00A34FAC" w:rsidRPr="005B6D79">
        <w:rPr>
          <w:rFonts w:ascii="Book Antiqua" w:eastAsia="Times New Roman" w:hAnsi="Book Antiqua" w:cs="Times New Roman"/>
          <w:bCs/>
          <w:sz w:val="24"/>
          <w:szCs w:val="24"/>
          <w:lang w:val="en-US" w:eastAsia="en-GB"/>
        </w:rPr>
        <w:t>ed according to Ezeja and Anaga</w:t>
      </w:r>
      <w:r w:rsidR="008355DD" w:rsidRPr="005B6D79">
        <w:rPr>
          <w:rFonts w:ascii="Book Antiqua" w:eastAsia="Times New Roman" w:hAnsi="Book Antiqua" w:cs="Times New Roman"/>
          <w:bCs/>
          <w:sz w:val="24"/>
          <w:szCs w:val="24"/>
          <w:vertAlign w:val="superscript"/>
          <w:lang w:val="en-US" w:eastAsia="en-GB"/>
        </w:rPr>
        <w:t>[31</w:t>
      </w:r>
      <w:r w:rsidRPr="005B6D79">
        <w:rPr>
          <w:rFonts w:ascii="Book Antiqua" w:eastAsia="Times New Roman" w:hAnsi="Book Antiqua" w:cs="Times New Roman"/>
          <w:bCs/>
          <w:sz w:val="24"/>
          <w:szCs w:val="24"/>
          <w:vertAlign w:val="superscript"/>
          <w:lang w:val="en-US" w:eastAsia="en-GB"/>
        </w:rPr>
        <w:t xml:space="preserve">] </w:t>
      </w:r>
      <w:r w:rsidRPr="005B6D79">
        <w:rPr>
          <w:rFonts w:ascii="Book Antiqua" w:eastAsia="Times New Roman" w:hAnsi="Book Antiqua" w:cs="Times New Roman"/>
          <w:bCs/>
          <w:sz w:val="24"/>
          <w:szCs w:val="24"/>
          <w:lang w:val="en-US" w:eastAsia="en-GB"/>
        </w:rPr>
        <w:t xml:space="preserve">using the castor oil-induced enteropooling model. The animals were fasted for 24 </w:t>
      </w:r>
      <w:r w:rsidR="00DA0974" w:rsidRPr="005B6D79">
        <w:rPr>
          <w:rFonts w:ascii="Book Antiqua" w:hAnsi="Book Antiqua" w:cs="Times New Roman" w:hint="eastAsia"/>
          <w:bCs/>
          <w:sz w:val="24"/>
          <w:szCs w:val="24"/>
          <w:lang w:val="en-US" w:eastAsia="zh-CN"/>
        </w:rPr>
        <w:t>h</w:t>
      </w:r>
      <w:r w:rsidRPr="005B6D79">
        <w:rPr>
          <w:rFonts w:ascii="Book Antiqua" w:eastAsia="Times New Roman" w:hAnsi="Book Antiqua" w:cs="Times New Roman"/>
          <w:bCs/>
          <w:sz w:val="24"/>
          <w:szCs w:val="24"/>
          <w:lang w:val="en-US" w:eastAsia="en-GB"/>
        </w:rPr>
        <w:t xml:space="preserve"> and treated orally with NaCl 0.9% (10 mL/kg), loperamide 5 mg/kg and EtOHE-</w:t>
      </w:r>
      <w:r w:rsidRPr="005B6D79">
        <w:rPr>
          <w:rFonts w:ascii="Book Antiqua" w:eastAsia="Times New Roman" w:hAnsi="Book Antiqua" w:cs="Times New Roman"/>
          <w:bCs/>
          <w:i/>
          <w:sz w:val="24"/>
          <w:szCs w:val="24"/>
          <w:lang w:val="en-US" w:eastAsia="en-GB"/>
        </w:rPr>
        <w:t>Me</w:t>
      </w:r>
      <w:r w:rsidRPr="005B6D79">
        <w:rPr>
          <w:rFonts w:ascii="Book Antiqua" w:eastAsia="Times New Roman" w:hAnsi="Book Antiqua" w:cs="Times New Roman"/>
          <w:bCs/>
          <w:sz w:val="24"/>
          <w:szCs w:val="24"/>
          <w:lang w:val="en-US" w:eastAsia="en-GB"/>
        </w:rPr>
        <w:t xml:space="preserve"> in its best dose (500 mg/kg). After 1 h, 10 mL/kg of castor oil was administered to animals orally. Then, 1h later the animals were euthanized for the removal of the small intestine and, after that, the intestinal content was measured with the aid of a graduted cylinder. </w:t>
      </w:r>
    </w:p>
    <w:p w:rsidR="00A242AB" w:rsidRPr="005B6D79" w:rsidRDefault="00A242A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p>
    <w:p w:rsidR="00A242AB" w:rsidRPr="005B6D79" w:rsidRDefault="00A242AB" w:rsidP="00F71D5E">
      <w:pPr>
        <w:autoSpaceDE w:val="0"/>
        <w:autoSpaceDN w:val="0"/>
        <w:adjustRightInd w:val="0"/>
        <w:spacing w:after="0" w:line="360" w:lineRule="auto"/>
        <w:jc w:val="both"/>
        <w:rPr>
          <w:rFonts w:ascii="Book Antiqua" w:hAnsi="Book Antiqua" w:cs="Book Antiqua"/>
          <w:b/>
          <w:i/>
          <w:iCs/>
          <w:sz w:val="24"/>
          <w:szCs w:val="24"/>
        </w:rPr>
      </w:pPr>
      <w:r w:rsidRPr="005B6D79">
        <w:rPr>
          <w:rFonts w:ascii="Book Antiqua" w:hAnsi="Book Antiqua" w:cs="Book Antiqua"/>
          <w:b/>
          <w:i/>
          <w:iCs/>
          <w:sz w:val="24"/>
          <w:szCs w:val="24"/>
        </w:rPr>
        <w:t>Ethical consideration</w:t>
      </w:r>
    </w:p>
    <w:p w:rsidR="00A242AB" w:rsidRPr="005B6D79" w:rsidRDefault="00A242AB" w:rsidP="00F71D5E">
      <w:pPr>
        <w:autoSpaceDE w:val="0"/>
        <w:autoSpaceDN w:val="0"/>
        <w:adjustRightInd w:val="0"/>
        <w:spacing w:after="0" w:line="360" w:lineRule="auto"/>
        <w:jc w:val="both"/>
        <w:rPr>
          <w:rFonts w:ascii="Book Antiqua" w:hAnsi="Book Antiqua" w:cs="Book Antiqua"/>
          <w:b/>
          <w:i/>
          <w:iCs/>
          <w:sz w:val="24"/>
          <w:szCs w:val="24"/>
          <w:lang w:val="en-US" w:eastAsia="zh-CN"/>
        </w:rPr>
      </w:pPr>
      <w:r w:rsidRPr="005B6D79">
        <w:rPr>
          <w:rFonts w:ascii="Book Antiqua" w:eastAsia="Times New Roman" w:hAnsi="Book Antiqua" w:cs="Times New Roman"/>
          <w:bCs/>
          <w:sz w:val="24"/>
          <w:szCs w:val="24"/>
          <w:lang w:val="en-US" w:eastAsia="en-GB"/>
        </w:rPr>
        <w:t>All protocols performed in the present study are in accordance with international principles for research with laboratory animals</w:t>
      </w:r>
      <w:r w:rsidR="008355DD" w:rsidRPr="005B6D79">
        <w:rPr>
          <w:rFonts w:ascii="Book Antiqua" w:eastAsia="Times New Roman" w:hAnsi="Book Antiqua" w:cs="Times New Roman"/>
          <w:bCs/>
          <w:sz w:val="24"/>
          <w:szCs w:val="24"/>
          <w:vertAlign w:val="superscript"/>
          <w:lang w:val="en-US" w:eastAsia="en-GB"/>
        </w:rPr>
        <w:t>[32</w:t>
      </w:r>
      <w:r w:rsidRPr="005B6D79">
        <w:rPr>
          <w:rFonts w:ascii="Book Antiqua" w:eastAsia="Times New Roman" w:hAnsi="Book Antiqua" w:cs="Times New Roman"/>
          <w:bCs/>
          <w:sz w:val="24"/>
          <w:szCs w:val="24"/>
          <w:vertAlign w:val="superscript"/>
          <w:lang w:val="en-US" w:eastAsia="en-GB"/>
        </w:rPr>
        <w:t>]</w:t>
      </w:r>
      <w:r w:rsidR="005B6D79" w:rsidRPr="005B6D79">
        <w:rPr>
          <w:rFonts w:ascii="Book Antiqua" w:hAnsi="Book Antiqua" w:cs="Times New Roman" w:hint="eastAsia"/>
          <w:bCs/>
          <w:sz w:val="24"/>
          <w:szCs w:val="24"/>
          <w:lang w:val="en-US" w:eastAsia="zh-CN"/>
        </w:rPr>
        <w:t>.</w:t>
      </w:r>
    </w:p>
    <w:p w:rsidR="00A242AB" w:rsidRPr="005B6D79" w:rsidRDefault="00A242AB" w:rsidP="00F71D5E">
      <w:pPr>
        <w:autoSpaceDE w:val="0"/>
        <w:autoSpaceDN w:val="0"/>
        <w:adjustRightInd w:val="0"/>
        <w:spacing w:after="0" w:line="360" w:lineRule="auto"/>
        <w:jc w:val="both"/>
        <w:rPr>
          <w:rFonts w:ascii="Book Antiqua" w:eastAsia="Times New Roman" w:hAnsi="Book Antiqua" w:cs="Times New Roman"/>
          <w:b/>
          <w:bCs/>
          <w:i/>
          <w:iCs/>
          <w:sz w:val="24"/>
          <w:szCs w:val="24"/>
          <w:lang w:val="en-US" w:eastAsia="en-GB"/>
        </w:rPr>
      </w:pPr>
    </w:p>
    <w:p w:rsidR="00A34FAC" w:rsidRPr="005B6D79" w:rsidRDefault="00A34FAC" w:rsidP="00F71D5E">
      <w:pPr>
        <w:autoSpaceDE w:val="0"/>
        <w:autoSpaceDN w:val="0"/>
        <w:adjustRightInd w:val="0"/>
        <w:spacing w:after="0" w:line="360" w:lineRule="auto"/>
        <w:jc w:val="both"/>
        <w:rPr>
          <w:rFonts w:ascii="Book Antiqua" w:eastAsia="Times New Roman" w:hAnsi="Book Antiqua" w:cs="Times New Roman"/>
          <w:b/>
          <w:bCs/>
          <w:i/>
          <w:sz w:val="24"/>
          <w:szCs w:val="24"/>
          <w:lang w:val="en-US" w:eastAsia="en-GB"/>
        </w:rPr>
      </w:pPr>
      <w:r w:rsidRPr="005B6D79">
        <w:rPr>
          <w:rFonts w:ascii="Book Antiqua" w:eastAsia="Times New Roman" w:hAnsi="Book Antiqua" w:cs="Times New Roman"/>
          <w:b/>
          <w:bCs/>
          <w:i/>
          <w:iCs/>
          <w:sz w:val="24"/>
          <w:szCs w:val="24"/>
          <w:lang w:val="en-US" w:eastAsia="en-GB"/>
        </w:rPr>
        <w:t>Animal care and use statement</w:t>
      </w:r>
    </w:p>
    <w:p w:rsidR="00A34FAC" w:rsidRPr="005B6D79" w:rsidRDefault="00A34FAC" w:rsidP="00F71D5E">
      <w:pPr>
        <w:autoSpaceDE w:val="0"/>
        <w:autoSpaceDN w:val="0"/>
        <w:adjustRightInd w:val="0"/>
        <w:spacing w:after="0" w:line="360" w:lineRule="auto"/>
        <w:jc w:val="both"/>
        <w:rPr>
          <w:rFonts w:ascii="Book Antiqua" w:hAnsi="Book Antiqua" w:cs="Times New Roman"/>
          <w:bCs/>
          <w:sz w:val="24"/>
          <w:szCs w:val="24"/>
          <w:lang w:val="en-US" w:eastAsia="zh-CN"/>
        </w:rPr>
      </w:pPr>
      <w:r w:rsidRPr="005B6D79">
        <w:rPr>
          <w:rFonts w:ascii="Book Antiqua" w:eastAsia="Times New Roman" w:hAnsi="Book Antiqua" w:cs="Times New Roman"/>
          <w:bCs/>
          <w:sz w:val="24"/>
          <w:szCs w:val="24"/>
          <w:lang w:val="en-US" w:eastAsia="en-GB"/>
        </w:rPr>
        <w:t>All experimental procedures were approved by the Institutional Committee for Ethics in Animal Use from UFPB with number 0105/14</w:t>
      </w:r>
      <w:r w:rsidR="00DA0974" w:rsidRPr="005B6D79">
        <w:rPr>
          <w:rFonts w:ascii="Book Antiqua" w:hAnsi="Book Antiqua" w:cs="Times New Roman" w:hint="eastAsia"/>
          <w:bCs/>
          <w:sz w:val="24"/>
          <w:szCs w:val="24"/>
          <w:lang w:val="en-US" w:eastAsia="zh-CN"/>
        </w:rPr>
        <w:t>.</w:t>
      </w:r>
    </w:p>
    <w:p w:rsidR="00A242AB" w:rsidRPr="005B6D79" w:rsidRDefault="00A242AB" w:rsidP="00F71D5E">
      <w:pPr>
        <w:autoSpaceDE w:val="0"/>
        <w:autoSpaceDN w:val="0"/>
        <w:adjustRightInd w:val="0"/>
        <w:spacing w:after="0" w:line="360" w:lineRule="auto"/>
        <w:jc w:val="both"/>
        <w:rPr>
          <w:rFonts w:ascii="Book Antiqua" w:eastAsia="Times New Roman" w:hAnsi="Book Antiqua" w:cs="Times New Roman"/>
          <w:b/>
          <w:bCs/>
          <w:iCs/>
          <w:sz w:val="24"/>
          <w:szCs w:val="24"/>
          <w:lang w:val="en-US" w:eastAsia="en-GB"/>
        </w:rPr>
      </w:pP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
          <w:bCs/>
          <w:i/>
          <w:sz w:val="24"/>
          <w:szCs w:val="24"/>
          <w:lang w:val="en-US" w:eastAsia="en-GB"/>
        </w:rPr>
      </w:pPr>
      <w:r w:rsidRPr="005B6D79">
        <w:rPr>
          <w:rFonts w:ascii="Book Antiqua" w:eastAsia="Times New Roman" w:hAnsi="Book Antiqua" w:cs="Times New Roman"/>
          <w:b/>
          <w:bCs/>
          <w:i/>
          <w:iCs/>
          <w:sz w:val="24"/>
          <w:szCs w:val="24"/>
          <w:lang w:val="en-US" w:eastAsia="en-GB"/>
        </w:rPr>
        <w:t>Statistical analysis</w:t>
      </w:r>
    </w:p>
    <w:p w:rsidR="00F1188B" w:rsidRPr="005B6D79" w:rsidRDefault="00CA5A86"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P</w:t>
      </w:r>
      <w:r w:rsidR="00F1188B" w:rsidRPr="005B6D79">
        <w:rPr>
          <w:rFonts w:ascii="Book Antiqua" w:eastAsia="Times New Roman" w:hAnsi="Book Antiqua" w:cs="Times New Roman"/>
          <w:bCs/>
          <w:sz w:val="24"/>
          <w:szCs w:val="24"/>
          <w:lang w:val="en-US" w:eastAsia="en-GB"/>
        </w:rPr>
        <w:t>arametric data were expressed as mean</w:t>
      </w:r>
      <w:r w:rsidR="00F1188B" w:rsidRPr="005B6D79">
        <w:rPr>
          <w:rFonts w:ascii="Times New Roman" w:eastAsia="Times New Roman" w:hAnsi="Times New Roman" w:cs="Times New Roman"/>
          <w:bCs/>
          <w:sz w:val="24"/>
          <w:szCs w:val="24"/>
          <w:lang w:val="en-US" w:eastAsia="en-GB"/>
        </w:rPr>
        <w:t> </w:t>
      </w:r>
      <w:r w:rsidR="00F1188B" w:rsidRPr="005B6D79">
        <w:rPr>
          <w:rFonts w:ascii="Book Antiqua" w:eastAsia="Times New Roman" w:hAnsi="Book Antiqua" w:cs="Book Antiqua"/>
          <w:bCs/>
          <w:sz w:val="24"/>
          <w:szCs w:val="24"/>
          <w:lang w:val="en-US" w:eastAsia="en-GB"/>
        </w:rPr>
        <w:t>±</w:t>
      </w:r>
      <w:r w:rsidR="00F1188B" w:rsidRPr="005B6D79">
        <w:rPr>
          <w:rFonts w:ascii="Times New Roman" w:eastAsia="Times New Roman" w:hAnsi="Times New Roman" w:cs="Times New Roman"/>
          <w:bCs/>
          <w:sz w:val="24"/>
          <w:szCs w:val="24"/>
          <w:lang w:val="en-US" w:eastAsia="en-GB"/>
        </w:rPr>
        <w:t> </w:t>
      </w:r>
      <w:r w:rsidR="00F1188B" w:rsidRPr="005B6D79">
        <w:rPr>
          <w:rFonts w:ascii="Book Antiqua" w:eastAsia="Times New Roman" w:hAnsi="Book Antiqua" w:cs="Book Antiqua"/>
          <w:bCs/>
          <w:sz w:val="24"/>
          <w:szCs w:val="24"/>
          <w:lang w:val="en-US" w:eastAsia="en-GB"/>
        </w:rPr>
        <w:t>standard deviation (SD) and non-parametric expressed as median (minimum</w:t>
      </w:r>
      <w:r w:rsidR="00A242AB" w:rsidRPr="005B6D79">
        <w:rPr>
          <w:rFonts w:ascii="Book Antiqua" w:eastAsia="Times New Roman" w:hAnsi="Book Antiqua" w:cs="Book Antiqua"/>
          <w:bCs/>
          <w:sz w:val="24"/>
          <w:szCs w:val="24"/>
          <w:lang w:val="en-US" w:eastAsia="en-GB"/>
        </w:rPr>
        <w:t>–</w:t>
      </w:r>
      <w:r w:rsidR="00F1188B" w:rsidRPr="005B6D79">
        <w:rPr>
          <w:rFonts w:ascii="Book Antiqua" w:eastAsia="Times New Roman" w:hAnsi="Book Antiqua" w:cs="Book Antiqua"/>
          <w:bCs/>
          <w:sz w:val="24"/>
          <w:szCs w:val="24"/>
          <w:lang w:val="en-US" w:eastAsia="en-GB"/>
        </w:rPr>
        <w:t>maximum value</w:t>
      </w:r>
      <w:r w:rsidR="00A242AB" w:rsidRPr="005B6D79">
        <w:rPr>
          <w:rFonts w:ascii="Book Antiqua" w:eastAsia="Times New Roman" w:hAnsi="Book Antiqua" w:cs="Book Antiqua"/>
          <w:bCs/>
          <w:sz w:val="24"/>
          <w:szCs w:val="24"/>
          <w:lang w:val="en-US" w:eastAsia="en-GB"/>
        </w:rPr>
        <w:t>s</w:t>
      </w:r>
      <w:r w:rsidR="00F1188B" w:rsidRPr="005B6D79">
        <w:rPr>
          <w:rFonts w:ascii="Book Antiqua" w:eastAsia="Times New Roman" w:hAnsi="Book Antiqua" w:cs="Book Antiqua"/>
          <w:bCs/>
          <w:sz w:val="24"/>
          <w:szCs w:val="24"/>
          <w:lang w:val="en-US" w:eastAsia="en-GB"/>
        </w:rPr>
        <w:t>). The data were subjected to</w:t>
      </w:r>
      <w:r w:rsidRPr="005B6D79">
        <w:rPr>
          <w:rFonts w:ascii="Book Antiqua" w:eastAsia="Times New Roman" w:hAnsi="Book Antiqua" w:cs="Book Antiqua"/>
          <w:bCs/>
          <w:sz w:val="24"/>
          <w:szCs w:val="24"/>
          <w:lang w:val="en-US" w:eastAsia="en-GB"/>
        </w:rPr>
        <w:t xml:space="preserve"> </w:t>
      </w:r>
      <w:r w:rsidRPr="005B6D79">
        <w:rPr>
          <w:rFonts w:ascii="Book Antiqua" w:eastAsia="Times New Roman" w:hAnsi="Book Antiqua" w:cs="Book Antiqua"/>
          <w:bCs/>
          <w:i/>
          <w:sz w:val="24"/>
          <w:szCs w:val="24"/>
          <w:lang w:val="en-US" w:eastAsia="en-GB"/>
        </w:rPr>
        <w:t>t</w:t>
      </w:r>
      <w:r w:rsidRPr="005B6D79">
        <w:rPr>
          <w:rFonts w:ascii="Book Antiqua" w:eastAsia="Times New Roman" w:hAnsi="Book Antiqua" w:cs="Book Antiqua"/>
          <w:bCs/>
          <w:sz w:val="24"/>
          <w:szCs w:val="24"/>
          <w:lang w:val="en-US" w:eastAsia="en-GB"/>
        </w:rPr>
        <w:t>-test</w:t>
      </w:r>
      <w:r w:rsidR="00F1188B" w:rsidRPr="005B6D79">
        <w:rPr>
          <w:rFonts w:ascii="Book Antiqua" w:eastAsia="Times New Roman" w:hAnsi="Book Antiqua" w:cs="Book Antiqua"/>
          <w:bCs/>
          <w:sz w:val="24"/>
          <w:szCs w:val="24"/>
          <w:lang w:val="en-US" w:eastAsia="en-GB"/>
        </w:rPr>
        <w:t xml:space="preserve"> </w:t>
      </w:r>
      <w:r w:rsidRPr="005B6D79">
        <w:rPr>
          <w:rFonts w:ascii="Book Antiqua" w:eastAsia="Times New Roman" w:hAnsi="Book Antiqua" w:cs="Book Antiqua"/>
          <w:bCs/>
          <w:sz w:val="24"/>
          <w:szCs w:val="24"/>
          <w:lang w:val="en-US" w:eastAsia="en-GB"/>
        </w:rPr>
        <w:t xml:space="preserve">to compare two groups (control and treated group) and </w:t>
      </w:r>
      <w:r w:rsidR="00F1188B" w:rsidRPr="005B6D79">
        <w:rPr>
          <w:rFonts w:ascii="Book Antiqua" w:eastAsia="Times New Roman" w:hAnsi="Book Antiqua" w:cs="Book Antiqua"/>
          <w:bCs/>
          <w:sz w:val="24"/>
          <w:szCs w:val="24"/>
          <w:lang w:val="en-US" w:eastAsia="en-GB"/>
        </w:rPr>
        <w:t>variance analysis (</w:t>
      </w:r>
      <w:r w:rsidRPr="005B6D79">
        <w:rPr>
          <w:rFonts w:ascii="Book Antiqua" w:eastAsia="Times New Roman" w:hAnsi="Book Antiqua" w:cs="Book Antiqua"/>
          <w:bCs/>
          <w:sz w:val="24"/>
          <w:szCs w:val="24"/>
          <w:lang w:val="en-US" w:eastAsia="en-GB"/>
        </w:rPr>
        <w:t xml:space="preserve">one way </w:t>
      </w:r>
      <w:r w:rsidR="00F1188B" w:rsidRPr="005B6D79">
        <w:rPr>
          <w:rFonts w:ascii="Book Antiqua" w:eastAsia="Times New Roman" w:hAnsi="Book Antiqua" w:cs="Book Antiqua"/>
          <w:bCs/>
          <w:sz w:val="24"/>
          <w:szCs w:val="24"/>
          <w:lang w:val="en-US" w:eastAsia="en-GB"/>
        </w:rPr>
        <w:t>ANOVA)</w:t>
      </w:r>
      <w:r w:rsidRPr="005B6D79">
        <w:rPr>
          <w:rFonts w:ascii="Book Antiqua" w:eastAsia="Times New Roman" w:hAnsi="Book Antiqua" w:cs="Book Antiqua"/>
          <w:bCs/>
          <w:sz w:val="24"/>
          <w:szCs w:val="24"/>
          <w:lang w:val="en-US" w:eastAsia="en-GB"/>
        </w:rPr>
        <w:t xml:space="preserve"> to compare more than two groups</w:t>
      </w:r>
      <w:r w:rsidR="00F1188B" w:rsidRPr="005B6D79">
        <w:rPr>
          <w:rFonts w:ascii="Book Antiqua" w:eastAsia="Times New Roman" w:hAnsi="Book Antiqua" w:cs="Book Antiqua"/>
          <w:bCs/>
          <w:sz w:val="24"/>
          <w:szCs w:val="24"/>
          <w:lang w:val="en-US" w:eastAsia="en-GB"/>
        </w:rPr>
        <w:t>,</w:t>
      </w:r>
      <w:r w:rsidRPr="005B6D79">
        <w:rPr>
          <w:rFonts w:ascii="Book Antiqua" w:eastAsia="Times New Roman" w:hAnsi="Book Antiqua" w:cs="Book Antiqua"/>
          <w:bCs/>
          <w:sz w:val="24"/>
          <w:szCs w:val="24"/>
          <w:lang w:val="en-US" w:eastAsia="en-GB"/>
        </w:rPr>
        <w:t xml:space="preserve"> </w:t>
      </w:r>
      <w:r w:rsidR="00F1188B" w:rsidRPr="005B6D79">
        <w:rPr>
          <w:rFonts w:ascii="Book Antiqua" w:eastAsia="Times New Roman" w:hAnsi="Book Antiqua" w:cs="Book Antiqua"/>
          <w:bCs/>
          <w:sz w:val="24"/>
          <w:szCs w:val="24"/>
          <w:lang w:val="en-US" w:eastAsia="en-GB"/>
        </w:rPr>
        <w:t>follow</w:t>
      </w:r>
      <w:r w:rsidR="00F1188B" w:rsidRPr="005B6D79">
        <w:rPr>
          <w:rFonts w:ascii="Book Antiqua" w:eastAsia="Times New Roman" w:hAnsi="Book Antiqua" w:cs="Times New Roman"/>
          <w:bCs/>
          <w:sz w:val="24"/>
          <w:szCs w:val="24"/>
          <w:lang w:val="en-US" w:eastAsia="en-GB"/>
        </w:rPr>
        <w:t>ed by a Dunnett</w:t>
      </w:r>
      <w:r w:rsidR="00194A11" w:rsidRPr="005B6D79">
        <w:rPr>
          <w:rFonts w:ascii="Book Antiqua" w:eastAsia="Times New Roman" w:hAnsi="Book Antiqua" w:cs="Times New Roman"/>
          <w:bCs/>
          <w:sz w:val="24"/>
          <w:szCs w:val="24"/>
          <w:lang w:val="en-US" w:eastAsia="en-GB"/>
        </w:rPr>
        <w:t xml:space="preserve"> and Tukey</w:t>
      </w:r>
      <w:r w:rsidR="00F1188B" w:rsidRPr="005B6D79">
        <w:rPr>
          <w:rFonts w:ascii="Book Antiqua" w:eastAsia="Times New Roman" w:hAnsi="Book Antiqua" w:cs="Times New Roman"/>
          <w:bCs/>
          <w:sz w:val="24"/>
          <w:szCs w:val="24"/>
          <w:lang w:val="en-US" w:eastAsia="en-GB"/>
        </w:rPr>
        <w:t xml:space="preserve"> test </w:t>
      </w:r>
      <w:r w:rsidR="00F1188B" w:rsidRPr="005B6D79">
        <w:rPr>
          <w:rFonts w:ascii="Book Antiqua" w:eastAsia="Times New Roman" w:hAnsi="Book Antiqua" w:cs="Times New Roman"/>
          <w:bCs/>
          <w:sz w:val="24"/>
          <w:szCs w:val="24"/>
          <w:lang w:val="en-US" w:eastAsia="en-GB"/>
        </w:rPr>
        <w:lastRenderedPageBreak/>
        <w:t>(pa</w:t>
      </w:r>
      <w:r w:rsidRPr="005B6D79">
        <w:rPr>
          <w:rFonts w:ascii="Book Antiqua" w:eastAsia="Times New Roman" w:hAnsi="Book Antiqua" w:cs="Times New Roman"/>
          <w:bCs/>
          <w:sz w:val="24"/>
          <w:szCs w:val="24"/>
          <w:lang w:val="en-US" w:eastAsia="en-GB"/>
        </w:rPr>
        <w:t>rametric) or Kruskal-Wallis</w:t>
      </w:r>
      <w:r w:rsidR="00F1188B" w:rsidRPr="005B6D79">
        <w:rPr>
          <w:rFonts w:ascii="Book Antiqua" w:eastAsia="Times New Roman" w:hAnsi="Book Antiqua" w:cs="Times New Roman"/>
          <w:bCs/>
          <w:sz w:val="24"/>
          <w:szCs w:val="24"/>
          <w:lang w:val="en-US" w:eastAsia="en-GB"/>
        </w:rPr>
        <w:t xml:space="preserve"> follow</w:t>
      </w:r>
      <w:r w:rsidRPr="005B6D79">
        <w:rPr>
          <w:rFonts w:ascii="Book Antiqua" w:eastAsia="Times New Roman" w:hAnsi="Book Antiqua" w:cs="Times New Roman"/>
          <w:bCs/>
          <w:sz w:val="24"/>
          <w:szCs w:val="24"/>
          <w:lang w:val="en-US" w:eastAsia="en-GB"/>
        </w:rPr>
        <w:t>ed by Dunn</w:t>
      </w:r>
      <w:r w:rsidR="00F1188B" w:rsidRPr="005B6D79">
        <w:rPr>
          <w:rFonts w:ascii="Book Antiqua" w:eastAsia="Times New Roman" w:hAnsi="Book Antiqua" w:cs="Times New Roman"/>
          <w:bCs/>
          <w:sz w:val="24"/>
          <w:szCs w:val="24"/>
          <w:lang w:val="en-US" w:eastAsia="en-GB"/>
        </w:rPr>
        <w:t xml:space="preserve"> test (non-parametric).</w:t>
      </w:r>
      <w:r w:rsidR="00A242AB" w:rsidRPr="005B6D79">
        <w:rPr>
          <w:rFonts w:ascii="Book Antiqua" w:eastAsia="Times New Roman" w:hAnsi="Book Antiqua" w:cs="Times New Roman"/>
          <w:bCs/>
          <w:sz w:val="24"/>
          <w:szCs w:val="24"/>
          <w:lang w:val="en-US" w:eastAsia="en-GB"/>
        </w:rPr>
        <w:t xml:space="preserve"> </w:t>
      </w:r>
      <w:r w:rsidR="00DA0974" w:rsidRPr="005B6D79">
        <w:rPr>
          <w:rFonts w:ascii="Book Antiqua" w:eastAsia="Times New Roman" w:hAnsi="Book Antiqua" w:cs="Times New Roman"/>
          <w:bCs/>
          <w:i/>
          <w:sz w:val="24"/>
          <w:szCs w:val="24"/>
          <w:lang w:val="en-US" w:eastAsia="en-GB"/>
        </w:rPr>
        <w:t>P &lt;</w:t>
      </w:r>
      <w:r w:rsidR="00A242AB" w:rsidRPr="005B6D79">
        <w:rPr>
          <w:rFonts w:ascii="Book Antiqua" w:eastAsia="Times New Roman" w:hAnsi="Book Antiqua" w:cs="Times New Roman"/>
          <w:bCs/>
          <w:sz w:val="24"/>
          <w:szCs w:val="24"/>
          <w:lang w:val="en-US" w:eastAsia="en-GB"/>
        </w:rPr>
        <w:t xml:space="preserve"> 0.05 was considered as statistically significant.</w:t>
      </w:r>
      <w:r w:rsidR="00A242AB" w:rsidRPr="005B6D79">
        <w:rPr>
          <w:rFonts w:ascii="Book Antiqua" w:eastAsia="Times New Roman" w:hAnsi="Book Antiqua" w:cs="Book Antiqua"/>
          <w:bCs/>
          <w:sz w:val="24"/>
          <w:szCs w:val="24"/>
          <w:lang w:val="en-US" w:eastAsia="en-GB"/>
        </w:rPr>
        <w:t xml:space="preserve"> </w:t>
      </w:r>
      <w:r w:rsidR="00F1188B" w:rsidRPr="005B6D79">
        <w:rPr>
          <w:rFonts w:ascii="Book Antiqua" w:eastAsia="Times New Roman" w:hAnsi="Book Antiqua" w:cs="Book Antiqua"/>
          <w:bCs/>
          <w:sz w:val="24"/>
          <w:szCs w:val="24"/>
          <w:lang w:val="en-US" w:eastAsia="en-GB"/>
        </w:rPr>
        <w:t>GraphPad Software</w:t>
      </w:r>
      <w:r w:rsidR="00F1188B" w:rsidRPr="005B6D79">
        <w:rPr>
          <w:rFonts w:ascii="Book Antiqua" w:eastAsia="Times New Roman" w:hAnsi="Book Antiqua" w:cs="Times New Roman"/>
          <w:bCs/>
          <w:sz w:val="24"/>
          <w:szCs w:val="24"/>
          <w:vertAlign w:val="superscript"/>
          <w:lang w:val="en-US" w:eastAsia="en-GB"/>
        </w:rPr>
        <w:t>©</w:t>
      </w:r>
      <w:r w:rsidR="00F1188B" w:rsidRPr="005B6D79">
        <w:rPr>
          <w:rFonts w:ascii="Book Antiqua" w:eastAsia="Times New Roman" w:hAnsi="Book Antiqua" w:cs="Times New Roman"/>
          <w:bCs/>
          <w:sz w:val="24"/>
          <w:szCs w:val="24"/>
          <w:lang w:val="en-US" w:eastAsia="en-GB"/>
        </w:rPr>
        <w:t> </w:t>
      </w:r>
      <w:r w:rsidR="00A242AB" w:rsidRPr="005B6D79">
        <w:rPr>
          <w:rFonts w:ascii="Book Antiqua" w:eastAsia="Times New Roman" w:hAnsi="Book Antiqua" w:cs="Times New Roman"/>
          <w:bCs/>
          <w:sz w:val="24"/>
          <w:szCs w:val="24"/>
          <w:lang w:val="en-US" w:eastAsia="en-GB"/>
        </w:rPr>
        <w:t xml:space="preserve">5.0 </w:t>
      </w:r>
      <w:r w:rsidR="00F1188B" w:rsidRPr="005B6D79">
        <w:rPr>
          <w:rFonts w:ascii="Book Antiqua" w:eastAsia="Times New Roman" w:hAnsi="Book Antiqua" w:cs="Times New Roman"/>
          <w:bCs/>
          <w:sz w:val="24"/>
          <w:szCs w:val="24"/>
          <w:lang w:val="en-US" w:eastAsia="en-GB"/>
        </w:rPr>
        <w:t>Inc., San Diego, CA, USA software was used</w:t>
      </w:r>
      <w:r w:rsidR="00A242AB" w:rsidRPr="005B6D79">
        <w:rPr>
          <w:rFonts w:ascii="Book Antiqua" w:eastAsia="Times New Roman" w:hAnsi="Book Antiqua" w:cs="Times New Roman"/>
          <w:bCs/>
          <w:sz w:val="24"/>
          <w:szCs w:val="24"/>
          <w:lang w:val="en-US" w:eastAsia="en-GB"/>
        </w:rPr>
        <w:t xml:space="preserve"> for data processing</w:t>
      </w:r>
      <w:r w:rsidR="00F1188B" w:rsidRPr="005B6D79">
        <w:rPr>
          <w:rFonts w:ascii="Book Antiqua" w:eastAsia="Times New Roman" w:hAnsi="Book Antiqua" w:cs="Times New Roman"/>
          <w:bCs/>
          <w:sz w:val="24"/>
          <w:szCs w:val="24"/>
          <w:lang w:val="en-US" w:eastAsia="en-GB"/>
        </w:rPr>
        <w:t>.</w:t>
      </w:r>
    </w:p>
    <w:p w:rsidR="00A34FAC" w:rsidRPr="005B6D79" w:rsidRDefault="00A34FAC" w:rsidP="00F71D5E">
      <w:pPr>
        <w:autoSpaceDE w:val="0"/>
        <w:autoSpaceDN w:val="0"/>
        <w:adjustRightInd w:val="0"/>
        <w:spacing w:after="0" w:line="360" w:lineRule="auto"/>
        <w:jc w:val="both"/>
        <w:rPr>
          <w:rFonts w:ascii="Book Antiqua" w:eastAsia="Times New Roman" w:hAnsi="Book Antiqua" w:cs="Times New Roman"/>
          <w:b/>
          <w:bCs/>
          <w:sz w:val="24"/>
          <w:szCs w:val="24"/>
          <w:lang w:val="en-US" w:eastAsia="en-GB"/>
        </w:rPr>
      </w:pP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
          <w:bCs/>
          <w:sz w:val="24"/>
          <w:szCs w:val="24"/>
          <w:lang w:val="en-US" w:eastAsia="en-GB"/>
        </w:rPr>
        <w:t xml:space="preserve">RESULTS </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
          <w:bCs/>
          <w:i/>
          <w:sz w:val="24"/>
          <w:szCs w:val="24"/>
          <w:lang w:val="en-US" w:eastAsia="en-GB"/>
        </w:rPr>
      </w:pPr>
      <w:r w:rsidRPr="005B6D79">
        <w:rPr>
          <w:rFonts w:ascii="Book Antiqua" w:eastAsia="Times New Roman" w:hAnsi="Book Antiqua" w:cs="Times New Roman"/>
          <w:b/>
          <w:bCs/>
          <w:i/>
          <w:sz w:val="24"/>
          <w:szCs w:val="24"/>
          <w:lang w:val="en-US" w:eastAsia="en-GB"/>
        </w:rPr>
        <w:t>Phyt</w:t>
      </w:r>
      <w:r w:rsidR="00A34FAC" w:rsidRPr="005B6D79">
        <w:rPr>
          <w:rFonts w:ascii="Book Antiqua" w:eastAsia="Times New Roman" w:hAnsi="Book Antiqua" w:cs="Times New Roman"/>
          <w:b/>
          <w:bCs/>
          <w:i/>
          <w:sz w:val="24"/>
          <w:szCs w:val="24"/>
          <w:lang w:val="en-US" w:eastAsia="en-GB"/>
        </w:rPr>
        <w:t>ochemical screening of EtOHE-Me</w:t>
      </w:r>
    </w:p>
    <w:p w:rsidR="00364BD6"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In the present study, the results demonstrated the presence of saponins, flavonoids, tannins, steroids</w:t>
      </w:r>
      <w:r w:rsidR="006B5CCA" w:rsidRPr="005B6D79">
        <w:rPr>
          <w:rFonts w:ascii="Book Antiqua" w:eastAsia="Times New Roman" w:hAnsi="Book Antiqua" w:cs="Times New Roman"/>
          <w:bCs/>
          <w:sz w:val="24"/>
          <w:szCs w:val="24"/>
          <w:lang w:val="en-US" w:eastAsia="en-GB"/>
        </w:rPr>
        <w:t xml:space="preserve"> and triterpenes</w:t>
      </w:r>
      <w:r w:rsidRPr="005B6D79">
        <w:rPr>
          <w:rFonts w:ascii="Book Antiqua" w:eastAsia="Times New Roman" w:hAnsi="Book Antiqua" w:cs="Times New Roman"/>
          <w:bCs/>
          <w:sz w:val="24"/>
          <w:szCs w:val="24"/>
          <w:lang w:val="en-US" w:eastAsia="en-GB"/>
        </w:rPr>
        <w:t xml:space="preserve"> in EtOHE-</w:t>
      </w:r>
      <w:r w:rsidRPr="005B6D79">
        <w:rPr>
          <w:rFonts w:ascii="Book Antiqua" w:eastAsia="Times New Roman" w:hAnsi="Book Antiqua" w:cs="Times New Roman"/>
          <w:bCs/>
          <w:i/>
          <w:sz w:val="24"/>
          <w:szCs w:val="24"/>
          <w:lang w:val="en-US" w:eastAsia="en-GB"/>
        </w:rPr>
        <w:t>Me</w:t>
      </w:r>
      <w:r w:rsidR="008474B2" w:rsidRPr="005B6D79">
        <w:rPr>
          <w:rFonts w:ascii="Book Antiqua" w:eastAsia="Times New Roman" w:hAnsi="Book Antiqua" w:cs="Times New Roman"/>
          <w:bCs/>
          <w:sz w:val="24"/>
          <w:szCs w:val="24"/>
          <w:lang w:val="en-US" w:eastAsia="en-GB"/>
        </w:rPr>
        <w:t xml:space="preserve"> (Table 1)</w:t>
      </w:r>
      <w:r w:rsidRPr="005B6D79">
        <w:rPr>
          <w:rFonts w:ascii="Book Antiqua" w:eastAsia="Times New Roman" w:hAnsi="Book Antiqua" w:cs="Times New Roman"/>
          <w:bCs/>
          <w:sz w:val="24"/>
          <w:szCs w:val="24"/>
          <w:lang w:val="en-US" w:eastAsia="en-GB"/>
        </w:rPr>
        <w:t xml:space="preserve">. </w:t>
      </w:r>
    </w:p>
    <w:p w:rsidR="00364BD6" w:rsidRPr="005B6D79" w:rsidRDefault="00F1188B" w:rsidP="00F71D5E">
      <w:pPr>
        <w:autoSpaceDE w:val="0"/>
        <w:autoSpaceDN w:val="0"/>
        <w:adjustRightInd w:val="0"/>
        <w:spacing w:after="0" w:line="360" w:lineRule="auto"/>
        <w:ind w:firstLine="284"/>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The NMR spectrum</w:t>
      </w:r>
      <w:r w:rsidR="003D2824" w:rsidRPr="005B6D79">
        <w:rPr>
          <w:rFonts w:ascii="Book Antiqua" w:eastAsia="Times New Roman" w:hAnsi="Book Antiqua" w:cs="Times New Roman"/>
          <w:bCs/>
          <w:sz w:val="24"/>
          <w:szCs w:val="24"/>
          <w:lang w:val="en-US" w:eastAsia="en-GB"/>
        </w:rPr>
        <w:t xml:space="preserve"> 1</w:t>
      </w:r>
      <w:r w:rsidRPr="005B6D79">
        <w:rPr>
          <w:rFonts w:ascii="Book Antiqua" w:eastAsia="Times New Roman" w:hAnsi="Book Antiqua" w:cs="Times New Roman"/>
          <w:bCs/>
          <w:sz w:val="24"/>
          <w:szCs w:val="24"/>
          <w:lang w:val="en-US" w:eastAsia="en-GB"/>
        </w:rPr>
        <w:t xml:space="preserve"> of </w:t>
      </w:r>
      <w:r w:rsidRPr="005B6D79">
        <w:rPr>
          <w:rFonts w:ascii="Book Antiqua" w:eastAsia="Times New Roman" w:hAnsi="Book Antiqua" w:cs="Times New Roman"/>
          <w:bCs/>
          <w:sz w:val="24"/>
          <w:szCs w:val="24"/>
          <w:vertAlign w:val="superscript"/>
          <w:lang w:val="en-US" w:eastAsia="en-GB"/>
        </w:rPr>
        <w:t>13</w:t>
      </w:r>
      <w:r w:rsidRPr="005B6D79">
        <w:rPr>
          <w:rFonts w:ascii="Book Antiqua" w:eastAsia="Times New Roman" w:hAnsi="Book Antiqua" w:cs="Times New Roman"/>
          <w:bCs/>
          <w:sz w:val="24"/>
          <w:szCs w:val="24"/>
          <w:lang w:val="en-US" w:eastAsia="en-GB"/>
        </w:rPr>
        <w:t xml:space="preserve">C (50 MHz, CDCl3) showed the presence of signals relating to quaternary, metinic, methylene and methyl carbons suggesting the presence of terpenes. It was observed in the regions </w:t>
      </w:r>
      <w:r w:rsidRPr="005B6D79">
        <w:rPr>
          <w:rFonts w:ascii="Book Antiqua" w:eastAsia="Times New Roman" w:hAnsi="Book Antiqua" w:cs="Times New Roman"/>
          <w:bCs/>
          <w:sz w:val="24"/>
          <w:szCs w:val="24"/>
          <w:lang w:eastAsia="en-GB"/>
        </w:rPr>
        <w:t>δ</w:t>
      </w:r>
      <w:r w:rsidRPr="005B6D79">
        <w:rPr>
          <w:rFonts w:ascii="Book Antiqua" w:eastAsia="Times New Roman" w:hAnsi="Book Antiqua" w:cs="Times New Roman"/>
          <w:bCs/>
          <w:sz w:val="24"/>
          <w:szCs w:val="24"/>
          <w:lang w:val="en-US" w:eastAsia="en-GB"/>
        </w:rPr>
        <w:t xml:space="preserve">C 124.15 and </w:t>
      </w:r>
      <w:r w:rsidRPr="005B6D79">
        <w:rPr>
          <w:rFonts w:ascii="Book Antiqua" w:eastAsia="Times New Roman" w:hAnsi="Book Antiqua" w:cs="Times New Roman"/>
          <w:bCs/>
          <w:sz w:val="24"/>
          <w:szCs w:val="24"/>
          <w:lang w:eastAsia="en-GB"/>
        </w:rPr>
        <w:t>δ</w:t>
      </w:r>
      <w:r w:rsidRPr="005B6D79">
        <w:rPr>
          <w:rFonts w:ascii="Book Antiqua" w:eastAsia="Times New Roman" w:hAnsi="Book Antiqua" w:cs="Times New Roman"/>
          <w:bCs/>
          <w:sz w:val="24"/>
          <w:szCs w:val="24"/>
          <w:lang w:val="en-US" w:eastAsia="en-GB"/>
        </w:rPr>
        <w:t xml:space="preserve">C 145.06 of the spectrum signals that suggest the presence of olefinic carbons referring to pentacyclic triterpenes. </w:t>
      </w:r>
    </w:p>
    <w:p w:rsidR="003D2824" w:rsidRPr="005B6D79" w:rsidRDefault="00F1188B" w:rsidP="00A242AB">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 xml:space="preserve">It was also presented a signal in </w:t>
      </w:r>
      <w:r w:rsidRPr="005B6D79">
        <w:rPr>
          <w:rFonts w:ascii="Book Antiqua" w:eastAsia="Times New Roman" w:hAnsi="Book Antiqua" w:cs="Times New Roman"/>
          <w:bCs/>
          <w:sz w:val="24"/>
          <w:szCs w:val="24"/>
          <w:lang w:eastAsia="en-GB"/>
        </w:rPr>
        <w:t>δ</w:t>
      </w:r>
      <w:r w:rsidRPr="005B6D79">
        <w:rPr>
          <w:rFonts w:ascii="Book Antiqua" w:eastAsia="Times New Roman" w:hAnsi="Book Antiqua" w:cs="Times New Roman"/>
          <w:bCs/>
          <w:sz w:val="24"/>
          <w:szCs w:val="24"/>
          <w:lang w:val="en-US" w:eastAsia="en-GB"/>
        </w:rPr>
        <w:t xml:space="preserve">C 80.69 referring to carbinolic carbon. The presence of a signal </w:t>
      </w:r>
      <w:r w:rsidRPr="005B6D79">
        <w:rPr>
          <w:rFonts w:ascii="Book Antiqua" w:eastAsia="Times New Roman" w:hAnsi="Book Antiqua" w:cs="Times New Roman"/>
          <w:bCs/>
          <w:sz w:val="24"/>
          <w:szCs w:val="24"/>
          <w:lang w:eastAsia="en-GB"/>
        </w:rPr>
        <w:t>δ</w:t>
      </w:r>
      <w:r w:rsidRPr="005B6D79">
        <w:rPr>
          <w:rFonts w:ascii="Book Antiqua" w:eastAsia="Times New Roman" w:hAnsi="Book Antiqua" w:cs="Times New Roman"/>
          <w:bCs/>
          <w:sz w:val="24"/>
          <w:szCs w:val="24"/>
          <w:lang w:val="en-US" w:eastAsia="en-GB"/>
        </w:rPr>
        <w:t xml:space="preserve">C 173.86 suggested the presence of carbonyl of an acid or esters of triterpene. The chemical shifts at 6.68 </w:t>
      </w:r>
      <w:r w:rsidRPr="005B6D79">
        <w:rPr>
          <w:rFonts w:ascii="Book Antiqua" w:eastAsia="Times New Roman" w:hAnsi="Book Antiqua" w:cs="Times New Roman"/>
          <w:bCs/>
          <w:sz w:val="24"/>
          <w:szCs w:val="24"/>
          <w:lang w:eastAsia="en-GB"/>
        </w:rPr>
        <w:t>δ</w:t>
      </w:r>
      <w:r w:rsidRPr="005B6D79">
        <w:rPr>
          <w:rFonts w:ascii="Book Antiqua" w:eastAsia="Times New Roman" w:hAnsi="Book Antiqua" w:cs="Times New Roman"/>
          <w:bCs/>
          <w:sz w:val="24"/>
          <w:szCs w:val="24"/>
          <w:lang w:val="en-US" w:eastAsia="en-GB"/>
        </w:rPr>
        <w:t xml:space="preserve">C region are characteristic of methyl carbons of friedelan pentacyclic triterpenes, which indicates the presence of ketone compounds at C-3. </w:t>
      </w:r>
    </w:p>
    <w:p w:rsidR="00F1188B" w:rsidRPr="005B6D79" w:rsidRDefault="003D2824" w:rsidP="00F71D5E">
      <w:pPr>
        <w:autoSpaceDE w:val="0"/>
        <w:autoSpaceDN w:val="0"/>
        <w:adjustRightInd w:val="0"/>
        <w:spacing w:after="0" w:line="360" w:lineRule="auto"/>
        <w:ind w:firstLine="284"/>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 xml:space="preserve">The </w:t>
      </w:r>
      <w:r w:rsidR="00F1188B" w:rsidRPr="005B6D79">
        <w:rPr>
          <w:rFonts w:ascii="Book Antiqua" w:eastAsia="Times New Roman" w:hAnsi="Book Antiqua" w:cs="Times New Roman"/>
          <w:bCs/>
          <w:sz w:val="24"/>
          <w:szCs w:val="24"/>
          <w:lang w:val="en-US" w:eastAsia="en-GB"/>
        </w:rPr>
        <w:t>NMR spectrum</w:t>
      </w:r>
      <w:r w:rsidRPr="005B6D79">
        <w:rPr>
          <w:rFonts w:ascii="Book Antiqua" w:eastAsia="Times New Roman" w:hAnsi="Book Antiqua" w:cs="Times New Roman"/>
          <w:bCs/>
          <w:sz w:val="24"/>
          <w:szCs w:val="24"/>
          <w:lang w:val="en-US" w:eastAsia="en-GB"/>
        </w:rPr>
        <w:t xml:space="preserve"> 2 of </w:t>
      </w:r>
      <w:r w:rsidRPr="005B6D79">
        <w:rPr>
          <w:rFonts w:ascii="Book Antiqua" w:eastAsia="Times New Roman" w:hAnsi="Book Antiqua" w:cs="Times New Roman"/>
          <w:bCs/>
          <w:sz w:val="24"/>
          <w:szCs w:val="24"/>
          <w:vertAlign w:val="superscript"/>
          <w:lang w:val="en-US" w:eastAsia="en-GB"/>
        </w:rPr>
        <w:t>1</w:t>
      </w:r>
      <w:r w:rsidRPr="005B6D79">
        <w:rPr>
          <w:rFonts w:ascii="Book Antiqua" w:eastAsia="Times New Roman" w:hAnsi="Book Antiqua" w:cs="Times New Roman"/>
          <w:bCs/>
          <w:sz w:val="24"/>
          <w:szCs w:val="24"/>
          <w:lang w:val="en-US" w:eastAsia="en-GB"/>
        </w:rPr>
        <w:t>H</w:t>
      </w:r>
      <w:r w:rsidR="00F1188B" w:rsidRPr="005B6D79">
        <w:rPr>
          <w:rFonts w:ascii="Book Antiqua" w:eastAsia="Times New Roman" w:hAnsi="Book Antiqua" w:cs="Times New Roman"/>
          <w:bCs/>
          <w:sz w:val="24"/>
          <w:szCs w:val="24"/>
          <w:lang w:val="en-US" w:eastAsia="en-GB"/>
        </w:rPr>
        <w:t xml:space="preserve"> (200 MHz, CDCl3) showed an envelope of signals in the region between 2.22 to 0.78 ppm, characteristic of protons from terpenes. The chemical shifts in the region of </w:t>
      </w:r>
      <w:r w:rsidR="00F1188B" w:rsidRPr="005B6D79">
        <w:rPr>
          <w:rFonts w:ascii="Book Antiqua" w:eastAsia="Times New Roman" w:hAnsi="Book Antiqua" w:cs="Times New Roman"/>
          <w:bCs/>
          <w:sz w:val="24"/>
          <w:szCs w:val="24"/>
          <w:lang w:eastAsia="en-GB"/>
        </w:rPr>
        <w:t>δ</w:t>
      </w:r>
      <w:r w:rsidR="00F1188B" w:rsidRPr="005B6D79">
        <w:rPr>
          <w:rFonts w:ascii="Book Antiqua" w:eastAsia="Times New Roman" w:hAnsi="Book Antiqua" w:cs="Times New Roman"/>
          <w:bCs/>
          <w:sz w:val="24"/>
          <w:szCs w:val="24"/>
          <w:lang w:val="en-US" w:eastAsia="en-GB"/>
        </w:rPr>
        <w:t xml:space="preserve">H 5.28 and </w:t>
      </w:r>
      <w:r w:rsidR="00F1188B" w:rsidRPr="005B6D79">
        <w:rPr>
          <w:rFonts w:ascii="Book Antiqua" w:eastAsia="Times New Roman" w:hAnsi="Book Antiqua" w:cs="Times New Roman"/>
          <w:bCs/>
          <w:sz w:val="24"/>
          <w:szCs w:val="24"/>
          <w:lang w:eastAsia="en-GB"/>
        </w:rPr>
        <w:t>δ</w:t>
      </w:r>
      <w:r w:rsidR="00F1188B" w:rsidRPr="005B6D79">
        <w:rPr>
          <w:rFonts w:ascii="Book Antiqua" w:eastAsia="Times New Roman" w:hAnsi="Book Antiqua" w:cs="Times New Roman"/>
          <w:bCs/>
          <w:sz w:val="24"/>
          <w:szCs w:val="24"/>
          <w:lang w:val="en-US" w:eastAsia="en-GB"/>
        </w:rPr>
        <w:t>H 5.03 are characteristic of olefinic hydrogens. The spectra showed no signals in the aromatic region (</w:t>
      </w:r>
      <w:r w:rsidR="00F1188B" w:rsidRPr="005B6D79">
        <w:rPr>
          <w:rFonts w:ascii="Book Antiqua" w:eastAsia="Times New Roman" w:hAnsi="Book Antiqua" w:cs="Times New Roman"/>
          <w:bCs/>
          <w:sz w:val="24"/>
          <w:szCs w:val="24"/>
          <w:lang w:eastAsia="en-GB"/>
        </w:rPr>
        <w:t>δ</w:t>
      </w:r>
      <w:r w:rsidR="00F1188B" w:rsidRPr="005B6D79">
        <w:rPr>
          <w:rFonts w:ascii="Book Antiqua" w:eastAsia="Times New Roman" w:hAnsi="Book Antiqua" w:cs="Times New Roman"/>
          <w:bCs/>
          <w:sz w:val="24"/>
          <w:szCs w:val="24"/>
          <w:lang w:val="en-US" w:eastAsia="en-GB"/>
        </w:rPr>
        <w:t xml:space="preserve">H 6.5 a </w:t>
      </w:r>
      <w:r w:rsidR="00F1188B" w:rsidRPr="005B6D79">
        <w:rPr>
          <w:rFonts w:ascii="Book Antiqua" w:eastAsia="Times New Roman" w:hAnsi="Book Antiqua" w:cs="Times New Roman"/>
          <w:bCs/>
          <w:sz w:val="24"/>
          <w:szCs w:val="24"/>
          <w:lang w:eastAsia="en-GB"/>
        </w:rPr>
        <w:t>δ</w:t>
      </w:r>
      <w:r w:rsidR="00F1188B" w:rsidRPr="005B6D79">
        <w:rPr>
          <w:rFonts w:ascii="Book Antiqua" w:eastAsia="Times New Roman" w:hAnsi="Book Antiqua" w:cs="Times New Roman"/>
          <w:bCs/>
          <w:sz w:val="24"/>
          <w:szCs w:val="24"/>
          <w:lang w:val="en-US" w:eastAsia="en-GB"/>
        </w:rPr>
        <w:t>H 8.0).</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
          <w:bCs/>
          <w:i/>
          <w:sz w:val="24"/>
          <w:szCs w:val="24"/>
          <w:lang w:val="en-US" w:eastAsia="en-GB"/>
        </w:rPr>
      </w:pPr>
      <w:r w:rsidRPr="005B6D79">
        <w:rPr>
          <w:rFonts w:ascii="Book Antiqua" w:eastAsia="Times New Roman" w:hAnsi="Book Antiqua" w:cs="Times New Roman"/>
          <w:b/>
          <w:bCs/>
          <w:i/>
          <w:sz w:val="24"/>
          <w:szCs w:val="24"/>
          <w:lang w:val="en-US" w:eastAsia="en-GB"/>
        </w:rPr>
        <w:t>Investigation of the acute toxicity of EtOHE-Me</w:t>
      </w:r>
      <w:r w:rsidR="00A34FAC" w:rsidRPr="005B6D79">
        <w:rPr>
          <w:rFonts w:ascii="Book Antiqua" w:eastAsia="Times New Roman" w:hAnsi="Book Antiqua" w:cs="Times New Roman"/>
          <w:b/>
          <w:bCs/>
          <w:i/>
          <w:sz w:val="24"/>
          <w:szCs w:val="24"/>
          <w:lang w:val="en-US" w:eastAsia="en-GB"/>
        </w:rPr>
        <w:t xml:space="preserve"> in mice </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The results showed low toxicity after the single dose ad</w:t>
      </w:r>
      <w:r w:rsidR="006B5CCA" w:rsidRPr="005B6D79">
        <w:rPr>
          <w:rFonts w:ascii="Book Antiqua" w:eastAsia="Times New Roman" w:hAnsi="Book Antiqua" w:cs="Times New Roman"/>
          <w:bCs/>
          <w:sz w:val="24"/>
          <w:szCs w:val="24"/>
          <w:lang w:val="en-US" w:eastAsia="en-GB"/>
        </w:rPr>
        <w:t>ministration (2000 mg/kg) of</w:t>
      </w:r>
      <w:r w:rsidRPr="005B6D79">
        <w:rPr>
          <w:rFonts w:ascii="Book Antiqua" w:eastAsia="Times New Roman" w:hAnsi="Book Antiqua" w:cs="Times New Roman"/>
          <w:bCs/>
          <w:sz w:val="24"/>
          <w:szCs w:val="24"/>
          <w:lang w:val="en-US" w:eastAsia="en-GB"/>
        </w:rPr>
        <w:t xml:space="preserve"> EtOHE-Me due to lack of death during 14 </w:t>
      </w:r>
      <w:r w:rsidR="00F06ED6" w:rsidRPr="005B6D79">
        <w:rPr>
          <w:rFonts w:ascii="Book Antiqua" w:hAnsi="Book Antiqua" w:cs="Times New Roman" w:hint="eastAsia"/>
          <w:bCs/>
          <w:sz w:val="24"/>
          <w:szCs w:val="24"/>
          <w:lang w:val="en-US" w:eastAsia="zh-CN"/>
        </w:rPr>
        <w:t>d</w:t>
      </w:r>
      <w:r w:rsidRPr="005B6D79">
        <w:rPr>
          <w:rFonts w:ascii="Book Antiqua" w:eastAsia="Times New Roman" w:hAnsi="Book Antiqua" w:cs="Times New Roman"/>
          <w:bCs/>
          <w:sz w:val="24"/>
          <w:szCs w:val="24"/>
          <w:lang w:val="en-US" w:eastAsia="en-GB"/>
        </w:rPr>
        <w:t xml:space="preserve"> of experiment and no apparent behavioral changes. Furthermore, there were no changes in body</w:t>
      </w:r>
      <w:r w:rsidR="008474B2" w:rsidRPr="005B6D79">
        <w:rPr>
          <w:rFonts w:ascii="Book Antiqua" w:eastAsia="Times New Roman" w:hAnsi="Book Antiqua" w:cs="Times New Roman"/>
          <w:bCs/>
          <w:sz w:val="24"/>
          <w:szCs w:val="24"/>
          <w:lang w:val="en-US" w:eastAsia="en-GB"/>
        </w:rPr>
        <w:t xml:space="preserve"> (Table 2)</w:t>
      </w:r>
      <w:r w:rsidRPr="005B6D79">
        <w:rPr>
          <w:rFonts w:ascii="Book Antiqua" w:eastAsia="Times New Roman" w:hAnsi="Book Antiqua" w:cs="Times New Roman"/>
          <w:bCs/>
          <w:sz w:val="24"/>
          <w:szCs w:val="24"/>
          <w:lang w:val="en-US" w:eastAsia="en-GB"/>
        </w:rPr>
        <w:t xml:space="preserve"> and organs weight of treated animals</w:t>
      </w:r>
      <w:r w:rsidR="008474B2" w:rsidRPr="005B6D79">
        <w:rPr>
          <w:rFonts w:ascii="Book Antiqua" w:eastAsia="Times New Roman" w:hAnsi="Book Antiqua" w:cs="Times New Roman"/>
          <w:bCs/>
          <w:sz w:val="24"/>
          <w:szCs w:val="24"/>
          <w:lang w:val="en-US" w:eastAsia="en-GB"/>
        </w:rPr>
        <w:t xml:space="preserve"> (Table 3)</w:t>
      </w:r>
      <w:r w:rsidRPr="005B6D79">
        <w:rPr>
          <w:rFonts w:ascii="Book Antiqua" w:eastAsia="Times New Roman" w:hAnsi="Book Antiqua" w:cs="Times New Roman"/>
          <w:bCs/>
          <w:sz w:val="24"/>
          <w:szCs w:val="24"/>
          <w:lang w:val="en-US" w:eastAsia="en-GB"/>
        </w:rPr>
        <w:t xml:space="preserve"> or changes in the consumption of water and food when compared to the group treated only with NaCl 0.9%</w:t>
      </w:r>
      <w:r w:rsidR="008474B2" w:rsidRPr="005B6D79">
        <w:rPr>
          <w:rFonts w:ascii="Book Antiqua" w:eastAsia="Times New Roman" w:hAnsi="Book Antiqua" w:cs="Times New Roman"/>
          <w:bCs/>
          <w:sz w:val="24"/>
          <w:szCs w:val="24"/>
          <w:lang w:val="en-US" w:eastAsia="en-GB"/>
        </w:rPr>
        <w:t xml:space="preserve"> (Table 4)</w:t>
      </w:r>
      <w:r w:rsidRPr="005B6D79">
        <w:rPr>
          <w:rFonts w:ascii="Book Antiqua" w:eastAsia="Times New Roman" w:hAnsi="Book Antiqua" w:cs="Times New Roman"/>
          <w:bCs/>
          <w:sz w:val="24"/>
          <w:szCs w:val="24"/>
          <w:lang w:val="en-US" w:eastAsia="en-GB"/>
        </w:rPr>
        <w:t xml:space="preserve">. </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
          <w:bCs/>
          <w:i/>
          <w:sz w:val="24"/>
          <w:szCs w:val="24"/>
          <w:lang w:val="en-US" w:eastAsia="en-GB"/>
        </w:rPr>
      </w:pPr>
      <w:r w:rsidRPr="005B6D79">
        <w:rPr>
          <w:rFonts w:ascii="Book Antiqua" w:eastAsia="Times New Roman" w:hAnsi="Book Antiqua" w:cs="Times New Roman"/>
          <w:b/>
          <w:bCs/>
          <w:i/>
          <w:sz w:val="24"/>
          <w:szCs w:val="24"/>
          <w:lang w:val="en-US" w:eastAsia="en-GB"/>
        </w:rPr>
        <w:t xml:space="preserve">Effect of EtOHE-Me on castor oil-induced diarrhea in mice </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lastRenderedPageBreak/>
        <w:t xml:space="preserve">In the present study, mice in control group treated only with vehicle (NaCl 0.9%) showed intense signs of diarrhea, with respective evacuation index 21 </w:t>
      </w:r>
      <w:r w:rsidR="00A34FAC" w:rsidRPr="005B6D79">
        <w:rPr>
          <w:rFonts w:ascii="Book Antiqua" w:eastAsia="Times New Roman" w:hAnsi="Book Antiqua" w:cs="Times New Roman"/>
          <w:bCs/>
          <w:sz w:val="24"/>
          <w:szCs w:val="24"/>
          <w:lang w:val="en-US" w:eastAsia="en-GB"/>
        </w:rPr>
        <w:t xml:space="preserve">(19-25) and 47% of wet faeces. </w:t>
      </w:r>
      <w:r w:rsidRPr="005B6D79">
        <w:rPr>
          <w:rFonts w:ascii="Book Antiqua" w:eastAsia="Times New Roman" w:hAnsi="Book Antiqua" w:cs="Times New Roman"/>
          <w:bCs/>
          <w:sz w:val="24"/>
          <w:szCs w:val="24"/>
          <w:lang w:val="en-US" w:eastAsia="en-GB"/>
        </w:rPr>
        <w:t>Pretreatment with EtOHE-Me in all doses (62.5, 125, 250 and 500 mg/kg) decreased the evacuation index in 8 (5-11) and 62% of diarrhea inhibition (</w:t>
      </w:r>
      <w:r w:rsidR="00F06ED6" w:rsidRPr="005B6D79">
        <w:rPr>
          <w:rFonts w:ascii="Book Antiqua" w:eastAsia="Times New Roman" w:hAnsi="Book Antiqua" w:cs="Times New Roman"/>
          <w:bCs/>
          <w:i/>
          <w:sz w:val="24"/>
          <w:szCs w:val="24"/>
          <w:lang w:val="en-US" w:eastAsia="en-GB"/>
        </w:rPr>
        <w:t xml:space="preserve">P &lt; </w:t>
      </w:r>
      <w:r w:rsidRPr="005B6D79">
        <w:rPr>
          <w:rFonts w:ascii="Book Antiqua" w:eastAsia="Times New Roman" w:hAnsi="Book Antiqua" w:cs="Times New Roman"/>
          <w:bCs/>
          <w:sz w:val="24"/>
          <w:szCs w:val="24"/>
          <w:lang w:val="en-US" w:eastAsia="en-GB"/>
        </w:rPr>
        <w:t>0,05), 7 (6-8), 66% (</w:t>
      </w:r>
      <w:r w:rsidR="00F06ED6" w:rsidRPr="005B6D79">
        <w:rPr>
          <w:rFonts w:ascii="Book Antiqua" w:eastAsia="Times New Roman" w:hAnsi="Book Antiqua" w:cs="Times New Roman"/>
          <w:bCs/>
          <w:i/>
          <w:sz w:val="24"/>
          <w:szCs w:val="24"/>
          <w:lang w:val="en-US" w:eastAsia="en-GB"/>
        </w:rPr>
        <w:t xml:space="preserve">P &lt; </w:t>
      </w:r>
      <w:r w:rsidRPr="005B6D79">
        <w:rPr>
          <w:rFonts w:ascii="Book Antiqua" w:eastAsia="Times New Roman" w:hAnsi="Book Antiqua" w:cs="Times New Roman"/>
          <w:bCs/>
          <w:sz w:val="24"/>
          <w:szCs w:val="24"/>
          <w:lang w:val="en-US" w:eastAsia="en-GB"/>
        </w:rPr>
        <w:t>0,05), 6.5 (3-7), 69% (</w:t>
      </w:r>
      <w:r w:rsidR="00F06ED6" w:rsidRPr="005B6D79">
        <w:rPr>
          <w:rFonts w:ascii="Book Antiqua" w:eastAsia="Times New Roman" w:hAnsi="Book Antiqua" w:cs="Times New Roman"/>
          <w:bCs/>
          <w:i/>
          <w:sz w:val="24"/>
          <w:szCs w:val="24"/>
          <w:lang w:val="en-US" w:eastAsia="en-GB"/>
        </w:rPr>
        <w:t xml:space="preserve">P &lt; </w:t>
      </w:r>
      <w:r w:rsidRPr="005B6D79">
        <w:rPr>
          <w:rFonts w:ascii="Book Antiqua" w:eastAsia="Times New Roman" w:hAnsi="Book Antiqua" w:cs="Times New Roman"/>
          <w:bCs/>
          <w:sz w:val="24"/>
          <w:szCs w:val="24"/>
          <w:lang w:val="en-US" w:eastAsia="en-GB"/>
        </w:rPr>
        <w:t>0.05)</w:t>
      </w:r>
      <w:r w:rsidR="005B6D79" w:rsidRPr="005B6D79">
        <w:rPr>
          <w:rFonts w:ascii="Book Antiqua" w:eastAsia="Times New Roman" w:hAnsi="Book Antiqua" w:cs="Times New Roman"/>
          <w:bCs/>
          <w:sz w:val="24"/>
          <w:szCs w:val="24"/>
          <w:lang w:val="en-US" w:eastAsia="en-GB"/>
        </w:rPr>
        <w:t xml:space="preserve"> </w:t>
      </w:r>
      <w:r w:rsidRPr="005B6D79">
        <w:rPr>
          <w:rFonts w:ascii="Book Antiqua" w:eastAsia="Times New Roman" w:hAnsi="Book Antiqua" w:cs="Times New Roman"/>
          <w:bCs/>
          <w:sz w:val="24"/>
          <w:szCs w:val="24"/>
          <w:lang w:val="en-US" w:eastAsia="en-GB"/>
        </w:rPr>
        <w:t>and 4 (3-5), 80% (</w:t>
      </w:r>
      <w:r w:rsidR="00F06ED6" w:rsidRPr="005B6D79">
        <w:rPr>
          <w:rFonts w:ascii="Book Antiqua" w:eastAsia="Times New Roman" w:hAnsi="Book Antiqua" w:cs="Times New Roman"/>
          <w:bCs/>
          <w:i/>
          <w:sz w:val="24"/>
          <w:szCs w:val="24"/>
          <w:lang w:val="en-US" w:eastAsia="en-GB"/>
        </w:rPr>
        <w:t xml:space="preserve">P &lt; </w:t>
      </w:r>
      <w:r w:rsidRPr="005B6D79">
        <w:rPr>
          <w:rFonts w:ascii="Book Antiqua" w:eastAsia="Times New Roman" w:hAnsi="Book Antiqua" w:cs="Times New Roman"/>
          <w:bCs/>
          <w:sz w:val="24"/>
          <w:szCs w:val="24"/>
          <w:lang w:val="en-US" w:eastAsia="en-GB"/>
        </w:rPr>
        <w:t>0.001), respectively when compared with NaCl 0.9% control group. The standard antidiarrheal drug loperamide (5 mg/kg) produced a significant inhibition of all parameters evaluated</w:t>
      </w:r>
      <w:r w:rsidR="008474B2" w:rsidRPr="005B6D79">
        <w:rPr>
          <w:rFonts w:ascii="Book Antiqua" w:eastAsia="Times New Roman" w:hAnsi="Book Antiqua" w:cs="Times New Roman"/>
          <w:bCs/>
          <w:sz w:val="24"/>
          <w:szCs w:val="24"/>
          <w:lang w:val="en-US" w:eastAsia="en-GB"/>
        </w:rPr>
        <w:t xml:space="preserve"> (Table 5</w:t>
      </w:r>
      <w:r w:rsidRPr="005B6D79">
        <w:rPr>
          <w:rFonts w:ascii="Book Antiqua" w:eastAsia="Times New Roman" w:hAnsi="Book Antiqua" w:cs="Times New Roman"/>
          <w:bCs/>
          <w:sz w:val="24"/>
          <w:szCs w:val="24"/>
          <w:lang w:val="en-US" w:eastAsia="en-GB"/>
        </w:rPr>
        <w:t>).</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
          <w:bCs/>
          <w:i/>
          <w:sz w:val="24"/>
          <w:szCs w:val="24"/>
          <w:lang w:val="en-US" w:eastAsia="en-GB"/>
        </w:rPr>
      </w:pPr>
      <w:r w:rsidRPr="005B6D79">
        <w:rPr>
          <w:rFonts w:ascii="Book Antiqua" w:eastAsia="Times New Roman" w:hAnsi="Book Antiqua" w:cs="Times New Roman"/>
          <w:b/>
          <w:bCs/>
          <w:i/>
          <w:sz w:val="24"/>
          <w:szCs w:val="24"/>
          <w:lang w:val="en-US" w:eastAsia="en-GB"/>
        </w:rPr>
        <w:t>Effects of EtOHE-Me on gastric emptying of m</w:t>
      </w:r>
      <w:r w:rsidR="00A34FAC" w:rsidRPr="005B6D79">
        <w:rPr>
          <w:rFonts w:ascii="Book Antiqua" w:eastAsia="Times New Roman" w:hAnsi="Book Antiqua" w:cs="Times New Roman"/>
          <w:b/>
          <w:bCs/>
          <w:i/>
          <w:sz w:val="24"/>
          <w:szCs w:val="24"/>
          <w:lang w:val="en-US" w:eastAsia="en-GB"/>
        </w:rPr>
        <w:t>ice</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The results showed that the animals treated with NaCl 0.9% showed 79% of gastric empyting and the treatment with EtOHE-Me (125, 250, 500 mg/kg) and loperamide significantly reduced gastric emptying in 66% (</w:t>
      </w:r>
      <w:r w:rsidR="00F06ED6" w:rsidRPr="005B6D79">
        <w:rPr>
          <w:rFonts w:ascii="Book Antiqua" w:eastAsia="Times New Roman" w:hAnsi="Book Antiqua" w:cs="Times New Roman"/>
          <w:bCs/>
          <w:i/>
          <w:sz w:val="24"/>
          <w:szCs w:val="24"/>
          <w:lang w:val="en-US" w:eastAsia="en-GB"/>
        </w:rPr>
        <w:t xml:space="preserve">P &lt; </w:t>
      </w:r>
      <w:r w:rsidRPr="005B6D79">
        <w:rPr>
          <w:rFonts w:ascii="Book Antiqua" w:eastAsia="Times New Roman" w:hAnsi="Book Antiqua" w:cs="Times New Roman"/>
          <w:bCs/>
          <w:sz w:val="24"/>
          <w:szCs w:val="24"/>
          <w:lang w:val="en-US" w:eastAsia="en-GB"/>
        </w:rPr>
        <w:t>0.05), 45% (</w:t>
      </w:r>
      <w:r w:rsidR="00F06ED6" w:rsidRPr="005B6D79">
        <w:rPr>
          <w:rFonts w:ascii="Book Antiqua" w:eastAsia="Times New Roman" w:hAnsi="Book Antiqua" w:cs="Times New Roman"/>
          <w:bCs/>
          <w:i/>
          <w:sz w:val="24"/>
          <w:szCs w:val="24"/>
          <w:lang w:val="en-US" w:eastAsia="en-GB"/>
        </w:rPr>
        <w:t xml:space="preserve">P &lt; </w:t>
      </w:r>
      <w:r w:rsidRPr="005B6D79">
        <w:rPr>
          <w:rFonts w:ascii="Book Antiqua" w:eastAsia="Times New Roman" w:hAnsi="Book Antiqua" w:cs="Times New Roman"/>
          <w:bCs/>
          <w:sz w:val="24"/>
          <w:szCs w:val="24"/>
          <w:lang w:val="en-US" w:eastAsia="en-GB"/>
        </w:rPr>
        <w:t>0.001), 47% (</w:t>
      </w:r>
      <w:r w:rsidR="00F06ED6" w:rsidRPr="005B6D79">
        <w:rPr>
          <w:rFonts w:ascii="Book Antiqua" w:eastAsia="Times New Roman" w:hAnsi="Book Antiqua" w:cs="Times New Roman"/>
          <w:bCs/>
          <w:i/>
          <w:sz w:val="24"/>
          <w:szCs w:val="24"/>
          <w:lang w:val="en-US" w:eastAsia="en-GB"/>
        </w:rPr>
        <w:t xml:space="preserve">P &lt; </w:t>
      </w:r>
      <w:r w:rsidRPr="005B6D79">
        <w:rPr>
          <w:rFonts w:ascii="Book Antiqua" w:eastAsia="Times New Roman" w:hAnsi="Book Antiqua" w:cs="Times New Roman"/>
          <w:bCs/>
          <w:sz w:val="24"/>
          <w:szCs w:val="24"/>
          <w:lang w:val="en-US" w:eastAsia="en-GB"/>
        </w:rPr>
        <w:t>0.001) and 53% (</w:t>
      </w:r>
      <w:r w:rsidR="00F06ED6" w:rsidRPr="005B6D79">
        <w:rPr>
          <w:rFonts w:ascii="Book Antiqua" w:eastAsia="Times New Roman" w:hAnsi="Book Antiqua" w:cs="Times New Roman"/>
          <w:bCs/>
          <w:i/>
          <w:sz w:val="24"/>
          <w:szCs w:val="24"/>
          <w:lang w:val="en-US" w:eastAsia="en-GB"/>
        </w:rPr>
        <w:t xml:space="preserve">P &lt; </w:t>
      </w:r>
      <w:r w:rsidRPr="005B6D79">
        <w:rPr>
          <w:rFonts w:ascii="Book Antiqua" w:eastAsia="Times New Roman" w:hAnsi="Book Antiqua" w:cs="Times New Roman"/>
          <w:bCs/>
          <w:sz w:val="24"/>
          <w:szCs w:val="24"/>
          <w:lang w:val="en-US" w:eastAsia="en-GB"/>
        </w:rPr>
        <w:t>0.001) respectively, when compared to the NaCl 0.9% control group (Fig</w:t>
      </w:r>
      <w:r w:rsidR="00A242AB" w:rsidRPr="005B6D79">
        <w:rPr>
          <w:rFonts w:ascii="Book Antiqua" w:eastAsia="Times New Roman" w:hAnsi="Book Antiqua" w:cs="Times New Roman"/>
          <w:bCs/>
          <w:sz w:val="24"/>
          <w:szCs w:val="24"/>
          <w:lang w:val="en-US" w:eastAsia="en-GB"/>
        </w:rPr>
        <w:t>ure</w:t>
      </w:r>
      <w:r w:rsidRPr="005B6D79">
        <w:rPr>
          <w:rFonts w:ascii="Book Antiqua" w:eastAsia="Times New Roman" w:hAnsi="Book Antiqua" w:cs="Times New Roman"/>
          <w:bCs/>
          <w:sz w:val="24"/>
          <w:szCs w:val="24"/>
          <w:lang w:val="en-US" w:eastAsia="en-GB"/>
        </w:rPr>
        <w:t xml:space="preserve"> 1).</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
          <w:bCs/>
          <w:i/>
          <w:sz w:val="24"/>
          <w:szCs w:val="24"/>
          <w:lang w:val="en-US" w:eastAsia="en-GB"/>
        </w:rPr>
      </w:pPr>
      <w:r w:rsidRPr="005B6D79">
        <w:rPr>
          <w:rFonts w:ascii="Book Antiqua" w:eastAsia="Times New Roman" w:hAnsi="Book Antiqua" w:cs="Times New Roman"/>
          <w:b/>
          <w:bCs/>
          <w:i/>
          <w:sz w:val="24"/>
          <w:szCs w:val="24"/>
          <w:lang w:val="en-US" w:eastAsia="en-GB"/>
        </w:rPr>
        <w:t>Effects of EtOHE-Me</w:t>
      </w:r>
      <w:r w:rsidR="00A34FAC" w:rsidRPr="005B6D79">
        <w:rPr>
          <w:rFonts w:ascii="Book Antiqua" w:eastAsia="Times New Roman" w:hAnsi="Book Antiqua" w:cs="Times New Roman"/>
          <w:b/>
          <w:bCs/>
          <w:i/>
          <w:sz w:val="24"/>
          <w:szCs w:val="24"/>
          <w:lang w:val="en-US" w:eastAsia="en-GB"/>
        </w:rPr>
        <w:t xml:space="preserve"> on intestinal transit of mice</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The distance travelled by charcoal in terms of percent of the total length of intestine was 76% in the NaCl 0.9% control group. The treatment with loperamide and EtOHE-Me in all doses produced significant (</w:t>
      </w:r>
      <w:r w:rsidR="00F06ED6" w:rsidRPr="005B6D79">
        <w:rPr>
          <w:rFonts w:ascii="Book Antiqua" w:eastAsia="Times New Roman" w:hAnsi="Book Antiqua" w:cs="Times New Roman"/>
          <w:bCs/>
          <w:i/>
          <w:sz w:val="24"/>
          <w:szCs w:val="24"/>
          <w:lang w:val="en-US" w:eastAsia="en-GB"/>
        </w:rPr>
        <w:t xml:space="preserve">P &lt; </w:t>
      </w:r>
      <w:r w:rsidRPr="005B6D79">
        <w:rPr>
          <w:rFonts w:ascii="Book Antiqua" w:eastAsia="Times New Roman" w:hAnsi="Book Antiqua" w:cs="Times New Roman"/>
          <w:bCs/>
          <w:sz w:val="24"/>
          <w:szCs w:val="24"/>
          <w:lang w:val="en-US" w:eastAsia="en-GB"/>
        </w:rPr>
        <w:t>0</w:t>
      </w:r>
      <w:r w:rsidR="00F06ED6" w:rsidRPr="005B6D79">
        <w:rPr>
          <w:rFonts w:ascii="Book Antiqua" w:hAnsi="Book Antiqua" w:cs="Times New Roman" w:hint="eastAsia"/>
          <w:bCs/>
          <w:sz w:val="24"/>
          <w:szCs w:val="24"/>
          <w:lang w:val="en-US" w:eastAsia="zh-CN"/>
        </w:rPr>
        <w:t>.</w:t>
      </w:r>
      <w:r w:rsidRPr="005B6D79">
        <w:rPr>
          <w:rFonts w:ascii="Book Antiqua" w:eastAsia="Times New Roman" w:hAnsi="Book Antiqua" w:cs="Times New Roman"/>
          <w:bCs/>
          <w:sz w:val="24"/>
          <w:szCs w:val="24"/>
          <w:lang w:val="en-US" w:eastAsia="en-GB"/>
        </w:rPr>
        <w:t>001) reduction in the percentage of intestinal transit in 25, 57, 49, 41 and 35%, respectively, when compared to the control group (Fig</w:t>
      </w:r>
      <w:r w:rsidR="00A242AB" w:rsidRPr="005B6D79">
        <w:rPr>
          <w:rFonts w:ascii="Book Antiqua" w:eastAsia="Times New Roman" w:hAnsi="Book Antiqua" w:cs="Times New Roman"/>
          <w:bCs/>
          <w:sz w:val="24"/>
          <w:szCs w:val="24"/>
          <w:lang w:val="en-US" w:eastAsia="en-GB"/>
        </w:rPr>
        <w:t>ure</w:t>
      </w:r>
      <w:r w:rsidRPr="005B6D79">
        <w:rPr>
          <w:rFonts w:ascii="Book Antiqua" w:eastAsia="Times New Roman" w:hAnsi="Book Antiqua" w:cs="Times New Roman"/>
          <w:bCs/>
          <w:sz w:val="24"/>
          <w:szCs w:val="24"/>
          <w:lang w:val="en-US" w:eastAsia="en-GB"/>
        </w:rPr>
        <w:t xml:space="preserve"> 2). </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
          <w:bCs/>
          <w:i/>
          <w:sz w:val="24"/>
          <w:szCs w:val="24"/>
          <w:lang w:val="en-US" w:eastAsia="en-GB"/>
        </w:rPr>
      </w:pPr>
      <w:r w:rsidRPr="005B6D79">
        <w:rPr>
          <w:rFonts w:ascii="Book Antiqua" w:eastAsia="Times New Roman" w:hAnsi="Book Antiqua" w:cs="Times New Roman"/>
          <w:b/>
          <w:bCs/>
          <w:i/>
          <w:sz w:val="24"/>
          <w:szCs w:val="24"/>
          <w:lang w:val="en-US" w:eastAsia="en-GB"/>
        </w:rPr>
        <w:t>Antimotility mechanisms of action of EtOHE-Me</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The results in this protocol showed that the distance travelled by charcoal meal was 78% in the NaCl 0.9% control group. The treatment with EtOHE-Me in its best dose (500 mg/kg) produced significant (</w:t>
      </w:r>
      <w:r w:rsidR="00F06ED6" w:rsidRPr="005B6D79">
        <w:rPr>
          <w:rFonts w:ascii="Book Antiqua" w:eastAsia="Times New Roman" w:hAnsi="Book Antiqua" w:cs="Times New Roman"/>
          <w:bCs/>
          <w:i/>
          <w:sz w:val="24"/>
          <w:szCs w:val="24"/>
          <w:lang w:val="en-US" w:eastAsia="en-GB"/>
        </w:rPr>
        <w:t xml:space="preserve">P &lt; </w:t>
      </w:r>
      <w:r w:rsidRPr="005B6D79">
        <w:rPr>
          <w:rFonts w:ascii="Book Antiqua" w:eastAsia="Times New Roman" w:hAnsi="Book Antiqua" w:cs="Times New Roman"/>
          <w:bCs/>
          <w:sz w:val="24"/>
          <w:szCs w:val="24"/>
          <w:lang w:val="en-US" w:eastAsia="en-GB"/>
        </w:rPr>
        <w:t>0</w:t>
      </w:r>
      <w:r w:rsidR="00F06ED6" w:rsidRPr="005B6D79">
        <w:rPr>
          <w:rFonts w:ascii="Book Antiqua" w:hAnsi="Book Antiqua" w:cs="Times New Roman" w:hint="eastAsia"/>
          <w:bCs/>
          <w:sz w:val="24"/>
          <w:szCs w:val="24"/>
          <w:lang w:val="en-US" w:eastAsia="zh-CN"/>
        </w:rPr>
        <w:t>.</w:t>
      </w:r>
      <w:r w:rsidRPr="005B6D79">
        <w:rPr>
          <w:rFonts w:ascii="Book Antiqua" w:eastAsia="Times New Roman" w:hAnsi="Book Antiqua" w:cs="Times New Roman"/>
          <w:bCs/>
          <w:sz w:val="24"/>
          <w:szCs w:val="24"/>
          <w:lang w:val="en-US" w:eastAsia="en-GB"/>
        </w:rPr>
        <w:t>001) reduction in the percentage of intestinal transit (36%), when compared to NaC</w:t>
      </w:r>
      <w:r w:rsidR="003D2824" w:rsidRPr="005B6D79">
        <w:rPr>
          <w:rFonts w:ascii="Book Antiqua" w:eastAsia="Times New Roman" w:hAnsi="Book Antiqua" w:cs="Times New Roman"/>
          <w:bCs/>
          <w:sz w:val="24"/>
          <w:szCs w:val="24"/>
          <w:lang w:val="en-US" w:eastAsia="en-GB"/>
        </w:rPr>
        <w:t>l 0.9% group. Although, when</w:t>
      </w:r>
      <w:r w:rsidRPr="005B6D79">
        <w:rPr>
          <w:rFonts w:ascii="Book Antiqua" w:eastAsia="Times New Roman" w:hAnsi="Book Antiqua" w:cs="Times New Roman"/>
          <w:bCs/>
          <w:sz w:val="24"/>
          <w:szCs w:val="24"/>
          <w:lang w:val="en-US" w:eastAsia="en-GB"/>
        </w:rPr>
        <w:t xml:space="preserve"> EtOHE-Me was associated with standard drugs L-NAME, glibenclamide and propranolol it was observed an </w:t>
      </w:r>
      <w:r w:rsidRPr="005B6D79">
        <w:rPr>
          <w:rFonts w:ascii="Book Antiqua" w:eastAsia="Times New Roman" w:hAnsi="Book Antiqua" w:cs="Times New Roman"/>
          <w:bCs/>
          <w:sz w:val="24"/>
          <w:szCs w:val="24"/>
          <w:lang w:val="en-US" w:eastAsia="en-GB"/>
        </w:rPr>
        <w:lastRenderedPageBreak/>
        <w:t xml:space="preserve">increase of the intestinal transit to 78%, 70% and 74%, respectively. The same effect was </w:t>
      </w:r>
      <w:r w:rsidR="003D2824" w:rsidRPr="005B6D79">
        <w:rPr>
          <w:rFonts w:ascii="Book Antiqua" w:eastAsia="Times New Roman" w:hAnsi="Book Antiqua" w:cs="Times New Roman"/>
          <w:bCs/>
          <w:sz w:val="24"/>
          <w:szCs w:val="24"/>
          <w:lang w:val="en-US" w:eastAsia="en-GB"/>
        </w:rPr>
        <w:t>not reproduced when</w:t>
      </w:r>
      <w:r w:rsidRPr="005B6D79">
        <w:rPr>
          <w:rFonts w:ascii="Book Antiqua" w:eastAsia="Times New Roman" w:hAnsi="Book Antiqua" w:cs="Times New Roman"/>
          <w:bCs/>
          <w:sz w:val="24"/>
          <w:szCs w:val="24"/>
          <w:lang w:val="en-US" w:eastAsia="en-GB"/>
        </w:rPr>
        <w:t xml:space="preserve"> EtOHE-</w:t>
      </w:r>
      <w:r w:rsidRPr="005B6D79">
        <w:rPr>
          <w:rFonts w:ascii="Book Antiqua" w:eastAsia="Times New Roman" w:hAnsi="Book Antiqua" w:cs="Times New Roman"/>
          <w:bCs/>
          <w:i/>
          <w:sz w:val="24"/>
          <w:szCs w:val="24"/>
          <w:lang w:val="en-US" w:eastAsia="en-GB"/>
        </w:rPr>
        <w:t>Me</w:t>
      </w:r>
      <w:r w:rsidRPr="005B6D79">
        <w:rPr>
          <w:rFonts w:ascii="Book Antiqua" w:eastAsia="Times New Roman" w:hAnsi="Book Antiqua" w:cs="Times New Roman"/>
          <w:bCs/>
          <w:sz w:val="24"/>
          <w:szCs w:val="24"/>
          <w:lang w:val="en-US" w:eastAsia="en-GB"/>
        </w:rPr>
        <w:t xml:space="preserve"> was administrated along with yohimbine (36% of intestinal transit) (</w:t>
      </w:r>
      <w:r w:rsidR="00A242AB" w:rsidRPr="005B6D79">
        <w:rPr>
          <w:rFonts w:ascii="Book Antiqua" w:eastAsia="Times New Roman" w:hAnsi="Book Antiqua" w:cs="Times New Roman"/>
          <w:bCs/>
          <w:sz w:val="24"/>
          <w:szCs w:val="24"/>
          <w:lang w:val="en-US" w:eastAsia="en-GB"/>
        </w:rPr>
        <w:t>Figure</w:t>
      </w:r>
      <w:r w:rsidRPr="005B6D79">
        <w:rPr>
          <w:rFonts w:ascii="Book Antiqua" w:eastAsia="Times New Roman" w:hAnsi="Book Antiqua" w:cs="Times New Roman"/>
          <w:bCs/>
          <w:sz w:val="24"/>
          <w:szCs w:val="24"/>
          <w:lang w:val="en-US" w:eastAsia="en-GB"/>
        </w:rPr>
        <w:t xml:space="preserve"> 3).</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
          <w:bCs/>
          <w:i/>
          <w:sz w:val="24"/>
          <w:szCs w:val="24"/>
          <w:lang w:val="en-US" w:eastAsia="en-GB"/>
        </w:rPr>
      </w:pPr>
      <w:r w:rsidRPr="005B6D79">
        <w:rPr>
          <w:rFonts w:ascii="Book Antiqua" w:eastAsia="Times New Roman" w:hAnsi="Book Antiqua" w:cs="Times New Roman"/>
          <w:b/>
          <w:bCs/>
          <w:i/>
          <w:sz w:val="24"/>
          <w:szCs w:val="24"/>
          <w:lang w:val="en-US" w:eastAsia="en-GB"/>
        </w:rPr>
        <w:t>Antisecretory mechanisms of action of EtOHE-Me</w:t>
      </w:r>
      <w:r w:rsidR="00364BD6" w:rsidRPr="005B6D79">
        <w:rPr>
          <w:rFonts w:ascii="Book Antiqua" w:eastAsia="Times New Roman" w:hAnsi="Book Antiqua" w:cs="Times New Roman"/>
          <w:b/>
          <w:bCs/>
          <w:i/>
          <w:sz w:val="24"/>
          <w:szCs w:val="24"/>
          <w:lang w:val="en-US" w:eastAsia="en-GB"/>
        </w:rPr>
        <w:t xml:space="preserve"> </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EtOHE-Me in its best dose (500 mg/kg) reduced intestinal fluid in 0.6429 ± 0.1272, with 51% of fluid inhibition (</w:t>
      </w:r>
      <w:r w:rsidR="00F06ED6" w:rsidRPr="005B6D79">
        <w:rPr>
          <w:rFonts w:ascii="Book Antiqua" w:eastAsia="Times New Roman" w:hAnsi="Book Antiqua" w:cs="Times New Roman"/>
          <w:bCs/>
          <w:i/>
          <w:sz w:val="24"/>
          <w:szCs w:val="24"/>
          <w:lang w:val="en-US" w:eastAsia="en-GB"/>
        </w:rPr>
        <w:t xml:space="preserve">P &lt; </w:t>
      </w:r>
      <w:r w:rsidRPr="005B6D79">
        <w:rPr>
          <w:rFonts w:ascii="Book Antiqua" w:eastAsia="Times New Roman" w:hAnsi="Book Antiqua" w:cs="Times New Roman"/>
          <w:bCs/>
          <w:sz w:val="24"/>
          <w:szCs w:val="24"/>
          <w:lang w:val="en-US" w:eastAsia="en-GB"/>
        </w:rPr>
        <w:t>0</w:t>
      </w:r>
      <w:r w:rsidR="00F06ED6" w:rsidRPr="005B6D79">
        <w:rPr>
          <w:rFonts w:ascii="Book Antiqua" w:hAnsi="Book Antiqua" w:cs="Times New Roman" w:hint="eastAsia"/>
          <w:bCs/>
          <w:sz w:val="24"/>
          <w:szCs w:val="24"/>
          <w:lang w:val="en-US" w:eastAsia="zh-CN"/>
        </w:rPr>
        <w:t>.</w:t>
      </w:r>
      <w:r w:rsidRPr="005B6D79">
        <w:rPr>
          <w:rFonts w:ascii="Book Antiqua" w:eastAsia="Times New Roman" w:hAnsi="Book Antiqua" w:cs="Times New Roman"/>
          <w:bCs/>
          <w:sz w:val="24"/>
          <w:szCs w:val="24"/>
          <w:lang w:val="en-US" w:eastAsia="en-GB"/>
        </w:rPr>
        <w:t>001), when compared to the NaCl 0.9% control group (1.325 ± 0.2053) (</w:t>
      </w:r>
      <w:r w:rsidR="00A242AB" w:rsidRPr="005B6D79">
        <w:rPr>
          <w:rFonts w:ascii="Book Antiqua" w:eastAsia="Times New Roman" w:hAnsi="Book Antiqua" w:cs="Times New Roman"/>
          <w:bCs/>
          <w:sz w:val="24"/>
          <w:szCs w:val="24"/>
          <w:lang w:val="en-US" w:eastAsia="en-GB"/>
        </w:rPr>
        <w:t>Figure</w:t>
      </w:r>
      <w:r w:rsidRPr="005B6D79">
        <w:rPr>
          <w:rFonts w:ascii="Book Antiqua" w:eastAsia="Times New Roman" w:hAnsi="Book Antiqua" w:cs="Times New Roman"/>
          <w:bCs/>
          <w:sz w:val="24"/>
          <w:szCs w:val="24"/>
          <w:lang w:val="en-US" w:eastAsia="en-GB"/>
        </w:rPr>
        <w:t xml:space="preserve"> 4).</w:t>
      </w:r>
    </w:p>
    <w:p w:rsidR="00364BD6" w:rsidRPr="005B6D79" w:rsidRDefault="00364BD6" w:rsidP="00F71D5E">
      <w:pPr>
        <w:keepNext/>
        <w:keepLines/>
        <w:spacing w:after="0" w:line="360" w:lineRule="auto"/>
        <w:outlineLvl w:val="0"/>
        <w:rPr>
          <w:rFonts w:ascii="Book Antiqua" w:eastAsia="Times New Roman" w:hAnsi="Book Antiqua" w:cs="Times New Roman"/>
          <w:b/>
          <w:bCs/>
          <w:sz w:val="24"/>
          <w:szCs w:val="24"/>
          <w:lang w:val="en-US" w:eastAsia="en-GB"/>
        </w:rPr>
      </w:pPr>
    </w:p>
    <w:p w:rsidR="00F1188B" w:rsidRPr="005B6D79" w:rsidRDefault="00364BD6" w:rsidP="00F71D5E">
      <w:pPr>
        <w:keepNext/>
        <w:keepLines/>
        <w:spacing w:after="0" w:line="360" w:lineRule="auto"/>
        <w:outlineLvl w:val="0"/>
        <w:rPr>
          <w:rFonts w:ascii="Book Antiqua" w:eastAsia="Times New Roman" w:hAnsi="Book Antiqua" w:cs="Times New Roman"/>
          <w:b/>
          <w:bCs/>
          <w:sz w:val="24"/>
          <w:szCs w:val="24"/>
          <w:lang w:eastAsia="en-GB"/>
        </w:rPr>
      </w:pPr>
      <w:r w:rsidRPr="005B6D79">
        <w:rPr>
          <w:rFonts w:ascii="Book Antiqua" w:eastAsia="Times New Roman" w:hAnsi="Book Antiqua" w:cs="Times New Roman"/>
          <w:b/>
          <w:bCs/>
          <w:sz w:val="24"/>
          <w:szCs w:val="24"/>
          <w:lang w:eastAsia="en-GB"/>
        </w:rPr>
        <w:t>DISCUSSION</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The phytochemical</w:t>
      </w:r>
      <w:r w:rsidR="00336BEF" w:rsidRPr="005B6D79">
        <w:rPr>
          <w:rFonts w:ascii="Book Antiqua" w:eastAsia="Times New Roman" w:hAnsi="Book Antiqua" w:cs="Times New Roman"/>
          <w:bCs/>
          <w:sz w:val="24"/>
          <w:szCs w:val="24"/>
          <w:lang w:val="en-US" w:eastAsia="en-GB"/>
        </w:rPr>
        <w:t xml:space="preserve"> screening</w:t>
      </w:r>
      <w:r w:rsidRPr="005B6D79">
        <w:rPr>
          <w:rFonts w:ascii="Book Antiqua" w:eastAsia="Times New Roman" w:hAnsi="Book Antiqua" w:cs="Times New Roman"/>
          <w:bCs/>
          <w:sz w:val="24"/>
          <w:szCs w:val="24"/>
          <w:lang w:val="en-US" w:eastAsia="en-GB"/>
        </w:rPr>
        <w:t xml:space="preserve"> showed the presence of saponins, flavonoids, tannins,</w:t>
      </w:r>
      <w:r w:rsidR="003D2824" w:rsidRPr="005B6D79">
        <w:rPr>
          <w:rFonts w:ascii="Book Antiqua" w:eastAsia="Times New Roman" w:hAnsi="Book Antiqua" w:cs="Times New Roman"/>
          <w:bCs/>
          <w:sz w:val="24"/>
          <w:szCs w:val="24"/>
          <w:lang w:val="en-US" w:eastAsia="en-GB"/>
        </w:rPr>
        <w:t xml:space="preserve"> triterpenes and steroids in</w:t>
      </w:r>
      <w:r w:rsidRPr="005B6D79">
        <w:rPr>
          <w:rFonts w:ascii="Book Antiqua" w:eastAsia="Times New Roman" w:hAnsi="Book Antiqua" w:cs="Times New Roman"/>
          <w:bCs/>
          <w:sz w:val="24"/>
          <w:szCs w:val="24"/>
          <w:lang w:val="en-US" w:eastAsia="en-GB"/>
        </w:rPr>
        <w:t xml:space="preserve"> EtOHE-</w:t>
      </w:r>
      <w:r w:rsidRPr="005B6D79">
        <w:rPr>
          <w:rFonts w:ascii="Book Antiqua" w:eastAsia="Times New Roman" w:hAnsi="Book Antiqua" w:cs="Times New Roman"/>
          <w:bCs/>
          <w:i/>
          <w:sz w:val="24"/>
          <w:szCs w:val="24"/>
          <w:lang w:val="en-US" w:eastAsia="en-GB"/>
        </w:rPr>
        <w:t>Me</w:t>
      </w:r>
      <w:r w:rsidRPr="005B6D79">
        <w:rPr>
          <w:rFonts w:ascii="Book Antiqua" w:eastAsia="Times New Roman" w:hAnsi="Book Antiqua" w:cs="Times New Roman"/>
          <w:bCs/>
          <w:sz w:val="24"/>
          <w:szCs w:val="24"/>
          <w:lang w:val="en-US" w:eastAsia="en-GB"/>
        </w:rPr>
        <w:t>.</w:t>
      </w:r>
      <w:r w:rsidR="00CC064F" w:rsidRPr="005B6D79">
        <w:rPr>
          <w:rFonts w:ascii="Book Antiqua" w:eastAsia="Times New Roman" w:hAnsi="Book Antiqua" w:cs="Times New Roman"/>
          <w:bCs/>
          <w:sz w:val="24"/>
          <w:szCs w:val="24"/>
          <w:lang w:val="en-US" w:eastAsia="en-GB"/>
        </w:rPr>
        <w:t xml:space="preserve"> Therefore, the absence of signals in the aromatic region along with the previous isolated</w:t>
      </w:r>
      <w:r w:rsidR="00FB7302" w:rsidRPr="005B6D79">
        <w:rPr>
          <w:rFonts w:ascii="Book Antiqua" w:eastAsia="Times New Roman" w:hAnsi="Book Antiqua" w:cs="Times New Roman"/>
          <w:bCs/>
          <w:sz w:val="24"/>
          <w:szCs w:val="24"/>
          <w:lang w:val="en-US" w:eastAsia="en-GB"/>
        </w:rPr>
        <w:t xml:space="preserve"> fridelane</w:t>
      </w:r>
      <w:r w:rsidR="00CC064F" w:rsidRPr="005B6D79">
        <w:rPr>
          <w:rFonts w:ascii="Book Antiqua" w:eastAsia="Times New Roman" w:hAnsi="Book Antiqua" w:cs="Times New Roman"/>
          <w:bCs/>
          <w:sz w:val="24"/>
          <w:szCs w:val="24"/>
          <w:lang w:val="en-US" w:eastAsia="en-GB"/>
        </w:rPr>
        <w:t xml:space="preserve"> terpene from </w:t>
      </w:r>
      <w:r w:rsidR="00CC064F" w:rsidRPr="005B6D79">
        <w:rPr>
          <w:rFonts w:ascii="Book Antiqua" w:eastAsia="Times New Roman" w:hAnsi="Book Antiqua" w:cs="Times New Roman"/>
          <w:bCs/>
          <w:i/>
          <w:sz w:val="24"/>
          <w:szCs w:val="24"/>
          <w:lang w:val="en-US" w:eastAsia="en-GB"/>
        </w:rPr>
        <w:t xml:space="preserve">Maytenus erythroxylon, </w:t>
      </w:r>
      <w:r w:rsidR="00364BD6" w:rsidRPr="005B6D79">
        <w:rPr>
          <w:rFonts w:ascii="Book Antiqua" w:eastAsia="Times New Roman" w:hAnsi="Book Antiqua" w:cs="Times New Roman"/>
          <w:bCs/>
          <w:sz w:val="24"/>
          <w:szCs w:val="24"/>
          <w:lang w:val="en-US" w:eastAsia="en-GB"/>
        </w:rPr>
        <w:t>3</w:t>
      </w:r>
      <w:r w:rsidR="00364BD6" w:rsidRPr="005B6D79">
        <w:rPr>
          <w:rFonts w:ascii="Book Antiqua" w:eastAsia="Times New Roman" w:hAnsi="Book Antiqua" w:cs="Times New Roman"/>
          <w:bCs/>
          <w:sz w:val="24"/>
          <w:szCs w:val="24"/>
          <w:lang w:eastAsia="en-GB"/>
        </w:rPr>
        <w:t>β</w:t>
      </w:r>
      <w:r w:rsidR="00F06ED6" w:rsidRPr="005B6D79">
        <w:rPr>
          <w:rFonts w:ascii="Book Antiqua" w:eastAsia="Times New Roman" w:hAnsi="Book Antiqua" w:cs="Times New Roman"/>
          <w:bCs/>
          <w:sz w:val="24"/>
          <w:szCs w:val="24"/>
          <w:lang w:val="en-US" w:eastAsia="en-GB"/>
        </w:rPr>
        <w:t>-</w:t>
      </w:r>
      <w:r w:rsidR="00364BD6" w:rsidRPr="005B6D79">
        <w:rPr>
          <w:rFonts w:ascii="Book Antiqua" w:eastAsia="Times New Roman" w:hAnsi="Book Antiqua" w:cs="Times New Roman"/>
          <w:bCs/>
          <w:sz w:val="24"/>
          <w:szCs w:val="24"/>
          <w:lang w:val="en-US" w:eastAsia="en-GB"/>
        </w:rPr>
        <w:t>friedelinol</w:t>
      </w:r>
      <w:r w:rsidR="008355DD" w:rsidRPr="005B6D79">
        <w:rPr>
          <w:rFonts w:ascii="Book Antiqua" w:eastAsia="Times New Roman" w:hAnsi="Book Antiqua" w:cs="Times New Roman"/>
          <w:bCs/>
          <w:sz w:val="24"/>
          <w:szCs w:val="24"/>
          <w:vertAlign w:val="superscript"/>
          <w:lang w:val="en-US" w:eastAsia="en-GB"/>
        </w:rPr>
        <w:t>[33</w:t>
      </w:r>
      <w:r w:rsidR="00CC064F" w:rsidRPr="005B6D79">
        <w:rPr>
          <w:rFonts w:ascii="Book Antiqua" w:eastAsia="Times New Roman" w:hAnsi="Book Antiqua" w:cs="Times New Roman"/>
          <w:bCs/>
          <w:sz w:val="24"/>
          <w:szCs w:val="24"/>
          <w:vertAlign w:val="superscript"/>
          <w:lang w:val="en-US" w:eastAsia="en-GB"/>
        </w:rPr>
        <w:t>]</w:t>
      </w:r>
      <w:r w:rsidR="00CC064F" w:rsidRPr="005B6D79">
        <w:rPr>
          <w:rFonts w:ascii="Book Antiqua" w:eastAsia="Times New Roman" w:hAnsi="Book Antiqua" w:cs="Times New Roman"/>
          <w:bCs/>
          <w:sz w:val="24"/>
          <w:szCs w:val="24"/>
          <w:lang w:val="en-US" w:eastAsia="en-GB"/>
        </w:rPr>
        <w:t>, corroborate that the signals present</w:t>
      </w:r>
      <w:r w:rsidR="00FB7302" w:rsidRPr="005B6D79">
        <w:rPr>
          <w:rFonts w:ascii="Book Antiqua" w:eastAsia="Times New Roman" w:hAnsi="Book Antiqua" w:cs="Times New Roman"/>
          <w:bCs/>
          <w:sz w:val="24"/>
          <w:szCs w:val="24"/>
          <w:lang w:val="en-US" w:eastAsia="en-GB"/>
        </w:rPr>
        <w:t>ed</w:t>
      </w:r>
      <w:r w:rsidR="00CC064F" w:rsidRPr="005B6D79">
        <w:rPr>
          <w:rFonts w:ascii="Book Antiqua" w:eastAsia="Times New Roman" w:hAnsi="Book Antiqua" w:cs="Times New Roman"/>
          <w:bCs/>
          <w:sz w:val="24"/>
          <w:szCs w:val="24"/>
          <w:lang w:val="en-US" w:eastAsia="en-GB"/>
        </w:rPr>
        <w:t xml:space="preserve"> in the </w:t>
      </w:r>
      <w:r w:rsidR="00CC064F" w:rsidRPr="005B6D79">
        <w:rPr>
          <w:rFonts w:ascii="Book Antiqua" w:eastAsia="Times New Roman" w:hAnsi="Book Antiqua" w:cs="Times New Roman"/>
          <w:bCs/>
          <w:sz w:val="24"/>
          <w:szCs w:val="24"/>
          <w:vertAlign w:val="superscript"/>
          <w:lang w:val="en-US" w:eastAsia="en-GB"/>
        </w:rPr>
        <w:t>1</w:t>
      </w:r>
      <w:r w:rsidR="00CC064F" w:rsidRPr="005B6D79">
        <w:rPr>
          <w:rFonts w:ascii="Book Antiqua" w:eastAsia="Times New Roman" w:hAnsi="Book Antiqua" w:cs="Times New Roman"/>
          <w:bCs/>
          <w:sz w:val="24"/>
          <w:szCs w:val="24"/>
          <w:lang w:val="en-US" w:eastAsia="en-GB"/>
        </w:rPr>
        <w:t xml:space="preserve">H and </w:t>
      </w:r>
      <w:r w:rsidR="00CC064F" w:rsidRPr="005B6D79">
        <w:rPr>
          <w:rFonts w:ascii="Book Antiqua" w:eastAsia="Times New Roman" w:hAnsi="Book Antiqua" w:cs="Times New Roman"/>
          <w:bCs/>
          <w:sz w:val="24"/>
          <w:szCs w:val="24"/>
          <w:vertAlign w:val="superscript"/>
          <w:lang w:val="en-US" w:eastAsia="en-GB"/>
        </w:rPr>
        <w:t>13</w:t>
      </w:r>
      <w:r w:rsidR="00CC064F" w:rsidRPr="005B6D79">
        <w:rPr>
          <w:rFonts w:ascii="Book Antiqua" w:eastAsia="Times New Roman" w:hAnsi="Book Antiqua" w:cs="Times New Roman"/>
          <w:bCs/>
          <w:sz w:val="24"/>
          <w:szCs w:val="24"/>
          <w:lang w:val="en-US" w:eastAsia="en-GB"/>
        </w:rPr>
        <w:t>C NMR spectra of the extract sample evaluated are</w:t>
      </w:r>
      <w:r w:rsidR="009B028B" w:rsidRPr="005B6D79">
        <w:rPr>
          <w:rFonts w:ascii="Book Antiqua" w:eastAsia="Times New Roman" w:hAnsi="Book Antiqua" w:cs="Times New Roman"/>
          <w:bCs/>
          <w:sz w:val="24"/>
          <w:szCs w:val="24"/>
          <w:lang w:val="en-US" w:eastAsia="en-GB"/>
        </w:rPr>
        <w:t xml:space="preserve"> </w:t>
      </w:r>
      <w:r w:rsidR="00CC064F" w:rsidRPr="005B6D79">
        <w:rPr>
          <w:rFonts w:ascii="Book Antiqua" w:eastAsia="Times New Roman" w:hAnsi="Book Antiqua" w:cs="Times New Roman"/>
          <w:bCs/>
          <w:sz w:val="24"/>
          <w:szCs w:val="24"/>
          <w:lang w:val="en-US" w:eastAsia="en-GB"/>
        </w:rPr>
        <w:t xml:space="preserve">from terpenes. </w:t>
      </w:r>
      <w:r w:rsidRPr="005B6D79">
        <w:rPr>
          <w:rFonts w:ascii="Book Antiqua" w:eastAsia="Times New Roman" w:hAnsi="Book Antiqua" w:cs="Times New Roman"/>
          <w:bCs/>
          <w:sz w:val="24"/>
          <w:szCs w:val="24"/>
          <w:lang w:val="en-US" w:eastAsia="en-GB"/>
        </w:rPr>
        <w:t>Th</w:t>
      </w:r>
      <w:r w:rsidR="00CC064F" w:rsidRPr="005B6D79">
        <w:rPr>
          <w:rFonts w:ascii="Book Antiqua" w:eastAsia="Times New Roman" w:hAnsi="Book Antiqua" w:cs="Times New Roman"/>
          <w:bCs/>
          <w:sz w:val="24"/>
          <w:szCs w:val="24"/>
          <w:lang w:val="en-US" w:eastAsia="en-GB"/>
        </w:rPr>
        <w:t>e compounds found in the extract</w:t>
      </w:r>
      <w:r w:rsidRPr="005B6D79">
        <w:rPr>
          <w:rFonts w:ascii="Book Antiqua" w:eastAsia="Times New Roman" w:hAnsi="Book Antiqua" w:cs="Times New Roman"/>
          <w:bCs/>
          <w:sz w:val="24"/>
          <w:szCs w:val="24"/>
          <w:lang w:val="en-US" w:eastAsia="en-GB"/>
        </w:rPr>
        <w:t xml:space="preserve"> are</w:t>
      </w:r>
      <w:r w:rsidR="00CC064F" w:rsidRPr="005B6D79">
        <w:rPr>
          <w:rFonts w:ascii="Book Antiqua" w:eastAsia="Times New Roman" w:hAnsi="Book Antiqua" w:cs="Times New Roman"/>
          <w:bCs/>
          <w:sz w:val="24"/>
          <w:szCs w:val="24"/>
          <w:lang w:val="en-US" w:eastAsia="en-GB"/>
        </w:rPr>
        <w:t xml:space="preserve"> mostly</w:t>
      </w:r>
      <w:r w:rsidRPr="005B6D79">
        <w:rPr>
          <w:rFonts w:ascii="Book Antiqua" w:eastAsia="Times New Roman" w:hAnsi="Book Antiqua" w:cs="Times New Roman"/>
          <w:bCs/>
          <w:sz w:val="24"/>
          <w:szCs w:val="24"/>
          <w:lang w:val="en-US" w:eastAsia="en-GB"/>
        </w:rPr>
        <w:t xml:space="preserve"> liked to increased water and electrolyte absorption in the colon and decreased intestinal irritability, reduced intestinal pr</w:t>
      </w:r>
      <w:r w:rsidR="00364BD6" w:rsidRPr="005B6D79">
        <w:rPr>
          <w:rFonts w:ascii="Book Antiqua" w:eastAsia="Times New Roman" w:hAnsi="Book Antiqua" w:cs="Times New Roman"/>
          <w:bCs/>
          <w:sz w:val="24"/>
          <w:szCs w:val="24"/>
          <w:lang w:val="en-US" w:eastAsia="en-GB"/>
        </w:rPr>
        <w:t>opulsion and spasmolitic effect</w:t>
      </w:r>
      <w:r w:rsidR="005F3991" w:rsidRPr="005B6D79">
        <w:rPr>
          <w:rFonts w:ascii="Book Antiqua" w:eastAsia="Times New Roman" w:hAnsi="Book Antiqua" w:cs="Times New Roman"/>
          <w:bCs/>
          <w:sz w:val="24"/>
          <w:szCs w:val="24"/>
          <w:vertAlign w:val="superscript"/>
          <w:lang w:val="en-US" w:eastAsia="en-GB"/>
        </w:rPr>
        <w:t>[11</w:t>
      </w:r>
      <w:r w:rsidR="00364BD6" w:rsidRPr="005B6D79">
        <w:rPr>
          <w:rFonts w:ascii="Book Antiqua" w:eastAsia="Times New Roman" w:hAnsi="Book Antiqua" w:cs="Times New Roman"/>
          <w:bCs/>
          <w:sz w:val="24"/>
          <w:szCs w:val="24"/>
          <w:vertAlign w:val="superscript"/>
          <w:lang w:val="en-US" w:eastAsia="en-GB"/>
        </w:rPr>
        <w:t>-</w:t>
      </w:r>
      <w:r w:rsidR="005F3991" w:rsidRPr="005B6D79">
        <w:rPr>
          <w:rFonts w:ascii="Book Antiqua" w:eastAsia="Times New Roman" w:hAnsi="Book Antiqua" w:cs="Times New Roman"/>
          <w:bCs/>
          <w:sz w:val="24"/>
          <w:szCs w:val="24"/>
          <w:vertAlign w:val="superscript"/>
          <w:lang w:val="en-US" w:eastAsia="en-GB"/>
        </w:rPr>
        <w:t>14</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Considering those findings</w:t>
      </w:r>
      <w:r w:rsidRPr="005B6D79">
        <w:rPr>
          <w:rFonts w:ascii="Book Antiqua" w:eastAsia="Times New Roman" w:hAnsi="Book Antiqua" w:cs="Times New Roman"/>
          <w:bCs/>
          <w:i/>
          <w:sz w:val="24"/>
          <w:szCs w:val="24"/>
          <w:lang w:val="en-US" w:eastAsia="en-GB"/>
        </w:rPr>
        <w:t>,</w:t>
      </w:r>
      <w:r w:rsidRPr="005B6D79">
        <w:rPr>
          <w:rFonts w:ascii="Book Antiqua" w:eastAsia="Times New Roman" w:hAnsi="Book Antiqua" w:cs="Times New Roman"/>
          <w:bCs/>
          <w:sz w:val="24"/>
          <w:szCs w:val="24"/>
          <w:lang w:val="en-US" w:eastAsia="en-GB"/>
        </w:rPr>
        <w:t xml:space="preserve"> they might be responsible for the biological activities evidenced in the present study.</w:t>
      </w:r>
    </w:p>
    <w:p w:rsidR="00F1188B" w:rsidRPr="005B6D79" w:rsidRDefault="00F1188B" w:rsidP="00F71D5E">
      <w:pPr>
        <w:autoSpaceDE w:val="0"/>
        <w:autoSpaceDN w:val="0"/>
        <w:adjustRightInd w:val="0"/>
        <w:spacing w:after="0" w:line="360" w:lineRule="auto"/>
        <w:ind w:firstLine="284"/>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The studies of acute toxicity are important to determine the LD</w:t>
      </w:r>
      <w:r w:rsidRPr="005B6D79">
        <w:rPr>
          <w:rFonts w:ascii="Book Antiqua" w:eastAsia="Times New Roman" w:hAnsi="Book Antiqua" w:cs="Times New Roman"/>
          <w:bCs/>
          <w:sz w:val="24"/>
          <w:szCs w:val="24"/>
          <w:vertAlign w:val="subscript"/>
          <w:lang w:val="en-US" w:eastAsia="en-GB"/>
        </w:rPr>
        <w:t>50</w:t>
      </w:r>
      <w:r w:rsidRPr="005B6D79">
        <w:rPr>
          <w:rFonts w:ascii="Book Antiqua" w:eastAsia="Times New Roman" w:hAnsi="Book Antiqua" w:cs="Times New Roman"/>
          <w:bCs/>
          <w:sz w:val="24"/>
          <w:szCs w:val="24"/>
          <w:lang w:val="en-US" w:eastAsia="en-GB"/>
        </w:rPr>
        <w:t xml:space="preserve"> and set doses to be us</w:t>
      </w:r>
      <w:r w:rsidR="00364BD6" w:rsidRPr="005B6D79">
        <w:rPr>
          <w:rFonts w:ascii="Book Antiqua" w:eastAsia="Times New Roman" w:hAnsi="Book Antiqua" w:cs="Times New Roman"/>
          <w:bCs/>
          <w:sz w:val="24"/>
          <w:szCs w:val="24"/>
          <w:lang w:val="en-US" w:eastAsia="en-GB"/>
        </w:rPr>
        <w:t>ed in later experimental models</w:t>
      </w:r>
      <w:r w:rsidR="005F3991" w:rsidRPr="005B6D79">
        <w:rPr>
          <w:rFonts w:ascii="Book Antiqua" w:eastAsia="Times New Roman" w:hAnsi="Book Antiqua" w:cs="Times New Roman"/>
          <w:bCs/>
          <w:sz w:val="24"/>
          <w:szCs w:val="24"/>
          <w:vertAlign w:val="superscript"/>
          <w:lang w:val="en-US" w:eastAsia="en-GB"/>
        </w:rPr>
        <w:t>[26</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The s</w:t>
      </w:r>
      <w:r w:rsidR="006B5CCA" w:rsidRPr="005B6D79">
        <w:rPr>
          <w:rFonts w:ascii="Book Antiqua" w:eastAsia="Times New Roman" w:hAnsi="Book Antiqua" w:cs="Times New Roman"/>
          <w:bCs/>
          <w:sz w:val="24"/>
          <w:szCs w:val="24"/>
          <w:lang w:val="en-US" w:eastAsia="en-GB"/>
        </w:rPr>
        <w:t>ingle dose administration of</w:t>
      </w:r>
      <w:r w:rsidRPr="005B6D79">
        <w:rPr>
          <w:rFonts w:ascii="Book Antiqua" w:eastAsia="Times New Roman" w:hAnsi="Book Antiqua" w:cs="Times New Roman"/>
          <w:bCs/>
          <w:sz w:val="24"/>
          <w:szCs w:val="24"/>
          <w:lang w:val="en-US" w:eastAsia="en-GB"/>
        </w:rPr>
        <w:t xml:space="preserve"> EtOHE-</w:t>
      </w:r>
      <w:r w:rsidRPr="005B6D79">
        <w:rPr>
          <w:rFonts w:ascii="Book Antiqua" w:eastAsia="Times New Roman" w:hAnsi="Book Antiqua" w:cs="Times New Roman"/>
          <w:bCs/>
          <w:i/>
          <w:sz w:val="24"/>
          <w:szCs w:val="24"/>
          <w:lang w:val="en-US" w:eastAsia="en-GB"/>
        </w:rPr>
        <w:t xml:space="preserve">Me </w:t>
      </w:r>
      <w:r w:rsidRPr="005B6D79">
        <w:rPr>
          <w:rFonts w:ascii="Book Antiqua" w:eastAsia="Times New Roman" w:hAnsi="Book Antiqua" w:cs="Times New Roman"/>
          <w:bCs/>
          <w:sz w:val="24"/>
          <w:szCs w:val="24"/>
          <w:lang w:val="en-US" w:eastAsia="en-GB"/>
        </w:rPr>
        <w:t>did not alter any parameter evaluated and showed no deaths, being LD</w:t>
      </w:r>
      <w:r w:rsidRPr="005B6D79">
        <w:rPr>
          <w:rFonts w:ascii="Book Antiqua" w:eastAsia="Times New Roman" w:hAnsi="Book Antiqua" w:cs="Times New Roman"/>
          <w:bCs/>
          <w:sz w:val="24"/>
          <w:szCs w:val="24"/>
          <w:vertAlign w:val="subscript"/>
          <w:lang w:val="en-US" w:eastAsia="en-GB"/>
        </w:rPr>
        <w:t>50</w:t>
      </w:r>
      <w:r w:rsidRPr="005B6D79">
        <w:rPr>
          <w:rFonts w:ascii="Book Antiqua" w:eastAsia="Times New Roman" w:hAnsi="Book Antiqua" w:cs="Times New Roman"/>
          <w:bCs/>
          <w:sz w:val="24"/>
          <w:szCs w:val="24"/>
          <w:lang w:val="en-US" w:eastAsia="en-GB"/>
        </w:rPr>
        <w:t xml:space="preserve"> considered over 2000 mg/kg </w:t>
      </w:r>
      <w:r w:rsidR="006B5CCA" w:rsidRPr="005B6D79">
        <w:rPr>
          <w:rFonts w:ascii="Book Antiqua" w:eastAsia="Times New Roman" w:hAnsi="Book Antiqua" w:cs="Times New Roman"/>
          <w:bCs/>
          <w:sz w:val="24"/>
          <w:szCs w:val="24"/>
          <w:lang w:val="en-US" w:eastAsia="en-GB"/>
        </w:rPr>
        <w:t>(</w:t>
      </w:r>
      <w:r w:rsidRPr="005B6D79">
        <w:rPr>
          <w:rFonts w:ascii="Book Antiqua" w:eastAsia="Times New Roman" w:hAnsi="Book Antiqua" w:cs="Times New Roman"/>
          <w:bCs/>
          <w:sz w:val="24"/>
          <w:szCs w:val="24"/>
          <w:lang w:val="en-US" w:eastAsia="en-GB"/>
        </w:rPr>
        <w:t>p.o.</w:t>
      </w:r>
      <w:r w:rsidR="006B5CCA" w:rsidRPr="005B6D79">
        <w:rPr>
          <w:rFonts w:ascii="Book Antiqua" w:eastAsia="Times New Roman" w:hAnsi="Book Antiqua" w:cs="Times New Roman"/>
          <w:bCs/>
          <w:sz w:val="24"/>
          <w:szCs w:val="24"/>
          <w:lang w:val="en-US" w:eastAsia="en-GB"/>
        </w:rPr>
        <w:t>)</w:t>
      </w:r>
      <w:r w:rsidRPr="005B6D79">
        <w:rPr>
          <w:rFonts w:ascii="Book Antiqua" w:eastAsia="Times New Roman" w:hAnsi="Book Antiqua" w:cs="Times New Roman"/>
          <w:bCs/>
          <w:sz w:val="24"/>
          <w:szCs w:val="24"/>
          <w:lang w:val="en-US" w:eastAsia="en-GB"/>
        </w:rPr>
        <w:t xml:space="preserve"> and the extract safe for pharmacological studies.</w:t>
      </w:r>
    </w:p>
    <w:p w:rsidR="00F1188B" w:rsidRPr="005B6D79" w:rsidRDefault="00F1188B" w:rsidP="00F71D5E">
      <w:pPr>
        <w:autoSpaceDE w:val="0"/>
        <w:autoSpaceDN w:val="0"/>
        <w:adjustRightInd w:val="0"/>
        <w:spacing w:after="0" w:line="360" w:lineRule="auto"/>
        <w:ind w:firstLine="284"/>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 xml:space="preserve">Then, it was investigated if </w:t>
      </w:r>
      <w:r w:rsidRPr="005B6D79">
        <w:rPr>
          <w:rFonts w:ascii="Book Antiqua" w:eastAsia="Times New Roman" w:hAnsi="Book Antiqua" w:cs="Times New Roman"/>
          <w:bCs/>
          <w:i/>
          <w:sz w:val="24"/>
          <w:szCs w:val="24"/>
          <w:lang w:val="en-US" w:eastAsia="en-GB"/>
        </w:rPr>
        <w:t>Maytenus erythroxylon</w:t>
      </w:r>
      <w:r w:rsidRPr="005B6D79">
        <w:rPr>
          <w:rFonts w:ascii="Book Antiqua" w:eastAsia="Times New Roman" w:hAnsi="Book Antiqua" w:cs="Times New Roman"/>
          <w:bCs/>
          <w:sz w:val="24"/>
          <w:szCs w:val="24"/>
          <w:lang w:val="en-US" w:eastAsia="en-GB"/>
        </w:rPr>
        <w:t xml:space="preserve"> ethanol extract possessed antidiarrheal effect. For that, it was used the castor oil-induced diarrhea model in mice. Castor oil is a potent laxative agent and induce diarrhea through its activ</w:t>
      </w:r>
      <w:r w:rsidR="00364BD6" w:rsidRPr="005B6D79">
        <w:rPr>
          <w:rFonts w:ascii="Book Antiqua" w:eastAsia="Times New Roman" w:hAnsi="Book Antiqua" w:cs="Times New Roman"/>
          <w:bCs/>
          <w:sz w:val="24"/>
          <w:szCs w:val="24"/>
          <w:lang w:val="en-US" w:eastAsia="en-GB"/>
        </w:rPr>
        <w:t>e compound, the ricinoleic acid</w:t>
      </w:r>
      <w:r w:rsidR="005F3991" w:rsidRPr="005B6D79">
        <w:rPr>
          <w:rFonts w:ascii="Book Antiqua" w:eastAsia="Times New Roman" w:hAnsi="Book Antiqua" w:cs="Times New Roman"/>
          <w:bCs/>
          <w:sz w:val="24"/>
          <w:szCs w:val="24"/>
          <w:vertAlign w:val="superscript"/>
          <w:lang w:val="en-US" w:eastAsia="en-GB"/>
        </w:rPr>
        <w:t>[34</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which acts in the upper small intestine where castor oil is hydrolyzed. It produces c</w:t>
      </w:r>
      <w:r w:rsidR="00364BD6" w:rsidRPr="005B6D79">
        <w:rPr>
          <w:rFonts w:ascii="Book Antiqua" w:eastAsia="Times New Roman" w:hAnsi="Book Antiqua" w:cs="Times New Roman"/>
          <w:bCs/>
          <w:sz w:val="24"/>
          <w:szCs w:val="24"/>
          <w:lang w:val="en-US" w:eastAsia="en-GB"/>
        </w:rPr>
        <w:t>ytotoxicity to epithelial cells</w:t>
      </w:r>
      <w:r w:rsidR="005F3991" w:rsidRPr="005B6D79">
        <w:rPr>
          <w:rFonts w:ascii="Book Antiqua" w:eastAsia="Times New Roman" w:hAnsi="Book Antiqua" w:cs="Times New Roman"/>
          <w:bCs/>
          <w:sz w:val="24"/>
          <w:szCs w:val="24"/>
          <w:vertAlign w:val="superscript"/>
          <w:lang w:val="en-US" w:eastAsia="en-GB"/>
        </w:rPr>
        <w:t>[35</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
          <w:bCs/>
          <w:sz w:val="24"/>
          <w:szCs w:val="24"/>
          <w:lang w:val="en-US" w:eastAsia="en-GB"/>
        </w:rPr>
        <w:t>,</w:t>
      </w:r>
      <w:r w:rsidR="00364BD6" w:rsidRPr="005B6D79">
        <w:rPr>
          <w:rFonts w:ascii="Book Antiqua" w:eastAsia="Times New Roman" w:hAnsi="Book Antiqua" w:cs="Times New Roman"/>
          <w:bCs/>
          <w:sz w:val="24"/>
          <w:szCs w:val="24"/>
          <w:lang w:val="en-US" w:eastAsia="en-GB"/>
        </w:rPr>
        <w:t xml:space="preserve"> decreases absorption</w:t>
      </w:r>
      <w:r w:rsidR="005F3991" w:rsidRPr="005B6D79">
        <w:rPr>
          <w:rFonts w:ascii="Book Antiqua" w:eastAsia="Times New Roman" w:hAnsi="Book Antiqua" w:cs="Times New Roman"/>
          <w:bCs/>
          <w:sz w:val="24"/>
          <w:szCs w:val="24"/>
          <w:vertAlign w:val="superscript"/>
          <w:lang w:val="en-US" w:eastAsia="en-GB"/>
        </w:rPr>
        <w:t>[36</w:t>
      </w:r>
      <w:r w:rsidRPr="005B6D79">
        <w:rPr>
          <w:rFonts w:ascii="Book Antiqua" w:eastAsia="Times New Roman" w:hAnsi="Book Antiqua" w:cs="Times New Roman"/>
          <w:bCs/>
          <w:sz w:val="24"/>
          <w:szCs w:val="24"/>
          <w:vertAlign w:val="superscript"/>
          <w:lang w:val="en-US" w:eastAsia="en-GB"/>
        </w:rPr>
        <w:t>]</w:t>
      </w:r>
      <w:r w:rsidR="00364BD6" w:rsidRPr="005B6D79">
        <w:rPr>
          <w:rFonts w:ascii="Book Antiqua" w:eastAsia="Times New Roman" w:hAnsi="Book Antiqua" w:cs="Times New Roman"/>
          <w:bCs/>
          <w:sz w:val="24"/>
          <w:szCs w:val="24"/>
          <w:lang w:val="en-US" w:eastAsia="en-GB"/>
        </w:rPr>
        <w:t>, increases water flux</w:t>
      </w:r>
      <w:r w:rsidR="005F3991" w:rsidRPr="005B6D79">
        <w:rPr>
          <w:rFonts w:ascii="Book Antiqua" w:eastAsia="Times New Roman" w:hAnsi="Book Antiqua" w:cs="Times New Roman"/>
          <w:bCs/>
          <w:sz w:val="24"/>
          <w:szCs w:val="24"/>
          <w:vertAlign w:val="superscript"/>
          <w:lang w:val="en-US" w:eastAsia="en-GB"/>
        </w:rPr>
        <w:t>[37</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increases fluid a</w:t>
      </w:r>
      <w:r w:rsidR="00364BD6" w:rsidRPr="005B6D79">
        <w:rPr>
          <w:rFonts w:ascii="Book Antiqua" w:eastAsia="Times New Roman" w:hAnsi="Book Antiqua" w:cs="Times New Roman"/>
          <w:bCs/>
          <w:sz w:val="24"/>
          <w:szCs w:val="24"/>
          <w:lang w:val="en-US" w:eastAsia="en-GB"/>
        </w:rPr>
        <w:t>nd electrolyte accumulation</w:t>
      </w:r>
      <w:r w:rsidR="005F3991" w:rsidRPr="005B6D79">
        <w:rPr>
          <w:rFonts w:ascii="Book Antiqua" w:eastAsia="Times New Roman" w:hAnsi="Book Antiqua" w:cs="Times New Roman"/>
          <w:bCs/>
          <w:sz w:val="24"/>
          <w:szCs w:val="24"/>
          <w:vertAlign w:val="superscript"/>
          <w:lang w:val="en-US" w:eastAsia="en-GB"/>
        </w:rPr>
        <w:t>[38</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xml:space="preserve">, enhances </w:t>
      </w:r>
      <w:r w:rsidRPr="005B6D79">
        <w:rPr>
          <w:rFonts w:ascii="Book Antiqua" w:eastAsia="Times New Roman" w:hAnsi="Book Antiqua" w:cs="Times New Roman"/>
          <w:bCs/>
          <w:sz w:val="24"/>
          <w:szCs w:val="24"/>
          <w:lang w:val="en-US" w:eastAsia="en-GB"/>
        </w:rPr>
        <w:lastRenderedPageBreak/>
        <w:t xml:space="preserve">intestinal motility and </w:t>
      </w:r>
      <w:r w:rsidR="00364BD6" w:rsidRPr="005B6D79">
        <w:rPr>
          <w:rFonts w:ascii="Book Antiqua" w:eastAsia="Times New Roman" w:hAnsi="Book Antiqua" w:cs="Times New Roman"/>
          <w:bCs/>
          <w:sz w:val="24"/>
          <w:szCs w:val="24"/>
          <w:lang w:val="en-US" w:eastAsia="en-GB"/>
        </w:rPr>
        <w:t>alters the gastric contractions</w:t>
      </w:r>
      <w:r w:rsidR="005F3991" w:rsidRPr="005B6D79">
        <w:rPr>
          <w:rFonts w:ascii="Book Antiqua" w:eastAsia="Times New Roman" w:hAnsi="Book Antiqua" w:cs="Times New Roman"/>
          <w:bCs/>
          <w:sz w:val="24"/>
          <w:szCs w:val="24"/>
          <w:vertAlign w:val="superscript"/>
          <w:lang w:val="en-US" w:eastAsia="en-GB"/>
        </w:rPr>
        <w:t>[39</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being those effects similar to physiopathologic conditions that cause diarrhea in humans. Castor oil produces its laxative effect in association with the release of platelet activating factor (PAF), nitric oxide (NO), tachykinins (TK), cAMP</w:t>
      </w:r>
      <w:r w:rsidR="005F3991" w:rsidRPr="005B6D79">
        <w:rPr>
          <w:rFonts w:ascii="Book Antiqua" w:eastAsia="Times New Roman" w:hAnsi="Book Antiqua" w:cs="Times New Roman"/>
          <w:bCs/>
          <w:sz w:val="24"/>
          <w:szCs w:val="24"/>
          <w:vertAlign w:val="superscript"/>
          <w:lang w:val="en-US" w:eastAsia="en-GB"/>
        </w:rPr>
        <w:t>[26</w:t>
      </w:r>
      <w:r w:rsidR="00C26E9C"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vertAlign w:val="superscript"/>
          <w:lang w:val="en-US" w:eastAsia="en-GB"/>
        </w:rPr>
        <w:t>4</w:t>
      </w:r>
      <w:r w:rsidR="005F3991" w:rsidRPr="005B6D79">
        <w:rPr>
          <w:rFonts w:ascii="Book Antiqua" w:eastAsia="Times New Roman" w:hAnsi="Book Antiqua" w:cs="Times New Roman"/>
          <w:bCs/>
          <w:sz w:val="24"/>
          <w:szCs w:val="24"/>
          <w:vertAlign w:val="superscript"/>
          <w:lang w:val="en-US" w:eastAsia="en-GB"/>
        </w:rPr>
        <w:t>0</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xml:space="preserve"> and prostaglandins </w:t>
      </w:r>
      <w:r w:rsidRPr="005B6D79">
        <w:rPr>
          <w:rFonts w:ascii="Book Antiqua" w:eastAsia="Times New Roman" w:hAnsi="Book Antiqua" w:cs="Times New Roman"/>
          <w:bCs/>
          <w:i/>
          <w:sz w:val="24"/>
          <w:szCs w:val="24"/>
          <w:lang w:val="en-US" w:eastAsia="en-GB"/>
        </w:rPr>
        <w:t>via</w:t>
      </w:r>
      <w:r w:rsidRPr="005B6D79">
        <w:rPr>
          <w:rFonts w:ascii="Book Antiqua" w:eastAsia="Times New Roman" w:hAnsi="Book Antiqua" w:cs="Times New Roman"/>
          <w:bCs/>
          <w:sz w:val="24"/>
          <w:szCs w:val="24"/>
          <w:lang w:val="en-US" w:eastAsia="en-GB"/>
        </w:rPr>
        <w:t xml:space="preserve"> EP</w:t>
      </w:r>
      <w:r w:rsidRPr="005B6D79">
        <w:rPr>
          <w:rFonts w:ascii="Book Antiqua" w:eastAsia="Times New Roman" w:hAnsi="Book Antiqua" w:cs="Times New Roman"/>
          <w:bCs/>
          <w:sz w:val="24"/>
          <w:szCs w:val="24"/>
          <w:vertAlign w:val="subscript"/>
          <w:lang w:val="en-US" w:eastAsia="en-GB"/>
        </w:rPr>
        <w:t>3</w:t>
      </w:r>
      <w:r w:rsidRPr="005B6D79">
        <w:rPr>
          <w:rFonts w:ascii="Book Antiqua" w:eastAsia="Times New Roman" w:hAnsi="Book Antiqua" w:cs="Times New Roman"/>
          <w:bCs/>
          <w:sz w:val="24"/>
          <w:szCs w:val="24"/>
          <w:lang w:val="en-US" w:eastAsia="en-GB"/>
        </w:rPr>
        <w:t xml:space="preserve"> and EP</w:t>
      </w:r>
      <w:r w:rsidRPr="005B6D79">
        <w:rPr>
          <w:rFonts w:ascii="Book Antiqua" w:eastAsia="Times New Roman" w:hAnsi="Book Antiqua" w:cs="Times New Roman"/>
          <w:bCs/>
          <w:sz w:val="24"/>
          <w:szCs w:val="24"/>
          <w:vertAlign w:val="subscript"/>
          <w:lang w:val="en-US" w:eastAsia="en-GB"/>
        </w:rPr>
        <w:t>4</w:t>
      </w:r>
      <w:r w:rsidR="00C26E9C" w:rsidRPr="005B6D79">
        <w:rPr>
          <w:rFonts w:ascii="Book Antiqua" w:eastAsia="Times New Roman" w:hAnsi="Book Antiqua" w:cs="Times New Roman"/>
          <w:bCs/>
          <w:sz w:val="24"/>
          <w:szCs w:val="24"/>
          <w:lang w:val="en-US" w:eastAsia="en-GB"/>
        </w:rPr>
        <w:t xml:space="preserve"> receptors biding</w:t>
      </w:r>
      <w:r w:rsidRPr="005B6D79">
        <w:rPr>
          <w:rFonts w:ascii="Book Antiqua" w:eastAsia="Times New Roman" w:hAnsi="Book Antiqua" w:cs="Times New Roman"/>
          <w:bCs/>
          <w:sz w:val="24"/>
          <w:szCs w:val="24"/>
          <w:vertAlign w:val="superscript"/>
          <w:lang w:val="en-US" w:eastAsia="en-GB"/>
        </w:rPr>
        <w:t>[4</w:t>
      </w:r>
      <w:r w:rsidR="005F3991" w:rsidRPr="005B6D79">
        <w:rPr>
          <w:rFonts w:ascii="Book Antiqua" w:eastAsia="Times New Roman" w:hAnsi="Book Antiqua" w:cs="Times New Roman"/>
          <w:bCs/>
          <w:sz w:val="24"/>
          <w:szCs w:val="24"/>
          <w:vertAlign w:val="superscript"/>
          <w:lang w:val="en-US" w:eastAsia="en-GB"/>
        </w:rPr>
        <w:t>1</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xml:space="preserve">. </w:t>
      </w:r>
    </w:p>
    <w:p w:rsidR="00F1188B" w:rsidRPr="005B6D79" w:rsidRDefault="00F1188B" w:rsidP="00F71D5E">
      <w:pPr>
        <w:autoSpaceDE w:val="0"/>
        <w:autoSpaceDN w:val="0"/>
        <w:adjustRightInd w:val="0"/>
        <w:spacing w:after="0" w:line="360" w:lineRule="auto"/>
        <w:ind w:firstLine="284"/>
        <w:jc w:val="both"/>
        <w:rPr>
          <w:rFonts w:ascii="Book Antiqua" w:eastAsia="Times New Roman" w:hAnsi="Book Antiqua" w:cs="Times New Roman"/>
          <w:b/>
          <w:bCs/>
          <w:sz w:val="24"/>
          <w:szCs w:val="24"/>
          <w:lang w:val="en-US" w:eastAsia="en-GB"/>
        </w:rPr>
      </w:pPr>
      <w:r w:rsidRPr="005B6D79">
        <w:rPr>
          <w:rFonts w:ascii="Book Antiqua" w:eastAsia="Times New Roman" w:hAnsi="Book Antiqua" w:cs="Times New Roman"/>
          <w:bCs/>
          <w:sz w:val="24"/>
          <w:szCs w:val="24"/>
          <w:lang w:val="en-US" w:eastAsia="en-GB"/>
        </w:rPr>
        <w:t>EtOHE-</w:t>
      </w:r>
      <w:r w:rsidRPr="005B6D79">
        <w:rPr>
          <w:rFonts w:ascii="Book Antiqua" w:eastAsia="Times New Roman" w:hAnsi="Book Antiqua" w:cs="Times New Roman"/>
          <w:bCs/>
          <w:i/>
          <w:sz w:val="24"/>
          <w:szCs w:val="24"/>
          <w:lang w:val="en-US" w:eastAsia="en-GB"/>
        </w:rPr>
        <w:t xml:space="preserve">Me </w:t>
      </w:r>
      <w:r w:rsidRPr="005B6D79">
        <w:rPr>
          <w:rFonts w:ascii="Book Antiqua" w:eastAsia="Times New Roman" w:hAnsi="Book Antiqua" w:cs="Times New Roman"/>
          <w:bCs/>
          <w:sz w:val="24"/>
          <w:szCs w:val="24"/>
          <w:lang w:val="en-US" w:eastAsia="en-GB"/>
        </w:rPr>
        <w:t>presented antidiarrheal activity, decreasing the evacuation index in all doses with crescent percentuals of diarrhea inhibition, as well as, the standard drug loperamide. These results corro</w:t>
      </w:r>
      <w:r w:rsidR="00C26E9C" w:rsidRPr="005B6D79">
        <w:rPr>
          <w:rFonts w:ascii="Book Antiqua" w:eastAsia="Times New Roman" w:hAnsi="Book Antiqua" w:cs="Times New Roman"/>
          <w:bCs/>
          <w:sz w:val="24"/>
          <w:szCs w:val="24"/>
          <w:lang w:val="en-US" w:eastAsia="en-GB"/>
        </w:rPr>
        <w:t xml:space="preserve">borate a study by Santos </w:t>
      </w:r>
      <w:r w:rsidR="00DA0974" w:rsidRPr="005B6D79">
        <w:rPr>
          <w:rFonts w:ascii="Book Antiqua" w:eastAsia="Times New Roman" w:hAnsi="Book Antiqua" w:cs="Times New Roman"/>
          <w:bCs/>
          <w:i/>
          <w:sz w:val="24"/>
          <w:szCs w:val="24"/>
          <w:lang w:val="en-US" w:eastAsia="en-GB"/>
        </w:rPr>
        <w:t>et al</w:t>
      </w:r>
      <w:r w:rsidR="005F3991" w:rsidRPr="005B6D79">
        <w:rPr>
          <w:rFonts w:ascii="Book Antiqua" w:eastAsia="Times New Roman" w:hAnsi="Book Antiqua" w:cs="Times New Roman"/>
          <w:bCs/>
          <w:sz w:val="24"/>
          <w:szCs w:val="24"/>
          <w:vertAlign w:val="superscript"/>
          <w:lang w:val="en-US" w:eastAsia="en-GB"/>
        </w:rPr>
        <w:t>[6</w:t>
      </w:r>
      <w:r w:rsidRPr="005B6D79">
        <w:rPr>
          <w:rFonts w:ascii="Book Antiqua" w:eastAsia="Times New Roman" w:hAnsi="Book Antiqua" w:cs="Times New Roman"/>
          <w:bCs/>
          <w:sz w:val="24"/>
          <w:szCs w:val="24"/>
          <w:vertAlign w:val="superscript"/>
          <w:lang w:val="en-US" w:eastAsia="en-GB"/>
        </w:rPr>
        <w:t xml:space="preserve">] </w:t>
      </w:r>
      <w:r w:rsidRPr="005B6D79">
        <w:rPr>
          <w:rFonts w:ascii="Book Antiqua" w:eastAsia="Times New Roman" w:hAnsi="Book Antiqua" w:cs="Times New Roman"/>
          <w:bCs/>
          <w:sz w:val="24"/>
          <w:szCs w:val="24"/>
          <w:lang w:val="en-US" w:eastAsia="en-GB"/>
        </w:rPr>
        <w:t xml:space="preserve">with </w:t>
      </w:r>
      <w:r w:rsidRPr="005B6D79">
        <w:rPr>
          <w:rFonts w:ascii="Book Antiqua" w:eastAsia="Times New Roman" w:hAnsi="Book Antiqua" w:cs="Times New Roman"/>
          <w:bCs/>
          <w:i/>
          <w:sz w:val="24"/>
          <w:szCs w:val="24"/>
          <w:lang w:val="en-US" w:eastAsia="en-GB"/>
        </w:rPr>
        <w:t xml:space="preserve">Maytenus rigida </w:t>
      </w:r>
      <w:r w:rsidRPr="005B6D79">
        <w:rPr>
          <w:rFonts w:ascii="Book Antiqua" w:eastAsia="Times New Roman" w:hAnsi="Book Antiqua" w:cs="Times New Roman"/>
          <w:bCs/>
          <w:sz w:val="24"/>
          <w:szCs w:val="24"/>
          <w:lang w:val="en-US" w:eastAsia="en-GB"/>
        </w:rPr>
        <w:t>Mart. ethanolic extract, which was able to reduce the total number of faecal output and the diarrhoeic faeces in all tested doses.</w:t>
      </w:r>
      <w:r w:rsidRPr="005B6D79">
        <w:rPr>
          <w:rFonts w:ascii="Book Antiqua" w:eastAsia="Times New Roman" w:hAnsi="Book Antiqua" w:cs="Times New Roman"/>
          <w:b/>
          <w:bCs/>
          <w:sz w:val="24"/>
          <w:szCs w:val="24"/>
          <w:lang w:val="en-US" w:eastAsia="en-GB"/>
        </w:rPr>
        <w:t xml:space="preserve"> </w:t>
      </w:r>
    </w:p>
    <w:p w:rsidR="005D7747" w:rsidRPr="005B6D79" w:rsidRDefault="003D2824" w:rsidP="00F71D5E">
      <w:pPr>
        <w:autoSpaceDE w:val="0"/>
        <w:autoSpaceDN w:val="0"/>
        <w:adjustRightInd w:val="0"/>
        <w:spacing w:after="0" w:line="360" w:lineRule="auto"/>
        <w:ind w:firstLine="284"/>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In order to evaluate if</w:t>
      </w:r>
      <w:r w:rsidR="00F1188B" w:rsidRPr="005B6D79">
        <w:rPr>
          <w:rFonts w:ascii="Book Antiqua" w:eastAsia="Times New Roman" w:hAnsi="Book Antiqua" w:cs="Times New Roman"/>
          <w:bCs/>
          <w:sz w:val="24"/>
          <w:szCs w:val="24"/>
          <w:lang w:val="en-US" w:eastAsia="en-GB"/>
        </w:rPr>
        <w:t xml:space="preserve"> EtOHE-</w:t>
      </w:r>
      <w:r w:rsidR="00F1188B" w:rsidRPr="005B6D79">
        <w:rPr>
          <w:rFonts w:ascii="Book Antiqua" w:eastAsia="Times New Roman" w:hAnsi="Book Antiqua" w:cs="Times New Roman"/>
          <w:bCs/>
          <w:i/>
          <w:sz w:val="24"/>
          <w:szCs w:val="24"/>
          <w:lang w:val="en-US" w:eastAsia="en-GB"/>
        </w:rPr>
        <w:t>Me</w:t>
      </w:r>
      <w:r w:rsidR="00F1188B" w:rsidRPr="005B6D79">
        <w:rPr>
          <w:rFonts w:ascii="Book Antiqua" w:eastAsia="Times New Roman" w:hAnsi="Book Antiqua" w:cs="Times New Roman"/>
          <w:bCs/>
          <w:sz w:val="24"/>
          <w:szCs w:val="24"/>
          <w:lang w:val="en-US" w:eastAsia="en-GB"/>
        </w:rPr>
        <w:t xml:space="preserve"> presented effects in gastrointestinal motility, it was performed the gastric empyting and intestinal transit protocols. The findings suggested an anti-motility activity mediated by EtOHE-</w:t>
      </w:r>
      <w:r w:rsidR="00F1188B" w:rsidRPr="005B6D79">
        <w:rPr>
          <w:rFonts w:ascii="Book Antiqua" w:eastAsia="Times New Roman" w:hAnsi="Book Antiqua" w:cs="Times New Roman"/>
          <w:bCs/>
          <w:i/>
          <w:sz w:val="24"/>
          <w:szCs w:val="24"/>
          <w:lang w:val="en-US" w:eastAsia="en-GB"/>
        </w:rPr>
        <w:t xml:space="preserve">Me, </w:t>
      </w:r>
      <w:r w:rsidR="00F1188B" w:rsidRPr="005B6D79">
        <w:rPr>
          <w:rFonts w:ascii="Book Antiqua" w:eastAsia="Times New Roman" w:hAnsi="Book Antiqua" w:cs="Times New Roman"/>
          <w:bCs/>
          <w:sz w:val="24"/>
          <w:szCs w:val="24"/>
          <w:lang w:val="en-US" w:eastAsia="en-GB"/>
        </w:rPr>
        <w:t xml:space="preserve">since it was efficient in decreasing gastric emptying and intestinal transit. Similar results were found for a flavonoid rich fraction of </w:t>
      </w:r>
      <w:r w:rsidR="00F1188B" w:rsidRPr="005B6D79">
        <w:rPr>
          <w:rFonts w:ascii="Book Antiqua" w:eastAsia="Times New Roman" w:hAnsi="Book Antiqua" w:cs="Times New Roman"/>
          <w:bCs/>
          <w:i/>
          <w:sz w:val="24"/>
          <w:szCs w:val="24"/>
          <w:lang w:val="en-US" w:eastAsia="en-GB"/>
        </w:rPr>
        <w:t>Maytenus ilicifolia</w:t>
      </w:r>
      <w:r w:rsidR="00F1188B" w:rsidRPr="005B6D79">
        <w:rPr>
          <w:rFonts w:ascii="Book Antiqua" w:eastAsia="Times New Roman" w:hAnsi="Book Antiqua" w:cs="Times New Roman"/>
          <w:bCs/>
          <w:sz w:val="24"/>
          <w:szCs w:val="24"/>
          <w:lang w:val="en-US" w:eastAsia="en-GB"/>
        </w:rPr>
        <w:t xml:space="preserve"> Reissek</w:t>
      </w:r>
      <w:r w:rsidR="00B3275A" w:rsidRPr="005B6D79">
        <w:rPr>
          <w:rFonts w:ascii="Book Antiqua" w:eastAsia="Times New Roman" w:hAnsi="Book Antiqua" w:cs="Times New Roman"/>
          <w:bCs/>
          <w:sz w:val="24"/>
          <w:szCs w:val="24"/>
          <w:lang w:val="en-US" w:eastAsia="en-GB"/>
        </w:rPr>
        <w:t>,</w:t>
      </w:r>
      <w:r w:rsidR="00F1188B" w:rsidRPr="005B6D79">
        <w:rPr>
          <w:rFonts w:ascii="Book Antiqua" w:eastAsia="Times New Roman" w:hAnsi="Book Antiqua" w:cs="Times New Roman"/>
          <w:bCs/>
          <w:sz w:val="24"/>
          <w:szCs w:val="24"/>
          <w:lang w:val="en-US" w:eastAsia="en-GB"/>
        </w:rPr>
        <w:t xml:space="preserve"> which was able to inhibit </w:t>
      </w:r>
      <w:r w:rsidR="00D10E61" w:rsidRPr="005B6D79">
        <w:rPr>
          <w:rFonts w:ascii="Book Antiqua" w:eastAsia="Times New Roman" w:hAnsi="Book Antiqua" w:cs="Times New Roman"/>
          <w:bCs/>
          <w:sz w:val="24"/>
          <w:szCs w:val="24"/>
          <w:lang w:val="en-US" w:eastAsia="en-GB"/>
        </w:rPr>
        <w:t xml:space="preserve">the </w:t>
      </w:r>
      <w:r w:rsidR="00F1188B" w:rsidRPr="005B6D79">
        <w:rPr>
          <w:rFonts w:ascii="Book Antiqua" w:eastAsia="Times New Roman" w:hAnsi="Book Antiqua" w:cs="Times New Roman"/>
          <w:bCs/>
          <w:sz w:val="24"/>
          <w:szCs w:val="24"/>
          <w:lang w:val="en-US" w:eastAsia="en-GB"/>
        </w:rPr>
        <w:t xml:space="preserve">intestinal transit </w:t>
      </w:r>
      <w:r w:rsidR="00D10E61" w:rsidRPr="005B6D79">
        <w:rPr>
          <w:rFonts w:ascii="Book Antiqua" w:eastAsia="Times New Roman" w:hAnsi="Book Antiqua" w:cs="Times New Roman"/>
          <w:bCs/>
          <w:sz w:val="24"/>
          <w:szCs w:val="24"/>
          <w:lang w:val="en-US" w:eastAsia="en-GB"/>
        </w:rPr>
        <w:t>in a more potent way than the</w:t>
      </w:r>
      <w:r w:rsidR="00F1188B" w:rsidRPr="005B6D79">
        <w:rPr>
          <w:rFonts w:ascii="Book Antiqua" w:eastAsia="Times New Roman" w:hAnsi="Book Antiqua" w:cs="Times New Roman"/>
          <w:bCs/>
          <w:sz w:val="24"/>
          <w:szCs w:val="24"/>
          <w:lang w:val="en-US" w:eastAsia="en-GB"/>
        </w:rPr>
        <w:t xml:space="preserve"> </w:t>
      </w:r>
      <w:r w:rsidR="00C26E9C" w:rsidRPr="005B6D79">
        <w:rPr>
          <w:rFonts w:ascii="Book Antiqua" w:eastAsia="Times New Roman" w:hAnsi="Book Antiqua" w:cs="Times New Roman"/>
          <w:bCs/>
          <w:sz w:val="24"/>
          <w:szCs w:val="24"/>
          <w:lang w:val="en-US" w:eastAsia="en-GB"/>
        </w:rPr>
        <w:t>gastric emptying</w:t>
      </w:r>
      <w:r w:rsidR="005F3991" w:rsidRPr="005B6D79">
        <w:rPr>
          <w:rFonts w:ascii="Book Antiqua" w:eastAsia="Times New Roman" w:hAnsi="Book Antiqua" w:cs="Times New Roman"/>
          <w:bCs/>
          <w:sz w:val="24"/>
          <w:szCs w:val="24"/>
          <w:vertAlign w:val="superscript"/>
          <w:lang w:val="en-US" w:eastAsia="en-GB"/>
        </w:rPr>
        <w:t>[8</w:t>
      </w:r>
      <w:r w:rsidR="00F1188B" w:rsidRPr="005B6D79">
        <w:rPr>
          <w:rFonts w:ascii="Book Antiqua" w:eastAsia="Times New Roman" w:hAnsi="Book Antiqua" w:cs="Times New Roman"/>
          <w:bCs/>
          <w:sz w:val="24"/>
          <w:szCs w:val="24"/>
          <w:vertAlign w:val="superscript"/>
          <w:lang w:val="en-US" w:eastAsia="en-GB"/>
        </w:rPr>
        <w:t>]</w:t>
      </w:r>
      <w:r w:rsidR="00F1188B" w:rsidRPr="005B6D79">
        <w:rPr>
          <w:rFonts w:ascii="Book Antiqua" w:eastAsia="Times New Roman" w:hAnsi="Book Antiqua" w:cs="Times New Roman"/>
          <w:bCs/>
          <w:sz w:val="24"/>
          <w:szCs w:val="24"/>
          <w:lang w:val="en-US" w:eastAsia="en-GB"/>
        </w:rPr>
        <w:t>.</w:t>
      </w:r>
      <w:r w:rsidR="00D10E61" w:rsidRPr="005B6D79">
        <w:rPr>
          <w:rFonts w:ascii="Book Antiqua" w:eastAsia="Times New Roman" w:hAnsi="Book Antiqua" w:cs="Times New Roman"/>
          <w:bCs/>
          <w:sz w:val="24"/>
          <w:szCs w:val="24"/>
          <w:lang w:val="en-US" w:eastAsia="en-GB"/>
        </w:rPr>
        <w:t xml:space="preserve"> Those results suggest the presence of different mechanisms of action in the different segments</w:t>
      </w:r>
      <w:r w:rsidR="00C7164A" w:rsidRPr="005B6D79">
        <w:rPr>
          <w:rFonts w:ascii="Book Antiqua" w:eastAsia="Times New Roman" w:hAnsi="Book Antiqua" w:cs="Times New Roman"/>
          <w:bCs/>
          <w:sz w:val="24"/>
          <w:szCs w:val="24"/>
          <w:lang w:val="en-US" w:eastAsia="en-GB"/>
        </w:rPr>
        <w:t xml:space="preserve"> of the gastrointestinal system, </w:t>
      </w:r>
      <w:r w:rsidR="00B3275A" w:rsidRPr="005B6D79">
        <w:rPr>
          <w:rFonts w:ascii="Book Antiqua" w:eastAsia="Times New Roman" w:hAnsi="Book Antiqua" w:cs="Times New Roman"/>
          <w:bCs/>
          <w:sz w:val="24"/>
          <w:szCs w:val="24"/>
          <w:lang w:val="en-US" w:eastAsia="en-GB"/>
        </w:rPr>
        <w:t xml:space="preserve">being </w:t>
      </w:r>
      <w:r w:rsidR="00C7164A" w:rsidRPr="005B6D79">
        <w:rPr>
          <w:rFonts w:ascii="Book Antiqua" w:eastAsia="Times New Roman" w:hAnsi="Book Antiqua" w:cs="Times New Roman"/>
          <w:bCs/>
          <w:sz w:val="24"/>
          <w:szCs w:val="24"/>
          <w:lang w:val="en-US" w:eastAsia="en-GB"/>
        </w:rPr>
        <w:t>probably</w:t>
      </w:r>
      <w:r w:rsidR="00B3275A" w:rsidRPr="005B6D79">
        <w:rPr>
          <w:rFonts w:ascii="Book Antiqua" w:eastAsia="Times New Roman" w:hAnsi="Book Antiqua" w:cs="Times New Roman"/>
          <w:bCs/>
          <w:sz w:val="24"/>
          <w:szCs w:val="24"/>
          <w:lang w:val="en-US" w:eastAsia="en-GB"/>
        </w:rPr>
        <w:t xml:space="preserve"> not</w:t>
      </w:r>
      <w:r w:rsidR="00C7164A" w:rsidRPr="005B6D79">
        <w:rPr>
          <w:rFonts w:ascii="Book Antiqua" w:eastAsia="Times New Roman" w:hAnsi="Book Antiqua" w:cs="Times New Roman"/>
          <w:bCs/>
          <w:sz w:val="24"/>
          <w:szCs w:val="24"/>
          <w:lang w:val="en-US" w:eastAsia="en-GB"/>
        </w:rPr>
        <w:t xml:space="preserve"> liked to gastric disfunction, since </w:t>
      </w:r>
      <w:r w:rsidR="00C7164A" w:rsidRPr="005B6D79">
        <w:rPr>
          <w:rFonts w:ascii="Book Antiqua" w:eastAsia="Times New Roman" w:hAnsi="Book Antiqua" w:cs="Times New Roman"/>
          <w:bCs/>
          <w:i/>
          <w:sz w:val="24"/>
          <w:szCs w:val="24"/>
          <w:lang w:val="en-US" w:eastAsia="en-GB"/>
        </w:rPr>
        <w:t>Maytenus</w:t>
      </w:r>
      <w:r w:rsidR="00B3275A" w:rsidRPr="005B6D79">
        <w:rPr>
          <w:rFonts w:ascii="Book Antiqua" w:eastAsia="Times New Roman" w:hAnsi="Book Antiqua" w:cs="Times New Roman"/>
          <w:bCs/>
          <w:sz w:val="24"/>
          <w:szCs w:val="24"/>
          <w:lang w:val="en-US" w:eastAsia="en-GB"/>
        </w:rPr>
        <w:t xml:space="preserve"> species are well known for enhancing the protective effects of the stomach </w:t>
      </w:r>
      <w:r w:rsidR="009B028B" w:rsidRPr="005B6D79">
        <w:rPr>
          <w:rFonts w:ascii="Book Antiqua" w:eastAsia="Times New Roman" w:hAnsi="Book Antiqua" w:cs="Times New Roman"/>
          <w:bCs/>
          <w:sz w:val="24"/>
          <w:szCs w:val="24"/>
          <w:lang w:val="en-US" w:eastAsia="en-GB"/>
        </w:rPr>
        <w:t>preserving</w:t>
      </w:r>
      <w:r w:rsidR="00B3275A" w:rsidRPr="005B6D79">
        <w:rPr>
          <w:rFonts w:ascii="Book Antiqua" w:eastAsia="Times New Roman" w:hAnsi="Book Antiqua" w:cs="Times New Roman"/>
          <w:bCs/>
          <w:sz w:val="24"/>
          <w:szCs w:val="24"/>
          <w:lang w:val="en-US" w:eastAsia="en-GB"/>
        </w:rPr>
        <w:t xml:space="preserve"> its normal physiology</w:t>
      </w:r>
      <w:r w:rsidR="00D91AE0" w:rsidRPr="005B6D79">
        <w:rPr>
          <w:rFonts w:ascii="Book Antiqua" w:eastAsia="Times New Roman" w:hAnsi="Book Antiqua" w:cs="Times New Roman"/>
          <w:bCs/>
          <w:sz w:val="24"/>
          <w:szCs w:val="24"/>
          <w:vertAlign w:val="superscript"/>
          <w:lang w:val="en-US" w:eastAsia="en-GB"/>
        </w:rPr>
        <w:t>[3</w:t>
      </w:r>
      <w:r w:rsidR="00C26E9C" w:rsidRPr="005B6D79">
        <w:rPr>
          <w:rFonts w:ascii="Book Antiqua" w:eastAsia="Times New Roman" w:hAnsi="Book Antiqua" w:cs="Times New Roman"/>
          <w:bCs/>
          <w:sz w:val="24"/>
          <w:szCs w:val="24"/>
          <w:vertAlign w:val="superscript"/>
          <w:lang w:val="en-US" w:eastAsia="en-GB"/>
        </w:rPr>
        <w:t>-</w:t>
      </w:r>
      <w:r w:rsidR="00D91AE0" w:rsidRPr="005B6D79">
        <w:rPr>
          <w:rFonts w:ascii="Book Antiqua" w:eastAsia="Times New Roman" w:hAnsi="Book Antiqua" w:cs="Times New Roman"/>
          <w:bCs/>
          <w:sz w:val="24"/>
          <w:szCs w:val="24"/>
          <w:vertAlign w:val="superscript"/>
          <w:lang w:val="en-US" w:eastAsia="en-GB"/>
        </w:rPr>
        <w:t>7</w:t>
      </w:r>
      <w:r w:rsidR="00C7164A" w:rsidRPr="005B6D79">
        <w:rPr>
          <w:rFonts w:ascii="Book Antiqua" w:eastAsia="Times New Roman" w:hAnsi="Book Antiqua" w:cs="Times New Roman"/>
          <w:bCs/>
          <w:sz w:val="24"/>
          <w:szCs w:val="24"/>
          <w:vertAlign w:val="superscript"/>
          <w:lang w:val="en-US" w:eastAsia="en-GB"/>
        </w:rPr>
        <w:t>]</w:t>
      </w:r>
      <w:r w:rsidR="005D7747" w:rsidRPr="005B6D79">
        <w:rPr>
          <w:rFonts w:ascii="Book Antiqua" w:eastAsia="Times New Roman" w:hAnsi="Book Antiqua" w:cs="Times New Roman"/>
          <w:bCs/>
          <w:sz w:val="24"/>
          <w:szCs w:val="24"/>
          <w:lang w:val="en-US" w:eastAsia="en-GB"/>
        </w:rPr>
        <w:t>.</w:t>
      </w:r>
    </w:p>
    <w:p w:rsidR="00F1188B" w:rsidRPr="005B6D79" w:rsidRDefault="00F1188B" w:rsidP="00F71D5E">
      <w:pPr>
        <w:autoSpaceDE w:val="0"/>
        <w:autoSpaceDN w:val="0"/>
        <w:adjustRightInd w:val="0"/>
        <w:spacing w:after="0" w:line="360" w:lineRule="auto"/>
        <w:ind w:firstLine="284"/>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The control of gastrointestinal motility is very complex and involves multiple signaling pathways, such as nitric oxide, gastrin, opioids, 5-hydroxytryptamine (5-HT), dopamine, catecholamine</w:t>
      </w:r>
      <w:r w:rsidR="0070650B" w:rsidRPr="005B6D79">
        <w:rPr>
          <w:rFonts w:ascii="Book Antiqua" w:eastAsia="Times New Roman" w:hAnsi="Book Antiqua" w:cs="Times New Roman"/>
          <w:bCs/>
          <w:sz w:val="24"/>
          <w:szCs w:val="24"/>
          <w:lang w:val="en-US" w:eastAsia="en-GB"/>
        </w:rPr>
        <w:t>s</w:t>
      </w:r>
      <w:r w:rsidR="00C26E9C" w:rsidRPr="005B6D79">
        <w:rPr>
          <w:rFonts w:ascii="Book Antiqua" w:eastAsia="Times New Roman" w:hAnsi="Book Antiqua" w:cs="Times New Roman"/>
          <w:bCs/>
          <w:sz w:val="24"/>
          <w:szCs w:val="24"/>
          <w:lang w:val="en-US" w:eastAsia="en-GB"/>
        </w:rPr>
        <w:t xml:space="preserve"> and acetylcholine</w:t>
      </w:r>
      <w:r w:rsidR="00D91AE0" w:rsidRPr="005B6D79">
        <w:rPr>
          <w:rFonts w:ascii="Book Antiqua" w:eastAsia="Times New Roman" w:hAnsi="Book Antiqua" w:cs="Times New Roman"/>
          <w:bCs/>
          <w:sz w:val="24"/>
          <w:szCs w:val="24"/>
          <w:vertAlign w:val="superscript"/>
          <w:lang w:val="en-US" w:eastAsia="en-GB"/>
        </w:rPr>
        <w:t>[42</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Thus, it was assessed the mechanistic studies targeting nitrergic and adrenergic pathways, as well as, the participation of K</w:t>
      </w:r>
      <w:r w:rsidRPr="005B6D79">
        <w:rPr>
          <w:rFonts w:ascii="Book Antiqua" w:eastAsia="Times New Roman" w:hAnsi="Book Antiqua" w:cs="Times New Roman"/>
          <w:bCs/>
          <w:sz w:val="24"/>
          <w:szCs w:val="24"/>
          <w:vertAlign w:val="subscript"/>
          <w:lang w:val="en-US" w:eastAsia="en-GB"/>
        </w:rPr>
        <w:t>ATP</w:t>
      </w:r>
      <w:r w:rsidRPr="005B6D79">
        <w:rPr>
          <w:rFonts w:ascii="Book Antiqua" w:eastAsia="Times New Roman" w:hAnsi="Book Antiqua" w:cs="Times New Roman"/>
          <w:bCs/>
          <w:sz w:val="24"/>
          <w:szCs w:val="24"/>
          <w:lang w:val="en-US" w:eastAsia="en-GB"/>
        </w:rPr>
        <w:t xml:space="preserve"> channels involved in the antimotility effect previously evaluated. For that matter, it was used for blocking these pathways drugs with well-known mechanisms, glibenclamide, a K</w:t>
      </w:r>
      <w:r w:rsidRPr="005B6D79">
        <w:rPr>
          <w:rFonts w:ascii="Book Antiqua" w:eastAsia="Times New Roman" w:hAnsi="Book Antiqua" w:cs="Times New Roman"/>
          <w:bCs/>
          <w:sz w:val="24"/>
          <w:szCs w:val="24"/>
          <w:vertAlign w:val="subscript"/>
          <w:lang w:val="en-US" w:eastAsia="en-GB"/>
        </w:rPr>
        <w:t>ATP</w:t>
      </w:r>
      <w:r w:rsidRPr="005B6D79">
        <w:rPr>
          <w:rFonts w:ascii="Book Antiqua" w:eastAsia="Times New Roman" w:hAnsi="Book Antiqua" w:cs="Times New Roman"/>
          <w:bCs/>
          <w:sz w:val="24"/>
          <w:szCs w:val="24"/>
          <w:lang w:val="en-US" w:eastAsia="en-GB"/>
        </w:rPr>
        <w:t xml:space="preserve"> channels blocker, L-NAME, an inhibitor of nitric oxide synthase (NOs), propranolol, a non-selective adrenergic antagonist and yohimbine, a presynaptic </w:t>
      </w:r>
      <w:r w:rsidRPr="005B6D79">
        <w:rPr>
          <w:rFonts w:ascii="Book Antiqua" w:eastAsia="Times New Roman" w:hAnsi="Book Antiqua" w:cs="Times New Roman"/>
          <w:bCs/>
          <w:sz w:val="24"/>
          <w:szCs w:val="24"/>
          <w:lang w:eastAsia="en-GB"/>
        </w:rPr>
        <w:t>α</w:t>
      </w:r>
      <w:r w:rsidRPr="005B6D79">
        <w:rPr>
          <w:rFonts w:ascii="Book Antiqua" w:eastAsia="Times New Roman" w:hAnsi="Book Antiqua" w:cs="Times New Roman"/>
          <w:bCs/>
          <w:sz w:val="24"/>
          <w:szCs w:val="24"/>
          <w:vertAlign w:val="subscript"/>
          <w:lang w:val="en-US" w:eastAsia="en-GB"/>
        </w:rPr>
        <w:t>2</w:t>
      </w:r>
      <w:r w:rsidRPr="005B6D79">
        <w:rPr>
          <w:rFonts w:ascii="Book Antiqua" w:eastAsia="Times New Roman" w:hAnsi="Book Antiqua" w:cs="Times New Roman"/>
          <w:bCs/>
          <w:sz w:val="24"/>
          <w:szCs w:val="24"/>
          <w:lang w:val="en-US" w:eastAsia="en-GB"/>
        </w:rPr>
        <w:t>-adrenergic antagonist.</w:t>
      </w:r>
    </w:p>
    <w:p w:rsidR="00F1188B" w:rsidRPr="005B6D79" w:rsidRDefault="00F1188B" w:rsidP="00F71D5E">
      <w:pPr>
        <w:autoSpaceDE w:val="0"/>
        <w:autoSpaceDN w:val="0"/>
        <w:adjustRightInd w:val="0"/>
        <w:spacing w:after="0" w:line="360" w:lineRule="auto"/>
        <w:ind w:firstLine="284"/>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lastRenderedPageBreak/>
        <w:t>The results found in this experiment suggested the participation of nitric oxide and K</w:t>
      </w:r>
      <w:r w:rsidRPr="005B6D79">
        <w:rPr>
          <w:rFonts w:ascii="Book Antiqua" w:eastAsia="Times New Roman" w:hAnsi="Book Antiqua" w:cs="Times New Roman"/>
          <w:bCs/>
          <w:sz w:val="24"/>
          <w:szCs w:val="24"/>
          <w:vertAlign w:val="subscript"/>
          <w:lang w:val="en-US" w:eastAsia="en-GB"/>
        </w:rPr>
        <w:t>ATP</w:t>
      </w:r>
      <w:r w:rsidRPr="005B6D79">
        <w:rPr>
          <w:rFonts w:ascii="Book Antiqua" w:eastAsia="Times New Roman" w:hAnsi="Book Antiqua" w:cs="Times New Roman"/>
          <w:bCs/>
          <w:sz w:val="24"/>
          <w:szCs w:val="24"/>
          <w:lang w:val="en-US" w:eastAsia="en-GB"/>
        </w:rPr>
        <w:t xml:space="preserve"> channels, that might involve the NO-cGMP-K</w:t>
      </w:r>
      <w:r w:rsidRPr="005B6D79">
        <w:rPr>
          <w:rFonts w:ascii="Book Antiqua" w:eastAsia="Times New Roman" w:hAnsi="Book Antiqua" w:cs="Times New Roman"/>
          <w:bCs/>
          <w:sz w:val="24"/>
          <w:szCs w:val="24"/>
          <w:vertAlign w:val="subscript"/>
          <w:lang w:val="en-US" w:eastAsia="en-GB"/>
        </w:rPr>
        <w:t>ATP</w:t>
      </w:r>
      <w:r w:rsidRPr="005B6D79">
        <w:rPr>
          <w:rFonts w:ascii="Book Antiqua" w:eastAsia="Times New Roman" w:hAnsi="Book Antiqua" w:cs="Times New Roman"/>
          <w:b/>
          <w:bCs/>
          <w:sz w:val="24"/>
          <w:szCs w:val="24"/>
          <w:lang w:val="en-US" w:eastAsia="en-GB"/>
        </w:rPr>
        <w:t xml:space="preserve"> </w:t>
      </w:r>
      <w:r w:rsidRPr="005B6D79">
        <w:rPr>
          <w:rFonts w:ascii="Book Antiqua" w:eastAsia="Times New Roman" w:hAnsi="Book Antiqua" w:cs="Times New Roman"/>
          <w:bCs/>
          <w:sz w:val="24"/>
          <w:szCs w:val="24"/>
          <w:lang w:val="en-US" w:eastAsia="en-GB"/>
        </w:rPr>
        <w:t>pathway, as well as, the participation of tissue adrenergic receptors in the antimotility activity, due</w:t>
      </w:r>
      <w:r w:rsidR="003D2824" w:rsidRPr="005B6D79">
        <w:rPr>
          <w:rFonts w:ascii="Book Antiqua" w:eastAsia="Times New Roman" w:hAnsi="Book Antiqua" w:cs="Times New Roman"/>
          <w:bCs/>
          <w:sz w:val="24"/>
          <w:szCs w:val="24"/>
          <w:lang w:val="en-US" w:eastAsia="en-GB"/>
        </w:rPr>
        <w:t xml:space="preserve"> to the effect reversal when</w:t>
      </w:r>
      <w:r w:rsidRPr="005B6D79">
        <w:rPr>
          <w:rFonts w:ascii="Book Antiqua" w:eastAsia="Times New Roman" w:hAnsi="Book Antiqua" w:cs="Times New Roman"/>
          <w:bCs/>
          <w:sz w:val="24"/>
          <w:szCs w:val="24"/>
          <w:lang w:val="en-US" w:eastAsia="en-GB"/>
        </w:rPr>
        <w:t xml:space="preserve"> EtOHE-</w:t>
      </w:r>
      <w:r w:rsidRPr="005B6D79">
        <w:rPr>
          <w:rFonts w:ascii="Book Antiqua" w:eastAsia="Times New Roman" w:hAnsi="Book Antiqua" w:cs="Times New Roman"/>
          <w:bCs/>
          <w:i/>
          <w:sz w:val="24"/>
          <w:szCs w:val="24"/>
          <w:lang w:val="en-US" w:eastAsia="en-GB"/>
        </w:rPr>
        <w:t>Me</w:t>
      </w:r>
      <w:r w:rsidRPr="005B6D79">
        <w:rPr>
          <w:rFonts w:ascii="Book Antiqua" w:eastAsia="Times New Roman" w:hAnsi="Book Antiqua" w:cs="Times New Roman"/>
          <w:bCs/>
          <w:sz w:val="24"/>
          <w:szCs w:val="24"/>
          <w:lang w:val="en-US" w:eastAsia="en-GB"/>
        </w:rPr>
        <w:t xml:space="preserve"> was administered along the respective blockers. It is also possible to suggest that this effect does not involve presynaptic </w:t>
      </w:r>
      <w:r w:rsidRPr="005B6D79">
        <w:rPr>
          <w:rFonts w:ascii="Book Antiqua" w:eastAsia="Times New Roman" w:hAnsi="Book Antiqua" w:cs="Times New Roman"/>
          <w:bCs/>
          <w:sz w:val="24"/>
          <w:szCs w:val="24"/>
          <w:lang w:eastAsia="en-GB"/>
        </w:rPr>
        <w:t>α</w:t>
      </w:r>
      <w:r w:rsidRPr="005B6D79">
        <w:rPr>
          <w:rFonts w:ascii="Book Antiqua" w:eastAsia="Times New Roman" w:hAnsi="Book Antiqua" w:cs="Times New Roman"/>
          <w:bCs/>
          <w:sz w:val="24"/>
          <w:szCs w:val="24"/>
          <w:vertAlign w:val="subscript"/>
          <w:lang w:val="en-US" w:eastAsia="en-GB"/>
        </w:rPr>
        <w:t>2</w:t>
      </w:r>
      <w:r w:rsidRPr="005B6D79">
        <w:rPr>
          <w:rFonts w:ascii="Book Antiqua" w:eastAsia="Times New Roman" w:hAnsi="Book Antiqua" w:cs="Times New Roman"/>
          <w:bCs/>
          <w:sz w:val="24"/>
          <w:szCs w:val="24"/>
          <w:lang w:val="en-US" w:eastAsia="en-GB"/>
        </w:rPr>
        <w:t>-adrenergic receptors, since EtOHE-</w:t>
      </w:r>
      <w:r w:rsidRPr="005B6D79">
        <w:rPr>
          <w:rFonts w:ascii="Book Antiqua" w:eastAsia="Times New Roman" w:hAnsi="Book Antiqua" w:cs="Times New Roman"/>
          <w:bCs/>
          <w:i/>
          <w:sz w:val="24"/>
          <w:szCs w:val="24"/>
          <w:lang w:val="en-US" w:eastAsia="en-GB"/>
        </w:rPr>
        <w:t>Me</w:t>
      </w:r>
      <w:r w:rsidRPr="005B6D79">
        <w:rPr>
          <w:rFonts w:ascii="Book Antiqua" w:eastAsia="Times New Roman" w:hAnsi="Book Antiqua" w:cs="Times New Roman"/>
          <w:bCs/>
          <w:sz w:val="24"/>
          <w:szCs w:val="24"/>
          <w:lang w:val="en-US" w:eastAsia="en-GB"/>
        </w:rPr>
        <w:t xml:space="preserve"> kept decreasing intestinal transit in the presence of yohimbine, a blocker of this pathway.</w:t>
      </w:r>
    </w:p>
    <w:p w:rsidR="00F1188B" w:rsidRPr="005B6D79" w:rsidRDefault="00F1188B" w:rsidP="00F71D5E">
      <w:pPr>
        <w:autoSpaceDE w:val="0"/>
        <w:autoSpaceDN w:val="0"/>
        <w:adjustRightInd w:val="0"/>
        <w:spacing w:after="0" w:line="360" w:lineRule="auto"/>
        <w:ind w:firstLine="284"/>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In order to determine if antidiarrheal activity of EtOHE-</w:t>
      </w:r>
      <w:r w:rsidRPr="005B6D79">
        <w:rPr>
          <w:rFonts w:ascii="Book Antiqua" w:eastAsia="Times New Roman" w:hAnsi="Book Antiqua" w:cs="Times New Roman"/>
          <w:bCs/>
          <w:i/>
          <w:sz w:val="24"/>
          <w:szCs w:val="24"/>
          <w:lang w:val="en-US" w:eastAsia="en-GB"/>
        </w:rPr>
        <w:t>Me</w:t>
      </w:r>
      <w:r w:rsidRPr="005B6D79">
        <w:rPr>
          <w:rFonts w:ascii="Book Antiqua" w:eastAsia="Times New Roman" w:hAnsi="Book Antiqua" w:cs="Times New Roman"/>
          <w:bCs/>
          <w:sz w:val="24"/>
          <w:szCs w:val="24"/>
          <w:lang w:val="en-US" w:eastAsia="en-GB"/>
        </w:rPr>
        <w:t xml:space="preserve"> was also associated with a reduction of fluid accumulation, it was performed the castor oil induced-enteropooling model. It is possible to suggest by the present results that EtOHE-</w:t>
      </w:r>
      <w:r w:rsidRPr="005B6D79">
        <w:rPr>
          <w:rFonts w:ascii="Book Antiqua" w:eastAsia="Times New Roman" w:hAnsi="Book Antiqua" w:cs="Times New Roman"/>
          <w:bCs/>
          <w:i/>
          <w:sz w:val="24"/>
          <w:szCs w:val="24"/>
          <w:lang w:val="en-US" w:eastAsia="en-GB"/>
        </w:rPr>
        <w:t>Me</w:t>
      </w:r>
      <w:r w:rsidRPr="005B6D79">
        <w:rPr>
          <w:rFonts w:ascii="Book Antiqua" w:eastAsia="Times New Roman" w:hAnsi="Book Antiqua" w:cs="Times New Roman"/>
          <w:bCs/>
          <w:sz w:val="24"/>
          <w:szCs w:val="24"/>
          <w:lang w:val="en-US" w:eastAsia="en-GB"/>
        </w:rPr>
        <w:t xml:space="preserve"> acts reducing diarrhea also due to antisecretory effect and this mechanism of action might be related to inhibition of secretion, reducing intraluminal fluid accumulation and/or enhancing water and ion absorption. </w:t>
      </w:r>
    </w:p>
    <w:p w:rsidR="00F1188B" w:rsidRPr="005B6D79" w:rsidRDefault="00F1188B" w:rsidP="00F71D5E">
      <w:pPr>
        <w:autoSpaceDE w:val="0"/>
        <w:autoSpaceDN w:val="0"/>
        <w:adjustRightInd w:val="0"/>
        <w:spacing w:after="0" w:line="360" w:lineRule="auto"/>
        <w:ind w:firstLine="284"/>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 xml:space="preserve">Species such as </w:t>
      </w:r>
      <w:r w:rsidRPr="005B6D79">
        <w:rPr>
          <w:rFonts w:ascii="Book Antiqua" w:eastAsia="Times New Roman" w:hAnsi="Book Antiqua" w:cs="Times New Roman"/>
          <w:bCs/>
          <w:i/>
          <w:sz w:val="24"/>
          <w:szCs w:val="24"/>
          <w:lang w:val="en-US" w:eastAsia="en-GB"/>
        </w:rPr>
        <w:t>Psidium guajava</w:t>
      </w:r>
      <w:r w:rsidRPr="005B6D79">
        <w:rPr>
          <w:rFonts w:ascii="Book Antiqua" w:eastAsia="Times New Roman" w:hAnsi="Book Antiqua" w:cs="Times New Roman"/>
          <w:bCs/>
          <w:i/>
          <w:iCs/>
          <w:sz w:val="24"/>
          <w:szCs w:val="24"/>
          <w:lang w:val="en-US" w:eastAsia="en-GB"/>
        </w:rPr>
        <w:t xml:space="preserve"> </w:t>
      </w:r>
      <w:r w:rsidRPr="005B6D79">
        <w:rPr>
          <w:rFonts w:ascii="Book Antiqua" w:eastAsia="Times New Roman" w:hAnsi="Book Antiqua" w:cs="Times New Roman"/>
          <w:bCs/>
          <w:sz w:val="24"/>
          <w:szCs w:val="24"/>
          <w:lang w:val="en-US" w:eastAsia="en-GB"/>
        </w:rPr>
        <w:t xml:space="preserve">and </w:t>
      </w:r>
      <w:r w:rsidRPr="005B6D79">
        <w:rPr>
          <w:rFonts w:ascii="Book Antiqua" w:eastAsia="Times New Roman" w:hAnsi="Book Antiqua" w:cs="Times New Roman"/>
          <w:bCs/>
          <w:i/>
          <w:sz w:val="24"/>
          <w:szCs w:val="24"/>
          <w:lang w:val="en-US" w:eastAsia="en-GB"/>
        </w:rPr>
        <w:t>Anacardium occidentale</w:t>
      </w:r>
      <w:r w:rsidRPr="005B6D79">
        <w:rPr>
          <w:rFonts w:ascii="Book Antiqua" w:eastAsia="Times New Roman" w:hAnsi="Book Antiqua" w:cs="Times New Roman"/>
          <w:bCs/>
          <w:sz w:val="24"/>
          <w:szCs w:val="24"/>
          <w:lang w:val="en-US" w:eastAsia="en-GB"/>
        </w:rPr>
        <w:t>, largely used in tradit</w:t>
      </w:r>
      <w:r w:rsidR="00C26E9C" w:rsidRPr="005B6D79">
        <w:rPr>
          <w:rFonts w:ascii="Book Antiqua" w:eastAsia="Times New Roman" w:hAnsi="Book Antiqua" w:cs="Times New Roman"/>
          <w:bCs/>
          <w:sz w:val="24"/>
          <w:szCs w:val="24"/>
          <w:lang w:val="en-US" w:eastAsia="en-GB"/>
        </w:rPr>
        <w:t>ional medicine as antidiarrheic</w:t>
      </w:r>
      <w:r w:rsidR="00D91AE0" w:rsidRPr="005B6D79">
        <w:rPr>
          <w:rFonts w:ascii="Book Antiqua" w:eastAsia="Times New Roman" w:hAnsi="Book Antiqua" w:cs="Times New Roman"/>
          <w:bCs/>
          <w:sz w:val="24"/>
          <w:szCs w:val="24"/>
          <w:vertAlign w:val="superscript"/>
          <w:lang w:val="en-US" w:eastAsia="en-GB"/>
        </w:rPr>
        <w:t>[24</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 have already demonstrated a decrease of fluid accumulation underlini</w:t>
      </w:r>
      <w:r w:rsidR="00D91AE0" w:rsidRPr="005B6D79">
        <w:rPr>
          <w:rFonts w:ascii="Book Antiqua" w:eastAsia="Times New Roman" w:hAnsi="Book Antiqua" w:cs="Times New Roman"/>
          <w:bCs/>
          <w:sz w:val="24"/>
          <w:szCs w:val="24"/>
          <w:lang w:val="en-US" w:eastAsia="en-GB"/>
        </w:rPr>
        <w:t>ng their antidiarrheal property</w:t>
      </w:r>
      <w:r w:rsidR="002E38A4" w:rsidRPr="005B6D79">
        <w:rPr>
          <w:rFonts w:ascii="Book Antiqua" w:eastAsia="Times New Roman" w:hAnsi="Book Antiqua" w:cs="Times New Roman"/>
          <w:bCs/>
          <w:sz w:val="24"/>
          <w:szCs w:val="24"/>
          <w:vertAlign w:val="superscript"/>
          <w:lang w:val="en-US" w:eastAsia="en-GB"/>
        </w:rPr>
        <w:t>[</w:t>
      </w:r>
      <w:r w:rsidR="00D91AE0" w:rsidRPr="005B6D79">
        <w:rPr>
          <w:rFonts w:ascii="Book Antiqua" w:eastAsia="Times New Roman" w:hAnsi="Book Antiqua" w:cs="Times New Roman"/>
          <w:bCs/>
          <w:sz w:val="24"/>
          <w:szCs w:val="24"/>
          <w:vertAlign w:val="superscript"/>
          <w:lang w:val="en-US" w:eastAsia="en-GB"/>
        </w:rPr>
        <w:t>43,44</w:t>
      </w:r>
      <w:r w:rsidRPr="005B6D79">
        <w:rPr>
          <w:rFonts w:ascii="Book Antiqua" w:eastAsia="Times New Roman" w:hAnsi="Book Antiqua" w:cs="Times New Roman"/>
          <w:bCs/>
          <w:sz w:val="24"/>
          <w:szCs w:val="24"/>
          <w:vertAlign w:val="superscript"/>
          <w:lang w:val="en-US" w:eastAsia="en-GB"/>
        </w:rPr>
        <w:t>]</w:t>
      </w:r>
      <w:r w:rsidRPr="005B6D79">
        <w:rPr>
          <w:rFonts w:ascii="Book Antiqua" w:eastAsia="Times New Roman" w:hAnsi="Book Antiqua" w:cs="Times New Roman"/>
          <w:bCs/>
          <w:sz w:val="24"/>
          <w:szCs w:val="24"/>
          <w:lang w:val="en-US" w:eastAsia="en-GB"/>
        </w:rPr>
        <w:t>.</w:t>
      </w:r>
    </w:p>
    <w:p w:rsidR="00F1188B" w:rsidRPr="005B6D79" w:rsidRDefault="00F1188B" w:rsidP="00F71D5E">
      <w:pPr>
        <w:autoSpaceDE w:val="0"/>
        <w:autoSpaceDN w:val="0"/>
        <w:adjustRightInd w:val="0"/>
        <w:spacing w:after="0" w:line="360" w:lineRule="auto"/>
        <w:ind w:firstLine="284"/>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 xml:space="preserve">Thus, this work showed for the very first time that the ethanol extract of </w:t>
      </w:r>
      <w:r w:rsidRPr="005B6D79">
        <w:rPr>
          <w:rFonts w:ascii="Book Antiqua" w:eastAsia="Times New Roman" w:hAnsi="Book Antiqua" w:cs="Times New Roman"/>
          <w:bCs/>
          <w:i/>
          <w:iCs/>
          <w:sz w:val="24"/>
          <w:szCs w:val="24"/>
          <w:lang w:val="en-US" w:eastAsia="en-GB"/>
        </w:rPr>
        <w:t xml:space="preserve">Maytenus erythroxylon </w:t>
      </w:r>
      <w:r w:rsidRPr="005B6D79">
        <w:rPr>
          <w:rFonts w:ascii="Book Antiqua" w:eastAsia="Times New Roman" w:hAnsi="Book Antiqua" w:cs="Times New Roman"/>
          <w:bCs/>
          <w:sz w:val="24"/>
          <w:szCs w:val="24"/>
          <w:lang w:val="en-US" w:eastAsia="en-GB"/>
        </w:rPr>
        <w:t xml:space="preserve">potently reduced the diarrheal episodes, due to inhibition of gastrointestinal motility, </w:t>
      </w:r>
      <w:r w:rsidRPr="005B6D79">
        <w:rPr>
          <w:rFonts w:ascii="Book Antiqua" w:eastAsia="Times New Roman" w:hAnsi="Book Antiqua" w:cs="Times New Roman"/>
          <w:bCs/>
          <w:i/>
          <w:sz w:val="24"/>
          <w:szCs w:val="24"/>
          <w:lang w:val="en-US" w:eastAsia="en-GB"/>
        </w:rPr>
        <w:t>via</w:t>
      </w:r>
      <w:r w:rsidRPr="005B6D79">
        <w:rPr>
          <w:rFonts w:ascii="Book Antiqua" w:eastAsia="Times New Roman" w:hAnsi="Book Antiqua" w:cs="Times New Roman"/>
          <w:bCs/>
          <w:sz w:val="24"/>
          <w:szCs w:val="24"/>
          <w:lang w:val="en-US" w:eastAsia="en-GB"/>
        </w:rPr>
        <w:t xml:space="preserve"> nitrergic, K</w:t>
      </w:r>
      <w:r w:rsidRPr="005B6D79">
        <w:rPr>
          <w:rFonts w:ascii="Book Antiqua" w:eastAsia="Times New Roman" w:hAnsi="Book Antiqua" w:cs="Times New Roman"/>
          <w:bCs/>
          <w:sz w:val="24"/>
          <w:szCs w:val="24"/>
          <w:vertAlign w:val="subscript"/>
          <w:lang w:val="en-US" w:eastAsia="en-GB"/>
        </w:rPr>
        <w:t>ATP</w:t>
      </w:r>
      <w:r w:rsidRPr="005B6D79">
        <w:rPr>
          <w:rFonts w:ascii="Book Antiqua" w:eastAsia="Times New Roman" w:hAnsi="Book Antiqua" w:cs="Times New Roman"/>
          <w:bCs/>
          <w:sz w:val="24"/>
          <w:szCs w:val="24"/>
          <w:lang w:val="en-US" w:eastAsia="en-GB"/>
        </w:rPr>
        <w:t xml:space="preserve"> channels and tissue adrenergic receptors modulation, as well as, by its antisecretory activity. Those results </w:t>
      </w:r>
      <w:r w:rsidR="002661CD" w:rsidRPr="005B6D79">
        <w:rPr>
          <w:rFonts w:ascii="Book Antiqua" w:eastAsia="Times New Roman" w:hAnsi="Book Antiqua" w:cs="Times New Roman"/>
          <w:bCs/>
          <w:sz w:val="24"/>
          <w:szCs w:val="24"/>
          <w:lang w:val="en-US" w:eastAsia="en-GB"/>
        </w:rPr>
        <w:t xml:space="preserve">must be closely </w:t>
      </w:r>
      <w:r w:rsidRPr="005B6D79">
        <w:rPr>
          <w:rFonts w:ascii="Book Antiqua" w:eastAsia="Times New Roman" w:hAnsi="Book Antiqua" w:cs="Times New Roman"/>
          <w:bCs/>
          <w:sz w:val="24"/>
          <w:szCs w:val="24"/>
          <w:lang w:val="en-US" w:eastAsia="en-GB"/>
        </w:rPr>
        <w:t>related to the secondary m</w:t>
      </w:r>
      <w:r w:rsidR="002661CD" w:rsidRPr="005B6D79">
        <w:rPr>
          <w:rFonts w:ascii="Book Antiqua" w:eastAsia="Times New Roman" w:hAnsi="Book Antiqua" w:cs="Times New Roman"/>
          <w:bCs/>
          <w:sz w:val="24"/>
          <w:szCs w:val="24"/>
          <w:lang w:val="en-US" w:eastAsia="en-GB"/>
        </w:rPr>
        <w:t>etabolites found in the extract: saponins, flavonoids, tannins, triterpenes and steroids</w:t>
      </w:r>
      <w:r w:rsidRPr="005B6D79">
        <w:rPr>
          <w:rFonts w:ascii="Book Antiqua" w:eastAsia="Times New Roman" w:hAnsi="Book Antiqua" w:cs="Times New Roman"/>
          <w:bCs/>
          <w:sz w:val="24"/>
          <w:szCs w:val="24"/>
          <w:lang w:val="en-US" w:eastAsia="en-GB"/>
        </w:rPr>
        <w:t>. These effects accompanied by the safety of its</w:t>
      </w:r>
      <w:r w:rsidRPr="005B6D79">
        <w:rPr>
          <w:rFonts w:ascii="Book Antiqua" w:eastAsia="Times New Roman" w:hAnsi="Book Antiqua" w:cs="Times New Roman"/>
          <w:bCs/>
          <w:i/>
          <w:iCs/>
          <w:sz w:val="24"/>
          <w:szCs w:val="24"/>
          <w:lang w:val="en-US" w:eastAsia="en-GB"/>
        </w:rPr>
        <w:t xml:space="preserve"> </w:t>
      </w:r>
      <w:r w:rsidRPr="005B6D79">
        <w:rPr>
          <w:rFonts w:ascii="Book Antiqua" w:eastAsia="Times New Roman" w:hAnsi="Book Antiqua" w:cs="Times New Roman"/>
          <w:bCs/>
          <w:sz w:val="24"/>
          <w:szCs w:val="24"/>
          <w:lang w:val="en-US" w:eastAsia="en-GB"/>
        </w:rPr>
        <w:t xml:space="preserve">administration, evaluated in this study, validate the popular utilization of </w:t>
      </w:r>
      <w:r w:rsidRPr="005B6D79">
        <w:rPr>
          <w:rFonts w:ascii="Book Antiqua" w:eastAsia="Times New Roman" w:hAnsi="Book Antiqua" w:cs="Times New Roman"/>
          <w:bCs/>
          <w:i/>
          <w:iCs/>
          <w:sz w:val="24"/>
          <w:szCs w:val="24"/>
          <w:lang w:val="en-US" w:eastAsia="en-GB"/>
        </w:rPr>
        <w:t>Maytenus erythroxylon</w:t>
      </w:r>
      <w:r w:rsidRPr="005B6D79">
        <w:rPr>
          <w:rFonts w:ascii="Book Antiqua" w:eastAsia="Times New Roman" w:hAnsi="Book Antiqua" w:cs="Times New Roman"/>
          <w:bCs/>
          <w:sz w:val="24"/>
          <w:szCs w:val="24"/>
          <w:lang w:val="en-US" w:eastAsia="en-GB"/>
        </w:rPr>
        <w:t xml:space="preserve">. </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
          <w:bCs/>
          <w:sz w:val="24"/>
          <w:szCs w:val="24"/>
          <w:lang w:val="en-US" w:eastAsia="en-GB"/>
        </w:rPr>
      </w:pPr>
    </w:p>
    <w:p w:rsidR="00F1188B" w:rsidRPr="005B6D79" w:rsidRDefault="00E768A4" w:rsidP="00F71D5E">
      <w:pPr>
        <w:autoSpaceDE w:val="0"/>
        <w:autoSpaceDN w:val="0"/>
        <w:adjustRightInd w:val="0"/>
        <w:spacing w:after="0" w:line="360" w:lineRule="auto"/>
        <w:jc w:val="both"/>
        <w:rPr>
          <w:rFonts w:ascii="Book Antiqua" w:eastAsia="Times New Roman" w:hAnsi="Book Antiqua" w:cs="Times New Roman"/>
          <w:b/>
          <w:bCs/>
          <w:sz w:val="24"/>
          <w:szCs w:val="24"/>
          <w:lang w:val="en-US" w:eastAsia="en-GB"/>
        </w:rPr>
      </w:pPr>
      <w:r w:rsidRPr="005B6D79">
        <w:rPr>
          <w:rFonts w:ascii="Book Antiqua" w:eastAsia="Times New Roman" w:hAnsi="Book Antiqua" w:cs="Times New Roman"/>
          <w:b/>
          <w:bCs/>
          <w:sz w:val="24"/>
          <w:szCs w:val="24"/>
          <w:lang w:val="en-US" w:eastAsia="en-GB"/>
        </w:rPr>
        <w:t xml:space="preserve">ACKNOWLEDGMENTS </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 xml:space="preserve">We are grateful to José Crispim Duarte and the members of the Laboratório de Farmacologia do Trato Gastrintestinal of the Programa de Pós-Graduação em Produtos Naturais e Sintéticos Bioativos for technical support. The authors also thank </w:t>
      </w:r>
      <w:r w:rsidR="002B1F07" w:rsidRPr="005B6D79">
        <w:rPr>
          <w:rFonts w:ascii="Book Antiqua" w:eastAsia="Times New Roman" w:hAnsi="Book Antiqua" w:cs="Times New Roman"/>
          <w:bCs/>
          <w:sz w:val="24"/>
          <w:szCs w:val="24"/>
          <w:lang w:val="en-US" w:eastAsia="en-GB"/>
        </w:rPr>
        <w:t>Cody Lyman</w:t>
      </w:r>
      <w:r w:rsidRPr="005B6D79">
        <w:rPr>
          <w:rFonts w:ascii="Book Antiqua" w:eastAsia="Times New Roman" w:hAnsi="Book Antiqua" w:cs="Times New Roman"/>
          <w:bCs/>
          <w:sz w:val="24"/>
          <w:szCs w:val="24"/>
          <w:lang w:val="en-US" w:eastAsia="en-GB"/>
        </w:rPr>
        <w:t xml:space="preserve"> for hi</w:t>
      </w:r>
      <w:r w:rsidR="00147B3F" w:rsidRPr="005B6D79">
        <w:rPr>
          <w:rFonts w:ascii="Book Antiqua" w:eastAsia="Times New Roman" w:hAnsi="Book Antiqua" w:cs="Times New Roman"/>
          <w:bCs/>
          <w:sz w:val="24"/>
          <w:szCs w:val="24"/>
          <w:lang w:val="en-US" w:eastAsia="en-GB"/>
        </w:rPr>
        <w:t>s</w:t>
      </w:r>
      <w:r w:rsidRPr="005B6D79">
        <w:rPr>
          <w:rFonts w:ascii="Book Antiqua" w:eastAsia="Times New Roman" w:hAnsi="Book Antiqua" w:cs="Times New Roman"/>
          <w:bCs/>
          <w:sz w:val="24"/>
          <w:szCs w:val="24"/>
          <w:lang w:val="en-US" w:eastAsia="en-GB"/>
        </w:rPr>
        <w:t xml:space="preserve"> careful language assistance.</w:t>
      </w:r>
    </w:p>
    <w:p w:rsidR="00EA1361" w:rsidRPr="005B6D79" w:rsidRDefault="00EA1361" w:rsidP="00F71D5E">
      <w:pPr>
        <w:autoSpaceDE w:val="0"/>
        <w:autoSpaceDN w:val="0"/>
        <w:adjustRightInd w:val="0"/>
        <w:spacing w:after="0" w:line="360" w:lineRule="auto"/>
        <w:jc w:val="both"/>
        <w:rPr>
          <w:rFonts w:ascii="Book Antiqua" w:eastAsia="Times New Roman" w:hAnsi="Book Antiqua" w:cs="Times New Roman"/>
          <w:b/>
          <w:bCs/>
          <w:sz w:val="24"/>
          <w:szCs w:val="24"/>
          <w:lang w:val="en-US" w:eastAsia="en-GB"/>
        </w:rPr>
      </w:pPr>
    </w:p>
    <w:p w:rsidR="00F1188B" w:rsidRPr="005B6D79" w:rsidRDefault="00E768A4" w:rsidP="00F71D5E">
      <w:pPr>
        <w:autoSpaceDE w:val="0"/>
        <w:autoSpaceDN w:val="0"/>
        <w:adjustRightInd w:val="0"/>
        <w:spacing w:after="0" w:line="360" w:lineRule="auto"/>
        <w:jc w:val="both"/>
        <w:rPr>
          <w:rFonts w:ascii="Book Antiqua" w:eastAsia="Times New Roman" w:hAnsi="Book Antiqua" w:cs="Times New Roman"/>
          <w:b/>
          <w:bCs/>
          <w:sz w:val="24"/>
          <w:szCs w:val="24"/>
          <w:lang w:val="en-US" w:eastAsia="en-GB"/>
        </w:rPr>
      </w:pPr>
      <w:r w:rsidRPr="005B6D79">
        <w:rPr>
          <w:rFonts w:ascii="Book Antiqua" w:eastAsia="Times New Roman" w:hAnsi="Book Antiqua" w:cs="Times New Roman"/>
          <w:b/>
          <w:bCs/>
          <w:sz w:val="24"/>
          <w:szCs w:val="24"/>
          <w:lang w:val="en-US" w:eastAsia="en-GB"/>
        </w:rPr>
        <w:t>COMMENTS</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
          <w:bCs/>
          <w:i/>
          <w:sz w:val="24"/>
          <w:szCs w:val="24"/>
          <w:lang w:val="en-US" w:eastAsia="en-GB"/>
        </w:rPr>
      </w:pPr>
      <w:r w:rsidRPr="005B6D79">
        <w:rPr>
          <w:rFonts w:ascii="Book Antiqua" w:eastAsia="Times New Roman" w:hAnsi="Book Antiqua" w:cs="Times New Roman"/>
          <w:b/>
          <w:bCs/>
          <w:i/>
          <w:sz w:val="24"/>
          <w:szCs w:val="24"/>
          <w:lang w:val="en-US" w:eastAsia="en-GB"/>
        </w:rPr>
        <w:t>Background</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r w:rsidRPr="005B6D79">
        <w:rPr>
          <w:rFonts w:ascii="Book Antiqua" w:eastAsia="Calibri" w:hAnsi="Book Antiqua" w:cs="Times New Roman"/>
          <w:sz w:val="24"/>
          <w:szCs w:val="24"/>
          <w:lang w:val="en-US" w:eastAsia="en-GB"/>
        </w:rPr>
        <w:t xml:space="preserve">A variety of herbal medicines from </w:t>
      </w:r>
      <w:r w:rsidRPr="005B6D79">
        <w:rPr>
          <w:rFonts w:ascii="Book Antiqua" w:eastAsia="Calibri" w:hAnsi="Book Antiqua" w:cs="Times New Roman"/>
          <w:i/>
          <w:sz w:val="24"/>
          <w:szCs w:val="24"/>
          <w:lang w:val="en-US" w:eastAsia="en-GB"/>
        </w:rPr>
        <w:t>Maytenus</w:t>
      </w:r>
      <w:r w:rsidRPr="005B6D79">
        <w:rPr>
          <w:rFonts w:ascii="Book Antiqua" w:eastAsia="Calibri" w:hAnsi="Book Antiqua" w:cs="Times New Roman"/>
          <w:sz w:val="24"/>
          <w:szCs w:val="24"/>
          <w:lang w:val="en-US" w:eastAsia="en-GB"/>
        </w:rPr>
        <w:t xml:space="preserve"> genus have been shown to produce results in the treatment of diarrhea in folk medicine, such as </w:t>
      </w:r>
      <w:r w:rsidRPr="005B6D79">
        <w:rPr>
          <w:rFonts w:ascii="Book Antiqua" w:eastAsia="Calibri" w:hAnsi="Book Antiqua" w:cs="Times New Roman"/>
          <w:i/>
          <w:sz w:val="24"/>
          <w:szCs w:val="24"/>
          <w:lang w:val="en-US" w:eastAsia="en-GB"/>
        </w:rPr>
        <w:t>M. rigida</w:t>
      </w:r>
      <w:r w:rsidRPr="005B6D79">
        <w:rPr>
          <w:rFonts w:ascii="Book Antiqua" w:eastAsia="Calibri" w:hAnsi="Book Antiqua" w:cs="Times New Roman"/>
          <w:sz w:val="24"/>
          <w:szCs w:val="24"/>
          <w:lang w:val="en-US" w:eastAsia="en-GB"/>
        </w:rPr>
        <w:t xml:space="preserve"> and </w:t>
      </w:r>
      <w:r w:rsidRPr="005B6D79">
        <w:rPr>
          <w:rFonts w:ascii="Book Antiqua" w:eastAsia="Calibri" w:hAnsi="Book Antiqua" w:cs="Times New Roman"/>
          <w:i/>
          <w:sz w:val="24"/>
          <w:szCs w:val="24"/>
          <w:lang w:val="en-US" w:eastAsia="en-GB"/>
        </w:rPr>
        <w:t>M. ilicifolia,</w:t>
      </w:r>
      <w:r w:rsidRPr="005B6D79">
        <w:rPr>
          <w:rFonts w:ascii="Book Antiqua" w:eastAsia="Calibri" w:hAnsi="Book Antiqua" w:cs="Times New Roman"/>
          <w:sz w:val="24"/>
          <w:szCs w:val="24"/>
          <w:lang w:val="en-US" w:eastAsia="en-GB"/>
        </w:rPr>
        <w:t xml:space="preserve"> being this activity already validated by pharmacological studies. </w:t>
      </w:r>
      <w:r w:rsidRPr="005B6D79">
        <w:rPr>
          <w:rFonts w:ascii="Book Antiqua" w:eastAsia="Calibri" w:hAnsi="Book Antiqua" w:cs="Times New Roman"/>
          <w:i/>
          <w:sz w:val="24"/>
          <w:szCs w:val="24"/>
          <w:lang w:val="en-US" w:eastAsia="en-GB"/>
        </w:rPr>
        <w:t>M. erythroxylon</w:t>
      </w:r>
      <w:r w:rsidRPr="005B6D79">
        <w:rPr>
          <w:rFonts w:ascii="Book Antiqua" w:eastAsia="Times New Roman" w:hAnsi="Book Antiqua" w:cs="Times New Roman"/>
          <w:bCs/>
          <w:sz w:val="24"/>
          <w:szCs w:val="24"/>
          <w:lang w:val="en-US" w:eastAsia="en-GB"/>
        </w:rPr>
        <w:t>, the species selected for this study, popularly known as “bom-nome” and “casca grossa”, in folk medicines is used to treat gastrointestinal disorders</w:t>
      </w:r>
      <w:r w:rsidRPr="005B6D79">
        <w:rPr>
          <w:rFonts w:ascii="Book Antiqua" w:eastAsia="Calibri" w:hAnsi="Book Antiqua" w:cs="Times New Roman"/>
          <w:sz w:val="24"/>
          <w:szCs w:val="24"/>
          <w:lang w:val="en-US" w:eastAsia="en-GB"/>
        </w:rPr>
        <w:t xml:space="preserve">. </w:t>
      </w:r>
      <w:r w:rsidRPr="005B6D79">
        <w:rPr>
          <w:rFonts w:ascii="Book Antiqua" w:eastAsia="Times New Roman" w:hAnsi="Book Antiqua" w:cs="Times New Roman"/>
          <w:bCs/>
          <w:sz w:val="24"/>
          <w:szCs w:val="24"/>
          <w:lang w:val="en-US" w:eastAsia="en-GB"/>
        </w:rPr>
        <w:t>Given the need for new antidiarrheal therapies, this study aimed to evaluate for the first time the antidiarrheal activity of this species, as well as</w:t>
      </w:r>
      <w:r w:rsidR="00F673A0" w:rsidRPr="005B6D79">
        <w:rPr>
          <w:rFonts w:ascii="Book Antiqua" w:eastAsia="Times New Roman" w:hAnsi="Book Antiqua" w:cs="Times New Roman"/>
          <w:bCs/>
          <w:sz w:val="24"/>
          <w:szCs w:val="24"/>
          <w:lang w:val="en-US" w:eastAsia="en-GB"/>
        </w:rPr>
        <w:t>,</w:t>
      </w:r>
      <w:r w:rsidRPr="005B6D79">
        <w:rPr>
          <w:rFonts w:ascii="Book Antiqua" w:eastAsia="Times New Roman" w:hAnsi="Book Antiqua" w:cs="Times New Roman"/>
          <w:bCs/>
          <w:sz w:val="24"/>
          <w:szCs w:val="24"/>
          <w:lang w:val="en-US" w:eastAsia="en-GB"/>
        </w:rPr>
        <w:t xml:space="preserve"> its mechanisms of action, the acute toxicity and phytochemical profile, validating its popular use and contributing to the search for new therapies for diarrhea.</w:t>
      </w:r>
    </w:p>
    <w:p w:rsidR="00F1188B" w:rsidRPr="005B6D79" w:rsidRDefault="00F1188B" w:rsidP="00F71D5E">
      <w:pPr>
        <w:autoSpaceDE w:val="0"/>
        <w:autoSpaceDN w:val="0"/>
        <w:adjustRightInd w:val="0"/>
        <w:spacing w:after="0" w:line="360" w:lineRule="auto"/>
        <w:jc w:val="both"/>
        <w:rPr>
          <w:rFonts w:ascii="Book Antiqua" w:eastAsia="Calibri" w:hAnsi="Book Antiqua" w:cs="Times New Roman"/>
          <w:sz w:val="24"/>
          <w:szCs w:val="24"/>
          <w:lang w:val="en-US" w:eastAsia="en-GB"/>
        </w:rPr>
      </w:pPr>
    </w:p>
    <w:p w:rsidR="00F1188B" w:rsidRPr="005B6D79" w:rsidRDefault="00F1188B" w:rsidP="00F71D5E">
      <w:pPr>
        <w:autoSpaceDE w:val="0"/>
        <w:autoSpaceDN w:val="0"/>
        <w:adjustRightInd w:val="0"/>
        <w:spacing w:after="0" w:line="360" w:lineRule="auto"/>
        <w:jc w:val="both"/>
        <w:rPr>
          <w:rFonts w:ascii="Book Antiqua" w:eastAsia="Calibri" w:hAnsi="Book Antiqua" w:cs="Times New Roman"/>
          <w:b/>
          <w:i/>
          <w:sz w:val="24"/>
          <w:szCs w:val="24"/>
          <w:lang w:val="en-US" w:eastAsia="en-GB"/>
        </w:rPr>
      </w:pPr>
      <w:r w:rsidRPr="005B6D79">
        <w:rPr>
          <w:rFonts w:ascii="Book Antiqua" w:eastAsia="Calibri" w:hAnsi="Book Antiqua" w:cs="Times New Roman"/>
          <w:b/>
          <w:i/>
          <w:sz w:val="24"/>
          <w:szCs w:val="24"/>
          <w:lang w:val="en-US" w:eastAsia="en-GB"/>
        </w:rPr>
        <w:t>Research frontiers</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i/>
          <w:sz w:val="24"/>
          <w:szCs w:val="24"/>
          <w:lang w:val="en-US" w:eastAsia="en-GB"/>
        </w:rPr>
        <w:t>Maytenus</w:t>
      </w:r>
      <w:r w:rsidRPr="005B6D79">
        <w:rPr>
          <w:rFonts w:ascii="Book Antiqua" w:eastAsia="Times New Roman" w:hAnsi="Book Antiqua" w:cs="Times New Roman"/>
          <w:bCs/>
          <w:sz w:val="24"/>
          <w:szCs w:val="24"/>
          <w:lang w:val="en-US" w:eastAsia="en-GB"/>
        </w:rPr>
        <w:t xml:space="preserve"> genus presents a variety of species with promising results in pharmacological trials, including the ones evaluating biological activities in the gastrointestinal tract, as gastroprotective, anti-inflamatory and antidiarrheic effects. </w:t>
      </w:r>
      <w:r w:rsidRPr="005B6D79">
        <w:rPr>
          <w:rFonts w:ascii="Book Antiqua" w:eastAsia="Times New Roman" w:hAnsi="Book Antiqua" w:cs="Times New Roman"/>
          <w:bCs/>
          <w:i/>
          <w:sz w:val="24"/>
          <w:szCs w:val="24"/>
          <w:lang w:val="en-US" w:eastAsia="en-GB"/>
        </w:rPr>
        <w:t>Maytenus erythroxylon</w:t>
      </w:r>
      <w:r w:rsidRPr="005B6D79">
        <w:rPr>
          <w:rFonts w:ascii="Book Antiqua" w:eastAsia="Times New Roman" w:hAnsi="Book Antiqua" w:cs="Times New Roman"/>
          <w:bCs/>
          <w:sz w:val="24"/>
          <w:szCs w:val="24"/>
          <w:lang w:val="en-US" w:eastAsia="en-GB"/>
        </w:rPr>
        <w:t xml:space="preserve"> is species with folk use to treat ulcers and diarrhea with no toxicological, pharmacological and phytochemical studies in the literature. Thus, this species was selected for the present study in order to contribute to its validation and promote new therapies for the treatment of diarrhea. </w:t>
      </w:r>
    </w:p>
    <w:p w:rsidR="00F1188B" w:rsidRPr="005B6D79" w:rsidRDefault="00F1188B" w:rsidP="00F71D5E">
      <w:pPr>
        <w:autoSpaceDE w:val="0"/>
        <w:autoSpaceDN w:val="0"/>
        <w:adjustRightInd w:val="0"/>
        <w:spacing w:after="0" w:line="360" w:lineRule="auto"/>
        <w:jc w:val="both"/>
        <w:rPr>
          <w:rFonts w:ascii="Book Antiqua" w:eastAsia="Calibri" w:hAnsi="Book Antiqua" w:cs="Times New Roman"/>
          <w:b/>
          <w:sz w:val="24"/>
          <w:szCs w:val="24"/>
          <w:lang w:val="en-US" w:eastAsia="en-GB"/>
        </w:rPr>
      </w:pPr>
    </w:p>
    <w:p w:rsidR="00F1188B" w:rsidRPr="005B6D79" w:rsidRDefault="00F1188B" w:rsidP="00F71D5E">
      <w:pPr>
        <w:autoSpaceDE w:val="0"/>
        <w:autoSpaceDN w:val="0"/>
        <w:adjustRightInd w:val="0"/>
        <w:spacing w:after="0" w:line="360" w:lineRule="auto"/>
        <w:jc w:val="both"/>
        <w:rPr>
          <w:rFonts w:ascii="Book Antiqua" w:eastAsia="Calibri" w:hAnsi="Book Antiqua" w:cs="Times New Roman"/>
          <w:b/>
          <w:i/>
          <w:sz w:val="24"/>
          <w:szCs w:val="24"/>
          <w:lang w:val="en-US" w:eastAsia="en-GB"/>
        </w:rPr>
      </w:pPr>
      <w:r w:rsidRPr="005B6D79">
        <w:rPr>
          <w:rFonts w:ascii="Book Antiqua" w:eastAsia="Calibri" w:hAnsi="Book Antiqua" w:cs="Times New Roman"/>
          <w:b/>
          <w:i/>
          <w:sz w:val="24"/>
          <w:szCs w:val="24"/>
          <w:lang w:val="en-US" w:eastAsia="en-GB"/>
        </w:rPr>
        <w:t>Innovations and breakthroughs</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 xml:space="preserve">This study evaluated for the first time the antidiarrheal effect promoted by the species </w:t>
      </w:r>
      <w:r w:rsidRPr="005B6D79">
        <w:rPr>
          <w:rFonts w:ascii="Book Antiqua" w:eastAsia="Times New Roman" w:hAnsi="Book Antiqua" w:cs="Times New Roman"/>
          <w:bCs/>
          <w:i/>
          <w:sz w:val="24"/>
          <w:szCs w:val="24"/>
          <w:lang w:val="en-US" w:eastAsia="en-GB"/>
        </w:rPr>
        <w:t xml:space="preserve">M. erythroxylon </w:t>
      </w:r>
      <w:r w:rsidRPr="005B6D79">
        <w:rPr>
          <w:rFonts w:ascii="Book Antiqua" w:eastAsia="Times New Roman" w:hAnsi="Book Antiqua" w:cs="Times New Roman"/>
          <w:bCs/>
          <w:sz w:val="24"/>
          <w:szCs w:val="24"/>
          <w:lang w:val="en-US" w:eastAsia="en-GB"/>
        </w:rPr>
        <w:t>Reissek in animal models, as well as, its acute toxicity and phytochemical profile.</w:t>
      </w:r>
    </w:p>
    <w:p w:rsidR="00F1188B" w:rsidRPr="005B6D79" w:rsidRDefault="00F1188B" w:rsidP="00F71D5E">
      <w:pPr>
        <w:autoSpaceDE w:val="0"/>
        <w:autoSpaceDN w:val="0"/>
        <w:adjustRightInd w:val="0"/>
        <w:spacing w:after="0" w:line="360" w:lineRule="auto"/>
        <w:jc w:val="both"/>
        <w:rPr>
          <w:rFonts w:ascii="Book Antiqua" w:eastAsia="Calibri" w:hAnsi="Book Antiqua" w:cs="Times New Roman"/>
          <w:b/>
          <w:sz w:val="24"/>
          <w:szCs w:val="24"/>
          <w:lang w:val="en-US" w:eastAsia="en-GB"/>
        </w:rPr>
      </w:pP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
          <w:bCs/>
          <w:i/>
          <w:sz w:val="24"/>
          <w:szCs w:val="24"/>
          <w:lang w:val="en-US" w:eastAsia="en-GB"/>
        </w:rPr>
      </w:pPr>
      <w:r w:rsidRPr="005B6D79">
        <w:rPr>
          <w:rFonts w:ascii="Book Antiqua" w:eastAsia="Times New Roman" w:hAnsi="Book Antiqua" w:cs="Times New Roman"/>
          <w:b/>
          <w:bCs/>
          <w:i/>
          <w:sz w:val="24"/>
          <w:szCs w:val="24"/>
          <w:lang w:val="en-US" w:eastAsia="en-GB"/>
        </w:rPr>
        <w:t xml:space="preserve">Applications </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lastRenderedPageBreak/>
        <w:t xml:space="preserve">This study validated the popular use of </w:t>
      </w:r>
      <w:r w:rsidRPr="005B6D79">
        <w:rPr>
          <w:rFonts w:ascii="Book Antiqua" w:eastAsia="Times New Roman" w:hAnsi="Book Antiqua" w:cs="Times New Roman"/>
          <w:bCs/>
          <w:i/>
          <w:sz w:val="24"/>
          <w:szCs w:val="24"/>
          <w:lang w:val="en-US" w:eastAsia="en-GB"/>
        </w:rPr>
        <w:t xml:space="preserve">M. erythroxylon </w:t>
      </w:r>
      <w:r w:rsidRPr="005B6D79">
        <w:rPr>
          <w:rFonts w:ascii="Book Antiqua" w:eastAsia="Times New Roman" w:hAnsi="Book Antiqua" w:cs="Times New Roman"/>
          <w:bCs/>
          <w:sz w:val="24"/>
          <w:szCs w:val="24"/>
          <w:lang w:val="en-US" w:eastAsia="en-GB"/>
        </w:rPr>
        <w:t>Reissek</w:t>
      </w:r>
      <w:r w:rsidRPr="005B6D79">
        <w:rPr>
          <w:rFonts w:ascii="Book Antiqua" w:eastAsia="Times New Roman" w:hAnsi="Book Antiqua" w:cs="Times New Roman"/>
          <w:bCs/>
          <w:i/>
          <w:sz w:val="24"/>
          <w:szCs w:val="24"/>
          <w:lang w:val="en-US" w:eastAsia="en-GB"/>
        </w:rPr>
        <w:t xml:space="preserve"> </w:t>
      </w:r>
      <w:r w:rsidRPr="005B6D79">
        <w:rPr>
          <w:rFonts w:ascii="Book Antiqua" w:eastAsia="Times New Roman" w:hAnsi="Book Antiqua" w:cs="Times New Roman"/>
          <w:bCs/>
          <w:sz w:val="24"/>
          <w:szCs w:val="24"/>
          <w:lang w:val="en-US" w:eastAsia="en-GB"/>
        </w:rPr>
        <w:t>and contributes to the search for new therapies for diarrhea.</w:t>
      </w:r>
    </w:p>
    <w:p w:rsidR="00F1188B" w:rsidRPr="005B6D79" w:rsidRDefault="00F1188B" w:rsidP="00F71D5E">
      <w:pPr>
        <w:autoSpaceDE w:val="0"/>
        <w:autoSpaceDN w:val="0"/>
        <w:adjustRightInd w:val="0"/>
        <w:spacing w:after="0" w:line="360" w:lineRule="auto"/>
        <w:ind w:firstLine="709"/>
        <w:jc w:val="both"/>
        <w:rPr>
          <w:rFonts w:ascii="Book Antiqua" w:eastAsia="Times New Roman" w:hAnsi="Book Antiqua" w:cs="Times New Roman"/>
          <w:bCs/>
          <w:sz w:val="24"/>
          <w:szCs w:val="24"/>
          <w:lang w:val="en-US" w:eastAsia="en-GB"/>
        </w:rPr>
      </w:pP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
          <w:bCs/>
          <w:i/>
          <w:sz w:val="24"/>
          <w:szCs w:val="24"/>
          <w:lang w:val="en-US" w:eastAsia="en-GB"/>
        </w:rPr>
      </w:pPr>
      <w:r w:rsidRPr="005B6D79">
        <w:rPr>
          <w:rFonts w:ascii="Book Antiqua" w:eastAsia="Times New Roman" w:hAnsi="Book Antiqua" w:cs="Times New Roman"/>
          <w:b/>
          <w:bCs/>
          <w:i/>
          <w:sz w:val="24"/>
          <w:szCs w:val="24"/>
          <w:lang w:val="en-US" w:eastAsia="en-GB"/>
        </w:rPr>
        <w:t>Terminology</w:t>
      </w: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Cs/>
          <w:i/>
          <w:sz w:val="24"/>
          <w:szCs w:val="24"/>
          <w:lang w:val="en-US" w:eastAsia="en-GB"/>
        </w:rPr>
      </w:pPr>
      <w:r w:rsidRPr="005B6D79">
        <w:rPr>
          <w:rFonts w:ascii="Book Antiqua" w:eastAsia="Times New Roman" w:hAnsi="Book Antiqua" w:cs="Times New Roman"/>
          <w:bCs/>
          <w:sz w:val="24"/>
          <w:szCs w:val="24"/>
          <w:lang w:val="en-US" w:eastAsia="en-GB"/>
        </w:rPr>
        <w:t>The antidiarrheal activity of ethanol extract (</w:t>
      </w:r>
      <w:r w:rsidRPr="005B6D79">
        <w:rPr>
          <w:rFonts w:ascii="Book Antiqua" w:eastAsia="Times New Roman" w:hAnsi="Book Antiqua" w:cs="Times New Roman"/>
          <w:sz w:val="24"/>
          <w:szCs w:val="24"/>
          <w:lang w:val="en-US" w:eastAsia="en-GB"/>
        </w:rPr>
        <w:t>EtOHE</w:t>
      </w:r>
      <w:r w:rsidRPr="005B6D79">
        <w:rPr>
          <w:rFonts w:ascii="Book Antiqua" w:eastAsia="Times New Roman" w:hAnsi="Book Antiqua" w:cs="Times New Roman"/>
          <w:bCs/>
          <w:sz w:val="24"/>
          <w:szCs w:val="24"/>
          <w:lang w:val="en-US" w:eastAsia="en-GB"/>
        </w:rPr>
        <w:t xml:space="preserve">) obtained from the leaves of </w:t>
      </w:r>
      <w:r w:rsidRPr="005B6D79">
        <w:rPr>
          <w:rFonts w:ascii="Book Antiqua" w:eastAsia="Times New Roman" w:hAnsi="Book Antiqua" w:cs="Times New Roman"/>
          <w:bCs/>
          <w:i/>
          <w:sz w:val="24"/>
          <w:szCs w:val="24"/>
          <w:lang w:val="en-US" w:eastAsia="en-GB"/>
        </w:rPr>
        <w:t xml:space="preserve">M. erythroxylon </w:t>
      </w:r>
      <w:r w:rsidRPr="005B6D79">
        <w:rPr>
          <w:rFonts w:ascii="Book Antiqua" w:eastAsia="Times New Roman" w:hAnsi="Book Antiqua" w:cs="Times New Roman"/>
          <w:bCs/>
          <w:sz w:val="24"/>
          <w:szCs w:val="24"/>
          <w:lang w:val="en-US" w:eastAsia="en-GB"/>
        </w:rPr>
        <w:t>(EtOHE-</w:t>
      </w:r>
      <w:r w:rsidRPr="005B6D79">
        <w:rPr>
          <w:rFonts w:ascii="Book Antiqua" w:eastAsia="Times New Roman" w:hAnsi="Book Antiqua" w:cs="Times New Roman"/>
          <w:bCs/>
          <w:i/>
          <w:sz w:val="24"/>
          <w:szCs w:val="24"/>
          <w:lang w:val="en-US" w:eastAsia="en-GB"/>
        </w:rPr>
        <w:t>Me)</w:t>
      </w:r>
      <w:r w:rsidRPr="005B6D79">
        <w:rPr>
          <w:rFonts w:ascii="Book Antiqua" w:eastAsia="Times New Roman" w:hAnsi="Book Antiqua" w:cs="Times New Roman"/>
          <w:bCs/>
          <w:sz w:val="24"/>
          <w:szCs w:val="24"/>
          <w:lang w:val="en-US" w:eastAsia="en-GB"/>
        </w:rPr>
        <w:t xml:space="preserve"> was studied in the present study. Besides, it was also evaluated the </w:t>
      </w:r>
      <w:r w:rsidR="00F06ED6" w:rsidRPr="005B6D79">
        <w:rPr>
          <w:rFonts w:ascii="Book Antiqua" w:eastAsia="Times New Roman" w:hAnsi="Book Antiqua" w:cs="Times New Roman"/>
          <w:bCs/>
          <w:sz w:val="24"/>
          <w:szCs w:val="24"/>
          <w:lang w:val="en-US" w:eastAsia="en-GB"/>
        </w:rPr>
        <w:t xml:space="preserve">lethal dose </w:t>
      </w:r>
      <w:r w:rsidRPr="005B6D79">
        <w:rPr>
          <w:rFonts w:ascii="Book Antiqua" w:eastAsia="Times New Roman" w:hAnsi="Book Antiqua" w:cs="Times New Roman"/>
          <w:bCs/>
          <w:sz w:val="24"/>
          <w:szCs w:val="24"/>
          <w:lang w:val="en-US" w:eastAsia="en-GB"/>
        </w:rPr>
        <w:t>50% (LD</w:t>
      </w:r>
      <w:r w:rsidRPr="005B6D79">
        <w:rPr>
          <w:rFonts w:ascii="Book Antiqua" w:eastAsia="Times New Roman" w:hAnsi="Book Antiqua" w:cs="Times New Roman"/>
          <w:bCs/>
          <w:sz w:val="24"/>
          <w:szCs w:val="24"/>
          <w:vertAlign w:val="subscript"/>
          <w:lang w:val="en-US" w:eastAsia="en-GB"/>
        </w:rPr>
        <w:t>50</w:t>
      </w:r>
      <w:r w:rsidRPr="005B6D79">
        <w:rPr>
          <w:rFonts w:ascii="Book Antiqua" w:eastAsia="Times New Roman" w:hAnsi="Book Antiqua" w:cs="Times New Roman"/>
          <w:bCs/>
          <w:sz w:val="24"/>
          <w:szCs w:val="24"/>
          <w:lang w:val="en-US" w:eastAsia="en-GB"/>
        </w:rPr>
        <w:t xml:space="preserve">), behavioral alterations and the phytochemical profile of this extract, using for that colorimetric reactions and nuclear magnetic resonance spectroscopy. </w:t>
      </w:r>
    </w:p>
    <w:p w:rsidR="00F1188B" w:rsidRPr="005B6D79" w:rsidRDefault="00F1188B" w:rsidP="00F71D5E">
      <w:pPr>
        <w:autoSpaceDE w:val="0"/>
        <w:autoSpaceDN w:val="0"/>
        <w:adjustRightInd w:val="0"/>
        <w:spacing w:after="0" w:line="360" w:lineRule="auto"/>
        <w:ind w:firstLine="720"/>
        <w:jc w:val="both"/>
        <w:rPr>
          <w:rFonts w:ascii="Book Antiqua" w:eastAsia="Times New Roman" w:hAnsi="Book Antiqua" w:cs="Times New Roman"/>
          <w:b/>
          <w:bCs/>
          <w:sz w:val="24"/>
          <w:szCs w:val="24"/>
          <w:lang w:val="en-US" w:eastAsia="en-GB"/>
        </w:rPr>
      </w:pPr>
    </w:p>
    <w:p w:rsidR="00F1188B" w:rsidRPr="005B6D79" w:rsidRDefault="00F1188B" w:rsidP="00F71D5E">
      <w:pPr>
        <w:autoSpaceDE w:val="0"/>
        <w:autoSpaceDN w:val="0"/>
        <w:adjustRightInd w:val="0"/>
        <w:spacing w:after="0" w:line="360" w:lineRule="auto"/>
        <w:jc w:val="both"/>
        <w:rPr>
          <w:rFonts w:ascii="Book Antiqua" w:eastAsia="Times New Roman" w:hAnsi="Book Antiqua" w:cs="Times New Roman"/>
          <w:b/>
          <w:bCs/>
          <w:i/>
          <w:sz w:val="24"/>
          <w:szCs w:val="24"/>
          <w:lang w:val="en-US" w:eastAsia="en-GB"/>
        </w:rPr>
      </w:pPr>
      <w:r w:rsidRPr="005B6D79">
        <w:rPr>
          <w:rFonts w:ascii="Book Antiqua" w:eastAsia="Times New Roman" w:hAnsi="Book Antiqua" w:cs="Times New Roman"/>
          <w:b/>
          <w:bCs/>
          <w:i/>
          <w:sz w:val="24"/>
          <w:szCs w:val="24"/>
          <w:lang w:val="en-US" w:eastAsia="en-GB"/>
        </w:rPr>
        <w:t>Peer-review</w:t>
      </w:r>
    </w:p>
    <w:p w:rsidR="00EA1361" w:rsidRPr="005B6D79" w:rsidRDefault="00F1188B" w:rsidP="00F71D5E">
      <w:pPr>
        <w:autoSpaceDE w:val="0"/>
        <w:autoSpaceDN w:val="0"/>
        <w:adjustRightInd w:val="0"/>
        <w:spacing w:after="0" w:line="360" w:lineRule="auto"/>
        <w:jc w:val="both"/>
        <w:rPr>
          <w:rFonts w:ascii="Book Antiqua" w:eastAsia="Times New Roman" w:hAnsi="Book Antiqua" w:cs="Times New Roman"/>
          <w:bCs/>
          <w:sz w:val="24"/>
          <w:szCs w:val="24"/>
          <w:lang w:val="en-US" w:eastAsia="en-GB"/>
        </w:rPr>
      </w:pPr>
      <w:r w:rsidRPr="005B6D79">
        <w:rPr>
          <w:rFonts w:ascii="Book Antiqua" w:eastAsia="Times New Roman" w:hAnsi="Book Antiqua" w:cs="Times New Roman"/>
          <w:bCs/>
          <w:sz w:val="24"/>
          <w:szCs w:val="24"/>
          <w:lang w:val="en-US" w:eastAsia="en-GB"/>
        </w:rPr>
        <w:t>Authors demonstrated that EtOHE-</w:t>
      </w:r>
      <w:r w:rsidRPr="005B6D79">
        <w:rPr>
          <w:rFonts w:ascii="Book Antiqua" w:eastAsia="Times New Roman" w:hAnsi="Book Antiqua" w:cs="Times New Roman"/>
          <w:bCs/>
          <w:i/>
          <w:sz w:val="24"/>
          <w:szCs w:val="24"/>
          <w:lang w:val="en-US" w:eastAsia="en-GB"/>
        </w:rPr>
        <w:t>Me</w:t>
      </w:r>
      <w:r w:rsidRPr="005B6D79">
        <w:rPr>
          <w:rFonts w:ascii="Book Antiqua" w:eastAsia="Times New Roman" w:hAnsi="Book Antiqua" w:cs="Times New Roman"/>
          <w:bCs/>
          <w:sz w:val="24"/>
          <w:szCs w:val="24"/>
          <w:lang w:val="en-US" w:eastAsia="en-GB"/>
        </w:rPr>
        <w:t xml:space="preserve"> displayed antidiarrheal effect in the castor oil-induced diarrhea in mice, and this activity is related to a decrease of gastric emptying and the intestinal transit, being this last result related to nitric oxide, K</w:t>
      </w:r>
      <w:r w:rsidRPr="005B6D79">
        <w:rPr>
          <w:rFonts w:ascii="Book Antiqua" w:eastAsia="Times New Roman" w:hAnsi="Book Antiqua" w:cs="Times New Roman"/>
          <w:bCs/>
          <w:sz w:val="24"/>
          <w:szCs w:val="24"/>
          <w:vertAlign w:val="subscript"/>
          <w:lang w:val="en-US" w:eastAsia="en-GB"/>
        </w:rPr>
        <w:t>ATP</w:t>
      </w:r>
      <w:r w:rsidRPr="005B6D79">
        <w:rPr>
          <w:rFonts w:ascii="Book Antiqua" w:eastAsia="Times New Roman" w:hAnsi="Book Antiqua" w:cs="Times New Roman"/>
          <w:bCs/>
          <w:sz w:val="24"/>
          <w:szCs w:val="24"/>
          <w:lang w:val="en-US" w:eastAsia="en-GB"/>
        </w:rPr>
        <w:t xml:space="preserve"> and tissue adrenergic receptors. It was also shown that the antidiarrheal activity is associated with antisecretory mechanisms. </w:t>
      </w:r>
    </w:p>
    <w:p w:rsidR="00EA1361" w:rsidRPr="005B6D79" w:rsidRDefault="00EA1361" w:rsidP="00F1188B">
      <w:pPr>
        <w:autoSpaceDE w:val="0"/>
        <w:autoSpaceDN w:val="0"/>
        <w:adjustRightInd w:val="0"/>
        <w:spacing w:after="0" w:line="360" w:lineRule="auto"/>
        <w:ind w:firstLine="720"/>
        <w:jc w:val="both"/>
        <w:rPr>
          <w:rFonts w:ascii="Book Antiqua" w:eastAsia="Times New Roman" w:hAnsi="Book Antiqua" w:cs="Times New Roman"/>
          <w:bCs/>
          <w:sz w:val="24"/>
          <w:szCs w:val="24"/>
          <w:lang w:val="en-US" w:eastAsia="en-GB"/>
        </w:rPr>
      </w:pPr>
    </w:p>
    <w:p w:rsidR="00E768A4" w:rsidRPr="005B6D79" w:rsidRDefault="00E768A4" w:rsidP="00F1188B">
      <w:pPr>
        <w:autoSpaceDE w:val="0"/>
        <w:autoSpaceDN w:val="0"/>
        <w:adjustRightInd w:val="0"/>
        <w:spacing w:after="0" w:line="360" w:lineRule="auto"/>
        <w:ind w:firstLine="720"/>
        <w:jc w:val="both"/>
        <w:rPr>
          <w:rFonts w:ascii="Book Antiqua" w:eastAsia="Times New Roman" w:hAnsi="Book Antiqua" w:cs="Times New Roman"/>
          <w:bCs/>
          <w:sz w:val="24"/>
          <w:szCs w:val="24"/>
          <w:lang w:val="en-US" w:eastAsia="en-GB"/>
        </w:rPr>
      </w:pPr>
    </w:p>
    <w:p w:rsidR="00E768A4" w:rsidRPr="005B6D79" w:rsidRDefault="00E768A4" w:rsidP="00F1188B">
      <w:pPr>
        <w:autoSpaceDE w:val="0"/>
        <w:autoSpaceDN w:val="0"/>
        <w:adjustRightInd w:val="0"/>
        <w:spacing w:after="0" w:line="360" w:lineRule="auto"/>
        <w:ind w:firstLine="720"/>
        <w:jc w:val="both"/>
        <w:rPr>
          <w:rFonts w:ascii="Book Antiqua" w:eastAsia="Times New Roman" w:hAnsi="Book Antiqua" w:cs="Times New Roman"/>
          <w:bCs/>
          <w:sz w:val="24"/>
          <w:szCs w:val="24"/>
          <w:lang w:val="en-US" w:eastAsia="en-GB"/>
        </w:rPr>
      </w:pPr>
    </w:p>
    <w:p w:rsidR="00E768A4" w:rsidRPr="005B6D79" w:rsidRDefault="00E768A4" w:rsidP="00F1188B">
      <w:pPr>
        <w:autoSpaceDE w:val="0"/>
        <w:autoSpaceDN w:val="0"/>
        <w:adjustRightInd w:val="0"/>
        <w:spacing w:after="0" w:line="360" w:lineRule="auto"/>
        <w:ind w:firstLine="720"/>
        <w:jc w:val="both"/>
        <w:rPr>
          <w:rFonts w:ascii="Book Antiqua" w:eastAsia="Times New Roman" w:hAnsi="Book Antiqua" w:cs="Times New Roman"/>
          <w:bCs/>
          <w:sz w:val="24"/>
          <w:szCs w:val="24"/>
          <w:lang w:val="en-US" w:eastAsia="en-GB"/>
        </w:rPr>
      </w:pPr>
    </w:p>
    <w:p w:rsidR="00E768A4" w:rsidRPr="005B6D79" w:rsidRDefault="00E768A4" w:rsidP="00F1188B">
      <w:pPr>
        <w:autoSpaceDE w:val="0"/>
        <w:autoSpaceDN w:val="0"/>
        <w:adjustRightInd w:val="0"/>
        <w:spacing w:after="0" w:line="360" w:lineRule="auto"/>
        <w:ind w:firstLine="720"/>
        <w:jc w:val="both"/>
        <w:rPr>
          <w:rFonts w:ascii="Book Antiqua" w:eastAsia="Times New Roman" w:hAnsi="Book Antiqua" w:cs="Times New Roman"/>
          <w:bCs/>
          <w:sz w:val="24"/>
          <w:szCs w:val="24"/>
          <w:lang w:val="en-US" w:eastAsia="en-GB"/>
        </w:rPr>
      </w:pPr>
    </w:p>
    <w:p w:rsidR="006734E3" w:rsidRPr="005B6D79" w:rsidRDefault="006734E3" w:rsidP="00F1188B">
      <w:pPr>
        <w:autoSpaceDE w:val="0"/>
        <w:autoSpaceDN w:val="0"/>
        <w:adjustRightInd w:val="0"/>
        <w:spacing w:after="0" w:line="360" w:lineRule="auto"/>
        <w:ind w:firstLine="720"/>
        <w:jc w:val="both"/>
        <w:rPr>
          <w:rFonts w:ascii="Book Antiqua" w:eastAsia="Times New Roman" w:hAnsi="Book Antiqua" w:cs="Times New Roman"/>
          <w:bCs/>
          <w:sz w:val="24"/>
          <w:szCs w:val="24"/>
          <w:lang w:val="en-US" w:eastAsia="en-GB"/>
        </w:rPr>
      </w:pPr>
    </w:p>
    <w:p w:rsidR="006734E3" w:rsidRPr="005B6D79" w:rsidRDefault="006734E3" w:rsidP="00F1188B">
      <w:pPr>
        <w:autoSpaceDE w:val="0"/>
        <w:autoSpaceDN w:val="0"/>
        <w:adjustRightInd w:val="0"/>
        <w:spacing w:after="0" w:line="360" w:lineRule="auto"/>
        <w:ind w:firstLine="720"/>
        <w:jc w:val="both"/>
        <w:rPr>
          <w:rFonts w:ascii="Book Antiqua" w:eastAsia="Times New Roman" w:hAnsi="Book Antiqua" w:cs="Times New Roman"/>
          <w:bCs/>
          <w:sz w:val="24"/>
          <w:szCs w:val="24"/>
          <w:lang w:val="en-US" w:eastAsia="en-GB"/>
        </w:rPr>
      </w:pPr>
    </w:p>
    <w:p w:rsidR="006734E3" w:rsidRPr="005B6D79" w:rsidRDefault="006734E3" w:rsidP="00F1188B">
      <w:pPr>
        <w:autoSpaceDE w:val="0"/>
        <w:autoSpaceDN w:val="0"/>
        <w:adjustRightInd w:val="0"/>
        <w:spacing w:after="0" w:line="360" w:lineRule="auto"/>
        <w:ind w:firstLine="720"/>
        <w:jc w:val="both"/>
        <w:rPr>
          <w:rFonts w:ascii="Book Antiqua" w:eastAsia="Times New Roman" w:hAnsi="Book Antiqua" w:cs="Times New Roman"/>
          <w:bCs/>
          <w:sz w:val="24"/>
          <w:szCs w:val="24"/>
          <w:lang w:val="en-US" w:eastAsia="en-GB"/>
        </w:rPr>
      </w:pPr>
    </w:p>
    <w:p w:rsidR="006734E3" w:rsidRPr="005B6D79" w:rsidRDefault="006734E3" w:rsidP="00F1188B">
      <w:pPr>
        <w:autoSpaceDE w:val="0"/>
        <w:autoSpaceDN w:val="0"/>
        <w:adjustRightInd w:val="0"/>
        <w:spacing w:after="0" w:line="360" w:lineRule="auto"/>
        <w:ind w:firstLine="720"/>
        <w:jc w:val="both"/>
        <w:rPr>
          <w:rFonts w:ascii="Book Antiqua" w:eastAsia="Times New Roman" w:hAnsi="Book Antiqua" w:cs="Times New Roman"/>
          <w:bCs/>
          <w:sz w:val="24"/>
          <w:szCs w:val="24"/>
          <w:lang w:val="en-US" w:eastAsia="en-GB"/>
        </w:rPr>
      </w:pPr>
    </w:p>
    <w:p w:rsidR="006734E3" w:rsidRPr="005B6D79" w:rsidRDefault="006734E3" w:rsidP="00F1188B">
      <w:pPr>
        <w:autoSpaceDE w:val="0"/>
        <w:autoSpaceDN w:val="0"/>
        <w:adjustRightInd w:val="0"/>
        <w:spacing w:after="0" w:line="360" w:lineRule="auto"/>
        <w:ind w:firstLine="720"/>
        <w:jc w:val="both"/>
        <w:rPr>
          <w:rFonts w:ascii="Book Antiqua" w:eastAsia="Times New Roman" w:hAnsi="Book Antiqua" w:cs="Times New Roman"/>
          <w:bCs/>
          <w:sz w:val="24"/>
          <w:szCs w:val="24"/>
          <w:lang w:val="en-US" w:eastAsia="en-GB"/>
        </w:rPr>
      </w:pPr>
    </w:p>
    <w:p w:rsidR="006734E3" w:rsidRPr="005B6D79" w:rsidRDefault="006734E3" w:rsidP="00F1188B">
      <w:pPr>
        <w:autoSpaceDE w:val="0"/>
        <w:autoSpaceDN w:val="0"/>
        <w:adjustRightInd w:val="0"/>
        <w:spacing w:after="0" w:line="360" w:lineRule="auto"/>
        <w:ind w:firstLine="720"/>
        <w:jc w:val="both"/>
        <w:rPr>
          <w:rFonts w:ascii="Book Antiqua" w:eastAsia="Times New Roman" w:hAnsi="Book Antiqua" w:cs="Times New Roman"/>
          <w:bCs/>
          <w:sz w:val="24"/>
          <w:szCs w:val="24"/>
          <w:lang w:val="en-US" w:eastAsia="en-GB"/>
        </w:rPr>
      </w:pPr>
    </w:p>
    <w:p w:rsidR="006734E3" w:rsidRPr="005B6D79" w:rsidRDefault="006734E3" w:rsidP="00F1188B">
      <w:pPr>
        <w:autoSpaceDE w:val="0"/>
        <w:autoSpaceDN w:val="0"/>
        <w:adjustRightInd w:val="0"/>
        <w:spacing w:after="0" w:line="360" w:lineRule="auto"/>
        <w:ind w:firstLine="720"/>
        <w:jc w:val="both"/>
        <w:rPr>
          <w:rFonts w:ascii="Book Antiqua" w:eastAsia="Times New Roman" w:hAnsi="Book Antiqua" w:cs="Times New Roman"/>
          <w:bCs/>
          <w:sz w:val="24"/>
          <w:szCs w:val="24"/>
          <w:lang w:val="en-US" w:eastAsia="en-GB"/>
        </w:rPr>
      </w:pPr>
    </w:p>
    <w:p w:rsidR="006734E3" w:rsidRPr="005B6D79" w:rsidRDefault="006734E3" w:rsidP="00F1188B">
      <w:pPr>
        <w:autoSpaceDE w:val="0"/>
        <w:autoSpaceDN w:val="0"/>
        <w:adjustRightInd w:val="0"/>
        <w:spacing w:after="0" w:line="360" w:lineRule="auto"/>
        <w:ind w:firstLine="720"/>
        <w:jc w:val="both"/>
        <w:rPr>
          <w:rFonts w:ascii="Book Antiqua" w:eastAsia="Times New Roman" w:hAnsi="Book Antiqua" w:cs="Times New Roman"/>
          <w:bCs/>
          <w:sz w:val="24"/>
          <w:szCs w:val="24"/>
          <w:lang w:val="en-US" w:eastAsia="en-GB"/>
        </w:rPr>
      </w:pPr>
    </w:p>
    <w:p w:rsidR="00F1188B" w:rsidRPr="005B6D79" w:rsidRDefault="00F1188B" w:rsidP="00EA1361">
      <w:pPr>
        <w:autoSpaceDE w:val="0"/>
        <w:autoSpaceDN w:val="0"/>
        <w:adjustRightInd w:val="0"/>
        <w:spacing w:after="0" w:line="360" w:lineRule="auto"/>
        <w:rPr>
          <w:rFonts w:ascii="Book Antiqua" w:hAnsi="Book Antiqua" w:cs="Times New Roman"/>
          <w:b/>
          <w:bCs/>
          <w:sz w:val="24"/>
          <w:szCs w:val="24"/>
          <w:lang w:eastAsia="zh-CN"/>
        </w:rPr>
      </w:pPr>
      <w:r w:rsidRPr="005B6D79">
        <w:rPr>
          <w:rFonts w:ascii="Book Antiqua" w:eastAsia="Times New Roman" w:hAnsi="Book Antiqua" w:cs="Times New Roman"/>
          <w:b/>
          <w:bCs/>
          <w:sz w:val="24"/>
          <w:szCs w:val="24"/>
          <w:lang w:eastAsia="en-GB"/>
        </w:rPr>
        <w:lastRenderedPageBreak/>
        <w:t xml:space="preserve">REFERENCES </w:t>
      </w:r>
    </w:p>
    <w:p w:rsidR="007E0AEC" w:rsidRPr="007E0AEC" w:rsidRDefault="007E0AEC" w:rsidP="007E0AEC">
      <w:pPr>
        <w:spacing w:after="0" w:line="360" w:lineRule="auto"/>
        <w:jc w:val="both"/>
        <w:rPr>
          <w:rFonts w:ascii="Book Antiqua" w:eastAsia="SimSun" w:hAnsi="Book Antiqua" w:cs="Times New Roman"/>
          <w:sz w:val="24"/>
          <w:szCs w:val="24"/>
        </w:rPr>
      </w:pPr>
      <w:r w:rsidRPr="007E0AEC">
        <w:rPr>
          <w:rFonts w:ascii="Book Antiqua" w:eastAsia="SimSun" w:hAnsi="Book Antiqua" w:cs="Times New Roman"/>
          <w:sz w:val="24"/>
          <w:szCs w:val="24"/>
        </w:rPr>
        <w:t xml:space="preserve">1 </w:t>
      </w:r>
      <w:r w:rsidRPr="007E0AEC">
        <w:rPr>
          <w:rFonts w:ascii="Book Antiqua" w:eastAsia="SimSun" w:hAnsi="Book Antiqua" w:cs="Times New Roman"/>
          <w:b/>
          <w:sz w:val="24"/>
          <w:szCs w:val="24"/>
        </w:rPr>
        <w:t>Cestaro LA</w:t>
      </w:r>
      <w:r w:rsidRPr="007E0AEC">
        <w:rPr>
          <w:rFonts w:ascii="Book Antiqua" w:eastAsia="SimSun" w:hAnsi="Book Antiqua" w:cs="Times New Roman"/>
          <w:sz w:val="24"/>
          <w:szCs w:val="24"/>
        </w:rPr>
        <w:t xml:space="preserve">, Soares JJ. Variações florística e estrutural e relações fitogeográficas de um fragmento de floresta decídua no Rio Grande do Norte, Brasil. </w:t>
      </w:r>
      <w:bookmarkStart w:id="223" w:name="OLE_LINK137"/>
      <w:bookmarkStart w:id="224" w:name="OLE_LINK138"/>
      <w:r w:rsidRPr="007E0AEC">
        <w:rPr>
          <w:rFonts w:ascii="Book Antiqua" w:eastAsia="SimSun" w:hAnsi="Book Antiqua" w:cs="Times New Roman"/>
          <w:i/>
          <w:sz w:val="24"/>
          <w:szCs w:val="24"/>
        </w:rPr>
        <w:t>Acta Bot Bras</w:t>
      </w:r>
      <w:r w:rsidRPr="007E0AEC">
        <w:rPr>
          <w:rFonts w:ascii="Book Antiqua" w:eastAsia="SimSun" w:hAnsi="Book Antiqua" w:cs="Times New Roman"/>
          <w:sz w:val="24"/>
          <w:szCs w:val="24"/>
        </w:rPr>
        <w:t xml:space="preserve"> 2004; </w:t>
      </w:r>
      <w:r w:rsidRPr="007E0AEC">
        <w:rPr>
          <w:rFonts w:ascii="Book Antiqua" w:eastAsia="SimSun" w:hAnsi="Book Antiqua" w:cs="Times New Roman"/>
          <w:b/>
          <w:sz w:val="24"/>
          <w:szCs w:val="24"/>
        </w:rPr>
        <w:t>18:</w:t>
      </w:r>
      <w:r w:rsidRPr="007E0AEC">
        <w:rPr>
          <w:rFonts w:ascii="Book Antiqua" w:eastAsia="SimSun" w:hAnsi="Book Antiqua" w:cs="Times New Roman"/>
          <w:sz w:val="24"/>
          <w:szCs w:val="24"/>
        </w:rPr>
        <w:t xml:space="preserve"> 203-218</w:t>
      </w:r>
      <w:bookmarkEnd w:id="223"/>
      <w:bookmarkEnd w:id="224"/>
      <w:r w:rsidRPr="007E0AEC">
        <w:rPr>
          <w:rFonts w:ascii="Book Antiqua" w:eastAsia="SimSun" w:hAnsi="Book Antiqua" w:cs="Times New Roman"/>
          <w:sz w:val="24"/>
          <w:szCs w:val="24"/>
        </w:rPr>
        <w:t xml:space="preserve"> [DOI: 10.1590/S0102-33062004000200001]</w:t>
      </w:r>
    </w:p>
    <w:p w:rsidR="007E0AEC" w:rsidRPr="007E0AEC" w:rsidRDefault="007E0AEC" w:rsidP="007E0AEC">
      <w:pPr>
        <w:spacing w:after="0" w:line="360" w:lineRule="auto"/>
        <w:jc w:val="both"/>
        <w:rPr>
          <w:rFonts w:ascii="Book Antiqua" w:eastAsia="SimSun" w:hAnsi="Book Antiqua" w:cs="Times New Roman"/>
          <w:sz w:val="24"/>
          <w:szCs w:val="24"/>
        </w:rPr>
      </w:pPr>
      <w:r w:rsidRPr="007E0AEC">
        <w:rPr>
          <w:rFonts w:ascii="Book Antiqua" w:eastAsia="SimSun" w:hAnsi="Book Antiqua" w:cs="Times New Roman"/>
          <w:iCs/>
          <w:sz w:val="24"/>
          <w:szCs w:val="24"/>
        </w:rPr>
        <w:t xml:space="preserve">2 </w:t>
      </w:r>
      <w:r w:rsidRPr="007E0AEC">
        <w:rPr>
          <w:rFonts w:ascii="Book Antiqua" w:eastAsia="SimSun" w:hAnsi="Book Antiqua" w:cs="Times New Roman"/>
          <w:b/>
          <w:iCs/>
          <w:sz w:val="24"/>
          <w:szCs w:val="24"/>
        </w:rPr>
        <w:t>Castro ASF</w:t>
      </w:r>
      <w:r w:rsidRPr="007E0AEC">
        <w:rPr>
          <w:rFonts w:ascii="Book Antiqua" w:eastAsia="SimSun" w:hAnsi="Book Antiqua" w:cs="Times New Roman"/>
          <w:iCs/>
          <w:sz w:val="24"/>
          <w:szCs w:val="24"/>
        </w:rPr>
        <w:t xml:space="preserve">, Moro MF and Menezes MOT. O Complexo Vegetacional da Zona Litorânea no Ceará: Pecém, São Gonçalo do Amarante. </w:t>
      </w:r>
      <w:r w:rsidRPr="007E0AEC">
        <w:rPr>
          <w:rFonts w:ascii="Book Antiqua" w:eastAsia="SimSun" w:hAnsi="Book Antiqua" w:cs="Times New Roman"/>
          <w:i/>
          <w:iCs/>
          <w:sz w:val="24"/>
          <w:szCs w:val="24"/>
        </w:rPr>
        <w:t>Acta Bot Bras</w:t>
      </w:r>
      <w:r w:rsidRPr="007E0AEC">
        <w:rPr>
          <w:rFonts w:ascii="Book Antiqua" w:eastAsia="SimSun" w:hAnsi="Book Antiqua" w:cs="Times New Roman"/>
          <w:iCs/>
          <w:sz w:val="24"/>
          <w:szCs w:val="24"/>
        </w:rPr>
        <w:t xml:space="preserve"> 2012; </w:t>
      </w:r>
      <w:r w:rsidRPr="007E0AEC">
        <w:rPr>
          <w:rFonts w:ascii="Book Antiqua" w:eastAsia="SimSun" w:hAnsi="Book Antiqua" w:cs="Times New Roman"/>
          <w:b/>
          <w:sz w:val="24"/>
          <w:szCs w:val="24"/>
        </w:rPr>
        <w:t>26:</w:t>
      </w:r>
      <w:r w:rsidRPr="007E0AEC">
        <w:rPr>
          <w:rFonts w:ascii="Book Antiqua" w:eastAsia="SimSun" w:hAnsi="Book Antiqua" w:cs="Times New Roman"/>
          <w:sz w:val="24"/>
          <w:szCs w:val="24"/>
        </w:rPr>
        <w:t xml:space="preserve"> 108-124 [DOI: 10.1590/S0102-33062012000100013]</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s-ES_tradnl" w:eastAsia="zh-CN"/>
        </w:rPr>
        <w:t>3 </w:t>
      </w:r>
      <w:r w:rsidRPr="007E0AEC">
        <w:rPr>
          <w:rFonts w:ascii="Book Antiqua" w:eastAsia="SimSun" w:hAnsi="Book Antiqua" w:cs="SimSun"/>
          <w:b/>
          <w:bCs/>
          <w:sz w:val="24"/>
          <w:szCs w:val="24"/>
          <w:lang w:val="es-ES_tradnl" w:eastAsia="zh-CN"/>
        </w:rPr>
        <w:t>Souza-Formigoni ML</w:t>
      </w:r>
      <w:r w:rsidRPr="007E0AEC">
        <w:rPr>
          <w:rFonts w:ascii="Book Antiqua" w:eastAsia="SimSun" w:hAnsi="Book Antiqua" w:cs="SimSun"/>
          <w:sz w:val="24"/>
          <w:szCs w:val="24"/>
          <w:lang w:val="es-ES_tradnl" w:eastAsia="zh-CN"/>
        </w:rPr>
        <w:t xml:space="preserve">, Oliveira MG, Monteiro MG, da Silveira-Filho NG, Braz S, Carlini EA. </w:t>
      </w:r>
      <w:r w:rsidRPr="007E0AEC">
        <w:rPr>
          <w:rFonts w:ascii="Book Antiqua" w:eastAsia="SimSun" w:hAnsi="Book Antiqua" w:cs="SimSun"/>
          <w:sz w:val="24"/>
          <w:szCs w:val="24"/>
          <w:lang w:val="en-US" w:eastAsia="zh-CN"/>
        </w:rPr>
        <w:t>Antiulcerogenic effects of two Maytenus species in laboratory animals. </w:t>
      </w:r>
      <w:r w:rsidRPr="007E0AEC">
        <w:rPr>
          <w:rFonts w:ascii="Book Antiqua" w:eastAsia="SimSun" w:hAnsi="Book Antiqua" w:cs="SimSun"/>
          <w:i/>
          <w:iCs/>
          <w:sz w:val="24"/>
          <w:szCs w:val="24"/>
          <w:lang w:val="en-US" w:eastAsia="zh-CN"/>
        </w:rPr>
        <w:t>J Ethnopharmacol</w:t>
      </w:r>
      <w:r w:rsidRPr="007E0AEC">
        <w:rPr>
          <w:rFonts w:ascii="Book Antiqua" w:eastAsia="SimSun" w:hAnsi="Book Antiqua" w:cs="SimSun"/>
          <w:sz w:val="24"/>
          <w:szCs w:val="24"/>
          <w:lang w:val="en-US" w:eastAsia="zh-CN"/>
        </w:rPr>
        <w:t> 1991; </w:t>
      </w:r>
      <w:r w:rsidRPr="007E0AEC">
        <w:rPr>
          <w:rFonts w:ascii="Book Antiqua" w:eastAsia="SimSun" w:hAnsi="Book Antiqua" w:cs="SimSun"/>
          <w:b/>
          <w:bCs/>
          <w:sz w:val="24"/>
          <w:szCs w:val="24"/>
          <w:lang w:val="en-US" w:eastAsia="zh-CN"/>
        </w:rPr>
        <w:t>34</w:t>
      </w:r>
      <w:r w:rsidRPr="007E0AEC">
        <w:rPr>
          <w:rFonts w:ascii="Book Antiqua" w:eastAsia="SimSun" w:hAnsi="Book Antiqua" w:cs="SimSun"/>
          <w:sz w:val="24"/>
          <w:szCs w:val="24"/>
          <w:lang w:val="en-US" w:eastAsia="zh-CN"/>
        </w:rPr>
        <w:t>: 21-27 [PMID: 1753784 DOI: 10.1016/0378-8741(91)90185-G]</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s-ES_tradnl" w:eastAsia="zh-CN"/>
        </w:rPr>
        <w:t>4 </w:t>
      </w:r>
      <w:r w:rsidRPr="007E0AEC">
        <w:rPr>
          <w:rFonts w:ascii="Book Antiqua" w:eastAsia="SimSun" w:hAnsi="Book Antiqua" w:cs="SimSun"/>
          <w:b/>
          <w:bCs/>
          <w:sz w:val="24"/>
          <w:szCs w:val="24"/>
          <w:lang w:val="es-ES_tradnl" w:eastAsia="zh-CN"/>
        </w:rPr>
        <w:t>Gonzalez FG</w:t>
      </w:r>
      <w:r w:rsidRPr="007E0AEC">
        <w:rPr>
          <w:rFonts w:ascii="Book Antiqua" w:eastAsia="SimSun" w:hAnsi="Book Antiqua" w:cs="SimSun"/>
          <w:sz w:val="24"/>
          <w:szCs w:val="24"/>
          <w:lang w:val="es-ES_tradnl" w:eastAsia="zh-CN"/>
        </w:rPr>
        <w:t xml:space="preserve">, Portela TY, Stipp EJ, Di Stasi LC. </w:t>
      </w:r>
      <w:r w:rsidRPr="007E0AEC">
        <w:rPr>
          <w:rFonts w:ascii="Book Antiqua" w:eastAsia="SimSun" w:hAnsi="Book Antiqua" w:cs="SimSun"/>
          <w:sz w:val="24"/>
          <w:szCs w:val="24"/>
          <w:lang w:val="en-US" w:eastAsia="zh-CN"/>
        </w:rPr>
        <w:t>Antiulcerogenic and analgesic effects of Maytenus aquifolium, Sorocea bomplandii and Zolernia ilicifolia. </w:t>
      </w:r>
      <w:r w:rsidRPr="007E0AEC">
        <w:rPr>
          <w:rFonts w:ascii="Book Antiqua" w:eastAsia="SimSun" w:hAnsi="Book Antiqua" w:cs="SimSun"/>
          <w:i/>
          <w:iCs/>
          <w:sz w:val="24"/>
          <w:szCs w:val="24"/>
          <w:lang w:val="en-US" w:eastAsia="zh-CN"/>
        </w:rPr>
        <w:t>J Ethnopharmacol</w:t>
      </w:r>
      <w:r w:rsidRPr="007E0AEC">
        <w:rPr>
          <w:rFonts w:ascii="Book Antiqua" w:eastAsia="SimSun" w:hAnsi="Book Antiqua" w:cs="SimSun"/>
          <w:sz w:val="24"/>
          <w:szCs w:val="24"/>
          <w:lang w:val="en-US" w:eastAsia="zh-CN"/>
        </w:rPr>
        <w:t> 2001; </w:t>
      </w:r>
      <w:r w:rsidRPr="007E0AEC">
        <w:rPr>
          <w:rFonts w:ascii="Book Antiqua" w:eastAsia="SimSun" w:hAnsi="Book Antiqua" w:cs="SimSun"/>
          <w:b/>
          <w:bCs/>
          <w:sz w:val="24"/>
          <w:szCs w:val="24"/>
          <w:lang w:val="en-US" w:eastAsia="zh-CN"/>
        </w:rPr>
        <w:t>77</w:t>
      </w:r>
      <w:r w:rsidRPr="007E0AEC">
        <w:rPr>
          <w:rFonts w:ascii="Book Antiqua" w:eastAsia="SimSun" w:hAnsi="Book Antiqua" w:cs="SimSun"/>
          <w:sz w:val="24"/>
          <w:szCs w:val="24"/>
          <w:lang w:val="en-US" w:eastAsia="zh-CN"/>
        </w:rPr>
        <w:t>: 41-47 [PMID: 11483377 DOI: 10.1016/S0378-8741(01)00268-9]</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s-ES_tradnl" w:eastAsia="zh-CN"/>
        </w:rPr>
      </w:pPr>
      <w:r w:rsidRPr="007E0AEC">
        <w:rPr>
          <w:rFonts w:ascii="Book Antiqua" w:eastAsia="SimSun" w:hAnsi="Book Antiqua" w:cs="SimSun"/>
          <w:sz w:val="24"/>
          <w:szCs w:val="24"/>
          <w:lang w:val="en-US" w:eastAsia="zh-CN"/>
        </w:rPr>
        <w:t>5 </w:t>
      </w:r>
      <w:r w:rsidRPr="007E0AEC">
        <w:rPr>
          <w:rFonts w:ascii="Book Antiqua" w:eastAsia="SimSun" w:hAnsi="Book Antiqua" w:cs="SimSun"/>
          <w:b/>
          <w:bCs/>
          <w:sz w:val="24"/>
          <w:szCs w:val="24"/>
          <w:lang w:val="en-US" w:eastAsia="zh-CN"/>
        </w:rPr>
        <w:t>de Andrade SF</w:t>
      </w:r>
      <w:r w:rsidRPr="007E0AEC">
        <w:rPr>
          <w:rFonts w:ascii="Book Antiqua" w:eastAsia="SimSun" w:hAnsi="Book Antiqua" w:cs="SimSun"/>
          <w:sz w:val="24"/>
          <w:szCs w:val="24"/>
          <w:lang w:val="en-US" w:eastAsia="zh-CN"/>
        </w:rPr>
        <w:t>, Lemos M, Comunello E, Noldin VF, Filho VC, Niero R. Evaluation of the antiulcerogenic activity of Maytenus robusta (Celastraceae) in different experimental ulcer models. </w:t>
      </w:r>
      <w:r w:rsidRPr="007E0AEC">
        <w:rPr>
          <w:rFonts w:ascii="Book Antiqua" w:eastAsia="SimSun" w:hAnsi="Book Antiqua" w:cs="SimSun"/>
          <w:i/>
          <w:iCs/>
          <w:sz w:val="24"/>
          <w:szCs w:val="24"/>
          <w:lang w:val="es-ES_tradnl" w:eastAsia="zh-CN"/>
        </w:rPr>
        <w:t>J Ethnopharmacol</w:t>
      </w:r>
      <w:r w:rsidRPr="007E0AEC">
        <w:rPr>
          <w:rFonts w:ascii="Book Antiqua" w:eastAsia="SimSun" w:hAnsi="Book Antiqua" w:cs="SimSun"/>
          <w:sz w:val="24"/>
          <w:szCs w:val="24"/>
          <w:lang w:val="es-ES_tradnl" w:eastAsia="zh-CN"/>
        </w:rPr>
        <w:t> 2007; </w:t>
      </w:r>
      <w:r w:rsidRPr="007E0AEC">
        <w:rPr>
          <w:rFonts w:ascii="Book Antiqua" w:eastAsia="SimSun" w:hAnsi="Book Antiqua" w:cs="SimSun"/>
          <w:b/>
          <w:bCs/>
          <w:sz w:val="24"/>
          <w:szCs w:val="24"/>
          <w:lang w:val="es-ES_tradnl" w:eastAsia="zh-CN"/>
        </w:rPr>
        <w:t>113</w:t>
      </w:r>
      <w:r w:rsidRPr="007E0AEC">
        <w:rPr>
          <w:rFonts w:ascii="Book Antiqua" w:eastAsia="SimSun" w:hAnsi="Book Antiqua" w:cs="SimSun"/>
          <w:sz w:val="24"/>
          <w:szCs w:val="24"/>
          <w:lang w:val="es-ES_tradnl" w:eastAsia="zh-CN"/>
        </w:rPr>
        <w:t>: 252-257 [PMID: 17629427 DOI: 10.1016/j.jep.2007.06.002]</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s-ES_tradnl" w:eastAsia="zh-CN"/>
        </w:rPr>
        <w:t xml:space="preserve">6 </w:t>
      </w:r>
      <w:r w:rsidRPr="007E0AEC">
        <w:rPr>
          <w:rFonts w:ascii="Book Antiqua" w:eastAsia="SimSun" w:hAnsi="Book Antiqua" w:cs="SimSun"/>
          <w:b/>
          <w:sz w:val="24"/>
          <w:szCs w:val="24"/>
          <w:lang w:val="es-ES_tradnl" w:eastAsia="zh-CN"/>
        </w:rPr>
        <w:t>Santos VL</w:t>
      </w:r>
      <w:r w:rsidRPr="007E0AEC">
        <w:rPr>
          <w:rFonts w:ascii="Book Antiqua" w:eastAsia="SimSun" w:hAnsi="Book Antiqua" w:cs="SimSun"/>
          <w:sz w:val="24"/>
          <w:szCs w:val="24"/>
          <w:lang w:val="es-ES_tradnl" w:eastAsia="zh-CN"/>
        </w:rPr>
        <w:t xml:space="preserve">, Costa VBM, Agra MF, Silva BA, Batista LM. </w:t>
      </w:r>
      <w:r w:rsidRPr="007E0AEC">
        <w:rPr>
          <w:rFonts w:ascii="Book Antiqua" w:eastAsia="SimSun" w:hAnsi="Book Antiqua" w:cs="SimSun"/>
          <w:sz w:val="24"/>
          <w:szCs w:val="24"/>
          <w:lang w:val="en-US" w:eastAsia="zh-CN"/>
        </w:rPr>
        <w:t xml:space="preserve">Pharmacological studies of ethanolic extracts of Maytenus rigida Mart (Celastraceae) in animal models. </w:t>
      </w:r>
      <w:r w:rsidRPr="007E0AEC">
        <w:rPr>
          <w:rFonts w:ascii="Book Antiqua" w:eastAsia="SimSun" w:hAnsi="Book Antiqua" w:cs="SimSun"/>
          <w:i/>
          <w:sz w:val="24"/>
          <w:szCs w:val="24"/>
          <w:lang w:val="en-US" w:eastAsia="zh-CN"/>
        </w:rPr>
        <w:t>Braz J of Pharmacogn</w:t>
      </w:r>
      <w:r w:rsidRPr="007E0AEC">
        <w:rPr>
          <w:rFonts w:ascii="Book Antiqua" w:eastAsia="SimSun" w:hAnsi="Book Antiqua" w:cs="SimSun"/>
          <w:sz w:val="24"/>
          <w:szCs w:val="24"/>
          <w:lang w:val="en-US" w:eastAsia="zh-CN"/>
        </w:rPr>
        <w:t xml:space="preserve"> 2007; </w:t>
      </w:r>
      <w:r w:rsidRPr="007E0AEC">
        <w:rPr>
          <w:rFonts w:ascii="Book Antiqua" w:eastAsia="SimSun" w:hAnsi="Book Antiqua" w:cs="SimSun"/>
          <w:b/>
          <w:sz w:val="24"/>
          <w:szCs w:val="24"/>
          <w:lang w:val="en-US" w:eastAsia="zh-CN"/>
        </w:rPr>
        <w:t>17</w:t>
      </w:r>
      <w:r w:rsidRPr="007E0AEC">
        <w:rPr>
          <w:rFonts w:ascii="Book Antiqua" w:eastAsia="SimSun" w:hAnsi="Book Antiqua" w:cs="SimSun"/>
          <w:sz w:val="24"/>
          <w:szCs w:val="24"/>
          <w:lang w:val="en-US" w:eastAsia="zh-CN"/>
        </w:rPr>
        <w:t>: 336-342 [DOI: 10.1590/S0102-695X2007000300006]</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 xml:space="preserve">7 </w:t>
      </w:r>
      <w:r w:rsidRPr="007E0AEC">
        <w:rPr>
          <w:rFonts w:ascii="Book Antiqua" w:eastAsia="SimSun" w:hAnsi="Book Antiqua" w:cs="SimSun"/>
          <w:b/>
          <w:sz w:val="24"/>
          <w:szCs w:val="24"/>
          <w:lang w:val="en-US" w:eastAsia="zh-CN"/>
        </w:rPr>
        <w:t>Mota KSL</w:t>
      </w:r>
      <w:r w:rsidRPr="007E0AEC">
        <w:rPr>
          <w:rFonts w:ascii="Book Antiqua" w:eastAsia="SimSun" w:hAnsi="Book Antiqua" w:cs="SimSun"/>
          <w:sz w:val="24"/>
          <w:szCs w:val="24"/>
          <w:lang w:val="en-US" w:eastAsia="zh-CN"/>
        </w:rPr>
        <w:t xml:space="preserve">, Pita JCLR, Estevam EC. Evaluation of the toxicity and antiulcerogenic activity of the ethanol extract of Maytenus obtusifolia Mart. leaves. </w:t>
      </w:r>
      <w:r w:rsidRPr="007E0AEC">
        <w:rPr>
          <w:rFonts w:ascii="Book Antiqua" w:eastAsia="SimSun" w:hAnsi="Book Antiqua" w:cs="SimSun"/>
          <w:i/>
          <w:sz w:val="24"/>
          <w:szCs w:val="24"/>
          <w:lang w:val="en-US" w:eastAsia="zh-CN"/>
        </w:rPr>
        <w:t xml:space="preserve">Braz J of Pharmacogn </w:t>
      </w:r>
      <w:r w:rsidRPr="007E0AEC">
        <w:rPr>
          <w:rFonts w:ascii="Book Antiqua" w:eastAsia="SimSun" w:hAnsi="Book Antiqua" w:cs="SimSun"/>
          <w:sz w:val="24"/>
          <w:szCs w:val="24"/>
          <w:lang w:val="en-US" w:eastAsia="zh-CN"/>
        </w:rPr>
        <w:t xml:space="preserve">2008; </w:t>
      </w:r>
      <w:r w:rsidRPr="007E0AEC">
        <w:rPr>
          <w:rFonts w:ascii="Book Antiqua" w:eastAsia="SimSun" w:hAnsi="Book Antiqua" w:cs="SimSun"/>
          <w:b/>
          <w:sz w:val="24"/>
          <w:szCs w:val="24"/>
          <w:lang w:val="en-US" w:eastAsia="zh-CN"/>
        </w:rPr>
        <w:t>18</w:t>
      </w:r>
      <w:r w:rsidRPr="007E0AEC">
        <w:rPr>
          <w:rFonts w:ascii="Book Antiqua" w:eastAsia="SimSun" w:hAnsi="Book Antiqua" w:cs="SimSun"/>
          <w:sz w:val="24"/>
          <w:szCs w:val="24"/>
          <w:lang w:val="en-US" w:eastAsia="zh-CN"/>
        </w:rPr>
        <w:t>: 441-446 [DOI: 10.1590/S0102-695X2008000300019]</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8 </w:t>
      </w:r>
      <w:r w:rsidRPr="007E0AEC">
        <w:rPr>
          <w:rFonts w:ascii="Book Antiqua" w:eastAsia="SimSun" w:hAnsi="Book Antiqua" w:cs="SimSun"/>
          <w:b/>
          <w:bCs/>
          <w:sz w:val="24"/>
          <w:szCs w:val="24"/>
          <w:lang w:val="en-US" w:eastAsia="zh-CN"/>
        </w:rPr>
        <w:t>Baggio CH</w:t>
      </w:r>
      <w:r w:rsidRPr="007E0AEC">
        <w:rPr>
          <w:rFonts w:ascii="Book Antiqua" w:eastAsia="SimSun" w:hAnsi="Book Antiqua" w:cs="SimSun"/>
          <w:sz w:val="24"/>
          <w:szCs w:val="24"/>
          <w:lang w:val="en-US" w:eastAsia="zh-CN"/>
        </w:rPr>
        <w:t>, Freitas CS, Mayer B, Dos Santos AC, Twardowschy A, Potrich FB, Cipriani TR, de Souza LM, Sassaki GL, Iacomini M, Marques MC, Mesia-Vela S. Muscarinic-dependent inhibition of gastric emptying and intestinal motility by fractions of Maytenus ilicifolia Mart ex. Reissek. </w:t>
      </w:r>
      <w:r w:rsidRPr="007E0AEC">
        <w:rPr>
          <w:rFonts w:ascii="Book Antiqua" w:eastAsia="SimSun" w:hAnsi="Book Antiqua" w:cs="SimSun"/>
          <w:i/>
          <w:iCs/>
          <w:sz w:val="24"/>
          <w:szCs w:val="24"/>
          <w:lang w:val="en-US" w:eastAsia="zh-CN"/>
        </w:rPr>
        <w:t>J Ethnopharmacol</w:t>
      </w:r>
      <w:r w:rsidRPr="007E0AEC">
        <w:rPr>
          <w:rFonts w:ascii="Book Antiqua" w:eastAsia="SimSun" w:hAnsi="Book Antiqua" w:cs="SimSun"/>
          <w:sz w:val="24"/>
          <w:szCs w:val="24"/>
          <w:lang w:val="en-US" w:eastAsia="zh-CN"/>
        </w:rPr>
        <w:t> 2009; </w:t>
      </w:r>
      <w:r w:rsidRPr="007E0AEC">
        <w:rPr>
          <w:rFonts w:ascii="Book Antiqua" w:eastAsia="SimSun" w:hAnsi="Book Antiqua" w:cs="SimSun"/>
          <w:b/>
          <w:bCs/>
          <w:sz w:val="24"/>
          <w:szCs w:val="24"/>
          <w:lang w:val="en-US" w:eastAsia="zh-CN"/>
        </w:rPr>
        <w:t>123</w:t>
      </w:r>
      <w:r w:rsidRPr="007E0AEC">
        <w:rPr>
          <w:rFonts w:ascii="Book Antiqua" w:eastAsia="SimSun" w:hAnsi="Book Antiqua" w:cs="SimSun"/>
          <w:sz w:val="24"/>
          <w:szCs w:val="24"/>
          <w:lang w:val="en-US" w:eastAsia="zh-CN"/>
        </w:rPr>
        <w:t>: 385-391 [PMID: 19501270 DOI: 10.1016/j.jep.2009.03.037]</w:t>
      </w:r>
    </w:p>
    <w:p w:rsidR="007E0AEC" w:rsidRPr="007E0AEC" w:rsidRDefault="007E0AEC" w:rsidP="007E0AEC">
      <w:pPr>
        <w:spacing w:after="0" w:line="360" w:lineRule="auto"/>
        <w:jc w:val="both"/>
        <w:rPr>
          <w:rFonts w:ascii="Book Antiqua" w:eastAsia="SimSun" w:hAnsi="Book Antiqua" w:cs="Times New Roman"/>
          <w:iCs/>
          <w:sz w:val="24"/>
          <w:szCs w:val="24"/>
          <w:lang w:val="en-US"/>
        </w:rPr>
      </w:pPr>
      <w:r w:rsidRPr="007E0AEC">
        <w:rPr>
          <w:rFonts w:ascii="Book Antiqua" w:eastAsia="SimSun" w:hAnsi="Book Antiqua" w:cs="Times New Roman"/>
          <w:iCs/>
          <w:sz w:val="24"/>
          <w:szCs w:val="24"/>
          <w:lang w:val="en-US"/>
        </w:rPr>
        <w:lastRenderedPageBreak/>
        <w:t xml:space="preserve">9 </w:t>
      </w:r>
      <w:r w:rsidRPr="007E0AEC">
        <w:rPr>
          <w:rFonts w:ascii="Book Antiqua" w:eastAsia="SimSun" w:hAnsi="Book Antiqua" w:cs="Times New Roman"/>
          <w:b/>
          <w:iCs/>
          <w:sz w:val="24"/>
          <w:szCs w:val="24"/>
          <w:lang w:val="en-US"/>
        </w:rPr>
        <w:t>Koné WM</w:t>
      </w:r>
      <w:r w:rsidRPr="007E0AEC">
        <w:rPr>
          <w:rFonts w:ascii="Book Antiqua" w:eastAsia="SimSun" w:hAnsi="Book Antiqua" w:cs="Times New Roman"/>
          <w:iCs/>
          <w:sz w:val="24"/>
          <w:szCs w:val="24"/>
          <w:lang w:val="en-US"/>
        </w:rPr>
        <w:t xml:space="preserve">, Atindehou KK. Ethnobotanical inventory of medicinal plants used in traditional veterinary medicine in Northern Côte d'Ivoire (West Africa). </w:t>
      </w:r>
      <w:r w:rsidRPr="007E0AEC">
        <w:rPr>
          <w:rFonts w:ascii="Book Antiqua" w:eastAsia="SimSun" w:hAnsi="Book Antiqua" w:cs="Times New Roman"/>
          <w:i/>
          <w:iCs/>
          <w:sz w:val="24"/>
          <w:szCs w:val="24"/>
          <w:lang w:val="en-US"/>
        </w:rPr>
        <w:t>S African J of Bot</w:t>
      </w:r>
      <w:r w:rsidRPr="007E0AEC">
        <w:rPr>
          <w:rFonts w:ascii="Book Antiqua" w:eastAsia="SimSun" w:hAnsi="Book Antiqua" w:cs="Times New Roman"/>
          <w:iCs/>
          <w:sz w:val="24"/>
          <w:szCs w:val="24"/>
          <w:lang w:val="en-US"/>
        </w:rPr>
        <w:t xml:space="preserve"> 2008; </w:t>
      </w:r>
      <w:r w:rsidRPr="007E0AEC">
        <w:rPr>
          <w:rFonts w:ascii="Book Antiqua" w:eastAsia="SimSun" w:hAnsi="Book Antiqua" w:cs="Times New Roman"/>
          <w:b/>
          <w:iCs/>
          <w:sz w:val="24"/>
          <w:szCs w:val="24"/>
          <w:lang w:val="en-US"/>
        </w:rPr>
        <w:t xml:space="preserve">74: </w:t>
      </w:r>
      <w:r w:rsidRPr="007E0AEC">
        <w:rPr>
          <w:rFonts w:ascii="Book Antiqua" w:eastAsia="SimSun" w:hAnsi="Book Antiqua" w:cs="Times New Roman"/>
          <w:iCs/>
          <w:sz w:val="24"/>
          <w:szCs w:val="24"/>
          <w:lang w:val="en-US"/>
        </w:rPr>
        <w:t>76-84 [DOI:10.1016/j.sajb.2007.08.015]</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10 </w:t>
      </w:r>
      <w:r w:rsidRPr="007E0AEC">
        <w:rPr>
          <w:rFonts w:ascii="Book Antiqua" w:eastAsia="SimSun" w:hAnsi="Book Antiqua" w:cs="SimSun"/>
          <w:b/>
          <w:bCs/>
          <w:sz w:val="24"/>
          <w:szCs w:val="24"/>
          <w:lang w:val="en-US" w:eastAsia="zh-CN"/>
        </w:rPr>
        <w:t>Niero R</w:t>
      </w:r>
      <w:r w:rsidRPr="007E0AEC">
        <w:rPr>
          <w:rFonts w:ascii="Book Antiqua" w:eastAsia="SimSun" w:hAnsi="Book Antiqua" w:cs="SimSun"/>
          <w:sz w:val="24"/>
          <w:szCs w:val="24"/>
          <w:lang w:val="en-US" w:eastAsia="zh-CN"/>
        </w:rPr>
        <w:t>, de Andrade SF, Cechinel Filho V. A review of the ethnopharmacology, phytochemistry and pharmacology of plants of the Maytenus genus. </w:t>
      </w:r>
      <w:r w:rsidRPr="007E0AEC">
        <w:rPr>
          <w:rFonts w:ascii="Book Antiqua" w:eastAsia="SimSun" w:hAnsi="Book Antiqua" w:cs="SimSun"/>
          <w:i/>
          <w:iCs/>
          <w:sz w:val="24"/>
          <w:szCs w:val="24"/>
          <w:lang w:val="en-US" w:eastAsia="zh-CN"/>
        </w:rPr>
        <w:t>Curr Pharm Des</w:t>
      </w:r>
      <w:r w:rsidRPr="007E0AEC">
        <w:rPr>
          <w:rFonts w:ascii="Book Antiqua" w:eastAsia="SimSun" w:hAnsi="Book Antiqua" w:cs="SimSun"/>
          <w:sz w:val="24"/>
          <w:szCs w:val="24"/>
          <w:lang w:val="en-US" w:eastAsia="zh-CN"/>
        </w:rPr>
        <w:t> 2011; </w:t>
      </w:r>
      <w:r w:rsidRPr="007E0AEC">
        <w:rPr>
          <w:rFonts w:ascii="Book Antiqua" w:eastAsia="SimSun" w:hAnsi="Book Antiqua" w:cs="SimSun"/>
          <w:b/>
          <w:bCs/>
          <w:sz w:val="24"/>
          <w:szCs w:val="24"/>
          <w:lang w:val="en-US" w:eastAsia="zh-CN"/>
        </w:rPr>
        <w:t>17</w:t>
      </w:r>
      <w:r w:rsidRPr="007E0AEC">
        <w:rPr>
          <w:rFonts w:ascii="Book Antiqua" w:eastAsia="SimSun" w:hAnsi="Book Antiqua" w:cs="SimSun"/>
          <w:sz w:val="24"/>
          <w:szCs w:val="24"/>
          <w:lang w:val="en-US" w:eastAsia="zh-CN"/>
        </w:rPr>
        <w:t>: 1851-1871 [PMID: 21554223 DOI: 10.2174/138161211796391029]</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11 </w:t>
      </w:r>
      <w:r w:rsidRPr="007E0AEC">
        <w:rPr>
          <w:rFonts w:ascii="Book Antiqua" w:eastAsia="SimSun" w:hAnsi="Book Antiqua" w:cs="SimSun"/>
          <w:b/>
          <w:bCs/>
          <w:sz w:val="24"/>
          <w:szCs w:val="24"/>
          <w:lang w:val="en-US" w:eastAsia="zh-CN"/>
        </w:rPr>
        <w:t>Di Carlo G</w:t>
      </w:r>
      <w:r w:rsidRPr="007E0AEC">
        <w:rPr>
          <w:rFonts w:ascii="Book Antiqua" w:eastAsia="SimSun" w:hAnsi="Book Antiqua" w:cs="SimSun"/>
          <w:sz w:val="24"/>
          <w:szCs w:val="24"/>
          <w:lang w:val="en-US" w:eastAsia="zh-CN"/>
        </w:rPr>
        <w:t>, Autore G, Izzo AA, Maiolino P, Mascolo N, Viola P, Diurno MV, Capasso F. Inhibition of intestinal motility and secretion by flavonoids in mice and rats: structure-activity relationships. </w:t>
      </w:r>
      <w:r w:rsidRPr="007E0AEC">
        <w:rPr>
          <w:rFonts w:ascii="Book Antiqua" w:eastAsia="SimSun" w:hAnsi="Book Antiqua" w:cs="SimSun"/>
          <w:i/>
          <w:iCs/>
          <w:sz w:val="24"/>
          <w:szCs w:val="24"/>
          <w:lang w:val="en-US" w:eastAsia="zh-CN"/>
        </w:rPr>
        <w:t>J Pharm Pharmacol</w:t>
      </w:r>
      <w:r w:rsidRPr="007E0AEC">
        <w:rPr>
          <w:rFonts w:ascii="Book Antiqua" w:eastAsia="SimSun" w:hAnsi="Book Antiqua" w:cs="SimSun"/>
          <w:sz w:val="24"/>
          <w:szCs w:val="24"/>
          <w:lang w:val="en-US" w:eastAsia="zh-CN"/>
        </w:rPr>
        <w:t> 1993; </w:t>
      </w:r>
      <w:r w:rsidRPr="007E0AEC">
        <w:rPr>
          <w:rFonts w:ascii="Book Antiqua" w:eastAsia="SimSun" w:hAnsi="Book Antiqua" w:cs="SimSun"/>
          <w:b/>
          <w:bCs/>
          <w:sz w:val="24"/>
          <w:szCs w:val="24"/>
          <w:lang w:val="en-US" w:eastAsia="zh-CN"/>
        </w:rPr>
        <w:t>45</w:t>
      </w:r>
      <w:r w:rsidRPr="007E0AEC">
        <w:rPr>
          <w:rFonts w:ascii="Book Antiqua" w:eastAsia="SimSun" w:hAnsi="Book Antiqua" w:cs="SimSun"/>
          <w:sz w:val="24"/>
          <w:szCs w:val="24"/>
          <w:lang w:val="en-US" w:eastAsia="zh-CN"/>
        </w:rPr>
        <w:t>: 1054-1059 [PMID: 7908974 DOI: 10.1111/j.2042-7158.1993.tb07180]</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12 </w:t>
      </w:r>
      <w:r w:rsidRPr="007E0AEC">
        <w:rPr>
          <w:rFonts w:ascii="Book Antiqua" w:eastAsia="SimSun" w:hAnsi="Book Antiqua" w:cs="SimSun"/>
          <w:b/>
          <w:bCs/>
          <w:sz w:val="24"/>
          <w:szCs w:val="24"/>
          <w:lang w:val="en-US" w:eastAsia="zh-CN"/>
        </w:rPr>
        <w:t>Villaseñor IM</w:t>
      </w:r>
      <w:r w:rsidRPr="007E0AEC">
        <w:rPr>
          <w:rFonts w:ascii="Book Antiqua" w:eastAsia="SimSun" w:hAnsi="Book Antiqua" w:cs="SimSun"/>
          <w:sz w:val="24"/>
          <w:szCs w:val="24"/>
          <w:lang w:val="en-US" w:eastAsia="zh-CN"/>
        </w:rPr>
        <w:t>, Canlas AP, Faustino KM, Plana KG. Evaluation of the bioactivity of triterpene mixture isolated from Carmona retusa (Vahl.) Masam leaves. </w:t>
      </w:r>
      <w:r w:rsidRPr="007E0AEC">
        <w:rPr>
          <w:rFonts w:ascii="Book Antiqua" w:eastAsia="SimSun" w:hAnsi="Book Antiqua" w:cs="SimSun"/>
          <w:i/>
          <w:iCs/>
          <w:sz w:val="24"/>
          <w:szCs w:val="24"/>
          <w:lang w:val="en-US" w:eastAsia="zh-CN"/>
        </w:rPr>
        <w:t>J Ethnopharmacol</w:t>
      </w:r>
      <w:r w:rsidRPr="007E0AEC">
        <w:rPr>
          <w:rFonts w:ascii="Book Antiqua" w:eastAsia="SimSun" w:hAnsi="Book Antiqua" w:cs="SimSun"/>
          <w:sz w:val="24"/>
          <w:szCs w:val="24"/>
          <w:lang w:val="en-US" w:eastAsia="zh-CN"/>
        </w:rPr>
        <w:t> 2004; </w:t>
      </w:r>
      <w:r w:rsidRPr="007E0AEC">
        <w:rPr>
          <w:rFonts w:ascii="Book Antiqua" w:eastAsia="SimSun" w:hAnsi="Book Antiqua" w:cs="SimSun"/>
          <w:b/>
          <w:bCs/>
          <w:sz w:val="24"/>
          <w:szCs w:val="24"/>
          <w:lang w:val="en-US" w:eastAsia="zh-CN"/>
        </w:rPr>
        <w:t>92</w:t>
      </w:r>
      <w:r w:rsidRPr="007E0AEC">
        <w:rPr>
          <w:rFonts w:ascii="Book Antiqua" w:eastAsia="SimSun" w:hAnsi="Book Antiqua" w:cs="SimSun"/>
          <w:sz w:val="24"/>
          <w:szCs w:val="24"/>
          <w:lang w:val="en-US" w:eastAsia="zh-CN"/>
        </w:rPr>
        <w:t>: 53-56 [PMID: 15099847 DOI: 10.1016/j.jep.2004.01.017]</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13 </w:t>
      </w:r>
      <w:r w:rsidRPr="007E0AEC">
        <w:rPr>
          <w:rFonts w:ascii="Book Antiqua" w:eastAsia="SimSun" w:hAnsi="Book Antiqua" w:cs="SimSun"/>
          <w:b/>
          <w:bCs/>
          <w:sz w:val="24"/>
          <w:szCs w:val="24"/>
          <w:lang w:val="en-US" w:eastAsia="zh-CN"/>
        </w:rPr>
        <w:t>Giliani AU</w:t>
      </w:r>
      <w:r w:rsidRPr="007E0AEC">
        <w:rPr>
          <w:rFonts w:ascii="Book Antiqua" w:eastAsia="SimSun" w:hAnsi="Book Antiqua" w:cs="SimSun"/>
          <w:sz w:val="24"/>
          <w:szCs w:val="24"/>
          <w:lang w:val="en-US" w:eastAsia="zh-CN"/>
        </w:rPr>
        <w:t>, Ghayur MN, Khalid A, Zaheer-ul-Haq MI. Presence of antispasmodic, antidiarrheal, antisecretory, calcium antagonist and acetylcholinesterase inhibitory steroidal alkaloids in Sarcococca saligna. </w:t>
      </w:r>
      <w:r w:rsidRPr="007E0AEC">
        <w:rPr>
          <w:rFonts w:ascii="Book Antiqua" w:eastAsia="SimSun" w:hAnsi="Book Antiqua" w:cs="SimSun"/>
          <w:i/>
          <w:iCs/>
          <w:sz w:val="24"/>
          <w:szCs w:val="24"/>
          <w:lang w:val="en-US" w:eastAsia="zh-CN"/>
        </w:rPr>
        <w:t>Planta Med</w:t>
      </w:r>
      <w:r w:rsidRPr="007E0AEC">
        <w:rPr>
          <w:rFonts w:ascii="Book Antiqua" w:eastAsia="SimSun" w:hAnsi="Book Antiqua" w:cs="SimSun"/>
          <w:sz w:val="24"/>
          <w:szCs w:val="24"/>
          <w:lang w:val="en-US" w:eastAsia="zh-CN"/>
        </w:rPr>
        <w:t> 2005; </w:t>
      </w:r>
      <w:r w:rsidRPr="007E0AEC">
        <w:rPr>
          <w:rFonts w:ascii="Book Antiqua" w:eastAsia="SimSun" w:hAnsi="Book Antiqua" w:cs="SimSun"/>
          <w:b/>
          <w:bCs/>
          <w:sz w:val="24"/>
          <w:szCs w:val="24"/>
          <w:lang w:val="en-US" w:eastAsia="zh-CN"/>
        </w:rPr>
        <w:t>71</w:t>
      </w:r>
      <w:r w:rsidRPr="007E0AEC">
        <w:rPr>
          <w:rFonts w:ascii="Book Antiqua" w:eastAsia="SimSun" w:hAnsi="Book Antiqua" w:cs="SimSun"/>
          <w:sz w:val="24"/>
          <w:szCs w:val="24"/>
          <w:lang w:val="en-US" w:eastAsia="zh-CN"/>
        </w:rPr>
        <w:t>: 120-125 [PMID: 15789498 DOI: 10.1055/s-2005-837777]</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 xml:space="preserve">14 </w:t>
      </w:r>
      <w:r w:rsidRPr="007E0AEC">
        <w:rPr>
          <w:rFonts w:ascii="Book Antiqua" w:eastAsia="SimSun" w:hAnsi="Book Antiqua" w:cs="SimSun"/>
          <w:b/>
          <w:sz w:val="24"/>
          <w:szCs w:val="24"/>
          <w:lang w:val="en-US" w:eastAsia="zh-CN"/>
        </w:rPr>
        <w:t>Sainia NK</w:t>
      </w:r>
      <w:r w:rsidRPr="007E0AEC">
        <w:rPr>
          <w:rFonts w:ascii="Book Antiqua" w:eastAsia="SimSun" w:hAnsi="Book Antiqua" w:cs="SimSun"/>
          <w:sz w:val="24"/>
          <w:szCs w:val="24"/>
          <w:lang w:val="en-US" w:eastAsia="zh-CN"/>
        </w:rPr>
        <w:t xml:space="preserve">, Singhala M, Awasthib A, Mishra G. Total Tannin Content and Antidiarrheal Activity of Tecomaria capensis Leaves Extract. </w:t>
      </w:r>
      <w:r w:rsidRPr="007E0AEC">
        <w:rPr>
          <w:rFonts w:ascii="Book Antiqua" w:eastAsia="SimSun" w:hAnsi="Book Antiqua" w:cs="SimSun"/>
          <w:i/>
          <w:sz w:val="24"/>
          <w:szCs w:val="24"/>
          <w:lang w:val="en-US" w:eastAsia="zh-CN"/>
        </w:rPr>
        <w:t xml:space="preserve">Nat Prod J </w:t>
      </w:r>
      <w:r w:rsidRPr="007E0AEC">
        <w:rPr>
          <w:rFonts w:ascii="Book Antiqua" w:eastAsia="SimSun" w:hAnsi="Book Antiqua" w:cs="SimSun"/>
          <w:sz w:val="24"/>
          <w:szCs w:val="24"/>
          <w:lang w:val="en-US" w:eastAsia="zh-CN"/>
        </w:rPr>
        <w:t xml:space="preserve">2013; </w:t>
      </w:r>
      <w:r w:rsidRPr="007E0AEC">
        <w:rPr>
          <w:rFonts w:ascii="Book Antiqua" w:eastAsia="SimSun" w:hAnsi="Book Antiqua" w:cs="SimSun"/>
          <w:b/>
          <w:sz w:val="24"/>
          <w:szCs w:val="24"/>
          <w:lang w:val="en-US" w:eastAsia="zh-CN"/>
        </w:rPr>
        <w:t>3</w:t>
      </w:r>
      <w:r w:rsidRPr="007E0AEC">
        <w:rPr>
          <w:rFonts w:ascii="Book Antiqua" w:eastAsia="SimSun" w:hAnsi="Book Antiqua" w:cs="SimSun"/>
          <w:sz w:val="24"/>
          <w:szCs w:val="24"/>
          <w:lang w:val="en-US" w:eastAsia="zh-CN"/>
        </w:rPr>
        <w:t>: 218-223 [DOI: 10.2174/22103155113039990005]</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15 </w:t>
      </w:r>
      <w:r w:rsidRPr="007E0AEC">
        <w:rPr>
          <w:rFonts w:ascii="Book Antiqua" w:eastAsia="SimSun" w:hAnsi="Book Antiqua" w:cs="SimSun"/>
          <w:b/>
          <w:bCs/>
          <w:sz w:val="24"/>
          <w:szCs w:val="24"/>
          <w:lang w:val="en-US" w:eastAsia="zh-CN"/>
        </w:rPr>
        <w:t>Prichard W</w:t>
      </w:r>
      <w:r w:rsidRPr="007E0AEC">
        <w:rPr>
          <w:rFonts w:ascii="Book Antiqua" w:eastAsia="SimSun" w:hAnsi="Book Antiqua" w:cs="SimSun"/>
          <w:sz w:val="24"/>
          <w:szCs w:val="24"/>
          <w:lang w:val="en-US" w:eastAsia="zh-CN"/>
        </w:rPr>
        <w:t>, Fick L. When Diarrhea Can Become Deadly: Legionnaires' Disease Complicated by Bowel Obstruction. </w:t>
      </w:r>
      <w:r w:rsidRPr="007E0AEC">
        <w:rPr>
          <w:rFonts w:ascii="Book Antiqua" w:eastAsia="SimSun" w:hAnsi="Book Antiqua" w:cs="SimSun"/>
          <w:i/>
          <w:iCs/>
          <w:sz w:val="24"/>
          <w:szCs w:val="24"/>
          <w:lang w:val="en-US" w:eastAsia="zh-CN"/>
        </w:rPr>
        <w:t>Case Rep Gastroenterol</w:t>
      </w:r>
      <w:r w:rsidRPr="007E0AEC">
        <w:rPr>
          <w:rFonts w:ascii="Book Antiqua" w:eastAsia="SimSun" w:hAnsi="Book Antiqua" w:cs="SimSun"/>
          <w:sz w:val="24"/>
          <w:szCs w:val="24"/>
          <w:lang w:val="en-US" w:eastAsia="zh-CN"/>
        </w:rPr>
        <w:t> </w:t>
      </w:r>
      <w:r w:rsidRPr="007E0AEC">
        <w:rPr>
          <w:rFonts w:ascii="Book Antiqua" w:eastAsia="SimSun" w:hAnsi="Book Antiqua" w:cs="SimSun" w:hint="eastAsia"/>
          <w:sz w:val="24"/>
          <w:szCs w:val="24"/>
          <w:lang w:val="en-US" w:eastAsia="zh-CN"/>
        </w:rPr>
        <w:t>2016</w:t>
      </w:r>
      <w:r w:rsidRPr="007E0AEC">
        <w:rPr>
          <w:rFonts w:ascii="Book Antiqua" w:eastAsia="SimSun" w:hAnsi="Book Antiqua" w:cs="SimSun"/>
          <w:sz w:val="24"/>
          <w:szCs w:val="24"/>
          <w:lang w:val="en-US" w:eastAsia="zh-CN"/>
        </w:rPr>
        <w:t>; </w:t>
      </w:r>
      <w:r w:rsidRPr="007E0AEC">
        <w:rPr>
          <w:rFonts w:ascii="Book Antiqua" w:eastAsia="SimSun" w:hAnsi="Book Antiqua" w:cs="SimSun"/>
          <w:b/>
          <w:bCs/>
          <w:sz w:val="24"/>
          <w:szCs w:val="24"/>
          <w:lang w:val="en-US" w:eastAsia="zh-CN"/>
        </w:rPr>
        <w:t>10</w:t>
      </w:r>
      <w:r w:rsidRPr="007E0AEC">
        <w:rPr>
          <w:rFonts w:ascii="Book Antiqua" w:eastAsia="SimSun" w:hAnsi="Book Antiqua" w:cs="SimSun"/>
          <w:sz w:val="24"/>
          <w:szCs w:val="24"/>
          <w:lang w:val="en-US" w:eastAsia="zh-CN"/>
        </w:rPr>
        <w:t>: 781-786 [PMID: 28203124 DOI: 10.1159/000453657]</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16 </w:t>
      </w:r>
      <w:r w:rsidRPr="007E0AEC">
        <w:rPr>
          <w:rFonts w:ascii="Book Antiqua" w:eastAsia="SimSun" w:hAnsi="Book Antiqua" w:cs="SimSun"/>
          <w:b/>
          <w:bCs/>
          <w:sz w:val="24"/>
          <w:szCs w:val="24"/>
          <w:lang w:val="en-US" w:eastAsia="zh-CN"/>
        </w:rPr>
        <w:t>Tadesse WT</w:t>
      </w:r>
      <w:r w:rsidRPr="007E0AEC">
        <w:rPr>
          <w:rFonts w:ascii="Book Antiqua" w:eastAsia="SimSun" w:hAnsi="Book Antiqua" w:cs="SimSun"/>
          <w:sz w:val="24"/>
          <w:szCs w:val="24"/>
          <w:lang w:val="en-US" w:eastAsia="zh-CN"/>
        </w:rPr>
        <w:t>, Hailu AE, Gurmu AE, Mechesso AF. Experimental assessment of antidiarrheal and antisecretory activity of 80% methanolic leaf extract of Zehneria scabra in mice. </w:t>
      </w:r>
      <w:r w:rsidRPr="007E0AEC">
        <w:rPr>
          <w:rFonts w:ascii="Book Antiqua" w:eastAsia="SimSun" w:hAnsi="Book Antiqua" w:cs="SimSun"/>
          <w:i/>
          <w:iCs/>
          <w:sz w:val="24"/>
          <w:szCs w:val="24"/>
          <w:lang w:val="en-US" w:eastAsia="zh-CN"/>
        </w:rPr>
        <w:t>BMC Complement Altern Med</w:t>
      </w:r>
      <w:r w:rsidRPr="007E0AEC">
        <w:rPr>
          <w:rFonts w:ascii="Book Antiqua" w:eastAsia="SimSun" w:hAnsi="Book Antiqua" w:cs="SimSun"/>
          <w:sz w:val="24"/>
          <w:szCs w:val="24"/>
          <w:lang w:val="en-US" w:eastAsia="zh-CN"/>
        </w:rPr>
        <w:t> 2014; </w:t>
      </w:r>
      <w:r w:rsidRPr="007E0AEC">
        <w:rPr>
          <w:rFonts w:ascii="Book Antiqua" w:eastAsia="SimSun" w:hAnsi="Book Antiqua" w:cs="SimSun"/>
          <w:b/>
          <w:bCs/>
          <w:sz w:val="24"/>
          <w:szCs w:val="24"/>
          <w:lang w:val="en-US" w:eastAsia="zh-CN"/>
        </w:rPr>
        <w:t>14</w:t>
      </w:r>
      <w:r w:rsidRPr="007E0AEC">
        <w:rPr>
          <w:rFonts w:ascii="Book Antiqua" w:eastAsia="SimSun" w:hAnsi="Book Antiqua" w:cs="SimSun"/>
          <w:sz w:val="24"/>
          <w:szCs w:val="24"/>
          <w:lang w:val="en-US" w:eastAsia="zh-CN"/>
        </w:rPr>
        <w:t>: 460 [PMID: 25465058 DOI: 10.1186/1472-6882-14-460]</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17 </w:t>
      </w:r>
      <w:r w:rsidRPr="007E0AEC">
        <w:rPr>
          <w:rFonts w:ascii="Book Antiqua" w:eastAsia="SimSun" w:hAnsi="Book Antiqua" w:cs="SimSun"/>
          <w:b/>
          <w:bCs/>
          <w:sz w:val="24"/>
          <w:szCs w:val="24"/>
          <w:lang w:val="en-US" w:eastAsia="zh-CN"/>
        </w:rPr>
        <w:t>Surawicz CM</w:t>
      </w:r>
      <w:r w:rsidRPr="007E0AEC">
        <w:rPr>
          <w:rFonts w:ascii="Book Antiqua" w:eastAsia="SimSun" w:hAnsi="Book Antiqua" w:cs="SimSun"/>
          <w:sz w:val="24"/>
          <w:szCs w:val="24"/>
          <w:lang w:val="en-US" w:eastAsia="zh-CN"/>
        </w:rPr>
        <w:t>. Mechanisms of diarrhea. </w:t>
      </w:r>
      <w:r w:rsidRPr="007E0AEC">
        <w:rPr>
          <w:rFonts w:ascii="Book Antiqua" w:eastAsia="SimSun" w:hAnsi="Book Antiqua" w:cs="SimSun"/>
          <w:i/>
          <w:iCs/>
          <w:sz w:val="24"/>
          <w:szCs w:val="24"/>
          <w:lang w:val="en-US" w:eastAsia="zh-CN"/>
        </w:rPr>
        <w:t>Curr Gastroenterol Rep</w:t>
      </w:r>
      <w:r w:rsidRPr="007E0AEC">
        <w:rPr>
          <w:rFonts w:ascii="Book Antiqua" w:eastAsia="SimSun" w:hAnsi="Book Antiqua" w:cs="SimSun"/>
          <w:sz w:val="24"/>
          <w:szCs w:val="24"/>
          <w:lang w:val="en-US" w:eastAsia="zh-CN"/>
        </w:rPr>
        <w:t> 2010; </w:t>
      </w:r>
      <w:r w:rsidRPr="007E0AEC">
        <w:rPr>
          <w:rFonts w:ascii="Book Antiqua" w:eastAsia="SimSun" w:hAnsi="Book Antiqua" w:cs="SimSun"/>
          <w:b/>
          <w:bCs/>
          <w:sz w:val="24"/>
          <w:szCs w:val="24"/>
          <w:lang w:val="en-US" w:eastAsia="zh-CN"/>
        </w:rPr>
        <w:t>12</w:t>
      </w:r>
      <w:r w:rsidRPr="007E0AEC">
        <w:rPr>
          <w:rFonts w:ascii="Book Antiqua" w:eastAsia="SimSun" w:hAnsi="Book Antiqua" w:cs="SimSun"/>
          <w:sz w:val="24"/>
          <w:szCs w:val="24"/>
          <w:lang w:val="en-US" w:eastAsia="zh-CN"/>
        </w:rPr>
        <w:t>: 236-241 [PMID: 20532705 DOI: 10.1007/s11894-010-0113-4]</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lastRenderedPageBreak/>
        <w:t>18 </w:t>
      </w:r>
      <w:r w:rsidRPr="007E0AEC">
        <w:rPr>
          <w:rFonts w:ascii="Book Antiqua" w:eastAsia="SimSun" w:hAnsi="Book Antiqua" w:cs="SimSun"/>
          <w:b/>
          <w:bCs/>
          <w:sz w:val="24"/>
          <w:szCs w:val="24"/>
          <w:lang w:val="en-US" w:eastAsia="zh-CN"/>
        </w:rPr>
        <w:t>Berin MC</w:t>
      </w:r>
      <w:r w:rsidRPr="007E0AEC">
        <w:rPr>
          <w:rFonts w:ascii="Book Antiqua" w:eastAsia="SimSun" w:hAnsi="Book Antiqua" w:cs="SimSun"/>
          <w:sz w:val="24"/>
          <w:szCs w:val="24"/>
          <w:lang w:val="en-US" w:eastAsia="zh-CN"/>
        </w:rPr>
        <w:t>, Mayer L. Immunophysiology of experimental food allergy. </w:t>
      </w:r>
      <w:r w:rsidRPr="007E0AEC">
        <w:rPr>
          <w:rFonts w:ascii="Book Antiqua" w:eastAsia="SimSun" w:hAnsi="Book Antiqua" w:cs="SimSun"/>
          <w:i/>
          <w:iCs/>
          <w:sz w:val="24"/>
          <w:szCs w:val="24"/>
          <w:lang w:val="en-US" w:eastAsia="zh-CN"/>
        </w:rPr>
        <w:t>Mucosal Immunol</w:t>
      </w:r>
      <w:r w:rsidRPr="007E0AEC">
        <w:rPr>
          <w:rFonts w:ascii="Book Antiqua" w:eastAsia="SimSun" w:hAnsi="Book Antiqua" w:cs="SimSun"/>
          <w:sz w:val="24"/>
          <w:szCs w:val="24"/>
          <w:lang w:val="en-US" w:eastAsia="zh-CN"/>
        </w:rPr>
        <w:t> 2009; </w:t>
      </w:r>
      <w:r w:rsidRPr="007E0AEC">
        <w:rPr>
          <w:rFonts w:ascii="Book Antiqua" w:eastAsia="SimSun" w:hAnsi="Book Antiqua" w:cs="SimSun"/>
          <w:b/>
          <w:bCs/>
          <w:sz w:val="24"/>
          <w:szCs w:val="24"/>
          <w:lang w:val="en-US" w:eastAsia="zh-CN"/>
        </w:rPr>
        <w:t>2</w:t>
      </w:r>
      <w:r w:rsidRPr="007E0AEC">
        <w:rPr>
          <w:rFonts w:ascii="Book Antiqua" w:eastAsia="SimSun" w:hAnsi="Book Antiqua" w:cs="SimSun"/>
          <w:sz w:val="24"/>
          <w:szCs w:val="24"/>
          <w:lang w:val="en-US" w:eastAsia="zh-CN"/>
        </w:rPr>
        <w:t>: 24-32 [PMID: 19079331 DOI: 10.1038/mi.2008.72]</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19 </w:t>
      </w:r>
      <w:r w:rsidRPr="007E0AEC">
        <w:rPr>
          <w:rFonts w:ascii="Book Antiqua" w:eastAsia="SimSun" w:hAnsi="Book Antiqua" w:cs="SimSun"/>
          <w:b/>
          <w:bCs/>
          <w:sz w:val="24"/>
          <w:szCs w:val="24"/>
          <w:lang w:val="en-US" w:eastAsia="zh-CN"/>
        </w:rPr>
        <w:t>Philpott HL</w:t>
      </w:r>
      <w:r w:rsidRPr="007E0AEC">
        <w:rPr>
          <w:rFonts w:ascii="Book Antiqua" w:eastAsia="SimSun" w:hAnsi="Book Antiqua" w:cs="SimSun"/>
          <w:sz w:val="24"/>
          <w:szCs w:val="24"/>
          <w:lang w:val="en-US" w:eastAsia="zh-CN"/>
        </w:rPr>
        <w:t>, Nandurkar S, Lubel J, Gibson PR. Drug-induced gastrointestinal disorders. </w:t>
      </w:r>
      <w:r w:rsidRPr="007E0AEC">
        <w:rPr>
          <w:rFonts w:ascii="Book Antiqua" w:eastAsia="SimSun" w:hAnsi="Book Antiqua" w:cs="SimSun"/>
          <w:i/>
          <w:iCs/>
          <w:sz w:val="24"/>
          <w:szCs w:val="24"/>
          <w:lang w:val="en-US" w:eastAsia="zh-CN"/>
        </w:rPr>
        <w:t>Postgrad Med J</w:t>
      </w:r>
      <w:r w:rsidRPr="007E0AEC">
        <w:rPr>
          <w:rFonts w:ascii="Book Antiqua" w:eastAsia="SimSun" w:hAnsi="Book Antiqua" w:cs="SimSun"/>
          <w:sz w:val="24"/>
          <w:szCs w:val="24"/>
          <w:lang w:val="en-US" w:eastAsia="zh-CN"/>
        </w:rPr>
        <w:t> 2014; </w:t>
      </w:r>
      <w:r w:rsidRPr="007E0AEC">
        <w:rPr>
          <w:rFonts w:ascii="Book Antiqua" w:eastAsia="SimSun" w:hAnsi="Book Antiqua" w:cs="SimSun"/>
          <w:b/>
          <w:bCs/>
          <w:sz w:val="24"/>
          <w:szCs w:val="24"/>
          <w:lang w:val="en-US" w:eastAsia="zh-CN"/>
        </w:rPr>
        <w:t>90</w:t>
      </w:r>
      <w:r w:rsidRPr="007E0AEC">
        <w:rPr>
          <w:rFonts w:ascii="Book Antiqua" w:eastAsia="SimSun" w:hAnsi="Book Antiqua" w:cs="SimSun"/>
          <w:sz w:val="24"/>
          <w:szCs w:val="24"/>
          <w:lang w:val="en-US" w:eastAsia="zh-CN"/>
        </w:rPr>
        <w:t>: 411-419 [PMID: 24942356 DOI: 10.1136/postgradmedj-2013-100316rep]</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s-ES_tradnl" w:eastAsia="zh-CN"/>
        </w:rPr>
        <w:t>20 </w:t>
      </w:r>
      <w:r w:rsidRPr="007E0AEC">
        <w:rPr>
          <w:rFonts w:ascii="Book Antiqua" w:eastAsia="SimSun" w:hAnsi="Book Antiqua" w:cs="SimSun"/>
          <w:b/>
          <w:bCs/>
          <w:sz w:val="24"/>
          <w:szCs w:val="24"/>
          <w:lang w:val="es-ES_tradnl" w:eastAsia="zh-CN"/>
        </w:rPr>
        <w:t>Palla AH</w:t>
      </w:r>
      <w:r w:rsidRPr="007E0AEC">
        <w:rPr>
          <w:rFonts w:ascii="Book Antiqua" w:eastAsia="SimSun" w:hAnsi="Book Antiqua" w:cs="SimSun"/>
          <w:sz w:val="24"/>
          <w:szCs w:val="24"/>
          <w:lang w:val="es-ES_tradnl" w:eastAsia="zh-CN"/>
        </w:rPr>
        <w:t xml:space="preserve">, Khan NA, Bashir S, Ur-Rehman N, Iqbal J, Gilani AH. </w:t>
      </w:r>
      <w:r w:rsidRPr="007E0AEC">
        <w:rPr>
          <w:rFonts w:ascii="Book Antiqua" w:eastAsia="SimSun" w:hAnsi="Book Antiqua" w:cs="SimSun"/>
          <w:sz w:val="24"/>
          <w:szCs w:val="24"/>
          <w:lang w:val="en-US" w:eastAsia="zh-CN"/>
        </w:rPr>
        <w:t>Pharmacological basis for the medicinal use of Linum usitatissimum (Flaxseed) in infectious and non-infectious diarrhea. </w:t>
      </w:r>
      <w:r w:rsidRPr="007E0AEC">
        <w:rPr>
          <w:rFonts w:ascii="Book Antiqua" w:eastAsia="SimSun" w:hAnsi="Book Antiqua" w:cs="SimSun"/>
          <w:i/>
          <w:iCs/>
          <w:sz w:val="24"/>
          <w:szCs w:val="24"/>
          <w:lang w:val="en-US" w:eastAsia="zh-CN"/>
        </w:rPr>
        <w:t>J Ethnopharmacol</w:t>
      </w:r>
      <w:r w:rsidRPr="007E0AEC">
        <w:rPr>
          <w:rFonts w:ascii="Book Antiqua" w:eastAsia="SimSun" w:hAnsi="Book Antiqua" w:cs="SimSun"/>
          <w:sz w:val="24"/>
          <w:szCs w:val="24"/>
          <w:lang w:val="en-US" w:eastAsia="zh-CN"/>
        </w:rPr>
        <w:t> 2015; </w:t>
      </w:r>
      <w:r w:rsidRPr="007E0AEC">
        <w:rPr>
          <w:rFonts w:ascii="Book Antiqua" w:eastAsia="SimSun" w:hAnsi="Book Antiqua" w:cs="SimSun"/>
          <w:b/>
          <w:bCs/>
          <w:sz w:val="24"/>
          <w:szCs w:val="24"/>
          <w:lang w:val="en-US" w:eastAsia="zh-CN"/>
        </w:rPr>
        <w:t>160</w:t>
      </w:r>
      <w:r w:rsidRPr="007E0AEC">
        <w:rPr>
          <w:rFonts w:ascii="Book Antiqua" w:eastAsia="SimSun" w:hAnsi="Book Antiqua" w:cs="SimSun"/>
          <w:sz w:val="24"/>
          <w:szCs w:val="24"/>
          <w:lang w:val="en-US" w:eastAsia="zh-CN"/>
        </w:rPr>
        <w:t>: 61-68 [PMID: 25433250 DOI: 10.1016/j.jep.2014.11.030]</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21 </w:t>
      </w:r>
      <w:r w:rsidRPr="007E0AEC">
        <w:rPr>
          <w:rFonts w:ascii="Book Antiqua" w:eastAsia="SimSun" w:hAnsi="Book Antiqua" w:cs="SimSun"/>
          <w:b/>
          <w:bCs/>
          <w:sz w:val="24"/>
          <w:szCs w:val="24"/>
          <w:lang w:val="en-US" w:eastAsia="zh-CN"/>
        </w:rPr>
        <w:t>Lazzerini M</w:t>
      </w:r>
      <w:r w:rsidRPr="007E0AEC">
        <w:rPr>
          <w:rFonts w:ascii="Book Antiqua" w:eastAsia="SimSun" w:hAnsi="Book Antiqua" w:cs="SimSun"/>
          <w:sz w:val="24"/>
          <w:szCs w:val="24"/>
          <w:lang w:val="en-US" w:eastAsia="zh-CN"/>
        </w:rPr>
        <w:t>, Wanzira H. Oral zinc for treating diarrhoea in children. </w:t>
      </w:r>
      <w:r w:rsidRPr="007E0AEC">
        <w:rPr>
          <w:rFonts w:ascii="Book Antiqua" w:eastAsia="SimSun" w:hAnsi="Book Antiqua" w:cs="SimSun"/>
          <w:i/>
          <w:iCs/>
          <w:sz w:val="24"/>
          <w:szCs w:val="24"/>
          <w:lang w:val="en-US" w:eastAsia="zh-CN"/>
        </w:rPr>
        <w:t>Cochrane Database Syst Rev</w:t>
      </w:r>
      <w:r w:rsidRPr="007E0AEC">
        <w:rPr>
          <w:rFonts w:ascii="Book Antiqua" w:eastAsia="SimSun" w:hAnsi="Book Antiqua" w:cs="SimSun"/>
          <w:sz w:val="24"/>
          <w:szCs w:val="24"/>
          <w:lang w:val="en-US" w:eastAsia="zh-CN"/>
        </w:rPr>
        <w:t> 2016; </w:t>
      </w:r>
      <w:r w:rsidRPr="007E0AEC">
        <w:rPr>
          <w:rFonts w:ascii="Book Antiqua" w:eastAsia="SimSun" w:hAnsi="Book Antiqua" w:cs="SimSun"/>
          <w:b/>
          <w:bCs/>
          <w:sz w:val="24"/>
          <w:szCs w:val="24"/>
          <w:lang w:val="en-US" w:eastAsia="zh-CN"/>
        </w:rPr>
        <w:t>12</w:t>
      </w:r>
      <w:r w:rsidRPr="007E0AEC">
        <w:rPr>
          <w:rFonts w:ascii="Book Antiqua" w:eastAsia="SimSun" w:hAnsi="Book Antiqua" w:cs="SimSun"/>
          <w:sz w:val="24"/>
          <w:szCs w:val="24"/>
          <w:lang w:val="en-US" w:eastAsia="zh-CN"/>
        </w:rPr>
        <w:t>: CD005436 [PMID: 27996088 DOI: 10.1002/14651858.CD005436.pub5]</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22 </w:t>
      </w:r>
      <w:r w:rsidRPr="007E0AEC">
        <w:rPr>
          <w:rFonts w:ascii="Book Antiqua" w:eastAsia="SimSun" w:hAnsi="Book Antiqua" w:cs="SimSun"/>
          <w:b/>
          <w:bCs/>
          <w:sz w:val="24"/>
          <w:szCs w:val="24"/>
          <w:lang w:val="en-US" w:eastAsia="zh-CN"/>
        </w:rPr>
        <w:t>Wardlaw T</w:t>
      </w:r>
      <w:r w:rsidRPr="007E0AEC">
        <w:rPr>
          <w:rFonts w:ascii="Book Antiqua" w:eastAsia="SimSun" w:hAnsi="Book Antiqua" w:cs="SimSun"/>
          <w:sz w:val="24"/>
          <w:szCs w:val="24"/>
          <w:lang w:val="en-US" w:eastAsia="zh-CN"/>
        </w:rPr>
        <w:t>, Salama P, Brocklehurst C, Chopra M, Mason E. Diarrhoea: why children are still dying and what can be done. </w:t>
      </w:r>
      <w:r w:rsidRPr="007E0AEC">
        <w:rPr>
          <w:rFonts w:ascii="Book Antiqua" w:eastAsia="SimSun" w:hAnsi="Book Antiqua" w:cs="SimSun"/>
          <w:i/>
          <w:iCs/>
          <w:sz w:val="24"/>
          <w:szCs w:val="24"/>
          <w:lang w:val="en-US" w:eastAsia="zh-CN"/>
        </w:rPr>
        <w:t>Lancet</w:t>
      </w:r>
      <w:r w:rsidRPr="007E0AEC">
        <w:rPr>
          <w:rFonts w:ascii="Book Antiqua" w:eastAsia="SimSun" w:hAnsi="Book Antiqua" w:cs="SimSun"/>
          <w:sz w:val="24"/>
          <w:szCs w:val="24"/>
          <w:lang w:val="en-US" w:eastAsia="zh-CN"/>
        </w:rPr>
        <w:t> 2010; </w:t>
      </w:r>
      <w:r w:rsidRPr="007E0AEC">
        <w:rPr>
          <w:rFonts w:ascii="Book Antiqua" w:eastAsia="SimSun" w:hAnsi="Book Antiqua" w:cs="SimSun"/>
          <w:b/>
          <w:bCs/>
          <w:sz w:val="24"/>
          <w:szCs w:val="24"/>
          <w:lang w:val="en-US" w:eastAsia="zh-CN"/>
        </w:rPr>
        <w:t>375</w:t>
      </w:r>
      <w:r w:rsidRPr="007E0AEC">
        <w:rPr>
          <w:rFonts w:ascii="Book Antiqua" w:eastAsia="SimSun" w:hAnsi="Book Antiqua" w:cs="SimSun"/>
          <w:sz w:val="24"/>
          <w:szCs w:val="24"/>
          <w:lang w:val="en-US" w:eastAsia="zh-CN"/>
        </w:rPr>
        <w:t>: 870-872 [PMID: 19833382 DOI: 10.1016/S0140-6736(09)61798-0]</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23 </w:t>
      </w:r>
      <w:r w:rsidRPr="007E0AEC">
        <w:rPr>
          <w:rFonts w:ascii="Book Antiqua" w:eastAsia="SimSun" w:hAnsi="Book Antiqua" w:cs="SimSun"/>
          <w:b/>
          <w:bCs/>
          <w:sz w:val="24"/>
          <w:szCs w:val="24"/>
          <w:lang w:val="en-US" w:eastAsia="zh-CN"/>
        </w:rPr>
        <w:t>Sanger GJ</w:t>
      </w:r>
      <w:r w:rsidRPr="007E0AEC">
        <w:rPr>
          <w:rFonts w:ascii="Book Antiqua" w:eastAsia="SimSun" w:hAnsi="Book Antiqua" w:cs="SimSun"/>
          <w:sz w:val="24"/>
          <w:szCs w:val="24"/>
          <w:lang w:val="en-US" w:eastAsia="zh-CN"/>
        </w:rPr>
        <w:t>, Alpers DH. Development of drugs for gastrointestinal motor disorders: translating science to clinical need. </w:t>
      </w:r>
      <w:r w:rsidRPr="007E0AEC">
        <w:rPr>
          <w:rFonts w:ascii="Book Antiqua" w:eastAsia="SimSun" w:hAnsi="Book Antiqua" w:cs="SimSun"/>
          <w:i/>
          <w:iCs/>
          <w:sz w:val="24"/>
          <w:szCs w:val="24"/>
          <w:lang w:val="en-US" w:eastAsia="zh-CN"/>
        </w:rPr>
        <w:t>Neurogastroenterol Motil</w:t>
      </w:r>
      <w:r w:rsidRPr="007E0AEC">
        <w:rPr>
          <w:rFonts w:ascii="Book Antiqua" w:eastAsia="SimSun" w:hAnsi="Book Antiqua" w:cs="SimSun"/>
          <w:sz w:val="24"/>
          <w:szCs w:val="24"/>
          <w:lang w:val="en-US" w:eastAsia="zh-CN"/>
        </w:rPr>
        <w:t> 2008; </w:t>
      </w:r>
      <w:r w:rsidRPr="007E0AEC">
        <w:rPr>
          <w:rFonts w:ascii="Book Antiqua" w:eastAsia="SimSun" w:hAnsi="Book Antiqua" w:cs="SimSun"/>
          <w:b/>
          <w:bCs/>
          <w:sz w:val="24"/>
          <w:szCs w:val="24"/>
          <w:lang w:val="en-US" w:eastAsia="zh-CN"/>
        </w:rPr>
        <w:t>20</w:t>
      </w:r>
      <w:r w:rsidRPr="007E0AEC">
        <w:rPr>
          <w:rFonts w:ascii="Book Antiqua" w:eastAsia="SimSun" w:hAnsi="Book Antiqua" w:cs="SimSun"/>
          <w:sz w:val="24"/>
          <w:szCs w:val="24"/>
          <w:lang w:val="en-US" w:eastAsia="zh-CN"/>
        </w:rPr>
        <w:t>: 177-184 [PMID: 18257767 DOI: 10.1111/j.1365-2982.2008.01084.x]</w:t>
      </w:r>
    </w:p>
    <w:p w:rsidR="007E0AEC" w:rsidRPr="007E0AEC" w:rsidRDefault="007E0AEC" w:rsidP="007E0AEC">
      <w:pPr>
        <w:spacing w:after="0" w:line="360" w:lineRule="auto"/>
        <w:jc w:val="both"/>
        <w:rPr>
          <w:rFonts w:ascii="Book Antiqua" w:eastAsia="SimSun" w:hAnsi="Book Antiqua" w:cs="Times New Roman"/>
          <w:iCs/>
          <w:sz w:val="24"/>
          <w:szCs w:val="24"/>
        </w:rPr>
      </w:pPr>
      <w:r w:rsidRPr="007E0AEC">
        <w:rPr>
          <w:rFonts w:ascii="Book Antiqua" w:eastAsia="SimSun" w:hAnsi="Book Antiqua" w:cs="Times New Roman"/>
          <w:iCs/>
          <w:sz w:val="24"/>
          <w:szCs w:val="24"/>
        </w:rPr>
        <w:t xml:space="preserve">24 </w:t>
      </w:r>
      <w:r w:rsidRPr="007E0AEC">
        <w:rPr>
          <w:rFonts w:ascii="Book Antiqua" w:eastAsia="SimSun" w:hAnsi="Book Antiqua" w:cs="Times New Roman"/>
          <w:b/>
          <w:iCs/>
          <w:sz w:val="24"/>
          <w:szCs w:val="24"/>
        </w:rPr>
        <w:t>Agra MF</w:t>
      </w:r>
      <w:r w:rsidRPr="007E0AEC">
        <w:rPr>
          <w:rFonts w:ascii="Book Antiqua" w:eastAsia="SimSun" w:hAnsi="Book Antiqua" w:cs="Times New Roman"/>
          <w:iCs/>
          <w:sz w:val="24"/>
          <w:szCs w:val="24"/>
        </w:rPr>
        <w:t xml:space="preserve">, Silva KN, Basílio IJLD, Freitas PF, Barbosa-Filho JM. </w:t>
      </w:r>
      <w:r w:rsidRPr="007E0AEC">
        <w:rPr>
          <w:rFonts w:ascii="Book Antiqua" w:eastAsia="SimSun" w:hAnsi="Book Antiqua" w:cs="Times New Roman"/>
          <w:iCs/>
          <w:sz w:val="24"/>
          <w:szCs w:val="24"/>
          <w:lang w:val="en-US"/>
        </w:rPr>
        <w:t xml:space="preserve">Survey of medicinal plants used in the region Northeast of Brazil. </w:t>
      </w:r>
      <w:r w:rsidRPr="007E0AEC">
        <w:rPr>
          <w:rFonts w:ascii="Book Antiqua" w:eastAsia="SimSun" w:hAnsi="Book Antiqua" w:cs="Times New Roman"/>
          <w:i/>
          <w:iCs/>
          <w:sz w:val="24"/>
          <w:szCs w:val="24"/>
        </w:rPr>
        <w:t>Rev Bras Farmacogn</w:t>
      </w:r>
      <w:r w:rsidRPr="007E0AEC">
        <w:rPr>
          <w:rFonts w:ascii="Book Antiqua" w:eastAsia="SimSun" w:hAnsi="Book Antiqua" w:cs="Times New Roman"/>
          <w:iCs/>
          <w:sz w:val="24"/>
          <w:szCs w:val="24"/>
        </w:rPr>
        <w:t xml:space="preserve"> 2008; </w:t>
      </w:r>
      <w:r w:rsidRPr="007E0AEC">
        <w:rPr>
          <w:rFonts w:ascii="Book Antiqua" w:eastAsia="SimSun" w:hAnsi="Book Antiqua" w:cs="Times New Roman"/>
          <w:b/>
          <w:iCs/>
          <w:sz w:val="24"/>
          <w:szCs w:val="24"/>
        </w:rPr>
        <w:t>18:</w:t>
      </w:r>
      <w:r w:rsidRPr="007E0AEC">
        <w:rPr>
          <w:rFonts w:ascii="Book Antiqua" w:eastAsia="SimSun" w:hAnsi="Book Antiqua" w:cs="Times New Roman"/>
          <w:iCs/>
          <w:sz w:val="24"/>
          <w:szCs w:val="24"/>
        </w:rPr>
        <w:t xml:space="preserve"> 472-508 [DOI: 10.1590/S0102-695X2008000300023]</w:t>
      </w:r>
    </w:p>
    <w:p w:rsidR="007E0AEC" w:rsidRPr="007E0AEC" w:rsidRDefault="007E0AEC" w:rsidP="007E0AEC">
      <w:pPr>
        <w:spacing w:after="0" w:line="360" w:lineRule="auto"/>
        <w:jc w:val="both"/>
        <w:rPr>
          <w:rFonts w:ascii="Book Antiqua" w:eastAsia="SimSun" w:hAnsi="Book Antiqua" w:cs="Times New Roman"/>
          <w:iCs/>
          <w:sz w:val="24"/>
          <w:szCs w:val="24"/>
        </w:rPr>
      </w:pPr>
      <w:r w:rsidRPr="007E0AEC">
        <w:rPr>
          <w:rFonts w:ascii="Book Antiqua" w:eastAsia="SimSun" w:hAnsi="Book Antiqua" w:cs="Times New Roman"/>
          <w:sz w:val="24"/>
          <w:szCs w:val="24"/>
        </w:rPr>
        <w:t xml:space="preserve">25 </w:t>
      </w:r>
      <w:r w:rsidRPr="007E0AEC">
        <w:rPr>
          <w:rFonts w:ascii="Book Antiqua" w:eastAsia="SimSun" w:hAnsi="Book Antiqua" w:cs="Times New Roman"/>
          <w:b/>
          <w:sz w:val="24"/>
          <w:szCs w:val="24"/>
        </w:rPr>
        <w:t>Almeida RN</w:t>
      </w:r>
      <w:r w:rsidRPr="007E0AEC">
        <w:rPr>
          <w:rFonts w:ascii="Book Antiqua" w:eastAsia="SimSun" w:hAnsi="Book Antiqua" w:cs="Times New Roman"/>
          <w:sz w:val="24"/>
          <w:szCs w:val="24"/>
        </w:rPr>
        <w:t xml:space="preserve">, Falcão ACGM, Diniz RST, Quintanas-Júnior LJ, Polari RM, Barbosa-Filho JM, Agra MF, Duarte JC, Ferreira CD, Antoniolli AR, Araújo CC. Metodologia para avaliação de plantas com atividade no Sistema Nervoso Central e alguns dados experimentais. </w:t>
      </w:r>
      <w:r w:rsidRPr="007E0AEC">
        <w:rPr>
          <w:rFonts w:ascii="Book Antiqua" w:eastAsia="SimSun" w:hAnsi="Book Antiqua" w:cs="Times New Roman"/>
          <w:i/>
          <w:iCs/>
          <w:sz w:val="24"/>
          <w:szCs w:val="24"/>
        </w:rPr>
        <w:t>Rev Bras Farm</w:t>
      </w:r>
      <w:r w:rsidRPr="007E0AEC">
        <w:rPr>
          <w:rFonts w:ascii="Book Antiqua" w:eastAsia="SimSun" w:hAnsi="Book Antiqua" w:cs="Times New Roman"/>
          <w:iCs/>
          <w:sz w:val="24"/>
          <w:szCs w:val="24"/>
        </w:rPr>
        <w:t xml:space="preserve"> 1999; </w:t>
      </w:r>
      <w:r w:rsidRPr="007E0AEC">
        <w:rPr>
          <w:rFonts w:ascii="Book Antiqua" w:eastAsia="SimSun" w:hAnsi="Book Antiqua" w:cs="Times New Roman"/>
          <w:b/>
          <w:iCs/>
          <w:sz w:val="24"/>
          <w:szCs w:val="24"/>
        </w:rPr>
        <w:t>80:</w:t>
      </w:r>
      <w:r w:rsidRPr="007E0AEC">
        <w:rPr>
          <w:rFonts w:ascii="Book Antiqua" w:eastAsia="SimSun" w:hAnsi="Book Antiqua" w:cs="Times New Roman"/>
          <w:iCs/>
          <w:sz w:val="24"/>
          <w:szCs w:val="24"/>
        </w:rPr>
        <w:t xml:space="preserve"> </w:t>
      </w:r>
      <w:r w:rsidRPr="007E0AEC">
        <w:rPr>
          <w:rFonts w:ascii="Book Antiqua" w:eastAsia="SimSun" w:hAnsi="Book Antiqua" w:cs="Times New Roman"/>
          <w:sz w:val="24"/>
          <w:szCs w:val="24"/>
        </w:rPr>
        <w:t>72-76 [DOI: 10.1590/S0102-695X2006000300015]</w:t>
      </w:r>
    </w:p>
    <w:p w:rsidR="007E0AEC" w:rsidRPr="007E0AEC" w:rsidRDefault="007E0AEC" w:rsidP="007E0AEC">
      <w:pPr>
        <w:spacing w:after="0" w:line="360" w:lineRule="auto"/>
        <w:jc w:val="both"/>
        <w:rPr>
          <w:rFonts w:ascii="Book Antiqua" w:eastAsia="SimSun" w:hAnsi="Book Antiqua" w:cs="Times New Roman"/>
          <w:iCs/>
          <w:sz w:val="24"/>
          <w:szCs w:val="24"/>
        </w:rPr>
      </w:pPr>
      <w:r w:rsidRPr="007E0AEC">
        <w:rPr>
          <w:rFonts w:ascii="Book Antiqua" w:eastAsia="SimSun" w:hAnsi="Book Antiqua" w:cs="Times New Roman"/>
          <w:sz w:val="24"/>
          <w:szCs w:val="24"/>
        </w:rPr>
        <w:t xml:space="preserve">26 </w:t>
      </w:r>
      <w:r w:rsidRPr="007E0AEC">
        <w:rPr>
          <w:rFonts w:ascii="Book Antiqua" w:eastAsia="SimSun" w:hAnsi="Book Antiqua" w:cs="Times New Roman"/>
          <w:b/>
          <w:sz w:val="24"/>
          <w:szCs w:val="24"/>
        </w:rPr>
        <w:t>Anvisa</w:t>
      </w:r>
      <w:r w:rsidRPr="007E0AEC">
        <w:rPr>
          <w:rFonts w:ascii="Book Antiqua" w:eastAsia="SimSun" w:hAnsi="Book Antiqua" w:cs="Times New Roman"/>
          <w:sz w:val="24"/>
          <w:szCs w:val="24"/>
        </w:rPr>
        <w:t>. Guia para condução de estudos não-clínicos de toxicologia e segurança farmacológica necessários ao desenvolvimento de medicamentos. Brasília: Gerência de Avaliação de Segurança e Eficácia – GESEF</w:t>
      </w:r>
      <w:r w:rsidRPr="007E0AEC">
        <w:rPr>
          <w:rFonts w:ascii="Book Antiqua" w:eastAsia="SimSun" w:hAnsi="Book Antiqua" w:cs="Times New Roman" w:hint="eastAsia"/>
          <w:sz w:val="24"/>
          <w:szCs w:val="24"/>
          <w:lang w:eastAsia="zh-CN"/>
        </w:rPr>
        <w:t>,</w:t>
      </w:r>
      <w:r w:rsidRPr="007E0AEC">
        <w:rPr>
          <w:rFonts w:ascii="Book Antiqua" w:eastAsia="SimSun" w:hAnsi="Book Antiqua" w:cs="Times New Roman"/>
          <w:sz w:val="24"/>
          <w:szCs w:val="24"/>
        </w:rPr>
        <w:t xml:space="preserve"> 2013</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lastRenderedPageBreak/>
        <w:t>27 </w:t>
      </w:r>
      <w:r w:rsidRPr="007E0AEC">
        <w:rPr>
          <w:rFonts w:ascii="Book Antiqua" w:eastAsia="SimSun" w:hAnsi="Book Antiqua" w:cs="SimSun"/>
          <w:b/>
          <w:bCs/>
          <w:sz w:val="24"/>
          <w:szCs w:val="24"/>
          <w:lang w:val="en-US" w:eastAsia="zh-CN"/>
        </w:rPr>
        <w:t>Awouters F</w:t>
      </w:r>
      <w:r w:rsidRPr="007E0AEC">
        <w:rPr>
          <w:rFonts w:ascii="Book Antiqua" w:eastAsia="SimSun" w:hAnsi="Book Antiqua" w:cs="SimSun"/>
          <w:sz w:val="24"/>
          <w:szCs w:val="24"/>
          <w:lang w:val="en-US" w:eastAsia="zh-CN"/>
        </w:rPr>
        <w:t>, Niemegeers CJ, Lenaerts FM, Janssen PA. Delay of castor oil diarrhoea in rats: a new way to evaluate inhibitors of prostaglandin biosynthesis. </w:t>
      </w:r>
      <w:r w:rsidRPr="007E0AEC">
        <w:rPr>
          <w:rFonts w:ascii="Book Antiqua" w:eastAsia="SimSun" w:hAnsi="Book Antiqua" w:cs="SimSun"/>
          <w:i/>
          <w:iCs/>
          <w:sz w:val="24"/>
          <w:szCs w:val="24"/>
          <w:lang w:val="en-US" w:eastAsia="zh-CN"/>
        </w:rPr>
        <w:t>J Pharm Pharmacol</w:t>
      </w:r>
      <w:r w:rsidRPr="007E0AEC">
        <w:rPr>
          <w:rFonts w:ascii="Book Antiqua" w:eastAsia="SimSun" w:hAnsi="Book Antiqua" w:cs="SimSun"/>
          <w:sz w:val="24"/>
          <w:szCs w:val="24"/>
          <w:lang w:val="en-US" w:eastAsia="zh-CN"/>
        </w:rPr>
        <w:t> 1978; </w:t>
      </w:r>
      <w:r w:rsidRPr="007E0AEC">
        <w:rPr>
          <w:rFonts w:ascii="Book Antiqua" w:eastAsia="SimSun" w:hAnsi="Book Antiqua" w:cs="SimSun"/>
          <w:b/>
          <w:bCs/>
          <w:sz w:val="24"/>
          <w:szCs w:val="24"/>
          <w:lang w:val="en-US" w:eastAsia="zh-CN"/>
        </w:rPr>
        <w:t>30</w:t>
      </w:r>
      <w:r w:rsidRPr="007E0AEC">
        <w:rPr>
          <w:rFonts w:ascii="Book Antiqua" w:eastAsia="SimSun" w:hAnsi="Book Antiqua" w:cs="SimSun"/>
          <w:sz w:val="24"/>
          <w:szCs w:val="24"/>
          <w:lang w:val="en-US" w:eastAsia="zh-CN"/>
        </w:rPr>
        <w:t>: 41-45 [PMID: 22723 DOI: 10.1111/j.2042-7158.1978.tb13150.x]</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28 </w:t>
      </w:r>
      <w:r w:rsidRPr="007E0AEC">
        <w:rPr>
          <w:rFonts w:ascii="Book Antiqua" w:eastAsia="SimSun" w:hAnsi="Book Antiqua" w:cs="SimSun"/>
          <w:b/>
          <w:bCs/>
          <w:sz w:val="24"/>
          <w:szCs w:val="24"/>
          <w:lang w:val="en-US" w:eastAsia="zh-CN"/>
        </w:rPr>
        <w:t>Scarpignato C</w:t>
      </w:r>
      <w:r w:rsidRPr="007E0AEC">
        <w:rPr>
          <w:rFonts w:ascii="Book Antiqua" w:eastAsia="SimSun" w:hAnsi="Book Antiqua" w:cs="SimSun"/>
          <w:sz w:val="24"/>
          <w:szCs w:val="24"/>
          <w:lang w:val="en-US" w:eastAsia="zh-CN"/>
        </w:rPr>
        <w:t>, Capovilla T, Bertaccini G. Action of caerulein on gastric emptying of the conscious rat. </w:t>
      </w:r>
      <w:r w:rsidRPr="007E0AEC">
        <w:rPr>
          <w:rFonts w:ascii="Book Antiqua" w:eastAsia="SimSun" w:hAnsi="Book Antiqua" w:cs="SimSun"/>
          <w:i/>
          <w:iCs/>
          <w:sz w:val="24"/>
          <w:szCs w:val="24"/>
          <w:lang w:val="en-US" w:eastAsia="zh-CN"/>
        </w:rPr>
        <w:t>Arch Int Pharmacodyn Ther</w:t>
      </w:r>
      <w:r w:rsidRPr="007E0AEC">
        <w:rPr>
          <w:rFonts w:ascii="Book Antiqua" w:eastAsia="SimSun" w:hAnsi="Book Antiqua" w:cs="SimSun"/>
          <w:sz w:val="24"/>
          <w:szCs w:val="24"/>
          <w:lang w:val="en-US" w:eastAsia="zh-CN"/>
        </w:rPr>
        <w:t> 1980; </w:t>
      </w:r>
      <w:r w:rsidRPr="007E0AEC">
        <w:rPr>
          <w:rFonts w:ascii="Book Antiqua" w:eastAsia="SimSun" w:hAnsi="Book Antiqua" w:cs="SimSun"/>
          <w:b/>
          <w:bCs/>
          <w:sz w:val="24"/>
          <w:szCs w:val="24"/>
          <w:lang w:val="en-US" w:eastAsia="zh-CN"/>
        </w:rPr>
        <w:t>246</w:t>
      </w:r>
      <w:r w:rsidRPr="007E0AEC">
        <w:rPr>
          <w:rFonts w:ascii="Book Antiqua" w:eastAsia="SimSun" w:hAnsi="Book Antiqua" w:cs="SimSun"/>
          <w:sz w:val="24"/>
          <w:szCs w:val="24"/>
          <w:lang w:val="en-US" w:eastAsia="zh-CN"/>
        </w:rPr>
        <w:t>: 286-294 [PMID: 7436633]</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29 </w:t>
      </w:r>
      <w:r w:rsidRPr="007E0AEC">
        <w:rPr>
          <w:rFonts w:ascii="Book Antiqua" w:eastAsia="SimSun" w:hAnsi="Book Antiqua" w:cs="SimSun"/>
          <w:b/>
          <w:bCs/>
          <w:sz w:val="24"/>
          <w:szCs w:val="24"/>
          <w:lang w:val="en-US" w:eastAsia="zh-CN"/>
        </w:rPr>
        <w:t>Stickney JC</w:t>
      </w:r>
      <w:r w:rsidRPr="007E0AEC">
        <w:rPr>
          <w:rFonts w:ascii="Book Antiqua" w:eastAsia="SimSun" w:hAnsi="Book Antiqua" w:cs="SimSun"/>
          <w:sz w:val="24"/>
          <w:szCs w:val="24"/>
          <w:lang w:val="en-US" w:eastAsia="zh-CN"/>
        </w:rPr>
        <w:t>, Northup DW. Effect of gastric emptying upon propulsive motility of small intestine of rats. </w:t>
      </w:r>
      <w:r w:rsidRPr="007E0AEC">
        <w:rPr>
          <w:rFonts w:ascii="Book Antiqua" w:eastAsia="SimSun" w:hAnsi="Book Antiqua" w:cs="SimSun"/>
          <w:i/>
          <w:iCs/>
          <w:sz w:val="24"/>
          <w:szCs w:val="24"/>
          <w:lang w:val="en-US" w:eastAsia="zh-CN"/>
        </w:rPr>
        <w:t>Proc Soc Exp Biol Med</w:t>
      </w:r>
      <w:r w:rsidRPr="007E0AEC">
        <w:rPr>
          <w:rFonts w:ascii="Book Antiqua" w:eastAsia="SimSun" w:hAnsi="Book Antiqua" w:cs="SimSun"/>
          <w:sz w:val="24"/>
          <w:szCs w:val="24"/>
          <w:lang w:val="en-US" w:eastAsia="zh-CN"/>
        </w:rPr>
        <w:t> 1959; </w:t>
      </w:r>
      <w:r w:rsidRPr="007E0AEC">
        <w:rPr>
          <w:rFonts w:ascii="Book Antiqua" w:eastAsia="SimSun" w:hAnsi="Book Antiqua" w:cs="SimSun"/>
          <w:b/>
          <w:bCs/>
          <w:sz w:val="24"/>
          <w:szCs w:val="24"/>
          <w:lang w:val="en-US" w:eastAsia="zh-CN"/>
        </w:rPr>
        <w:t>101</w:t>
      </w:r>
      <w:r w:rsidRPr="007E0AEC">
        <w:rPr>
          <w:rFonts w:ascii="Book Antiqua" w:eastAsia="SimSun" w:hAnsi="Book Antiqua" w:cs="SimSun"/>
          <w:sz w:val="24"/>
          <w:szCs w:val="24"/>
          <w:lang w:val="en-US" w:eastAsia="zh-CN"/>
        </w:rPr>
        <w:t>: 582-583 [PMID: 13675325 DOI: 10.3181/00379727-101-25024]</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30 </w:t>
      </w:r>
      <w:r w:rsidRPr="007E0AEC">
        <w:rPr>
          <w:rFonts w:ascii="Book Antiqua" w:eastAsia="SimSun" w:hAnsi="Book Antiqua" w:cs="SimSun"/>
          <w:b/>
          <w:bCs/>
          <w:sz w:val="24"/>
          <w:szCs w:val="24"/>
          <w:lang w:val="en-US" w:eastAsia="zh-CN"/>
        </w:rPr>
        <w:t>Santos FA</w:t>
      </w:r>
      <w:r w:rsidRPr="007E0AEC">
        <w:rPr>
          <w:rFonts w:ascii="Book Antiqua" w:eastAsia="SimSun" w:hAnsi="Book Antiqua" w:cs="SimSun"/>
          <w:sz w:val="24"/>
          <w:szCs w:val="24"/>
          <w:lang w:val="en-US" w:eastAsia="zh-CN"/>
        </w:rPr>
        <w:t>, Rao VS. Quinine-induced inhibition of gastrointestinal transit in mice: possible involvement of endogenous opioids. </w:t>
      </w:r>
      <w:r w:rsidRPr="007E0AEC">
        <w:rPr>
          <w:rFonts w:ascii="Book Antiqua" w:eastAsia="SimSun" w:hAnsi="Book Antiqua" w:cs="SimSun"/>
          <w:i/>
          <w:iCs/>
          <w:sz w:val="24"/>
          <w:szCs w:val="24"/>
          <w:lang w:val="en-US" w:eastAsia="zh-CN"/>
        </w:rPr>
        <w:t>Eur J Pharmacol</w:t>
      </w:r>
      <w:r w:rsidRPr="007E0AEC">
        <w:rPr>
          <w:rFonts w:ascii="Book Antiqua" w:eastAsia="SimSun" w:hAnsi="Book Antiqua" w:cs="SimSun"/>
          <w:sz w:val="24"/>
          <w:szCs w:val="24"/>
          <w:lang w:val="en-US" w:eastAsia="zh-CN"/>
        </w:rPr>
        <w:t> 1999; </w:t>
      </w:r>
      <w:r w:rsidRPr="007E0AEC">
        <w:rPr>
          <w:rFonts w:ascii="Book Antiqua" w:eastAsia="SimSun" w:hAnsi="Book Antiqua" w:cs="SimSun"/>
          <w:b/>
          <w:bCs/>
          <w:sz w:val="24"/>
          <w:szCs w:val="24"/>
          <w:lang w:val="en-US" w:eastAsia="zh-CN"/>
        </w:rPr>
        <w:t>364</w:t>
      </w:r>
      <w:r w:rsidRPr="007E0AEC">
        <w:rPr>
          <w:rFonts w:ascii="Book Antiqua" w:eastAsia="SimSun" w:hAnsi="Book Antiqua" w:cs="SimSun"/>
          <w:sz w:val="24"/>
          <w:szCs w:val="24"/>
          <w:lang w:val="en-US" w:eastAsia="zh-CN"/>
        </w:rPr>
        <w:t>: 193-197 [PMID: 9932723 DOI: 10.1016/S0014-2999(98)00842-5]</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31 </w:t>
      </w:r>
      <w:r w:rsidRPr="007E0AEC">
        <w:rPr>
          <w:rFonts w:ascii="Book Antiqua" w:eastAsia="SimSun" w:hAnsi="Book Antiqua" w:cs="SimSun"/>
          <w:b/>
          <w:bCs/>
          <w:sz w:val="24"/>
          <w:szCs w:val="24"/>
          <w:lang w:val="en-US" w:eastAsia="zh-CN"/>
        </w:rPr>
        <w:t>Adeyemi OO</w:t>
      </w:r>
      <w:r w:rsidRPr="007E0AEC">
        <w:rPr>
          <w:rFonts w:ascii="Book Antiqua" w:eastAsia="SimSun" w:hAnsi="Book Antiqua" w:cs="SimSun"/>
          <w:sz w:val="24"/>
          <w:szCs w:val="24"/>
          <w:lang w:val="en-US" w:eastAsia="zh-CN"/>
        </w:rPr>
        <w:t>, Akindele AJ, Ogunleye EA. Evaluation of the antidiarrhoeal effect of Sanseviera liberica Gerome &amp; amp; Labroy (Agavaceae) root extract. </w:t>
      </w:r>
      <w:r w:rsidRPr="007E0AEC">
        <w:rPr>
          <w:rFonts w:ascii="Book Antiqua" w:eastAsia="SimSun" w:hAnsi="Book Antiqua" w:cs="SimSun"/>
          <w:i/>
          <w:iCs/>
          <w:sz w:val="24"/>
          <w:szCs w:val="24"/>
          <w:lang w:val="en-US" w:eastAsia="zh-CN"/>
        </w:rPr>
        <w:t>J Ethnopharmacol</w:t>
      </w:r>
      <w:r w:rsidRPr="007E0AEC">
        <w:rPr>
          <w:rFonts w:ascii="Book Antiqua" w:eastAsia="SimSun" w:hAnsi="Book Antiqua" w:cs="SimSun"/>
          <w:sz w:val="24"/>
          <w:szCs w:val="24"/>
          <w:lang w:val="en-US" w:eastAsia="zh-CN"/>
        </w:rPr>
        <w:t> 2009; </w:t>
      </w:r>
      <w:r w:rsidRPr="007E0AEC">
        <w:rPr>
          <w:rFonts w:ascii="Book Antiqua" w:eastAsia="SimSun" w:hAnsi="Book Antiqua" w:cs="SimSun"/>
          <w:b/>
          <w:bCs/>
          <w:sz w:val="24"/>
          <w:szCs w:val="24"/>
          <w:lang w:val="en-US" w:eastAsia="zh-CN"/>
        </w:rPr>
        <w:t>123</w:t>
      </w:r>
      <w:r w:rsidRPr="007E0AEC">
        <w:rPr>
          <w:rFonts w:ascii="Book Antiqua" w:eastAsia="SimSun" w:hAnsi="Book Antiqua" w:cs="SimSun"/>
          <w:sz w:val="24"/>
          <w:szCs w:val="24"/>
          <w:lang w:val="en-US" w:eastAsia="zh-CN"/>
        </w:rPr>
        <w:t>: 459-463 [PMID: 19481383 DOI: 10.1016/j.jep.2009.03.023]</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32 </w:t>
      </w:r>
      <w:r w:rsidRPr="007E0AEC">
        <w:rPr>
          <w:rFonts w:ascii="Book Antiqua" w:eastAsia="SimSun" w:hAnsi="Book Antiqua" w:cs="SimSun"/>
          <w:b/>
          <w:bCs/>
          <w:sz w:val="24"/>
          <w:szCs w:val="24"/>
          <w:lang w:val="en-US" w:eastAsia="zh-CN"/>
        </w:rPr>
        <w:t>Zimmermann M</w:t>
      </w:r>
      <w:r w:rsidRPr="007E0AEC">
        <w:rPr>
          <w:rFonts w:ascii="Book Antiqua" w:eastAsia="SimSun" w:hAnsi="Book Antiqua" w:cs="SimSun"/>
          <w:sz w:val="24"/>
          <w:szCs w:val="24"/>
          <w:lang w:val="en-US" w:eastAsia="zh-CN"/>
        </w:rPr>
        <w:t>. Ethical guidelines for investigations of experimental pain in conscious animals. </w:t>
      </w:r>
      <w:r w:rsidRPr="007E0AEC">
        <w:rPr>
          <w:rFonts w:ascii="Book Antiqua" w:eastAsia="SimSun" w:hAnsi="Book Antiqua" w:cs="SimSun"/>
          <w:i/>
          <w:iCs/>
          <w:sz w:val="24"/>
          <w:szCs w:val="24"/>
          <w:lang w:val="en-US" w:eastAsia="zh-CN"/>
        </w:rPr>
        <w:t>Pain</w:t>
      </w:r>
      <w:r w:rsidRPr="007E0AEC">
        <w:rPr>
          <w:rFonts w:ascii="Book Antiqua" w:eastAsia="SimSun" w:hAnsi="Book Antiqua" w:cs="SimSun"/>
          <w:sz w:val="24"/>
          <w:szCs w:val="24"/>
          <w:lang w:val="en-US" w:eastAsia="zh-CN"/>
        </w:rPr>
        <w:t> 1983; </w:t>
      </w:r>
      <w:r w:rsidRPr="007E0AEC">
        <w:rPr>
          <w:rFonts w:ascii="Book Antiqua" w:eastAsia="SimSun" w:hAnsi="Book Antiqua" w:cs="SimSun"/>
          <w:b/>
          <w:bCs/>
          <w:sz w:val="24"/>
          <w:szCs w:val="24"/>
          <w:lang w:val="en-US" w:eastAsia="zh-CN"/>
        </w:rPr>
        <w:t>16</w:t>
      </w:r>
      <w:r w:rsidRPr="007E0AEC">
        <w:rPr>
          <w:rFonts w:ascii="Book Antiqua" w:eastAsia="SimSun" w:hAnsi="Book Antiqua" w:cs="SimSun"/>
          <w:sz w:val="24"/>
          <w:szCs w:val="24"/>
          <w:lang w:val="en-US" w:eastAsia="zh-CN"/>
        </w:rPr>
        <w:t>: 109-110 [PMID: 6877845 DOI: 10.1016/0304-3959(83)90201-4]</w:t>
      </w:r>
    </w:p>
    <w:p w:rsidR="007E0AEC" w:rsidRPr="007E0AEC" w:rsidRDefault="007E0AEC" w:rsidP="007E0AEC">
      <w:pPr>
        <w:spacing w:after="0" w:line="360" w:lineRule="auto"/>
        <w:jc w:val="both"/>
        <w:rPr>
          <w:rFonts w:ascii="Book Antiqua" w:eastAsia="SimSun" w:hAnsi="Book Antiqua" w:cs="Times New Roman"/>
          <w:iCs/>
          <w:sz w:val="24"/>
          <w:szCs w:val="24"/>
          <w:lang w:val="en-US"/>
        </w:rPr>
      </w:pPr>
      <w:r w:rsidRPr="007E0AEC">
        <w:rPr>
          <w:rFonts w:ascii="Book Antiqua" w:eastAsia="SimSun" w:hAnsi="Book Antiqua" w:cs="Times New Roman"/>
          <w:iCs/>
          <w:sz w:val="24"/>
          <w:szCs w:val="24"/>
        </w:rPr>
        <w:t xml:space="preserve">33 </w:t>
      </w:r>
      <w:r w:rsidRPr="007E0AEC">
        <w:rPr>
          <w:rFonts w:ascii="Book Antiqua" w:eastAsia="SimSun" w:hAnsi="Book Antiqua" w:cs="Times New Roman"/>
          <w:b/>
          <w:iCs/>
          <w:sz w:val="24"/>
          <w:szCs w:val="24"/>
        </w:rPr>
        <w:t>Duarte MC</w:t>
      </w:r>
      <w:r w:rsidRPr="007E0AEC">
        <w:rPr>
          <w:rFonts w:ascii="Book Antiqua" w:eastAsia="SimSun" w:hAnsi="Book Antiqua" w:cs="Times New Roman"/>
          <w:iCs/>
          <w:sz w:val="24"/>
          <w:szCs w:val="24"/>
        </w:rPr>
        <w:t xml:space="preserve">, Costa VCO, Oliveira SL, Sousa DF, Silva Filho RN, Tavares JF, Silva MS. </w:t>
      </w:r>
      <w:r w:rsidRPr="007E0AEC">
        <w:rPr>
          <w:rFonts w:ascii="Book Antiqua" w:eastAsia="SimSun" w:hAnsi="Book Antiqua" w:cs="Times New Roman"/>
          <w:iCs/>
          <w:sz w:val="24"/>
          <w:szCs w:val="24"/>
          <w:lang w:val="en-US"/>
        </w:rPr>
        <w:t xml:space="preserve">Triterpeno Friedelano isolado das folhas de </w:t>
      </w:r>
      <w:r w:rsidRPr="007E0AEC">
        <w:rPr>
          <w:rFonts w:ascii="Book Antiqua" w:eastAsia="SimSun" w:hAnsi="Book Antiqua" w:cs="Times New Roman"/>
          <w:i/>
          <w:iCs/>
          <w:sz w:val="24"/>
          <w:szCs w:val="24"/>
          <w:lang w:val="en-US"/>
        </w:rPr>
        <w:t xml:space="preserve">Maytenus erythroxylon. </w:t>
      </w:r>
      <w:r w:rsidRPr="007E0AEC">
        <w:rPr>
          <w:rFonts w:ascii="Book Antiqua" w:eastAsia="SimSun" w:hAnsi="Book Antiqua" w:cs="Times New Roman"/>
          <w:iCs/>
          <w:sz w:val="24"/>
          <w:szCs w:val="24"/>
          <w:lang w:val="en-US"/>
        </w:rPr>
        <w:t>33rd Annual Meeting of the Brazilian Chemical Society. Brazilian Society of Chemistry</w:t>
      </w:r>
      <w:r w:rsidRPr="007E0AEC">
        <w:rPr>
          <w:rFonts w:ascii="Book Antiqua" w:eastAsia="SimSun" w:hAnsi="Book Antiqua" w:cs="Times New Roman" w:hint="eastAsia"/>
          <w:iCs/>
          <w:sz w:val="24"/>
          <w:szCs w:val="24"/>
          <w:lang w:val="en-US" w:eastAsia="zh-CN"/>
        </w:rPr>
        <w:t xml:space="preserve">, </w:t>
      </w:r>
      <w:r w:rsidRPr="007E0AEC">
        <w:rPr>
          <w:rFonts w:ascii="Book Antiqua" w:eastAsia="SimSun" w:hAnsi="Book Antiqua" w:cs="Times New Roman"/>
          <w:iCs/>
          <w:sz w:val="24"/>
          <w:szCs w:val="24"/>
          <w:lang w:val="en-US"/>
        </w:rPr>
        <w:t>2009. Águas de Lindóia</w:t>
      </w:r>
      <w:r w:rsidRPr="007E0AEC">
        <w:rPr>
          <w:rFonts w:ascii="Book Antiqua" w:eastAsia="SimSun" w:hAnsi="Book Antiqua" w:cs="Times New Roman" w:hint="eastAsia"/>
          <w:iCs/>
          <w:sz w:val="24"/>
          <w:szCs w:val="24"/>
          <w:lang w:val="en-US" w:eastAsia="zh-CN"/>
        </w:rPr>
        <w:t>,</w:t>
      </w:r>
      <w:r w:rsidRPr="007E0AEC">
        <w:rPr>
          <w:rFonts w:ascii="Book Antiqua" w:eastAsia="SimSun" w:hAnsi="Book Antiqua" w:cs="Times New Roman"/>
          <w:iCs/>
          <w:sz w:val="24"/>
          <w:szCs w:val="24"/>
          <w:lang w:val="en-US"/>
        </w:rPr>
        <w:t xml:space="preserve"> SP, Brasil</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34 </w:t>
      </w:r>
      <w:r w:rsidRPr="007E0AEC">
        <w:rPr>
          <w:rFonts w:ascii="Book Antiqua" w:eastAsia="SimSun" w:hAnsi="Book Antiqua" w:cs="SimSun"/>
          <w:b/>
          <w:bCs/>
          <w:sz w:val="24"/>
          <w:szCs w:val="24"/>
          <w:lang w:val="en-US" w:eastAsia="zh-CN"/>
        </w:rPr>
        <w:t>Gaginella TS</w:t>
      </w:r>
      <w:r w:rsidRPr="007E0AEC">
        <w:rPr>
          <w:rFonts w:ascii="Book Antiqua" w:eastAsia="SimSun" w:hAnsi="Book Antiqua" w:cs="SimSun"/>
          <w:sz w:val="24"/>
          <w:szCs w:val="24"/>
          <w:lang w:val="en-US" w:eastAsia="zh-CN"/>
        </w:rPr>
        <w:t>, Stewart JJ, Olsen WA, Bass P. Actions of ricinoleic acid and structurally related fatty acids on the gastrointestinal tract. II. Effects on water and electrolyte absorption in vitro. </w:t>
      </w:r>
      <w:r w:rsidRPr="007E0AEC">
        <w:rPr>
          <w:rFonts w:ascii="Book Antiqua" w:eastAsia="SimSun" w:hAnsi="Book Antiqua" w:cs="SimSun"/>
          <w:i/>
          <w:iCs/>
          <w:sz w:val="24"/>
          <w:szCs w:val="24"/>
          <w:lang w:val="en-US" w:eastAsia="zh-CN"/>
        </w:rPr>
        <w:t>J Pharmacol Exp Ther</w:t>
      </w:r>
      <w:r w:rsidRPr="007E0AEC">
        <w:rPr>
          <w:rFonts w:ascii="Book Antiqua" w:eastAsia="SimSun" w:hAnsi="Book Antiqua" w:cs="SimSun"/>
          <w:sz w:val="24"/>
          <w:szCs w:val="24"/>
          <w:lang w:val="en-US" w:eastAsia="zh-CN"/>
        </w:rPr>
        <w:t> 1975; </w:t>
      </w:r>
      <w:r w:rsidRPr="007E0AEC">
        <w:rPr>
          <w:rFonts w:ascii="Book Antiqua" w:eastAsia="SimSun" w:hAnsi="Book Antiqua" w:cs="SimSun"/>
          <w:b/>
          <w:bCs/>
          <w:sz w:val="24"/>
          <w:szCs w:val="24"/>
          <w:lang w:val="en-US" w:eastAsia="zh-CN"/>
        </w:rPr>
        <w:t>195</w:t>
      </w:r>
      <w:r w:rsidRPr="007E0AEC">
        <w:rPr>
          <w:rFonts w:ascii="Book Antiqua" w:eastAsia="SimSun" w:hAnsi="Book Antiqua" w:cs="SimSun"/>
          <w:sz w:val="24"/>
          <w:szCs w:val="24"/>
          <w:lang w:val="en-US" w:eastAsia="zh-CN"/>
        </w:rPr>
        <w:t>: 355-361 [PMID: 1185605 DOI: 10.1080/10915810701663150]</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35 </w:t>
      </w:r>
      <w:r w:rsidRPr="007E0AEC">
        <w:rPr>
          <w:rFonts w:ascii="Book Antiqua" w:eastAsia="SimSun" w:hAnsi="Book Antiqua" w:cs="SimSun"/>
          <w:b/>
          <w:bCs/>
          <w:sz w:val="24"/>
          <w:szCs w:val="24"/>
          <w:lang w:val="en-US" w:eastAsia="zh-CN"/>
        </w:rPr>
        <w:t>Gadacz TR</w:t>
      </w:r>
      <w:r w:rsidRPr="007E0AEC">
        <w:rPr>
          <w:rFonts w:ascii="Book Antiqua" w:eastAsia="SimSun" w:hAnsi="Book Antiqua" w:cs="SimSun"/>
          <w:sz w:val="24"/>
          <w:szCs w:val="24"/>
          <w:lang w:val="en-US" w:eastAsia="zh-CN"/>
        </w:rPr>
        <w:t>, Gaginella TS, Phillips SF. Inhibition of water absorption by ricinoleic acid. Evidence against hormonal mediation of the effect. </w:t>
      </w:r>
      <w:r w:rsidRPr="007E0AEC">
        <w:rPr>
          <w:rFonts w:ascii="Book Antiqua" w:eastAsia="SimSun" w:hAnsi="Book Antiqua" w:cs="SimSun"/>
          <w:i/>
          <w:iCs/>
          <w:sz w:val="24"/>
          <w:szCs w:val="24"/>
          <w:lang w:val="en-US" w:eastAsia="zh-CN"/>
        </w:rPr>
        <w:t>Am J Dig Dis</w:t>
      </w:r>
      <w:r w:rsidRPr="007E0AEC">
        <w:rPr>
          <w:rFonts w:ascii="Book Antiqua" w:eastAsia="SimSun" w:hAnsi="Book Antiqua" w:cs="SimSun"/>
          <w:sz w:val="24"/>
          <w:szCs w:val="24"/>
          <w:lang w:val="en-US" w:eastAsia="zh-CN"/>
        </w:rPr>
        <w:t> 1976; </w:t>
      </w:r>
      <w:r w:rsidRPr="007E0AEC">
        <w:rPr>
          <w:rFonts w:ascii="Book Antiqua" w:eastAsia="SimSun" w:hAnsi="Book Antiqua" w:cs="SimSun"/>
          <w:b/>
          <w:bCs/>
          <w:sz w:val="24"/>
          <w:szCs w:val="24"/>
          <w:lang w:val="en-US" w:eastAsia="zh-CN"/>
        </w:rPr>
        <w:t>21</w:t>
      </w:r>
      <w:r w:rsidRPr="007E0AEC">
        <w:rPr>
          <w:rFonts w:ascii="Book Antiqua" w:eastAsia="SimSun" w:hAnsi="Book Antiqua" w:cs="SimSun"/>
          <w:sz w:val="24"/>
          <w:szCs w:val="24"/>
          <w:lang w:val="en-US" w:eastAsia="zh-CN"/>
        </w:rPr>
        <w:t>: 859-862 [PMID: 1015493 DOI: 10.1007/BF01072077]</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lastRenderedPageBreak/>
        <w:t>36 </w:t>
      </w:r>
      <w:r w:rsidRPr="007E0AEC">
        <w:rPr>
          <w:rFonts w:ascii="Book Antiqua" w:eastAsia="SimSun" w:hAnsi="Book Antiqua" w:cs="SimSun"/>
          <w:b/>
          <w:bCs/>
          <w:sz w:val="24"/>
          <w:szCs w:val="24"/>
          <w:lang w:val="en-US" w:eastAsia="zh-CN"/>
        </w:rPr>
        <w:t>Beubler E</w:t>
      </w:r>
      <w:r w:rsidRPr="007E0AEC">
        <w:rPr>
          <w:rFonts w:ascii="Book Antiqua" w:eastAsia="SimSun" w:hAnsi="Book Antiqua" w:cs="SimSun"/>
          <w:sz w:val="24"/>
          <w:szCs w:val="24"/>
          <w:lang w:val="en-US" w:eastAsia="zh-CN"/>
        </w:rPr>
        <w:t>, Juan H. Effect of ricinoleic acid and other laxatives on net water flux and prostaglandin E release by the rat colon. </w:t>
      </w:r>
      <w:r w:rsidRPr="007E0AEC">
        <w:rPr>
          <w:rFonts w:ascii="Book Antiqua" w:eastAsia="SimSun" w:hAnsi="Book Antiqua" w:cs="SimSun"/>
          <w:i/>
          <w:iCs/>
          <w:sz w:val="24"/>
          <w:szCs w:val="24"/>
          <w:lang w:val="en-US" w:eastAsia="zh-CN"/>
        </w:rPr>
        <w:t>J Pharm Pharmacol</w:t>
      </w:r>
      <w:r w:rsidRPr="007E0AEC">
        <w:rPr>
          <w:rFonts w:ascii="Book Antiqua" w:eastAsia="SimSun" w:hAnsi="Book Antiqua" w:cs="SimSun"/>
          <w:sz w:val="24"/>
          <w:szCs w:val="24"/>
          <w:lang w:val="en-US" w:eastAsia="zh-CN"/>
        </w:rPr>
        <w:t> 1979; </w:t>
      </w:r>
      <w:r w:rsidRPr="007E0AEC">
        <w:rPr>
          <w:rFonts w:ascii="Book Antiqua" w:eastAsia="SimSun" w:hAnsi="Book Antiqua" w:cs="SimSun"/>
          <w:b/>
          <w:bCs/>
          <w:sz w:val="24"/>
          <w:szCs w:val="24"/>
          <w:lang w:val="en-US" w:eastAsia="zh-CN"/>
        </w:rPr>
        <w:t>31</w:t>
      </w:r>
      <w:r w:rsidRPr="007E0AEC">
        <w:rPr>
          <w:rFonts w:ascii="Book Antiqua" w:eastAsia="SimSun" w:hAnsi="Book Antiqua" w:cs="SimSun"/>
          <w:sz w:val="24"/>
          <w:szCs w:val="24"/>
          <w:lang w:val="en-US" w:eastAsia="zh-CN"/>
        </w:rPr>
        <w:t>: 681-685 [PMID: 91681 DOI: 10.1111/j.2042-7158.1979.tb13628.x]</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37 </w:t>
      </w:r>
      <w:r w:rsidRPr="007E0AEC">
        <w:rPr>
          <w:rFonts w:ascii="Book Antiqua" w:eastAsia="SimSun" w:hAnsi="Book Antiqua" w:cs="SimSun"/>
          <w:b/>
          <w:bCs/>
          <w:sz w:val="24"/>
          <w:szCs w:val="24"/>
          <w:lang w:val="en-US" w:eastAsia="zh-CN"/>
        </w:rPr>
        <w:t>Racusen LC</w:t>
      </w:r>
      <w:r w:rsidRPr="007E0AEC">
        <w:rPr>
          <w:rFonts w:ascii="Book Antiqua" w:eastAsia="SimSun" w:hAnsi="Book Antiqua" w:cs="SimSun"/>
          <w:sz w:val="24"/>
          <w:szCs w:val="24"/>
          <w:lang w:val="en-US" w:eastAsia="zh-CN"/>
        </w:rPr>
        <w:t>, Binder HJ. Ricinoleic acid stimulation of active anion secretion in colonic mucosa of the rat. </w:t>
      </w:r>
      <w:r w:rsidRPr="007E0AEC">
        <w:rPr>
          <w:rFonts w:ascii="Book Antiqua" w:eastAsia="SimSun" w:hAnsi="Book Antiqua" w:cs="SimSun"/>
          <w:i/>
          <w:iCs/>
          <w:sz w:val="24"/>
          <w:szCs w:val="24"/>
          <w:lang w:val="en-US" w:eastAsia="zh-CN"/>
        </w:rPr>
        <w:t>J Clin Invest</w:t>
      </w:r>
      <w:r w:rsidRPr="007E0AEC">
        <w:rPr>
          <w:rFonts w:ascii="Book Antiqua" w:eastAsia="SimSun" w:hAnsi="Book Antiqua" w:cs="SimSun"/>
          <w:sz w:val="24"/>
          <w:szCs w:val="24"/>
          <w:lang w:val="en-US" w:eastAsia="zh-CN"/>
        </w:rPr>
        <w:t> 1979; </w:t>
      </w:r>
      <w:r w:rsidRPr="007E0AEC">
        <w:rPr>
          <w:rFonts w:ascii="Book Antiqua" w:eastAsia="SimSun" w:hAnsi="Book Antiqua" w:cs="SimSun"/>
          <w:b/>
          <w:bCs/>
          <w:sz w:val="24"/>
          <w:szCs w:val="24"/>
          <w:lang w:val="en-US" w:eastAsia="zh-CN"/>
        </w:rPr>
        <w:t>63</w:t>
      </w:r>
      <w:r w:rsidRPr="007E0AEC">
        <w:rPr>
          <w:rFonts w:ascii="Book Antiqua" w:eastAsia="SimSun" w:hAnsi="Book Antiqua" w:cs="SimSun"/>
          <w:sz w:val="24"/>
          <w:szCs w:val="24"/>
          <w:lang w:val="en-US" w:eastAsia="zh-CN"/>
        </w:rPr>
        <w:t>: 743-749 [PMID: 220281 DOI: 10.1172/JCI109358]</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38 </w:t>
      </w:r>
      <w:r w:rsidRPr="007E0AEC">
        <w:rPr>
          <w:rFonts w:ascii="Book Antiqua" w:eastAsia="SimSun" w:hAnsi="Book Antiqua" w:cs="SimSun"/>
          <w:b/>
          <w:bCs/>
          <w:sz w:val="24"/>
          <w:szCs w:val="24"/>
          <w:lang w:val="en-US" w:eastAsia="zh-CN"/>
        </w:rPr>
        <w:t>Stewart JJ</w:t>
      </w:r>
      <w:r w:rsidRPr="007E0AEC">
        <w:rPr>
          <w:rFonts w:ascii="Book Antiqua" w:eastAsia="SimSun" w:hAnsi="Book Antiqua" w:cs="SimSun"/>
          <w:sz w:val="24"/>
          <w:szCs w:val="24"/>
          <w:lang w:val="en-US" w:eastAsia="zh-CN"/>
        </w:rPr>
        <w:t>, Bass P. Effect of intravenous C-terminal octapeptide of cholecystokinin and intraduodenal ricinoleic acid on contractile activity of the dog intestine. </w:t>
      </w:r>
      <w:r w:rsidRPr="007E0AEC">
        <w:rPr>
          <w:rFonts w:ascii="Book Antiqua" w:eastAsia="SimSun" w:hAnsi="Book Antiqua" w:cs="SimSun"/>
          <w:i/>
          <w:iCs/>
          <w:sz w:val="24"/>
          <w:szCs w:val="24"/>
          <w:lang w:val="en-US" w:eastAsia="zh-CN"/>
        </w:rPr>
        <w:t>Proc Soc Exp Biol Med</w:t>
      </w:r>
      <w:r w:rsidRPr="007E0AEC">
        <w:rPr>
          <w:rFonts w:ascii="Book Antiqua" w:eastAsia="SimSun" w:hAnsi="Book Antiqua" w:cs="SimSun"/>
          <w:sz w:val="24"/>
          <w:szCs w:val="24"/>
          <w:lang w:val="en-US" w:eastAsia="zh-CN"/>
        </w:rPr>
        <w:t> 1976; </w:t>
      </w:r>
      <w:r w:rsidRPr="007E0AEC">
        <w:rPr>
          <w:rFonts w:ascii="Book Antiqua" w:eastAsia="SimSun" w:hAnsi="Book Antiqua" w:cs="SimSun"/>
          <w:b/>
          <w:bCs/>
          <w:sz w:val="24"/>
          <w:szCs w:val="24"/>
          <w:lang w:val="en-US" w:eastAsia="zh-CN"/>
        </w:rPr>
        <w:t>152</w:t>
      </w:r>
      <w:r w:rsidRPr="007E0AEC">
        <w:rPr>
          <w:rFonts w:ascii="Book Antiqua" w:eastAsia="SimSun" w:hAnsi="Book Antiqua" w:cs="SimSun"/>
          <w:sz w:val="24"/>
          <w:szCs w:val="24"/>
          <w:lang w:val="en-US" w:eastAsia="zh-CN"/>
        </w:rPr>
        <w:t>: 213-217 [PMID: 935185]</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39 </w:t>
      </w:r>
      <w:r w:rsidRPr="007E0AEC">
        <w:rPr>
          <w:rFonts w:ascii="Book Antiqua" w:eastAsia="SimSun" w:hAnsi="Book Antiqua" w:cs="SimSun"/>
          <w:b/>
          <w:bCs/>
          <w:sz w:val="24"/>
          <w:szCs w:val="24"/>
          <w:lang w:val="en-US" w:eastAsia="zh-CN"/>
        </w:rPr>
        <w:t>Izzo AA</w:t>
      </w:r>
      <w:r w:rsidRPr="007E0AEC">
        <w:rPr>
          <w:rFonts w:ascii="Book Antiqua" w:eastAsia="SimSun" w:hAnsi="Book Antiqua" w:cs="SimSun"/>
          <w:sz w:val="24"/>
          <w:szCs w:val="24"/>
          <w:lang w:val="en-US" w:eastAsia="zh-CN"/>
        </w:rPr>
        <w:t>, Capasso R, Pinto L, Di Carlo G, Mascolo N, Capasso F. Effect of vanilloid drugs on gastrointestinal transit in mice. </w:t>
      </w:r>
      <w:r w:rsidRPr="007E0AEC">
        <w:rPr>
          <w:rFonts w:ascii="Book Antiqua" w:eastAsia="SimSun" w:hAnsi="Book Antiqua" w:cs="SimSun"/>
          <w:i/>
          <w:iCs/>
          <w:sz w:val="24"/>
          <w:szCs w:val="24"/>
          <w:lang w:val="en-US" w:eastAsia="zh-CN"/>
        </w:rPr>
        <w:t>Br J Pharmacol</w:t>
      </w:r>
      <w:r w:rsidRPr="007E0AEC">
        <w:rPr>
          <w:rFonts w:ascii="Book Antiqua" w:eastAsia="SimSun" w:hAnsi="Book Antiqua" w:cs="SimSun"/>
          <w:sz w:val="24"/>
          <w:szCs w:val="24"/>
          <w:lang w:val="en-US" w:eastAsia="zh-CN"/>
        </w:rPr>
        <w:t> 2001; </w:t>
      </w:r>
      <w:r w:rsidRPr="007E0AEC">
        <w:rPr>
          <w:rFonts w:ascii="Book Antiqua" w:eastAsia="SimSun" w:hAnsi="Book Antiqua" w:cs="SimSun"/>
          <w:b/>
          <w:bCs/>
          <w:sz w:val="24"/>
          <w:szCs w:val="24"/>
          <w:lang w:val="en-US" w:eastAsia="zh-CN"/>
        </w:rPr>
        <w:t>132</w:t>
      </w:r>
      <w:r w:rsidRPr="007E0AEC">
        <w:rPr>
          <w:rFonts w:ascii="Book Antiqua" w:eastAsia="SimSun" w:hAnsi="Book Antiqua" w:cs="SimSun"/>
          <w:sz w:val="24"/>
          <w:szCs w:val="24"/>
          <w:lang w:val="en-US" w:eastAsia="zh-CN"/>
        </w:rPr>
        <w:t>: 1411-1416 [PMID: 11264233 DOI: 10.1038/sj.bjp.0703975]</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40 </w:t>
      </w:r>
      <w:r w:rsidRPr="007E0AEC">
        <w:rPr>
          <w:rFonts w:ascii="Book Antiqua" w:eastAsia="SimSun" w:hAnsi="Book Antiqua" w:cs="SimSun"/>
          <w:b/>
          <w:bCs/>
          <w:sz w:val="24"/>
          <w:szCs w:val="24"/>
          <w:lang w:val="en-US" w:eastAsia="zh-CN"/>
        </w:rPr>
        <w:t>Tunaru S</w:t>
      </w:r>
      <w:r w:rsidRPr="007E0AEC">
        <w:rPr>
          <w:rFonts w:ascii="Book Antiqua" w:eastAsia="SimSun" w:hAnsi="Book Antiqua" w:cs="SimSun"/>
          <w:sz w:val="24"/>
          <w:szCs w:val="24"/>
          <w:lang w:val="en-US" w:eastAsia="zh-CN"/>
        </w:rPr>
        <w:t>, Althoff TF, Nüsing RM, Diener M, Offermanns S. Castor oil induces laxation and uterus contraction via ricinoleic acid activating prostaglandin EP3 receptors. </w:t>
      </w:r>
      <w:r w:rsidRPr="007E0AEC">
        <w:rPr>
          <w:rFonts w:ascii="Book Antiqua" w:eastAsia="SimSun" w:hAnsi="Book Antiqua" w:cs="SimSun"/>
          <w:i/>
          <w:iCs/>
          <w:sz w:val="24"/>
          <w:szCs w:val="24"/>
          <w:lang w:val="en-US" w:eastAsia="zh-CN"/>
        </w:rPr>
        <w:t>Proc Natl Acad Sci U S A</w:t>
      </w:r>
      <w:r w:rsidRPr="007E0AEC">
        <w:rPr>
          <w:rFonts w:ascii="Book Antiqua" w:eastAsia="SimSun" w:hAnsi="Book Antiqua" w:cs="SimSun"/>
          <w:sz w:val="24"/>
          <w:szCs w:val="24"/>
          <w:lang w:val="en-US" w:eastAsia="zh-CN"/>
        </w:rPr>
        <w:t> 2012; </w:t>
      </w:r>
      <w:r w:rsidRPr="007E0AEC">
        <w:rPr>
          <w:rFonts w:ascii="Book Antiqua" w:eastAsia="SimSun" w:hAnsi="Book Antiqua" w:cs="SimSun"/>
          <w:b/>
          <w:bCs/>
          <w:sz w:val="24"/>
          <w:szCs w:val="24"/>
          <w:lang w:val="en-US" w:eastAsia="zh-CN"/>
        </w:rPr>
        <w:t>109</w:t>
      </w:r>
      <w:r w:rsidRPr="007E0AEC">
        <w:rPr>
          <w:rFonts w:ascii="Book Antiqua" w:eastAsia="SimSun" w:hAnsi="Book Antiqua" w:cs="SimSun"/>
          <w:sz w:val="24"/>
          <w:szCs w:val="24"/>
          <w:lang w:val="en-US" w:eastAsia="zh-CN"/>
        </w:rPr>
        <w:t>: 9179-9184 [PMID: 22615395 DOI: 10.1073/pnas.1201627109]</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41 </w:t>
      </w:r>
      <w:r w:rsidRPr="007E0AEC">
        <w:rPr>
          <w:rFonts w:ascii="Book Antiqua" w:eastAsia="SimSun" w:hAnsi="Book Antiqua" w:cs="SimSun"/>
          <w:b/>
          <w:bCs/>
          <w:sz w:val="24"/>
          <w:szCs w:val="24"/>
          <w:lang w:val="en-US" w:eastAsia="zh-CN"/>
        </w:rPr>
        <w:t>Almeida CE</w:t>
      </w:r>
      <w:r w:rsidRPr="007E0AEC">
        <w:rPr>
          <w:rFonts w:ascii="Book Antiqua" w:eastAsia="SimSun" w:hAnsi="Book Antiqua" w:cs="SimSun"/>
          <w:sz w:val="24"/>
          <w:szCs w:val="24"/>
          <w:lang w:val="en-US" w:eastAsia="zh-CN"/>
        </w:rPr>
        <w:t>, Karnikowski MG, Foleto R, Baldisserotto B. Analysis of antidiarrhoeic effect of plants used in popular medicine. </w:t>
      </w:r>
      <w:r w:rsidRPr="007E0AEC">
        <w:rPr>
          <w:rFonts w:ascii="Book Antiqua" w:eastAsia="SimSun" w:hAnsi="Book Antiqua" w:cs="SimSun"/>
          <w:i/>
          <w:iCs/>
          <w:sz w:val="24"/>
          <w:szCs w:val="24"/>
          <w:lang w:val="en-US" w:eastAsia="zh-CN"/>
        </w:rPr>
        <w:t>Rev Saude Publica</w:t>
      </w:r>
      <w:r w:rsidRPr="007E0AEC">
        <w:rPr>
          <w:rFonts w:ascii="Book Antiqua" w:eastAsia="SimSun" w:hAnsi="Book Antiqua" w:cs="SimSun"/>
          <w:sz w:val="24"/>
          <w:szCs w:val="24"/>
          <w:lang w:val="en-US" w:eastAsia="zh-CN"/>
        </w:rPr>
        <w:t> 1995; </w:t>
      </w:r>
      <w:r w:rsidRPr="007E0AEC">
        <w:rPr>
          <w:rFonts w:ascii="Book Antiqua" w:eastAsia="SimSun" w:hAnsi="Book Antiqua" w:cs="SimSun"/>
          <w:b/>
          <w:bCs/>
          <w:sz w:val="24"/>
          <w:szCs w:val="24"/>
          <w:lang w:val="en-US" w:eastAsia="zh-CN"/>
        </w:rPr>
        <w:t>29</w:t>
      </w:r>
      <w:r w:rsidRPr="007E0AEC">
        <w:rPr>
          <w:rFonts w:ascii="Book Antiqua" w:eastAsia="SimSun" w:hAnsi="Book Antiqua" w:cs="SimSun"/>
          <w:sz w:val="24"/>
          <w:szCs w:val="24"/>
          <w:lang w:val="en-US" w:eastAsia="zh-CN"/>
        </w:rPr>
        <w:t>: 428-433 [PMID: 8734966 DOI: 10.1590/S0034-89101995000600002]</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 xml:space="preserve">42 </w:t>
      </w:r>
      <w:r w:rsidRPr="007E0AEC">
        <w:rPr>
          <w:rFonts w:ascii="Book Antiqua" w:eastAsia="SimSun" w:hAnsi="Book Antiqua" w:cs="SimSun"/>
          <w:b/>
          <w:sz w:val="24"/>
          <w:szCs w:val="24"/>
          <w:lang w:val="en-US" w:eastAsia="zh-CN"/>
        </w:rPr>
        <w:t>Berridge MJ</w:t>
      </w:r>
      <w:r w:rsidRPr="007E0AEC">
        <w:rPr>
          <w:rFonts w:ascii="Book Antiqua" w:eastAsia="SimSun" w:hAnsi="Book Antiqua" w:cs="SimSun"/>
          <w:sz w:val="24"/>
          <w:szCs w:val="24"/>
          <w:lang w:val="en-US" w:eastAsia="zh-CN"/>
        </w:rPr>
        <w:t xml:space="preserve">. Cell Signalling Biology – Module 7. </w:t>
      </w:r>
      <w:r w:rsidRPr="007E0AEC">
        <w:rPr>
          <w:rFonts w:ascii="Book Antiqua" w:eastAsia="SimSun" w:hAnsi="Book Antiqua" w:cs="SimSun" w:hint="eastAsia"/>
          <w:sz w:val="24"/>
          <w:szCs w:val="24"/>
          <w:lang w:val="en-US" w:eastAsia="zh-CN"/>
        </w:rPr>
        <w:t>Available from:</w:t>
      </w:r>
      <w:r w:rsidRPr="007E0AEC">
        <w:rPr>
          <w:rFonts w:ascii="Book Antiqua" w:eastAsia="SimSun" w:hAnsi="Book Antiqua" w:cs="SimSun" w:hint="eastAsia"/>
          <w:sz w:val="24"/>
          <w:szCs w:val="24"/>
          <w:lang w:val="en-US" w:eastAsia="zh-CN"/>
        </w:rPr>
        <w:t xml:space="preserve">　</w:t>
      </w:r>
      <w:r w:rsidRPr="007E0AEC">
        <w:rPr>
          <w:rFonts w:ascii="Book Antiqua" w:eastAsia="SimSun" w:hAnsi="Book Antiqua" w:cs="SimSun" w:hint="eastAsia"/>
          <w:sz w:val="24"/>
          <w:szCs w:val="24"/>
          <w:lang w:val="en-US" w:eastAsia="zh-CN"/>
        </w:rPr>
        <w:t xml:space="preserve">URL: </w:t>
      </w:r>
      <w:r w:rsidRPr="007E0AEC">
        <w:rPr>
          <w:rFonts w:ascii="Book Antiqua" w:eastAsia="SimSun" w:hAnsi="Book Antiqua" w:cs="SimSun"/>
          <w:sz w:val="24"/>
          <w:szCs w:val="24"/>
          <w:lang w:val="en-US" w:eastAsia="zh-CN"/>
        </w:rPr>
        <w:t xml:space="preserve">http: //www.cellsignallingbiology.org. 2012 </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7E0AEC">
        <w:rPr>
          <w:rFonts w:ascii="Book Antiqua" w:eastAsia="SimSun" w:hAnsi="Book Antiqua" w:cs="SimSun"/>
          <w:sz w:val="24"/>
          <w:szCs w:val="24"/>
          <w:lang w:val="en-US" w:eastAsia="zh-CN"/>
        </w:rPr>
        <w:t>43 </w:t>
      </w:r>
      <w:r w:rsidRPr="007E0AEC">
        <w:rPr>
          <w:rFonts w:ascii="Book Antiqua" w:eastAsia="SimSun" w:hAnsi="Book Antiqua" w:cs="SimSun"/>
          <w:b/>
          <w:bCs/>
          <w:sz w:val="24"/>
          <w:szCs w:val="24"/>
          <w:lang w:val="en-US" w:eastAsia="zh-CN"/>
        </w:rPr>
        <w:t>Ojewole JA</w:t>
      </w:r>
      <w:r w:rsidRPr="007E0AEC">
        <w:rPr>
          <w:rFonts w:ascii="Book Antiqua" w:eastAsia="SimSun" w:hAnsi="Book Antiqua" w:cs="SimSun"/>
          <w:sz w:val="24"/>
          <w:szCs w:val="24"/>
          <w:lang w:val="en-US" w:eastAsia="zh-CN"/>
        </w:rPr>
        <w:t>, Awe EO, Chiwororo WD. Antidiarrhoeal activity of Psidium guajava Linn. (Myrtaceae) leaf aqueous extract in rodents. </w:t>
      </w:r>
      <w:r w:rsidRPr="007E0AEC">
        <w:rPr>
          <w:rFonts w:ascii="Book Antiqua" w:eastAsia="SimSun" w:hAnsi="Book Antiqua" w:cs="SimSun"/>
          <w:i/>
          <w:iCs/>
          <w:sz w:val="24"/>
          <w:szCs w:val="24"/>
          <w:lang w:val="en-US" w:eastAsia="zh-CN"/>
        </w:rPr>
        <w:t>J Smooth Muscle Res</w:t>
      </w:r>
      <w:r w:rsidRPr="007E0AEC">
        <w:rPr>
          <w:rFonts w:ascii="Book Antiqua" w:eastAsia="SimSun" w:hAnsi="Book Antiqua" w:cs="SimSun"/>
          <w:sz w:val="24"/>
          <w:szCs w:val="24"/>
          <w:lang w:val="en-US" w:eastAsia="zh-CN"/>
        </w:rPr>
        <w:t> 2008; </w:t>
      </w:r>
      <w:r w:rsidRPr="007E0AEC">
        <w:rPr>
          <w:rFonts w:ascii="Book Antiqua" w:eastAsia="SimSun" w:hAnsi="Book Antiqua" w:cs="SimSun"/>
          <w:b/>
          <w:bCs/>
          <w:sz w:val="24"/>
          <w:szCs w:val="24"/>
          <w:lang w:val="en-US" w:eastAsia="zh-CN"/>
        </w:rPr>
        <w:t>44</w:t>
      </w:r>
      <w:r w:rsidRPr="007E0AEC">
        <w:rPr>
          <w:rFonts w:ascii="Book Antiqua" w:eastAsia="SimSun" w:hAnsi="Book Antiqua" w:cs="SimSun"/>
          <w:sz w:val="24"/>
          <w:szCs w:val="24"/>
          <w:lang w:val="en-US" w:eastAsia="zh-CN"/>
        </w:rPr>
        <w:t>: 195-207 [PMID: 19234374 DOI: 10.4172/2155-6156.1000718]</w:t>
      </w:r>
    </w:p>
    <w:p w:rsidR="007E0AEC" w:rsidRPr="007E0AEC" w:rsidRDefault="007E0AEC" w:rsidP="007E0AEC">
      <w:pPr>
        <w:adjustRightInd w:val="0"/>
        <w:snapToGrid w:val="0"/>
        <w:spacing w:after="0" w:line="360" w:lineRule="auto"/>
        <w:jc w:val="both"/>
        <w:rPr>
          <w:rFonts w:ascii="Book Antiqua" w:eastAsia="SimSun" w:hAnsi="Book Antiqua" w:cs="SimSun"/>
          <w:sz w:val="24"/>
          <w:szCs w:val="24"/>
          <w:lang w:val="en-US" w:eastAsia="zh-CN"/>
        </w:rPr>
      </w:pPr>
      <w:r w:rsidRPr="00BB46FD">
        <w:rPr>
          <w:rFonts w:ascii="Book Antiqua" w:eastAsia="SimSun" w:hAnsi="Book Antiqua" w:cs="SimSun"/>
          <w:sz w:val="24"/>
          <w:szCs w:val="24"/>
          <w:lang w:val="en-US" w:eastAsia="zh-CN"/>
        </w:rPr>
        <w:t>44 </w:t>
      </w:r>
      <w:r w:rsidRPr="00BB46FD">
        <w:rPr>
          <w:rFonts w:ascii="Book Antiqua" w:eastAsia="SimSun" w:hAnsi="Book Antiqua" w:cs="SimSun"/>
          <w:b/>
          <w:bCs/>
          <w:sz w:val="24"/>
          <w:szCs w:val="24"/>
          <w:lang w:val="en-US" w:eastAsia="zh-CN"/>
        </w:rPr>
        <w:t>Araújo TS</w:t>
      </w:r>
      <w:r w:rsidRPr="00BB46FD">
        <w:rPr>
          <w:rFonts w:ascii="Book Antiqua" w:eastAsia="SimSun" w:hAnsi="Book Antiqua" w:cs="SimSun"/>
          <w:sz w:val="24"/>
          <w:szCs w:val="24"/>
          <w:lang w:val="en-US" w:eastAsia="zh-CN"/>
        </w:rPr>
        <w:t xml:space="preserve">, Costa DS, Sousa NA, Souza LK, de Araújo S, Oliveira AP, Sousa FB, Silva DA, Barbosa AL, Leite JR, Medeiros JV. </w:t>
      </w:r>
      <w:r w:rsidRPr="007E0AEC">
        <w:rPr>
          <w:rFonts w:ascii="Book Antiqua" w:eastAsia="SimSun" w:hAnsi="Book Antiqua" w:cs="SimSun"/>
          <w:sz w:val="24"/>
          <w:szCs w:val="24"/>
          <w:lang w:val="en-US" w:eastAsia="zh-CN"/>
        </w:rPr>
        <w:t>Antidiarrheal activity of cashew GUM, a complex heteropolysaccharide extracted from exudate of Anacardium occidentale L. in rodents. </w:t>
      </w:r>
      <w:r w:rsidRPr="007E0AEC">
        <w:rPr>
          <w:rFonts w:ascii="Book Antiqua" w:eastAsia="SimSun" w:hAnsi="Book Antiqua" w:cs="SimSun"/>
          <w:i/>
          <w:iCs/>
          <w:sz w:val="24"/>
          <w:szCs w:val="24"/>
          <w:lang w:val="en-US" w:eastAsia="zh-CN"/>
        </w:rPr>
        <w:t>J Ethnopharmacol</w:t>
      </w:r>
      <w:r w:rsidRPr="007E0AEC">
        <w:rPr>
          <w:rFonts w:ascii="Book Antiqua" w:eastAsia="SimSun" w:hAnsi="Book Antiqua" w:cs="SimSun"/>
          <w:sz w:val="24"/>
          <w:szCs w:val="24"/>
          <w:lang w:val="en-US" w:eastAsia="zh-CN"/>
        </w:rPr>
        <w:t> 2015; </w:t>
      </w:r>
      <w:r w:rsidRPr="007E0AEC">
        <w:rPr>
          <w:rFonts w:ascii="Book Antiqua" w:eastAsia="SimSun" w:hAnsi="Book Antiqua" w:cs="SimSun"/>
          <w:b/>
          <w:bCs/>
          <w:sz w:val="24"/>
          <w:szCs w:val="24"/>
          <w:lang w:val="en-US" w:eastAsia="zh-CN"/>
        </w:rPr>
        <w:t>174</w:t>
      </w:r>
      <w:r w:rsidRPr="007E0AEC">
        <w:rPr>
          <w:rFonts w:ascii="Book Antiqua" w:eastAsia="SimSun" w:hAnsi="Book Antiqua" w:cs="SimSun"/>
          <w:sz w:val="24"/>
          <w:szCs w:val="24"/>
          <w:lang w:val="en-US" w:eastAsia="zh-CN"/>
        </w:rPr>
        <w:t>: 299-307 [PMID: 26297843 DOI: 10.1016/j.jep.2015.08.020]</w:t>
      </w:r>
    </w:p>
    <w:p w:rsidR="00F06ED6" w:rsidRPr="005B6D79" w:rsidRDefault="00F06ED6" w:rsidP="00F06ED6">
      <w:pPr>
        <w:wordWrap w:val="0"/>
        <w:spacing w:line="360" w:lineRule="auto"/>
        <w:ind w:left="361" w:hangingChars="150" w:hanging="361"/>
        <w:jc w:val="right"/>
        <w:rPr>
          <w:rFonts w:ascii="Book Antiqua" w:hAnsi="Book Antiqua"/>
          <w:sz w:val="24"/>
        </w:rPr>
      </w:pPr>
      <w:bookmarkStart w:id="225" w:name="OLE_LINK3948"/>
      <w:bookmarkStart w:id="226" w:name="OLE_LINK3985"/>
      <w:bookmarkStart w:id="227" w:name="OLE_LINK3899"/>
      <w:bookmarkStart w:id="228" w:name="OLE_LINK4018"/>
      <w:bookmarkStart w:id="229" w:name="OLE_LINK3983"/>
      <w:bookmarkStart w:id="230" w:name="OLE_LINK3963"/>
      <w:bookmarkStart w:id="231" w:name="OLE_LINK3880"/>
      <w:bookmarkStart w:id="232" w:name="OLE_LINK3867"/>
      <w:bookmarkStart w:id="233" w:name="OLE_LINK3961"/>
      <w:bookmarkStart w:id="234" w:name="OLE_LINK3939"/>
      <w:bookmarkStart w:id="235" w:name="OLE_LINK3920"/>
      <w:bookmarkStart w:id="236" w:name="OLE_LINK3898"/>
      <w:bookmarkStart w:id="237" w:name="OLE_LINK3862"/>
      <w:bookmarkStart w:id="238" w:name="OLE_LINK3889"/>
      <w:bookmarkStart w:id="239" w:name="OLE_LINK3871"/>
      <w:bookmarkStart w:id="240" w:name="OLE_LINK3833"/>
      <w:bookmarkStart w:id="241" w:name="OLE_LINK3825"/>
      <w:bookmarkStart w:id="242" w:name="OLE_LINK3790"/>
      <w:bookmarkStart w:id="243" w:name="OLE_LINK3709"/>
      <w:bookmarkStart w:id="244" w:name="OLE_LINK3693"/>
      <w:bookmarkStart w:id="245" w:name="OLE_LINK3694"/>
      <w:bookmarkStart w:id="246" w:name="OLE_LINK3692"/>
      <w:bookmarkStart w:id="247" w:name="OLE_LINK3662"/>
      <w:bookmarkStart w:id="248" w:name="OLE_LINK3638"/>
      <w:bookmarkStart w:id="249" w:name="OLE_LINK3604"/>
      <w:bookmarkStart w:id="250" w:name="OLE_LINK3750"/>
      <w:bookmarkStart w:id="251" w:name="OLE_LINK3705"/>
      <w:bookmarkStart w:id="252" w:name="OLE_LINK3700"/>
      <w:bookmarkStart w:id="253" w:name="OLE_LINK3573"/>
      <w:bookmarkStart w:id="254" w:name="OLE_LINK3565"/>
      <w:bookmarkStart w:id="255" w:name="OLE_LINK3554"/>
      <w:bookmarkStart w:id="256" w:name="OLE_LINK3549"/>
      <w:bookmarkStart w:id="257" w:name="OLE_LINK3796"/>
      <w:bookmarkStart w:id="258" w:name="OLE_LINK3755"/>
      <w:bookmarkStart w:id="259" w:name="OLE_LINK3640"/>
      <w:bookmarkStart w:id="260" w:name="OLE_LINK3435"/>
      <w:bookmarkStart w:id="261" w:name="OLE_LINK3372"/>
      <w:bookmarkStart w:id="262" w:name="OLE_LINK3324"/>
      <w:bookmarkStart w:id="263" w:name="OLE_LINK3302"/>
      <w:bookmarkStart w:id="264" w:name="OLE_LINK3412"/>
      <w:bookmarkStart w:id="265" w:name="OLE_LINK3378"/>
      <w:bookmarkStart w:id="266" w:name="OLE_LINK3318"/>
      <w:bookmarkStart w:id="267" w:name="OLE_LINK3281"/>
      <w:bookmarkStart w:id="268" w:name="OLE_LINK3263"/>
      <w:bookmarkStart w:id="269" w:name="OLE_LINK3249"/>
      <w:bookmarkStart w:id="270" w:name="OLE_LINK3254"/>
      <w:bookmarkStart w:id="271" w:name="OLE_LINK3245"/>
      <w:bookmarkStart w:id="272" w:name="OLE_LINK3187"/>
      <w:bookmarkStart w:id="273" w:name="OLE_LINK3380"/>
      <w:bookmarkStart w:id="274" w:name="OLE_LINK3248"/>
      <w:bookmarkStart w:id="275" w:name="OLE_LINK3219"/>
      <w:bookmarkStart w:id="276" w:name="OLE_LINK3167"/>
      <w:bookmarkStart w:id="277" w:name="OLE_LINK3218"/>
      <w:bookmarkStart w:id="278" w:name="OLE_LINK3184"/>
      <w:bookmarkStart w:id="279" w:name="OLE_LINK3186"/>
      <w:bookmarkStart w:id="280" w:name="OLE_LINK3192"/>
      <w:bookmarkStart w:id="281" w:name="OLE_LINK3160"/>
      <w:bookmarkStart w:id="282" w:name="OLE_LINK3118"/>
      <w:bookmarkStart w:id="283" w:name="OLE_LINK3142"/>
      <w:bookmarkStart w:id="284" w:name="OLE_LINK3130"/>
      <w:bookmarkStart w:id="285" w:name="OLE_LINK3114"/>
      <w:bookmarkStart w:id="286" w:name="OLE_LINK3089"/>
      <w:bookmarkStart w:id="287" w:name="OLE_LINK3071"/>
      <w:bookmarkStart w:id="288" w:name="OLE_LINK3065"/>
      <w:bookmarkStart w:id="289" w:name="OLE_LINK3059"/>
      <w:bookmarkStart w:id="290" w:name="OLE_LINK3039"/>
      <w:bookmarkStart w:id="291" w:name="OLE_LINK3032"/>
      <w:bookmarkStart w:id="292" w:name="OLE_LINK3015"/>
      <w:bookmarkStart w:id="293" w:name="OLE_LINK3135"/>
      <w:bookmarkStart w:id="294" w:name="OLE_LINK3108"/>
      <w:bookmarkStart w:id="295" w:name="OLE_LINK3067"/>
      <w:bookmarkStart w:id="296" w:name="OLE_LINK3020"/>
      <w:bookmarkStart w:id="297" w:name="OLE_LINK2972"/>
      <w:bookmarkStart w:id="298" w:name="OLE_LINK2953"/>
      <w:bookmarkStart w:id="299" w:name="OLE_LINK3506"/>
      <w:bookmarkStart w:id="300" w:name="OLE_LINK3031"/>
      <w:bookmarkStart w:id="301" w:name="OLE_LINK2986"/>
      <w:bookmarkStart w:id="302" w:name="OLE_LINK2954"/>
      <w:bookmarkStart w:id="303" w:name="OLE_LINK2920"/>
      <w:bookmarkStart w:id="304" w:name="OLE_LINK2938"/>
      <w:bookmarkStart w:id="305" w:name="OLE_LINK2915"/>
      <w:bookmarkStart w:id="306" w:name="OLE_LINK2889"/>
      <w:bookmarkStart w:id="307" w:name="OLE_LINK2853"/>
      <w:bookmarkStart w:id="308" w:name="OLE_LINK2837"/>
      <w:bookmarkStart w:id="309" w:name="OLE_LINK2893"/>
      <w:bookmarkStart w:id="310" w:name="OLE_LINK2846"/>
      <w:bookmarkStart w:id="311" w:name="OLE_LINK3467"/>
      <w:bookmarkStart w:id="312" w:name="OLE_LINK2864"/>
      <w:bookmarkStart w:id="313" w:name="OLE_LINK2834"/>
      <w:bookmarkStart w:id="314" w:name="OLE_LINK2858"/>
      <w:bookmarkStart w:id="315" w:name="OLE_LINK2777"/>
      <w:bookmarkStart w:id="316" w:name="OLE_LINK2744"/>
      <w:bookmarkStart w:id="317" w:name="OLE_LINK2733"/>
      <w:bookmarkStart w:id="318" w:name="OLE_LINK2724"/>
      <w:bookmarkStart w:id="319" w:name="OLE_LINK2779"/>
      <w:bookmarkStart w:id="320" w:name="OLE_LINK3508"/>
      <w:bookmarkStart w:id="321" w:name="OLE_LINK3464"/>
      <w:bookmarkStart w:id="322" w:name="OLE_LINK2757"/>
      <w:bookmarkStart w:id="323" w:name="OLE_LINK2739"/>
      <w:bookmarkStart w:id="324" w:name="OLE_LINK2703"/>
      <w:bookmarkStart w:id="325" w:name="OLE_LINK2658"/>
      <w:bookmarkStart w:id="326" w:name="OLE_LINK2678"/>
      <w:bookmarkStart w:id="327" w:name="OLE_LINK2629"/>
      <w:bookmarkStart w:id="328" w:name="OLE_LINK2593"/>
      <w:bookmarkStart w:id="329" w:name="OLE_LINK2567"/>
      <w:bookmarkStart w:id="330" w:name="OLE_LINK2669"/>
      <w:bookmarkStart w:id="331" w:name="OLE_LINK2648"/>
      <w:bookmarkStart w:id="332" w:name="OLE_LINK2589"/>
      <w:bookmarkStart w:id="333" w:name="OLE_LINK2594"/>
      <w:bookmarkStart w:id="334" w:name="OLE_LINK2550"/>
      <w:bookmarkStart w:id="335" w:name="OLE_LINK2537"/>
      <w:bookmarkStart w:id="336" w:name="OLE_LINK2555"/>
      <w:bookmarkStart w:id="337" w:name="OLE_LINK2528"/>
      <w:bookmarkStart w:id="338" w:name="OLE_LINK2554"/>
      <w:bookmarkStart w:id="339" w:name="OLE_LINK2615"/>
      <w:bookmarkStart w:id="340" w:name="OLE_LINK2583"/>
      <w:bookmarkStart w:id="341" w:name="OLE_LINK2511"/>
      <w:bookmarkStart w:id="342" w:name="OLE_LINK2483"/>
      <w:bookmarkStart w:id="343" w:name="OLE_LINK2471"/>
      <w:bookmarkStart w:id="344" w:name="OLE_LINK2532"/>
      <w:bookmarkStart w:id="345" w:name="OLE_LINK2476"/>
      <w:bookmarkStart w:id="346" w:name="OLE_LINK2382"/>
      <w:bookmarkStart w:id="347" w:name="OLE_LINK2474"/>
      <w:bookmarkStart w:id="348" w:name="OLE_LINK2370"/>
      <w:bookmarkStart w:id="349" w:name="OLE_LINK2445"/>
      <w:bookmarkStart w:id="350" w:name="OLE_LINK2410"/>
      <w:bookmarkStart w:id="351" w:name="OLE_LINK2427"/>
      <w:bookmarkStart w:id="352" w:name="OLE_LINK2369"/>
      <w:bookmarkStart w:id="353" w:name="OLE_LINK2336"/>
      <w:bookmarkStart w:id="354" w:name="OLE_LINK2432"/>
      <w:bookmarkStart w:id="355" w:name="OLE_LINK2402"/>
      <w:bookmarkStart w:id="356" w:name="OLE_LINK2330"/>
      <w:bookmarkStart w:id="357" w:name="OLE_LINK2290"/>
      <w:bookmarkStart w:id="358" w:name="OLE_LINK2240"/>
      <w:bookmarkStart w:id="359" w:name="OLE_LINK2314"/>
      <w:bookmarkStart w:id="360" w:name="OLE_LINK2273"/>
      <w:bookmarkStart w:id="361" w:name="OLE_LINK2354"/>
      <w:bookmarkStart w:id="362" w:name="OLE_LINK2236"/>
      <w:bookmarkStart w:id="363" w:name="OLE_LINK2148"/>
      <w:bookmarkStart w:id="364" w:name="OLE_LINK2395"/>
      <w:bookmarkStart w:id="365" w:name="OLE_LINK2294"/>
      <w:bookmarkStart w:id="366" w:name="OLE_LINK2281"/>
      <w:bookmarkStart w:id="367" w:name="OLE_LINK2248"/>
      <w:bookmarkStart w:id="368" w:name="OLE_LINK2219"/>
      <w:bookmarkStart w:id="369" w:name="OLE_LINK2139"/>
      <w:bookmarkStart w:id="370" w:name="OLE_LINK3357"/>
      <w:bookmarkStart w:id="371" w:name="OLE_LINK2128"/>
      <w:bookmarkStart w:id="372" w:name="OLE_LINK2101"/>
      <w:bookmarkStart w:id="373" w:name="OLE_LINK2181"/>
      <w:bookmarkStart w:id="374" w:name="OLE_LINK2133"/>
      <w:bookmarkStart w:id="375" w:name="OLE_LINK2041"/>
      <w:bookmarkStart w:id="376" w:name="OLE_LINK2043"/>
      <w:bookmarkStart w:id="377" w:name="OLE_LINK1997"/>
      <w:bookmarkStart w:id="378" w:name="OLE_LINK3410"/>
      <w:bookmarkStart w:id="379" w:name="OLE_LINK3374"/>
      <w:bookmarkStart w:id="380" w:name="OLE_LINK3320"/>
      <w:bookmarkStart w:id="381" w:name="OLE_LINK2071"/>
      <w:bookmarkStart w:id="382" w:name="OLE_LINK2274"/>
      <w:bookmarkStart w:id="383" w:name="OLE_LINK2265"/>
      <w:bookmarkStart w:id="384" w:name="OLE_LINK2211"/>
      <w:bookmarkStart w:id="385" w:name="OLE_LINK2167"/>
      <w:bookmarkStart w:id="386" w:name="OLE_LINK2131"/>
      <w:bookmarkStart w:id="387" w:name="OLE_LINK2087"/>
      <w:bookmarkStart w:id="388" w:name="OLE_LINK2040"/>
      <w:bookmarkStart w:id="389" w:name="OLE_LINK1984"/>
      <w:bookmarkStart w:id="390" w:name="OLE_LINK2192"/>
      <w:bookmarkStart w:id="391" w:name="OLE_LINK2136"/>
      <w:bookmarkStart w:id="392" w:name="OLE_LINK2094"/>
      <w:bookmarkStart w:id="393" w:name="OLE_LINK2066"/>
      <w:bookmarkStart w:id="394" w:name="OLE_LINK2031"/>
      <w:bookmarkStart w:id="395" w:name="OLE_LINK1983"/>
      <w:bookmarkStart w:id="396" w:name="OLE_LINK1970"/>
      <w:bookmarkStart w:id="397" w:name="OLE_LINK1943"/>
      <w:bookmarkStart w:id="398" w:name="OLE_LINK1922"/>
      <w:bookmarkStart w:id="399" w:name="OLE_LINK1890"/>
      <w:bookmarkStart w:id="400" w:name="OLE_LINK1883"/>
      <w:bookmarkStart w:id="401" w:name="OLE_LINK1870"/>
      <w:bookmarkStart w:id="402" w:name="OLE_LINK2056"/>
      <w:bookmarkStart w:id="403" w:name="OLE_LINK2027"/>
      <w:bookmarkStart w:id="404" w:name="OLE_LINK1834"/>
      <w:bookmarkStart w:id="405" w:name="OLE_LINK1960"/>
      <w:bookmarkStart w:id="406" w:name="OLE_LINK1916"/>
      <w:bookmarkStart w:id="407" w:name="OLE_LINK1879"/>
      <w:bookmarkStart w:id="408" w:name="OLE_LINK1841"/>
      <w:bookmarkStart w:id="409" w:name="OLE_LINK1977"/>
      <w:bookmarkStart w:id="410" w:name="OLE_LINK1939"/>
      <w:bookmarkStart w:id="411" w:name="OLE_LINK1901"/>
      <w:bookmarkStart w:id="412" w:name="OLE_LINK1859"/>
      <w:bookmarkStart w:id="413" w:name="OLE_LINK1862"/>
      <w:bookmarkStart w:id="414" w:name="OLE_LINK1808"/>
      <w:bookmarkStart w:id="415" w:name="OLE_LINK1692"/>
      <w:bookmarkStart w:id="416" w:name="OLE_LINK1865"/>
      <w:bookmarkStart w:id="417" w:name="OLE_LINK1825"/>
      <w:bookmarkStart w:id="418" w:name="OLE_LINK1792"/>
      <w:bookmarkStart w:id="419" w:name="OLE_LINK1736"/>
      <w:bookmarkStart w:id="420" w:name="OLE_LINK1699"/>
      <w:bookmarkStart w:id="421" w:name="OLE_LINK1630"/>
      <w:bookmarkStart w:id="422" w:name="OLE_LINK1593"/>
      <w:bookmarkStart w:id="423" w:name="OLE_LINK1586"/>
      <w:bookmarkStart w:id="424" w:name="OLE_LINK1761"/>
      <w:bookmarkStart w:id="425" w:name="OLE_LINK1716"/>
      <w:bookmarkStart w:id="426" w:name="OLE_LINK1671"/>
      <w:bookmarkStart w:id="427" w:name="OLE_LINK1619"/>
      <w:bookmarkStart w:id="428" w:name="OLE_LINK1565"/>
      <w:bookmarkStart w:id="429" w:name="OLE_LINK1721"/>
      <w:bookmarkStart w:id="430" w:name="OLE_LINK1650"/>
      <w:bookmarkStart w:id="431" w:name="OLE_LINK1618"/>
      <w:bookmarkStart w:id="432" w:name="OLE_LINK1576"/>
      <w:bookmarkStart w:id="433" w:name="OLE_LINK1490"/>
      <w:bookmarkStart w:id="434" w:name="OLE_LINK1390"/>
      <w:bookmarkStart w:id="435" w:name="OLE_LINK1503"/>
      <w:bookmarkStart w:id="436" w:name="OLE_LINK1472"/>
      <w:bookmarkStart w:id="437" w:name="OLE_LINK1443"/>
      <w:bookmarkStart w:id="438" w:name="OLE_LINK1370"/>
      <w:bookmarkStart w:id="439" w:name="OLE_LINK1591"/>
      <w:bookmarkStart w:id="440" w:name="OLE_LINK1500"/>
      <w:bookmarkStart w:id="441" w:name="OLE_LINK1457"/>
      <w:bookmarkStart w:id="442" w:name="OLE_LINK1384"/>
      <w:bookmarkStart w:id="443" w:name="OLE_LINK1344"/>
      <w:bookmarkStart w:id="444" w:name="OLE_LINK1531"/>
      <w:bookmarkStart w:id="445" w:name="OLE_LINK1462"/>
      <w:bookmarkStart w:id="446" w:name="OLE_LINK1343"/>
      <w:bookmarkStart w:id="447" w:name="OLE_LINK1349"/>
      <w:bookmarkStart w:id="448" w:name="OLE_LINK1691"/>
      <w:bookmarkStart w:id="449" w:name="OLE_LINK1661"/>
      <w:bookmarkStart w:id="450" w:name="OLE_LINK1622"/>
      <w:bookmarkStart w:id="451" w:name="OLE_LINK1585"/>
      <w:bookmarkStart w:id="452" w:name="OLE_LINK1530"/>
      <w:bookmarkStart w:id="453" w:name="OLE_LINK1492"/>
      <w:bookmarkStart w:id="454" w:name="OLE_LINK1448"/>
      <w:bookmarkStart w:id="455" w:name="OLE_LINK1410"/>
      <w:bookmarkStart w:id="456" w:name="OLE_LINK1373"/>
      <w:bookmarkStart w:id="457" w:name="OLE_LINK1348"/>
      <w:bookmarkStart w:id="458" w:name="OLE_LINK1176"/>
      <w:bookmarkStart w:id="459" w:name="OLE_LINK1172"/>
      <w:bookmarkStart w:id="460" w:name="OLE_LINK1185"/>
      <w:bookmarkStart w:id="461" w:name="OLE_LINK1060"/>
      <w:bookmarkStart w:id="462" w:name="OLE_LINK1169"/>
      <w:bookmarkStart w:id="463" w:name="OLE_LINK1074"/>
      <w:bookmarkStart w:id="464" w:name="OLE_LINK1175"/>
      <w:bookmarkStart w:id="465" w:name="OLE_LINK1158"/>
      <w:bookmarkStart w:id="466" w:name="OLE_LINK1056"/>
      <w:bookmarkStart w:id="467" w:name="OLE_LINK1288"/>
      <w:bookmarkStart w:id="468" w:name="OLE_LINK1241"/>
      <w:bookmarkStart w:id="469" w:name="OLE_LINK1200"/>
      <w:bookmarkStart w:id="470" w:name="OLE_LINK1167"/>
      <w:bookmarkStart w:id="471" w:name="OLE_LINK1137"/>
      <w:bookmarkStart w:id="472" w:name="OLE_LINK1174"/>
      <w:bookmarkStart w:id="473" w:name="OLE_LINK1059"/>
      <w:bookmarkStart w:id="474" w:name="OLE_LINK930"/>
      <w:bookmarkStart w:id="475" w:name="OLE_LINK911"/>
      <w:bookmarkStart w:id="476" w:name="OLE_LINK946"/>
      <w:bookmarkStart w:id="477" w:name="OLE_LINK1052"/>
      <w:bookmarkStart w:id="478" w:name="OLE_LINK993"/>
      <w:bookmarkStart w:id="479" w:name="OLE_LINK992"/>
      <w:bookmarkStart w:id="480" w:name="OLE_LINK906"/>
      <w:bookmarkStart w:id="481" w:name="OLE_LINK898"/>
      <w:bookmarkStart w:id="482" w:name="OLE_LINK909"/>
      <w:bookmarkStart w:id="483" w:name="OLE_LINK847"/>
      <w:bookmarkStart w:id="484" w:name="OLE_LINK1030"/>
      <w:bookmarkStart w:id="485" w:name="OLE_LINK981"/>
      <w:bookmarkStart w:id="486" w:name="OLE_LINK943"/>
      <w:bookmarkStart w:id="487" w:name="OLE_LINK891"/>
      <w:bookmarkStart w:id="488" w:name="OLE_LINK1106"/>
      <w:bookmarkStart w:id="489" w:name="OLE_LINK1076"/>
      <w:bookmarkStart w:id="490" w:name="OLE_LINK1049"/>
      <w:bookmarkStart w:id="491" w:name="OLE_LINK1018"/>
      <w:bookmarkStart w:id="492" w:name="OLE_LINK980"/>
      <w:bookmarkStart w:id="493" w:name="OLE_LINK908"/>
      <w:bookmarkStart w:id="494" w:name="OLE_LINK856"/>
      <w:bookmarkStart w:id="495" w:name="OLE_LINK2898"/>
      <w:bookmarkStart w:id="496" w:name="OLE_LINK865"/>
      <w:bookmarkStart w:id="497" w:name="OLE_LINK826"/>
      <w:bookmarkStart w:id="498" w:name="OLE_LINK782"/>
      <w:bookmarkStart w:id="499" w:name="OLE_LINK889"/>
      <w:bookmarkStart w:id="500" w:name="OLE_LINK836"/>
      <w:bookmarkStart w:id="501" w:name="OLE_LINK2882"/>
      <w:bookmarkStart w:id="502" w:name="OLE_LINK792"/>
      <w:bookmarkStart w:id="503" w:name="OLE_LINK700"/>
      <w:bookmarkStart w:id="504" w:name="OLE_LINK718"/>
      <w:bookmarkStart w:id="505" w:name="OLE_LINK642"/>
      <w:bookmarkStart w:id="506" w:name="OLE_LINK833"/>
      <w:bookmarkStart w:id="507" w:name="OLE_LINK781"/>
      <w:bookmarkStart w:id="508" w:name="OLE_LINK739"/>
      <w:bookmarkStart w:id="509" w:name="OLE_LINK660"/>
      <w:bookmarkStart w:id="510" w:name="OLE_LINK801"/>
      <w:bookmarkStart w:id="511" w:name="OLE_LINK770"/>
      <w:bookmarkStart w:id="512" w:name="OLE_LINK716"/>
      <w:bookmarkStart w:id="513" w:name="OLE_LINK593"/>
      <w:bookmarkStart w:id="514" w:name="OLE_LINK714"/>
      <w:bookmarkStart w:id="515" w:name="OLE_LINK640"/>
      <w:bookmarkStart w:id="516" w:name="OLE_LINK582"/>
      <w:bookmarkStart w:id="517" w:name="OLE_LINK589"/>
      <w:bookmarkStart w:id="518" w:name="OLE_LINK542"/>
      <w:bookmarkStart w:id="519" w:name="OLE_LINK722"/>
      <w:bookmarkStart w:id="520" w:name="OLE_LINK688"/>
      <w:bookmarkStart w:id="521" w:name="OLE_LINK639"/>
      <w:bookmarkStart w:id="522" w:name="OLE_LINK581"/>
      <w:bookmarkStart w:id="523" w:name="OLE_LINK2700"/>
      <w:bookmarkStart w:id="524" w:name="OLE_LINK567"/>
      <w:bookmarkStart w:id="525" w:name="OLE_LINK480"/>
      <w:bookmarkStart w:id="526" w:name="OLE_LINK574"/>
      <w:bookmarkStart w:id="527" w:name="OLE_LINK572"/>
      <w:bookmarkStart w:id="528" w:name="OLE_LINK532"/>
      <w:bookmarkStart w:id="529" w:name="OLE_LINK491"/>
      <w:bookmarkStart w:id="530" w:name="OLE_LINK575"/>
      <w:bookmarkStart w:id="531" w:name="OLE_LINK519"/>
      <w:bookmarkStart w:id="532" w:name="OLE_LINK462"/>
      <w:bookmarkStart w:id="533" w:name="OLE_LINK471"/>
      <w:bookmarkStart w:id="534" w:name="OLE_LINK430"/>
      <w:bookmarkStart w:id="535" w:name="OLE_LINK686"/>
      <w:bookmarkStart w:id="536" w:name="OLE_LINK648"/>
      <w:bookmarkStart w:id="537" w:name="OLE_LINK535"/>
      <w:bookmarkStart w:id="538" w:name="OLE_LINK489"/>
      <w:bookmarkStart w:id="539" w:name="OLE_LINK450"/>
      <w:bookmarkStart w:id="540" w:name="OLE_LINK303"/>
      <w:bookmarkStart w:id="541" w:name="OLE_LINK379"/>
      <w:bookmarkStart w:id="542" w:name="OLE_LINK384"/>
      <w:bookmarkStart w:id="543" w:name="OLE_LINK288"/>
      <w:bookmarkStart w:id="544" w:name="OLE_LINK457"/>
      <w:bookmarkStart w:id="545" w:name="OLE_LINK1830"/>
      <w:bookmarkStart w:id="546" w:name="OLE_LINK334"/>
      <w:bookmarkStart w:id="547" w:name="OLE_LINK371"/>
      <w:bookmarkStart w:id="548" w:name="OLE_LINK346"/>
      <w:bookmarkStart w:id="549" w:name="OLE_LINK400"/>
      <w:bookmarkStart w:id="550" w:name="OLE_LINK385"/>
      <w:bookmarkStart w:id="551" w:name="OLE_LINK321"/>
      <w:bookmarkStart w:id="552" w:name="OLE_LINK304"/>
      <w:bookmarkStart w:id="553" w:name="OLE_LINK313"/>
      <w:bookmarkStart w:id="554" w:name="OLE_LINK282"/>
      <w:bookmarkStart w:id="555" w:name="OLE_LINK240"/>
      <w:bookmarkStart w:id="556" w:name="OLE_LINK281"/>
      <w:bookmarkStart w:id="557" w:name="OLE_LINK250"/>
      <w:bookmarkStart w:id="558" w:name="OLE_LINK212"/>
      <w:bookmarkStart w:id="559" w:name="OLE_LINK226"/>
      <w:bookmarkStart w:id="560" w:name="OLE_LINK225"/>
      <w:bookmarkStart w:id="561" w:name="OLE_LINK149"/>
      <w:bookmarkStart w:id="562" w:name="OLE_LINK254"/>
      <w:bookmarkStart w:id="563" w:name="OLE_LINK183"/>
      <w:bookmarkStart w:id="564" w:name="OLE_LINK387"/>
      <w:bookmarkStart w:id="565" w:name="OLE_LINK320"/>
      <w:bookmarkStart w:id="566" w:name="OLE_LINK148"/>
      <w:bookmarkStart w:id="567" w:name="OLE_LINK120"/>
      <w:bookmarkStart w:id="568" w:name="OLE_LINK75"/>
      <w:bookmarkStart w:id="569" w:name="OLE_LINK52"/>
      <w:bookmarkStart w:id="570" w:name="OLE_LINK51"/>
      <w:r w:rsidRPr="005B6D79">
        <w:rPr>
          <w:rFonts w:ascii="Book Antiqua" w:hAnsi="Book Antiqua"/>
          <w:b/>
          <w:bCs/>
          <w:sz w:val="24"/>
        </w:rPr>
        <w:lastRenderedPageBreak/>
        <w:t xml:space="preserve">P-Reviewer: </w:t>
      </w:r>
      <w:r w:rsidRPr="005B6D79">
        <w:rPr>
          <w:rFonts w:ascii="Book Antiqua" w:hAnsi="Book Antiqua"/>
          <w:bCs/>
          <w:sz w:val="24"/>
        </w:rPr>
        <w:t>Kamiya</w:t>
      </w:r>
      <w:r w:rsidRPr="005B6D79">
        <w:rPr>
          <w:rFonts w:ascii="Book Antiqua" w:hAnsi="Book Antiqua" w:hint="eastAsia"/>
          <w:bCs/>
          <w:sz w:val="24"/>
          <w:lang w:eastAsia="zh-CN"/>
        </w:rPr>
        <w:t xml:space="preserve"> T</w:t>
      </w:r>
      <w:r w:rsidRPr="005B6D79">
        <w:rPr>
          <w:rFonts w:ascii="Book Antiqua" w:hAnsi="Book Antiqua"/>
          <w:bCs/>
          <w:sz w:val="24"/>
        </w:rPr>
        <w:t xml:space="preserve"> </w:t>
      </w:r>
      <w:r w:rsidRPr="005B6D79">
        <w:rPr>
          <w:rFonts w:ascii="Book Antiqua" w:hAnsi="Book Antiqua"/>
          <w:b/>
          <w:bCs/>
          <w:sz w:val="24"/>
        </w:rPr>
        <w:t>S-Editor:</w:t>
      </w:r>
      <w:r w:rsidRPr="005B6D79">
        <w:rPr>
          <w:rFonts w:ascii="Book Antiqua" w:hAnsi="Book Antiqua"/>
          <w:sz w:val="24"/>
        </w:rPr>
        <w:t xml:space="preserve"> Yu J </w:t>
      </w:r>
      <w:r w:rsidRPr="005B6D79">
        <w:rPr>
          <w:rFonts w:ascii="Book Antiqua" w:hAnsi="Book Antiqua"/>
          <w:b/>
          <w:bCs/>
          <w:sz w:val="24"/>
        </w:rPr>
        <w:t>L-Editor:</w:t>
      </w:r>
      <w:r w:rsidR="005B6D79" w:rsidRPr="005B6D79">
        <w:rPr>
          <w:rFonts w:ascii="Book Antiqua" w:hAnsi="Book Antiqua"/>
          <w:sz w:val="24"/>
        </w:rPr>
        <w:t xml:space="preserve"> </w:t>
      </w:r>
      <w:r w:rsidRPr="005B6D79">
        <w:rPr>
          <w:rFonts w:ascii="Book Antiqua" w:hAnsi="Book Antiqua"/>
          <w:b/>
          <w:bCs/>
          <w:sz w:val="24"/>
        </w:rPr>
        <w:t>E-Editor:</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7E0AEC" w:rsidRPr="007E0AEC" w:rsidRDefault="007E0AEC" w:rsidP="007E0AEC">
      <w:pPr>
        <w:widowControl w:val="0"/>
        <w:adjustRightInd w:val="0"/>
        <w:snapToGrid w:val="0"/>
        <w:spacing w:after="0" w:line="360" w:lineRule="auto"/>
        <w:jc w:val="both"/>
        <w:rPr>
          <w:rFonts w:ascii="Book Antiqua" w:eastAsia="SimSun" w:hAnsi="Book Antiqua" w:cs="Times New Roman"/>
          <w:kern w:val="2"/>
          <w:sz w:val="24"/>
          <w:lang w:val="en-US" w:eastAsia="zh-CN"/>
        </w:rPr>
      </w:pPr>
      <w:bookmarkStart w:id="571" w:name="OLE_LINK3510"/>
      <w:bookmarkStart w:id="572" w:name="OLE_LINK3509"/>
      <w:bookmarkStart w:id="573" w:name="OLE_LINK3504"/>
      <w:bookmarkStart w:id="574" w:name="OLE_LINK3503"/>
      <w:bookmarkStart w:id="575" w:name="OLE_LINK4020"/>
      <w:bookmarkStart w:id="576" w:name="OLE_LINK4019"/>
      <w:bookmarkStart w:id="577" w:name="OLE_LINK3980"/>
      <w:bookmarkStart w:id="578" w:name="OLE_LINK3986"/>
      <w:bookmarkStart w:id="579" w:name="OLE_LINK3941"/>
      <w:bookmarkStart w:id="580" w:name="OLE_LINK3905"/>
      <w:bookmarkStart w:id="581" w:name="OLE_LINK3984"/>
      <w:bookmarkStart w:id="582" w:name="OLE_LINK3964"/>
      <w:bookmarkStart w:id="583" w:name="OLE_LINK3924"/>
      <w:bookmarkStart w:id="584" w:name="OLE_LINK3866"/>
      <w:bookmarkStart w:id="585" w:name="OLE_LINK3942"/>
      <w:bookmarkStart w:id="586" w:name="OLE_LINK3922"/>
      <w:bookmarkStart w:id="587" w:name="OLE_LINK3907"/>
      <w:bookmarkStart w:id="588" w:name="OLE_LINK3874"/>
      <w:bookmarkStart w:id="589" w:name="OLE_LINK3861"/>
      <w:bookmarkStart w:id="590" w:name="OLE_LINK3847"/>
      <w:bookmarkStart w:id="591" w:name="OLE_LINK3836"/>
      <w:bookmarkStart w:id="592" w:name="OLE_LINK3834"/>
      <w:bookmarkStart w:id="593" w:name="OLE_LINK3827"/>
      <w:bookmarkStart w:id="594" w:name="OLE_LINK3759"/>
      <w:bookmarkStart w:id="595" w:name="OLE_LINK3711"/>
      <w:bookmarkStart w:id="596" w:name="OLE_LINK3728"/>
      <w:bookmarkStart w:id="597" w:name="OLE_LINK3706"/>
      <w:bookmarkStart w:id="598" w:name="OLE_LINK3600"/>
      <w:bookmarkStart w:id="599" w:name="OLE_LINK3605"/>
      <w:bookmarkStart w:id="600" w:name="OLE_LINK3603"/>
      <w:bookmarkStart w:id="601" w:name="OLE_LINK3602"/>
      <w:bookmarkStart w:id="602" w:name="OLE_LINK3601"/>
      <w:bookmarkStart w:id="603" w:name="OLE_LINK3598"/>
      <w:bookmarkStart w:id="604" w:name="OLE_LINK3582"/>
      <w:bookmarkStart w:id="605" w:name="OLE_LINK3574"/>
      <w:bookmarkStart w:id="606" w:name="OLE_LINK3569"/>
      <w:bookmarkStart w:id="607" w:name="OLE_LINK3551"/>
      <w:bookmarkStart w:id="608" w:name="OLE_LINK3542"/>
      <w:bookmarkStart w:id="609" w:name="OLE_LINK3541"/>
      <w:bookmarkStart w:id="610" w:name="OLE_LINK3550"/>
      <w:bookmarkStart w:id="611" w:name="OLE_LINK3809"/>
      <w:bookmarkStart w:id="612" w:name="OLE_LINK3762"/>
      <w:bookmarkStart w:id="613" w:name="OLE_LINK3465"/>
      <w:bookmarkStart w:id="614" w:name="OLE_LINK3450"/>
      <w:bookmarkStart w:id="615" w:name="OLE_LINK3444"/>
      <w:bookmarkStart w:id="616" w:name="OLE_LINK3441"/>
      <w:bookmarkStart w:id="617" w:name="OLE_LINK3440"/>
      <w:bookmarkStart w:id="618" w:name="OLE_LINK3383"/>
      <w:bookmarkStart w:id="619" w:name="OLE_LINK3382"/>
      <w:bookmarkStart w:id="620" w:name="OLE_LINK3381"/>
      <w:bookmarkStart w:id="621" w:name="OLE_LINK3420"/>
      <w:bookmarkStart w:id="622" w:name="OLE_LINK3389"/>
      <w:bookmarkStart w:id="623" w:name="OLE_LINK3388"/>
      <w:r w:rsidRPr="007E0AEC">
        <w:rPr>
          <w:rFonts w:ascii="Book Antiqua" w:eastAsia="SimSun" w:hAnsi="Book Antiqua" w:cs="Times New Roman"/>
          <w:b/>
          <w:kern w:val="2"/>
          <w:sz w:val="24"/>
          <w:lang w:val="en-US" w:eastAsia="zh-CN"/>
        </w:rPr>
        <w:t xml:space="preserve">Specialty type: </w:t>
      </w:r>
      <w:r w:rsidRPr="007E0AEC">
        <w:rPr>
          <w:rFonts w:ascii="Book Antiqua" w:eastAsia="SimSun" w:hAnsi="Book Antiqua" w:cs="Times New Roman"/>
          <w:kern w:val="2"/>
          <w:sz w:val="24"/>
          <w:lang w:val="en-US" w:eastAsia="zh-CN"/>
        </w:rPr>
        <w:t>Gastroenterology and hepatology</w:t>
      </w:r>
    </w:p>
    <w:p w:rsidR="007E0AEC" w:rsidRPr="007E0AEC" w:rsidRDefault="007E0AEC" w:rsidP="007E0AEC">
      <w:pPr>
        <w:widowControl w:val="0"/>
        <w:adjustRightInd w:val="0"/>
        <w:snapToGrid w:val="0"/>
        <w:spacing w:after="0" w:line="360" w:lineRule="auto"/>
        <w:jc w:val="both"/>
        <w:rPr>
          <w:rFonts w:ascii="Book Antiqua" w:eastAsia="SimSun" w:hAnsi="Book Antiqua" w:cs="Times New Roman"/>
          <w:kern w:val="2"/>
          <w:sz w:val="24"/>
          <w:lang w:val="en-US" w:eastAsia="zh-CN"/>
        </w:rPr>
      </w:pPr>
      <w:r w:rsidRPr="007E0AEC">
        <w:rPr>
          <w:rFonts w:ascii="Book Antiqua" w:eastAsia="SimSun" w:hAnsi="Book Antiqua" w:cs="Times New Roman"/>
          <w:b/>
          <w:kern w:val="2"/>
          <w:sz w:val="24"/>
          <w:lang w:val="en-US" w:eastAsia="zh-CN"/>
        </w:rPr>
        <w:t xml:space="preserve">Country of origin: </w:t>
      </w:r>
      <w:r w:rsidRPr="005B6D79">
        <w:rPr>
          <w:rFonts w:ascii="Book Antiqua" w:eastAsia="SimSun" w:hAnsi="Book Antiqua" w:cs="Times New Roman" w:hint="eastAsia"/>
          <w:kern w:val="2"/>
          <w:sz w:val="24"/>
          <w:lang w:val="en-US" w:eastAsia="zh-CN"/>
        </w:rPr>
        <w:t>Brazil</w:t>
      </w:r>
    </w:p>
    <w:bookmarkEnd w:id="571"/>
    <w:bookmarkEnd w:id="572"/>
    <w:bookmarkEnd w:id="573"/>
    <w:bookmarkEnd w:id="574"/>
    <w:p w:rsidR="007E0AEC" w:rsidRPr="007E0AEC" w:rsidRDefault="007E0AEC" w:rsidP="007E0AEC">
      <w:pPr>
        <w:widowControl w:val="0"/>
        <w:shd w:val="clear" w:color="auto" w:fill="FFFFFF"/>
        <w:spacing w:after="0" w:line="360" w:lineRule="auto"/>
        <w:jc w:val="both"/>
        <w:rPr>
          <w:rFonts w:ascii="Book Antiqua" w:eastAsia="SimSun" w:hAnsi="Book Antiqua" w:cs="Helvetica"/>
          <w:b/>
          <w:kern w:val="2"/>
          <w:sz w:val="24"/>
          <w:szCs w:val="24"/>
          <w:lang w:val="en-US" w:eastAsia="zh-CN"/>
        </w:rPr>
      </w:pPr>
      <w:r w:rsidRPr="007E0AEC">
        <w:rPr>
          <w:rFonts w:ascii="Book Antiqua" w:eastAsia="SimSun" w:hAnsi="Book Antiqua" w:cs="Helvetica"/>
          <w:b/>
          <w:kern w:val="2"/>
          <w:sz w:val="24"/>
          <w:szCs w:val="24"/>
          <w:lang w:val="en-US" w:eastAsia="zh-CN"/>
        </w:rPr>
        <w:t>Peer-review report classification</w:t>
      </w:r>
    </w:p>
    <w:p w:rsidR="007E0AEC" w:rsidRPr="007E0AEC" w:rsidRDefault="007E0AEC" w:rsidP="007E0AEC">
      <w:pPr>
        <w:widowControl w:val="0"/>
        <w:shd w:val="clear" w:color="auto" w:fill="FFFFFF"/>
        <w:spacing w:after="0" w:line="360" w:lineRule="auto"/>
        <w:jc w:val="both"/>
        <w:rPr>
          <w:rFonts w:ascii="Book Antiqua" w:eastAsia="SimSun" w:hAnsi="Book Antiqua" w:cs="Helvetica"/>
          <w:kern w:val="2"/>
          <w:sz w:val="24"/>
          <w:szCs w:val="24"/>
          <w:lang w:val="en-US" w:eastAsia="zh-CN"/>
        </w:rPr>
      </w:pPr>
      <w:r w:rsidRPr="007E0AEC">
        <w:rPr>
          <w:rFonts w:ascii="Book Antiqua" w:eastAsia="SimSun" w:hAnsi="Book Antiqua" w:cs="Helvetica"/>
          <w:kern w:val="2"/>
          <w:sz w:val="24"/>
          <w:szCs w:val="24"/>
          <w:lang w:val="en-US" w:eastAsia="zh-CN"/>
        </w:rPr>
        <w:t>Grade A (Excellent): 0</w:t>
      </w:r>
    </w:p>
    <w:p w:rsidR="007E0AEC" w:rsidRPr="007E0AEC" w:rsidRDefault="007E0AEC" w:rsidP="007E0AEC">
      <w:pPr>
        <w:widowControl w:val="0"/>
        <w:shd w:val="clear" w:color="auto" w:fill="FFFFFF"/>
        <w:spacing w:after="0" w:line="360" w:lineRule="auto"/>
        <w:jc w:val="both"/>
        <w:rPr>
          <w:rFonts w:ascii="Book Antiqua" w:eastAsia="SimSun" w:hAnsi="Book Antiqua" w:cs="Helvetica"/>
          <w:kern w:val="2"/>
          <w:sz w:val="24"/>
          <w:szCs w:val="24"/>
          <w:lang w:val="en-US" w:eastAsia="zh-CN"/>
        </w:rPr>
      </w:pPr>
      <w:r w:rsidRPr="007E0AEC">
        <w:rPr>
          <w:rFonts w:ascii="Book Antiqua" w:eastAsia="SimSun" w:hAnsi="Book Antiqua" w:cs="Helvetica"/>
          <w:kern w:val="2"/>
          <w:sz w:val="24"/>
          <w:szCs w:val="24"/>
          <w:lang w:val="en-US" w:eastAsia="zh-CN"/>
        </w:rPr>
        <w:t xml:space="preserve">Grade B (Very good): </w:t>
      </w:r>
      <w:r w:rsidRPr="005B6D79">
        <w:rPr>
          <w:rFonts w:ascii="Book Antiqua" w:eastAsia="SimSun" w:hAnsi="Book Antiqua" w:cs="Helvetica" w:hint="eastAsia"/>
          <w:kern w:val="2"/>
          <w:sz w:val="24"/>
          <w:szCs w:val="24"/>
          <w:lang w:val="en-US" w:eastAsia="zh-CN"/>
        </w:rPr>
        <w:t>B</w:t>
      </w:r>
    </w:p>
    <w:p w:rsidR="007E0AEC" w:rsidRPr="007E0AEC" w:rsidRDefault="007E0AEC" w:rsidP="007E0AEC">
      <w:pPr>
        <w:widowControl w:val="0"/>
        <w:shd w:val="clear" w:color="auto" w:fill="FFFFFF"/>
        <w:spacing w:after="0" w:line="360" w:lineRule="auto"/>
        <w:jc w:val="both"/>
        <w:rPr>
          <w:rFonts w:ascii="Book Antiqua" w:eastAsia="SimSun" w:hAnsi="Book Antiqua" w:cs="Helvetica"/>
          <w:kern w:val="2"/>
          <w:sz w:val="24"/>
          <w:szCs w:val="24"/>
          <w:lang w:val="en-US" w:eastAsia="zh-CN"/>
        </w:rPr>
      </w:pPr>
      <w:r w:rsidRPr="007E0AEC">
        <w:rPr>
          <w:rFonts w:ascii="Book Antiqua" w:eastAsia="SimSun" w:hAnsi="Book Antiqua" w:cs="Helvetica"/>
          <w:kern w:val="2"/>
          <w:sz w:val="24"/>
          <w:szCs w:val="24"/>
          <w:lang w:val="en-US" w:eastAsia="zh-CN"/>
        </w:rPr>
        <w:t xml:space="preserve">Grade C (Good): </w:t>
      </w:r>
      <w:r w:rsidRPr="005B6D79">
        <w:rPr>
          <w:rFonts w:ascii="Book Antiqua" w:eastAsia="SimSun" w:hAnsi="Book Antiqua" w:cs="Helvetica" w:hint="eastAsia"/>
          <w:kern w:val="2"/>
          <w:sz w:val="24"/>
          <w:szCs w:val="24"/>
          <w:lang w:val="en-US" w:eastAsia="zh-CN"/>
        </w:rPr>
        <w:t>0</w:t>
      </w:r>
    </w:p>
    <w:p w:rsidR="007E0AEC" w:rsidRPr="007E0AEC" w:rsidRDefault="007E0AEC" w:rsidP="007E0AEC">
      <w:pPr>
        <w:widowControl w:val="0"/>
        <w:shd w:val="clear" w:color="auto" w:fill="FFFFFF"/>
        <w:spacing w:after="0" w:line="360" w:lineRule="auto"/>
        <w:jc w:val="both"/>
        <w:rPr>
          <w:rFonts w:ascii="Book Antiqua" w:eastAsia="SimSun" w:hAnsi="Book Antiqua" w:cs="Helvetica"/>
          <w:kern w:val="2"/>
          <w:sz w:val="24"/>
          <w:szCs w:val="24"/>
          <w:lang w:val="en-US" w:eastAsia="en-US"/>
        </w:rPr>
      </w:pPr>
      <w:r w:rsidRPr="007E0AEC">
        <w:rPr>
          <w:rFonts w:ascii="Book Antiqua" w:eastAsia="SimSun" w:hAnsi="Book Antiqua" w:cs="Helvetica"/>
          <w:kern w:val="2"/>
          <w:sz w:val="24"/>
          <w:szCs w:val="24"/>
          <w:lang w:val="en-US" w:eastAsia="zh-CN"/>
        </w:rPr>
        <w:t>Grade D (Fair): 0</w:t>
      </w:r>
    </w:p>
    <w:p w:rsidR="007E0AEC" w:rsidRPr="007E0AEC" w:rsidRDefault="007E0AEC" w:rsidP="007E0AEC">
      <w:pPr>
        <w:widowControl w:val="0"/>
        <w:shd w:val="clear" w:color="auto" w:fill="FFFFFF"/>
        <w:spacing w:after="0" w:line="360" w:lineRule="auto"/>
        <w:jc w:val="both"/>
        <w:rPr>
          <w:rFonts w:ascii="Calibri" w:eastAsia="SimSun" w:hAnsi="Calibri" w:cs="Times New Roman"/>
          <w:kern w:val="2"/>
          <w:lang w:val="en-US" w:eastAsia="zh-CN"/>
        </w:rPr>
      </w:pPr>
      <w:r w:rsidRPr="007E0AEC">
        <w:rPr>
          <w:rFonts w:ascii="Book Antiqua" w:eastAsia="SimSun" w:hAnsi="Book Antiqua" w:cs="Helvetica"/>
          <w:kern w:val="2"/>
          <w:sz w:val="24"/>
          <w:szCs w:val="24"/>
          <w:lang w:val="en-US" w:eastAsia="zh-CN"/>
        </w:rPr>
        <w:t xml:space="preserve">Grade E (Poor): </w:t>
      </w:r>
      <w:bookmarkEnd w:id="575"/>
      <w:bookmarkEnd w:id="576"/>
      <w:r w:rsidRPr="007E0AEC">
        <w:rPr>
          <w:rFonts w:ascii="Book Antiqua" w:eastAsia="SimSun" w:hAnsi="Book Antiqua" w:cs="Helvetica"/>
          <w:kern w:val="2"/>
          <w:sz w:val="24"/>
          <w:szCs w:val="24"/>
          <w:lang w:val="en-US" w:eastAsia="zh-CN"/>
        </w:rPr>
        <w:t>0</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rsidR="00DB2755" w:rsidRPr="005B6D79" w:rsidRDefault="00DB2755" w:rsidP="00706772">
      <w:pPr>
        <w:autoSpaceDE w:val="0"/>
        <w:autoSpaceDN w:val="0"/>
        <w:adjustRightInd w:val="0"/>
        <w:spacing w:after="0" w:line="360" w:lineRule="auto"/>
        <w:rPr>
          <w:rFonts w:ascii="Book Antiqua" w:eastAsia="Calibri" w:hAnsi="Book Antiqua" w:cs="Arial"/>
          <w:b/>
          <w:bCs/>
          <w:sz w:val="24"/>
          <w:szCs w:val="24"/>
          <w:lang w:val="en-US"/>
        </w:rPr>
      </w:pPr>
    </w:p>
    <w:p w:rsidR="005272C5" w:rsidRPr="005B6D79" w:rsidRDefault="005272C5" w:rsidP="00706772">
      <w:pPr>
        <w:autoSpaceDE w:val="0"/>
        <w:autoSpaceDN w:val="0"/>
        <w:adjustRightInd w:val="0"/>
        <w:spacing w:after="0" w:line="360" w:lineRule="auto"/>
        <w:rPr>
          <w:rFonts w:ascii="Book Antiqua" w:eastAsia="Calibri" w:hAnsi="Book Antiqua" w:cs="Arial"/>
          <w:b/>
          <w:bCs/>
          <w:sz w:val="24"/>
          <w:szCs w:val="24"/>
          <w:lang w:val="en-US"/>
        </w:rPr>
      </w:pPr>
    </w:p>
    <w:p w:rsidR="006734E3" w:rsidRPr="005B6D79" w:rsidRDefault="006734E3" w:rsidP="00706772">
      <w:pPr>
        <w:autoSpaceDE w:val="0"/>
        <w:autoSpaceDN w:val="0"/>
        <w:adjustRightInd w:val="0"/>
        <w:spacing w:after="0" w:line="360" w:lineRule="auto"/>
        <w:rPr>
          <w:rFonts w:ascii="Book Antiqua" w:eastAsia="Calibri" w:hAnsi="Book Antiqua" w:cs="Arial"/>
          <w:b/>
          <w:bCs/>
          <w:sz w:val="24"/>
          <w:szCs w:val="24"/>
          <w:lang w:val="en-US"/>
        </w:rPr>
      </w:pPr>
    </w:p>
    <w:p w:rsidR="007E0AEC" w:rsidRPr="005B6D79" w:rsidRDefault="007E0AEC">
      <w:pPr>
        <w:rPr>
          <w:rFonts w:ascii="Book Antiqua" w:eastAsia="Calibri" w:hAnsi="Book Antiqua" w:cs="Arial"/>
          <w:b/>
          <w:bCs/>
          <w:sz w:val="24"/>
          <w:szCs w:val="24"/>
          <w:lang w:val="en-US"/>
        </w:rPr>
      </w:pPr>
      <w:r w:rsidRPr="005B6D79">
        <w:rPr>
          <w:rFonts w:ascii="Book Antiqua" w:eastAsia="Calibri" w:hAnsi="Book Antiqua" w:cs="Arial"/>
          <w:b/>
          <w:bCs/>
          <w:sz w:val="24"/>
          <w:szCs w:val="24"/>
          <w:lang w:val="en-US"/>
        </w:rPr>
        <w:br w:type="page"/>
      </w:r>
    </w:p>
    <w:p w:rsidR="00F1188B" w:rsidRPr="005B6D79" w:rsidRDefault="00F1188B" w:rsidP="00F06ED6">
      <w:pPr>
        <w:autoSpaceDE w:val="0"/>
        <w:autoSpaceDN w:val="0"/>
        <w:adjustRightInd w:val="0"/>
        <w:spacing w:after="0" w:line="360" w:lineRule="auto"/>
        <w:rPr>
          <w:rFonts w:ascii="Book Antiqua" w:hAnsi="Book Antiqua" w:cs="Book Antiqua"/>
          <w:b/>
          <w:sz w:val="24"/>
          <w:szCs w:val="24"/>
          <w:lang w:val="en-US"/>
        </w:rPr>
      </w:pPr>
      <w:r w:rsidRPr="005B6D79">
        <w:rPr>
          <w:rFonts w:ascii="Book Antiqua" w:eastAsia="Calibri" w:hAnsi="Book Antiqua" w:cs="Arial"/>
          <w:b/>
          <w:bCs/>
          <w:sz w:val="24"/>
          <w:szCs w:val="24"/>
          <w:lang w:val="en-US"/>
        </w:rPr>
        <w:lastRenderedPageBreak/>
        <w:t xml:space="preserve">Table 1 </w:t>
      </w:r>
      <w:r w:rsidRPr="005B6D79">
        <w:rPr>
          <w:rFonts w:ascii="Book Antiqua" w:eastAsia="Calibri" w:hAnsi="Book Antiqua" w:cs="Arial"/>
          <w:b/>
          <w:sz w:val="24"/>
          <w:szCs w:val="24"/>
          <w:lang w:val="en-US"/>
        </w:rPr>
        <w:t>Preliminary phytochemical screening of EtOHE-</w:t>
      </w:r>
      <w:r w:rsidRPr="005B6D79">
        <w:rPr>
          <w:rFonts w:ascii="Book Antiqua" w:eastAsia="Calibri" w:hAnsi="Book Antiqua" w:cs="Arial"/>
          <w:b/>
          <w:i/>
          <w:sz w:val="24"/>
          <w:szCs w:val="24"/>
          <w:lang w:val="en-US"/>
        </w:rPr>
        <w:t>Me</w:t>
      </w:r>
    </w:p>
    <w:tbl>
      <w:tblPr>
        <w:tblStyle w:val="SombreamentoClaro2"/>
        <w:tblW w:w="9259" w:type="dxa"/>
        <w:jc w:val="center"/>
        <w:tblLook w:val="04A0" w:firstRow="1" w:lastRow="0" w:firstColumn="1" w:lastColumn="0" w:noHBand="0" w:noVBand="1"/>
      </w:tblPr>
      <w:tblGrid>
        <w:gridCol w:w="4531"/>
        <w:gridCol w:w="4728"/>
      </w:tblGrid>
      <w:tr w:rsidR="00F1188B" w:rsidRPr="005B6D79" w:rsidTr="00706772">
        <w:trPr>
          <w:cnfStyle w:val="100000000000" w:firstRow="1" w:lastRow="0" w:firstColumn="0" w:lastColumn="0" w:oddVBand="0" w:evenVBand="0" w:oddHBand="0"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rsidR="00F1188B" w:rsidRPr="005B6D79" w:rsidRDefault="00F1188B" w:rsidP="00F06ED6">
            <w:pPr>
              <w:spacing w:line="360" w:lineRule="auto"/>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 xml:space="preserve">Test </w:t>
            </w:r>
          </w:p>
        </w:tc>
        <w:tc>
          <w:tcPr>
            <w:tcW w:w="4728" w:type="dxa"/>
            <w:shd w:val="clear" w:color="auto" w:fill="auto"/>
            <w:hideMark/>
          </w:tcPr>
          <w:p w:rsidR="00F1188B" w:rsidRPr="005B6D79" w:rsidRDefault="00F1188B" w:rsidP="00F06ED6">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Result</w:t>
            </w:r>
            <w:r w:rsidR="00F06ED6" w:rsidRPr="005B6D79">
              <w:rPr>
                <w:rFonts w:ascii="Book Antiqua" w:hAnsi="Book Antiqua" w:cs="Arial" w:hint="eastAsia"/>
                <w:color w:val="auto"/>
                <w:kern w:val="24"/>
                <w:sz w:val="24"/>
                <w:szCs w:val="24"/>
                <w:lang w:eastAsia="zh-CN"/>
              </w:rPr>
              <w:t xml:space="preserve"> </w:t>
            </w:r>
          </w:p>
        </w:tc>
      </w:tr>
      <w:tr w:rsidR="00F1188B" w:rsidRPr="005B6D79" w:rsidTr="00706772">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rsidR="00F1188B" w:rsidRPr="005B6D79" w:rsidRDefault="00F1188B" w:rsidP="00F06ED6">
            <w:pPr>
              <w:spacing w:line="360" w:lineRule="auto"/>
              <w:rPr>
                <w:rFonts w:ascii="Book Antiqua" w:eastAsia="Calibri" w:hAnsi="Book Antiqua" w:cs="Arial"/>
                <w:b w:val="0"/>
                <w:color w:val="auto"/>
                <w:sz w:val="24"/>
                <w:szCs w:val="24"/>
              </w:rPr>
            </w:pPr>
            <w:r w:rsidRPr="005B6D79">
              <w:rPr>
                <w:rFonts w:ascii="Book Antiqua" w:eastAsia="Calibri" w:hAnsi="Book Antiqua" w:cs="Arial"/>
                <w:b w:val="0"/>
                <w:color w:val="auto"/>
                <w:kern w:val="24"/>
                <w:sz w:val="24"/>
                <w:szCs w:val="24"/>
              </w:rPr>
              <w:t>Alkaloids</w:t>
            </w:r>
          </w:p>
        </w:tc>
        <w:tc>
          <w:tcPr>
            <w:tcW w:w="4728" w:type="dxa"/>
            <w:shd w:val="clear" w:color="auto" w:fill="auto"/>
            <w:hideMark/>
          </w:tcPr>
          <w:p w:rsidR="00F1188B" w:rsidRPr="005B6D79" w:rsidRDefault="00F1188B" w:rsidP="00F06ED6">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 xml:space="preserve">- </w:t>
            </w:r>
          </w:p>
        </w:tc>
      </w:tr>
      <w:tr w:rsidR="00F1188B" w:rsidRPr="005B6D79" w:rsidTr="00706772">
        <w:trPr>
          <w:trHeight w:val="255"/>
          <w:jc w:val="center"/>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rsidR="00F1188B" w:rsidRPr="005B6D79" w:rsidRDefault="00F1188B" w:rsidP="00F06ED6">
            <w:pPr>
              <w:spacing w:line="360" w:lineRule="auto"/>
              <w:rPr>
                <w:rFonts w:ascii="Book Antiqua" w:eastAsia="Calibri" w:hAnsi="Book Antiqua" w:cs="Arial"/>
                <w:b w:val="0"/>
                <w:color w:val="auto"/>
                <w:sz w:val="24"/>
                <w:szCs w:val="24"/>
              </w:rPr>
            </w:pPr>
            <w:r w:rsidRPr="005B6D79">
              <w:rPr>
                <w:rFonts w:ascii="Book Antiqua" w:eastAsia="Calibri" w:hAnsi="Book Antiqua" w:cs="Arial"/>
                <w:b w:val="0"/>
                <w:color w:val="auto"/>
                <w:kern w:val="24"/>
                <w:sz w:val="24"/>
                <w:szCs w:val="24"/>
              </w:rPr>
              <w:t xml:space="preserve">Flavonoids </w:t>
            </w:r>
          </w:p>
        </w:tc>
        <w:tc>
          <w:tcPr>
            <w:tcW w:w="4728" w:type="dxa"/>
            <w:shd w:val="clear" w:color="auto" w:fill="auto"/>
            <w:hideMark/>
          </w:tcPr>
          <w:p w:rsidR="00F1188B" w:rsidRPr="005B6D79" w:rsidRDefault="00F1188B" w:rsidP="00F06ED6">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 xml:space="preserve">+ </w:t>
            </w:r>
          </w:p>
        </w:tc>
      </w:tr>
      <w:tr w:rsidR="00F1188B" w:rsidRPr="005B6D79" w:rsidTr="00706772">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rsidR="00F1188B" w:rsidRPr="005B6D79" w:rsidRDefault="00F1188B" w:rsidP="00F06ED6">
            <w:pPr>
              <w:spacing w:line="360" w:lineRule="auto"/>
              <w:rPr>
                <w:rFonts w:ascii="Book Antiqua" w:eastAsia="Calibri" w:hAnsi="Book Antiqua" w:cs="Arial"/>
                <w:b w:val="0"/>
                <w:color w:val="auto"/>
                <w:sz w:val="24"/>
                <w:szCs w:val="24"/>
              </w:rPr>
            </w:pPr>
            <w:r w:rsidRPr="005B6D79">
              <w:rPr>
                <w:rFonts w:ascii="Book Antiqua" w:eastAsia="Calibri" w:hAnsi="Book Antiqua" w:cs="Arial"/>
                <w:b w:val="0"/>
                <w:color w:val="auto"/>
                <w:kern w:val="24"/>
                <w:sz w:val="24"/>
                <w:szCs w:val="24"/>
              </w:rPr>
              <w:t xml:space="preserve">Tannins </w:t>
            </w:r>
          </w:p>
        </w:tc>
        <w:tc>
          <w:tcPr>
            <w:tcW w:w="4728" w:type="dxa"/>
            <w:shd w:val="clear" w:color="auto" w:fill="auto"/>
            <w:hideMark/>
          </w:tcPr>
          <w:p w:rsidR="00F1188B" w:rsidRPr="005B6D79" w:rsidRDefault="00F1188B" w:rsidP="00F06ED6">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 xml:space="preserve">+ </w:t>
            </w:r>
          </w:p>
        </w:tc>
      </w:tr>
      <w:tr w:rsidR="00F1188B" w:rsidRPr="005B6D79" w:rsidTr="00706772">
        <w:trPr>
          <w:trHeight w:val="270"/>
          <w:jc w:val="center"/>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rsidR="00F1188B" w:rsidRPr="005B6D79" w:rsidRDefault="00F1188B" w:rsidP="00F06ED6">
            <w:pPr>
              <w:spacing w:line="360" w:lineRule="auto"/>
              <w:rPr>
                <w:rFonts w:ascii="Book Antiqua" w:eastAsia="Calibri" w:hAnsi="Book Antiqua" w:cs="Arial"/>
                <w:b w:val="0"/>
                <w:color w:val="auto"/>
                <w:sz w:val="24"/>
                <w:szCs w:val="24"/>
              </w:rPr>
            </w:pPr>
            <w:r w:rsidRPr="005B6D79">
              <w:rPr>
                <w:rFonts w:ascii="Book Antiqua" w:eastAsia="Calibri" w:hAnsi="Book Antiqua" w:cs="Arial"/>
                <w:b w:val="0"/>
                <w:color w:val="auto"/>
                <w:kern w:val="24"/>
                <w:sz w:val="24"/>
                <w:szCs w:val="24"/>
              </w:rPr>
              <w:t xml:space="preserve">Steroids and triterpenoids </w:t>
            </w:r>
          </w:p>
        </w:tc>
        <w:tc>
          <w:tcPr>
            <w:tcW w:w="4728" w:type="dxa"/>
            <w:shd w:val="clear" w:color="auto" w:fill="auto"/>
            <w:hideMark/>
          </w:tcPr>
          <w:p w:rsidR="00F1188B" w:rsidRPr="005B6D79" w:rsidRDefault="00F1188B" w:rsidP="00F06ED6">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 xml:space="preserve">+ </w:t>
            </w:r>
          </w:p>
        </w:tc>
      </w:tr>
      <w:tr w:rsidR="00F1188B" w:rsidRPr="005B6D79" w:rsidTr="00706772">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rsidR="00F1188B" w:rsidRPr="005B6D79" w:rsidRDefault="00F1188B" w:rsidP="00F06ED6">
            <w:pPr>
              <w:spacing w:line="360" w:lineRule="auto"/>
              <w:rPr>
                <w:rFonts w:ascii="Book Antiqua" w:eastAsia="Calibri" w:hAnsi="Book Antiqua" w:cs="Arial"/>
                <w:b w:val="0"/>
                <w:color w:val="auto"/>
                <w:kern w:val="24"/>
                <w:sz w:val="24"/>
                <w:szCs w:val="24"/>
              </w:rPr>
            </w:pPr>
            <w:r w:rsidRPr="005B6D79">
              <w:rPr>
                <w:rFonts w:ascii="Book Antiqua" w:eastAsia="Calibri" w:hAnsi="Book Antiqua" w:cs="Arial"/>
                <w:b w:val="0"/>
                <w:color w:val="auto"/>
                <w:kern w:val="24"/>
                <w:sz w:val="24"/>
                <w:szCs w:val="24"/>
              </w:rPr>
              <w:t xml:space="preserve">Saponins </w:t>
            </w:r>
          </w:p>
        </w:tc>
        <w:tc>
          <w:tcPr>
            <w:tcW w:w="4728" w:type="dxa"/>
            <w:shd w:val="clear" w:color="auto" w:fill="auto"/>
            <w:hideMark/>
          </w:tcPr>
          <w:p w:rsidR="00F1188B" w:rsidRPr="005B6D79" w:rsidRDefault="00F1188B" w:rsidP="00F06ED6">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 xml:space="preserve">+ </w:t>
            </w:r>
          </w:p>
        </w:tc>
      </w:tr>
    </w:tbl>
    <w:p w:rsidR="00F06ED6" w:rsidRPr="005B6D79" w:rsidRDefault="005B6D79" w:rsidP="00F06ED6">
      <w:pPr>
        <w:spacing w:after="0" w:line="360" w:lineRule="auto"/>
        <w:ind w:left="-426" w:right="-427"/>
        <w:jc w:val="both"/>
        <w:rPr>
          <w:rFonts w:ascii="Book Antiqua" w:hAnsi="Book Antiqua" w:cs="Arial"/>
          <w:sz w:val="24"/>
          <w:szCs w:val="24"/>
          <w:lang w:eastAsia="zh-CN"/>
        </w:rPr>
      </w:pPr>
      <w:r w:rsidRPr="005B6D79">
        <w:rPr>
          <w:rFonts w:ascii="Book Antiqua" w:hAnsi="Book Antiqua" w:cs="Arial" w:hint="eastAsia"/>
          <w:sz w:val="24"/>
          <w:szCs w:val="24"/>
          <w:lang w:eastAsia="zh-CN"/>
        </w:rPr>
        <w:t xml:space="preserve">   </w:t>
      </w:r>
      <w:r w:rsidR="00F06ED6" w:rsidRPr="005B6D79">
        <w:rPr>
          <w:rFonts w:ascii="Book Antiqua" w:hAnsi="Book Antiqua" w:cs="Arial" w:hint="eastAsia"/>
          <w:sz w:val="24"/>
          <w:szCs w:val="24"/>
          <w:lang w:eastAsia="zh-CN"/>
        </w:rPr>
        <w:t xml:space="preserve"> </w:t>
      </w:r>
      <w:r w:rsidR="00F06ED6" w:rsidRPr="005B6D79">
        <w:rPr>
          <w:rFonts w:ascii="Book Antiqua" w:hAnsi="Book Antiqua" w:cs="Arial"/>
          <w:sz w:val="24"/>
          <w:szCs w:val="24"/>
          <w:lang w:eastAsia="zh-CN"/>
        </w:rPr>
        <w:t>(+) Present</w:t>
      </w:r>
      <w:r w:rsidR="00F06ED6" w:rsidRPr="005B6D79">
        <w:rPr>
          <w:rFonts w:ascii="Book Antiqua" w:hAnsi="Book Antiqua" w:cs="Arial" w:hint="eastAsia"/>
          <w:sz w:val="24"/>
          <w:szCs w:val="24"/>
          <w:lang w:eastAsia="zh-CN"/>
        </w:rPr>
        <w:t>,</w:t>
      </w:r>
      <w:r w:rsidR="00F06ED6" w:rsidRPr="005B6D79">
        <w:rPr>
          <w:rFonts w:ascii="Book Antiqua" w:hAnsi="Book Antiqua" w:cs="Arial"/>
          <w:sz w:val="24"/>
          <w:szCs w:val="24"/>
          <w:lang w:eastAsia="zh-CN"/>
        </w:rPr>
        <w:t xml:space="preserve"> (-) Absent</w:t>
      </w:r>
      <w:r w:rsidR="00F06ED6" w:rsidRPr="005B6D79">
        <w:rPr>
          <w:rFonts w:ascii="Book Antiqua" w:hAnsi="Book Antiqua" w:cs="Arial" w:hint="eastAsia"/>
          <w:sz w:val="24"/>
          <w:szCs w:val="24"/>
          <w:lang w:eastAsia="zh-CN"/>
        </w:rPr>
        <w:t>.</w:t>
      </w:r>
      <w:r w:rsidR="008D3C95" w:rsidRPr="005B6D79">
        <w:rPr>
          <w:rFonts w:ascii="Book Antiqua" w:hAnsi="Book Antiqua" w:cs="Arial" w:hint="eastAsia"/>
          <w:sz w:val="24"/>
          <w:szCs w:val="24"/>
          <w:lang w:eastAsia="zh-CN"/>
        </w:rPr>
        <w:t xml:space="preserve"> </w:t>
      </w:r>
      <w:r w:rsidR="008D3C95" w:rsidRPr="005B6D79">
        <w:rPr>
          <w:rFonts w:ascii="Book Antiqua" w:hAnsi="Book Antiqua" w:cs="Arial"/>
          <w:bCs/>
          <w:sz w:val="24"/>
          <w:szCs w:val="24"/>
          <w:lang w:val="en-US" w:eastAsia="zh-CN"/>
        </w:rPr>
        <w:t>EtOHE-</w:t>
      </w:r>
      <w:r w:rsidR="008D3C95" w:rsidRPr="005B6D79">
        <w:rPr>
          <w:rFonts w:ascii="Book Antiqua" w:hAnsi="Book Antiqua" w:cs="Arial"/>
          <w:bCs/>
          <w:i/>
          <w:sz w:val="24"/>
          <w:szCs w:val="24"/>
          <w:lang w:val="en-US" w:eastAsia="zh-CN"/>
        </w:rPr>
        <w:t>Me</w:t>
      </w:r>
      <w:r w:rsidR="008D3C95" w:rsidRPr="005B6D79">
        <w:rPr>
          <w:rFonts w:ascii="Book Antiqua" w:hAnsi="Book Antiqua" w:cs="Arial" w:hint="eastAsia"/>
          <w:bCs/>
          <w:sz w:val="24"/>
          <w:szCs w:val="24"/>
          <w:lang w:val="en-US" w:eastAsia="zh-CN"/>
        </w:rPr>
        <w:t>:</w:t>
      </w:r>
      <w:r w:rsidR="008D3C95" w:rsidRPr="005B6D79">
        <w:rPr>
          <w:rFonts w:ascii="Book Antiqua" w:hAnsi="Book Antiqua" w:cs="Arial"/>
          <w:bCs/>
          <w:sz w:val="24"/>
          <w:szCs w:val="24"/>
          <w:lang w:val="en-US" w:eastAsia="zh-CN"/>
        </w:rPr>
        <w:t xml:space="preserve"> Ethanol extract of </w:t>
      </w:r>
      <w:r w:rsidR="008D3C95" w:rsidRPr="005B6D79">
        <w:rPr>
          <w:rFonts w:ascii="Book Antiqua" w:hAnsi="Book Antiqua" w:cs="Arial"/>
          <w:bCs/>
          <w:i/>
          <w:sz w:val="24"/>
          <w:szCs w:val="24"/>
          <w:lang w:val="en-US" w:eastAsia="zh-CN"/>
        </w:rPr>
        <w:t>Maytenus erythroxylon</w:t>
      </w:r>
      <w:r w:rsidR="008D3C95" w:rsidRPr="005B6D79">
        <w:rPr>
          <w:rFonts w:ascii="Book Antiqua" w:hAnsi="Book Antiqua" w:cs="Arial" w:hint="eastAsia"/>
          <w:bCs/>
          <w:sz w:val="24"/>
          <w:szCs w:val="24"/>
          <w:lang w:val="en-US" w:eastAsia="zh-CN"/>
        </w:rPr>
        <w:t>.</w:t>
      </w:r>
    </w:p>
    <w:p w:rsidR="00F1188B" w:rsidRPr="005B6D79" w:rsidRDefault="00F1188B" w:rsidP="00F06ED6">
      <w:pPr>
        <w:spacing w:after="0" w:line="360" w:lineRule="auto"/>
        <w:ind w:left="-426" w:right="-427"/>
        <w:jc w:val="both"/>
        <w:rPr>
          <w:rFonts w:ascii="Book Antiqua" w:hAnsi="Book Antiqua" w:cs="Arial"/>
          <w:b/>
          <w:sz w:val="24"/>
          <w:szCs w:val="24"/>
          <w:lang w:eastAsia="zh-CN"/>
        </w:rPr>
      </w:pPr>
    </w:p>
    <w:p w:rsidR="00F1188B" w:rsidRPr="005B6D79" w:rsidRDefault="00F1188B"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4C3BDE" w:rsidRPr="005B6D79" w:rsidRDefault="004C3BDE"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E768A4" w:rsidRPr="005B6D79" w:rsidRDefault="00E768A4" w:rsidP="00F1188B">
      <w:pPr>
        <w:spacing w:after="0" w:line="240" w:lineRule="auto"/>
        <w:ind w:right="-1"/>
        <w:jc w:val="both"/>
        <w:rPr>
          <w:rFonts w:ascii="Book Antiqua" w:eastAsia="Calibri" w:hAnsi="Book Antiqua" w:cs="Arial"/>
          <w:b/>
          <w:sz w:val="24"/>
          <w:szCs w:val="24"/>
        </w:rPr>
      </w:pPr>
    </w:p>
    <w:p w:rsidR="00F1188B" w:rsidRPr="005B6D79" w:rsidRDefault="00F1188B" w:rsidP="00DB102A">
      <w:pPr>
        <w:spacing w:after="0" w:line="360" w:lineRule="auto"/>
        <w:ind w:right="-1"/>
        <w:jc w:val="both"/>
        <w:rPr>
          <w:rFonts w:ascii="Book Antiqua" w:eastAsia="Calibri" w:hAnsi="Book Antiqua" w:cs="Arial"/>
          <w:b/>
          <w:sz w:val="24"/>
          <w:szCs w:val="24"/>
          <w:lang w:val="en-US"/>
        </w:rPr>
      </w:pPr>
      <w:r w:rsidRPr="005B6D79">
        <w:rPr>
          <w:rFonts w:ascii="Book Antiqua" w:eastAsia="Calibri" w:hAnsi="Book Antiqua" w:cs="Arial"/>
          <w:b/>
          <w:sz w:val="24"/>
          <w:szCs w:val="24"/>
          <w:lang w:val="en-US"/>
        </w:rPr>
        <w:lastRenderedPageBreak/>
        <w:t xml:space="preserve">Table 2 Effect of the oral administration of EtOH extract obtained from the leaves of </w:t>
      </w:r>
      <w:r w:rsidRPr="005B6D79">
        <w:rPr>
          <w:rFonts w:ascii="Book Antiqua" w:eastAsia="Calibri" w:hAnsi="Book Antiqua" w:cs="Arial"/>
          <w:b/>
          <w:i/>
          <w:sz w:val="24"/>
          <w:szCs w:val="24"/>
          <w:lang w:val="en-US"/>
        </w:rPr>
        <w:t>Maytenus erythroxylon</w:t>
      </w:r>
      <w:r w:rsidRPr="005B6D79">
        <w:rPr>
          <w:rFonts w:ascii="Book Antiqua" w:eastAsia="Calibri" w:hAnsi="Book Antiqua" w:cs="Arial"/>
          <w:b/>
          <w:sz w:val="24"/>
          <w:szCs w:val="24"/>
          <w:lang w:val="en-US"/>
        </w:rPr>
        <w:t xml:space="preserve"> over the weight gain of male and female mice for 14 </w:t>
      </w:r>
      <w:r w:rsidR="008D3C95" w:rsidRPr="005B6D79">
        <w:rPr>
          <w:rFonts w:ascii="Book Antiqua" w:hAnsi="Book Antiqua" w:cs="Arial" w:hint="eastAsia"/>
          <w:b/>
          <w:sz w:val="24"/>
          <w:szCs w:val="24"/>
          <w:lang w:val="en-US" w:eastAsia="zh-CN"/>
        </w:rPr>
        <w:t>d</w:t>
      </w:r>
    </w:p>
    <w:tbl>
      <w:tblPr>
        <w:tblW w:w="9464" w:type="dxa"/>
        <w:tblCellMar>
          <w:left w:w="0" w:type="dxa"/>
          <w:right w:w="0" w:type="dxa"/>
        </w:tblCellMar>
        <w:tblLook w:val="04A0" w:firstRow="1" w:lastRow="0" w:firstColumn="1" w:lastColumn="0" w:noHBand="0" w:noVBand="1"/>
      </w:tblPr>
      <w:tblGrid>
        <w:gridCol w:w="1668"/>
        <w:gridCol w:w="1701"/>
        <w:gridCol w:w="2500"/>
        <w:gridCol w:w="3595"/>
      </w:tblGrid>
      <w:tr w:rsidR="005B6D79" w:rsidRPr="005B6D79" w:rsidTr="00706772">
        <w:trPr>
          <w:trHeight w:val="696"/>
        </w:trPr>
        <w:tc>
          <w:tcPr>
            <w:tcW w:w="1668"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hideMark/>
          </w:tcPr>
          <w:p w:rsidR="00F1188B" w:rsidRPr="005B6D79" w:rsidRDefault="00F1188B" w:rsidP="00F06ED6">
            <w:pPr>
              <w:spacing w:after="0" w:line="360" w:lineRule="auto"/>
              <w:rPr>
                <w:rFonts w:ascii="Book Antiqua" w:eastAsia="Times New Roman" w:hAnsi="Book Antiqua" w:cs="Arial"/>
                <w:b/>
                <w:sz w:val="24"/>
                <w:szCs w:val="24"/>
              </w:rPr>
            </w:pPr>
            <w:r w:rsidRPr="005B6D79">
              <w:rPr>
                <w:rFonts w:ascii="Book Antiqua" w:eastAsia="Times New Roman" w:hAnsi="Book Antiqua" w:cs="Arial"/>
                <w:b/>
                <w:kern w:val="24"/>
                <w:sz w:val="24"/>
                <w:szCs w:val="24"/>
              </w:rPr>
              <w:t xml:space="preserve">Weight gain (g) </w:t>
            </w:r>
          </w:p>
        </w:tc>
        <w:tc>
          <w:tcPr>
            <w:tcW w:w="1701"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hideMark/>
          </w:tcPr>
          <w:p w:rsidR="00F1188B" w:rsidRPr="005B6D79" w:rsidRDefault="00F1188B" w:rsidP="00F06ED6">
            <w:pPr>
              <w:spacing w:after="0" w:line="360" w:lineRule="auto"/>
              <w:rPr>
                <w:rFonts w:ascii="Book Antiqua" w:eastAsia="Times New Roman" w:hAnsi="Book Antiqua" w:cs="Arial"/>
                <w:b/>
                <w:sz w:val="24"/>
                <w:szCs w:val="24"/>
              </w:rPr>
            </w:pPr>
          </w:p>
        </w:tc>
        <w:tc>
          <w:tcPr>
            <w:tcW w:w="2500"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hideMark/>
          </w:tcPr>
          <w:p w:rsidR="00F1188B" w:rsidRPr="005B6D79" w:rsidRDefault="00F1188B" w:rsidP="00F06ED6">
            <w:pPr>
              <w:spacing w:after="0" w:line="360" w:lineRule="auto"/>
              <w:jc w:val="center"/>
              <w:rPr>
                <w:rFonts w:ascii="Book Antiqua" w:eastAsia="Times New Roman" w:hAnsi="Book Antiqua" w:cs="Arial"/>
                <w:b/>
                <w:kern w:val="24"/>
                <w:sz w:val="24"/>
                <w:szCs w:val="24"/>
              </w:rPr>
            </w:pPr>
            <w:r w:rsidRPr="005B6D79">
              <w:rPr>
                <w:rFonts w:ascii="Book Antiqua" w:eastAsia="Times New Roman" w:hAnsi="Book Antiqua" w:cs="Arial"/>
                <w:b/>
                <w:kern w:val="24"/>
                <w:sz w:val="24"/>
                <w:szCs w:val="24"/>
              </w:rPr>
              <w:t>Vehicle</w:t>
            </w:r>
          </w:p>
          <w:p w:rsidR="00F1188B" w:rsidRPr="005B6D79" w:rsidRDefault="00EA1361" w:rsidP="00F06ED6">
            <w:pPr>
              <w:spacing w:after="0" w:line="360" w:lineRule="auto"/>
              <w:jc w:val="center"/>
              <w:rPr>
                <w:rFonts w:ascii="Book Antiqua" w:eastAsia="Times New Roman" w:hAnsi="Book Antiqua" w:cs="Arial"/>
                <w:b/>
                <w:sz w:val="24"/>
                <w:szCs w:val="24"/>
              </w:rPr>
            </w:pPr>
            <w:r w:rsidRPr="005B6D79">
              <w:rPr>
                <w:rFonts w:ascii="Book Antiqua" w:eastAsia="Times New Roman" w:hAnsi="Book Antiqua" w:cs="Arial"/>
                <w:b/>
                <w:kern w:val="24"/>
                <w:sz w:val="24"/>
                <w:szCs w:val="24"/>
              </w:rPr>
              <w:t>(NaCl 0.9</w:t>
            </w:r>
            <w:r w:rsidR="00F1188B" w:rsidRPr="005B6D79">
              <w:rPr>
                <w:rFonts w:ascii="Book Antiqua" w:eastAsia="Times New Roman" w:hAnsi="Book Antiqua" w:cs="Arial"/>
                <w:b/>
                <w:kern w:val="24"/>
                <w:sz w:val="24"/>
                <w:szCs w:val="24"/>
              </w:rPr>
              <w:t>%)</w:t>
            </w:r>
          </w:p>
        </w:tc>
        <w:tc>
          <w:tcPr>
            <w:tcW w:w="3595"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hideMark/>
          </w:tcPr>
          <w:p w:rsidR="00F1188B" w:rsidRPr="005B6D79" w:rsidRDefault="00F1188B" w:rsidP="00F06ED6">
            <w:pPr>
              <w:spacing w:after="0" w:line="360" w:lineRule="auto"/>
              <w:jc w:val="center"/>
              <w:rPr>
                <w:rFonts w:ascii="Book Antiqua" w:eastAsia="Times New Roman" w:hAnsi="Book Antiqua" w:cs="Arial"/>
                <w:b/>
                <w:sz w:val="24"/>
                <w:szCs w:val="24"/>
              </w:rPr>
            </w:pPr>
            <w:r w:rsidRPr="005B6D79">
              <w:rPr>
                <w:rFonts w:ascii="Book Antiqua" w:eastAsia="Times New Roman" w:hAnsi="Book Antiqua" w:cs="Arial"/>
                <w:b/>
                <w:kern w:val="24"/>
                <w:sz w:val="24"/>
                <w:szCs w:val="24"/>
              </w:rPr>
              <w:t>EtOHE-</w:t>
            </w:r>
            <w:r w:rsidRPr="005B6D79">
              <w:rPr>
                <w:rFonts w:ascii="Book Antiqua" w:eastAsia="Times New Roman" w:hAnsi="Book Antiqua" w:cs="Arial"/>
                <w:b/>
                <w:i/>
                <w:iCs/>
                <w:kern w:val="24"/>
                <w:sz w:val="24"/>
                <w:szCs w:val="24"/>
              </w:rPr>
              <w:t>Me</w:t>
            </w:r>
          </w:p>
          <w:p w:rsidR="00F1188B" w:rsidRPr="005B6D79" w:rsidRDefault="00F1188B" w:rsidP="00F06ED6">
            <w:pPr>
              <w:spacing w:after="0" w:line="360" w:lineRule="auto"/>
              <w:jc w:val="center"/>
              <w:rPr>
                <w:rFonts w:ascii="Book Antiqua" w:eastAsia="Times New Roman" w:hAnsi="Book Antiqua" w:cs="Arial"/>
                <w:b/>
                <w:sz w:val="24"/>
                <w:szCs w:val="24"/>
              </w:rPr>
            </w:pPr>
            <w:r w:rsidRPr="005B6D79">
              <w:rPr>
                <w:rFonts w:ascii="Book Antiqua" w:eastAsia="Times New Roman" w:hAnsi="Book Antiqua" w:cs="Arial"/>
                <w:b/>
                <w:kern w:val="24"/>
                <w:sz w:val="24"/>
                <w:szCs w:val="24"/>
              </w:rPr>
              <w:t>(2000 mg/kg)</w:t>
            </w:r>
          </w:p>
        </w:tc>
      </w:tr>
      <w:tr w:rsidR="00F1188B" w:rsidRPr="005B6D79" w:rsidTr="00706772">
        <w:trPr>
          <w:trHeight w:val="380"/>
        </w:trPr>
        <w:tc>
          <w:tcPr>
            <w:tcW w:w="1668" w:type="dxa"/>
            <w:tcBorders>
              <w:top w:val="single" w:sz="8" w:space="0" w:color="000000"/>
              <w:left w:val="nil"/>
              <w:bottom w:val="nil"/>
              <w:right w:val="nil"/>
            </w:tcBorders>
            <w:shd w:val="clear" w:color="auto" w:fill="auto"/>
            <w:tcMar>
              <w:top w:w="17" w:type="dxa"/>
              <w:left w:w="108" w:type="dxa"/>
              <w:bottom w:w="0" w:type="dxa"/>
              <w:right w:w="108" w:type="dxa"/>
            </w:tcMar>
            <w:hideMark/>
          </w:tcPr>
          <w:p w:rsidR="00F1188B" w:rsidRPr="005B6D79" w:rsidRDefault="00F1188B" w:rsidP="00F06ED6">
            <w:pPr>
              <w:spacing w:after="0" w:line="360" w:lineRule="auto"/>
              <w:rPr>
                <w:rFonts w:ascii="Book Antiqua" w:eastAsia="Times New Roman" w:hAnsi="Book Antiqua" w:cs="Arial"/>
                <w:sz w:val="24"/>
                <w:szCs w:val="24"/>
              </w:rPr>
            </w:pPr>
          </w:p>
        </w:tc>
        <w:tc>
          <w:tcPr>
            <w:tcW w:w="1701" w:type="dxa"/>
            <w:tcBorders>
              <w:top w:val="single" w:sz="8" w:space="0" w:color="000000"/>
              <w:left w:val="nil"/>
              <w:bottom w:val="nil"/>
              <w:right w:val="nil"/>
            </w:tcBorders>
            <w:shd w:val="clear" w:color="auto" w:fill="auto"/>
            <w:tcMar>
              <w:top w:w="17" w:type="dxa"/>
              <w:left w:w="108" w:type="dxa"/>
              <w:bottom w:w="0" w:type="dxa"/>
              <w:right w:w="108" w:type="dxa"/>
            </w:tcMar>
            <w:hideMark/>
          </w:tcPr>
          <w:p w:rsidR="00F1188B" w:rsidRPr="005B6D79" w:rsidRDefault="00F1188B" w:rsidP="00F06ED6">
            <w:pPr>
              <w:spacing w:after="0" w:line="360" w:lineRule="auto"/>
              <w:rPr>
                <w:rFonts w:ascii="Book Antiqua" w:eastAsia="Times New Roman" w:hAnsi="Book Antiqua" w:cs="Arial"/>
                <w:sz w:val="24"/>
                <w:szCs w:val="24"/>
              </w:rPr>
            </w:pPr>
            <w:r w:rsidRPr="005B6D79">
              <w:rPr>
                <w:rFonts w:ascii="Book Antiqua" w:eastAsia="Times New Roman" w:hAnsi="Book Antiqua" w:cs="Arial"/>
                <w:kern w:val="24"/>
                <w:sz w:val="24"/>
                <w:szCs w:val="24"/>
              </w:rPr>
              <w:t>Female</w:t>
            </w:r>
          </w:p>
        </w:tc>
        <w:tc>
          <w:tcPr>
            <w:tcW w:w="2500" w:type="dxa"/>
            <w:tcBorders>
              <w:top w:val="single" w:sz="8" w:space="0" w:color="000000"/>
              <w:left w:val="nil"/>
              <w:bottom w:val="nil"/>
              <w:right w:val="nil"/>
            </w:tcBorders>
            <w:shd w:val="clear" w:color="auto" w:fill="auto"/>
            <w:tcMar>
              <w:top w:w="17" w:type="dxa"/>
              <w:left w:w="108" w:type="dxa"/>
              <w:bottom w:w="0" w:type="dxa"/>
              <w:right w:w="108" w:type="dxa"/>
            </w:tcMar>
            <w:hideMark/>
          </w:tcPr>
          <w:p w:rsidR="00F1188B" w:rsidRPr="005B6D79" w:rsidRDefault="00F1188B" w:rsidP="00F06ED6">
            <w:pPr>
              <w:spacing w:after="0" w:line="360" w:lineRule="auto"/>
              <w:jc w:val="center"/>
              <w:rPr>
                <w:rFonts w:ascii="Book Antiqua" w:eastAsia="Times New Roman" w:hAnsi="Book Antiqua" w:cs="Arial"/>
                <w:sz w:val="24"/>
                <w:szCs w:val="24"/>
              </w:rPr>
            </w:pPr>
          </w:p>
        </w:tc>
        <w:tc>
          <w:tcPr>
            <w:tcW w:w="3595" w:type="dxa"/>
            <w:tcBorders>
              <w:top w:val="single" w:sz="8" w:space="0" w:color="000000"/>
              <w:left w:val="nil"/>
              <w:bottom w:val="nil"/>
              <w:right w:val="nil"/>
            </w:tcBorders>
            <w:shd w:val="clear" w:color="auto" w:fill="auto"/>
            <w:tcMar>
              <w:top w:w="17" w:type="dxa"/>
              <w:left w:w="108" w:type="dxa"/>
              <w:bottom w:w="0" w:type="dxa"/>
              <w:right w:w="108" w:type="dxa"/>
            </w:tcMar>
            <w:hideMark/>
          </w:tcPr>
          <w:p w:rsidR="00F1188B" w:rsidRPr="005B6D79" w:rsidRDefault="00F1188B" w:rsidP="00F06ED6">
            <w:pPr>
              <w:spacing w:after="0" w:line="360" w:lineRule="auto"/>
              <w:jc w:val="center"/>
              <w:rPr>
                <w:rFonts w:ascii="Book Antiqua" w:eastAsia="Times New Roman" w:hAnsi="Book Antiqua" w:cs="Arial"/>
                <w:sz w:val="24"/>
                <w:szCs w:val="24"/>
              </w:rPr>
            </w:pPr>
          </w:p>
        </w:tc>
      </w:tr>
      <w:tr w:rsidR="00F1188B" w:rsidRPr="005B6D79" w:rsidTr="00706772">
        <w:trPr>
          <w:trHeight w:val="348"/>
        </w:trPr>
        <w:tc>
          <w:tcPr>
            <w:tcW w:w="1668" w:type="dxa"/>
            <w:tcBorders>
              <w:top w:val="nil"/>
              <w:left w:val="nil"/>
              <w:bottom w:val="nil"/>
              <w:right w:val="nil"/>
            </w:tcBorders>
            <w:shd w:val="clear" w:color="auto" w:fill="auto"/>
            <w:tcMar>
              <w:top w:w="17" w:type="dxa"/>
              <w:left w:w="108" w:type="dxa"/>
              <w:bottom w:w="0" w:type="dxa"/>
              <w:right w:w="108" w:type="dxa"/>
            </w:tcMar>
            <w:hideMark/>
          </w:tcPr>
          <w:p w:rsidR="00F1188B" w:rsidRPr="005B6D79" w:rsidRDefault="00F1188B" w:rsidP="00F06ED6">
            <w:pPr>
              <w:spacing w:after="0" w:line="360" w:lineRule="auto"/>
              <w:rPr>
                <w:rFonts w:ascii="Book Antiqua" w:eastAsia="Times New Roman" w:hAnsi="Book Antiqua" w:cs="Arial"/>
                <w:sz w:val="24"/>
                <w:szCs w:val="24"/>
              </w:rPr>
            </w:pPr>
            <w:r w:rsidRPr="005B6D79">
              <w:rPr>
                <w:rFonts w:ascii="Book Antiqua" w:eastAsia="Times New Roman" w:hAnsi="Book Antiqua" w:cs="Arial"/>
                <w:kern w:val="24"/>
                <w:sz w:val="24"/>
                <w:szCs w:val="24"/>
              </w:rPr>
              <w:t xml:space="preserve">Inicial </w:t>
            </w:r>
          </w:p>
        </w:tc>
        <w:tc>
          <w:tcPr>
            <w:tcW w:w="1701" w:type="dxa"/>
            <w:tcBorders>
              <w:top w:val="nil"/>
              <w:left w:val="nil"/>
              <w:bottom w:val="nil"/>
              <w:right w:val="nil"/>
            </w:tcBorders>
            <w:shd w:val="clear" w:color="auto" w:fill="auto"/>
            <w:tcMar>
              <w:top w:w="17" w:type="dxa"/>
              <w:left w:w="108" w:type="dxa"/>
              <w:bottom w:w="0" w:type="dxa"/>
              <w:right w:w="108" w:type="dxa"/>
            </w:tcMar>
            <w:hideMark/>
          </w:tcPr>
          <w:p w:rsidR="00F1188B" w:rsidRPr="005B6D79" w:rsidRDefault="00F1188B" w:rsidP="00F06ED6">
            <w:pPr>
              <w:spacing w:after="0" w:line="360" w:lineRule="auto"/>
              <w:rPr>
                <w:rFonts w:ascii="Book Antiqua" w:eastAsia="Times New Roman" w:hAnsi="Book Antiqua" w:cs="Arial"/>
                <w:sz w:val="24"/>
                <w:szCs w:val="24"/>
              </w:rPr>
            </w:pPr>
          </w:p>
        </w:tc>
        <w:tc>
          <w:tcPr>
            <w:tcW w:w="2500" w:type="dxa"/>
            <w:tcBorders>
              <w:top w:val="nil"/>
              <w:left w:val="nil"/>
              <w:bottom w:val="nil"/>
              <w:right w:val="nil"/>
            </w:tcBorders>
            <w:shd w:val="clear" w:color="auto" w:fill="auto"/>
            <w:tcMar>
              <w:top w:w="17" w:type="dxa"/>
              <w:left w:w="108" w:type="dxa"/>
              <w:bottom w:w="0" w:type="dxa"/>
              <w:right w:w="108" w:type="dxa"/>
            </w:tcMar>
            <w:hideMark/>
          </w:tcPr>
          <w:p w:rsidR="00F1188B" w:rsidRPr="005B6D79" w:rsidRDefault="00706772" w:rsidP="00F06ED6">
            <w:pPr>
              <w:spacing w:after="0" w:line="360" w:lineRule="auto"/>
              <w:jc w:val="center"/>
              <w:rPr>
                <w:rFonts w:ascii="Book Antiqua" w:eastAsia="Times New Roman" w:hAnsi="Book Antiqua" w:cs="Arial"/>
                <w:sz w:val="24"/>
                <w:szCs w:val="24"/>
              </w:rPr>
            </w:pPr>
            <w:r w:rsidRPr="005B6D79">
              <w:rPr>
                <w:rFonts w:ascii="Book Antiqua" w:eastAsia="Times New Roman" w:hAnsi="Book Antiqua" w:cs="Arial"/>
                <w:kern w:val="24"/>
                <w:sz w:val="24"/>
                <w:szCs w:val="24"/>
              </w:rPr>
              <w:t>30.78 ± 2.</w:t>
            </w:r>
            <w:r w:rsidR="00F1188B" w:rsidRPr="005B6D79">
              <w:rPr>
                <w:rFonts w:ascii="Book Antiqua" w:eastAsia="Times New Roman" w:hAnsi="Book Antiqua" w:cs="Arial"/>
                <w:kern w:val="24"/>
                <w:sz w:val="24"/>
                <w:szCs w:val="24"/>
              </w:rPr>
              <w:t>30</w:t>
            </w:r>
          </w:p>
        </w:tc>
        <w:tc>
          <w:tcPr>
            <w:tcW w:w="3595" w:type="dxa"/>
            <w:tcBorders>
              <w:top w:val="nil"/>
              <w:left w:val="nil"/>
              <w:bottom w:val="nil"/>
              <w:right w:val="nil"/>
            </w:tcBorders>
            <w:shd w:val="clear" w:color="auto" w:fill="auto"/>
            <w:tcMar>
              <w:top w:w="17" w:type="dxa"/>
              <w:left w:w="108" w:type="dxa"/>
              <w:bottom w:w="0" w:type="dxa"/>
              <w:right w:w="108" w:type="dxa"/>
            </w:tcMar>
            <w:hideMark/>
          </w:tcPr>
          <w:p w:rsidR="00F1188B" w:rsidRPr="005B6D79" w:rsidRDefault="00706772" w:rsidP="00F06ED6">
            <w:pPr>
              <w:spacing w:after="0" w:line="360" w:lineRule="auto"/>
              <w:jc w:val="center"/>
              <w:rPr>
                <w:rFonts w:ascii="Book Antiqua" w:hAnsi="Book Antiqua" w:cs="Arial"/>
                <w:sz w:val="24"/>
                <w:szCs w:val="24"/>
                <w:lang w:eastAsia="zh-CN"/>
              </w:rPr>
            </w:pPr>
            <w:r w:rsidRPr="005B6D79">
              <w:rPr>
                <w:rFonts w:ascii="Book Antiqua" w:eastAsia="Times New Roman" w:hAnsi="Book Antiqua" w:cs="Arial"/>
                <w:kern w:val="24"/>
                <w:sz w:val="24"/>
                <w:szCs w:val="24"/>
              </w:rPr>
              <w:t>28.09 ± 2.</w:t>
            </w:r>
            <w:r w:rsidR="00F1188B" w:rsidRPr="005B6D79">
              <w:rPr>
                <w:rFonts w:ascii="Book Antiqua" w:eastAsia="Times New Roman" w:hAnsi="Book Antiqua" w:cs="Arial"/>
                <w:kern w:val="24"/>
                <w:sz w:val="24"/>
                <w:szCs w:val="24"/>
              </w:rPr>
              <w:t>53</w:t>
            </w:r>
            <w:r w:rsidR="00F06ED6" w:rsidRPr="005B6D79">
              <w:rPr>
                <w:rFonts w:ascii="Book Antiqua" w:eastAsia="Times New Roman" w:hAnsi="Book Antiqua" w:cs="Arial"/>
                <w:kern w:val="24"/>
                <w:sz w:val="24"/>
                <w:szCs w:val="24"/>
                <w:vertAlign w:val="superscript"/>
              </w:rPr>
              <w:t>NS</w:t>
            </w:r>
          </w:p>
        </w:tc>
      </w:tr>
      <w:tr w:rsidR="005B6D79" w:rsidRPr="005B6D79" w:rsidTr="00706772">
        <w:trPr>
          <w:trHeight w:val="348"/>
        </w:trPr>
        <w:tc>
          <w:tcPr>
            <w:tcW w:w="1668" w:type="dxa"/>
            <w:tcBorders>
              <w:top w:val="nil"/>
              <w:left w:val="nil"/>
              <w:bottom w:val="nil"/>
              <w:right w:val="nil"/>
            </w:tcBorders>
            <w:shd w:val="clear" w:color="auto" w:fill="auto"/>
            <w:tcMar>
              <w:top w:w="17" w:type="dxa"/>
              <w:left w:w="108" w:type="dxa"/>
              <w:bottom w:w="0" w:type="dxa"/>
              <w:right w:w="108" w:type="dxa"/>
            </w:tcMar>
            <w:hideMark/>
          </w:tcPr>
          <w:p w:rsidR="00F1188B" w:rsidRPr="005B6D79" w:rsidRDefault="00F1188B" w:rsidP="00F06ED6">
            <w:pPr>
              <w:spacing w:after="0" w:line="360" w:lineRule="auto"/>
              <w:rPr>
                <w:rFonts w:ascii="Book Antiqua" w:eastAsia="Times New Roman" w:hAnsi="Book Antiqua" w:cs="Arial"/>
                <w:sz w:val="24"/>
                <w:szCs w:val="24"/>
              </w:rPr>
            </w:pPr>
            <w:r w:rsidRPr="005B6D79">
              <w:rPr>
                <w:rFonts w:ascii="Book Antiqua" w:eastAsia="Times New Roman" w:hAnsi="Book Antiqua" w:cs="Arial"/>
                <w:kern w:val="24"/>
                <w:sz w:val="24"/>
                <w:szCs w:val="24"/>
              </w:rPr>
              <w:t xml:space="preserve">Final </w:t>
            </w:r>
          </w:p>
        </w:tc>
        <w:tc>
          <w:tcPr>
            <w:tcW w:w="1701" w:type="dxa"/>
            <w:tcBorders>
              <w:top w:val="nil"/>
              <w:left w:val="nil"/>
              <w:bottom w:val="nil"/>
              <w:right w:val="nil"/>
            </w:tcBorders>
            <w:shd w:val="clear" w:color="auto" w:fill="auto"/>
            <w:tcMar>
              <w:top w:w="17" w:type="dxa"/>
              <w:left w:w="108" w:type="dxa"/>
              <w:bottom w:w="0" w:type="dxa"/>
              <w:right w:w="108" w:type="dxa"/>
            </w:tcMar>
            <w:hideMark/>
          </w:tcPr>
          <w:p w:rsidR="00F1188B" w:rsidRPr="005B6D79" w:rsidRDefault="00F1188B" w:rsidP="00F06ED6">
            <w:pPr>
              <w:spacing w:after="0" w:line="360" w:lineRule="auto"/>
              <w:rPr>
                <w:rFonts w:ascii="Book Antiqua" w:eastAsia="Times New Roman" w:hAnsi="Book Antiqua" w:cs="Arial"/>
                <w:sz w:val="24"/>
                <w:szCs w:val="24"/>
              </w:rPr>
            </w:pPr>
          </w:p>
        </w:tc>
        <w:tc>
          <w:tcPr>
            <w:tcW w:w="2500" w:type="dxa"/>
            <w:tcBorders>
              <w:top w:val="nil"/>
              <w:left w:val="nil"/>
              <w:bottom w:val="nil"/>
              <w:right w:val="nil"/>
            </w:tcBorders>
            <w:shd w:val="clear" w:color="auto" w:fill="auto"/>
            <w:tcMar>
              <w:top w:w="17" w:type="dxa"/>
              <w:left w:w="108" w:type="dxa"/>
              <w:bottom w:w="0" w:type="dxa"/>
              <w:right w:w="108" w:type="dxa"/>
            </w:tcMar>
            <w:hideMark/>
          </w:tcPr>
          <w:p w:rsidR="00F1188B" w:rsidRPr="005B6D79" w:rsidRDefault="00706772" w:rsidP="00F06ED6">
            <w:pPr>
              <w:spacing w:after="0" w:line="360" w:lineRule="auto"/>
              <w:jc w:val="center"/>
              <w:rPr>
                <w:rFonts w:ascii="Book Antiqua" w:eastAsia="Times New Roman" w:hAnsi="Book Antiqua" w:cs="Arial"/>
                <w:sz w:val="24"/>
                <w:szCs w:val="24"/>
              </w:rPr>
            </w:pPr>
            <w:r w:rsidRPr="005B6D79">
              <w:rPr>
                <w:rFonts w:ascii="Book Antiqua" w:eastAsia="Times New Roman" w:hAnsi="Book Antiqua" w:cs="Arial"/>
                <w:kern w:val="24"/>
                <w:sz w:val="24"/>
                <w:szCs w:val="24"/>
              </w:rPr>
              <w:t>35.51 ± 2.</w:t>
            </w:r>
            <w:r w:rsidR="00F1188B" w:rsidRPr="005B6D79">
              <w:rPr>
                <w:rFonts w:ascii="Book Antiqua" w:eastAsia="Times New Roman" w:hAnsi="Book Antiqua" w:cs="Arial"/>
                <w:kern w:val="24"/>
                <w:sz w:val="24"/>
                <w:szCs w:val="24"/>
              </w:rPr>
              <w:t>00</w:t>
            </w:r>
          </w:p>
        </w:tc>
        <w:tc>
          <w:tcPr>
            <w:tcW w:w="3595" w:type="dxa"/>
            <w:tcBorders>
              <w:top w:val="nil"/>
              <w:left w:val="nil"/>
              <w:bottom w:val="nil"/>
              <w:right w:val="nil"/>
            </w:tcBorders>
            <w:shd w:val="clear" w:color="auto" w:fill="auto"/>
            <w:tcMar>
              <w:top w:w="17" w:type="dxa"/>
              <w:left w:w="108" w:type="dxa"/>
              <w:bottom w:w="0" w:type="dxa"/>
              <w:right w:w="108" w:type="dxa"/>
            </w:tcMar>
            <w:hideMark/>
          </w:tcPr>
          <w:p w:rsidR="00F1188B" w:rsidRPr="005B6D79" w:rsidRDefault="00706772" w:rsidP="00F06ED6">
            <w:pPr>
              <w:spacing w:after="0" w:line="360" w:lineRule="auto"/>
              <w:jc w:val="center"/>
              <w:rPr>
                <w:rFonts w:ascii="Book Antiqua" w:hAnsi="Book Antiqua" w:cs="Arial"/>
                <w:sz w:val="24"/>
                <w:szCs w:val="24"/>
                <w:lang w:eastAsia="zh-CN"/>
              </w:rPr>
            </w:pPr>
            <w:r w:rsidRPr="005B6D79">
              <w:rPr>
                <w:rFonts w:ascii="Book Antiqua" w:eastAsia="Times New Roman" w:hAnsi="Book Antiqua" w:cs="Arial"/>
                <w:kern w:val="24"/>
                <w:sz w:val="24"/>
                <w:szCs w:val="24"/>
              </w:rPr>
              <w:t>34.65 ± 3.</w:t>
            </w:r>
            <w:r w:rsidR="00F1188B" w:rsidRPr="005B6D79">
              <w:rPr>
                <w:rFonts w:ascii="Book Antiqua" w:eastAsia="Times New Roman" w:hAnsi="Book Antiqua" w:cs="Arial"/>
                <w:kern w:val="24"/>
                <w:sz w:val="24"/>
                <w:szCs w:val="24"/>
              </w:rPr>
              <w:t>37</w:t>
            </w:r>
            <w:r w:rsidR="00F06ED6" w:rsidRPr="005B6D79">
              <w:rPr>
                <w:rFonts w:ascii="Book Antiqua" w:eastAsia="Times New Roman" w:hAnsi="Book Antiqua" w:cs="Arial"/>
                <w:kern w:val="24"/>
                <w:sz w:val="24"/>
                <w:szCs w:val="24"/>
                <w:vertAlign w:val="superscript"/>
              </w:rPr>
              <w:t>NS</w:t>
            </w:r>
          </w:p>
        </w:tc>
      </w:tr>
      <w:tr w:rsidR="00F1188B" w:rsidRPr="005B6D79" w:rsidTr="00706772">
        <w:trPr>
          <w:trHeight w:val="380"/>
        </w:trPr>
        <w:tc>
          <w:tcPr>
            <w:tcW w:w="1668" w:type="dxa"/>
            <w:tcBorders>
              <w:top w:val="nil"/>
              <w:left w:val="nil"/>
              <w:bottom w:val="nil"/>
              <w:right w:val="nil"/>
            </w:tcBorders>
            <w:shd w:val="clear" w:color="auto" w:fill="auto"/>
            <w:tcMar>
              <w:top w:w="17" w:type="dxa"/>
              <w:left w:w="108" w:type="dxa"/>
              <w:bottom w:w="0" w:type="dxa"/>
              <w:right w:w="108" w:type="dxa"/>
            </w:tcMar>
            <w:hideMark/>
          </w:tcPr>
          <w:p w:rsidR="00F1188B" w:rsidRPr="005B6D79" w:rsidRDefault="00F1188B" w:rsidP="00F06ED6">
            <w:pPr>
              <w:spacing w:after="0" w:line="360" w:lineRule="auto"/>
              <w:rPr>
                <w:rFonts w:ascii="Book Antiqua" w:eastAsia="Times New Roman" w:hAnsi="Book Antiqua" w:cs="Arial"/>
                <w:sz w:val="24"/>
                <w:szCs w:val="24"/>
              </w:rPr>
            </w:pPr>
          </w:p>
        </w:tc>
        <w:tc>
          <w:tcPr>
            <w:tcW w:w="1701" w:type="dxa"/>
            <w:tcBorders>
              <w:top w:val="nil"/>
              <w:left w:val="nil"/>
              <w:bottom w:val="nil"/>
              <w:right w:val="nil"/>
            </w:tcBorders>
            <w:shd w:val="clear" w:color="auto" w:fill="auto"/>
            <w:tcMar>
              <w:top w:w="17" w:type="dxa"/>
              <w:left w:w="108" w:type="dxa"/>
              <w:bottom w:w="0" w:type="dxa"/>
              <w:right w:w="108" w:type="dxa"/>
            </w:tcMar>
            <w:hideMark/>
          </w:tcPr>
          <w:p w:rsidR="00F1188B" w:rsidRPr="005B6D79" w:rsidRDefault="00F1188B" w:rsidP="00F06ED6">
            <w:pPr>
              <w:spacing w:after="0" w:line="360" w:lineRule="auto"/>
              <w:rPr>
                <w:rFonts w:ascii="Book Antiqua" w:eastAsia="Times New Roman" w:hAnsi="Book Antiqua" w:cs="Arial"/>
                <w:sz w:val="24"/>
                <w:szCs w:val="24"/>
              </w:rPr>
            </w:pPr>
            <w:r w:rsidRPr="005B6D79">
              <w:rPr>
                <w:rFonts w:ascii="Book Antiqua" w:eastAsia="Times New Roman" w:hAnsi="Book Antiqua" w:cs="Arial"/>
                <w:kern w:val="24"/>
                <w:sz w:val="24"/>
                <w:szCs w:val="24"/>
              </w:rPr>
              <w:t xml:space="preserve">Male </w:t>
            </w:r>
          </w:p>
        </w:tc>
        <w:tc>
          <w:tcPr>
            <w:tcW w:w="2500" w:type="dxa"/>
            <w:tcBorders>
              <w:top w:val="nil"/>
              <w:left w:val="nil"/>
              <w:bottom w:val="nil"/>
              <w:right w:val="nil"/>
            </w:tcBorders>
            <w:shd w:val="clear" w:color="auto" w:fill="auto"/>
            <w:tcMar>
              <w:top w:w="17" w:type="dxa"/>
              <w:left w:w="108" w:type="dxa"/>
              <w:bottom w:w="0" w:type="dxa"/>
              <w:right w:w="108" w:type="dxa"/>
            </w:tcMar>
            <w:hideMark/>
          </w:tcPr>
          <w:p w:rsidR="00F1188B" w:rsidRPr="005B6D79" w:rsidRDefault="00F1188B" w:rsidP="00F06ED6">
            <w:pPr>
              <w:spacing w:after="0" w:line="360" w:lineRule="auto"/>
              <w:jc w:val="center"/>
              <w:rPr>
                <w:rFonts w:ascii="Book Antiqua" w:eastAsia="Times New Roman" w:hAnsi="Book Antiqua" w:cs="Arial"/>
                <w:sz w:val="24"/>
                <w:szCs w:val="24"/>
              </w:rPr>
            </w:pPr>
          </w:p>
        </w:tc>
        <w:tc>
          <w:tcPr>
            <w:tcW w:w="3595" w:type="dxa"/>
            <w:tcBorders>
              <w:top w:val="nil"/>
              <w:left w:val="nil"/>
              <w:bottom w:val="nil"/>
              <w:right w:val="nil"/>
            </w:tcBorders>
            <w:shd w:val="clear" w:color="auto" w:fill="auto"/>
            <w:tcMar>
              <w:top w:w="17" w:type="dxa"/>
              <w:left w:w="108" w:type="dxa"/>
              <w:bottom w:w="0" w:type="dxa"/>
              <w:right w:w="108" w:type="dxa"/>
            </w:tcMar>
            <w:hideMark/>
          </w:tcPr>
          <w:p w:rsidR="00F1188B" w:rsidRPr="005B6D79" w:rsidRDefault="00F1188B" w:rsidP="00F06ED6">
            <w:pPr>
              <w:spacing w:after="0" w:line="360" w:lineRule="auto"/>
              <w:jc w:val="center"/>
              <w:rPr>
                <w:rFonts w:ascii="Book Antiqua" w:eastAsia="Times New Roman" w:hAnsi="Book Antiqua" w:cs="Arial"/>
                <w:sz w:val="24"/>
                <w:szCs w:val="24"/>
              </w:rPr>
            </w:pPr>
          </w:p>
        </w:tc>
      </w:tr>
      <w:tr w:rsidR="00F1188B" w:rsidRPr="005B6D79" w:rsidTr="00706772">
        <w:trPr>
          <w:trHeight w:val="348"/>
        </w:trPr>
        <w:tc>
          <w:tcPr>
            <w:tcW w:w="1668" w:type="dxa"/>
            <w:tcBorders>
              <w:top w:val="nil"/>
              <w:left w:val="nil"/>
              <w:bottom w:val="nil"/>
              <w:right w:val="nil"/>
            </w:tcBorders>
            <w:shd w:val="clear" w:color="auto" w:fill="auto"/>
            <w:tcMar>
              <w:top w:w="17" w:type="dxa"/>
              <w:left w:w="108" w:type="dxa"/>
              <w:bottom w:w="0" w:type="dxa"/>
              <w:right w:w="108" w:type="dxa"/>
            </w:tcMar>
            <w:hideMark/>
          </w:tcPr>
          <w:p w:rsidR="00F1188B" w:rsidRPr="005B6D79" w:rsidRDefault="00F1188B" w:rsidP="00F06ED6">
            <w:pPr>
              <w:spacing w:after="0" w:line="360" w:lineRule="auto"/>
              <w:rPr>
                <w:rFonts w:ascii="Book Antiqua" w:eastAsia="Times New Roman" w:hAnsi="Book Antiqua" w:cs="Arial"/>
                <w:sz w:val="24"/>
                <w:szCs w:val="24"/>
              </w:rPr>
            </w:pPr>
            <w:r w:rsidRPr="005B6D79">
              <w:rPr>
                <w:rFonts w:ascii="Book Antiqua" w:eastAsia="Times New Roman" w:hAnsi="Book Antiqua" w:cs="Arial"/>
                <w:kern w:val="24"/>
                <w:sz w:val="24"/>
                <w:szCs w:val="24"/>
              </w:rPr>
              <w:t xml:space="preserve">Inicial </w:t>
            </w:r>
          </w:p>
        </w:tc>
        <w:tc>
          <w:tcPr>
            <w:tcW w:w="1701" w:type="dxa"/>
            <w:tcBorders>
              <w:top w:val="nil"/>
              <w:left w:val="nil"/>
              <w:bottom w:val="nil"/>
              <w:right w:val="nil"/>
            </w:tcBorders>
            <w:shd w:val="clear" w:color="auto" w:fill="auto"/>
            <w:tcMar>
              <w:top w:w="17" w:type="dxa"/>
              <w:left w:w="108" w:type="dxa"/>
              <w:bottom w:w="0" w:type="dxa"/>
              <w:right w:w="108" w:type="dxa"/>
            </w:tcMar>
            <w:hideMark/>
          </w:tcPr>
          <w:p w:rsidR="00F1188B" w:rsidRPr="005B6D79" w:rsidRDefault="00F1188B" w:rsidP="00F06ED6">
            <w:pPr>
              <w:spacing w:after="0" w:line="360" w:lineRule="auto"/>
              <w:rPr>
                <w:rFonts w:ascii="Book Antiqua" w:eastAsia="Times New Roman" w:hAnsi="Book Antiqua" w:cs="Arial"/>
                <w:sz w:val="24"/>
                <w:szCs w:val="24"/>
              </w:rPr>
            </w:pPr>
          </w:p>
        </w:tc>
        <w:tc>
          <w:tcPr>
            <w:tcW w:w="2500" w:type="dxa"/>
            <w:tcBorders>
              <w:top w:val="nil"/>
              <w:left w:val="nil"/>
              <w:bottom w:val="nil"/>
              <w:right w:val="nil"/>
            </w:tcBorders>
            <w:shd w:val="clear" w:color="auto" w:fill="auto"/>
            <w:tcMar>
              <w:top w:w="17" w:type="dxa"/>
              <w:left w:w="108" w:type="dxa"/>
              <w:bottom w:w="0" w:type="dxa"/>
              <w:right w:w="108" w:type="dxa"/>
            </w:tcMar>
            <w:hideMark/>
          </w:tcPr>
          <w:p w:rsidR="00F1188B" w:rsidRPr="005B6D79" w:rsidRDefault="00706772" w:rsidP="00F06ED6">
            <w:pPr>
              <w:spacing w:after="0" w:line="360" w:lineRule="auto"/>
              <w:jc w:val="center"/>
              <w:rPr>
                <w:rFonts w:ascii="Book Antiqua" w:eastAsia="Times New Roman" w:hAnsi="Book Antiqua" w:cs="Arial"/>
                <w:sz w:val="24"/>
                <w:szCs w:val="24"/>
              </w:rPr>
            </w:pPr>
            <w:r w:rsidRPr="005B6D79">
              <w:rPr>
                <w:rFonts w:ascii="Book Antiqua" w:eastAsia="Times New Roman" w:hAnsi="Book Antiqua" w:cs="Arial"/>
                <w:kern w:val="24"/>
                <w:sz w:val="24"/>
                <w:szCs w:val="24"/>
              </w:rPr>
              <w:t>31.41 ± 2.</w:t>
            </w:r>
            <w:r w:rsidR="00F1188B" w:rsidRPr="005B6D79">
              <w:rPr>
                <w:rFonts w:ascii="Book Antiqua" w:eastAsia="Times New Roman" w:hAnsi="Book Antiqua" w:cs="Arial"/>
                <w:kern w:val="24"/>
                <w:sz w:val="24"/>
                <w:szCs w:val="24"/>
              </w:rPr>
              <w:t>00</w:t>
            </w:r>
          </w:p>
        </w:tc>
        <w:tc>
          <w:tcPr>
            <w:tcW w:w="3595" w:type="dxa"/>
            <w:tcBorders>
              <w:top w:val="nil"/>
              <w:left w:val="nil"/>
              <w:bottom w:val="nil"/>
              <w:right w:val="nil"/>
            </w:tcBorders>
            <w:shd w:val="clear" w:color="auto" w:fill="auto"/>
            <w:tcMar>
              <w:top w:w="17" w:type="dxa"/>
              <w:left w:w="108" w:type="dxa"/>
              <w:bottom w:w="0" w:type="dxa"/>
              <w:right w:w="108" w:type="dxa"/>
            </w:tcMar>
            <w:hideMark/>
          </w:tcPr>
          <w:p w:rsidR="00F1188B" w:rsidRPr="005B6D79" w:rsidRDefault="00706772" w:rsidP="00F06ED6">
            <w:pPr>
              <w:spacing w:after="0" w:line="360" w:lineRule="auto"/>
              <w:jc w:val="center"/>
              <w:rPr>
                <w:rFonts w:ascii="Book Antiqua" w:hAnsi="Book Antiqua" w:cs="Arial"/>
                <w:sz w:val="24"/>
                <w:szCs w:val="24"/>
                <w:lang w:eastAsia="zh-CN"/>
              </w:rPr>
            </w:pPr>
            <w:r w:rsidRPr="005B6D79">
              <w:rPr>
                <w:rFonts w:ascii="Book Antiqua" w:eastAsia="Times New Roman" w:hAnsi="Book Antiqua" w:cs="Arial"/>
                <w:kern w:val="24"/>
                <w:sz w:val="24"/>
                <w:szCs w:val="24"/>
              </w:rPr>
              <w:t>30.71 ± 2.</w:t>
            </w:r>
            <w:r w:rsidR="00F1188B" w:rsidRPr="005B6D79">
              <w:rPr>
                <w:rFonts w:ascii="Book Antiqua" w:eastAsia="Times New Roman" w:hAnsi="Book Antiqua" w:cs="Arial"/>
                <w:kern w:val="24"/>
                <w:sz w:val="24"/>
                <w:szCs w:val="24"/>
              </w:rPr>
              <w:t>26</w:t>
            </w:r>
            <w:r w:rsidR="00F06ED6" w:rsidRPr="005B6D79">
              <w:rPr>
                <w:rFonts w:ascii="Book Antiqua" w:eastAsia="Times New Roman" w:hAnsi="Book Antiqua" w:cs="Arial"/>
                <w:kern w:val="24"/>
                <w:sz w:val="24"/>
                <w:szCs w:val="24"/>
                <w:vertAlign w:val="superscript"/>
              </w:rPr>
              <w:t>NS</w:t>
            </w:r>
          </w:p>
        </w:tc>
      </w:tr>
      <w:tr w:rsidR="005B6D79" w:rsidRPr="005B6D79" w:rsidTr="00706772">
        <w:trPr>
          <w:trHeight w:val="348"/>
        </w:trPr>
        <w:tc>
          <w:tcPr>
            <w:tcW w:w="1668" w:type="dxa"/>
            <w:tcBorders>
              <w:top w:val="nil"/>
              <w:left w:val="nil"/>
              <w:bottom w:val="single" w:sz="8" w:space="0" w:color="000000"/>
              <w:right w:val="nil"/>
            </w:tcBorders>
            <w:shd w:val="clear" w:color="auto" w:fill="auto"/>
            <w:tcMar>
              <w:top w:w="17" w:type="dxa"/>
              <w:left w:w="108" w:type="dxa"/>
              <w:bottom w:w="0" w:type="dxa"/>
              <w:right w:w="108" w:type="dxa"/>
            </w:tcMar>
            <w:hideMark/>
          </w:tcPr>
          <w:p w:rsidR="00F1188B" w:rsidRPr="005B6D79" w:rsidRDefault="00F1188B" w:rsidP="00F06ED6">
            <w:pPr>
              <w:spacing w:after="0" w:line="360" w:lineRule="auto"/>
              <w:rPr>
                <w:rFonts w:ascii="Book Antiqua" w:eastAsia="Times New Roman" w:hAnsi="Book Antiqua" w:cs="Arial"/>
                <w:sz w:val="24"/>
                <w:szCs w:val="24"/>
              </w:rPr>
            </w:pPr>
            <w:r w:rsidRPr="005B6D79">
              <w:rPr>
                <w:rFonts w:ascii="Book Antiqua" w:eastAsia="Times New Roman" w:hAnsi="Book Antiqua" w:cs="Arial"/>
                <w:kern w:val="24"/>
                <w:sz w:val="24"/>
                <w:szCs w:val="24"/>
              </w:rPr>
              <w:t xml:space="preserve">Final </w:t>
            </w:r>
          </w:p>
        </w:tc>
        <w:tc>
          <w:tcPr>
            <w:tcW w:w="1701" w:type="dxa"/>
            <w:tcBorders>
              <w:top w:val="nil"/>
              <w:left w:val="nil"/>
              <w:bottom w:val="single" w:sz="8" w:space="0" w:color="000000"/>
              <w:right w:val="nil"/>
            </w:tcBorders>
            <w:shd w:val="clear" w:color="auto" w:fill="auto"/>
            <w:tcMar>
              <w:top w:w="17" w:type="dxa"/>
              <w:left w:w="108" w:type="dxa"/>
              <w:bottom w:w="0" w:type="dxa"/>
              <w:right w:w="108" w:type="dxa"/>
            </w:tcMar>
            <w:hideMark/>
          </w:tcPr>
          <w:p w:rsidR="00F1188B" w:rsidRPr="005B6D79" w:rsidRDefault="00F1188B" w:rsidP="00F06ED6">
            <w:pPr>
              <w:spacing w:after="0" w:line="360" w:lineRule="auto"/>
              <w:rPr>
                <w:rFonts w:ascii="Book Antiqua" w:eastAsia="Times New Roman" w:hAnsi="Book Antiqua" w:cs="Arial"/>
                <w:sz w:val="24"/>
                <w:szCs w:val="24"/>
              </w:rPr>
            </w:pPr>
          </w:p>
        </w:tc>
        <w:tc>
          <w:tcPr>
            <w:tcW w:w="2500" w:type="dxa"/>
            <w:tcBorders>
              <w:top w:val="nil"/>
              <w:left w:val="nil"/>
              <w:bottom w:val="single" w:sz="8" w:space="0" w:color="000000"/>
              <w:right w:val="nil"/>
            </w:tcBorders>
            <w:shd w:val="clear" w:color="auto" w:fill="auto"/>
            <w:tcMar>
              <w:top w:w="17" w:type="dxa"/>
              <w:left w:w="108" w:type="dxa"/>
              <w:bottom w:w="0" w:type="dxa"/>
              <w:right w:w="108" w:type="dxa"/>
            </w:tcMar>
            <w:hideMark/>
          </w:tcPr>
          <w:p w:rsidR="00F1188B" w:rsidRPr="005B6D79" w:rsidRDefault="00706772" w:rsidP="00F06ED6">
            <w:pPr>
              <w:spacing w:after="0" w:line="360" w:lineRule="auto"/>
              <w:jc w:val="center"/>
              <w:rPr>
                <w:rFonts w:ascii="Book Antiqua" w:eastAsia="Times New Roman" w:hAnsi="Book Antiqua" w:cs="Arial"/>
                <w:sz w:val="24"/>
                <w:szCs w:val="24"/>
              </w:rPr>
            </w:pPr>
            <w:r w:rsidRPr="005B6D79">
              <w:rPr>
                <w:rFonts w:ascii="Book Antiqua" w:eastAsia="Times New Roman" w:hAnsi="Book Antiqua" w:cs="Arial"/>
                <w:kern w:val="24"/>
                <w:sz w:val="24"/>
                <w:szCs w:val="24"/>
              </w:rPr>
              <w:t>39.06 ± 1.</w:t>
            </w:r>
            <w:r w:rsidR="00F1188B" w:rsidRPr="005B6D79">
              <w:rPr>
                <w:rFonts w:ascii="Book Antiqua" w:eastAsia="Times New Roman" w:hAnsi="Book Antiqua" w:cs="Arial"/>
                <w:kern w:val="24"/>
                <w:sz w:val="24"/>
                <w:szCs w:val="24"/>
              </w:rPr>
              <w:t>32</w:t>
            </w:r>
          </w:p>
        </w:tc>
        <w:tc>
          <w:tcPr>
            <w:tcW w:w="3595" w:type="dxa"/>
            <w:tcBorders>
              <w:top w:val="nil"/>
              <w:left w:val="nil"/>
              <w:bottom w:val="single" w:sz="8" w:space="0" w:color="000000"/>
              <w:right w:val="nil"/>
            </w:tcBorders>
            <w:shd w:val="clear" w:color="auto" w:fill="auto"/>
            <w:tcMar>
              <w:top w:w="17" w:type="dxa"/>
              <w:left w:w="108" w:type="dxa"/>
              <w:bottom w:w="0" w:type="dxa"/>
              <w:right w:w="108" w:type="dxa"/>
            </w:tcMar>
            <w:hideMark/>
          </w:tcPr>
          <w:p w:rsidR="00F1188B" w:rsidRPr="005B6D79" w:rsidRDefault="00706772" w:rsidP="00F06ED6">
            <w:pPr>
              <w:spacing w:after="0" w:line="360" w:lineRule="auto"/>
              <w:jc w:val="center"/>
              <w:rPr>
                <w:rFonts w:ascii="Book Antiqua" w:hAnsi="Book Antiqua" w:cs="Arial"/>
                <w:sz w:val="24"/>
                <w:szCs w:val="24"/>
                <w:lang w:eastAsia="zh-CN"/>
              </w:rPr>
            </w:pPr>
            <w:r w:rsidRPr="005B6D79">
              <w:rPr>
                <w:rFonts w:ascii="Book Antiqua" w:eastAsia="Times New Roman" w:hAnsi="Book Antiqua" w:cs="Arial"/>
                <w:kern w:val="24"/>
                <w:sz w:val="24"/>
                <w:szCs w:val="24"/>
              </w:rPr>
              <w:t>38.93 ± 1.</w:t>
            </w:r>
            <w:r w:rsidR="00F1188B" w:rsidRPr="005B6D79">
              <w:rPr>
                <w:rFonts w:ascii="Book Antiqua" w:eastAsia="Times New Roman" w:hAnsi="Book Antiqua" w:cs="Arial"/>
                <w:kern w:val="24"/>
                <w:sz w:val="24"/>
                <w:szCs w:val="24"/>
              </w:rPr>
              <w:t>83</w:t>
            </w:r>
            <w:r w:rsidR="00F06ED6" w:rsidRPr="005B6D79">
              <w:rPr>
                <w:rFonts w:ascii="Book Antiqua" w:eastAsia="Times New Roman" w:hAnsi="Book Antiqua" w:cs="Arial"/>
                <w:kern w:val="24"/>
                <w:sz w:val="24"/>
                <w:szCs w:val="24"/>
                <w:vertAlign w:val="superscript"/>
              </w:rPr>
              <w:t>NS</w:t>
            </w:r>
          </w:p>
        </w:tc>
      </w:tr>
    </w:tbl>
    <w:p w:rsidR="00F1188B" w:rsidRPr="005B6D79" w:rsidRDefault="00F06ED6" w:rsidP="00DB102A">
      <w:pPr>
        <w:spacing w:after="0" w:line="360" w:lineRule="auto"/>
        <w:ind w:right="-1"/>
        <w:jc w:val="both"/>
        <w:rPr>
          <w:rFonts w:ascii="Book Antiqua" w:eastAsia="Calibri" w:hAnsi="Book Antiqua" w:cs="Arial"/>
          <w:sz w:val="24"/>
          <w:szCs w:val="24"/>
          <w:lang w:val="en-US" w:eastAsia="zh-CN"/>
        </w:rPr>
      </w:pPr>
      <w:r w:rsidRPr="005B6D79">
        <w:rPr>
          <w:rFonts w:ascii="Book Antiqua" w:eastAsia="Calibri" w:hAnsi="Book Antiqua" w:cs="Arial"/>
          <w:sz w:val="24"/>
          <w:szCs w:val="24"/>
          <w:vertAlign w:val="superscript"/>
          <w:lang w:val="en-US"/>
        </w:rPr>
        <w:t>NS</w:t>
      </w:r>
      <w:r w:rsidR="00706772" w:rsidRPr="005B6D79">
        <w:rPr>
          <w:rFonts w:ascii="Book Antiqua" w:eastAsia="Calibri" w:hAnsi="Book Antiqua" w:cs="Arial"/>
          <w:sz w:val="24"/>
          <w:szCs w:val="24"/>
          <w:lang w:val="en-US"/>
        </w:rPr>
        <w:t xml:space="preserve">Indicates no </w:t>
      </w:r>
      <w:r w:rsidR="00706772" w:rsidRPr="005B6D79">
        <w:rPr>
          <w:rFonts w:ascii="Book Antiqua" w:hAnsi="Book Antiqua" w:cs="Book Antiqua"/>
          <w:sz w:val="24"/>
          <w:szCs w:val="24"/>
          <w:lang w:val="en-US"/>
        </w:rPr>
        <w:t>significant differences</w:t>
      </w:r>
      <w:r w:rsidR="00DB102A" w:rsidRPr="005B6D79">
        <w:rPr>
          <w:rFonts w:ascii="Book Antiqua" w:hAnsi="Book Antiqua" w:cs="Book Antiqua"/>
          <w:sz w:val="24"/>
          <w:szCs w:val="24"/>
          <w:lang w:val="en-US"/>
        </w:rPr>
        <w:t xml:space="preserve"> (</w:t>
      </w:r>
      <w:r w:rsidR="00DB102A" w:rsidRPr="005B6D79">
        <w:rPr>
          <w:rFonts w:ascii="Book Antiqua" w:hAnsi="Book Antiqua" w:cs="Book Antiqua"/>
          <w:i/>
          <w:iCs/>
          <w:sz w:val="24"/>
          <w:szCs w:val="24"/>
          <w:lang w:val="en-US"/>
        </w:rPr>
        <w:t xml:space="preserve">P &gt; </w:t>
      </w:r>
      <w:r w:rsidR="00DB102A" w:rsidRPr="005B6D79">
        <w:rPr>
          <w:rFonts w:ascii="Book Antiqua" w:hAnsi="Book Antiqua" w:cs="Book Antiqua"/>
          <w:sz w:val="24"/>
          <w:szCs w:val="24"/>
          <w:lang w:val="en-US"/>
        </w:rPr>
        <w:t>0.05)</w:t>
      </w:r>
      <w:r w:rsidR="00706772" w:rsidRPr="005B6D79">
        <w:rPr>
          <w:rFonts w:ascii="Book Antiqua" w:hAnsi="Book Antiqua" w:cs="Book Antiqua"/>
          <w:sz w:val="24"/>
          <w:szCs w:val="24"/>
          <w:lang w:val="en-US"/>
        </w:rPr>
        <w:t xml:space="preserve"> between treated </w:t>
      </w:r>
      <w:r w:rsidR="00DB102A" w:rsidRPr="005B6D79">
        <w:rPr>
          <w:rFonts w:ascii="Book Antiqua" w:hAnsi="Book Antiqua" w:cs="Book Antiqua"/>
          <w:sz w:val="24"/>
          <w:szCs w:val="24"/>
          <w:lang w:val="en-US"/>
        </w:rPr>
        <w:t>(</w:t>
      </w:r>
      <w:r w:rsidR="00706772" w:rsidRPr="005B6D79">
        <w:rPr>
          <w:rFonts w:ascii="Book Antiqua" w:hAnsi="Book Antiqua" w:cs="Book Antiqua"/>
          <w:sz w:val="24"/>
          <w:szCs w:val="24"/>
          <w:lang w:val="en-US"/>
        </w:rPr>
        <w:t>EtOHE-</w:t>
      </w:r>
      <w:r w:rsidR="00706772" w:rsidRPr="005B6D79">
        <w:rPr>
          <w:rFonts w:ascii="Book Antiqua" w:hAnsi="Book Antiqua" w:cs="Book Antiqua"/>
          <w:i/>
          <w:sz w:val="24"/>
          <w:szCs w:val="24"/>
          <w:lang w:val="en-US"/>
        </w:rPr>
        <w:t>Me</w:t>
      </w:r>
      <w:r w:rsidR="00DB102A" w:rsidRPr="005B6D79">
        <w:rPr>
          <w:rFonts w:ascii="Book Antiqua" w:hAnsi="Book Antiqua" w:cs="Book Antiqua"/>
          <w:sz w:val="24"/>
          <w:szCs w:val="24"/>
          <w:lang w:val="en-US"/>
        </w:rPr>
        <w:t>)</w:t>
      </w:r>
      <w:r w:rsidR="00706772" w:rsidRPr="005B6D79">
        <w:rPr>
          <w:rFonts w:ascii="Book Antiqua" w:hAnsi="Book Antiqua" w:cs="Book Antiqua"/>
          <w:sz w:val="24"/>
          <w:szCs w:val="24"/>
          <w:lang w:val="en-US"/>
        </w:rPr>
        <w:t xml:space="preserve"> </w:t>
      </w:r>
      <w:r w:rsidR="00706772" w:rsidRPr="005B6D79">
        <w:rPr>
          <w:rFonts w:ascii="Book Antiqua" w:hAnsi="Book Antiqua" w:cs="Book Antiqua"/>
          <w:i/>
          <w:iCs/>
          <w:sz w:val="24"/>
          <w:szCs w:val="24"/>
          <w:lang w:val="en-US"/>
        </w:rPr>
        <w:t xml:space="preserve">vs </w:t>
      </w:r>
      <w:r w:rsidR="00706772" w:rsidRPr="005B6D79">
        <w:rPr>
          <w:rFonts w:ascii="Book Antiqua" w:hAnsi="Book Antiqua" w:cs="Book Antiqua"/>
          <w:iCs/>
          <w:sz w:val="24"/>
          <w:szCs w:val="24"/>
          <w:lang w:val="en-US"/>
        </w:rPr>
        <w:t>non-treated (NaCl 0.9%</w:t>
      </w:r>
      <w:r w:rsidR="00DB102A" w:rsidRPr="005B6D79">
        <w:rPr>
          <w:rFonts w:ascii="Book Antiqua" w:hAnsi="Book Antiqua" w:cs="Book Antiqua"/>
          <w:iCs/>
          <w:sz w:val="24"/>
          <w:szCs w:val="24"/>
          <w:lang w:val="en-US"/>
        </w:rPr>
        <w:t xml:space="preserve">). </w:t>
      </w:r>
      <w:r w:rsidR="00DB102A" w:rsidRPr="005B6D79">
        <w:rPr>
          <w:rFonts w:ascii="Book Antiqua" w:hAnsi="Book Antiqua" w:cs="Book Antiqua"/>
          <w:sz w:val="24"/>
          <w:szCs w:val="24"/>
          <w:lang w:val="en-US"/>
        </w:rPr>
        <w:t xml:space="preserve">Data are expressed as mean </w:t>
      </w:r>
      <w:r w:rsidR="00DB102A" w:rsidRPr="005B6D79">
        <w:rPr>
          <w:rFonts w:ascii="Book Antiqua" w:hAnsi="Book Antiqua" w:cs="Times New Roman"/>
          <w:sz w:val="24"/>
          <w:szCs w:val="24"/>
          <w:lang w:val="en-US"/>
        </w:rPr>
        <w:t xml:space="preserve">± </w:t>
      </w:r>
      <w:r w:rsidR="00DB102A" w:rsidRPr="005B6D79">
        <w:rPr>
          <w:rFonts w:ascii="Book Antiqua" w:hAnsi="Book Antiqua" w:cs="Book Antiqua"/>
          <w:sz w:val="24"/>
          <w:szCs w:val="24"/>
          <w:lang w:val="en-US"/>
        </w:rPr>
        <w:t>SD.</w:t>
      </w:r>
      <w:r w:rsidR="008D3C95" w:rsidRPr="005B6D79">
        <w:rPr>
          <w:rFonts w:ascii="Book Antiqua" w:hAnsi="Book Antiqua" w:cs="Book Antiqua" w:hint="eastAsia"/>
          <w:sz w:val="24"/>
          <w:szCs w:val="24"/>
          <w:lang w:val="en-US" w:eastAsia="zh-CN"/>
        </w:rPr>
        <w:t xml:space="preserve"> </w:t>
      </w:r>
      <w:r w:rsidR="008D3C95" w:rsidRPr="005B6D79">
        <w:rPr>
          <w:rFonts w:ascii="Book Antiqua" w:hAnsi="Book Antiqua" w:cs="Book Antiqua"/>
          <w:bCs/>
          <w:sz w:val="24"/>
          <w:szCs w:val="24"/>
          <w:lang w:val="en-US" w:eastAsia="zh-CN"/>
        </w:rPr>
        <w:t>EtOHE-</w:t>
      </w:r>
      <w:r w:rsidR="008D3C95" w:rsidRPr="005B6D79">
        <w:rPr>
          <w:rFonts w:ascii="Book Antiqua" w:hAnsi="Book Antiqua" w:cs="Book Antiqua"/>
          <w:bCs/>
          <w:i/>
          <w:sz w:val="24"/>
          <w:szCs w:val="24"/>
          <w:lang w:val="en-US" w:eastAsia="zh-CN"/>
        </w:rPr>
        <w:t>Me</w:t>
      </w:r>
      <w:r w:rsidR="008D3C95" w:rsidRPr="005B6D79">
        <w:rPr>
          <w:rFonts w:ascii="Book Antiqua" w:hAnsi="Book Antiqua" w:cs="Book Antiqua" w:hint="eastAsia"/>
          <w:bCs/>
          <w:sz w:val="24"/>
          <w:szCs w:val="24"/>
          <w:lang w:val="en-US" w:eastAsia="zh-CN"/>
        </w:rPr>
        <w:t>:</w:t>
      </w:r>
      <w:r w:rsidR="008D3C95" w:rsidRPr="005B6D79">
        <w:rPr>
          <w:rFonts w:ascii="Book Antiqua" w:hAnsi="Book Antiqua" w:cs="Book Antiqua"/>
          <w:bCs/>
          <w:sz w:val="24"/>
          <w:szCs w:val="24"/>
          <w:lang w:val="en-US" w:eastAsia="zh-CN"/>
        </w:rPr>
        <w:t xml:space="preserve"> Ethanol extract of </w:t>
      </w:r>
      <w:r w:rsidR="008D3C95" w:rsidRPr="005B6D79">
        <w:rPr>
          <w:rFonts w:ascii="Book Antiqua" w:hAnsi="Book Antiqua" w:cs="Book Antiqua"/>
          <w:bCs/>
          <w:i/>
          <w:sz w:val="24"/>
          <w:szCs w:val="24"/>
          <w:lang w:val="en-US" w:eastAsia="zh-CN"/>
        </w:rPr>
        <w:t>Maytenus erythroxylon</w:t>
      </w:r>
      <w:r w:rsidR="008D3C95" w:rsidRPr="005B6D79">
        <w:rPr>
          <w:rFonts w:ascii="Book Antiqua" w:hAnsi="Book Antiqua" w:cs="Book Antiqua" w:hint="eastAsia"/>
          <w:bCs/>
          <w:sz w:val="24"/>
          <w:szCs w:val="24"/>
          <w:lang w:val="en-US" w:eastAsia="zh-CN"/>
        </w:rPr>
        <w:t>.</w:t>
      </w:r>
    </w:p>
    <w:p w:rsidR="00F1188B" w:rsidRPr="005B6D79" w:rsidRDefault="00F1188B" w:rsidP="00F1188B">
      <w:pPr>
        <w:spacing w:after="0" w:line="240" w:lineRule="auto"/>
        <w:ind w:left="-426" w:right="-427"/>
        <w:jc w:val="both"/>
        <w:rPr>
          <w:rFonts w:ascii="Book Antiqua" w:eastAsia="Calibri" w:hAnsi="Book Antiqua" w:cs="Arial"/>
          <w:sz w:val="24"/>
          <w:szCs w:val="24"/>
          <w:lang w:val="en-US"/>
        </w:rPr>
      </w:pPr>
    </w:p>
    <w:p w:rsidR="00F1188B" w:rsidRPr="005B6D79" w:rsidRDefault="00F1188B" w:rsidP="00F1188B">
      <w:pPr>
        <w:spacing w:after="0" w:line="240" w:lineRule="auto"/>
        <w:ind w:right="-1"/>
        <w:jc w:val="both"/>
        <w:rPr>
          <w:rFonts w:ascii="Book Antiqua" w:eastAsia="Calibri" w:hAnsi="Book Antiqua" w:cs="Arial"/>
          <w:b/>
          <w:sz w:val="24"/>
          <w:szCs w:val="24"/>
          <w:lang w:val="en-US"/>
        </w:rPr>
      </w:pPr>
    </w:p>
    <w:p w:rsidR="00F1188B" w:rsidRPr="005B6D79" w:rsidRDefault="00F1188B" w:rsidP="00F1188B">
      <w:pPr>
        <w:spacing w:after="0" w:line="240" w:lineRule="auto"/>
        <w:ind w:right="-1"/>
        <w:jc w:val="both"/>
        <w:rPr>
          <w:rFonts w:ascii="Book Antiqua" w:eastAsia="Calibri" w:hAnsi="Book Antiqua" w:cs="Arial"/>
          <w:b/>
          <w:sz w:val="24"/>
          <w:szCs w:val="24"/>
          <w:lang w:val="en-US"/>
        </w:rPr>
      </w:pPr>
    </w:p>
    <w:p w:rsidR="00F1188B" w:rsidRPr="005B6D79" w:rsidRDefault="00F1188B" w:rsidP="00F1188B">
      <w:pPr>
        <w:spacing w:after="0" w:line="240" w:lineRule="auto"/>
        <w:ind w:right="-1"/>
        <w:jc w:val="both"/>
        <w:rPr>
          <w:rFonts w:ascii="Book Antiqua" w:eastAsia="Calibri" w:hAnsi="Book Antiqua" w:cs="Arial"/>
          <w:b/>
          <w:sz w:val="24"/>
          <w:szCs w:val="24"/>
          <w:lang w:val="en-US"/>
        </w:rPr>
      </w:pPr>
    </w:p>
    <w:p w:rsidR="00F1188B" w:rsidRPr="005B6D79" w:rsidRDefault="00F1188B" w:rsidP="00F1188B">
      <w:pPr>
        <w:spacing w:after="0" w:line="240" w:lineRule="auto"/>
        <w:ind w:right="-1"/>
        <w:jc w:val="both"/>
        <w:rPr>
          <w:rFonts w:ascii="Book Antiqua" w:eastAsia="Calibri" w:hAnsi="Book Antiqua" w:cs="Arial"/>
          <w:b/>
          <w:sz w:val="24"/>
          <w:szCs w:val="24"/>
          <w:lang w:val="en-US"/>
        </w:rPr>
      </w:pPr>
    </w:p>
    <w:p w:rsidR="00F1188B" w:rsidRPr="005B6D79" w:rsidRDefault="00F1188B" w:rsidP="00F1188B">
      <w:pPr>
        <w:spacing w:after="0" w:line="240" w:lineRule="auto"/>
        <w:ind w:right="-1"/>
        <w:jc w:val="both"/>
        <w:rPr>
          <w:rFonts w:ascii="Book Antiqua" w:eastAsia="Calibri" w:hAnsi="Book Antiqua" w:cs="Arial"/>
          <w:b/>
          <w:sz w:val="24"/>
          <w:szCs w:val="24"/>
          <w:lang w:val="en-US"/>
        </w:rPr>
      </w:pPr>
    </w:p>
    <w:p w:rsidR="00F1188B" w:rsidRPr="005B6D79" w:rsidRDefault="00F1188B" w:rsidP="00F1188B">
      <w:pPr>
        <w:spacing w:after="0" w:line="240" w:lineRule="auto"/>
        <w:ind w:right="-1"/>
        <w:jc w:val="both"/>
        <w:rPr>
          <w:rFonts w:ascii="Book Antiqua" w:eastAsia="Calibri" w:hAnsi="Book Antiqua" w:cs="Arial"/>
          <w:b/>
          <w:sz w:val="24"/>
          <w:szCs w:val="24"/>
          <w:lang w:val="en-US"/>
        </w:rPr>
      </w:pPr>
    </w:p>
    <w:p w:rsidR="00F1188B" w:rsidRPr="005B6D79" w:rsidRDefault="00F1188B" w:rsidP="00F1188B">
      <w:pPr>
        <w:spacing w:after="0" w:line="240" w:lineRule="auto"/>
        <w:ind w:right="-1"/>
        <w:jc w:val="both"/>
        <w:rPr>
          <w:rFonts w:ascii="Book Antiqua" w:eastAsia="Calibri" w:hAnsi="Book Antiqua" w:cs="Arial"/>
          <w:b/>
          <w:sz w:val="24"/>
          <w:szCs w:val="24"/>
          <w:lang w:val="en-US"/>
        </w:rPr>
      </w:pPr>
    </w:p>
    <w:p w:rsidR="00F1188B" w:rsidRPr="005B6D79" w:rsidRDefault="00F1188B" w:rsidP="00F1188B">
      <w:pPr>
        <w:spacing w:after="0" w:line="240" w:lineRule="auto"/>
        <w:ind w:right="-1"/>
        <w:jc w:val="both"/>
        <w:rPr>
          <w:rFonts w:ascii="Book Antiqua" w:eastAsia="Calibri" w:hAnsi="Book Antiqua" w:cs="Arial"/>
          <w:b/>
          <w:sz w:val="24"/>
          <w:szCs w:val="24"/>
          <w:lang w:val="en-US"/>
        </w:rPr>
      </w:pPr>
    </w:p>
    <w:p w:rsidR="00F1188B" w:rsidRPr="005B6D79" w:rsidRDefault="00F1188B" w:rsidP="00F1188B">
      <w:pPr>
        <w:spacing w:after="0" w:line="240" w:lineRule="auto"/>
        <w:ind w:right="-1"/>
        <w:jc w:val="both"/>
        <w:rPr>
          <w:rFonts w:ascii="Book Antiqua" w:eastAsia="Calibri" w:hAnsi="Book Antiqua" w:cs="Arial"/>
          <w:b/>
          <w:sz w:val="24"/>
          <w:szCs w:val="24"/>
          <w:lang w:val="en-US"/>
        </w:rPr>
      </w:pPr>
    </w:p>
    <w:p w:rsidR="00F1188B" w:rsidRPr="005B6D79" w:rsidRDefault="00F1188B" w:rsidP="00F1188B">
      <w:pPr>
        <w:spacing w:after="0" w:line="240" w:lineRule="auto"/>
        <w:ind w:right="-1"/>
        <w:jc w:val="both"/>
        <w:rPr>
          <w:rFonts w:ascii="Book Antiqua" w:eastAsia="Calibri" w:hAnsi="Book Antiqua" w:cs="Arial"/>
          <w:b/>
          <w:sz w:val="24"/>
          <w:szCs w:val="24"/>
          <w:lang w:val="en-US"/>
        </w:rPr>
      </w:pPr>
    </w:p>
    <w:p w:rsidR="00F1188B" w:rsidRPr="005B6D79" w:rsidRDefault="00F1188B" w:rsidP="00F1188B">
      <w:pPr>
        <w:spacing w:after="0" w:line="240" w:lineRule="auto"/>
        <w:ind w:right="-1"/>
        <w:jc w:val="both"/>
        <w:rPr>
          <w:rFonts w:ascii="Book Antiqua" w:eastAsia="Calibri" w:hAnsi="Book Antiqua" w:cs="Arial"/>
          <w:b/>
          <w:sz w:val="24"/>
          <w:szCs w:val="24"/>
          <w:lang w:val="en-US"/>
        </w:rPr>
      </w:pPr>
    </w:p>
    <w:p w:rsidR="00F1188B" w:rsidRPr="005B6D79" w:rsidRDefault="00F1188B" w:rsidP="00F1188B">
      <w:pPr>
        <w:spacing w:after="0" w:line="240" w:lineRule="auto"/>
        <w:ind w:right="-1"/>
        <w:jc w:val="both"/>
        <w:rPr>
          <w:rFonts w:ascii="Book Antiqua" w:eastAsia="Calibri" w:hAnsi="Book Antiqua" w:cs="Arial"/>
          <w:b/>
          <w:sz w:val="24"/>
          <w:szCs w:val="24"/>
          <w:lang w:val="en-US"/>
        </w:rPr>
      </w:pPr>
    </w:p>
    <w:p w:rsidR="00F1188B" w:rsidRPr="005B6D79" w:rsidRDefault="00F1188B" w:rsidP="00F1188B">
      <w:pPr>
        <w:spacing w:after="0" w:line="240" w:lineRule="auto"/>
        <w:ind w:right="-1"/>
        <w:jc w:val="both"/>
        <w:rPr>
          <w:rFonts w:ascii="Book Antiqua" w:eastAsia="Calibri" w:hAnsi="Book Antiqua" w:cs="Arial"/>
          <w:b/>
          <w:sz w:val="24"/>
          <w:szCs w:val="24"/>
          <w:lang w:val="en-US"/>
        </w:rPr>
      </w:pPr>
    </w:p>
    <w:p w:rsidR="00F1188B" w:rsidRPr="005B6D79" w:rsidRDefault="00F1188B" w:rsidP="00F1188B">
      <w:pPr>
        <w:spacing w:after="0" w:line="240" w:lineRule="auto"/>
        <w:ind w:right="-1"/>
        <w:jc w:val="both"/>
        <w:rPr>
          <w:rFonts w:ascii="Book Antiqua" w:eastAsia="Calibri" w:hAnsi="Book Antiqua" w:cs="Arial"/>
          <w:b/>
          <w:sz w:val="24"/>
          <w:szCs w:val="24"/>
          <w:lang w:val="en-US"/>
        </w:rPr>
      </w:pPr>
    </w:p>
    <w:p w:rsidR="00F1188B" w:rsidRPr="005B6D79" w:rsidRDefault="00F1188B" w:rsidP="00F1188B">
      <w:pPr>
        <w:spacing w:after="0" w:line="240" w:lineRule="auto"/>
        <w:ind w:right="-1"/>
        <w:jc w:val="both"/>
        <w:rPr>
          <w:rFonts w:ascii="Book Antiqua" w:eastAsia="Calibri" w:hAnsi="Book Antiqua" w:cs="Arial"/>
          <w:b/>
          <w:sz w:val="24"/>
          <w:szCs w:val="24"/>
          <w:lang w:val="en-US"/>
        </w:rPr>
      </w:pPr>
    </w:p>
    <w:p w:rsidR="00F1188B" w:rsidRPr="005B6D79" w:rsidRDefault="00F1188B" w:rsidP="00F1188B">
      <w:pPr>
        <w:spacing w:after="0" w:line="240" w:lineRule="auto"/>
        <w:ind w:right="-1"/>
        <w:jc w:val="both"/>
        <w:rPr>
          <w:rFonts w:ascii="Book Antiqua" w:eastAsia="Calibri" w:hAnsi="Book Antiqua" w:cs="Arial"/>
          <w:b/>
          <w:sz w:val="24"/>
          <w:szCs w:val="24"/>
          <w:lang w:val="en-US"/>
        </w:rPr>
      </w:pPr>
    </w:p>
    <w:p w:rsidR="00E768A4" w:rsidRPr="005B6D79" w:rsidRDefault="00E768A4" w:rsidP="00F1188B">
      <w:pPr>
        <w:spacing w:after="0" w:line="240" w:lineRule="auto"/>
        <w:ind w:right="-1"/>
        <w:jc w:val="both"/>
        <w:rPr>
          <w:rFonts w:ascii="Book Antiqua" w:eastAsia="Calibri" w:hAnsi="Book Antiqua" w:cs="Arial"/>
          <w:b/>
          <w:sz w:val="24"/>
          <w:szCs w:val="24"/>
          <w:lang w:val="en-US"/>
        </w:rPr>
      </w:pPr>
    </w:p>
    <w:p w:rsidR="00E768A4" w:rsidRPr="005B6D79" w:rsidRDefault="00E768A4" w:rsidP="00F1188B">
      <w:pPr>
        <w:spacing w:after="0" w:line="240" w:lineRule="auto"/>
        <w:ind w:right="-1"/>
        <w:jc w:val="both"/>
        <w:rPr>
          <w:rFonts w:ascii="Book Antiqua" w:eastAsia="Calibri" w:hAnsi="Book Antiqua" w:cs="Arial"/>
          <w:b/>
          <w:sz w:val="24"/>
          <w:szCs w:val="24"/>
          <w:lang w:val="en-US"/>
        </w:rPr>
      </w:pPr>
    </w:p>
    <w:p w:rsidR="00E768A4" w:rsidRPr="005B6D79" w:rsidRDefault="00E768A4" w:rsidP="00F1188B">
      <w:pPr>
        <w:spacing w:after="0" w:line="240" w:lineRule="auto"/>
        <w:ind w:right="-1"/>
        <w:jc w:val="both"/>
        <w:rPr>
          <w:rFonts w:ascii="Book Antiqua" w:eastAsia="Calibri" w:hAnsi="Book Antiqua" w:cs="Arial"/>
          <w:b/>
          <w:sz w:val="24"/>
          <w:szCs w:val="24"/>
          <w:lang w:val="en-US"/>
        </w:rPr>
      </w:pPr>
    </w:p>
    <w:p w:rsidR="00E768A4" w:rsidRPr="005B6D79" w:rsidRDefault="00E768A4" w:rsidP="00F1188B">
      <w:pPr>
        <w:spacing w:after="0" w:line="240" w:lineRule="auto"/>
        <w:ind w:right="-1"/>
        <w:jc w:val="both"/>
        <w:rPr>
          <w:rFonts w:ascii="Book Antiqua" w:eastAsia="Calibri" w:hAnsi="Book Antiqua" w:cs="Arial"/>
          <w:b/>
          <w:sz w:val="24"/>
          <w:szCs w:val="24"/>
          <w:lang w:val="en-US"/>
        </w:rPr>
      </w:pPr>
    </w:p>
    <w:p w:rsidR="00E768A4" w:rsidRPr="005B6D79" w:rsidRDefault="00E768A4" w:rsidP="00F1188B">
      <w:pPr>
        <w:spacing w:after="0" w:line="240" w:lineRule="auto"/>
        <w:ind w:right="-1"/>
        <w:jc w:val="both"/>
        <w:rPr>
          <w:rFonts w:ascii="Book Antiqua" w:eastAsia="Calibri" w:hAnsi="Book Antiqua" w:cs="Arial"/>
          <w:b/>
          <w:sz w:val="24"/>
          <w:szCs w:val="24"/>
          <w:lang w:val="en-US"/>
        </w:rPr>
      </w:pPr>
    </w:p>
    <w:p w:rsidR="00E768A4" w:rsidRPr="005B6D79" w:rsidRDefault="00E768A4" w:rsidP="00F1188B">
      <w:pPr>
        <w:spacing w:after="0" w:line="240" w:lineRule="auto"/>
        <w:ind w:right="-1"/>
        <w:jc w:val="both"/>
        <w:rPr>
          <w:rFonts w:ascii="Book Antiqua" w:eastAsia="Calibri" w:hAnsi="Book Antiqua" w:cs="Arial"/>
          <w:b/>
          <w:sz w:val="24"/>
          <w:szCs w:val="24"/>
          <w:lang w:val="en-US"/>
        </w:rPr>
      </w:pPr>
    </w:p>
    <w:p w:rsidR="00E768A4" w:rsidRPr="005B6D79" w:rsidRDefault="00E768A4" w:rsidP="00F1188B">
      <w:pPr>
        <w:spacing w:after="0" w:line="240" w:lineRule="auto"/>
        <w:ind w:right="-1"/>
        <w:jc w:val="both"/>
        <w:rPr>
          <w:rFonts w:ascii="Book Antiqua" w:eastAsia="Calibri" w:hAnsi="Book Antiqua" w:cs="Arial"/>
          <w:b/>
          <w:sz w:val="24"/>
          <w:szCs w:val="24"/>
          <w:lang w:val="en-US"/>
        </w:rPr>
      </w:pPr>
    </w:p>
    <w:p w:rsidR="00E768A4" w:rsidRPr="005B6D79" w:rsidRDefault="00E768A4" w:rsidP="00F1188B">
      <w:pPr>
        <w:spacing w:after="0" w:line="240" w:lineRule="auto"/>
        <w:ind w:right="-1"/>
        <w:jc w:val="both"/>
        <w:rPr>
          <w:rFonts w:ascii="Book Antiqua" w:eastAsia="Calibri" w:hAnsi="Book Antiqua" w:cs="Arial"/>
          <w:b/>
          <w:sz w:val="24"/>
          <w:szCs w:val="24"/>
          <w:lang w:val="en-US"/>
        </w:rPr>
      </w:pPr>
    </w:p>
    <w:p w:rsidR="00E768A4" w:rsidRPr="005B6D79" w:rsidRDefault="00E768A4" w:rsidP="00F1188B">
      <w:pPr>
        <w:spacing w:after="0" w:line="240" w:lineRule="auto"/>
        <w:ind w:right="-1"/>
        <w:jc w:val="both"/>
        <w:rPr>
          <w:rFonts w:ascii="Book Antiqua" w:eastAsia="Calibri" w:hAnsi="Book Antiqua" w:cs="Arial"/>
          <w:b/>
          <w:sz w:val="24"/>
          <w:szCs w:val="24"/>
          <w:lang w:val="en-US"/>
        </w:rPr>
      </w:pPr>
    </w:p>
    <w:p w:rsidR="00E768A4" w:rsidRPr="005B6D79" w:rsidRDefault="00E768A4" w:rsidP="00F1188B">
      <w:pPr>
        <w:spacing w:after="0" w:line="240" w:lineRule="auto"/>
        <w:ind w:right="-1"/>
        <w:jc w:val="both"/>
        <w:rPr>
          <w:rFonts w:ascii="Book Antiqua" w:eastAsia="Calibri" w:hAnsi="Book Antiqua" w:cs="Arial"/>
          <w:b/>
          <w:sz w:val="24"/>
          <w:szCs w:val="24"/>
          <w:lang w:val="en-US"/>
        </w:rPr>
      </w:pPr>
    </w:p>
    <w:p w:rsidR="00F1188B" w:rsidRPr="005B6D79" w:rsidRDefault="00F1188B" w:rsidP="00DB102A">
      <w:pPr>
        <w:spacing w:after="0" w:line="360" w:lineRule="auto"/>
        <w:ind w:right="-1"/>
        <w:jc w:val="both"/>
        <w:rPr>
          <w:rFonts w:ascii="Book Antiqua" w:hAnsi="Book Antiqua" w:cs="Arial"/>
          <w:b/>
          <w:sz w:val="24"/>
          <w:szCs w:val="24"/>
          <w:lang w:val="en-US" w:eastAsia="zh-CN"/>
        </w:rPr>
      </w:pPr>
      <w:r w:rsidRPr="005B6D79">
        <w:rPr>
          <w:rFonts w:ascii="Book Antiqua" w:eastAsia="Calibri" w:hAnsi="Book Antiqua" w:cs="Arial"/>
          <w:b/>
          <w:sz w:val="24"/>
          <w:szCs w:val="24"/>
          <w:lang w:val="en-US"/>
        </w:rPr>
        <w:t xml:space="preserve">Table 3 Effect of the oral administration of EtOH extract obtained from the leaves of </w:t>
      </w:r>
      <w:r w:rsidRPr="005B6D79">
        <w:rPr>
          <w:rFonts w:ascii="Book Antiqua" w:eastAsia="Calibri" w:hAnsi="Book Antiqua" w:cs="Arial"/>
          <w:b/>
          <w:i/>
          <w:sz w:val="24"/>
          <w:szCs w:val="24"/>
          <w:lang w:val="en-US"/>
        </w:rPr>
        <w:t>Maytenus erythroxylon</w:t>
      </w:r>
      <w:r w:rsidRPr="005B6D79">
        <w:rPr>
          <w:rFonts w:ascii="Book Antiqua" w:eastAsia="Calibri" w:hAnsi="Book Antiqua" w:cs="Arial"/>
          <w:b/>
          <w:sz w:val="24"/>
          <w:szCs w:val="24"/>
          <w:lang w:val="en-US"/>
        </w:rPr>
        <w:t xml:space="preserve"> over the organ index of male and female mice for 14 </w:t>
      </w:r>
      <w:r w:rsidR="00F06ED6" w:rsidRPr="005B6D79">
        <w:rPr>
          <w:rFonts w:ascii="Book Antiqua" w:hAnsi="Book Antiqua" w:cs="Arial" w:hint="eastAsia"/>
          <w:b/>
          <w:sz w:val="24"/>
          <w:szCs w:val="24"/>
          <w:lang w:val="en-US" w:eastAsia="zh-CN"/>
        </w:rPr>
        <w:t>d</w:t>
      </w:r>
    </w:p>
    <w:tbl>
      <w:tblPr>
        <w:tblStyle w:val="SombreamentoClaro2"/>
        <w:tblW w:w="9464" w:type="dxa"/>
        <w:tblLook w:val="04A0" w:firstRow="1" w:lastRow="0" w:firstColumn="1" w:lastColumn="0" w:noHBand="0" w:noVBand="1"/>
      </w:tblPr>
      <w:tblGrid>
        <w:gridCol w:w="2872"/>
        <w:gridCol w:w="8"/>
        <w:gridCol w:w="1573"/>
        <w:gridCol w:w="2153"/>
        <w:gridCol w:w="7"/>
        <w:gridCol w:w="2851"/>
      </w:tblGrid>
      <w:tr w:rsidR="005B6D79" w:rsidRPr="005B6D79" w:rsidTr="00F1188B">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880" w:type="dxa"/>
            <w:gridSpan w:val="2"/>
            <w:shd w:val="clear" w:color="auto" w:fill="auto"/>
            <w:hideMark/>
          </w:tcPr>
          <w:p w:rsidR="00F1188B" w:rsidRPr="005B6D79" w:rsidRDefault="00F1188B" w:rsidP="00F06ED6">
            <w:pPr>
              <w:spacing w:after="200" w:line="276" w:lineRule="auto"/>
              <w:rPr>
                <w:rFonts w:ascii="Book Antiqua" w:eastAsia="Calibri" w:hAnsi="Book Antiqua" w:cs="Arial"/>
                <w:color w:val="auto"/>
                <w:kern w:val="24"/>
                <w:sz w:val="24"/>
                <w:szCs w:val="24"/>
              </w:rPr>
            </w:pPr>
            <w:r w:rsidRPr="005B6D79">
              <w:rPr>
                <w:rFonts w:ascii="Book Antiqua" w:eastAsia="Calibri" w:hAnsi="Book Antiqua" w:cs="Arial"/>
                <w:color w:val="auto"/>
                <w:kern w:val="24"/>
                <w:sz w:val="24"/>
                <w:szCs w:val="24"/>
              </w:rPr>
              <w:t>Organ Index (mg/g)</w:t>
            </w:r>
          </w:p>
        </w:tc>
        <w:tc>
          <w:tcPr>
            <w:tcW w:w="1573" w:type="dxa"/>
            <w:shd w:val="clear" w:color="auto" w:fill="auto"/>
          </w:tcPr>
          <w:p w:rsidR="00F1188B" w:rsidRPr="005B6D79" w:rsidRDefault="00F1188B" w:rsidP="00F06ED6">
            <w:pPr>
              <w:spacing w:after="200" w:line="276" w:lineRule="auto"/>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color w:val="auto"/>
                <w:kern w:val="24"/>
                <w:sz w:val="24"/>
                <w:szCs w:val="24"/>
              </w:rPr>
            </w:pPr>
          </w:p>
        </w:tc>
        <w:tc>
          <w:tcPr>
            <w:tcW w:w="2160" w:type="dxa"/>
            <w:gridSpan w:val="2"/>
            <w:shd w:val="clear" w:color="auto" w:fill="auto"/>
          </w:tcPr>
          <w:p w:rsidR="00F1188B" w:rsidRPr="005B6D79" w:rsidRDefault="00F1188B" w:rsidP="00F06ED6">
            <w:pPr>
              <w:spacing w:after="200" w:line="276" w:lineRule="auto"/>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color w:val="auto"/>
                <w:kern w:val="24"/>
                <w:sz w:val="24"/>
                <w:szCs w:val="24"/>
              </w:rPr>
            </w:pPr>
            <w:r w:rsidRPr="005B6D79">
              <w:rPr>
                <w:rFonts w:ascii="Book Antiqua" w:eastAsia="Calibri" w:hAnsi="Book Antiqua" w:cs="Arial"/>
                <w:color w:val="auto"/>
                <w:kern w:val="24"/>
                <w:sz w:val="24"/>
                <w:szCs w:val="24"/>
              </w:rPr>
              <w:t>Vehicle</w:t>
            </w:r>
          </w:p>
          <w:p w:rsidR="00F1188B" w:rsidRPr="005B6D79" w:rsidRDefault="00F1188B" w:rsidP="00F06ED6">
            <w:pPr>
              <w:spacing w:after="200" w:line="276" w:lineRule="auto"/>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(NaCl 0.9 %)</w:t>
            </w:r>
          </w:p>
        </w:tc>
        <w:tc>
          <w:tcPr>
            <w:tcW w:w="2851" w:type="dxa"/>
            <w:shd w:val="clear" w:color="auto" w:fill="auto"/>
          </w:tcPr>
          <w:p w:rsidR="00F1188B" w:rsidRPr="005B6D79" w:rsidRDefault="00F1188B" w:rsidP="00F06ED6">
            <w:pPr>
              <w:spacing w:after="200" w:line="276" w:lineRule="auto"/>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EtOHE-</w:t>
            </w:r>
            <w:r w:rsidRPr="005B6D79">
              <w:rPr>
                <w:rFonts w:ascii="Book Antiqua" w:eastAsia="Calibri" w:hAnsi="Book Antiqua" w:cs="Arial"/>
                <w:i/>
                <w:iCs/>
                <w:color w:val="auto"/>
                <w:kern w:val="24"/>
                <w:sz w:val="24"/>
                <w:szCs w:val="24"/>
              </w:rPr>
              <w:t>Me</w:t>
            </w:r>
          </w:p>
          <w:p w:rsidR="00F1188B" w:rsidRPr="005B6D79" w:rsidRDefault="00F1188B" w:rsidP="00F06ED6">
            <w:pPr>
              <w:spacing w:after="200" w:line="276" w:lineRule="auto"/>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(2000 mg/kg)</w:t>
            </w:r>
          </w:p>
        </w:tc>
      </w:tr>
      <w:tr w:rsidR="005B6D79" w:rsidRPr="005B6D79" w:rsidTr="00F1188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872" w:type="dxa"/>
            <w:shd w:val="clear" w:color="auto" w:fill="auto"/>
            <w:hideMark/>
          </w:tcPr>
          <w:p w:rsidR="00F1188B" w:rsidRPr="005B6D79" w:rsidRDefault="00F1188B" w:rsidP="00F06ED6">
            <w:pPr>
              <w:spacing w:after="200" w:line="276" w:lineRule="auto"/>
              <w:rPr>
                <w:rFonts w:ascii="Book Antiqua" w:eastAsia="Calibri" w:hAnsi="Book Antiqua" w:cs="Arial"/>
                <w:color w:val="auto"/>
                <w:sz w:val="24"/>
                <w:szCs w:val="24"/>
              </w:rPr>
            </w:pPr>
          </w:p>
        </w:tc>
        <w:tc>
          <w:tcPr>
            <w:tcW w:w="1581" w:type="dxa"/>
            <w:gridSpan w:val="2"/>
            <w:shd w:val="clear" w:color="auto" w:fill="auto"/>
            <w:hideMark/>
          </w:tcPr>
          <w:p w:rsidR="00F1188B" w:rsidRPr="005B6D79" w:rsidRDefault="00F1188B" w:rsidP="00F06ED6">
            <w:pPr>
              <w:spacing w:after="200" w:line="276"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Female</w:t>
            </w:r>
          </w:p>
        </w:tc>
        <w:tc>
          <w:tcPr>
            <w:tcW w:w="2153" w:type="dxa"/>
            <w:shd w:val="clear" w:color="auto" w:fill="auto"/>
            <w:hideMark/>
          </w:tcPr>
          <w:p w:rsidR="00F1188B" w:rsidRPr="005B6D79" w:rsidRDefault="00F1188B" w:rsidP="00F06ED6">
            <w:pPr>
              <w:spacing w:after="200" w:line="276"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rPr>
            </w:pPr>
          </w:p>
        </w:tc>
        <w:tc>
          <w:tcPr>
            <w:tcW w:w="2858" w:type="dxa"/>
            <w:gridSpan w:val="2"/>
            <w:shd w:val="clear" w:color="auto" w:fill="auto"/>
            <w:hideMark/>
          </w:tcPr>
          <w:p w:rsidR="00F1188B" w:rsidRPr="005B6D79" w:rsidRDefault="00F1188B" w:rsidP="00F06ED6">
            <w:pPr>
              <w:spacing w:after="200" w:line="276"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rPr>
            </w:pPr>
          </w:p>
        </w:tc>
      </w:tr>
      <w:tr w:rsidR="005B6D79" w:rsidRPr="005B6D79" w:rsidTr="00F1188B">
        <w:trPr>
          <w:trHeight w:val="348"/>
        </w:trPr>
        <w:tc>
          <w:tcPr>
            <w:cnfStyle w:val="001000000000" w:firstRow="0" w:lastRow="0" w:firstColumn="1" w:lastColumn="0" w:oddVBand="0" w:evenVBand="0" w:oddHBand="0" w:evenHBand="0" w:firstRowFirstColumn="0" w:firstRowLastColumn="0" w:lastRowFirstColumn="0" w:lastRowLastColumn="0"/>
            <w:tcW w:w="2872" w:type="dxa"/>
            <w:shd w:val="clear" w:color="auto" w:fill="auto"/>
            <w:hideMark/>
          </w:tcPr>
          <w:p w:rsidR="00F1188B" w:rsidRPr="005B6D79" w:rsidRDefault="00F1188B" w:rsidP="00F06ED6">
            <w:pPr>
              <w:spacing w:after="200" w:line="276" w:lineRule="auto"/>
              <w:rPr>
                <w:rFonts w:ascii="Book Antiqua" w:eastAsia="Calibri" w:hAnsi="Book Antiqua" w:cs="Arial"/>
                <w:b w:val="0"/>
                <w:color w:val="auto"/>
                <w:sz w:val="24"/>
                <w:szCs w:val="24"/>
              </w:rPr>
            </w:pPr>
            <w:r w:rsidRPr="005B6D79">
              <w:rPr>
                <w:rFonts w:ascii="Book Antiqua" w:eastAsia="Calibri" w:hAnsi="Book Antiqua" w:cs="Arial"/>
                <w:b w:val="0"/>
                <w:color w:val="auto"/>
                <w:kern w:val="24"/>
                <w:sz w:val="24"/>
                <w:szCs w:val="24"/>
              </w:rPr>
              <w:t xml:space="preserve">Liver </w:t>
            </w:r>
          </w:p>
        </w:tc>
        <w:tc>
          <w:tcPr>
            <w:tcW w:w="1581" w:type="dxa"/>
            <w:gridSpan w:val="2"/>
            <w:shd w:val="clear" w:color="auto" w:fill="auto"/>
            <w:hideMark/>
          </w:tcPr>
          <w:p w:rsidR="00F1188B" w:rsidRPr="005B6D79" w:rsidRDefault="00F1188B" w:rsidP="00F06ED6">
            <w:pPr>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p>
        </w:tc>
        <w:tc>
          <w:tcPr>
            <w:tcW w:w="2153" w:type="dxa"/>
            <w:shd w:val="clear" w:color="auto" w:fill="auto"/>
            <w:hideMark/>
          </w:tcPr>
          <w:p w:rsidR="00F1188B" w:rsidRPr="005B6D79" w:rsidRDefault="00DB102A" w:rsidP="00F06ED6">
            <w:pPr>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52.66 ± 6.</w:t>
            </w:r>
            <w:r w:rsidR="00F1188B" w:rsidRPr="005B6D79">
              <w:rPr>
                <w:rFonts w:ascii="Book Antiqua" w:eastAsia="Calibri" w:hAnsi="Book Antiqua" w:cs="Arial"/>
                <w:color w:val="auto"/>
                <w:kern w:val="24"/>
                <w:sz w:val="24"/>
                <w:szCs w:val="24"/>
              </w:rPr>
              <w:t>68</w:t>
            </w:r>
          </w:p>
        </w:tc>
        <w:tc>
          <w:tcPr>
            <w:tcW w:w="2858" w:type="dxa"/>
            <w:gridSpan w:val="2"/>
            <w:shd w:val="clear" w:color="auto" w:fill="auto"/>
            <w:hideMark/>
          </w:tcPr>
          <w:p w:rsidR="00F1188B" w:rsidRPr="005B6D79" w:rsidRDefault="00DB102A" w:rsidP="00F06ED6">
            <w:pPr>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5B6D79">
              <w:rPr>
                <w:rFonts w:ascii="Book Antiqua" w:eastAsia="Calibri" w:hAnsi="Book Antiqua" w:cs="Arial"/>
                <w:color w:val="auto"/>
                <w:kern w:val="24"/>
                <w:sz w:val="24"/>
                <w:szCs w:val="24"/>
              </w:rPr>
              <w:t>53.59 ± 41.</w:t>
            </w:r>
            <w:r w:rsidR="00F1188B" w:rsidRPr="005B6D79">
              <w:rPr>
                <w:rFonts w:ascii="Book Antiqua" w:eastAsia="Calibri" w:hAnsi="Book Antiqua" w:cs="Arial"/>
                <w:color w:val="auto"/>
                <w:kern w:val="24"/>
                <w:sz w:val="24"/>
                <w:szCs w:val="24"/>
              </w:rPr>
              <w:t>61</w:t>
            </w:r>
            <w:r w:rsidR="00E240EE" w:rsidRPr="005B6D79">
              <w:rPr>
                <w:rFonts w:ascii="Book Antiqua" w:eastAsia="Calibri" w:hAnsi="Book Antiqua" w:cs="Arial"/>
                <w:color w:val="auto"/>
                <w:kern w:val="24"/>
                <w:sz w:val="24"/>
                <w:szCs w:val="24"/>
                <w:vertAlign w:val="superscript"/>
                <w:lang w:val="en-US"/>
              </w:rPr>
              <w:t>NS</w:t>
            </w:r>
          </w:p>
        </w:tc>
      </w:tr>
      <w:tr w:rsidR="005B6D79" w:rsidRPr="005B6D79" w:rsidTr="00F1188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872" w:type="dxa"/>
            <w:shd w:val="clear" w:color="auto" w:fill="auto"/>
            <w:hideMark/>
          </w:tcPr>
          <w:p w:rsidR="00F1188B" w:rsidRPr="005B6D79" w:rsidRDefault="00F1188B" w:rsidP="00F06ED6">
            <w:pPr>
              <w:spacing w:after="200" w:line="276" w:lineRule="auto"/>
              <w:rPr>
                <w:rFonts w:ascii="Book Antiqua" w:eastAsia="Calibri" w:hAnsi="Book Antiqua" w:cs="Arial"/>
                <w:b w:val="0"/>
                <w:color w:val="auto"/>
                <w:sz w:val="24"/>
                <w:szCs w:val="24"/>
              </w:rPr>
            </w:pPr>
            <w:r w:rsidRPr="005B6D79">
              <w:rPr>
                <w:rFonts w:ascii="Book Antiqua" w:eastAsia="Calibri" w:hAnsi="Book Antiqua" w:cs="Arial"/>
                <w:b w:val="0"/>
                <w:color w:val="auto"/>
                <w:kern w:val="24"/>
                <w:sz w:val="24"/>
                <w:szCs w:val="24"/>
              </w:rPr>
              <w:t>Heart</w:t>
            </w:r>
          </w:p>
        </w:tc>
        <w:tc>
          <w:tcPr>
            <w:tcW w:w="1581" w:type="dxa"/>
            <w:gridSpan w:val="2"/>
            <w:shd w:val="clear" w:color="auto" w:fill="auto"/>
            <w:hideMark/>
          </w:tcPr>
          <w:p w:rsidR="00F1188B" w:rsidRPr="005B6D79" w:rsidRDefault="00F1188B" w:rsidP="00F06ED6">
            <w:pPr>
              <w:spacing w:after="200" w:line="276"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rPr>
            </w:pPr>
          </w:p>
        </w:tc>
        <w:tc>
          <w:tcPr>
            <w:tcW w:w="2153" w:type="dxa"/>
            <w:shd w:val="clear" w:color="auto" w:fill="auto"/>
            <w:hideMark/>
          </w:tcPr>
          <w:p w:rsidR="00F1188B" w:rsidRPr="005B6D79" w:rsidRDefault="00DB102A" w:rsidP="00F06ED6">
            <w:pPr>
              <w:spacing w:after="200" w:line="276"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4.27 ± 0.</w:t>
            </w:r>
            <w:r w:rsidR="00F1188B" w:rsidRPr="005B6D79">
              <w:rPr>
                <w:rFonts w:ascii="Book Antiqua" w:eastAsia="Calibri" w:hAnsi="Book Antiqua" w:cs="Arial"/>
                <w:color w:val="auto"/>
                <w:kern w:val="24"/>
                <w:sz w:val="24"/>
                <w:szCs w:val="24"/>
              </w:rPr>
              <w:t>74</w:t>
            </w:r>
          </w:p>
        </w:tc>
        <w:tc>
          <w:tcPr>
            <w:tcW w:w="2858" w:type="dxa"/>
            <w:gridSpan w:val="2"/>
            <w:shd w:val="clear" w:color="auto" w:fill="auto"/>
            <w:hideMark/>
          </w:tcPr>
          <w:p w:rsidR="00F1188B" w:rsidRPr="005B6D79" w:rsidRDefault="00DB102A" w:rsidP="00F06ED6">
            <w:pPr>
              <w:spacing w:after="200"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eastAsia="zh-CN"/>
              </w:rPr>
            </w:pPr>
            <w:r w:rsidRPr="005B6D79">
              <w:rPr>
                <w:rFonts w:ascii="Book Antiqua" w:eastAsia="Calibri" w:hAnsi="Book Antiqua" w:cs="Arial"/>
                <w:color w:val="auto"/>
                <w:kern w:val="24"/>
                <w:sz w:val="24"/>
                <w:szCs w:val="24"/>
              </w:rPr>
              <w:t>3.86 ± 0.</w:t>
            </w:r>
            <w:r w:rsidR="00F1188B" w:rsidRPr="005B6D79">
              <w:rPr>
                <w:rFonts w:ascii="Book Antiqua" w:eastAsia="Calibri" w:hAnsi="Book Antiqua" w:cs="Arial"/>
                <w:color w:val="auto"/>
                <w:kern w:val="24"/>
                <w:sz w:val="24"/>
                <w:szCs w:val="24"/>
              </w:rPr>
              <w:t>56</w:t>
            </w:r>
            <w:r w:rsidR="00E240EE" w:rsidRPr="005B6D79">
              <w:rPr>
                <w:rFonts w:ascii="Book Antiqua" w:eastAsia="Calibri" w:hAnsi="Book Antiqua" w:cs="Arial"/>
                <w:color w:val="auto"/>
                <w:kern w:val="24"/>
                <w:sz w:val="24"/>
                <w:szCs w:val="24"/>
                <w:vertAlign w:val="superscript"/>
                <w:lang w:val="en-US"/>
              </w:rPr>
              <w:t>NS</w:t>
            </w:r>
          </w:p>
        </w:tc>
      </w:tr>
      <w:tr w:rsidR="005B6D79" w:rsidRPr="005B6D79" w:rsidTr="00F1188B">
        <w:trPr>
          <w:trHeight w:val="348"/>
        </w:trPr>
        <w:tc>
          <w:tcPr>
            <w:cnfStyle w:val="001000000000" w:firstRow="0" w:lastRow="0" w:firstColumn="1" w:lastColumn="0" w:oddVBand="0" w:evenVBand="0" w:oddHBand="0" w:evenHBand="0" w:firstRowFirstColumn="0" w:firstRowLastColumn="0" w:lastRowFirstColumn="0" w:lastRowLastColumn="0"/>
            <w:tcW w:w="2872" w:type="dxa"/>
            <w:shd w:val="clear" w:color="auto" w:fill="auto"/>
            <w:hideMark/>
          </w:tcPr>
          <w:p w:rsidR="00F1188B" w:rsidRPr="005B6D79" w:rsidRDefault="00F1188B" w:rsidP="00F06ED6">
            <w:pPr>
              <w:spacing w:after="200" w:line="276" w:lineRule="auto"/>
              <w:rPr>
                <w:rFonts w:ascii="Book Antiqua" w:eastAsia="Calibri" w:hAnsi="Book Antiqua" w:cs="Arial"/>
                <w:b w:val="0"/>
                <w:color w:val="auto"/>
                <w:sz w:val="24"/>
                <w:szCs w:val="24"/>
              </w:rPr>
            </w:pPr>
            <w:r w:rsidRPr="005B6D79">
              <w:rPr>
                <w:rFonts w:ascii="Book Antiqua" w:eastAsia="Calibri" w:hAnsi="Book Antiqua" w:cs="Arial"/>
                <w:b w:val="0"/>
                <w:color w:val="auto"/>
                <w:kern w:val="24"/>
                <w:sz w:val="24"/>
                <w:szCs w:val="24"/>
              </w:rPr>
              <w:t>Kidneys</w:t>
            </w:r>
          </w:p>
        </w:tc>
        <w:tc>
          <w:tcPr>
            <w:tcW w:w="1581" w:type="dxa"/>
            <w:gridSpan w:val="2"/>
            <w:shd w:val="clear" w:color="auto" w:fill="auto"/>
            <w:hideMark/>
          </w:tcPr>
          <w:p w:rsidR="00F1188B" w:rsidRPr="005B6D79" w:rsidRDefault="00F1188B" w:rsidP="00F06ED6">
            <w:pPr>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p>
        </w:tc>
        <w:tc>
          <w:tcPr>
            <w:tcW w:w="2153" w:type="dxa"/>
            <w:shd w:val="clear" w:color="auto" w:fill="auto"/>
            <w:hideMark/>
          </w:tcPr>
          <w:p w:rsidR="00F1188B" w:rsidRPr="005B6D79" w:rsidRDefault="00F1188B" w:rsidP="00F06ED6">
            <w:pPr>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11</w:t>
            </w:r>
            <w:r w:rsidR="00DB102A" w:rsidRPr="005B6D79">
              <w:rPr>
                <w:rFonts w:ascii="Book Antiqua" w:eastAsia="Calibri" w:hAnsi="Book Antiqua" w:cs="Arial"/>
                <w:color w:val="auto"/>
                <w:kern w:val="24"/>
                <w:sz w:val="24"/>
                <w:szCs w:val="24"/>
              </w:rPr>
              <w:t>.40 ± 0.</w:t>
            </w:r>
            <w:r w:rsidRPr="005B6D79">
              <w:rPr>
                <w:rFonts w:ascii="Book Antiqua" w:eastAsia="Calibri" w:hAnsi="Book Antiqua" w:cs="Arial"/>
                <w:color w:val="auto"/>
                <w:kern w:val="24"/>
                <w:sz w:val="24"/>
                <w:szCs w:val="24"/>
              </w:rPr>
              <w:t>81</w:t>
            </w:r>
          </w:p>
        </w:tc>
        <w:tc>
          <w:tcPr>
            <w:tcW w:w="2858" w:type="dxa"/>
            <w:gridSpan w:val="2"/>
            <w:shd w:val="clear" w:color="auto" w:fill="auto"/>
            <w:hideMark/>
          </w:tcPr>
          <w:p w:rsidR="00F1188B" w:rsidRPr="005B6D79" w:rsidRDefault="00DB102A" w:rsidP="00F06ED6">
            <w:pPr>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5B6D79">
              <w:rPr>
                <w:rFonts w:ascii="Book Antiqua" w:eastAsia="Calibri" w:hAnsi="Book Antiqua" w:cs="Arial"/>
                <w:color w:val="auto"/>
                <w:kern w:val="24"/>
                <w:sz w:val="24"/>
                <w:szCs w:val="24"/>
              </w:rPr>
              <w:t>10.81 ± 2.</w:t>
            </w:r>
            <w:r w:rsidR="00F1188B" w:rsidRPr="005B6D79">
              <w:rPr>
                <w:rFonts w:ascii="Book Antiqua" w:eastAsia="Calibri" w:hAnsi="Book Antiqua" w:cs="Arial"/>
                <w:color w:val="auto"/>
                <w:kern w:val="24"/>
                <w:sz w:val="24"/>
                <w:szCs w:val="24"/>
              </w:rPr>
              <w:t>31</w:t>
            </w:r>
            <w:r w:rsidR="00E240EE" w:rsidRPr="005B6D79">
              <w:rPr>
                <w:rFonts w:ascii="Book Antiqua" w:eastAsia="Calibri" w:hAnsi="Book Antiqua" w:cs="Arial"/>
                <w:color w:val="auto"/>
                <w:kern w:val="24"/>
                <w:sz w:val="24"/>
                <w:szCs w:val="24"/>
                <w:vertAlign w:val="superscript"/>
                <w:lang w:val="en-US"/>
              </w:rPr>
              <w:t>NS</w:t>
            </w:r>
          </w:p>
        </w:tc>
      </w:tr>
      <w:tr w:rsidR="005B6D79" w:rsidRPr="005B6D79" w:rsidTr="00F1188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872" w:type="dxa"/>
            <w:shd w:val="clear" w:color="auto" w:fill="auto"/>
            <w:hideMark/>
          </w:tcPr>
          <w:p w:rsidR="00F1188B" w:rsidRPr="005B6D79" w:rsidRDefault="00F1188B" w:rsidP="00F06ED6">
            <w:pPr>
              <w:spacing w:after="200" w:line="276" w:lineRule="auto"/>
              <w:rPr>
                <w:rFonts w:ascii="Book Antiqua" w:eastAsia="Calibri" w:hAnsi="Book Antiqua" w:cs="Arial"/>
                <w:b w:val="0"/>
                <w:color w:val="auto"/>
                <w:sz w:val="24"/>
                <w:szCs w:val="24"/>
              </w:rPr>
            </w:pPr>
            <w:r w:rsidRPr="005B6D79">
              <w:rPr>
                <w:rFonts w:ascii="Book Antiqua" w:eastAsia="Calibri" w:hAnsi="Book Antiqua" w:cs="Arial"/>
                <w:b w:val="0"/>
                <w:color w:val="auto"/>
                <w:kern w:val="24"/>
                <w:sz w:val="24"/>
                <w:szCs w:val="24"/>
              </w:rPr>
              <w:t xml:space="preserve">Spleen </w:t>
            </w:r>
          </w:p>
        </w:tc>
        <w:tc>
          <w:tcPr>
            <w:tcW w:w="1581" w:type="dxa"/>
            <w:gridSpan w:val="2"/>
            <w:shd w:val="clear" w:color="auto" w:fill="auto"/>
            <w:hideMark/>
          </w:tcPr>
          <w:p w:rsidR="00F1188B" w:rsidRPr="005B6D79" w:rsidRDefault="00F1188B" w:rsidP="00F06ED6">
            <w:pPr>
              <w:spacing w:after="200" w:line="276"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rPr>
            </w:pPr>
          </w:p>
        </w:tc>
        <w:tc>
          <w:tcPr>
            <w:tcW w:w="2153" w:type="dxa"/>
            <w:shd w:val="clear" w:color="auto" w:fill="auto"/>
            <w:hideMark/>
          </w:tcPr>
          <w:p w:rsidR="00F1188B" w:rsidRPr="005B6D79" w:rsidRDefault="00DB102A" w:rsidP="00F06ED6">
            <w:pPr>
              <w:spacing w:after="200" w:line="276"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5.53 ± 0.</w:t>
            </w:r>
            <w:r w:rsidR="00F1188B" w:rsidRPr="005B6D79">
              <w:rPr>
                <w:rFonts w:ascii="Book Antiqua" w:eastAsia="Calibri" w:hAnsi="Book Antiqua" w:cs="Arial"/>
                <w:color w:val="auto"/>
                <w:kern w:val="24"/>
                <w:sz w:val="24"/>
                <w:szCs w:val="24"/>
              </w:rPr>
              <w:t>83</w:t>
            </w:r>
          </w:p>
        </w:tc>
        <w:tc>
          <w:tcPr>
            <w:tcW w:w="2858" w:type="dxa"/>
            <w:gridSpan w:val="2"/>
            <w:shd w:val="clear" w:color="auto" w:fill="auto"/>
            <w:hideMark/>
          </w:tcPr>
          <w:p w:rsidR="00F1188B" w:rsidRPr="005B6D79" w:rsidRDefault="00DB102A" w:rsidP="00F06ED6">
            <w:pPr>
              <w:spacing w:after="200"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eastAsia="zh-CN"/>
              </w:rPr>
            </w:pPr>
            <w:r w:rsidRPr="005B6D79">
              <w:rPr>
                <w:rFonts w:ascii="Book Antiqua" w:eastAsia="Calibri" w:hAnsi="Book Antiqua" w:cs="Arial"/>
                <w:color w:val="auto"/>
                <w:kern w:val="24"/>
                <w:sz w:val="24"/>
                <w:szCs w:val="24"/>
              </w:rPr>
              <w:t>5.16 ± 1.</w:t>
            </w:r>
            <w:r w:rsidR="00F1188B" w:rsidRPr="005B6D79">
              <w:rPr>
                <w:rFonts w:ascii="Book Antiqua" w:eastAsia="Calibri" w:hAnsi="Book Antiqua" w:cs="Arial"/>
                <w:color w:val="auto"/>
                <w:kern w:val="24"/>
                <w:sz w:val="24"/>
                <w:szCs w:val="24"/>
              </w:rPr>
              <w:t>03</w:t>
            </w:r>
            <w:r w:rsidR="00E240EE" w:rsidRPr="005B6D79">
              <w:rPr>
                <w:rFonts w:ascii="Book Antiqua" w:eastAsia="Calibri" w:hAnsi="Book Antiqua" w:cs="Arial"/>
                <w:color w:val="auto"/>
                <w:kern w:val="24"/>
                <w:sz w:val="24"/>
                <w:szCs w:val="24"/>
                <w:vertAlign w:val="superscript"/>
                <w:lang w:val="en-US"/>
              </w:rPr>
              <w:t>NS</w:t>
            </w:r>
          </w:p>
        </w:tc>
      </w:tr>
      <w:tr w:rsidR="005B6D79" w:rsidRPr="005B6D79" w:rsidTr="00F1188B">
        <w:trPr>
          <w:trHeight w:val="348"/>
        </w:trPr>
        <w:tc>
          <w:tcPr>
            <w:cnfStyle w:val="001000000000" w:firstRow="0" w:lastRow="0" w:firstColumn="1" w:lastColumn="0" w:oddVBand="0" w:evenVBand="0" w:oddHBand="0" w:evenHBand="0" w:firstRowFirstColumn="0" w:firstRowLastColumn="0" w:lastRowFirstColumn="0" w:lastRowLastColumn="0"/>
            <w:tcW w:w="2872" w:type="dxa"/>
            <w:shd w:val="clear" w:color="auto" w:fill="auto"/>
            <w:hideMark/>
          </w:tcPr>
          <w:p w:rsidR="00F1188B" w:rsidRPr="005B6D79" w:rsidRDefault="00F1188B" w:rsidP="00F06ED6">
            <w:pPr>
              <w:spacing w:after="200" w:line="276" w:lineRule="auto"/>
              <w:rPr>
                <w:rFonts w:ascii="Book Antiqua" w:eastAsia="Calibri" w:hAnsi="Book Antiqua" w:cs="Arial"/>
                <w:b w:val="0"/>
                <w:color w:val="auto"/>
                <w:sz w:val="24"/>
                <w:szCs w:val="24"/>
              </w:rPr>
            </w:pPr>
          </w:p>
        </w:tc>
        <w:tc>
          <w:tcPr>
            <w:tcW w:w="1581" w:type="dxa"/>
            <w:gridSpan w:val="2"/>
            <w:shd w:val="clear" w:color="auto" w:fill="auto"/>
            <w:hideMark/>
          </w:tcPr>
          <w:p w:rsidR="00F1188B" w:rsidRPr="005B6D79" w:rsidRDefault="00F1188B" w:rsidP="00F06ED6">
            <w:pPr>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 xml:space="preserve">Male </w:t>
            </w:r>
          </w:p>
        </w:tc>
        <w:tc>
          <w:tcPr>
            <w:tcW w:w="2153" w:type="dxa"/>
            <w:shd w:val="clear" w:color="auto" w:fill="auto"/>
            <w:hideMark/>
          </w:tcPr>
          <w:p w:rsidR="00F1188B" w:rsidRPr="005B6D79" w:rsidRDefault="00F1188B" w:rsidP="00F06ED6">
            <w:pPr>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p>
        </w:tc>
        <w:tc>
          <w:tcPr>
            <w:tcW w:w="2858" w:type="dxa"/>
            <w:gridSpan w:val="2"/>
            <w:shd w:val="clear" w:color="auto" w:fill="auto"/>
            <w:hideMark/>
          </w:tcPr>
          <w:p w:rsidR="00F1188B" w:rsidRPr="005B6D79" w:rsidRDefault="00F1188B" w:rsidP="00F06ED6">
            <w:pPr>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p>
        </w:tc>
      </w:tr>
      <w:tr w:rsidR="005B6D79" w:rsidRPr="005B6D79" w:rsidTr="00F1188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872" w:type="dxa"/>
            <w:shd w:val="clear" w:color="auto" w:fill="auto"/>
            <w:hideMark/>
          </w:tcPr>
          <w:p w:rsidR="00F1188B" w:rsidRPr="005B6D79" w:rsidRDefault="00F1188B" w:rsidP="00F06ED6">
            <w:pPr>
              <w:spacing w:after="200" w:line="276" w:lineRule="auto"/>
              <w:rPr>
                <w:rFonts w:ascii="Book Antiqua" w:eastAsia="Calibri" w:hAnsi="Book Antiqua" w:cs="Arial"/>
                <w:b w:val="0"/>
                <w:color w:val="auto"/>
                <w:sz w:val="24"/>
                <w:szCs w:val="24"/>
              </w:rPr>
            </w:pPr>
            <w:r w:rsidRPr="005B6D79">
              <w:rPr>
                <w:rFonts w:ascii="Book Antiqua" w:eastAsia="Calibri" w:hAnsi="Book Antiqua" w:cs="Arial"/>
                <w:b w:val="0"/>
                <w:color w:val="auto"/>
                <w:kern w:val="24"/>
                <w:sz w:val="24"/>
                <w:szCs w:val="24"/>
              </w:rPr>
              <w:t xml:space="preserve">Liver </w:t>
            </w:r>
          </w:p>
        </w:tc>
        <w:tc>
          <w:tcPr>
            <w:tcW w:w="1581" w:type="dxa"/>
            <w:gridSpan w:val="2"/>
            <w:shd w:val="clear" w:color="auto" w:fill="auto"/>
            <w:hideMark/>
          </w:tcPr>
          <w:p w:rsidR="00F1188B" w:rsidRPr="005B6D79" w:rsidRDefault="00F1188B" w:rsidP="00F06ED6">
            <w:pPr>
              <w:spacing w:after="200" w:line="276"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rPr>
            </w:pPr>
          </w:p>
        </w:tc>
        <w:tc>
          <w:tcPr>
            <w:tcW w:w="2153" w:type="dxa"/>
            <w:shd w:val="clear" w:color="auto" w:fill="auto"/>
            <w:hideMark/>
          </w:tcPr>
          <w:p w:rsidR="00F1188B" w:rsidRPr="005B6D79" w:rsidRDefault="00F1188B" w:rsidP="00F06ED6">
            <w:pPr>
              <w:spacing w:after="200" w:line="276"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51</w:t>
            </w:r>
            <w:r w:rsidR="00DB102A" w:rsidRPr="005B6D79">
              <w:rPr>
                <w:rFonts w:ascii="Book Antiqua" w:eastAsia="Calibri" w:hAnsi="Book Antiqua" w:cs="Arial"/>
                <w:color w:val="auto"/>
                <w:kern w:val="24"/>
                <w:sz w:val="24"/>
                <w:szCs w:val="24"/>
              </w:rPr>
              <w:t>.59 ± 2.</w:t>
            </w:r>
            <w:r w:rsidRPr="005B6D79">
              <w:rPr>
                <w:rFonts w:ascii="Book Antiqua" w:eastAsia="Calibri" w:hAnsi="Book Antiqua" w:cs="Arial"/>
                <w:color w:val="auto"/>
                <w:kern w:val="24"/>
                <w:sz w:val="24"/>
                <w:szCs w:val="24"/>
              </w:rPr>
              <w:t>57</w:t>
            </w:r>
          </w:p>
        </w:tc>
        <w:tc>
          <w:tcPr>
            <w:tcW w:w="2858" w:type="dxa"/>
            <w:gridSpan w:val="2"/>
            <w:shd w:val="clear" w:color="auto" w:fill="auto"/>
            <w:hideMark/>
          </w:tcPr>
          <w:p w:rsidR="00F1188B" w:rsidRPr="005B6D79" w:rsidRDefault="00DB102A" w:rsidP="00F06ED6">
            <w:pPr>
              <w:spacing w:after="200"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eastAsia="zh-CN"/>
              </w:rPr>
            </w:pPr>
            <w:r w:rsidRPr="005B6D79">
              <w:rPr>
                <w:rFonts w:ascii="Book Antiqua" w:eastAsia="Calibri" w:hAnsi="Book Antiqua" w:cs="Arial"/>
                <w:color w:val="auto"/>
                <w:kern w:val="24"/>
                <w:sz w:val="24"/>
                <w:szCs w:val="24"/>
              </w:rPr>
              <w:t>52.33 ± 4.</w:t>
            </w:r>
            <w:r w:rsidR="00F1188B" w:rsidRPr="005B6D79">
              <w:rPr>
                <w:rFonts w:ascii="Book Antiqua" w:eastAsia="Calibri" w:hAnsi="Book Antiqua" w:cs="Arial"/>
                <w:color w:val="auto"/>
                <w:kern w:val="24"/>
                <w:sz w:val="24"/>
                <w:szCs w:val="24"/>
              </w:rPr>
              <w:t>16</w:t>
            </w:r>
            <w:r w:rsidR="00E240EE" w:rsidRPr="005B6D79">
              <w:rPr>
                <w:rFonts w:ascii="Book Antiqua" w:eastAsia="Calibri" w:hAnsi="Book Antiqua" w:cs="Arial"/>
                <w:color w:val="auto"/>
                <w:kern w:val="24"/>
                <w:sz w:val="24"/>
                <w:szCs w:val="24"/>
                <w:vertAlign w:val="superscript"/>
                <w:lang w:val="en-US"/>
              </w:rPr>
              <w:t>NS</w:t>
            </w:r>
          </w:p>
        </w:tc>
      </w:tr>
      <w:tr w:rsidR="005B6D79" w:rsidRPr="005B6D79" w:rsidTr="00F1188B">
        <w:trPr>
          <w:trHeight w:val="348"/>
        </w:trPr>
        <w:tc>
          <w:tcPr>
            <w:cnfStyle w:val="001000000000" w:firstRow="0" w:lastRow="0" w:firstColumn="1" w:lastColumn="0" w:oddVBand="0" w:evenVBand="0" w:oddHBand="0" w:evenHBand="0" w:firstRowFirstColumn="0" w:firstRowLastColumn="0" w:lastRowFirstColumn="0" w:lastRowLastColumn="0"/>
            <w:tcW w:w="2872" w:type="dxa"/>
            <w:shd w:val="clear" w:color="auto" w:fill="auto"/>
            <w:hideMark/>
          </w:tcPr>
          <w:p w:rsidR="00F1188B" w:rsidRPr="005B6D79" w:rsidRDefault="00F1188B" w:rsidP="00F06ED6">
            <w:pPr>
              <w:spacing w:after="200" w:line="276" w:lineRule="auto"/>
              <w:rPr>
                <w:rFonts w:ascii="Book Antiqua" w:eastAsia="Calibri" w:hAnsi="Book Antiqua" w:cs="Arial"/>
                <w:b w:val="0"/>
                <w:color w:val="auto"/>
                <w:sz w:val="24"/>
                <w:szCs w:val="24"/>
              </w:rPr>
            </w:pPr>
            <w:r w:rsidRPr="005B6D79">
              <w:rPr>
                <w:rFonts w:ascii="Book Antiqua" w:eastAsia="Calibri" w:hAnsi="Book Antiqua" w:cs="Arial"/>
                <w:b w:val="0"/>
                <w:color w:val="auto"/>
                <w:kern w:val="24"/>
                <w:sz w:val="24"/>
                <w:szCs w:val="24"/>
              </w:rPr>
              <w:t xml:space="preserve">Heart </w:t>
            </w:r>
          </w:p>
        </w:tc>
        <w:tc>
          <w:tcPr>
            <w:tcW w:w="1581" w:type="dxa"/>
            <w:gridSpan w:val="2"/>
            <w:shd w:val="clear" w:color="auto" w:fill="auto"/>
            <w:hideMark/>
          </w:tcPr>
          <w:p w:rsidR="00F1188B" w:rsidRPr="005B6D79" w:rsidRDefault="00F1188B" w:rsidP="00F06ED6">
            <w:pPr>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p>
        </w:tc>
        <w:tc>
          <w:tcPr>
            <w:tcW w:w="2153" w:type="dxa"/>
            <w:shd w:val="clear" w:color="auto" w:fill="auto"/>
            <w:hideMark/>
          </w:tcPr>
          <w:p w:rsidR="00F1188B" w:rsidRPr="005B6D79" w:rsidRDefault="00DB102A" w:rsidP="00F06ED6">
            <w:pPr>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4.71 ± 0.</w:t>
            </w:r>
            <w:r w:rsidR="00F1188B" w:rsidRPr="005B6D79">
              <w:rPr>
                <w:rFonts w:ascii="Book Antiqua" w:eastAsia="Calibri" w:hAnsi="Book Antiqua" w:cs="Arial"/>
                <w:color w:val="auto"/>
                <w:kern w:val="24"/>
                <w:sz w:val="24"/>
                <w:szCs w:val="24"/>
              </w:rPr>
              <w:t>75</w:t>
            </w:r>
          </w:p>
        </w:tc>
        <w:tc>
          <w:tcPr>
            <w:tcW w:w="2858" w:type="dxa"/>
            <w:gridSpan w:val="2"/>
            <w:shd w:val="clear" w:color="auto" w:fill="auto"/>
            <w:hideMark/>
          </w:tcPr>
          <w:p w:rsidR="00F1188B" w:rsidRPr="005B6D79" w:rsidRDefault="00DB102A" w:rsidP="00F06ED6">
            <w:pPr>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5B6D79">
              <w:rPr>
                <w:rFonts w:ascii="Book Antiqua" w:eastAsia="Calibri" w:hAnsi="Book Antiqua" w:cs="Arial"/>
                <w:color w:val="auto"/>
                <w:kern w:val="24"/>
                <w:sz w:val="24"/>
                <w:szCs w:val="24"/>
              </w:rPr>
              <w:t>4.24 ± 0.</w:t>
            </w:r>
            <w:r w:rsidR="00F1188B" w:rsidRPr="005B6D79">
              <w:rPr>
                <w:rFonts w:ascii="Book Antiqua" w:eastAsia="Calibri" w:hAnsi="Book Antiqua" w:cs="Arial"/>
                <w:color w:val="auto"/>
                <w:kern w:val="24"/>
                <w:sz w:val="24"/>
                <w:szCs w:val="24"/>
              </w:rPr>
              <w:t>45</w:t>
            </w:r>
            <w:r w:rsidR="00E240EE" w:rsidRPr="005B6D79">
              <w:rPr>
                <w:rFonts w:ascii="Book Antiqua" w:eastAsia="Calibri" w:hAnsi="Book Antiqua" w:cs="Arial"/>
                <w:color w:val="auto"/>
                <w:kern w:val="24"/>
                <w:sz w:val="24"/>
                <w:szCs w:val="24"/>
                <w:vertAlign w:val="superscript"/>
                <w:lang w:val="en-US"/>
              </w:rPr>
              <w:t>NS</w:t>
            </w:r>
          </w:p>
        </w:tc>
      </w:tr>
      <w:tr w:rsidR="005B6D79" w:rsidRPr="005B6D79" w:rsidTr="00F1188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872" w:type="dxa"/>
            <w:shd w:val="clear" w:color="auto" w:fill="auto"/>
            <w:hideMark/>
          </w:tcPr>
          <w:p w:rsidR="00F1188B" w:rsidRPr="005B6D79" w:rsidRDefault="00F1188B" w:rsidP="00F06ED6">
            <w:pPr>
              <w:spacing w:after="200" w:line="276" w:lineRule="auto"/>
              <w:rPr>
                <w:rFonts w:ascii="Book Antiqua" w:eastAsia="Calibri" w:hAnsi="Book Antiqua" w:cs="Arial"/>
                <w:b w:val="0"/>
                <w:color w:val="auto"/>
                <w:sz w:val="24"/>
                <w:szCs w:val="24"/>
              </w:rPr>
            </w:pPr>
            <w:r w:rsidRPr="005B6D79">
              <w:rPr>
                <w:rFonts w:ascii="Book Antiqua" w:eastAsia="Calibri" w:hAnsi="Book Antiqua" w:cs="Arial"/>
                <w:b w:val="0"/>
                <w:color w:val="auto"/>
                <w:kern w:val="24"/>
                <w:sz w:val="24"/>
                <w:szCs w:val="24"/>
              </w:rPr>
              <w:t>Kidneys</w:t>
            </w:r>
          </w:p>
        </w:tc>
        <w:tc>
          <w:tcPr>
            <w:tcW w:w="1581" w:type="dxa"/>
            <w:gridSpan w:val="2"/>
            <w:shd w:val="clear" w:color="auto" w:fill="auto"/>
            <w:hideMark/>
          </w:tcPr>
          <w:p w:rsidR="00F1188B" w:rsidRPr="005B6D79" w:rsidRDefault="00F1188B" w:rsidP="00F06ED6">
            <w:pPr>
              <w:spacing w:after="200" w:line="276"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rPr>
            </w:pPr>
          </w:p>
        </w:tc>
        <w:tc>
          <w:tcPr>
            <w:tcW w:w="2153" w:type="dxa"/>
            <w:shd w:val="clear" w:color="auto" w:fill="auto"/>
            <w:hideMark/>
          </w:tcPr>
          <w:p w:rsidR="00F1188B" w:rsidRPr="005B6D79" w:rsidRDefault="00DB102A" w:rsidP="00F06ED6">
            <w:pPr>
              <w:spacing w:after="200" w:line="276"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12.18 ± 1.</w:t>
            </w:r>
            <w:r w:rsidR="00F1188B" w:rsidRPr="005B6D79">
              <w:rPr>
                <w:rFonts w:ascii="Book Antiqua" w:eastAsia="Calibri" w:hAnsi="Book Antiqua" w:cs="Arial"/>
                <w:color w:val="auto"/>
                <w:kern w:val="24"/>
                <w:sz w:val="24"/>
                <w:szCs w:val="24"/>
              </w:rPr>
              <w:t>31</w:t>
            </w:r>
          </w:p>
        </w:tc>
        <w:tc>
          <w:tcPr>
            <w:tcW w:w="2858" w:type="dxa"/>
            <w:gridSpan w:val="2"/>
            <w:shd w:val="clear" w:color="auto" w:fill="auto"/>
            <w:hideMark/>
          </w:tcPr>
          <w:p w:rsidR="00F1188B" w:rsidRPr="005B6D79" w:rsidRDefault="00DB102A" w:rsidP="00F06ED6">
            <w:pPr>
              <w:spacing w:after="200"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eastAsia="zh-CN"/>
              </w:rPr>
            </w:pPr>
            <w:r w:rsidRPr="005B6D79">
              <w:rPr>
                <w:rFonts w:ascii="Book Antiqua" w:eastAsia="Calibri" w:hAnsi="Book Antiqua" w:cs="Arial"/>
                <w:color w:val="auto"/>
                <w:kern w:val="24"/>
                <w:sz w:val="24"/>
                <w:szCs w:val="24"/>
              </w:rPr>
              <w:t>13.16 ± 0.</w:t>
            </w:r>
            <w:r w:rsidR="00F1188B" w:rsidRPr="005B6D79">
              <w:rPr>
                <w:rFonts w:ascii="Book Antiqua" w:eastAsia="Calibri" w:hAnsi="Book Antiqua" w:cs="Arial"/>
                <w:color w:val="auto"/>
                <w:kern w:val="24"/>
                <w:sz w:val="24"/>
                <w:szCs w:val="24"/>
              </w:rPr>
              <w:t>97</w:t>
            </w:r>
            <w:r w:rsidR="00E240EE" w:rsidRPr="005B6D79">
              <w:rPr>
                <w:rFonts w:ascii="Book Antiqua" w:eastAsia="Calibri" w:hAnsi="Book Antiqua" w:cs="Arial"/>
                <w:color w:val="auto"/>
                <w:kern w:val="24"/>
                <w:sz w:val="24"/>
                <w:szCs w:val="24"/>
                <w:vertAlign w:val="superscript"/>
                <w:lang w:val="en-US"/>
              </w:rPr>
              <w:t>NS</w:t>
            </w:r>
          </w:p>
        </w:tc>
      </w:tr>
      <w:tr w:rsidR="005B6D79" w:rsidRPr="005B6D79" w:rsidTr="00F06ED6">
        <w:trPr>
          <w:trHeight w:val="80"/>
        </w:trPr>
        <w:tc>
          <w:tcPr>
            <w:cnfStyle w:val="001000000000" w:firstRow="0" w:lastRow="0" w:firstColumn="1" w:lastColumn="0" w:oddVBand="0" w:evenVBand="0" w:oddHBand="0" w:evenHBand="0" w:firstRowFirstColumn="0" w:firstRowLastColumn="0" w:lastRowFirstColumn="0" w:lastRowLastColumn="0"/>
            <w:tcW w:w="2872" w:type="dxa"/>
            <w:shd w:val="clear" w:color="auto" w:fill="auto"/>
            <w:hideMark/>
          </w:tcPr>
          <w:p w:rsidR="00F1188B" w:rsidRPr="005B6D79" w:rsidRDefault="00F1188B" w:rsidP="00F06ED6">
            <w:pPr>
              <w:spacing w:after="200" w:line="276" w:lineRule="auto"/>
              <w:rPr>
                <w:rFonts w:ascii="Book Antiqua" w:eastAsia="Calibri" w:hAnsi="Book Antiqua" w:cs="Arial"/>
                <w:b w:val="0"/>
                <w:color w:val="auto"/>
                <w:sz w:val="24"/>
                <w:szCs w:val="24"/>
              </w:rPr>
            </w:pPr>
            <w:r w:rsidRPr="005B6D79">
              <w:rPr>
                <w:rFonts w:ascii="Book Antiqua" w:eastAsia="Calibri" w:hAnsi="Book Antiqua" w:cs="Arial"/>
                <w:b w:val="0"/>
                <w:color w:val="auto"/>
                <w:kern w:val="24"/>
                <w:sz w:val="24"/>
                <w:szCs w:val="24"/>
              </w:rPr>
              <w:t>Slpeen</w:t>
            </w:r>
          </w:p>
        </w:tc>
        <w:tc>
          <w:tcPr>
            <w:tcW w:w="1581" w:type="dxa"/>
            <w:gridSpan w:val="2"/>
            <w:shd w:val="clear" w:color="auto" w:fill="auto"/>
            <w:hideMark/>
          </w:tcPr>
          <w:p w:rsidR="00F1188B" w:rsidRPr="005B6D79" w:rsidRDefault="00F1188B" w:rsidP="00F06ED6">
            <w:pPr>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p>
        </w:tc>
        <w:tc>
          <w:tcPr>
            <w:tcW w:w="2153" w:type="dxa"/>
            <w:shd w:val="clear" w:color="auto" w:fill="auto"/>
            <w:hideMark/>
          </w:tcPr>
          <w:p w:rsidR="00F1188B" w:rsidRPr="005B6D79" w:rsidRDefault="00DB102A" w:rsidP="00F06ED6">
            <w:pPr>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5.53 ± 0.</w:t>
            </w:r>
            <w:r w:rsidR="00F1188B" w:rsidRPr="005B6D79">
              <w:rPr>
                <w:rFonts w:ascii="Book Antiqua" w:eastAsia="Calibri" w:hAnsi="Book Antiqua" w:cs="Arial"/>
                <w:color w:val="auto"/>
                <w:kern w:val="24"/>
                <w:sz w:val="24"/>
                <w:szCs w:val="24"/>
              </w:rPr>
              <w:t>94</w:t>
            </w:r>
          </w:p>
        </w:tc>
        <w:tc>
          <w:tcPr>
            <w:tcW w:w="2858" w:type="dxa"/>
            <w:gridSpan w:val="2"/>
            <w:shd w:val="clear" w:color="auto" w:fill="auto"/>
            <w:hideMark/>
          </w:tcPr>
          <w:p w:rsidR="00F1188B" w:rsidRPr="005B6D79" w:rsidRDefault="00DB102A" w:rsidP="00E240EE">
            <w:pPr>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5B6D79">
              <w:rPr>
                <w:rFonts w:ascii="Book Antiqua" w:eastAsia="Calibri" w:hAnsi="Book Antiqua" w:cs="Arial"/>
                <w:color w:val="auto"/>
                <w:kern w:val="24"/>
                <w:sz w:val="24"/>
                <w:szCs w:val="24"/>
              </w:rPr>
              <w:t>4.78 ± 0.</w:t>
            </w:r>
            <w:r w:rsidR="00F1188B" w:rsidRPr="005B6D79">
              <w:rPr>
                <w:rFonts w:ascii="Book Antiqua" w:eastAsia="Calibri" w:hAnsi="Book Antiqua" w:cs="Arial"/>
                <w:color w:val="auto"/>
                <w:kern w:val="24"/>
                <w:sz w:val="24"/>
                <w:szCs w:val="24"/>
              </w:rPr>
              <w:t>37</w:t>
            </w:r>
            <w:r w:rsidR="00E240EE" w:rsidRPr="005B6D79">
              <w:rPr>
                <w:rFonts w:ascii="Book Antiqua" w:eastAsia="Calibri" w:hAnsi="Book Antiqua" w:cs="Arial"/>
                <w:color w:val="auto"/>
                <w:kern w:val="24"/>
                <w:sz w:val="24"/>
                <w:szCs w:val="24"/>
                <w:vertAlign w:val="superscript"/>
                <w:lang w:val="en-US"/>
              </w:rPr>
              <w:t>N</w:t>
            </w:r>
            <w:r w:rsidR="00E240EE" w:rsidRPr="005B6D79">
              <w:rPr>
                <w:rFonts w:ascii="Book Antiqua" w:hAnsi="Book Antiqua" w:cs="Arial" w:hint="eastAsia"/>
                <w:color w:val="auto"/>
                <w:kern w:val="24"/>
                <w:sz w:val="24"/>
                <w:szCs w:val="24"/>
                <w:vertAlign w:val="superscript"/>
                <w:lang w:val="en-US" w:eastAsia="zh-CN"/>
              </w:rPr>
              <w:t>S</w:t>
            </w:r>
          </w:p>
        </w:tc>
      </w:tr>
    </w:tbl>
    <w:p w:rsidR="00DB102A" w:rsidRPr="005B6D79" w:rsidRDefault="00F06ED6" w:rsidP="00DB102A">
      <w:pPr>
        <w:spacing w:after="0" w:line="360" w:lineRule="auto"/>
        <w:ind w:right="-1"/>
        <w:jc w:val="both"/>
        <w:rPr>
          <w:rFonts w:ascii="Book Antiqua" w:eastAsia="Calibri" w:hAnsi="Book Antiqua" w:cs="Arial"/>
          <w:sz w:val="24"/>
          <w:szCs w:val="24"/>
          <w:lang w:val="en-US" w:eastAsia="zh-CN"/>
        </w:rPr>
      </w:pPr>
      <w:r w:rsidRPr="005B6D79">
        <w:rPr>
          <w:rFonts w:ascii="Book Antiqua" w:eastAsia="Calibri" w:hAnsi="Book Antiqua" w:cs="Arial"/>
          <w:sz w:val="24"/>
          <w:szCs w:val="24"/>
          <w:vertAlign w:val="superscript"/>
          <w:lang w:val="en-US"/>
        </w:rPr>
        <w:t>NS</w:t>
      </w:r>
      <w:r w:rsidR="00DB102A" w:rsidRPr="005B6D79">
        <w:rPr>
          <w:rFonts w:ascii="Book Antiqua" w:eastAsia="Calibri" w:hAnsi="Book Antiqua" w:cs="Arial"/>
          <w:sz w:val="24"/>
          <w:szCs w:val="24"/>
          <w:lang w:val="en-US"/>
        </w:rPr>
        <w:t xml:space="preserve">Indicates no </w:t>
      </w:r>
      <w:r w:rsidR="00DB102A" w:rsidRPr="005B6D79">
        <w:rPr>
          <w:rFonts w:ascii="Book Antiqua" w:hAnsi="Book Antiqua" w:cs="Book Antiqua"/>
          <w:sz w:val="24"/>
          <w:szCs w:val="24"/>
          <w:lang w:val="en-US"/>
        </w:rPr>
        <w:t>significant differences (</w:t>
      </w:r>
      <w:r w:rsidR="00DB102A" w:rsidRPr="005B6D79">
        <w:rPr>
          <w:rFonts w:ascii="Book Antiqua" w:hAnsi="Book Antiqua" w:cs="Book Antiqua"/>
          <w:i/>
          <w:iCs/>
          <w:sz w:val="24"/>
          <w:szCs w:val="24"/>
          <w:lang w:val="en-US"/>
        </w:rPr>
        <w:t xml:space="preserve">P &gt; </w:t>
      </w:r>
      <w:r w:rsidR="00DB102A" w:rsidRPr="005B6D79">
        <w:rPr>
          <w:rFonts w:ascii="Book Antiqua" w:hAnsi="Book Antiqua" w:cs="Book Antiqua"/>
          <w:sz w:val="24"/>
          <w:szCs w:val="24"/>
          <w:lang w:val="en-US"/>
        </w:rPr>
        <w:t>0.05) between treated (EtOHE-</w:t>
      </w:r>
      <w:r w:rsidR="00DB102A" w:rsidRPr="005B6D79">
        <w:rPr>
          <w:rFonts w:ascii="Book Antiqua" w:hAnsi="Book Antiqua" w:cs="Book Antiqua"/>
          <w:i/>
          <w:sz w:val="24"/>
          <w:szCs w:val="24"/>
          <w:lang w:val="en-US"/>
        </w:rPr>
        <w:t>Me</w:t>
      </w:r>
      <w:r w:rsidR="00DB102A" w:rsidRPr="005B6D79">
        <w:rPr>
          <w:rFonts w:ascii="Book Antiqua" w:hAnsi="Book Antiqua" w:cs="Book Antiqua"/>
          <w:sz w:val="24"/>
          <w:szCs w:val="24"/>
          <w:lang w:val="en-US"/>
        </w:rPr>
        <w:t xml:space="preserve">) </w:t>
      </w:r>
      <w:r w:rsidR="00DB102A" w:rsidRPr="005B6D79">
        <w:rPr>
          <w:rFonts w:ascii="Book Antiqua" w:hAnsi="Book Antiqua" w:cs="Book Antiqua"/>
          <w:i/>
          <w:iCs/>
          <w:sz w:val="24"/>
          <w:szCs w:val="24"/>
          <w:lang w:val="en-US"/>
        </w:rPr>
        <w:t xml:space="preserve">vs </w:t>
      </w:r>
      <w:r w:rsidR="00DB102A" w:rsidRPr="005B6D79">
        <w:rPr>
          <w:rFonts w:ascii="Book Antiqua" w:hAnsi="Book Antiqua" w:cs="Book Antiqua"/>
          <w:iCs/>
          <w:sz w:val="24"/>
          <w:szCs w:val="24"/>
          <w:lang w:val="en-US"/>
        </w:rPr>
        <w:t xml:space="preserve">non-treated (NaCl 0.9%). </w:t>
      </w:r>
      <w:r w:rsidR="00DB102A" w:rsidRPr="005B6D79">
        <w:rPr>
          <w:rFonts w:ascii="Book Antiqua" w:hAnsi="Book Antiqua" w:cs="Book Antiqua"/>
          <w:sz w:val="24"/>
          <w:szCs w:val="24"/>
          <w:lang w:val="en-US"/>
        </w:rPr>
        <w:t xml:space="preserve">Data are expressed as mean </w:t>
      </w:r>
      <w:r w:rsidR="00DB102A" w:rsidRPr="005B6D79">
        <w:rPr>
          <w:rFonts w:ascii="Book Antiqua" w:hAnsi="Book Antiqua" w:cs="Times New Roman"/>
          <w:sz w:val="24"/>
          <w:szCs w:val="24"/>
          <w:lang w:val="en-US"/>
        </w:rPr>
        <w:t xml:space="preserve">± </w:t>
      </w:r>
      <w:r w:rsidR="00DB102A" w:rsidRPr="005B6D79">
        <w:rPr>
          <w:rFonts w:ascii="Book Antiqua" w:hAnsi="Book Antiqua" w:cs="Book Antiqua"/>
          <w:sz w:val="24"/>
          <w:szCs w:val="24"/>
          <w:lang w:val="en-US"/>
        </w:rPr>
        <w:t>SD.</w:t>
      </w:r>
      <w:r w:rsidR="008D3C95" w:rsidRPr="005B6D79">
        <w:rPr>
          <w:rFonts w:ascii="Book Antiqua" w:hAnsi="Book Antiqua" w:cs="Book Antiqua" w:hint="eastAsia"/>
          <w:sz w:val="24"/>
          <w:szCs w:val="24"/>
          <w:lang w:val="en-US" w:eastAsia="zh-CN"/>
        </w:rPr>
        <w:t xml:space="preserve"> </w:t>
      </w:r>
      <w:r w:rsidR="008D3C95" w:rsidRPr="005B6D79">
        <w:rPr>
          <w:rFonts w:ascii="Book Antiqua" w:hAnsi="Book Antiqua" w:cs="Book Antiqua"/>
          <w:bCs/>
          <w:sz w:val="24"/>
          <w:szCs w:val="24"/>
          <w:lang w:val="en-US" w:eastAsia="zh-CN"/>
        </w:rPr>
        <w:t>EtOHE-</w:t>
      </w:r>
      <w:r w:rsidR="008D3C95" w:rsidRPr="005B6D79">
        <w:rPr>
          <w:rFonts w:ascii="Book Antiqua" w:hAnsi="Book Antiqua" w:cs="Book Antiqua"/>
          <w:bCs/>
          <w:i/>
          <w:sz w:val="24"/>
          <w:szCs w:val="24"/>
          <w:lang w:val="en-US" w:eastAsia="zh-CN"/>
        </w:rPr>
        <w:t>Me</w:t>
      </w:r>
      <w:r w:rsidR="008D3C95" w:rsidRPr="005B6D79">
        <w:rPr>
          <w:rFonts w:ascii="Book Antiqua" w:hAnsi="Book Antiqua" w:cs="Book Antiqua" w:hint="eastAsia"/>
          <w:bCs/>
          <w:sz w:val="24"/>
          <w:szCs w:val="24"/>
          <w:lang w:val="en-US" w:eastAsia="zh-CN"/>
        </w:rPr>
        <w:t>:</w:t>
      </w:r>
      <w:r w:rsidR="008D3C95" w:rsidRPr="005B6D79">
        <w:rPr>
          <w:rFonts w:ascii="Book Antiqua" w:hAnsi="Book Antiqua" w:cs="Book Antiqua"/>
          <w:bCs/>
          <w:sz w:val="24"/>
          <w:szCs w:val="24"/>
          <w:lang w:val="en-US" w:eastAsia="zh-CN"/>
        </w:rPr>
        <w:t xml:space="preserve"> Ethanol extract of </w:t>
      </w:r>
      <w:r w:rsidR="008D3C95" w:rsidRPr="005B6D79">
        <w:rPr>
          <w:rFonts w:ascii="Book Antiqua" w:hAnsi="Book Antiqua" w:cs="Book Antiqua"/>
          <w:bCs/>
          <w:i/>
          <w:sz w:val="24"/>
          <w:szCs w:val="24"/>
          <w:lang w:val="en-US" w:eastAsia="zh-CN"/>
        </w:rPr>
        <w:t>Maytenus erythroxylon</w:t>
      </w:r>
      <w:r w:rsidR="008D3C95" w:rsidRPr="005B6D79">
        <w:rPr>
          <w:rFonts w:ascii="Book Antiqua" w:hAnsi="Book Antiqua" w:cs="Book Antiqua" w:hint="eastAsia"/>
          <w:bCs/>
          <w:sz w:val="24"/>
          <w:szCs w:val="24"/>
          <w:lang w:val="en-US" w:eastAsia="zh-CN"/>
        </w:rPr>
        <w:t>.</w:t>
      </w:r>
    </w:p>
    <w:p w:rsidR="00F1188B" w:rsidRPr="005B6D79" w:rsidRDefault="00F1188B" w:rsidP="00F1188B">
      <w:pPr>
        <w:spacing w:after="0" w:line="240" w:lineRule="auto"/>
        <w:ind w:right="-1"/>
        <w:jc w:val="both"/>
        <w:rPr>
          <w:rFonts w:ascii="Book Antiqua" w:eastAsia="Calibri" w:hAnsi="Book Antiqua" w:cs="Arial"/>
          <w:b/>
          <w:sz w:val="24"/>
          <w:szCs w:val="24"/>
          <w:lang w:val="en-US"/>
        </w:rPr>
      </w:pPr>
    </w:p>
    <w:p w:rsidR="00F1188B" w:rsidRPr="005B6D79" w:rsidRDefault="00F1188B" w:rsidP="00F1188B">
      <w:pPr>
        <w:spacing w:after="0" w:line="240" w:lineRule="auto"/>
        <w:ind w:right="-1"/>
        <w:jc w:val="both"/>
        <w:rPr>
          <w:rFonts w:ascii="Book Antiqua" w:eastAsia="Calibri" w:hAnsi="Book Antiqua" w:cs="Arial"/>
          <w:b/>
          <w:sz w:val="24"/>
          <w:szCs w:val="24"/>
          <w:lang w:val="en-US"/>
        </w:rPr>
      </w:pPr>
    </w:p>
    <w:p w:rsidR="00E768A4" w:rsidRPr="005B6D79" w:rsidRDefault="00E768A4" w:rsidP="00F1188B">
      <w:pPr>
        <w:spacing w:after="0" w:line="240" w:lineRule="auto"/>
        <w:ind w:right="-1"/>
        <w:jc w:val="both"/>
        <w:rPr>
          <w:rFonts w:ascii="Book Antiqua" w:eastAsia="Calibri" w:hAnsi="Book Antiqua" w:cs="Arial"/>
          <w:b/>
          <w:sz w:val="24"/>
          <w:szCs w:val="24"/>
          <w:lang w:val="en-US"/>
        </w:rPr>
      </w:pPr>
    </w:p>
    <w:p w:rsidR="00E768A4" w:rsidRPr="005B6D79" w:rsidRDefault="00E768A4" w:rsidP="00F1188B">
      <w:pPr>
        <w:spacing w:after="0" w:line="240" w:lineRule="auto"/>
        <w:ind w:right="-1"/>
        <w:jc w:val="both"/>
        <w:rPr>
          <w:rFonts w:ascii="Book Antiqua" w:eastAsia="Calibri" w:hAnsi="Book Antiqua" w:cs="Arial"/>
          <w:b/>
          <w:sz w:val="24"/>
          <w:szCs w:val="24"/>
          <w:lang w:val="en-US"/>
        </w:rPr>
      </w:pPr>
    </w:p>
    <w:p w:rsidR="00E768A4" w:rsidRPr="005B6D79" w:rsidRDefault="00E768A4" w:rsidP="00F1188B">
      <w:pPr>
        <w:spacing w:after="0" w:line="240" w:lineRule="auto"/>
        <w:ind w:right="-1"/>
        <w:jc w:val="both"/>
        <w:rPr>
          <w:rFonts w:ascii="Book Antiqua" w:eastAsia="Calibri" w:hAnsi="Book Antiqua" w:cs="Arial"/>
          <w:b/>
          <w:sz w:val="24"/>
          <w:szCs w:val="24"/>
          <w:lang w:val="en-US"/>
        </w:rPr>
      </w:pPr>
    </w:p>
    <w:p w:rsidR="00E768A4" w:rsidRPr="005B6D79" w:rsidRDefault="00E768A4" w:rsidP="00F1188B">
      <w:pPr>
        <w:spacing w:after="0" w:line="240" w:lineRule="auto"/>
        <w:ind w:right="-1"/>
        <w:jc w:val="both"/>
        <w:rPr>
          <w:rFonts w:ascii="Book Antiqua" w:eastAsia="Calibri" w:hAnsi="Book Antiqua" w:cs="Arial"/>
          <w:b/>
          <w:sz w:val="24"/>
          <w:szCs w:val="24"/>
          <w:lang w:val="en-US"/>
        </w:rPr>
      </w:pPr>
    </w:p>
    <w:p w:rsidR="00E768A4" w:rsidRPr="005B6D79" w:rsidRDefault="00E768A4" w:rsidP="00F1188B">
      <w:pPr>
        <w:spacing w:after="0" w:line="240" w:lineRule="auto"/>
        <w:ind w:right="-1"/>
        <w:jc w:val="both"/>
        <w:rPr>
          <w:rFonts w:ascii="Book Antiqua" w:eastAsia="Calibri" w:hAnsi="Book Antiqua" w:cs="Arial"/>
          <w:b/>
          <w:sz w:val="24"/>
          <w:szCs w:val="24"/>
          <w:lang w:val="en-US"/>
        </w:rPr>
      </w:pPr>
    </w:p>
    <w:p w:rsidR="00E768A4" w:rsidRPr="005B6D79" w:rsidRDefault="00E768A4" w:rsidP="00F1188B">
      <w:pPr>
        <w:spacing w:after="0" w:line="240" w:lineRule="auto"/>
        <w:ind w:right="-1"/>
        <w:jc w:val="both"/>
        <w:rPr>
          <w:rFonts w:ascii="Book Antiqua" w:eastAsia="Calibri" w:hAnsi="Book Antiqua" w:cs="Arial"/>
          <w:b/>
          <w:sz w:val="24"/>
          <w:szCs w:val="24"/>
          <w:lang w:val="en-US"/>
        </w:rPr>
      </w:pPr>
    </w:p>
    <w:p w:rsidR="00E768A4" w:rsidRPr="005B6D79" w:rsidRDefault="00E768A4" w:rsidP="00F1188B">
      <w:pPr>
        <w:spacing w:after="0" w:line="240" w:lineRule="auto"/>
        <w:ind w:right="-1"/>
        <w:jc w:val="both"/>
        <w:rPr>
          <w:rFonts w:ascii="Book Antiqua" w:eastAsia="Calibri" w:hAnsi="Book Antiqua" w:cs="Arial"/>
          <w:b/>
          <w:sz w:val="24"/>
          <w:szCs w:val="24"/>
          <w:lang w:val="en-US"/>
        </w:rPr>
      </w:pPr>
    </w:p>
    <w:p w:rsidR="00E768A4" w:rsidRPr="005B6D79" w:rsidRDefault="00E768A4" w:rsidP="00F1188B">
      <w:pPr>
        <w:spacing w:after="0" w:line="240" w:lineRule="auto"/>
        <w:ind w:right="-1"/>
        <w:jc w:val="both"/>
        <w:rPr>
          <w:rFonts w:ascii="Book Antiqua" w:eastAsia="Calibri" w:hAnsi="Book Antiqua" w:cs="Arial"/>
          <w:b/>
          <w:sz w:val="24"/>
          <w:szCs w:val="24"/>
          <w:lang w:val="en-US"/>
        </w:rPr>
      </w:pPr>
    </w:p>
    <w:p w:rsidR="00E768A4" w:rsidRPr="005B6D79" w:rsidRDefault="00E768A4" w:rsidP="00F1188B">
      <w:pPr>
        <w:spacing w:after="0" w:line="240" w:lineRule="auto"/>
        <w:ind w:right="-1"/>
        <w:jc w:val="both"/>
        <w:rPr>
          <w:rFonts w:ascii="Book Antiqua" w:eastAsia="Calibri" w:hAnsi="Book Antiqua" w:cs="Arial"/>
          <w:b/>
          <w:sz w:val="24"/>
          <w:szCs w:val="24"/>
          <w:lang w:val="en-US"/>
        </w:rPr>
      </w:pPr>
    </w:p>
    <w:p w:rsidR="00E768A4" w:rsidRPr="005B6D79" w:rsidRDefault="00E768A4" w:rsidP="00F1188B">
      <w:pPr>
        <w:spacing w:after="0" w:line="240" w:lineRule="auto"/>
        <w:ind w:right="-1"/>
        <w:jc w:val="both"/>
        <w:rPr>
          <w:rFonts w:ascii="Book Antiqua" w:eastAsia="Calibri" w:hAnsi="Book Antiqua" w:cs="Arial"/>
          <w:b/>
          <w:sz w:val="24"/>
          <w:szCs w:val="24"/>
          <w:lang w:val="en-US"/>
        </w:rPr>
      </w:pPr>
    </w:p>
    <w:p w:rsidR="00E768A4" w:rsidRPr="005B6D79" w:rsidRDefault="00E768A4" w:rsidP="00F1188B">
      <w:pPr>
        <w:spacing w:after="0" w:line="240" w:lineRule="auto"/>
        <w:ind w:right="-1"/>
        <w:jc w:val="both"/>
        <w:rPr>
          <w:rFonts w:ascii="Book Antiqua" w:eastAsia="Calibri" w:hAnsi="Book Antiqua" w:cs="Arial"/>
          <w:b/>
          <w:sz w:val="24"/>
          <w:szCs w:val="24"/>
          <w:lang w:val="en-US"/>
        </w:rPr>
      </w:pPr>
    </w:p>
    <w:p w:rsidR="00DB102A" w:rsidRPr="005B6D79" w:rsidRDefault="00DB102A" w:rsidP="00F1188B">
      <w:pPr>
        <w:spacing w:after="0" w:line="240" w:lineRule="auto"/>
        <w:ind w:right="-1"/>
        <w:jc w:val="both"/>
        <w:rPr>
          <w:rFonts w:ascii="Book Antiqua" w:hAnsi="Book Antiqua" w:cs="Arial"/>
          <w:b/>
          <w:sz w:val="24"/>
          <w:szCs w:val="24"/>
          <w:lang w:val="en-US" w:eastAsia="zh-CN"/>
        </w:rPr>
      </w:pPr>
    </w:p>
    <w:p w:rsidR="00F1188B" w:rsidRPr="005B6D79" w:rsidRDefault="00F1188B" w:rsidP="00DB102A">
      <w:pPr>
        <w:spacing w:after="0" w:line="360" w:lineRule="auto"/>
        <w:ind w:right="-1"/>
        <w:jc w:val="both"/>
        <w:rPr>
          <w:rFonts w:ascii="Book Antiqua" w:hAnsi="Book Antiqua" w:cs="Arial"/>
          <w:b/>
          <w:sz w:val="24"/>
          <w:szCs w:val="24"/>
          <w:lang w:val="en-US" w:eastAsia="zh-CN"/>
        </w:rPr>
      </w:pPr>
      <w:r w:rsidRPr="005B6D79">
        <w:rPr>
          <w:rFonts w:ascii="Book Antiqua" w:eastAsia="Calibri" w:hAnsi="Book Antiqua" w:cs="Arial"/>
          <w:b/>
          <w:sz w:val="24"/>
          <w:szCs w:val="24"/>
          <w:lang w:val="en-US"/>
        </w:rPr>
        <w:t xml:space="preserve">Table 4 Effect of the oral administration of EtOH extract obtained from the leaves of </w:t>
      </w:r>
      <w:r w:rsidRPr="005B6D79">
        <w:rPr>
          <w:rFonts w:ascii="Book Antiqua" w:eastAsia="Calibri" w:hAnsi="Book Antiqua" w:cs="Arial"/>
          <w:b/>
          <w:i/>
          <w:sz w:val="24"/>
          <w:szCs w:val="24"/>
          <w:lang w:val="en-US"/>
        </w:rPr>
        <w:t>Maytenus erythroxylon</w:t>
      </w:r>
      <w:r w:rsidRPr="005B6D79">
        <w:rPr>
          <w:rFonts w:ascii="Book Antiqua" w:eastAsia="Calibri" w:hAnsi="Book Antiqua" w:cs="Arial"/>
          <w:b/>
          <w:sz w:val="24"/>
          <w:szCs w:val="24"/>
          <w:lang w:val="en-US"/>
        </w:rPr>
        <w:t xml:space="preserve"> over the consumption of water and food of male and female mice for 14 </w:t>
      </w:r>
      <w:r w:rsidR="00F06ED6" w:rsidRPr="005B6D79">
        <w:rPr>
          <w:rFonts w:ascii="Book Antiqua" w:hAnsi="Book Antiqua" w:cs="Arial" w:hint="eastAsia"/>
          <w:b/>
          <w:sz w:val="24"/>
          <w:szCs w:val="24"/>
          <w:lang w:val="en-US" w:eastAsia="zh-CN"/>
        </w:rPr>
        <w:t>d</w:t>
      </w:r>
    </w:p>
    <w:tbl>
      <w:tblPr>
        <w:tblStyle w:val="SombreamentoClaro2"/>
        <w:tblW w:w="9464" w:type="dxa"/>
        <w:tblLook w:val="04A0" w:firstRow="1" w:lastRow="0" w:firstColumn="1" w:lastColumn="0" w:noHBand="0" w:noVBand="1"/>
      </w:tblPr>
      <w:tblGrid>
        <w:gridCol w:w="2838"/>
        <w:gridCol w:w="7"/>
        <w:gridCol w:w="1557"/>
        <w:gridCol w:w="2119"/>
        <w:gridCol w:w="8"/>
        <w:gridCol w:w="2935"/>
      </w:tblGrid>
      <w:tr w:rsidR="005B6D79" w:rsidRPr="005B6D79" w:rsidTr="00F1188B">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845" w:type="dxa"/>
            <w:gridSpan w:val="2"/>
            <w:shd w:val="clear" w:color="auto" w:fill="auto"/>
            <w:hideMark/>
          </w:tcPr>
          <w:p w:rsidR="00F1188B" w:rsidRPr="005B6D79" w:rsidRDefault="00F1188B" w:rsidP="00F06ED6">
            <w:pPr>
              <w:spacing w:line="348" w:lineRule="atLeast"/>
              <w:rPr>
                <w:rFonts w:ascii="Book Antiqua" w:eastAsia="Calibri" w:hAnsi="Book Antiqua" w:cs="Arial"/>
                <w:color w:val="auto"/>
                <w:kern w:val="24"/>
                <w:sz w:val="24"/>
                <w:szCs w:val="24"/>
              </w:rPr>
            </w:pPr>
            <w:r w:rsidRPr="005B6D79">
              <w:rPr>
                <w:rFonts w:ascii="Book Antiqua" w:eastAsia="Calibri" w:hAnsi="Book Antiqua" w:cs="Arial"/>
                <w:color w:val="auto"/>
                <w:kern w:val="24"/>
                <w:sz w:val="24"/>
                <w:szCs w:val="24"/>
              </w:rPr>
              <w:t xml:space="preserve">Water consumption (mL) </w:t>
            </w:r>
          </w:p>
        </w:tc>
        <w:tc>
          <w:tcPr>
            <w:tcW w:w="1557" w:type="dxa"/>
            <w:shd w:val="clear" w:color="auto" w:fill="auto"/>
          </w:tcPr>
          <w:p w:rsidR="00F1188B" w:rsidRPr="005B6D79" w:rsidRDefault="00F1188B" w:rsidP="00F06ED6">
            <w:pPr>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p>
          <w:p w:rsidR="00F1188B" w:rsidRPr="005B6D79" w:rsidRDefault="00F1188B" w:rsidP="00F06ED6">
            <w:pPr>
              <w:spacing w:line="348" w:lineRule="atLeast"/>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p>
        </w:tc>
        <w:tc>
          <w:tcPr>
            <w:tcW w:w="2127" w:type="dxa"/>
            <w:gridSpan w:val="2"/>
            <w:shd w:val="clear" w:color="auto" w:fill="auto"/>
          </w:tcPr>
          <w:p w:rsidR="00F1188B" w:rsidRPr="005B6D79" w:rsidRDefault="00F1188B" w:rsidP="00F06ED6">
            <w:pPr>
              <w:tabs>
                <w:tab w:val="left" w:pos="5291"/>
              </w:tabs>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color w:val="auto"/>
                <w:kern w:val="24"/>
                <w:sz w:val="24"/>
                <w:szCs w:val="24"/>
              </w:rPr>
            </w:pPr>
            <w:r w:rsidRPr="005B6D79">
              <w:rPr>
                <w:rFonts w:ascii="Book Antiqua" w:eastAsia="Calibri" w:hAnsi="Book Antiqua" w:cs="Arial"/>
                <w:color w:val="auto"/>
                <w:kern w:val="24"/>
                <w:sz w:val="24"/>
                <w:szCs w:val="24"/>
              </w:rPr>
              <w:t>Vehicle</w:t>
            </w:r>
          </w:p>
          <w:p w:rsidR="00F1188B" w:rsidRPr="005B6D79" w:rsidRDefault="00F1188B" w:rsidP="00F06ED6">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(NaCl 0.9 %)</w:t>
            </w:r>
          </w:p>
        </w:tc>
        <w:tc>
          <w:tcPr>
            <w:tcW w:w="2935" w:type="dxa"/>
            <w:shd w:val="clear" w:color="auto" w:fill="auto"/>
          </w:tcPr>
          <w:p w:rsidR="00F1188B" w:rsidRPr="005B6D79" w:rsidRDefault="00F1188B" w:rsidP="00F06ED6">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EtOHE-</w:t>
            </w:r>
            <w:r w:rsidRPr="005B6D79">
              <w:rPr>
                <w:rFonts w:ascii="Book Antiqua" w:eastAsia="Calibri" w:hAnsi="Book Antiqua" w:cs="Arial"/>
                <w:i/>
                <w:iCs/>
                <w:color w:val="auto"/>
                <w:kern w:val="24"/>
                <w:sz w:val="24"/>
                <w:szCs w:val="24"/>
              </w:rPr>
              <w:t>Me</w:t>
            </w:r>
          </w:p>
          <w:p w:rsidR="00F1188B" w:rsidRPr="005B6D79" w:rsidRDefault="00F1188B" w:rsidP="00F06ED6">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(2000 mg/kg)</w:t>
            </w:r>
          </w:p>
        </w:tc>
      </w:tr>
      <w:tr w:rsidR="005B6D79" w:rsidRPr="005B6D79" w:rsidTr="00F1188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838" w:type="dxa"/>
            <w:shd w:val="clear" w:color="auto" w:fill="auto"/>
            <w:hideMark/>
          </w:tcPr>
          <w:p w:rsidR="00F1188B" w:rsidRPr="005B6D79" w:rsidRDefault="00F1188B" w:rsidP="00F06ED6">
            <w:pPr>
              <w:rPr>
                <w:rFonts w:ascii="Book Antiqua" w:eastAsia="Calibri" w:hAnsi="Book Antiqua" w:cs="Arial"/>
                <w:color w:val="auto"/>
                <w:sz w:val="24"/>
                <w:szCs w:val="24"/>
              </w:rPr>
            </w:pPr>
          </w:p>
        </w:tc>
        <w:tc>
          <w:tcPr>
            <w:tcW w:w="1564" w:type="dxa"/>
            <w:gridSpan w:val="2"/>
            <w:shd w:val="clear" w:color="auto" w:fill="auto"/>
            <w:hideMark/>
          </w:tcPr>
          <w:p w:rsidR="00F1188B" w:rsidRPr="005B6D79" w:rsidRDefault="00F1188B" w:rsidP="00F06ED6">
            <w:pPr>
              <w:spacing w:line="348" w:lineRule="atLeast"/>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 xml:space="preserve">Female </w:t>
            </w:r>
          </w:p>
        </w:tc>
        <w:tc>
          <w:tcPr>
            <w:tcW w:w="2119" w:type="dxa"/>
            <w:shd w:val="clear" w:color="auto" w:fill="auto"/>
            <w:hideMark/>
          </w:tcPr>
          <w:p w:rsidR="00F1188B" w:rsidRPr="005B6D79" w:rsidRDefault="00DB102A" w:rsidP="00F06ED6">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rPr>
              <w:t>53.93 ± 5.</w:t>
            </w:r>
            <w:r w:rsidR="00F1188B" w:rsidRPr="005B6D79">
              <w:rPr>
                <w:rFonts w:ascii="Book Antiqua" w:eastAsia="Calibri" w:hAnsi="Book Antiqua" w:cs="Arial"/>
                <w:color w:val="auto"/>
                <w:kern w:val="24"/>
                <w:sz w:val="24"/>
                <w:szCs w:val="24"/>
              </w:rPr>
              <w:t>94</w:t>
            </w:r>
          </w:p>
        </w:tc>
        <w:tc>
          <w:tcPr>
            <w:tcW w:w="2943" w:type="dxa"/>
            <w:gridSpan w:val="2"/>
            <w:shd w:val="clear" w:color="auto" w:fill="auto"/>
            <w:hideMark/>
          </w:tcPr>
          <w:p w:rsidR="00F1188B" w:rsidRPr="005B6D79" w:rsidRDefault="00DB102A" w:rsidP="00F06ED6">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eastAsia="zh-CN"/>
              </w:rPr>
            </w:pPr>
            <w:r w:rsidRPr="005B6D79">
              <w:rPr>
                <w:rFonts w:ascii="Book Antiqua" w:eastAsia="Calibri" w:hAnsi="Book Antiqua" w:cs="Arial"/>
                <w:color w:val="auto"/>
                <w:kern w:val="24"/>
                <w:sz w:val="24"/>
                <w:szCs w:val="24"/>
                <w:lang w:val="en-US"/>
              </w:rPr>
              <w:t>54.64 ± 4.</w:t>
            </w:r>
            <w:r w:rsidR="00F1188B" w:rsidRPr="005B6D79">
              <w:rPr>
                <w:rFonts w:ascii="Book Antiqua" w:eastAsia="Calibri" w:hAnsi="Book Antiqua" w:cs="Arial"/>
                <w:color w:val="auto"/>
                <w:kern w:val="24"/>
                <w:sz w:val="24"/>
                <w:szCs w:val="24"/>
                <w:lang w:val="en-US"/>
              </w:rPr>
              <w:t>58</w:t>
            </w:r>
            <w:r w:rsidR="00E240EE" w:rsidRPr="005B6D79">
              <w:rPr>
                <w:rFonts w:ascii="Book Antiqua" w:eastAsia="Calibri" w:hAnsi="Book Antiqua" w:cs="Arial"/>
                <w:color w:val="auto"/>
                <w:kern w:val="24"/>
                <w:sz w:val="24"/>
                <w:szCs w:val="24"/>
                <w:vertAlign w:val="superscript"/>
                <w:lang w:val="en-US"/>
              </w:rPr>
              <w:t>NS</w:t>
            </w:r>
          </w:p>
        </w:tc>
      </w:tr>
      <w:tr w:rsidR="005B6D79" w:rsidRPr="005B6D79" w:rsidTr="00F1188B">
        <w:trPr>
          <w:trHeight w:val="348"/>
        </w:trPr>
        <w:tc>
          <w:tcPr>
            <w:cnfStyle w:val="001000000000" w:firstRow="0" w:lastRow="0" w:firstColumn="1" w:lastColumn="0" w:oddVBand="0" w:evenVBand="0" w:oddHBand="0" w:evenHBand="0" w:firstRowFirstColumn="0" w:firstRowLastColumn="0" w:lastRowFirstColumn="0" w:lastRowLastColumn="0"/>
            <w:tcW w:w="2838" w:type="dxa"/>
            <w:shd w:val="clear" w:color="auto" w:fill="auto"/>
            <w:hideMark/>
          </w:tcPr>
          <w:p w:rsidR="00F1188B" w:rsidRPr="005B6D79" w:rsidRDefault="00F1188B" w:rsidP="00F06ED6">
            <w:pPr>
              <w:rPr>
                <w:rFonts w:ascii="Book Antiqua" w:eastAsia="Calibri" w:hAnsi="Book Antiqua" w:cs="Arial"/>
                <w:color w:val="auto"/>
                <w:sz w:val="24"/>
                <w:szCs w:val="24"/>
                <w:lang w:val="en-US"/>
              </w:rPr>
            </w:pPr>
          </w:p>
        </w:tc>
        <w:tc>
          <w:tcPr>
            <w:tcW w:w="1564" w:type="dxa"/>
            <w:gridSpan w:val="2"/>
            <w:shd w:val="clear" w:color="auto" w:fill="auto"/>
            <w:hideMark/>
          </w:tcPr>
          <w:p w:rsidR="00F1188B" w:rsidRPr="005B6D79" w:rsidRDefault="00F1188B" w:rsidP="00F06ED6">
            <w:pPr>
              <w:spacing w:line="348" w:lineRule="atLeast"/>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5B6D79">
              <w:rPr>
                <w:rFonts w:ascii="Book Antiqua" w:eastAsia="Calibri" w:hAnsi="Book Antiqua" w:cs="Arial"/>
                <w:color w:val="auto"/>
                <w:kern w:val="24"/>
                <w:sz w:val="24"/>
                <w:szCs w:val="24"/>
                <w:lang w:val="en-US"/>
              </w:rPr>
              <w:t xml:space="preserve">Male </w:t>
            </w:r>
          </w:p>
        </w:tc>
        <w:tc>
          <w:tcPr>
            <w:tcW w:w="2119" w:type="dxa"/>
            <w:shd w:val="clear" w:color="auto" w:fill="auto"/>
            <w:hideMark/>
          </w:tcPr>
          <w:p w:rsidR="00F1188B" w:rsidRPr="005B6D79" w:rsidRDefault="00DB102A" w:rsidP="00F06ED6">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5B6D79">
              <w:rPr>
                <w:rFonts w:ascii="Book Antiqua" w:eastAsia="Calibri" w:hAnsi="Book Antiqua" w:cs="Arial"/>
                <w:color w:val="auto"/>
                <w:kern w:val="24"/>
                <w:sz w:val="24"/>
                <w:szCs w:val="24"/>
                <w:lang w:val="en-US"/>
              </w:rPr>
              <w:t>76.43 ± 4.</w:t>
            </w:r>
            <w:r w:rsidR="00F1188B" w:rsidRPr="005B6D79">
              <w:rPr>
                <w:rFonts w:ascii="Book Antiqua" w:eastAsia="Calibri" w:hAnsi="Book Antiqua" w:cs="Arial"/>
                <w:color w:val="auto"/>
                <w:kern w:val="24"/>
                <w:sz w:val="24"/>
                <w:szCs w:val="24"/>
                <w:lang w:val="en-US"/>
              </w:rPr>
              <w:t>57</w:t>
            </w:r>
          </w:p>
        </w:tc>
        <w:tc>
          <w:tcPr>
            <w:tcW w:w="2943" w:type="dxa"/>
            <w:gridSpan w:val="2"/>
            <w:shd w:val="clear" w:color="auto" w:fill="auto"/>
            <w:hideMark/>
          </w:tcPr>
          <w:p w:rsidR="00F1188B" w:rsidRPr="005B6D79" w:rsidRDefault="00DB102A" w:rsidP="00F06ED6">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eastAsia="zh-CN"/>
              </w:rPr>
            </w:pPr>
            <w:r w:rsidRPr="005B6D79">
              <w:rPr>
                <w:rFonts w:ascii="Book Antiqua" w:eastAsia="Calibri" w:hAnsi="Book Antiqua" w:cs="Arial"/>
                <w:color w:val="auto"/>
                <w:kern w:val="24"/>
                <w:sz w:val="24"/>
                <w:szCs w:val="24"/>
                <w:lang w:val="en-US"/>
              </w:rPr>
              <w:t>76.07 ±4.</w:t>
            </w:r>
            <w:r w:rsidR="00F1188B" w:rsidRPr="005B6D79">
              <w:rPr>
                <w:rFonts w:ascii="Book Antiqua" w:eastAsia="Calibri" w:hAnsi="Book Antiqua" w:cs="Arial"/>
                <w:color w:val="auto"/>
                <w:kern w:val="24"/>
                <w:sz w:val="24"/>
                <w:szCs w:val="24"/>
                <w:lang w:val="en-US"/>
              </w:rPr>
              <w:t>01</w:t>
            </w:r>
            <w:r w:rsidR="00E240EE" w:rsidRPr="005B6D79">
              <w:rPr>
                <w:rFonts w:ascii="Book Antiqua" w:eastAsia="Calibri" w:hAnsi="Book Antiqua" w:cs="Arial"/>
                <w:color w:val="auto"/>
                <w:kern w:val="24"/>
                <w:sz w:val="24"/>
                <w:szCs w:val="24"/>
                <w:vertAlign w:val="superscript"/>
                <w:lang w:val="en-US"/>
              </w:rPr>
              <w:t>NS</w:t>
            </w:r>
          </w:p>
        </w:tc>
      </w:tr>
      <w:tr w:rsidR="00F1188B" w:rsidRPr="005B6D79" w:rsidTr="00F1188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838" w:type="dxa"/>
            <w:shd w:val="clear" w:color="auto" w:fill="auto"/>
            <w:hideMark/>
          </w:tcPr>
          <w:p w:rsidR="00F1188B" w:rsidRPr="005B6D79" w:rsidRDefault="00F1188B" w:rsidP="00F06ED6">
            <w:pPr>
              <w:rPr>
                <w:rFonts w:ascii="Book Antiqua" w:eastAsia="Calibri" w:hAnsi="Book Antiqua" w:cs="Arial"/>
                <w:color w:val="auto"/>
                <w:sz w:val="24"/>
                <w:szCs w:val="24"/>
                <w:lang w:val="en-US"/>
              </w:rPr>
            </w:pPr>
          </w:p>
        </w:tc>
        <w:tc>
          <w:tcPr>
            <w:tcW w:w="1564" w:type="dxa"/>
            <w:gridSpan w:val="2"/>
            <w:shd w:val="clear" w:color="auto" w:fill="auto"/>
            <w:hideMark/>
          </w:tcPr>
          <w:p w:rsidR="00F1188B" w:rsidRPr="005B6D79" w:rsidRDefault="00F1188B" w:rsidP="00F06ED6">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p>
        </w:tc>
        <w:tc>
          <w:tcPr>
            <w:tcW w:w="2119" w:type="dxa"/>
            <w:shd w:val="clear" w:color="auto" w:fill="auto"/>
            <w:hideMark/>
          </w:tcPr>
          <w:p w:rsidR="00F1188B" w:rsidRPr="005B6D79" w:rsidRDefault="00F1188B" w:rsidP="00F06ED6">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p>
        </w:tc>
        <w:tc>
          <w:tcPr>
            <w:tcW w:w="2943" w:type="dxa"/>
            <w:gridSpan w:val="2"/>
            <w:shd w:val="clear" w:color="auto" w:fill="auto"/>
            <w:hideMark/>
          </w:tcPr>
          <w:p w:rsidR="00F1188B" w:rsidRPr="005B6D79" w:rsidRDefault="00F1188B" w:rsidP="00F06ED6">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p>
        </w:tc>
      </w:tr>
      <w:tr w:rsidR="005B6D79" w:rsidRPr="005B6D79" w:rsidTr="00F1188B">
        <w:trPr>
          <w:trHeight w:val="348"/>
        </w:trPr>
        <w:tc>
          <w:tcPr>
            <w:cnfStyle w:val="001000000000" w:firstRow="0" w:lastRow="0" w:firstColumn="1" w:lastColumn="0" w:oddVBand="0" w:evenVBand="0" w:oddHBand="0" w:evenHBand="0" w:firstRowFirstColumn="0" w:firstRowLastColumn="0" w:lastRowFirstColumn="0" w:lastRowLastColumn="0"/>
            <w:tcW w:w="9464" w:type="dxa"/>
            <w:gridSpan w:val="6"/>
            <w:shd w:val="clear" w:color="auto" w:fill="auto"/>
            <w:hideMark/>
          </w:tcPr>
          <w:p w:rsidR="00F1188B" w:rsidRPr="005B6D79" w:rsidRDefault="00F1188B" w:rsidP="00F06ED6">
            <w:pPr>
              <w:spacing w:line="360" w:lineRule="auto"/>
              <w:rPr>
                <w:rFonts w:ascii="Book Antiqua" w:eastAsia="Calibri" w:hAnsi="Book Antiqua" w:cs="Arial"/>
                <w:color w:val="auto"/>
                <w:sz w:val="24"/>
                <w:szCs w:val="24"/>
                <w:lang w:val="en-US"/>
              </w:rPr>
            </w:pPr>
            <w:r w:rsidRPr="005B6D79">
              <w:rPr>
                <w:rFonts w:ascii="Book Antiqua" w:eastAsia="Calibri" w:hAnsi="Book Antiqua" w:cs="Arial"/>
                <w:color w:val="auto"/>
                <w:kern w:val="24"/>
                <w:sz w:val="24"/>
                <w:szCs w:val="24"/>
                <w:lang w:val="en-US"/>
              </w:rPr>
              <w:t>Food comsumption (g)</w:t>
            </w:r>
          </w:p>
        </w:tc>
      </w:tr>
      <w:tr w:rsidR="005B6D79" w:rsidRPr="005B6D79" w:rsidTr="00F1188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838" w:type="dxa"/>
            <w:shd w:val="clear" w:color="auto" w:fill="auto"/>
            <w:hideMark/>
          </w:tcPr>
          <w:p w:rsidR="00F1188B" w:rsidRPr="005B6D79" w:rsidRDefault="00F1188B" w:rsidP="00F06ED6">
            <w:pPr>
              <w:rPr>
                <w:rFonts w:ascii="Book Antiqua" w:eastAsia="Calibri" w:hAnsi="Book Antiqua" w:cs="Arial"/>
                <w:color w:val="auto"/>
                <w:sz w:val="24"/>
                <w:szCs w:val="24"/>
                <w:lang w:val="en-US"/>
              </w:rPr>
            </w:pPr>
          </w:p>
        </w:tc>
        <w:tc>
          <w:tcPr>
            <w:tcW w:w="1564" w:type="dxa"/>
            <w:gridSpan w:val="2"/>
            <w:shd w:val="clear" w:color="auto" w:fill="auto"/>
            <w:hideMark/>
          </w:tcPr>
          <w:p w:rsidR="00F1188B" w:rsidRPr="005B6D79" w:rsidRDefault="00F1188B" w:rsidP="00F06ED6">
            <w:pPr>
              <w:spacing w:line="348" w:lineRule="atLeast"/>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5B6D79">
              <w:rPr>
                <w:rFonts w:ascii="Book Antiqua" w:eastAsia="Calibri" w:hAnsi="Book Antiqua" w:cs="Arial"/>
                <w:color w:val="auto"/>
                <w:kern w:val="24"/>
                <w:sz w:val="24"/>
                <w:szCs w:val="24"/>
                <w:lang w:val="en-US"/>
              </w:rPr>
              <w:t xml:space="preserve">Female </w:t>
            </w:r>
          </w:p>
        </w:tc>
        <w:tc>
          <w:tcPr>
            <w:tcW w:w="2119" w:type="dxa"/>
            <w:shd w:val="clear" w:color="auto" w:fill="auto"/>
            <w:hideMark/>
          </w:tcPr>
          <w:p w:rsidR="00F1188B" w:rsidRPr="005B6D79" w:rsidRDefault="00F1188B" w:rsidP="00F06ED6">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5B6D79">
              <w:rPr>
                <w:rFonts w:ascii="Book Antiqua" w:eastAsia="Calibri" w:hAnsi="Book Antiqua" w:cs="Arial"/>
                <w:color w:val="auto"/>
                <w:kern w:val="24"/>
                <w:sz w:val="24"/>
                <w:szCs w:val="24"/>
                <w:lang w:val="en-US"/>
              </w:rPr>
              <w:t>45</w:t>
            </w:r>
            <w:r w:rsidR="00DB102A" w:rsidRPr="005B6D79">
              <w:rPr>
                <w:rFonts w:ascii="Book Antiqua" w:eastAsia="Calibri" w:hAnsi="Book Antiqua" w:cs="Arial"/>
                <w:color w:val="auto"/>
                <w:kern w:val="24"/>
                <w:sz w:val="24"/>
                <w:szCs w:val="24"/>
                <w:lang w:val="en-US"/>
              </w:rPr>
              <w:t>.54 ± 4.</w:t>
            </w:r>
            <w:r w:rsidRPr="005B6D79">
              <w:rPr>
                <w:rFonts w:ascii="Book Antiqua" w:eastAsia="Calibri" w:hAnsi="Book Antiqua" w:cs="Arial"/>
                <w:color w:val="auto"/>
                <w:kern w:val="24"/>
                <w:sz w:val="24"/>
                <w:szCs w:val="24"/>
                <w:lang w:val="en-US"/>
              </w:rPr>
              <w:t>20</w:t>
            </w:r>
          </w:p>
        </w:tc>
        <w:tc>
          <w:tcPr>
            <w:tcW w:w="2943" w:type="dxa"/>
            <w:gridSpan w:val="2"/>
            <w:shd w:val="clear" w:color="auto" w:fill="auto"/>
            <w:hideMark/>
          </w:tcPr>
          <w:p w:rsidR="00F1188B" w:rsidRPr="005B6D79" w:rsidRDefault="00DB102A" w:rsidP="00F06ED6">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eastAsia="zh-CN"/>
              </w:rPr>
            </w:pPr>
            <w:r w:rsidRPr="005B6D79">
              <w:rPr>
                <w:rFonts w:ascii="Book Antiqua" w:eastAsia="Calibri" w:hAnsi="Book Antiqua" w:cs="Arial"/>
                <w:color w:val="auto"/>
                <w:kern w:val="24"/>
                <w:sz w:val="24"/>
                <w:szCs w:val="24"/>
                <w:lang w:val="en-US"/>
              </w:rPr>
              <w:t>46.33 ± 4.</w:t>
            </w:r>
            <w:r w:rsidR="00F1188B" w:rsidRPr="005B6D79">
              <w:rPr>
                <w:rFonts w:ascii="Book Antiqua" w:eastAsia="Calibri" w:hAnsi="Book Antiqua" w:cs="Arial"/>
                <w:color w:val="auto"/>
                <w:kern w:val="24"/>
                <w:sz w:val="24"/>
                <w:szCs w:val="24"/>
                <w:lang w:val="en-US"/>
              </w:rPr>
              <w:t>71</w:t>
            </w:r>
            <w:r w:rsidR="00E240EE" w:rsidRPr="005B6D79">
              <w:rPr>
                <w:rFonts w:ascii="Book Antiqua" w:eastAsia="Calibri" w:hAnsi="Book Antiqua" w:cs="Arial"/>
                <w:color w:val="auto"/>
                <w:kern w:val="24"/>
                <w:sz w:val="24"/>
                <w:szCs w:val="24"/>
                <w:vertAlign w:val="superscript"/>
                <w:lang w:val="en-US"/>
              </w:rPr>
              <w:t>NS</w:t>
            </w:r>
          </w:p>
        </w:tc>
      </w:tr>
      <w:tr w:rsidR="005B6D79" w:rsidRPr="005B6D79" w:rsidTr="00F1188B">
        <w:trPr>
          <w:trHeight w:val="348"/>
        </w:trPr>
        <w:tc>
          <w:tcPr>
            <w:cnfStyle w:val="001000000000" w:firstRow="0" w:lastRow="0" w:firstColumn="1" w:lastColumn="0" w:oddVBand="0" w:evenVBand="0" w:oddHBand="0" w:evenHBand="0" w:firstRowFirstColumn="0" w:firstRowLastColumn="0" w:lastRowFirstColumn="0" w:lastRowLastColumn="0"/>
            <w:tcW w:w="2838" w:type="dxa"/>
            <w:shd w:val="clear" w:color="auto" w:fill="auto"/>
            <w:hideMark/>
          </w:tcPr>
          <w:p w:rsidR="00F1188B" w:rsidRPr="005B6D79" w:rsidRDefault="00F1188B" w:rsidP="00F06ED6">
            <w:pPr>
              <w:rPr>
                <w:rFonts w:ascii="Book Antiqua" w:eastAsia="Calibri" w:hAnsi="Book Antiqua" w:cs="Arial"/>
                <w:color w:val="auto"/>
                <w:sz w:val="24"/>
                <w:szCs w:val="24"/>
                <w:lang w:val="en-US"/>
              </w:rPr>
            </w:pPr>
          </w:p>
        </w:tc>
        <w:tc>
          <w:tcPr>
            <w:tcW w:w="1564" w:type="dxa"/>
            <w:gridSpan w:val="2"/>
            <w:shd w:val="clear" w:color="auto" w:fill="auto"/>
            <w:hideMark/>
          </w:tcPr>
          <w:p w:rsidR="00F1188B" w:rsidRPr="005B6D79" w:rsidRDefault="00F1188B" w:rsidP="00F06ED6">
            <w:pPr>
              <w:spacing w:line="348" w:lineRule="atLeast"/>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5B6D79">
              <w:rPr>
                <w:rFonts w:ascii="Book Antiqua" w:eastAsia="Calibri" w:hAnsi="Book Antiqua" w:cs="Arial"/>
                <w:color w:val="auto"/>
                <w:kern w:val="24"/>
                <w:sz w:val="24"/>
                <w:szCs w:val="24"/>
                <w:lang w:val="en-US"/>
              </w:rPr>
              <w:t xml:space="preserve">Male </w:t>
            </w:r>
          </w:p>
        </w:tc>
        <w:tc>
          <w:tcPr>
            <w:tcW w:w="2119" w:type="dxa"/>
            <w:shd w:val="clear" w:color="auto" w:fill="auto"/>
            <w:hideMark/>
          </w:tcPr>
          <w:p w:rsidR="00F1188B" w:rsidRPr="005B6D79" w:rsidRDefault="00DB102A" w:rsidP="00F06ED6">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rPr>
            </w:pPr>
            <w:r w:rsidRPr="005B6D79">
              <w:rPr>
                <w:rFonts w:ascii="Book Antiqua" w:eastAsia="Calibri" w:hAnsi="Book Antiqua" w:cs="Arial"/>
                <w:color w:val="auto"/>
                <w:kern w:val="24"/>
                <w:sz w:val="24"/>
                <w:szCs w:val="24"/>
                <w:lang w:val="en-US"/>
              </w:rPr>
              <w:t>59.65 ± 6.</w:t>
            </w:r>
            <w:r w:rsidR="00F1188B" w:rsidRPr="005B6D79">
              <w:rPr>
                <w:rFonts w:ascii="Book Antiqua" w:eastAsia="Calibri" w:hAnsi="Book Antiqua" w:cs="Arial"/>
                <w:color w:val="auto"/>
                <w:kern w:val="24"/>
                <w:sz w:val="24"/>
                <w:szCs w:val="24"/>
                <w:lang w:val="en-US"/>
              </w:rPr>
              <w:t>7</w:t>
            </w:r>
            <w:r w:rsidR="00F1188B" w:rsidRPr="005B6D79">
              <w:rPr>
                <w:rFonts w:ascii="Book Antiqua" w:eastAsia="Calibri" w:hAnsi="Book Antiqua" w:cs="Arial"/>
                <w:color w:val="auto"/>
                <w:kern w:val="24"/>
                <w:sz w:val="24"/>
                <w:szCs w:val="24"/>
              </w:rPr>
              <w:t>5</w:t>
            </w:r>
          </w:p>
        </w:tc>
        <w:tc>
          <w:tcPr>
            <w:tcW w:w="2943" w:type="dxa"/>
            <w:gridSpan w:val="2"/>
            <w:shd w:val="clear" w:color="auto" w:fill="auto"/>
            <w:hideMark/>
          </w:tcPr>
          <w:p w:rsidR="00F1188B" w:rsidRPr="005B6D79" w:rsidRDefault="00DB102A" w:rsidP="00F06ED6">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5B6D79">
              <w:rPr>
                <w:rFonts w:ascii="Book Antiqua" w:eastAsia="Calibri" w:hAnsi="Book Antiqua" w:cs="Arial"/>
                <w:color w:val="auto"/>
                <w:kern w:val="24"/>
                <w:sz w:val="24"/>
                <w:szCs w:val="24"/>
              </w:rPr>
              <w:t>59.49 ± 2.</w:t>
            </w:r>
            <w:r w:rsidR="00F1188B" w:rsidRPr="005B6D79">
              <w:rPr>
                <w:rFonts w:ascii="Book Antiqua" w:eastAsia="Calibri" w:hAnsi="Book Antiqua" w:cs="Arial"/>
                <w:color w:val="auto"/>
                <w:kern w:val="24"/>
                <w:sz w:val="24"/>
                <w:szCs w:val="24"/>
              </w:rPr>
              <w:t>28</w:t>
            </w:r>
            <w:r w:rsidR="00E240EE" w:rsidRPr="005B6D79">
              <w:rPr>
                <w:rFonts w:ascii="Book Antiqua" w:eastAsia="Calibri" w:hAnsi="Book Antiqua" w:cs="Arial"/>
                <w:color w:val="auto"/>
                <w:kern w:val="24"/>
                <w:sz w:val="24"/>
                <w:szCs w:val="24"/>
                <w:vertAlign w:val="superscript"/>
                <w:lang w:val="en-US"/>
              </w:rPr>
              <w:t>NS</w:t>
            </w:r>
          </w:p>
        </w:tc>
      </w:tr>
    </w:tbl>
    <w:p w:rsidR="00DB102A" w:rsidRPr="005B6D79" w:rsidRDefault="00E240EE" w:rsidP="00DB102A">
      <w:pPr>
        <w:spacing w:after="0" w:line="360" w:lineRule="auto"/>
        <w:ind w:right="-1"/>
        <w:jc w:val="both"/>
        <w:rPr>
          <w:rFonts w:ascii="Book Antiqua" w:eastAsia="Calibri" w:hAnsi="Book Antiqua" w:cs="Arial"/>
          <w:sz w:val="24"/>
          <w:szCs w:val="24"/>
          <w:lang w:val="en-US"/>
        </w:rPr>
      </w:pPr>
      <w:r w:rsidRPr="005B6D79">
        <w:rPr>
          <w:rFonts w:ascii="Book Antiqua" w:eastAsia="Calibri" w:hAnsi="Book Antiqua" w:cs="Arial"/>
          <w:sz w:val="24"/>
          <w:szCs w:val="24"/>
          <w:vertAlign w:val="superscript"/>
          <w:lang w:val="en-US"/>
        </w:rPr>
        <w:t>NS</w:t>
      </w:r>
      <w:r w:rsidR="00DB102A" w:rsidRPr="005B6D79">
        <w:rPr>
          <w:rFonts w:ascii="Book Antiqua" w:eastAsia="Calibri" w:hAnsi="Book Antiqua" w:cs="Arial"/>
          <w:sz w:val="24"/>
          <w:szCs w:val="24"/>
          <w:lang w:val="en-US"/>
        </w:rPr>
        <w:t xml:space="preserve">Indicates no </w:t>
      </w:r>
      <w:r w:rsidR="00DB102A" w:rsidRPr="005B6D79">
        <w:rPr>
          <w:rFonts w:ascii="Book Antiqua" w:hAnsi="Book Antiqua" w:cs="Book Antiqua"/>
          <w:sz w:val="24"/>
          <w:szCs w:val="24"/>
          <w:lang w:val="en-US"/>
        </w:rPr>
        <w:t>significant differences (</w:t>
      </w:r>
      <w:r w:rsidR="00DB102A" w:rsidRPr="005B6D79">
        <w:rPr>
          <w:rFonts w:ascii="Book Antiqua" w:hAnsi="Book Antiqua" w:cs="Book Antiqua"/>
          <w:i/>
          <w:iCs/>
          <w:sz w:val="24"/>
          <w:szCs w:val="24"/>
          <w:lang w:val="en-US"/>
        </w:rPr>
        <w:t xml:space="preserve">P &gt; </w:t>
      </w:r>
      <w:r w:rsidR="00DB102A" w:rsidRPr="005B6D79">
        <w:rPr>
          <w:rFonts w:ascii="Book Antiqua" w:hAnsi="Book Antiqua" w:cs="Book Antiqua"/>
          <w:sz w:val="24"/>
          <w:szCs w:val="24"/>
          <w:lang w:val="en-US"/>
        </w:rPr>
        <w:t>0.05) between treated (EtOHE-</w:t>
      </w:r>
      <w:r w:rsidR="00DB102A" w:rsidRPr="005B6D79">
        <w:rPr>
          <w:rFonts w:ascii="Book Antiqua" w:hAnsi="Book Antiqua" w:cs="Book Antiqua"/>
          <w:i/>
          <w:sz w:val="24"/>
          <w:szCs w:val="24"/>
          <w:lang w:val="en-US"/>
        </w:rPr>
        <w:t>Me</w:t>
      </w:r>
      <w:r w:rsidR="00DB102A" w:rsidRPr="005B6D79">
        <w:rPr>
          <w:rFonts w:ascii="Book Antiqua" w:hAnsi="Book Antiqua" w:cs="Book Antiqua"/>
          <w:sz w:val="24"/>
          <w:szCs w:val="24"/>
          <w:lang w:val="en-US"/>
        </w:rPr>
        <w:t xml:space="preserve">) </w:t>
      </w:r>
      <w:r w:rsidR="00DB102A" w:rsidRPr="005B6D79">
        <w:rPr>
          <w:rFonts w:ascii="Book Antiqua" w:hAnsi="Book Antiqua" w:cs="Book Antiqua"/>
          <w:i/>
          <w:iCs/>
          <w:sz w:val="24"/>
          <w:szCs w:val="24"/>
          <w:lang w:val="en-US"/>
        </w:rPr>
        <w:t xml:space="preserve">vs </w:t>
      </w:r>
      <w:r w:rsidR="00DB102A" w:rsidRPr="005B6D79">
        <w:rPr>
          <w:rFonts w:ascii="Book Antiqua" w:hAnsi="Book Antiqua" w:cs="Book Antiqua"/>
          <w:iCs/>
          <w:sz w:val="24"/>
          <w:szCs w:val="24"/>
          <w:lang w:val="en-US"/>
        </w:rPr>
        <w:t xml:space="preserve">non-treated (NaCl 0.9%). </w:t>
      </w:r>
      <w:r w:rsidR="00DB102A" w:rsidRPr="005B6D79">
        <w:rPr>
          <w:rFonts w:ascii="Book Antiqua" w:hAnsi="Book Antiqua" w:cs="Book Antiqua"/>
          <w:sz w:val="24"/>
          <w:szCs w:val="24"/>
          <w:lang w:val="en-US"/>
        </w:rPr>
        <w:t xml:space="preserve">Data are expressed as mean </w:t>
      </w:r>
      <w:r w:rsidR="00DB102A" w:rsidRPr="005B6D79">
        <w:rPr>
          <w:rFonts w:ascii="Book Antiqua" w:hAnsi="Book Antiqua" w:cs="Times New Roman"/>
          <w:sz w:val="24"/>
          <w:szCs w:val="24"/>
          <w:lang w:val="en-US"/>
        </w:rPr>
        <w:t xml:space="preserve">± </w:t>
      </w:r>
      <w:r w:rsidR="00DB102A" w:rsidRPr="005B6D79">
        <w:rPr>
          <w:rFonts w:ascii="Book Antiqua" w:hAnsi="Book Antiqua" w:cs="Book Antiqua"/>
          <w:sz w:val="24"/>
          <w:szCs w:val="24"/>
          <w:lang w:val="en-US"/>
        </w:rPr>
        <w:t>SD.</w:t>
      </w:r>
      <w:r w:rsidR="008D3C95" w:rsidRPr="005B6D79">
        <w:rPr>
          <w:rFonts w:ascii="Book Antiqua" w:hAnsi="Book Antiqua"/>
          <w:bCs/>
          <w:sz w:val="24"/>
          <w:szCs w:val="24"/>
          <w:lang w:val="en-US"/>
        </w:rPr>
        <w:t xml:space="preserve"> </w:t>
      </w:r>
      <w:r w:rsidR="008D3C95" w:rsidRPr="005B6D79">
        <w:rPr>
          <w:rFonts w:ascii="Book Antiqua" w:hAnsi="Book Antiqua" w:cs="Book Antiqua"/>
          <w:bCs/>
          <w:sz w:val="24"/>
          <w:szCs w:val="24"/>
          <w:lang w:val="en-US"/>
        </w:rPr>
        <w:t>EtOHE-</w:t>
      </w:r>
      <w:r w:rsidR="008D3C95" w:rsidRPr="005B6D79">
        <w:rPr>
          <w:rFonts w:ascii="Book Antiqua" w:hAnsi="Book Antiqua" w:cs="Book Antiqua"/>
          <w:bCs/>
          <w:i/>
          <w:sz w:val="24"/>
          <w:szCs w:val="24"/>
          <w:lang w:val="en-US"/>
        </w:rPr>
        <w:t>Me</w:t>
      </w:r>
      <w:r w:rsidR="008D3C95" w:rsidRPr="005B6D79">
        <w:rPr>
          <w:rFonts w:ascii="Book Antiqua" w:hAnsi="Book Antiqua" w:cs="Book Antiqua" w:hint="eastAsia"/>
          <w:bCs/>
          <w:sz w:val="24"/>
          <w:szCs w:val="24"/>
          <w:lang w:val="en-US"/>
        </w:rPr>
        <w:t>:</w:t>
      </w:r>
      <w:r w:rsidR="008D3C95" w:rsidRPr="005B6D79">
        <w:rPr>
          <w:rFonts w:ascii="Book Antiqua" w:hAnsi="Book Antiqua" w:cs="Book Antiqua"/>
          <w:bCs/>
          <w:sz w:val="24"/>
          <w:szCs w:val="24"/>
          <w:lang w:val="en-US"/>
        </w:rPr>
        <w:t xml:space="preserve"> Ethanol extract of </w:t>
      </w:r>
      <w:r w:rsidR="008D3C95" w:rsidRPr="005B6D79">
        <w:rPr>
          <w:rFonts w:ascii="Book Antiqua" w:hAnsi="Book Antiqua" w:cs="Book Antiqua"/>
          <w:bCs/>
          <w:i/>
          <w:sz w:val="24"/>
          <w:szCs w:val="24"/>
          <w:lang w:val="en-US"/>
        </w:rPr>
        <w:t>Maytenus erythroxylon</w:t>
      </w:r>
      <w:r w:rsidR="008D3C95" w:rsidRPr="005B6D79">
        <w:rPr>
          <w:rFonts w:ascii="Book Antiqua" w:hAnsi="Book Antiqua" w:cs="Book Antiqua" w:hint="eastAsia"/>
          <w:bCs/>
          <w:sz w:val="24"/>
          <w:szCs w:val="24"/>
          <w:lang w:val="en-US"/>
        </w:rPr>
        <w:t>.</w:t>
      </w:r>
    </w:p>
    <w:p w:rsidR="00DB102A" w:rsidRPr="005B6D79" w:rsidRDefault="00DB102A" w:rsidP="00DB102A">
      <w:pPr>
        <w:spacing w:after="0" w:line="240" w:lineRule="auto"/>
        <w:ind w:right="-1"/>
        <w:jc w:val="both"/>
        <w:rPr>
          <w:rFonts w:ascii="Book Antiqua" w:eastAsia="Calibri" w:hAnsi="Book Antiqua" w:cs="Arial"/>
          <w:b/>
          <w:sz w:val="24"/>
          <w:szCs w:val="24"/>
          <w:lang w:val="en-US"/>
        </w:rPr>
      </w:pPr>
    </w:p>
    <w:p w:rsidR="00F1188B" w:rsidRPr="005B6D79" w:rsidRDefault="00F1188B" w:rsidP="00F1188B">
      <w:pPr>
        <w:rPr>
          <w:rFonts w:ascii="Book Antiqua" w:eastAsia="Calibri" w:hAnsi="Book Antiqua" w:cs="Arial"/>
          <w:sz w:val="24"/>
          <w:szCs w:val="24"/>
          <w:lang w:val="en-US"/>
        </w:rPr>
      </w:pPr>
    </w:p>
    <w:p w:rsidR="00F1188B" w:rsidRPr="005B6D79" w:rsidRDefault="00F1188B" w:rsidP="00F1188B">
      <w:pPr>
        <w:spacing w:after="0" w:line="240" w:lineRule="auto"/>
        <w:ind w:right="-1"/>
        <w:jc w:val="both"/>
        <w:rPr>
          <w:rFonts w:ascii="Book Antiqua" w:eastAsia="Calibri" w:hAnsi="Book Antiqua" w:cs="Times New Roman"/>
          <w:b/>
          <w:sz w:val="24"/>
          <w:szCs w:val="24"/>
          <w:lang w:val="en-US"/>
        </w:rPr>
      </w:pPr>
    </w:p>
    <w:p w:rsidR="00F1188B" w:rsidRPr="005B6D79" w:rsidRDefault="00F1188B" w:rsidP="00F1188B">
      <w:pPr>
        <w:spacing w:after="0" w:line="240" w:lineRule="auto"/>
        <w:ind w:right="-1"/>
        <w:jc w:val="both"/>
        <w:rPr>
          <w:rFonts w:ascii="Book Antiqua" w:eastAsia="Calibri" w:hAnsi="Book Antiqua" w:cs="Times New Roman"/>
          <w:b/>
          <w:sz w:val="24"/>
          <w:szCs w:val="24"/>
          <w:lang w:val="en-US"/>
        </w:rPr>
      </w:pPr>
    </w:p>
    <w:p w:rsidR="00EA1361" w:rsidRPr="005B6D79" w:rsidRDefault="00EA1361" w:rsidP="00F1188B">
      <w:pPr>
        <w:spacing w:after="0" w:line="240" w:lineRule="auto"/>
        <w:ind w:right="-1"/>
        <w:jc w:val="both"/>
        <w:rPr>
          <w:rFonts w:ascii="Book Antiqua" w:eastAsia="Calibri" w:hAnsi="Book Antiqua" w:cs="Times New Roman"/>
          <w:b/>
          <w:sz w:val="24"/>
          <w:szCs w:val="24"/>
          <w:lang w:val="en-US"/>
        </w:rPr>
      </w:pPr>
    </w:p>
    <w:p w:rsidR="00E768A4" w:rsidRPr="005B6D79" w:rsidRDefault="00E768A4" w:rsidP="00F1188B">
      <w:pPr>
        <w:spacing w:after="0" w:line="240" w:lineRule="auto"/>
        <w:ind w:right="-1"/>
        <w:jc w:val="both"/>
        <w:rPr>
          <w:rFonts w:ascii="Book Antiqua" w:eastAsia="Calibri" w:hAnsi="Book Antiqua" w:cs="Times New Roman"/>
          <w:b/>
          <w:sz w:val="24"/>
          <w:szCs w:val="24"/>
          <w:lang w:val="en-US"/>
        </w:rPr>
      </w:pPr>
    </w:p>
    <w:p w:rsidR="00E768A4" w:rsidRPr="005B6D79" w:rsidRDefault="00E768A4" w:rsidP="00F1188B">
      <w:pPr>
        <w:spacing w:after="0" w:line="240" w:lineRule="auto"/>
        <w:ind w:right="-1"/>
        <w:jc w:val="both"/>
        <w:rPr>
          <w:rFonts w:ascii="Book Antiqua" w:eastAsia="Calibri" w:hAnsi="Book Antiqua" w:cs="Times New Roman"/>
          <w:b/>
          <w:sz w:val="24"/>
          <w:szCs w:val="24"/>
          <w:lang w:val="en-US"/>
        </w:rPr>
      </w:pPr>
    </w:p>
    <w:p w:rsidR="00E768A4" w:rsidRPr="005B6D79" w:rsidRDefault="00E768A4" w:rsidP="00F1188B">
      <w:pPr>
        <w:spacing w:after="0" w:line="240" w:lineRule="auto"/>
        <w:ind w:right="-1"/>
        <w:jc w:val="both"/>
        <w:rPr>
          <w:rFonts w:ascii="Book Antiqua" w:eastAsia="Calibri" w:hAnsi="Book Antiqua" w:cs="Times New Roman"/>
          <w:b/>
          <w:sz w:val="24"/>
          <w:szCs w:val="24"/>
          <w:lang w:val="en-US"/>
        </w:rPr>
      </w:pPr>
    </w:p>
    <w:p w:rsidR="00E768A4" w:rsidRPr="005B6D79" w:rsidRDefault="00E768A4" w:rsidP="00F1188B">
      <w:pPr>
        <w:spacing w:after="0" w:line="240" w:lineRule="auto"/>
        <w:ind w:right="-1"/>
        <w:jc w:val="both"/>
        <w:rPr>
          <w:rFonts w:ascii="Book Antiqua" w:eastAsia="Calibri" w:hAnsi="Book Antiqua" w:cs="Times New Roman"/>
          <w:b/>
          <w:sz w:val="24"/>
          <w:szCs w:val="24"/>
          <w:lang w:val="en-US"/>
        </w:rPr>
      </w:pPr>
    </w:p>
    <w:p w:rsidR="00E768A4" w:rsidRPr="005B6D79" w:rsidRDefault="00E768A4" w:rsidP="00F1188B">
      <w:pPr>
        <w:spacing w:after="0" w:line="240" w:lineRule="auto"/>
        <w:ind w:right="-1"/>
        <w:jc w:val="both"/>
        <w:rPr>
          <w:rFonts w:ascii="Book Antiqua" w:eastAsia="Calibri" w:hAnsi="Book Antiqua" w:cs="Times New Roman"/>
          <w:b/>
          <w:sz w:val="24"/>
          <w:szCs w:val="24"/>
          <w:lang w:val="en-US"/>
        </w:rPr>
      </w:pPr>
    </w:p>
    <w:p w:rsidR="00E768A4" w:rsidRPr="005B6D79" w:rsidRDefault="00E768A4" w:rsidP="00F1188B">
      <w:pPr>
        <w:spacing w:after="0" w:line="240" w:lineRule="auto"/>
        <w:ind w:right="-1"/>
        <w:jc w:val="both"/>
        <w:rPr>
          <w:rFonts w:ascii="Book Antiqua" w:eastAsia="Calibri" w:hAnsi="Book Antiqua" w:cs="Times New Roman"/>
          <w:b/>
          <w:sz w:val="24"/>
          <w:szCs w:val="24"/>
          <w:lang w:val="en-US"/>
        </w:rPr>
      </w:pPr>
    </w:p>
    <w:p w:rsidR="00E768A4" w:rsidRPr="005B6D79" w:rsidRDefault="00E768A4" w:rsidP="00F1188B">
      <w:pPr>
        <w:spacing w:after="0" w:line="240" w:lineRule="auto"/>
        <w:ind w:right="-1"/>
        <w:jc w:val="both"/>
        <w:rPr>
          <w:rFonts w:ascii="Book Antiqua" w:eastAsia="Calibri" w:hAnsi="Book Antiqua" w:cs="Times New Roman"/>
          <w:b/>
          <w:sz w:val="24"/>
          <w:szCs w:val="24"/>
          <w:lang w:val="en-US"/>
        </w:rPr>
      </w:pPr>
    </w:p>
    <w:p w:rsidR="00E768A4" w:rsidRPr="005B6D79" w:rsidRDefault="00E768A4" w:rsidP="00F1188B">
      <w:pPr>
        <w:spacing w:after="0" w:line="240" w:lineRule="auto"/>
        <w:ind w:right="-1"/>
        <w:jc w:val="both"/>
        <w:rPr>
          <w:rFonts w:ascii="Book Antiqua" w:eastAsia="Calibri" w:hAnsi="Book Antiqua" w:cs="Times New Roman"/>
          <w:b/>
          <w:sz w:val="24"/>
          <w:szCs w:val="24"/>
          <w:lang w:val="en-US"/>
        </w:rPr>
      </w:pPr>
    </w:p>
    <w:p w:rsidR="00E768A4" w:rsidRPr="005B6D79" w:rsidRDefault="00E768A4" w:rsidP="00F1188B">
      <w:pPr>
        <w:spacing w:after="0" w:line="240" w:lineRule="auto"/>
        <w:ind w:right="-1"/>
        <w:jc w:val="both"/>
        <w:rPr>
          <w:rFonts w:ascii="Book Antiqua" w:eastAsia="Calibri" w:hAnsi="Book Antiqua" w:cs="Times New Roman"/>
          <w:b/>
          <w:sz w:val="24"/>
          <w:szCs w:val="24"/>
          <w:lang w:val="en-US"/>
        </w:rPr>
      </w:pPr>
    </w:p>
    <w:p w:rsidR="00E768A4" w:rsidRPr="005B6D79" w:rsidRDefault="00E768A4" w:rsidP="00F1188B">
      <w:pPr>
        <w:spacing w:after="0" w:line="240" w:lineRule="auto"/>
        <w:ind w:right="-1"/>
        <w:jc w:val="both"/>
        <w:rPr>
          <w:rFonts w:ascii="Book Antiqua" w:eastAsia="Calibri" w:hAnsi="Book Antiqua" w:cs="Times New Roman"/>
          <w:b/>
          <w:sz w:val="24"/>
          <w:szCs w:val="24"/>
          <w:lang w:val="en-US"/>
        </w:rPr>
      </w:pPr>
    </w:p>
    <w:p w:rsidR="00E768A4" w:rsidRPr="005B6D79" w:rsidRDefault="00E768A4" w:rsidP="00F1188B">
      <w:pPr>
        <w:spacing w:after="0" w:line="240" w:lineRule="auto"/>
        <w:ind w:right="-1"/>
        <w:jc w:val="both"/>
        <w:rPr>
          <w:rFonts w:ascii="Book Antiqua" w:eastAsia="Calibri" w:hAnsi="Book Antiqua" w:cs="Times New Roman"/>
          <w:b/>
          <w:sz w:val="24"/>
          <w:szCs w:val="24"/>
          <w:lang w:val="en-US"/>
        </w:rPr>
      </w:pPr>
    </w:p>
    <w:p w:rsidR="00E768A4" w:rsidRPr="005B6D79" w:rsidRDefault="00E768A4" w:rsidP="00F1188B">
      <w:pPr>
        <w:spacing w:after="0" w:line="240" w:lineRule="auto"/>
        <w:ind w:right="-1"/>
        <w:jc w:val="both"/>
        <w:rPr>
          <w:rFonts w:ascii="Book Antiqua" w:eastAsia="Calibri" w:hAnsi="Book Antiqua" w:cs="Times New Roman"/>
          <w:b/>
          <w:sz w:val="24"/>
          <w:szCs w:val="24"/>
          <w:lang w:val="en-US"/>
        </w:rPr>
      </w:pPr>
    </w:p>
    <w:p w:rsidR="00E768A4" w:rsidRPr="005B6D79" w:rsidRDefault="00E768A4" w:rsidP="00F1188B">
      <w:pPr>
        <w:spacing w:after="0" w:line="240" w:lineRule="auto"/>
        <w:ind w:right="-1"/>
        <w:jc w:val="both"/>
        <w:rPr>
          <w:rFonts w:ascii="Book Antiqua" w:eastAsia="Calibri" w:hAnsi="Book Antiqua" w:cs="Times New Roman"/>
          <w:b/>
          <w:sz w:val="24"/>
          <w:szCs w:val="24"/>
          <w:lang w:val="en-US"/>
        </w:rPr>
      </w:pPr>
    </w:p>
    <w:p w:rsidR="00E768A4" w:rsidRPr="005B6D79" w:rsidRDefault="00E768A4" w:rsidP="00F1188B">
      <w:pPr>
        <w:spacing w:after="0" w:line="240" w:lineRule="auto"/>
        <w:ind w:right="-1"/>
        <w:jc w:val="both"/>
        <w:rPr>
          <w:rFonts w:ascii="Book Antiqua" w:eastAsia="Calibri" w:hAnsi="Book Antiqua" w:cs="Times New Roman"/>
          <w:b/>
          <w:sz w:val="24"/>
          <w:szCs w:val="24"/>
          <w:lang w:val="en-US"/>
        </w:rPr>
      </w:pPr>
    </w:p>
    <w:p w:rsidR="00E768A4" w:rsidRPr="005B6D79" w:rsidRDefault="00E768A4" w:rsidP="00F1188B">
      <w:pPr>
        <w:spacing w:after="0" w:line="240" w:lineRule="auto"/>
        <w:ind w:right="-1"/>
        <w:jc w:val="both"/>
        <w:rPr>
          <w:rFonts w:ascii="Book Antiqua" w:eastAsia="Calibri" w:hAnsi="Book Antiqua" w:cs="Times New Roman"/>
          <w:b/>
          <w:sz w:val="24"/>
          <w:szCs w:val="24"/>
          <w:lang w:val="en-US"/>
        </w:rPr>
      </w:pPr>
    </w:p>
    <w:p w:rsidR="00E768A4" w:rsidRPr="005B6D79" w:rsidRDefault="008D3C95" w:rsidP="008D3C95">
      <w:pPr>
        <w:spacing w:after="0" w:line="360" w:lineRule="auto"/>
        <w:ind w:right="-1"/>
        <w:jc w:val="both"/>
        <w:rPr>
          <w:rFonts w:ascii="Book Antiqua" w:eastAsia="Calibri" w:hAnsi="Book Antiqua" w:cs="Times New Roman"/>
          <w:b/>
          <w:sz w:val="24"/>
          <w:szCs w:val="24"/>
          <w:lang w:val="en-US"/>
        </w:rPr>
      </w:pPr>
      <w:r w:rsidRPr="005B6D79">
        <w:rPr>
          <w:rFonts w:ascii="Book Antiqua" w:eastAsia="Calibri" w:hAnsi="Book Antiqua" w:cs="Times New Roman"/>
          <w:b/>
          <w:sz w:val="24"/>
          <w:szCs w:val="24"/>
          <w:lang w:val="en-US"/>
        </w:rPr>
        <w:t>Table 5 Effect of oral administration of EtOHE-</w:t>
      </w:r>
      <w:r w:rsidRPr="005B6D79">
        <w:rPr>
          <w:rFonts w:ascii="Book Antiqua" w:eastAsia="Calibri" w:hAnsi="Book Antiqua" w:cs="Times New Roman"/>
          <w:b/>
          <w:i/>
          <w:sz w:val="24"/>
          <w:szCs w:val="24"/>
          <w:lang w:val="en-US"/>
        </w:rPr>
        <w:t>Me</w:t>
      </w:r>
      <w:r w:rsidRPr="005B6D79">
        <w:rPr>
          <w:rFonts w:ascii="Book Antiqua" w:eastAsia="Calibri" w:hAnsi="Book Antiqua" w:cs="Times New Roman"/>
          <w:b/>
          <w:sz w:val="24"/>
          <w:szCs w:val="24"/>
          <w:lang w:val="en-US"/>
        </w:rPr>
        <w:t xml:space="preserve"> and loperamide in castor oil induced-diarrhea in mice</w:t>
      </w:r>
    </w:p>
    <w:p w:rsidR="00E768A4" w:rsidRPr="005B6D79" w:rsidRDefault="00E768A4" w:rsidP="00F1188B">
      <w:pPr>
        <w:spacing w:after="0" w:line="240" w:lineRule="auto"/>
        <w:ind w:right="-1"/>
        <w:jc w:val="both"/>
        <w:rPr>
          <w:rFonts w:ascii="Book Antiqua" w:eastAsia="Calibri" w:hAnsi="Book Antiqua" w:cs="Times New Roman"/>
          <w:b/>
          <w:sz w:val="24"/>
          <w:szCs w:val="24"/>
          <w:lang w:val="en-US"/>
        </w:rPr>
      </w:pPr>
    </w:p>
    <w:p w:rsidR="00E768A4" w:rsidRPr="005B6D79" w:rsidRDefault="00E768A4" w:rsidP="00F1188B">
      <w:pPr>
        <w:spacing w:after="0" w:line="240" w:lineRule="auto"/>
        <w:ind w:right="-1"/>
        <w:jc w:val="both"/>
        <w:rPr>
          <w:rFonts w:ascii="Book Antiqua" w:eastAsia="Calibri" w:hAnsi="Book Antiqua" w:cs="Times New Roman"/>
          <w:b/>
          <w:sz w:val="24"/>
          <w:szCs w:val="24"/>
          <w:lang w:val="en-US"/>
        </w:rPr>
      </w:pPr>
    </w:p>
    <w:p w:rsidR="00E768A4" w:rsidRPr="005B6D79" w:rsidRDefault="00E768A4" w:rsidP="00F1188B">
      <w:pPr>
        <w:spacing w:after="0" w:line="240" w:lineRule="auto"/>
        <w:ind w:right="-1"/>
        <w:jc w:val="both"/>
        <w:rPr>
          <w:rFonts w:ascii="Book Antiqua" w:eastAsia="Calibri" w:hAnsi="Book Antiqua" w:cs="Times New Roman"/>
          <w:b/>
          <w:sz w:val="24"/>
          <w:szCs w:val="24"/>
          <w:lang w:val="en-US"/>
        </w:rPr>
      </w:pPr>
    </w:p>
    <w:p w:rsidR="00F1188B" w:rsidRPr="005B6D79" w:rsidRDefault="00F1188B" w:rsidP="00DB102A">
      <w:pPr>
        <w:spacing w:after="0" w:line="360" w:lineRule="auto"/>
        <w:ind w:right="-1"/>
        <w:jc w:val="both"/>
        <w:rPr>
          <w:rFonts w:ascii="Book Antiqua" w:eastAsia="Calibri" w:hAnsi="Book Antiqua" w:cs="Times New Roman"/>
          <w:b/>
          <w:sz w:val="24"/>
          <w:szCs w:val="24"/>
          <w:lang w:val="en-US"/>
        </w:rPr>
      </w:pPr>
    </w:p>
    <w:tbl>
      <w:tblPr>
        <w:tblStyle w:val="SombreamentoClaro11"/>
        <w:tblpPr w:leftFromText="180" w:rightFromText="180" w:vertAnchor="page" w:horzAnchor="margin" w:tblpY="2964"/>
        <w:tblW w:w="9464" w:type="dxa"/>
        <w:tblLook w:val="04A0" w:firstRow="1" w:lastRow="0" w:firstColumn="1" w:lastColumn="0" w:noHBand="0" w:noVBand="1"/>
      </w:tblPr>
      <w:tblGrid>
        <w:gridCol w:w="1668"/>
        <w:gridCol w:w="1407"/>
        <w:gridCol w:w="2987"/>
        <w:gridCol w:w="1276"/>
        <w:gridCol w:w="2126"/>
      </w:tblGrid>
      <w:tr w:rsidR="005B6D79" w:rsidRPr="005B6D79" w:rsidTr="008D3C95">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rsidR="00DB102A" w:rsidRPr="005B6D79" w:rsidRDefault="00DB102A" w:rsidP="008D3C95">
            <w:pPr>
              <w:jc w:val="center"/>
              <w:rPr>
                <w:rFonts w:ascii="Book Antiqua" w:hAnsi="Book Antiqua"/>
                <w:color w:val="auto"/>
                <w:sz w:val="24"/>
                <w:szCs w:val="24"/>
              </w:rPr>
            </w:pPr>
            <w:r w:rsidRPr="005B6D79">
              <w:rPr>
                <w:rFonts w:ascii="Book Antiqua" w:hAnsi="Book Antiqua"/>
                <w:color w:val="auto"/>
                <w:sz w:val="24"/>
                <w:szCs w:val="24"/>
              </w:rPr>
              <w:t>Treatment</w:t>
            </w:r>
          </w:p>
          <w:p w:rsidR="00DB102A" w:rsidRPr="005B6D79" w:rsidRDefault="00DB102A" w:rsidP="008D3C95">
            <w:pPr>
              <w:jc w:val="center"/>
              <w:rPr>
                <w:rFonts w:ascii="Book Antiqua" w:hAnsi="Book Antiqua"/>
                <w:color w:val="auto"/>
                <w:sz w:val="24"/>
                <w:szCs w:val="24"/>
              </w:rPr>
            </w:pPr>
            <w:r w:rsidRPr="005B6D79">
              <w:rPr>
                <w:rFonts w:ascii="Book Antiqua" w:hAnsi="Book Antiqua"/>
                <w:color w:val="auto"/>
                <w:sz w:val="24"/>
                <w:szCs w:val="24"/>
              </w:rPr>
              <w:t>(p.o.)</w:t>
            </w:r>
          </w:p>
        </w:tc>
        <w:tc>
          <w:tcPr>
            <w:tcW w:w="1407" w:type="dxa"/>
            <w:shd w:val="clear" w:color="auto" w:fill="auto"/>
            <w:hideMark/>
          </w:tcPr>
          <w:p w:rsidR="00DB102A" w:rsidRPr="005B6D79" w:rsidRDefault="00DB102A" w:rsidP="008D3C95">
            <w:pPr>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Dose (mg/kg)</w:t>
            </w:r>
          </w:p>
        </w:tc>
        <w:tc>
          <w:tcPr>
            <w:tcW w:w="2987" w:type="dxa"/>
            <w:shd w:val="clear" w:color="auto" w:fill="auto"/>
            <w:hideMark/>
          </w:tcPr>
          <w:p w:rsidR="00DB102A" w:rsidRPr="005B6D79" w:rsidRDefault="00DB102A" w:rsidP="008D3C95">
            <w:pPr>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Evacuação Index (EI)</w:t>
            </w:r>
          </w:p>
        </w:tc>
        <w:tc>
          <w:tcPr>
            <w:tcW w:w="1276" w:type="dxa"/>
            <w:shd w:val="clear" w:color="auto" w:fill="auto"/>
            <w:hideMark/>
          </w:tcPr>
          <w:p w:rsidR="00DB102A" w:rsidRPr="005B6D79" w:rsidRDefault="00DB102A" w:rsidP="008D3C95">
            <w:pPr>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 Wet feaces</w:t>
            </w:r>
          </w:p>
        </w:tc>
        <w:tc>
          <w:tcPr>
            <w:tcW w:w="2126" w:type="dxa"/>
            <w:shd w:val="clear" w:color="auto" w:fill="auto"/>
            <w:hideMark/>
          </w:tcPr>
          <w:p w:rsidR="00DB102A" w:rsidRPr="005B6D79" w:rsidRDefault="00DB102A" w:rsidP="008D3C95">
            <w:pPr>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 Inibition of Diarrhea</w:t>
            </w:r>
          </w:p>
        </w:tc>
      </w:tr>
      <w:tr w:rsidR="005B6D79" w:rsidRPr="005B6D79" w:rsidTr="008D3C9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rsidR="00DB102A" w:rsidRPr="005B6D79" w:rsidRDefault="00DB102A" w:rsidP="008D3C95">
            <w:pPr>
              <w:spacing w:before="100" w:beforeAutospacing="1" w:after="100" w:afterAutospacing="1" w:line="360" w:lineRule="auto"/>
              <w:jc w:val="center"/>
              <w:rPr>
                <w:rFonts w:ascii="Book Antiqua" w:hAnsi="Book Antiqua"/>
                <w:b w:val="0"/>
                <w:color w:val="auto"/>
                <w:sz w:val="24"/>
                <w:szCs w:val="24"/>
              </w:rPr>
            </w:pPr>
            <w:r w:rsidRPr="005B6D79">
              <w:rPr>
                <w:rFonts w:ascii="Book Antiqua" w:hAnsi="Book Antiqua"/>
                <w:b w:val="0"/>
                <w:color w:val="auto"/>
                <w:sz w:val="24"/>
                <w:szCs w:val="24"/>
              </w:rPr>
              <w:t>NaCl 0.9%</w:t>
            </w:r>
          </w:p>
        </w:tc>
        <w:tc>
          <w:tcPr>
            <w:tcW w:w="1407" w:type="dxa"/>
            <w:shd w:val="clear" w:color="auto" w:fill="auto"/>
            <w:hideMark/>
          </w:tcPr>
          <w:p w:rsidR="00DB102A" w:rsidRPr="005B6D79" w:rsidRDefault="00DB102A" w:rsidP="008D3C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w:t>
            </w:r>
          </w:p>
        </w:tc>
        <w:tc>
          <w:tcPr>
            <w:tcW w:w="2987" w:type="dxa"/>
            <w:shd w:val="clear" w:color="auto" w:fill="auto"/>
            <w:hideMark/>
          </w:tcPr>
          <w:p w:rsidR="00DB102A" w:rsidRPr="005B6D79" w:rsidRDefault="00DB102A" w:rsidP="008D3C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21 (19-25)</w:t>
            </w:r>
          </w:p>
        </w:tc>
        <w:tc>
          <w:tcPr>
            <w:tcW w:w="1276" w:type="dxa"/>
            <w:shd w:val="clear" w:color="auto" w:fill="auto"/>
            <w:hideMark/>
          </w:tcPr>
          <w:p w:rsidR="00DB102A" w:rsidRPr="005B6D79" w:rsidRDefault="00DB102A" w:rsidP="008D3C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47</w:t>
            </w:r>
          </w:p>
        </w:tc>
        <w:tc>
          <w:tcPr>
            <w:tcW w:w="2126" w:type="dxa"/>
            <w:shd w:val="clear" w:color="auto" w:fill="auto"/>
            <w:hideMark/>
          </w:tcPr>
          <w:p w:rsidR="00DB102A" w:rsidRPr="005B6D79" w:rsidRDefault="00DB102A" w:rsidP="008D3C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w:t>
            </w:r>
          </w:p>
        </w:tc>
      </w:tr>
      <w:tr w:rsidR="005B6D79" w:rsidRPr="005B6D79" w:rsidTr="008D3C95">
        <w:trPr>
          <w:trHeight w:val="289"/>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rsidR="00DB102A" w:rsidRPr="005B6D79" w:rsidRDefault="00DB102A" w:rsidP="008D3C95">
            <w:pPr>
              <w:spacing w:before="100" w:beforeAutospacing="1" w:after="100" w:afterAutospacing="1" w:line="360" w:lineRule="auto"/>
              <w:jc w:val="center"/>
              <w:rPr>
                <w:rFonts w:ascii="Book Antiqua" w:hAnsi="Book Antiqua"/>
                <w:b w:val="0"/>
                <w:color w:val="auto"/>
                <w:sz w:val="24"/>
                <w:szCs w:val="24"/>
              </w:rPr>
            </w:pPr>
            <w:r w:rsidRPr="005B6D79">
              <w:rPr>
                <w:rFonts w:ascii="Book Antiqua" w:hAnsi="Book Antiqua"/>
                <w:b w:val="0"/>
                <w:color w:val="auto"/>
                <w:sz w:val="24"/>
                <w:szCs w:val="24"/>
              </w:rPr>
              <w:t>Loperamide</w:t>
            </w:r>
          </w:p>
        </w:tc>
        <w:tc>
          <w:tcPr>
            <w:tcW w:w="1407" w:type="dxa"/>
            <w:shd w:val="clear" w:color="auto" w:fill="auto"/>
            <w:hideMark/>
          </w:tcPr>
          <w:p w:rsidR="00DB102A" w:rsidRPr="005B6D79" w:rsidRDefault="00DB102A" w:rsidP="008D3C9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5</w:t>
            </w:r>
          </w:p>
        </w:tc>
        <w:tc>
          <w:tcPr>
            <w:tcW w:w="2987" w:type="dxa"/>
            <w:shd w:val="clear" w:color="auto" w:fill="auto"/>
            <w:hideMark/>
          </w:tcPr>
          <w:p w:rsidR="00DB102A" w:rsidRPr="005B6D79" w:rsidRDefault="00DB102A" w:rsidP="008D3C9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sz w:val="24"/>
                <w:szCs w:val="24"/>
                <w:lang w:eastAsia="zh-CN"/>
              </w:rPr>
            </w:pPr>
            <w:r w:rsidRPr="005B6D79">
              <w:rPr>
                <w:rFonts w:ascii="Book Antiqua" w:hAnsi="Book Antiqua"/>
                <w:color w:val="auto"/>
                <w:sz w:val="24"/>
                <w:szCs w:val="24"/>
              </w:rPr>
              <w:t>0 (0-4)</w:t>
            </w:r>
            <w:r w:rsidR="00E240EE" w:rsidRPr="005B6D79">
              <w:rPr>
                <w:rFonts w:ascii="Book Antiqua" w:eastAsiaTheme="minorEastAsia" w:hAnsi="Book Antiqua" w:hint="eastAsia"/>
                <w:color w:val="auto"/>
                <w:sz w:val="24"/>
                <w:szCs w:val="24"/>
                <w:vertAlign w:val="superscript"/>
                <w:lang w:eastAsia="zh-CN"/>
              </w:rPr>
              <w:t>2</w:t>
            </w:r>
          </w:p>
        </w:tc>
        <w:tc>
          <w:tcPr>
            <w:tcW w:w="1276" w:type="dxa"/>
            <w:shd w:val="clear" w:color="auto" w:fill="auto"/>
            <w:hideMark/>
          </w:tcPr>
          <w:p w:rsidR="00DB102A" w:rsidRPr="005B6D79" w:rsidRDefault="00DB102A" w:rsidP="008D3C9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0</w:t>
            </w:r>
          </w:p>
        </w:tc>
        <w:tc>
          <w:tcPr>
            <w:tcW w:w="2126" w:type="dxa"/>
            <w:shd w:val="clear" w:color="auto" w:fill="auto"/>
            <w:hideMark/>
          </w:tcPr>
          <w:p w:rsidR="00DB102A" w:rsidRPr="005B6D79" w:rsidRDefault="00DB102A" w:rsidP="008D3C9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100</w:t>
            </w:r>
          </w:p>
        </w:tc>
      </w:tr>
      <w:tr w:rsidR="005B6D79" w:rsidRPr="005B6D79" w:rsidTr="008D3C9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rsidR="00DB102A" w:rsidRPr="005B6D79" w:rsidRDefault="00DB102A" w:rsidP="008D3C95">
            <w:pPr>
              <w:spacing w:before="100" w:beforeAutospacing="1" w:after="100" w:afterAutospacing="1" w:line="360" w:lineRule="auto"/>
              <w:jc w:val="center"/>
              <w:rPr>
                <w:rFonts w:ascii="Book Antiqua" w:hAnsi="Book Antiqua"/>
                <w:b w:val="0"/>
                <w:color w:val="auto"/>
                <w:sz w:val="24"/>
                <w:szCs w:val="24"/>
              </w:rPr>
            </w:pPr>
            <w:r w:rsidRPr="005B6D79">
              <w:rPr>
                <w:rFonts w:ascii="Book Antiqua" w:hAnsi="Book Antiqua"/>
                <w:b w:val="0"/>
                <w:color w:val="auto"/>
                <w:sz w:val="24"/>
                <w:szCs w:val="24"/>
              </w:rPr>
              <w:t>EtOHE-</w:t>
            </w:r>
            <w:r w:rsidRPr="005B6D79">
              <w:rPr>
                <w:rFonts w:ascii="Book Antiqua" w:hAnsi="Book Antiqua"/>
                <w:b w:val="0"/>
                <w:i/>
                <w:color w:val="auto"/>
                <w:sz w:val="24"/>
                <w:szCs w:val="24"/>
              </w:rPr>
              <w:t>Me</w:t>
            </w:r>
          </w:p>
        </w:tc>
        <w:tc>
          <w:tcPr>
            <w:tcW w:w="1407" w:type="dxa"/>
            <w:shd w:val="clear" w:color="auto" w:fill="auto"/>
            <w:hideMark/>
          </w:tcPr>
          <w:p w:rsidR="00DB102A" w:rsidRPr="005B6D79" w:rsidRDefault="00DB102A" w:rsidP="008D3C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62.5</w:t>
            </w:r>
          </w:p>
        </w:tc>
        <w:tc>
          <w:tcPr>
            <w:tcW w:w="2987" w:type="dxa"/>
            <w:shd w:val="clear" w:color="auto" w:fill="auto"/>
            <w:hideMark/>
          </w:tcPr>
          <w:p w:rsidR="00DB102A" w:rsidRPr="005B6D79" w:rsidRDefault="00DB102A" w:rsidP="008D3C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sz w:val="24"/>
                <w:szCs w:val="24"/>
                <w:lang w:eastAsia="zh-CN"/>
              </w:rPr>
            </w:pPr>
            <w:r w:rsidRPr="005B6D79">
              <w:rPr>
                <w:rFonts w:ascii="Book Antiqua" w:hAnsi="Book Antiqua"/>
                <w:color w:val="auto"/>
                <w:sz w:val="24"/>
                <w:szCs w:val="24"/>
              </w:rPr>
              <w:t>8 (5-11)</w:t>
            </w:r>
            <w:r w:rsidR="00E240EE" w:rsidRPr="005B6D79">
              <w:rPr>
                <w:rFonts w:ascii="Book Antiqua" w:eastAsiaTheme="minorEastAsia" w:hAnsi="Book Antiqua" w:hint="eastAsia"/>
                <w:color w:val="auto"/>
                <w:sz w:val="24"/>
                <w:szCs w:val="24"/>
                <w:vertAlign w:val="superscript"/>
                <w:lang w:eastAsia="zh-CN"/>
              </w:rPr>
              <w:t>1</w:t>
            </w:r>
          </w:p>
        </w:tc>
        <w:tc>
          <w:tcPr>
            <w:tcW w:w="1276" w:type="dxa"/>
            <w:shd w:val="clear" w:color="auto" w:fill="auto"/>
            <w:hideMark/>
          </w:tcPr>
          <w:p w:rsidR="00DB102A" w:rsidRPr="005B6D79" w:rsidRDefault="00DB102A" w:rsidP="008D3C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4</w:t>
            </w:r>
          </w:p>
        </w:tc>
        <w:tc>
          <w:tcPr>
            <w:tcW w:w="2126" w:type="dxa"/>
            <w:shd w:val="clear" w:color="auto" w:fill="auto"/>
            <w:hideMark/>
          </w:tcPr>
          <w:p w:rsidR="00DB102A" w:rsidRPr="005B6D79" w:rsidRDefault="00DB102A" w:rsidP="008D3C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62</w:t>
            </w:r>
          </w:p>
        </w:tc>
      </w:tr>
      <w:tr w:rsidR="005B6D79" w:rsidRPr="005B6D79" w:rsidTr="008D3C95">
        <w:trPr>
          <w:trHeight w:val="289"/>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rsidR="00DB102A" w:rsidRPr="005B6D79" w:rsidRDefault="00DB102A" w:rsidP="008D3C95">
            <w:pPr>
              <w:spacing w:before="100" w:beforeAutospacing="1" w:after="100" w:afterAutospacing="1" w:line="360" w:lineRule="auto"/>
              <w:jc w:val="center"/>
              <w:rPr>
                <w:rFonts w:ascii="Book Antiqua" w:hAnsi="Book Antiqua"/>
                <w:b w:val="0"/>
                <w:color w:val="auto"/>
                <w:sz w:val="24"/>
                <w:szCs w:val="24"/>
              </w:rPr>
            </w:pPr>
            <w:r w:rsidRPr="005B6D79">
              <w:rPr>
                <w:rFonts w:ascii="Book Antiqua" w:hAnsi="Book Antiqua"/>
                <w:b w:val="0"/>
                <w:color w:val="auto"/>
                <w:sz w:val="24"/>
                <w:szCs w:val="24"/>
              </w:rPr>
              <w:t>EtOHE-</w:t>
            </w:r>
            <w:r w:rsidRPr="005B6D79">
              <w:rPr>
                <w:rFonts w:ascii="Book Antiqua" w:hAnsi="Book Antiqua"/>
                <w:b w:val="0"/>
                <w:i/>
                <w:color w:val="auto"/>
                <w:sz w:val="24"/>
                <w:szCs w:val="24"/>
              </w:rPr>
              <w:t>Me</w:t>
            </w:r>
          </w:p>
        </w:tc>
        <w:tc>
          <w:tcPr>
            <w:tcW w:w="1407" w:type="dxa"/>
            <w:shd w:val="clear" w:color="auto" w:fill="auto"/>
            <w:hideMark/>
          </w:tcPr>
          <w:p w:rsidR="00DB102A" w:rsidRPr="005B6D79" w:rsidRDefault="00DB102A" w:rsidP="008D3C9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125</w:t>
            </w:r>
          </w:p>
        </w:tc>
        <w:tc>
          <w:tcPr>
            <w:tcW w:w="2987" w:type="dxa"/>
            <w:shd w:val="clear" w:color="auto" w:fill="auto"/>
            <w:hideMark/>
          </w:tcPr>
          <w:p w:rsidR="00DB102A" w:rsidRPr="005B6D79" w:rsidRDefault="00DB102A" w:rsidP="008D3C9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sz w:val="24"/>
                <w:szCs w:val="24"/>
                <w:lang w:eastAsia="zh-CN"/>
              </w:rPr>
            </w:pPr>
            <w:r w:rsidRPr="005B6D79">
              <w:rPr>
                <w:rFonts w:ascii="Book Antiqua" w:hAnsi="Book Antiqua"/>
                <w:color w:val="auto"/>
                <w:sz w:val="24"/>
                <w:szCs w:val="24"/>
              </w:rPr>
              <w:t>7 (6-8)</w:t>
            </w:r>
            <w:r w:rsidR="00E240EE" w:rsidRPr="005B6D79">
              <w:rPr>
                <w:rFonts w:ascii="Book Antiqua" w:eastAsiaTheme="minorEastAsia" w:hAnsi="Book Antiqua" w:hint="eastAsia"/>
                <w:color w:val="auto"/>
                <w:sz w:val="24"/>
                <w:szCs w:val="24"/>
                <w:vertAlign w:val="superscript"/>
                <w:lang w:eastAsia="zh-CN"/>
              </w:rPr>
              <w:t>1</w:t>
            </w:r>
          </w:p>
        </w:tc>
        <w:tc>
          <w:tcPr>
            <w:tcW w:w="1276" w:type="dxa"/>
            <w:shd w:val="clear" w:color="auto" w:fill="auto"/>
            <w:hideMark/>
          </w:tcPr>
          <w:p w:rsidR="00DB102A" w:rsidRPr="005B6D79" w:rsidRDefault="00DB102A" w:rsidP="008D3C9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2</w:t>
            </w:r>
          </w:p>
        </w:tc>
        <w:tc>
          <w:tcPr>
            <w:tcW w:w="2126" w:type="dxa"/>
            <w:shd w:val="clear" w:color="auto" w:fill="auto"/>
            <w:hideMark/>
          </w:tcPr>
          <w:p w:rsidR="00DB102A" w:rsidRPr="005B6D79" w:rsidRDefault="00DB102A" w:rsidP="008D3C9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66</w:t>
            </w:r>
          </w:p>
        </w:tc>
      </w:tr>
      <w:tr w:rsidR="005B6D79" w:rsidRPr="005B6D79" w:rsidTr="008D3C9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rsidR="00DB102A" w:rsidRPr="005B6D79" w:rsidRDefault="00DB102A" w:rsidP="008D3C95">
            <w:pPr>
              <w:spacing w:before="100" w:beforeAutospacing="1" w:after="100" w:afterAutospacing="1" w:line="360" w:lineRule="auto"/>
              <w:jc w:val="center"/>
              <w:rPr>
                <w:rFonts w:ascii="Book Antiqua" w:hAnsi="Book Antiqua"/>
                <w:b w:val="0"/>
                <w:color w:val="auto"/>
                <w:sz w:val="24"/>
                <w:szCs w:val="24"/>
              </w:rPr>
            </w:pPr>
            <w:r w:rsidRPr="005B6D79">
              <w:rPr>
                <w:rFonts w:ascii="Book Antiqua" w:hAnsi="Book Antiqua"/>
                <w:b w:val="0"/>
                <w:color w:val="auto"/>
                <w:sz w:val="24"/>
                <w:szCs w:val="24"/>
              </w:rPr>
              <w:t>EtOHE-</w:t>
            </w:r>
            <w:r w:rsidRPr="005B6D79">
              <w:rPr>
                <w:rFonts w:ascii="Book Antiqua" w:hAnsi="Book Antiqua"/>
                <w:b w:val="0"/>
                <w:i/>
                <w:color w:val="auto"/>
                <w:sz w:val="24"/>
                <w:szCs w:val="24"/>
              </w:rPr>
              <w:t>Me</w:t>
            </w:r>
          </w:p>
        </w:tc>
        <w:tc>
          <w:tcPr>
            <w:tcW w:w="1407" w:type="dxa"/>
            <w:shd w:val="clear" w:color="auto" w:fill="auto"/>
            <w:hideMark/>
          </w:tcPr>
          <w:p w:rsidR="00DB102A" w:rsidRPr="005B6D79" w:rsidRDefault="00DB102A" w:rsidP="008D3C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250</w:t>
            </w:r>
          </w:p>
        </w:tc>
        <w:tc>
          <w:tcPr>
            <w:tcW w:w="2987" w:type="dxa"/>
            <w:shd w:val="clear" w:color="auto" w:fill="auto"/>
            <w:hideMark/>
          </w:tcPr>
          <w:p w:rsidR="00DB102A" w:rsidRPr="005B6D79" w:rsidRDefault="00DB102A" w:rsidP="008D3C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sz w:val="24"/>
                <w:szCs w:val="24"/>
                <w:lang w:eastAsia="zh-CN"/>
              </w:rPr>
            </w:pPr>
            <w:r w:rsidRPr="005B6D79">
              <w:rPr>
                <w:rFonts w:ascii="Book Antiqua" w:hAnsi="Book Antiqua"/>
                <w:color w:val="auto"/>
                <w:sz w:val="24"/>
                <w:szCs w:val="24"/>
              </w:rPr>
              <w:t>6,5 (3-7)</w:t>
            </w:r>
            <w:r w:rsidR="00E240EE" w:rsidRPr="005B6D79">
              <w:rPr>
                <w:rFonts w:ascii="Book Antiqua" w:eastAsiaTheme="minorEastAsia" w:hAnsi="Book Antiqua" w:hint="eastAsia"/>
                <w:color w:val="auto"/>
                <w:sz w:val="24"/>
                <w:szCs w:val="24"/>
                <w:vertAlign w:val="superscript"/>
                <w:lang w:eastAsia="zh-CN"/>
              </w:rPr>
              <w:t>1</w:t>
            </w:r>
          </w:p>
        </w:tc>
        <w:tc>
          <w:tcPr>
            <w:tcW w:w="1276" w:type="dxa"/>
            <w:shd w:val="clear" w:color="auto" w:fill="auto"/>
            <w:hideMark/>
          </w:tcPr>
          <w:p w:rsidR="00DB102A" w:rsidRPr="005B6D79" w:rsidRDefault="00DB102A" w:rsidP="008D3C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0</w:t>
            </w:r>
          </w:p>
        </w:tc>
        <w:tc>
          <w:tcPr>
            <w:tcW w:w="2126" w:type="dxa"/>
            <w:shd w:val="clear" w:color="auto" w:fill="auto"/>
            <w:hideMark/>
          </w:tcPr>
          <w:p w:rsidR="00DB102A" w:rsidRPr="005B6D79" w:rsidRDefault="00DB102A" w:rsidP="008D3C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69</w:t>
            </w:r>
          </w:p>
        </w:tc>
      </w:tr>
      <w:tr w:rsidR="005B6D79" w:rsidRPr="005B6D79" w:rsidTr="008D3C95">
        <w:trPr>
          <w:trHeight w:val="289"/>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rsidR="00DB102A" w:rsidRPr="005B6D79" w:rsidRDefault="00DB102A" w:rsidP="008D3C95">
            <w:pPr>
              <w:spacing w:before="100" w:beforeAutospacing="1" w:after="100" w:afterAutospacing="1" w:line="360" w:lineRule="auto"/>
              <w:jc w:val="center"/>
              <w:rPr>
                <w:rFonts w:ascii="Book Antiqua" w:hAnsi="Book Antiqua"/>
                <w:b w:val="0"/>
                <w:color w:val="auto"/>
                <w:sz w:val="24"/>
                <w:szCs w:val="24"/>
              </w:rPr>
            </w:pPr>
            <w:r w:rsidRPr="005B6D79">
              <w:rPr>
                <w:rFonts w:ascii="Book Antiqua" w:hAnsi="Book Antiqua"/>
                <w:b w:val="0"/>
                <w:color w:val="auto"/>
                <w:sz w:val="24"/>
                <w:szCs w:val="24"/>
              </w:rPr>
              <w:t>EtOHE-</w:t>
            </w:r>
            <w:r w:rsidRPr="005B6D79">
              <w:rPr>
                <w:rFonts w:ascii="Book Antiqua" w:hAnsi="Book Antiqua"/>
                <w:b w:val="0"/>
                <w:i/>
                <w:color w:val="auto"/>
                <w:sz w:val="24"/>
                <w:szCs w:val="24"/>
              </w:rPr>
              <w:t>Me</w:t>
            </w:r>
          </w:p>
        </w:tc>
        <w:tc>
          <w:tcPr>
            <w:tcW w:w="1407" w:type="dxa"/>
            <w:shd w:val="clear" w:color="auto" w:fill="auto"/>
            <w:hideMark/>
          </w:tcPr>
          <w:p w:rsidR="00DB102A" w:rsidRPr="005B6D79" w:rsidRDefault="00DB102A" w:rsidP="008D3C9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500</w:t>
            </w:r>
          </w:p>
        </w:tc>
        <w:tc>
          <w:tcPr>
            <w:tcW w:w="2987" w:type="dxa"/>
            <w:shd w:val="clear" w:color="auto" w:fill="auto"/>
            <w:hideMark/>
          </w:tcPr>
          <w:p w:rsidR="00DB102A" w:rsidRPr="005B6D79" w:rsidRDefault="00DB102A" w:rsidP="008D3C9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sz w:val="24"/>
                <w:szCs w:val="24"/>
                <w:lang w:eastAsia="zh-CN"/>
              </w:rPr>
            </w:pPr>
            <w:r w:rsidRPr="005B6D79">
              <w:rPr>
                <w:rFonts w:ascii="Book Antiqua" w:hAnsi="Book Antiqua"/>
                <w:color w:val="auto"/>
                <w:sz w:val="24"/>
                <w:szCs w:val="24"/>
              </w:rPr>
              <w:t>4 (3-5)</w:t>
            </w:r>
            <w:r w:rsidR="00E240EE" w:rsidRPr="005B6D79">
              <w:rPr>
                <w:rFonts w:ascii="Book Antiqua" w:eastAsiaTheme="minorEastAsia" w:hAnsi="Book Antiqua" w:hint="eastAsia"/>
                <w:color w:val="auto"/>
                <w:sz w:val="24"/>
                <w:szCs w:val="24"/>
                <w:vertAlign w:val="superscript"/>
                <w:lang w:eastAsia="zh-CN"/>
              </w:rPr>
              <w:t>1,3</w:t>
            </w:r>
          </w:p>
        </w:tc>
        <w:tc>
          <w:tcPr>
            <w:tcW w:w="1276" w:type="dxa"/>
            <w:shd w:val="clear" w:color="auto" w:fill="auto"/>
            <w:hideMark/>
          </w:tcPr>
          <w:p w:rsidR="00DB102A" w:rsidRPr="005B6D79" w:rsidRDefault="00DB102A" w:rsidP="008D3C9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0</w:t>
            </w:r>
          </w:p>
        </w:tc>
        <w:tc>
          <w:tcPr>
            <w:tcW w:w="2126" w:type="dxa"/>
            <w:shd w:val="clear" w:color="auto" w:fill="auto"/>
            <w:hideMark/>
          </w:tcPr>
          <w:p w:rsidR="00DB102A" w:rsidRPr="005B6D79" w:rsidRDefault="00DB102A" w:rsidP="008D3C9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5B6D79">
              <w:rPr>
                <w:rFonts w:ascii="Book Antiqua" w:hAnsi="Book Antiqua"/>
                <w:color w:val="auto"/>
                <w:sz w:val="24"/>
                <w:szCs w:val="24"/>
              </w:rPr>
              <w:t>81</w:t>
            </w:r>
          </w:p>
        </w:tc>
      </w:tr>
    </w:tbl>
    <w:p w:rsidR="00DB102A" w:rsidRPr="005B6D79" w:rsidRDefault="00E240EE" w:rsidP="00DB102A">
      <w:pPr>
        <w:spacing w:after="0" w:line="360" w:lineRule="auto"/>
        <w:ind w:right="-1"/>
        <w:jc w:val="both"/>
        <w:rPr>
          <w:rFonts w:ascii="Book Antiqua" w:hAnsi="Book Antiqua" w:cs="Arial"/>
          <w:sz w:val="24"/>
          <w:szCs w:val="24"/>
          <w:lang w:eastAsia="zh-CN"/>
        </w:rPr>
      </w:pPr>
      <w:r w:rsidRPr="005B6D79">
        <w:rPr>
          <w:rFonts w:ascii="Book Antiqua" w:hAnsi="Book Antiqua" w:cs="Book Antiqua" w:hint="eastAsia"/>
          <w:sz w:val="24"/>
          <w:szCs w:val="24"/>
          <w:vertAlign w:val="superscript"/>
          <w:lang w:val="en-US" w:eastAsia="zh-CN"/>
        </w:rPr>
        <w:t>1</w:t>
      </w:r>
      <w:r w:rsidR="00DB102A" w:rsidRPr="005B6D79">
        <w:rPr>
          <w:rFonts w:ascii="Book Antiqua" w:hAnsi="Book Antiqua" w:cs="Book Antiqua"/>
          <w:sz w:val="24"/>
          <w:szCs w:val="24"/>
          <w:lang w:val="en-US"/>
        </w:rPr>
        <w:t xml:space="preserve">Indicates significant differences between treated groups </w:t>
      </w:r>
      <w:r w:rsidR="00DB102A" w:rsidRPr="005B6D79">
        <w:rPr>
          <w:rFonts w:ascii="Book Antiqua" w:hAnsi="Book Antiqua" w:cs="Book Antiqua"/>
          <w:i/>
          <w:iCs/>
          <w:sz w:val="24"/>
          <w:szCs w:val="24"/>
          <w:lang w:val="en-US"/>
        </w:rPr>
        <w:t xml:space="preserve">vs </w:t>
      </w:r>
      <w:r w:rsidR="00E21F1C" w:rsidRPr="005B6D79">
        <w:rPr>
          <w:rFonts w:ascii="Book Antiqua" w:hAnsi="Book Antiqua" w:cs="Book Antiqua"/>
          <w:sz w:val="24"/>
          <w:szCs w:val="24"/>
          <w:lang w:val="en-US"/>
        </w:rPr>
        <w:t xml:space="preserve">NaCl 0.9% control group </w:t>
      </w:r>
      <w:r w:rsidR="00DB102A" w:rsidRPr="005B6D79">
        <w:rPr>
          <w:rFonts w:ascii="Book Antiqua" w:hAnsi="Book Antiqua" w:cs="Book Antiqua"/>
          <w:sz w:val="24"/>
          <w:szCs w:val="24"/>
          <w:lang w:val="en-US"/>
        </w:rPr>
        <w:t>(</w:t>
      </w:r>
      <w:r w:rsidR="00DA0974" w:rsidRPr="005B6D79">
        <w:rPr>
          <w:rFonts w:ascii="Book Antiqua" w:hAnsi="Book Antiqua" w:cs="Book Antiqua"/>
          <w:i/>
          <w:iCs/>
          <w:sz w:val="24"/>
          <w:szCs w:val="24"/>
          <w:lang w:val="en-US"/>
        </w:rPr>
        <w:t>P &lt;</w:t>
      </w:r>
      <w:r w:rsidR="00DB102A" w:rsidRPr="005B6D79">
        <w:rPr>
          <w:rFonts w:ascii="Book Antiqua" w:hAnsi="Book Antiqua" w:cs="Book Antiqua"/>
          <w:i/>
          <w:iCs/>
          <w:sz w:val="24"/>
          <w:szCs w:val="24"/>
          <w:lang w:val="en-US"/>
        </w:rPr>
        <w:t xml:space="preserve"> </w:t>
      </w:r>
      <w:r w:rsidR="00DB102A" w:rsidRPr="005B6D79">
        <w:rPr>
          <w:rFonts w:ascii="Book Antiqua" w:hAnsi="Book Antiqua" w:cs="Book Antiqua"/>
          <w:sz w:val="24"/>
          <w:szCs w:val="24"/>
          <w:lang w:val="en-US"/>
        </w:rPr>
        <w:t>0.05)</w:t>
      </w:r>
      <w:r w:rsidR="00E21F1C" w:rsidRPr="005B6D79">
        <w:rPr>
          <w:rFonts w:ascii="Book Antiqua" w:hAnsi="Book Antiqua" w:cs="Book Antiqua"/>
          <w:sz w:val="24"/>
          <w:szCs w:val="24"/>
          <w:lang w:val="en-US"/>
        </w:rPr>
        <w:t xml:space="preserve">; </w:t>
      </w:r>
      <w:r w:rsidRPr="005B6D79">
        <w:rPr>
          <w:rFonts w:ascii="Book Antiqua" w:hAnsi="Book Antiqua" w:cs="Book Antiqua" w:hint="eastAsia"/>
          <w:sz w:val="24"/>
          <w:szCs w:val="24"/>
          <w:vertAlign w:val="superscript"/>
          <w:lang w:val="en-US" w:eastAsia="zh-CN"/>
        </w:rPr>
        <w:t>2</w:t>
      </w:r>
      <w:r w:rsidR="00E21F1C" w:rsidRPr="005B6D79">
        <w:rPr>
          <w:rFonts w:ascii="Book Antiqua" w:hAnsi="Book Antiqua" w:cs="Book Antiqua"/>
          <w:sz w:val="24"/>
          <w:szCs w:val="24"/>
          <w:lang w:val="en-US"/>
        </w:rPr>
        <w:t xml:space="preserve">Indicates significant differences between loperamide group </w:t>
      </w:r>
      <w:r w:rsidR="00E21F1C" w:rsidRPr="005B6D79">
        <w:rPr>
          <w:rFonts w:ascii="Book Antiqua" w:hAnsi="Book Antiqua" w:cs="Book Antiqua"/>
          <w:i/>
          <w:iCs/>
          <w:sz w:val="24"/>
          <w:szCs w:val="24"/>
          <w:lang w:val="en-US"/>
        </w:rPr>
        <w:t xml:space="preserve">vs </w:t>
      </w:r>
      <w:r w:rsidR="00E21F1C" w:rsidRPr="005B6D79">
        <w:rPr>
          <w:rFonts w:ascii="Book Antiqua" w:hAnsi="Book Antiqua" w:cs="Book Antiqua"/>
          <w:sz w:val="24"/>
          <w:szCs w:val="24"/>
          <w:lang w:val="en-US"/>
        </w:rPr>
        <w:t>NaCl 0.9% control group (</w:t>
      </w:r>
      <w:r w:rsidR="00DA0974" w:rsidRPr="005B6D79">
        <w:rPr>
          <w:rFonts w:ascii="Book Antiqua" w:hAnsi="Book Antiqua" w:cs="Book Antiqua"/>
          <w:i/>
          <w:iCs/>
          <w:sz w:val="24"/>
          <w:szCs w:val="24"/>
          <w:lang w:val="en-US"/>
        </w:rPr>
        <w:t>P &lt;</w:t>
      </w:r>
      <w:r w:rsidR="00E21F1C" w:rsidRPr="005B6D79">
        <w:rPr>
          <w:rFonts w:ascii="Book Antiqua" w:hAnsi="Book Antiqua" w:cs="Book Antiqua"/>
          <w:i/>
          <w:iCs/>
          <w:sz w:val="24"/>
          <w:szCs w:val="24"/>
          <w:lang w:val="en-US"/>
        </w:rPr>
        <w:t xml:space="preserve"> </w:t>
      </w:r>
      <w:r w:rsidR="00E21F1C" w:rsidRPr="005B6D79">
        <w:rPr>
          <w:rFonts w:ascii="Book Antiqua" w:hAnsi="Book Antiqua" w:cs="Book Antiqua"/>
          <w:sz w:val="24"/>
          <w:szCs w:val="24"/>
          <w:lang w:val="en-US"/>
        </w:rPr>
        <w:t xml:space="preserve">0.001); </w:t>
      </w:r>
      <w:r w:rsidRPr="005B6D79">
        <w:rPr>
          <w:rFonts w:ascii="Book Antiqua" w:hAnsi="Book Antiqua" w:cs="Book Antiqua" w:hint="eastAsia"/>
          <w:sz w:val="24"/>
          <w:szCs w:val="24"/>
          <w:vertAlign w:val="superscript"/>
          <w:lang w:val="en-US" w:eastAsia="zh-CN"/>
        </w:rPr>
        <w:t>3</w:t>
      </w:r>
      <w:r w:rsidR="00E21F1C" w:rsidRPr="005B6D79">
        <w:rPr>
          <w:rFonts w:ascii="Book Antiqua" w:hAnsi="Book Antiqua" w:cs="Book Antiqua"/>
          <w:sz w:val="24"/>
          <w:szCs w:val="24"/>
          <w:lang w:val="en-US"/>
        </w:rPr>
        <w:t>Indicates significant differences between EtOHE-</w:t>
      </w:r>
      <w:r w:rsidR="00E21F1C" w:rsidRPr="005B6D79">
        <w:rPr>
          <w:rFonts w:ascii="Book Antiqua" w:hAnsi="Book Antiqua" w:cs="Book Antiqua"/>
          <w:i/>
          <w:sz w:val="24"/>
          <w:szCs w:val="24"/>
          <w:lang w:val="en-US"/>
        </w:rPr>
        <w:t>Me</w:t>
      </w:r>
      <w:r w:rsidR="00E21F1C" w:rsidRPr="005B6D79">
        <w:rPr>
          <w:rFonts w:ascii="Book Antiqua" w:hAnsi="Book Antiqua" w:cs="Book Antiqua"/>
          <w:sz w:val="24"/>
          <w:szCs w:val="24"/>
          <w:lang w:val="en-US"/>
        </w:rPr>
        <w:t xml:space="preserve"> 250 mg/kg </w:t>
      </w:r>
      <w:r w:rsidR="00E21F1C" w:rsidRPr="005B6D79">
        <w:rPr>
          <w:rFonts w:ascii="Book Antiqua" w:hAnsi="Book Antiqua" w:cs="Book Antiqua"/>
          <w:i/>
          <w:iCs/>
          <w:sz w:val="24"/>
          <w:szCs w:val="24"/>
          <w:lang w:val="en-US"/>
        </w:rPr>
        <w:t xml:space="preserve">vs </w:t>
      </w:r>
      <w:r w:rsidR="00E21F1C" w:rsidRPr="005B6D79">
        <w:rPr>
          <w:rFonts w:ascii="Book Antiqua" w:hAnsi="Book Antiqua" w:cs="Book Antiqua"/>
          <w:sz w:val="24"/>
          <w:szCs w:val="24"/>
          <w:lang w:val="en-US"/>
        </w:rPr>
        <w:t>EtOHE-</w:t>
      </w:r>
      <w:r w:rsidR="00E21F1C" w:rsidRPr="005B6D79">
        <w:rPr>
          <w:rFonts w:ascii="Book Antiqua" w:hAnsi="Book Antiqua" w:cs="Book Antiqua"/>
          <w:i/>
          <w:sz w:val="24"/>
          <w:szCs w:val="24"/>
          <w:lang w:val="en-US"/>
        </w:rPr>
        <w:t>Me</w:t>
      </w:r>
      <w:r w:rsidR="00E21F1C" w:rsidRPr="005B6D79">
        <w:rPr>
          <w:rFonts w:ascii="Book Antiqua" w:hAnsi="Book Antiqua" w:cs="Book Antiqua"/>
          <w:sz w:val="24"/>
          <w:szCs w:val="24"/>
          <w:lang w:val="en-US"/>
        </w:rPr>
        <w:t xml:space="preserve"> 500 mg/kg (</w:t>
      </w:r>
      <w:r w:rsidR="00DA0974" w:rsidRPr="005B6D79">
        <w:rPr>
          <w:rFonts w:ascii="Book Antiqua" w:hAnsi="Book Antiqua" w:cs="Book Antiqua"/>
          <w:i/>
          <w:iCs/>
          <w:sz w:val="24"/>
          <w:szCs w:val="24"/>
          <w:lang w:val="en-US"/>
        </w:rPr>
        <w:t>P &lt;</w:t>
      </w:r>
      <w:r w:rsidR="00E21F1C" w:rsidRPr="005B6D79">
        <w:rPr>
          <w:rFonts w:ascii="Book Antiqua" w:hAnsi="Book Antiqua" w:cs="Book Antiqua"/>
          <w:i/>
          <w:iCs/>
          <w:sz w:val="24"/>
          <w:szCs w:val="24"/>
          <w:lang w:val="en-US"/>
        </w:rPr>
        <w:t xml:space="preserve"> </w:t>
      </w:r>
      <w:r w:rsidR="00E21F1C" w:rsidRPr="005B6D79">
        <w:rPr>
          <w:rFonts w:ascii="Book Antiqua" w:hAnsi="Book Antiqua" w:cs="Book Antiqua"/>
          <w:sz w:val="24"/>
          <w:szCs w:val="24"/>
          <w:lang w:val="en-US"/>
        </w:rPr>
        <w:t xml:space="preserve">0.05). </w:t>
      </w:r>
      <w:r w:rsidR="00DB102A" w:rsidRPr="005B6D79">
        <w:rPr>
          <w:rFonts w:ascii="Book Antiqua" w:hAnsi="Book Antiqua" w:cs="Book Antiqua"/>
          <w:sz w:val="24"/>
          <w:szCs w:val="24"/>
        </w:rPr>
        <w:t xml:space="preserve">Data are expressed as </w:t>
      </w:r>
      <w:r w:rsidR="00E21F1C" w:rsidRPr="005B6D79">
        <w:rPr>
          <w:rFonts w:ascii="Book Antiqua" w:eastAsia="Calibri" w:hAnsi="Book Antiqua" w:cs="Times New Roman"/>
          <w:sz w:val="24"/>
          <w:szCs w:val="24"/>
        </w:rPr>
        <w:t>median (minimum-maximum)</w:t>
      </w:r>
      <w:r w:rsidR="00CE45ED" w:rsidRPr="005B6D79">
        <w:rPr>
          <w:rFonts w:ascii="Book Antiqua" w:eastAsia="Calibri" w:hAnsi="Book Antiqua" w:cs="Times New Roman"/>
          <w:sz w:val="24"/>
          <w:szCs w:val="24"/>
        </w:rPr>
        <w:t>.</w:t>
      </w:r>
      <w:r w:rsidR="008D3C95" w:rsidRPr="005B6D79">
        <w:rPr>
          <w:rFonts w:ascii="Book Antiqua" w:hAnsi="Book Antiqua" w:cs="Times New Roman" w:hint="eastAsia"/>
          <w:sz w:val="24"/>
          <w:szCs w:val="24"/>
          <w:lang w:eastAsia="zh-CN"/>
        </w:rPr>
        <w:t xml:space="preserve"> </w:t>
      </w:r>
      <w:r w:rsidR="002435BD" w:rsidRPr="005B6D79">
        <w:rPr>
          <w:rFonts w:ascii="Book Antiqua" w:hAnsi="Book Antiqua" w:cs="Times New Roman"/>
          <w:bCs/>
          <w:sz w:val="24"/>
          <w:szCs w:val="24"/>
          <w:lang w:val="en-US" w:eastAsia="zh-CN"/>
        </w:rPr>
        <w:t>EtOHE-</w:t>
      </w:r>
      <w:r w:rsidR="002435BD" w:rsidRPr="005B6D79">
        <w:rPr>
          <w:rFonts w:ascii="Book Antiqua" w:hAnsi="Book Antiqua" w:cs="Times New Roman"/>
          <w:bCs/>
          <w:i/>
          <w:sz w:val="24"/>
          <w:szCs w:val="24"/>
          <w:lang w:val="en-US" w:eastAsia="zh-CN"/>
        </w:rPr>
        <w:t>Me</w:t>
      </w:r>
      <w:r w:rsidR="002435BD" w:rsidRPr="005B6D79">
        <w:rPr>
          <w:rFonts w:ascii="Book Antiqua" w:hAnsi="Book Antiqua" w:cs="Times New Roman" w:hint="eastAsia"/>
          <w:bCs/>
          <w:sz w:val="24"/>
          <w:szCs w:val="24"/>
          <w:lang w:val="en-US" w:eastAsia="zh-CN"/>
        </w:rPr>
        <w:t>:</w:t>
      </w:r>
      <w:r w:rsidR="002435BD" w:rsidRPr="005B6D79">
        <w:rPr>
          <w:rFonts w:ascii="Book Antiqua" w:hAnsi="Book Antiqua" w:cs="Times New Roman"/>
          <w:bCs/>
          <w:sz w:val="24"/>
          <w:szCs w:val="24"/>
          <w:lang w:val="en-US" w:eastAsia="zh-CN"/>
        </w:rPr>
        <w:t xml:space="preserve"> Ethanol extract of </w:t>
      </w:r>
      <w:r w:rsidR="002435BD" w:rsidRPr="005B6D79">
        <w:rPr>
          <w:rFonts w:ascii="Book Antiqua" w:hAnsi="Book Antiqua" w:cs="Times New Roman"/>
          <w:bCs/>
          <w:i/>
          <w:sz w:val="24"/>
          <w:szCs w:val="24"/>
          <w:lang w:val="en-US" w:eastAsia="zh-CN"/>
        </w:rPr>
        <w:t>Maytenus erythroxylon</w:t>
      </w:r>
      <w:r w:rsidR="002435BD" w:rsidRPr="005B6D79">
        <w:rPr>
          <w:rFonts w:ascii="Book Antiqua" w:hAnsi="Book Antiqua" w:cs="Times New Roman" w:hint="eastAsia"/>
          <w:bCs/>
          <w:sz w:val="24"/>
          <w:szCs w:val="24"/>
          <w:lang w:val="en-US" w:eastAsia="zh-CN"/>
        </w:rPr>
        <w:t>.</w:t>
      </w:r>
    </w:p>
    <w:p w:rsidR="00DB102A" w:rsidRPr="005B6D79" w:rsidRDefault="00DB102A" w:rsidP="00DB102A">
      <w:pPr>
        <w:spacing w:after="0" w:line="240" w:lineRule="auto"/>
        <w:ind w:right="-1"/>
        <w:jc w:val="both"/>
        <w:rPr>
          <w:rFonts w:ascii="Book Antiqua" w:eastAsia="Calibri" w:hAnsi="Book Antiqua" w:cs="Arial"/>
          <w:b/>
          <w:sz w:val="24"/>
          <w:szCs w:val="24"/>
        </w:rPr>
      </w:pPr>
    </w:p>
    <w:p w:rsidR="00DB102A" w:rsidRPr="005B6D79" w:rsidRDefault="00DB102A">
      <w:pPr>
        <w:rPr>
          <w:rFonts w:ascii="Book Antiqua" w:eastAsia="Calibri" w:hAnsi="Book Antiqua" w:cs="Times New Roman"/>
          <w:sz w:val="24"/>
          <w:szCs w:val="24"/>
        </w:rPr>
      </w:pPr>
    </w:p>
    <w:p w:rsidR="00DB102A" w:rsidRPr="005B6D79" w:rsidRDefault="00DB102A">
      <w:pPr>
        <w:rPr>
          <w:rFonts w:ascii="Book Antiqua" w:eastAsia="Calibri" w:hAnsi="Book Antiqua" w:cs="Times New Roman"/>
          <w:sz w:val="24"/>
          <w:szCs w:val="24"/>
        </w:rPr>
      </w:pPr>
    </w:p>
    <w:p w:rsidR="002C0E0C" w:rsidRPr="005B6D79" w:rsidRDefault="002C0E0C" w:rsidP="002C0E0C">
      <w:pPr>
        <w:rPr>
          <w:rFonts w:ascii="Book Antiqua" w:hAnsi="Book Antiqua"/>
          <w:sz w:val="24"/>
          <w:szCs w:val="24"/>
        </w:rPr>
      </w:pPr>
    </w:p>
    <w:p w:rsidR="002C0E0C" w:rsidRPr="005B6D79" w:rsidRDefault="002C0E0C" w:rsidP="002C0E0C">
      <w:pPr>
        <w:rPr>
          <w:rFonts w:ascii="Book Antiqua" w:hAnsi="Book Antiqua"/>
          <w:sz w:val="24"/>
          <w:szCs w:val="24"/>
        </w:rPr>
      </w:pPr>
    </w:p>
    <w:p w:rsidR="002C0E0C" w:rsidRPr="005B6D79" w:rsidRDefault="002C0E0C" w:rsidP="002C0E0C">
      <w:pPr>
        <w:rPr>
          <w:rFonts w:ascii="Book Antiqua" w:hAnsi="Book Antiqua"/>
          <w:sz w:val="24"/>
          <w:szCs w:val="24"/>
        </w:rPr>
      </w:pPr>
    </w:p>
    <w:p w:rsidR="00E21F1C" w:rsidRPr="005B6D79" w:rsidRDefault="00E21F1C" w:rsidP="002C0E0C">
      <w:pPr>
        <w:rPr>
          <w:rFonts w:ascii="Book Antiqua" w:hAnsi="Book Antiqua"/>
          <w:sz w:val="24"/>
          <w:szCs w:val="24"/>
        </w:rPr>
      </w:pPr>
    </w:p>
    <w:p w:rsidR="0062058A" w:rsidRPr="005B6D79" w:rsidRDefault="002C0E0C" w:rsidP="002C0E0C">
      <w:pPr>
        <w:tabs>
          <w:tab w:val="left" w:pos="2411"/>
        </w:tabs>
        <w:rPr>
          <w:rFonts w:ascii="Book Antiqua" w:hAnsi="Book Antiqua"/>
          <w:sz w:val="24"/>
          <w:szCs w:val="24"/>
        </w:rPr>
      </w:pPr>
      <w:r w:rsidRPr="005B6D79">
        <w:rPr>
          <w:rFonts w:ascii="Book Antiqua" w:hAnsi="Book Antiqua"/>
          <w:sz w:val="24"/>
          <w:szCs w:val="24"/>
        </w:rPr>
        <w:tab/>
      </w:r>
    </w:p>
    <w:p w:rsidR="002C0E0C" w:rsidRPr="005B6D79" w:rsidRDefault="002C0E0C" w:rsidP="002C0E0C">
      <w:pPr>
        <w:tabs>
          <w:tab w:val="left" w:pos="2411"/>
        </w:tabs>
        <w:rPr>
          <w:rFonts w:ascii="Book Antiqua" w:hAnsi="Book Antiqua"/>
          <w:sz w:val="24"/>
          <w:szCs w:val="24"/>
        </w:rPr>
      </w:pPr>
    </w:p>
    <w:p w:rsidR="002C0E0C" w:rsidRPr="005B6D79" w:rsidRDefault="002C0E0C" w:rsidP="002C0E0C">
      <w:pPr>
        <w:tabs>
          <w:tab w:val="left" w:pos="2411"/>
        </w:tabs>
        <w:rPr>
          <w:rFonts w:ascii="Book Antiqua" w:hAnsi="Book Antiqua"/>
          <w:sz w:val="24"/>
          <w:szCs w:val="24"/>
        </w:rPr>
      </w:pPr>
    </w:p>
    <w:p w:rsidR="002C0E0C" w:rsidRPr="005B6D79" w:rsidRDefault="002C0E0C" w:rsidP="002C0E0C">
      <w:pPr>
        <w:tabs>
          <w:tab w:val="left" w:pos="2411"/>
        </w:tabs>
        <w:rPr>
          <w:rFonts w:ascii="Book Antiqua" w:hAnsi="Book Antiqua"/>
          <w:sz w:val="24"/>
          <w:szCs w:val="24"/>
        </w:rPr>
      </w:pPr>
    </w:p>
    <w:p w:rsidR="002C0E0C" w:rsidRPr="005B6D79" w:rsidRDefault="002C0E0C" w:rsidP="002C0E0C">
      <w:pPr>
        <w:tabs>
          <w:tab w:val="left" w:pos="2411"/>
        </w:tabs>
        <w:rPr>
          <w:rFonts w:ascii="Book Antiqua" w:hAnsi="Book Antiqua"/>
          <w:sz w:val="24"/>
          <w:szCs w:val="24"/>
        </w:rPr>
      </w:pPr>
    </w:p>
    <w:p w:rsidR="00E768A4" w:rsidRPr="005B6D79" w:rsidRDefault="00E768A4" w:rsidP="002C0E0C">
      <w:pPr>
        <w:tabs>
          <w:tab w:val="left" w:pos="2411"/>
        </w:tabs>
        <w:rPr>
          <w:rFonts w:ascii="Book Antiqua" w:hAnsi="Book Antiqua"/>
          <w:sz w:val="24"/>
          <w:szCs w:val="24"/>
        </w:rPr>
      </w:pPr>
    </w:p>
    <w:p w:rsidR="002C0E0C" w:rsidRPr="005B6D79" w:rsidRDefault="00B279F3" w:rsidP="002C0E0C">
      <w:pPr>
        <w:spacing w:after="0" w:line="240" w:lineRule="auto"/>
        <w:jc w:val="both"/>
        <w:rPr>
          <w:rFonts w:ascii="Book Antiqua" w:eastAsia="Calibri" w:hAnsi="Book Antiqua" w:cs="Arial"/>
          <w:sz w:val="24"/>
          <w:szCs w:val="24"/>
        </w:rPr>
      </w:pPr>
      <w:r w:rsidRPr="005B6D79">
        <w:rPr>
          <w:rFonts w:ascii="Book Antiqua" w:eastAsia="Calibri" w:hAnsi="Book Antiqua" w:cs="Arial"/>
          <w:sz w:val="24"/>
          <w:szCs w:val="24"/>
        </w:rPr>
        <w:object w:dxaOrig="8834" w:dyaOrig="4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174pt" o:ole="">
            <v:imagedata r:id="rId9" o:title=""/>
          </v:shape>
          <o:OLEObject Type="Embed" ProgID="Prism6.Document" ShapeID="_x0000_i1025" DrawAspect="Content" ObjectID="_1551055521" r:id="rId10"/>
        </w:object>
      </w:r>
    </w:p>
    <w:p w:rsidR="002C0E0C" w:rsidRPr="005B6D79" w:rsidRDefault="00E21F1C" w:rsidP="00E21F1C">
      <w:pPr>
        <w:spacing w:after="0" w:line="360" w:lineRule="auto"/>
        <w:jc w:val="both"/>
        <w:rPr>
          <w:rFonts w:ascii="Book Antiqua" w:hAnsi="Book Antiqua" w:cs="Arial"/>
          <w:sz w:val="24"/>
          <w:szCs w:val="24"/>
          <w:lang w:val="en-US" w:eastAsia="zh-CN"/>
        </w:rPr>
      </w:pPr>
      <w:r w:rsidRPr="005B6D79">
        <w:rPr>
          <w:rFonts w:ascii="Book Antiqua" w:eastAsia="Calibri" w:hAnsi="Book Antiqua" w:cs="Arial"/>
          <w:b/>
          <w:sz w:val="24"/>
          <w:szCs w:val="24"/>
          <w:lang w:val="en-US"/>
        </w:rPr>
        <w:t>Figure 1 Effect of oral administration of EtOHE-</w:t>
      </w:r>
      <w:r w:rsidRPr="005B6D79">
        <w:rPr>
          <w:rFonts w:ascii="Book Antiqua" w:eastAsia="Calibri" w:hAnsi="Book Antiqua" w:cs="Arial"/>
          <w:b/>
          <w:i/>
          <w:sz w:val="24"/>
          <w:szCs w:val="24"/>
          <w:lang w:val="en-US"/>
        </w:rPr>
        <w:t>Me</w:t>
      </w:r>
      <w:r w:rsidRPr="005B6D79">
        <w:rPr>
          <w:rFonts w:ascii="Book Antiqua" w:eastAsia="Calibri" w:hAnsi="Book Antiqua" w:cs="Arial"/>
          <w:b/>
          <w:sz w:val="24"/>
          <w:szCs w:val="24"/>
          <w:lang w:val="en-US"/>
        </w:rPr>
        <w:t xml:space="preserve"> and loperamide in gastric emptying of mice</w:t>
      </w:r>
      <w:r w:rsidRPr="005B6D79">
        <w:rPr>
          <w:rFonts w:ascii="Book Antiqua" w:eastAsia="Times New Roman" w:hAnsi="Book Antiqua" w:cs="Arial"/>
          <w:b/>
          <w:sz w:val="24"/>
          <w:szCs w:val="24"/>
          <w:lang w:val="en-US"/>
        </w:rPr>
        <w:t>.</w:t>
      </w:r>
      <w:r w:rsidRPr="005B6D79">
        <w:rPr>
          <w:rFonts w:ascii="Book Antiqua" w:eastAsia="Times New Roman" w:hAnsi="Book Antiqua" w:cs="Arial"/>
          <w:sz w:val="24"/>
          <w:szCs w:val="24"/>
          <w:lang w:val="en-US"/>
        </w:rPr>
        <w:t xml:space="preserve"> </w:t>
      </w:r>
      <w:r w:rsidR="002C0E0C" w:rsidRPr="005B6D79">
        <w:rPr>
          <w:rFonts w:ascii="Book Antiqua" w:eastAsia="Calibri" w:hAnsi="Book Antiqua" w:cs="Arial"/>
          <w:sz w:val="24"/>
          <w:szCs w:val="24"/>
          <w:lang w:val="en-US"/>
        </w:rPr>
        <w:t>Data are presented as mean ± standard desviation</w:t>
      </w:r>
      <w:r w:rsidR="00CE45ED" w:rsidRPr="005B6D79">
        <w:rPr>
          <w:rFonts w:ascii="Book Antiqua" w:eastAsia="Calibri" w:hAnsi="Book Antiqua" w:cs="Arial"/>
          <w:sz w:val="24"/>
          <w:szCs w:val="24"/>
          <w:lang w:val="en-US"/>
        </w:rPr>
        <w:t>.</w:t>
      </w:r>
      <w:r w:rsidRPr="005B6D79">
        <w:rPr>
          <w:rFonts w:ascii="Book Antiqua" w:eastAsia="Calibri" w:hAnsi="Book Antiqua" w:cs="Arial"/>
          <w:sz w:val="24"/>
          <w:szCs w:val="24"/>
          <w:lang w:val="en-US"/>
        </w:rPr>
        <w:t xml:space="preserve"> </w:t>
      </w:r>
      <w:r w:rsidR="002C0E0C" w:rsidRPr="005B6D79">
        <w:rPr>
          <w:rFonts w:ascii="Book Antiqua" w:eastAsia="Calibri" w:hAnsi="Book Antiqua" w:cs="Arial"/>
          <w:sz w:val="24"/>
          <w:szCs w:val="24"/>
          <w:vertAlign w:val="superscript"/>
          <w:lang w:val="en-US"/>
        </w:rPr>
        <w:t>a</w:t>
      </w:r>
      <w:r w:rsidR="00DA0974" w:rsidRPr="005B6D79">
        <w:rPr>
          <w:rFonts w:ascii="Book Antiqua" w:eastAsia="Calibri" w:hAnsi="Book Antiqua" w:cs="Arial"/>
          <w:i/>
          <w:sz w:val="24"/>
          <w:szCs w:val="24"/>
          <w:lang w:val="en-US"/>
        </w:rPr>
        <w:t>P &lt;</w:t>
      </w:r>
      <w:r w:rsidRPr="005B6D79">
        <w:rPr>
          <w:rFonts w:ascii="Book Antiqua" w:eastAsia="Calibri" w:hAnsi="Book Antiqua" w:cs="Arial"/>
          <w:sz w:val="24"/>
          <w:szCs w:val="24"/>
          <w:lang w:val="en-US"/>
        </w:rPr>
        <w:t xml:space="preserve"> </w:t>
      </w:r>
      <w:r w:rsidR="002C0E0C" w:rsidRPr="005B6D79">
        <w:rPr>
          <w:rFonts w:ascii="Book Antiqua" w:eastAsia="Calibri" w:hAnsi="Book Antiqua" w:cs="Arial"/>
          <w:sz w:val="24"/>
          <w:szCs w:val="24"/>
          <w:lang w:val="en-US"/>
        </w:rPr>
        <w:t xml:space="preserve">0.05, </w:t>
      </w:r>
      <w:r w:rsidR="002C0E0C" w:rsidRPr="005B6D79">
        <w:rPr>
          <w:rFonts w:ascii="Book Antiqua" w:eastAsia="Calibri" w:hAnsi="Book Antiqua" w:cs="Arial"/>
          <w:sz w:val="24"/>
          <w:szCs w:val="24"/>
          <w:vertAlign w:val="superscript"/>
          <w:lang w:val="en-US"/>
        </w:rPr>
        <w:t>b</w:t>
      </w:r>
      <w:r w:rsidR="00DA0974" w:rsidRPr="005B6D79">
        <w:rPr>
          <w:rFonts w:ascii="Book Antiqua" w:eastAsia="Calibri" w:hAnsi="Book Antiqua" w:cs="Arial"/>
          <w:i/>
          <w:sz w:val="24"/>
          <w:szCs w:val="24"/>
          <w:lang w:val="en-US"/>
        </w:rPr>
        <w:t>P &lt;</w:t>
      </w:r>
      <w:r w:rsidRPr="005B6D79">
        <w:rPr>
          <w:rFonts w:ascii="Book Antiqua" w:eastAsia="Calibri" w:hAnsi="Book Antiqua" w:cs="Arial"/>
          <w:sz w:val="24"/>
          <w:szCs w:val="24"/>
          <w:lang w:val="en-US"/>
        </w:rPr>
        <w:t xml:space="preserve"> </w:t>
      </w:r>
      <w:r w:rsidR="002C0E0C" w:rsidRPr="005B6D79">
        <w:rPr>
          <w:rFonts w:ascii="Book Antiqua" w:eastAsia="Calibri" w:hAnsi="Book Antiqua" w:cs="Arial"/>
          <w:sz w:val="24"/>
          <w:szCs w:val="24"/>
          <w:lang w:val="en-US"/>
        </w:rPr>
        <w:t>0.001</w:t>
      </w:r>
      <w:r w:rsidR="00B13702" w:rsidRPr="005B6D79">
        <w:rPr>
          <w:rFonts w:ascii="Book Antiqua" w:hAnsi="Book Antiqua" w:cs="Arial" w:hint="eastAsia"/>
          <w:sz w:val="24"/>
          <w:szCs w:val="24"/>
          <w:lang w:val="en-US" w:eastAsia="zh-CN"/>
        </w:rPr>
        <w:t>,</w:t>
      </w:r>
      <w:r w:rsidR="002C0E0C" w:rsidRPr="005B6D79">
        <w:rPr>
          <w:rFonts w:ascii="Book Antiqua" w:eastAsia="Calibri" w:hAnsi="Book Antiqua" w:cs="Arial"/>
          <w:sz w:val="24"/>
          <w:szCs w:val="24"/>
          <w:lang w:val="en-US"/>
        </w:rPr>
        <w:t xml:space="preserve"> </w:t>
      </w:r>
      <w:r w:rsidR="00B13702" w:rsidRPr="005B6D79">
        <w:rPr>
          <w:rFonts w:ascii="Book Antiqua" w:hAnsi="Book Antiqua" w:cs="Arial" w:hint="eastAsia"/>
          <w:i/>
          <w:sz w:val="24"/>
          <w:szCs w:val="24"/>
          <w:lang w:val="en-US" w:eastAsia="zh-CN"/>
        </w:rPr>
        <w:t>vs</w:t>
      </w:r>
      <w:r w:rsidRPr="005B6D79">
        <w:rPr>
          <w:rFonts w:ascii="Book Antiqua" w:eastAsia="Calibri" w:hAnsi="Book Antiqua" w:cs="Arial"/>
          <w:sz w:val="24"/>
          <w:szCs w:val="24"/>
          <w:lang w:val="en-US"/>
        </w:rPr>
        <w:t xml:space="preserve"> </w:t>
      </w:r>
      <w:r w:rsidR="00CE45ED" w:rsidRPr="005B6D79">
        <w:rPr>
          <w:rFonts w:ascii="Book Antiqua" w:eastAsia="Calibri" w:hAnsi="Book Antiqua" w:cs="Arial"/>
          <w:sz w:val="24"/>
          <w:szCs w:val="24"/>
          <w:lang w:val="en-US"/>
        </w:rPr>
        <w:t xml:space="preserve">NaCl 0.9% </w:t>
      </w:r>
      <w:r w:rsidR="00B13702" w:rsidRPr="005B6D79">
        <w:rPr>
          <w:rFonts w:ascii="Book Antiqua" w:eastAsia="Calibri" w:hAnsi="Book Antiqua" w:cs="Arial"/>
          <w:sz w:val="24"/>
          <w:szCs w:val="24"/>
          <w:lang w:val="en-US"/>
        </w:rPr>
        <w:t>group</w:t>
      </w:r>
      <w:r w:rsidR="00B13702" w:rsidRPr="005B6D79">
        <w:rPr>
          <w:rFonts w:ascii="Book Antiqua" w:hAnsi="Book Antiqua" w:cs="Arial" w:hint="eastAsia"/>
          <w:sz w:val="24"/>
          <w:szCs w:val="24"/>
          <w:lang w:val="en-US" w:eastAsia="zh-CN"/>
        </w:rPr>
        <w:t>.</w:t>
      </w:r>
      <w:r w:rsidR="008D3C95" w:rsidRPr="005B6D79">
        <w:rPr>
          <w:rFonts w:ascii="Book Antiqua" w:hAnsi="Book Antiqua"/>
          <w:bCs/>
          <w:sz w:val="24"/>
          <w:szCs w:val="24"/>
          <w:lang w:val="en-US"/>
        </w:rPr>
        <w:t xml:space="preserve"> </w:t>
      </w:r>
      <w:r w:rsidR="008D3C95" w:rsidRPr="005B6D79">
        <w:rPr>
          <w:rFonts w:ascii="Book Antiqua" w:hAnsi="Book Antiqua" w:cs="Arial"/>
          <w:bCs/>
          <w:sz w:val="24"/>
          <w:szCs w:val="24"/>
          <w:lang w:val="en-US" w:eastAsia="zh-CN"/>
        </w:rPr>
        <w:t>EtOHE-</w:t>
      </w:r>
      <w:r w:rsidR="008D3C95" w:rsidRPr="005B6D79">
        <w:rPr>
          <w:rFonts w:ascii="Book Antiqua" w:hAnsi="Book Antiqua" w:cs="Arial"/>
          <w:bCs/>
          <w:i/>
          <w:sz w:val="24"/>
          <w:szCs w:val="24"/>
          <w:lang w:val="en-US" w:eastAsia="zh-CN"/>
        </w:rPr>
        <w:t>Me</w:t>
      </w:r>
      <w:r w:rsidR="008D3C95" w:rsidRPr="005B6D79">
        <w:rPr>
          <w:rFonts w:ascii="Book Antiqua" w:hAnsi="Book Antiqua" w:cs="Arial" w:hint="eastAsia"/>
          <w:bCs/>
          <w:sz w:val="24"/>
          <w:szCs w:val="24"/>
          <w:lang w:val="en-US" w:eastAsia="zh-CN"/>
        </w:rPr>
        <w:t>:</w:t>
      </w:r>
      <w:r w:rsidR="008D3C95" w:rsidRPr="005B6D79">
        <w:rPr>
          <w:rFonts w:ascii="Book Antiqua" w:hAnsi="Book Antiqua" w:cs="Arial"/>
          <w:bCs/>
          <w:sz w:val="24"/>
          <w:szCs w:val="24"/>
          <w:lang w:val="en-US" w:eastAsia="zh-CN"/>
        </w:rPr>
        <w:t xml:space="preserve"> Ethanol extract of </w:t>
      </w:r>
      <w:r w:rsidR="008D3C95" w:rsidRPr="005B6D79">
        <w:rPr>
          <w:rFonts w:ascii="Book Antiqua" w:hAnsi="Book Antiqua" w:cs="Arial"/>
          <w:bCs/>
          <w:i/>
          <w:sz w:val="24"/>
          <w:szCs w:val="24"/>
          <w:lang w:val="en-US" w:eastAsia="zh-CN"/>
        </w:rPr>
        <w:t>Maytenus erythroxylon</w:t>
      </w:r>
      <w:r w:rsidR="008D3C95" w:rsidRPr="005B6D79">
        <w:rPr>
          <w:rFonts w:ascii="Book Antiqua" w:hAnsi="Book Antiqua" w:cs="Arial" w:hint="eastAsia"/>
          <w:bCs/>
          <w:sz w:val="24"/>
          <w:szCs w:val="24"/>
          <w:lang w:val="en-US" w:eastAsia="zh-CN"/>
        </w:rPr>
        <w:t>.</w:t>
      </w:r>
    </w:p>
    <w:p w:rsidR="002C0E0C" w:rsidRPr="005B6D79" w:rsidRDefault="002C0E0C"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21F1C" w:rsidRPr="005B6D79" w:rsidRDefault="00E21F1C"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2C0E0C" w:rsidRPr="005B6D79" w:rsidRDefault="00B279F3" w:rsidP="002C0E0C">
      <w:pPr>
        <w:spacing w:after="0" w:line="240" w:lineRule="auto"/>
        <w:jc w:val="both"/>
        <w:rPr>
          <w:rFonts w:ascii="Book Antiqua" w:eastAsia="Calibri" w:hAnsi="Book Antiqua" w:cs="Arial"/>
          <w:sz w:val="24"/>
          <w:szCs w:val="24"/>
        </w:rPr>
      </w:pPr>
      <w:r w:rsidRPr="005B6D79">
        <w:rPr>
          <w:rFonts w:ascii="Book Antiqua" w:eastAsia="Calibri" w:hAnsi="Book Antiqua" w:cs="Arial"/>
          <w:sz w:val="24"/>
          <w:szCs w:val="24"/>
        </w:rPr>
        <w:object w:dxaOrig="8834" w:dyaOrig="4034">
          <v:shape id="_x0000_i1026" type="#_x0000_t75" style="width:382.5pt;height:174pt" o:ole="">
            <v:imagedata r:id="rId11" o:title=""/>
          </v:shape>
          <o:OLEObject Type="Embed" ProgID="Prism6.Document" ShapeID="_x0000_i1026" DrawAspect="Content" ObjectID="_1551055522" r:id="rId12"/>
        </w:object>
      </w:r>
    </w:p>
    <w:p w:rsidR="00CE45ED" w:rsidRPr="005B6D79" w:rsidRDefault="00E21F1C" w:rsidP="00CE45ED">
      <w:pPr>
        <w:spacing w:after="0" w:line="360" w:lineRule="auto"/>
        <w:jc w:val="both"/>
        <w:rPr>
          <w:rFonts w:ascii="Book Antiqua" w:hAnsi="Book Antiqua" w:cs="Arial"/>
          <w:sz w:val="24"/>
          <w:szCs w:val="24"/>
          <w:lang w:val="en-US" w:eastAsia="zh-CN"/>
        </w:rPr>
      </w:pPr>
      <w:r w:rsidRPr="005B6D79">
        <w:rPr>
          <w:rFonts w:ascii="Book Antiqua" w:eastAsia="Calibri" w:hAnsi="Book Antiqua" w:cs="Arial"/>
          <w:b/>
          <w:sz w:val="24"/>
          <w:szCs w:val="24"/>
          <w:lang w:val="en-US"/>
        </w:rPr>
        <w:t>Figure 2</w:t>
      </w:r>
      <w:r w:rsidRPr="005B6D79">
        <w:rPr>
          <w:rFonts w:ascii="Book Antiqua" w:eastAsia="Calibri" w:hAnsi="Book Antiqua" w:cs="Arial"/>
          <w:sz w:val="24"/>
          <w:szCs w:val="24"/>
          <w:lang w:val="en-US"/>
        </w:rPr>
        <w:t xml:space="preserve"> </w:t>
      </w:r>
      <w:r w:rsidRPr="005B6D79">
        <w:rPr>
          <w:rFonts w:ascii="Book Antiqua" w:eastAsia="Calibri" w:hAnsi="Book Antiqua" w:cs="Arial"/>
          <w:b/>
          <w:sz w:val="24"/>
          <w:szCs w:val="24"/>
          <w:lang w:val="en-US"/>
        </w:rPr>
        <w:t>Effect of oral administration of EtOHE-</w:t>
      </w:r>
      <w:r w:rsidRPr="005B6D79">
        <w:rPr>
          <w:rFonts w:ascii="Book Antiqua" w:eastAsia="Calibri" w:hAnsi="Book Antiqua" w:cs="Arial"/>
          <w:b/>
          <w:i/>
          <w:sz w:val="24"/>
          <w:szCs w:val="24"/>
          <w:lang w:val="en-US"/>
        </w:rPr>
        <w:t>Me</w:t>
      </w:r>
      <w:r w:rsidRPr="005B6D79">
        <w:rPr>
          <w:rFonts w:ascii="Book Antiqua" w:eastAsia="Calibri" w:hAnsi="Book Antiqua" w:cs="Arial"/>
          <w:b/>
          <w:sz w:val="24"/>
          <w:szCs w:val="24"/>
          <w:lang w:val="en-US"/>
        </w:rPr>
        <w:t xml:space="preserve"> and loperamide in intestinal transit of mice.</w:t>
      </w:r>
      <w:r w:rsidRPr="005B6D79">
        <w:rPr>
          <w:rFonts w:ascii="Book Antiqua" w:eastAsia="Calibri" w:hAnsi="Book Antiqua" w:cs="Arial"/>
          <w:sz w:val="24"/>
          <w:szCs w:val="24"/>
          <w:lang w:val="en-US"/>
        </w:rPr>
        <w:t xml:space="preserve"> </w:t>
      </w:r>
      <w:r w:rsidR="00CE45ED" w:rsidRPr="005B6D79">
        <w:rPr>
          <w:rFonts w:ascii="Book Antiqua" w:eastAsia="Calibri" w:hAnsi="Book Antiqua" w:cs="Arial"/>
          <w:sz w:val="24"/>
          <w:szCs w:val="24"/>
          <w:lang w:val="en-US"/>
        </w:rPr>
        <w:t xml:space="preserve">Data are presented as mean ± standard desviation. </w:t>
      </w:r>
      <w:r w:rsidR="00CE45ED" w:rsidRPr="005B6D79">
        <w:rPr>
          <w:rFonts w:ascii="Book Antiqua" w:eastAsia="Calibri" w:hAnsi="Book Antiqua" w:cs="Arial"/>
          <w:sz w:val="24"/>
          <w:szCs w:val="24"/>
          <w:vertAlign w:val="superscript"/>
          <w:lang w:val="en-US"/>
        </w:rPr>
        <w:t>a</w:t>
      </w:r>
      <w:r w:rsidR="00DA0974" w:rsidRPr="005B6D79">
        <w:rPr>
          <w:rFonts w:ascii="Book Antiqua" w:eastAsia="Calibri" w:hAnsi="Book Antiqua" w:cs="Arial"/>
          <w:i/>
          <w:sz w:val="24"/>
          <w:szCs w:val="24"/>
          <w:lang w:val="en-US"/>
        </w:rPr>
        <w:t>P &lt;</w:t>
      </w:r>
      <w:r w:rsidR="00CE45ED" w:rsidRPr="005B6D79">
        <w:rPr>
          <w:rFonts w:ascii="Book Antiqua" w:eastAsia="Calibri" w:hAnsi="Book Antiqua" w:cs="Arial"/>
          <w:sz w:val="24"/>
          <w:szCs w:val="24"/>
          <w:lang w:val="en-US"/>
        </w:rPr>
        <w:t xml:space="preserve"> 0.05</w:t>
      </w:r>
      <w:r w:rsidR="00B13702" w:rsidRPr="005B6D79">
        <w:rPr>
          <w:rFonts w:ascii="Book Antiqua" w:hAnsi="Book Antiqua" w:cs="Arial" w:hint="eastAsia"/>
          <w:sz w:val="24"/>
          <w:szCs w:val="24"/>
          <w:lang w:val="en-US" w:eastAsia="zh-CN"/>
        </w:rPr>
        <w:t xml:space="preserve"> </w:t>
      </w:r>
      <w:r w:rsidR="00B13702" w:rsidRPr="005B6D79">
        <w:rPr>
          <w:rFonts w:ascii="Book Antiqua" w:hAnsi="Book Antiqua" w:cs="Arial" w:hint="eastAsia"/>
          <w:i/>
          <w:sz w:val="24"/>
          <w:szCs w:val="24"/>
          <w:lang w:val="en-US" w:eastAsia="zh-CN"/>
        </w:rPr>
        <w:t>vs</w:t>
      </w:r>
      <w:r w:rsidR="00B13702" w:rsidRPr="005B6D79">
        <w:rPr>
          <w:rFonts w:ascii="Book Antiqua" w:eastAsia="Calibri" w:hAnsi="Book Antiqua" w:cs="Arial"/>
          <w:sz w:val="24"/>
          <w:szCs w:val="24"/>
          <w:lang w:val="en-US"/>
        </w:rPr>
        <w:t xml:space="preserve"> NaCl 0.9% group</w:t>
      </w:r>
      <w:r w:rsidR="00B13702" w:rsidRPr="005B6D79">
        <w:rPr>
          <w:rFonts w:ascii="Book Antiqua" w:hAnsi="Book Antiqua" w:cs="Arial" w:hint="eastAsia"/>
          <w:sz w:val="24"/>
          <w:szCs w:val="24"/>
          <w:lang w:val="en-US" w:eastAsia="zh-CN"/>
        </w:rPr>
        <w:t>.</w:t>
      </w:r>
      <w:r w:rsidR="008D3C95" w:rsidRPr="005B6D79">
        <w:rPr>
          <w:rFonts w:ascii="Book Antiqua" w:hAnsi="Book Antiqua"/>
          <w:bCs/>
          <w:sz w:val="24"/>
          <w:szCs w:val="24"/>
          <w:lang w:val="en-US"/>
        </w:rPr>
        <w:t xml:space="preserve"> </w:t>
      </w:r>
      <w:r w:rsidR="008D3C95" w:rsidRPr="005B6D79">
        <w:rPr>
          <w:rFonts w:ascii="Book Antiqua" w:hAnsi="Book Antiqua" w:cs="Arial"/>
          <w:bCs/>
          <w:sz w:val="24"/>
          <w:szCs w:val="24"/>
          <w:lang w:val="en-US" w:eastAsia="zh-CN"/>
        </w:rPr>
        <w:t>EtOHE-</w:t>
      </w:r>
      <w:r w:rsidR="008D3C95" w:rsidRPr="005B6D79">
        <w:rPr>
          <w:rFonts w:ascii="Book Antiqua" w:hAnsi="Book Antiqua" w:cs="Arial"/>
          <w:bCs/>
          <w:i/>
          <w:sz w:val="24"/>
          <w:szCs w:val="24"/>
          <w:lang w:val="en-US" w:eastAsia="zh-CN"/>
        </w:rPr>
        <w:t>Me</w:t>
      </w:r>
      <w:r w:rsidR="008D3C95" w:rsidRPr="005B6D79">
        <w:rPr>
          <w:rFonts w:ascii="Book Antiqua" w:hAnsi="Book Antiqua" w:cs="Arial" w:hint="eastAsia"/>
          <w:bCs/>
          <w:sz w:val="24"/>
          <w:szCs w:val="24"/>
          <w:lang w:val="en-US" w:eastAsia="zh-CN"/>
        </w:rPr>
        <w:t>:</w:t>
      </w:r>
      <w:r w:rsidR="008D3C95" w:rsidRPr="005B6D79">
        <w:rPr>
          <w:rFonts w:ascii="Book Antiqua" w:hAnsi="Book Antiqua" w:cs="Arial"/>
          <w:bCs/>
          <w:sz w:val="24"/>
          <w:szCs w:val="24"/>
          <w:lang w:val="en-US" w:eastAsia="zh-CN"/>
        </w:rPr>
        <w:t xml:space="preserve"> Ethanol extract of </w:t>
      </w:r>
      <w:r w:rsidR="008D3C95" w:rsidRPr="005B6D79">
        <w:rPr>
          <w:rFonts w:ascii="Book Antiqua" w:hAnsi="Book Antiqua" w:cs="Arial"/>
          <w:bCs/>
          <w:i/>
          <w:sz w:val="24"/>
          <w:szCs w:val="24"/>
          <w:lang w:val="en-US" w:eastAsia="zh-CN"/>
        </w:rPr>
        <w:t>Maytenus erythroxylon</w:t>
      </w:r>
      <w:r w:rsidR="008D3C95" w:rsidRPr="005B6D79">
        <w:rPr>
          <w:rFonts w:ascii="Book Antiqua" w:hAnsi="Book Antiqua" w:cs="Arial" w:hint="eastAsia"/>
          <w:bCs/>
          <w:sz w:val="24"/>
          <w:szCs w:val="24"/>
          <w:lang w:val="en-US" w:eastAsia="zh-CN"/>
        </w:rPr>
        <w:t>.</w:t>
      </w:r>
    </w:p>
    <w:p w:rsidR="002C0E0C" w:rsidRPr="005B6D79" w:rsidRDefault="002C0E0C" w:rsidP="00CE45ED">
      <w:pPr>
        <w:spacing w:after="0" w:line="360" w:lineRule="auto"/>
        <w:jc w:val="both"/>
        <w:rPr>
          <w:rFonts w:ascii="Book Antiqua" w:eastAsia="Calibri" w:hAnsi="Book Antiqua" w:cs="Arial"/>
          <w:sz w:val="24"/>
          <w:szCs w:val="24"/>
          <w:lang w:val="en-US"/>
        </w:rPr>
      </w:pPr>
    </w:p>
    <w:p w:rsidR="002C0E0C" w:rsidRPr="005B6D79" w:rsidRDefault="002C0E0C" w:rsidP="002C0E0C">
      <w:pPr>
        <w:spacing w:after="0" w:line="240" w:lineRule="auto"/>
        <w:jc w:val="both"/>
        <w:rPr>
          <w:rFonts w:ascii="Book Antiqua" w:eastAsia="Calibri" w:hAnsi="Book Antiqua" w:cs="Arial"/>
          <w:b/>
          <w:sz w:val="24"/>
          <w:szCs w:val="24"/>
          <w:lang w:val="en-US"/>
        </w:rPr>
      </w:pPr>
    </w:p>
    <w:p w:rsidR="002C0E0C" w:rsidRPr="005B6D79" w:rsidRDefault="002C0E0C" w:rsidP="002C0E0C">
      <w:pPr>
        <w:spacing w:after="0" w:line="240" w:lineRule="auto"/>
        <w:jc w:val="both"/>
        <w:rPr>
          <w:rFonts w:ascii="Book Antiqua" w:eastAsia="Calibri" w:hAnsi="Book Antiqua" w:cs="Arial"/>
          <w:b/>
          <w:sz w:val="24"/>
          <w:szCs w:val="24"/>
          <w:lang w:val="en-US"/>
        </w:rPr>
      </w:pPr>
    </w:p>
    <w:p w:rsidR="002C0E0C" w:rsidRPr="005B6D79" w:rsidRDefault="002C0E0C" w:rsidP="002C0E0C">
      <w:pPr>
        <w:spacing w:after="0" w:line="240" w:lineRule="auto"/>
        <w:jc w:val="both"/>
        <w:rPr>
          <w:rFonts w:ascii="Book Antiqua" w:eastAsia="Calibri" w:hAnsi="Book Antiqua" w:cs="Arial"/>
          <w:b/>
          <w:sz w:val="24"/>
          <w:szCs w:val="24"/>
          <w:lang w:val="en-US"/>
        </w:rPr>
      </w:pPr>
    </w:p>
    <w:p w:rsidR="002C0E0C" w:rsidRPr="005B6D79" w:rsidRDefault="002C0E0C"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768A4" w:rsidRPr="005B6D79" w:rsidRDefault="00E768A4" w:rsidP="002C0E0C">
      <w:pPr>
        <w:spacing w:after="0" w:line="240" w:lineRule="auto"/>
        <w:jc w:val="both"/>
        <w:rPr>
          <w:rFonts w:ascii="Book Antiqua" w:eastAsia="Calibri" w:hAnsi="Book Antiqua" w:cs="Arial"/>
          <w:b/>
          <w:sz w:val="24"/>
          <w:szCs w:val="24"/>
          <w:lang w:val="en-US"/>
        </w:rPr>
      </w:pPr>
    </w:p>
    <w:p w:rsidR="00E508B1" w:rsidRPr="005B6D79" w:rsidRDefault="00E508B1">
      <w:pPr>
        <w:rPr>
          <w:rFonts w:ascii="Book Antiqua" w:eastAsia="Calibri" w:hAnsi="Book Antiqua" w:cs="Arial"/>
          <w:b/>
          <w:sz w:val="24"/>
          <w:szCs w:val="24"/>
          <w:lang w:val="en-US"/>
        </w:rPr>
        <w:sectPr w:rsidR="00E508B1" w:rsidRPr="005B6D79" w:rsidSect="0062058A">
          <w:footerReference w:type="default" r:id="rId13"/>
          <w:pgSz w:w="12240" w:h="15840"/>
          <w:pgMar w:top="1440" w:right="1440" w:bottom="1440" w:left="1440" w:header="708" w:footer="708" w:gutter="0"/>
          <w:cols w:space="708"/>
          <w:docGrid w:linePitch="360"/>
        </w:sectPr>
      </w:pPr>
    </w:p>
    <w:p w:rsidR="000771A5" w:rsidRPr="005B6D79" w:rsidRDefault="0030174F">
      <w:pPr>
        <w:rPr>
          <w:rFonts w:ascii="Book Antiqua" w:eastAsia="Calibri" w:hAnsi="Book Antiqua" w:cs="Arial"/>
          <w:b/>
          <w:sz w:val="24"/>
          <w:szCs w:val="24"/>
          <w:lang w:val="en-US"/>
        </w:rPr>
      </w:pPr>
      <w:r>
        <w:rPr>
          <w:rFonts w:ascii="Book Antiqua" w:eastAsia="Calibri" w:hAnsi="Book Antiqua" w:cs="Arial"/>
          <w:noProof/>
          <w:sz w:val="24"/>
          <w:szCs w:val="24"/>
          <w:lang w:val="en-US" w:eastAsia="en-US"/>
        </w:rPr>
        <w:lastRenderedPageBreak/>
        <w:object w:dxaOrig="1440" w:dyaOrig="1440">
          <v:shape id="_x0000_s1041" type="#_x0000_t75" style="position:absolute;margin-left:336.6pt;margin-top:-6.8pt;width:314.9pt;height:158.2pt;z-index:251665408">
            <v:imagedata r:id="rId14" o:title=""/>
          </v:shape>
          <o:OLEObject Type="Embed" ProgID="Prism6.Document" ShapeID="_x0000_s1041" DrawAspect="Content" ObjectID="_1551055524" r:id="rId15"/>
        </w:object>
      </w:r>
      <w:r>
        <w:rPr>
          <w:rFonts w:ascii="Book Antiqua" w:eastAsia="Calibri" w:hAnsi="Book Antiqua" w:cs="Arial"/>
          <w:noProof/>
          <w:sz w:val="24"/>
          <w:szCs w:val="24"/>
          <w:lang w:val="en-US" w:eastAsia="en-US"/>
        </w:rPr>
        <w:object w:dxaOrig="1440" w:dyaOrig="1440">
          <v:shape id="_x0000_s1040" type="#_x0000_t75" style="position:absolute;margin-left:-1.25pt;margin-top:-3.15pt;width:329.8pt;height:151.5pt;z-index:251664384">
            <v:imagedata r:id="rId16" o:title=""/>
          </v:shape>
          <o:OLEObject Type="Embed" ProgID="Prism6.Document" ShapeID="_x0000_s1040" DrawAspect="Content" ObjectID="_1551055525" r:id="rId17"/>
        </w:object>
      </w:r>
    </w:p>
    <w:p w:rsidR="000771A5" w:rsidRPr="005B6D79" w:rsidRDefault="000771A5">
      <w:pPr>
        <w:rPr>
          <w:rFonts w:ascii="Book Antiqua" w:eastAsia="Calibri" w:hAnsi="Book Antiqua" w:cs="Arial"/>
          <w:b/>
          <w:sz w:val="24"/>
          <w:szCs w:val="24"/>
          <w:lang w:val="en-US"/>
        </w:rPr>
      </w:pPr>
    </w:p>
    <w:p w:rsidR="000771A5" w:rsidRPr="005B6D79" w:rsidRDefault="000771A5">
      <w:pPr>
        <w:rPr>
          <w:rFonts w:ascii="Book Antiqua" w:eastAsia="Calibri" w:hAnsi="Book Antiqua" w:cs="Arial"/>
          <w:b/>
          <w:sz w:val="24"/>
          <w:szCs w:val="24"/>
          <w:lang w:val="en-US"/>
        </w:rPr>
      </w:pPr>
    </w:p>
    <w:p w:rsidR="000771A5" w:rsidRPr="005B6D79" w:rsidRDefault="000771A5" w:rsidP="000771A5">
      <w:pPr>
        <w:spacing w:after="0" w:line="360" w:lineRule="auto"/>
        <w:jc w:val="both"/>
        <w:rPr>
          <w:rFonts w:ascii="Book Antiqua" w:eastAsia="Calibri" w:hAnsi="Book Antiqua" w:cs="Arial"/>
          <w:b/>
          <w:sz w:val="24"/>
          <w:szCs w:val="24"/>
          <w:lang w:val="en-US"/>
        </w:rPr>
      </w:pPr>
    </w:p>
    <w:p w:rsidR="000771A5" w:rsidRPr="005B6D79" w:rsidRDefault="000771A5" w:rsidP="000771A5">
      <w:pPr>
        <w:spacing w:after="0" w:line="360" w:lineRule="auto"/>
        <w:jc w:val="both"/>
        <w:rPr>
          <w:rFonts w:ascii="Book Antiqua" w:eastAsia="Calibri" w:hAnsi="Book Antiqua" w:cs="Arial"/>
          <w:b/>
          <w:sz w:val="24"/>
          <w:szCs w:val="24"/>
          <w:lang w:val="en-US"/>
        </w:rPr>
      </w:pPr>
    </w:p>
    <w:p w:rsidR="000771A5" w:rsidRPr="005B6D79" w:rsidRDefault="0030174F" w:rsidP="000771A5">
      <w:pPr>
        <w:spacing w:after="0" w:line="360" w:lineRule="auto"/>
        <w:jc w:val="both"/>
        <w:rPr>
          <w:rFonts w:ascii="Book Antiqua" w:eastAsia="Calibri" w:hAnsi="Book Antiqua" w:cs="Arial"/>
          <w:b/>
          <w:sz w:val="24"/>
          <w:szCs w:val="24"/>
          <w:lang w:val="en-US"/>
        </w:rPr>
      </w:pPr>
      <w:r>
        <w:rPr>
          <w:rFonts w:ascii="Book Antiqua" w:eastAsia="Calibri" w:hAnsi="Book Antiqua" w:cs="Arial"/>
          <w:noProof/>
          <w:sz w:val="24"/>
          <w:szCs w:val="24"/>
          <w:lang w:val="en-US" w:eastAsia="en-US"/>
        </w:rPr>
        <w:object w:dxaOrig="1440" w:dyaOrig="1440">
          <v:shape id="_x0000_s1038" type="#_x0000_t75" style="position:absolute;left:0;text-align:left;margin-left:-1.25pt;margin-top:21.55pt;width:319.05pt;height:151.7pt;z-index:251662336">
            <v:imagedata r:id="rId18" o:title=""/>
          </v:shape>
          <o:OLEObject Type="Embed" ProgID="Prism6.Document" ShapeID="_x0000_s1038" DrawAspect="Content" ObjectID="_1551055526" r:id="rId19"/>
        </w:object>
      </w:r>
    </w:p>
    <w:p w:rsidR="000771A5" w:rsidRPr="005B6D79" w:rsidRDefault="0030174F" w:rsidP="000771A5">
      <w:pPr>
        <w:spacing w:after="0" w:line="360" w:lineRule="auto"/>
        <w:jc w:val="both"/>
        <w:rPr>
          <w:rFonts w:ascii="Book Antiqua" w:eastAsia="Calibri" w:hAnsi="Book Antiqua" w:cs="Arial"/>
          <w:b/>
          <w:sz w:val="24"/>
          <w:szCs w:val="24"/>
          <w:lang w:val="en-US"/>
        </w:rPr>
      </w:pPr>
      <w:r>
        <w:rPr>
          <w:rFonts w:ascii="Book Antiqua" w:eastAsia="Calibri" w:hAnsi="Book Antiqua" w:cs="Arial"/>
          <w:noProof/>
          <w:sz w:val="24"/>
          <w:szCs w:val="24"/>
          <w:lang w:val="en-US" w:eastAsia="en-US"/>
        </w:rPr>
        <w:object w:dxaOrig="1440" w:dyaOrig="1440">
          <v:shape id="_x0000_s1039" type="#_x0000_t75" style="position:absolute;left:0;text-align:left;margin-left:324.75pt;margin-top:3.2pt;width:315.25pt;height:151.35pt;z-index:251663360">
            <v:imagedata r:id="rId20" o:title=""/>
          </v:shape>
          <o:OLEObject Type="Embed" ProgID="Prism6.Document" ShapeID="_x0000_s1039" DrawAspect="Content" ObjectID="_1551055527" r:id="rId21"/>
        </w:object>
      </w:r>
    </w:p>
    <w:p w:rsidR="000771A5" w:rsidRPr="005B6D79" w:rsidRDefault="000771A5" w:rsidP="000771A5">
      <w:pPr>
        <w:spacing w:after="0" w:line="360" w:lineRule="auto"/>
        <w:jc w:val="both"/>
        <w:rPr>
          <w:rFonts w:ascii="Book Antiqua" w:eastAsia="Calibri" w:hAnsi="Book Antiqua" w:cs="Arial"/>
          <w:b/>
          <w:sz w:val="24"/>
          <w:szCs w:val="24"/>
          <w:lang w:val="en-US"/>
        </w:rPr>
      </w:pPr>
    </w:p>
    <w:p w:rsidR="000771A5" w:rsidRPr="005B6D79" w:rsidRDefault="000771A5" w:rsidP="000771A5">
      <w:pPr>
        <w:spacing w:after="0" w:line="360" w:lineRule="auto"/>
        <w:jc w:val="both"/>
        <w:rPr>
          <w:rFonts w:ascii="Book Antiqua" w:eastAsia="Calibri" w:hAnsi="Book Antiqua" w:cs="Arial"/>
          <w:b/>
          <w:sz w:val="24"/>
          <w:szCs w:val="24"/>
          <w:lang w:val="en-US"/>
        </w:rPr>
      </w:pPr>
    </w:p>
    <w:p w:rsidR="000771A5" w:rsidRPr="005B6D79" w:rsidRDefault="000771A5" w:rsidP="000771A5">
      <w:pPr>
        <w:spacing w:after="0" w:line="360" w:lineRule="auto"/>
        <w:jc w:val="both"/>
        <w:rPr>
          <w:rFonts w:ascii="Book Antiqua" w:eastAsia="Calibri" w:hAnsi="Book Antiqua" w:cs="Arial"/>
          <w:b/>
          <w:sz w:val="24"/>
          <w:szCs w:val="24"/>
          <w:lang w:val="en-US"/>
        </w:rPr>
      </w:pPr>
    </w:p>
    <w:p w:rsidR="000771A5" w:rsidRPr="005B6D79" w:rsidRDefault="000771A5" w:rsidP="000771A5">
      <w:pPr>
        <w:spacing w:after="0" w:line="360" w:lineRule="auto"/>
        <w:jc w:val="both"/>
        <w:rPr>
          <w:rFonts w:ascii="Book Antiqua" w:eastAsia="Calibri" w:hAnsi="Book Antiqua" w:cs="Arial"/>
          <w:b/>
          <w:sz w:val="24"/>
          <w:szCs w:val="24"/>
          <w:lang w:val="en-US"/>
        </w:rPr>
      </w:pPr>
    </w:p>
    <w:p w:rsidR="000771A5" w:rsidRPr="005B6D79" w:rsidRDefault="000771A5" w:rsidP="000771A5">
      <w:pPr>
        <w:spacing w:after="0" w:line="360" w:lineRule="auto"/>
        <w:jc w:val="both"/>
        <w:rPr>
          <w:rFonts w:ascii="Book Antiqua" w:eastAsia="Calibri" w:hAnsi="Book Antiqua" w:cs="Arial"/>
          <w:b/>
          <w:sz w:val="24"/>
          <w:szCs w:val="24"/>
          <w:lang w:val="en-US"/>
        </w:rPr>
      </w:pPr>
    </w:p>
    <w:p w:rsidR="000771A5" w:rsidRPr="005B6D79" w:rsidRDefault="000771A5" w:rsidP="000771A5">
      <w:pPr>
        <w:spacing w:after="0" w:line="360" w:lineRule="auto"/>
        <w:jc w:val="both"/>
        <w:rPr>
          <w:rFonts w:ascii="Book Antiqua" w:eastAsia="Calibri" w:hAnsi="Book Antiqua" w:cs="Arial"/>
          <w:b/>
          <w:sz w:val="24"/>
          <w:szCs w:val="24"/>
          <w:lang w:val="en-US"/>
        </w:rPr>
      </w:pPr>
    </w:p>
    <w:p w:rsidR="008D3C95" w:rsidRPr="005B6D79" w:rsidRDefault="000771A5" w:rsidP="008D3C95">
      <w:pPr>
        <w:spacing w:after="0" w:line="360" w:lineRule="auto"/>
        <w:jc w:val="both"/>
        <w:rPr>
          <w:rFonts w:ascii="Book Antiqua" w:hAnsi="Book Antiqua"/>
          <w:bCs/>
          <w:sz w:val="24"/>
          <w:szCs w:val="24"/>
          <w:lang w:val="en-US" w:eastAsia="zh-CN"/>
        </w:rPr>
      </w:pPr>
      <w:r w:rsidRPr="005B6D79">
        <w:rPr>
          <w:rFonts w:ascii="Book Antiqua" w:eastAsia="Calibri" w:hAnsi="Book Antiqua" w:cs="Arial"/>
          <w:b/>
          <w:sz w:val="24"/>
          <w:szCs w:val="24"/>
          <w:lang w:val="en-US"/>
        </w:rPr>
        <w:t>Figure 3 Effect of oral administration of EtOHE-</w:t>
      </w:r>
      <w:r w:rsidRPr="005B6D79">
        <w:rPr>
          <w:rFonts w:ascii="Book Antiqua" w:eastAsia="Calibri" w:hAnsi="Book Antiqua" w:cs="Arial"/>
          <w:b/>
          <w:i/>
          <w:sz w:val="24"/>
          <w:szCs w:val="24"/>
          <w:lang w:val="en-US"/>
        </w:rPr>
        <w:t>Me</w:t>
      </w:r>
      <w:r w:rsidRPr="005B6D79">
        <w:rPr>
          <w:rFonts w:ascii="Book Antiqua" w:eastAsia="Calibri" w:hAnsi="Book Antiqua" w:cs="Arial"/>
          <w:b/>
          <w:sz w:val="24"/>
          <w:szCs w:val="24"/>
          <w:lang w:val="en-US"/>
        </w:rPr>
        <w:t xml:space="preserve"> Glibenclamide, L-NAME, propranolol and yohimbine upon the intestinal transit of mice.</w:t>
      </w:r>
      <w:r w:rsidRPr="005B6D79">
        <w:rPr>
          <w:rFonts w:ascii="Book Antiqua" w:eastAsia="Calibri" w:hAnsi="Book Antiqua" w:cs="Arial"/>
          <w:sz w:val="24"/>
          <w:szCs w:val="24"/>
          <w:lang w:val="en-US"/>
        </w:rPr>
        <w:t xml:space="preserve"> Data are presented as mean ± standard desviation. </w:t>
      </w:r>
      <w:r w:rsidRPr="005B6D79">
        <w:rPr>
          <w:rFonts w:ascii="Book Antiqua" w:eastAsia="Calibri" w:hAnsi="Book Antiqua" w:cs="Arial"/>
          <w:sz w:val="24"/>
          <w:szCs w:val="24"/>
          <w:vertAlign w:val="superscript"/>
          <w:lang w:val="en-US"/>
        </w:rPr>
        <w:t>a</w:t>
      </w:r>
      <w:r w:rsidR="00DA0974" w:rsidRPr="005B6D79">
        <w:rPr>
          <w:rFonts w:ascii="Book Antiqua" w:eastAsia="Calibri" w:hAnsi="Book Antiqua" w:cs="Arial"/>
          <w:i/>
          <w:sz w:val="24"/>
          <w:szCs w:val="24"/>
          <w:lang w:val="en-US"/>
        </w:rPr>
        <w:t>P &lt;</w:t>
      </w:r>
      <w:r w:rsidR="00B13702" w:rsidRPr="005B6D79">
        <w:rPr>
          <w:rFonts w:ascii="Book Antiqua" w:eastAsia="Calibri" w:hAnsi="Book Antiqua" w:cs="Arial"/>
          <w:sz w:val="24"/>
          <w:szCs w:val="24"/>
          <w:lang w:val="en-US"/>
        </w:rPr>
        <w:t xml:space="preserve"> 0.05</w:t>
      </w:r>
      <w:r w:rsidRPr="005B6D79">
        <w:rPr>
          <w:rFonts w:ascii="Book Antiqua" w:eastAsia="Calibri" w:hAnsi="Book Antiqua" w:cs="Arial"/>
          <w:sz w:val="24"/>
          <w:szCs w:val="24"/>
          <w:lang w:val="en-US"/>
        </w:rPr>
        <w:t xml:space="preserve"> </w:t>
      </w:r>
      <w:r w:rsidR="00B13702" w:rsidRPr="005B6D79">
        <w:rPr>
          <w:rFonts w:ascii="Book Antiqua" w:hAnsi="Book Antiqua" w:cs="Arial" w:hint="eastAsia"/>
          <w:i/>
          <w:sz w:val="24"/>
          <w:szCs w:val="24"/>
          <w:lang w:val="en-US" w:eastAsia="zh-CN"/>
        </w:rPr>
        <w:t>vs</w:t>
      </w:r>
      <w:r w:rsidR="00B13702" w:rsidRPr="005B6D79">
        <w:rPr>
          <w:rFonts w:ascii="Book Antiqua" w:eastAsia="Calibri" w:hAnsi="Book Antiqua" w:cs="Arial"/>
          <w:sz w:val="24"/>
          <w:szCs w:val="24"/>
          <w:lang w:val="en-US"/>
        </w:rPr>
        <w:t xml:space="preserve"> NaCl 0.9% group</w:t>
      </w:r>
      <w:r w:rsidRPr="005B6D79">
        <w:rPr>
          <w:rFonts w:ascii="Book Antiqua" w:eastAsia="Calibri" w:hAnsi="Book Antiqua" w:cs="Arial"/>
          <w:sz w:val="24"/>
          <w:szCs w:val="24"/>
          <w:lang w:val="en-US"/>
        </w:rPr>
        <w:t>.</w:t>
      </w:r>
      <w:r w:rsidR="008D3C95" w:rsidRPr="005B6D79">
        <w:rPr>
          <w:rFonts w:ascii="Book Antiqua" w:hAnsi="Book Antiqua" w:cs="Arial" w:hint="eastAsia"/>
          <w:sz w:val="24"/>
          <w:szCs w:val="24"/>
          <w:lang w:val="en-US" w:eastAsia="zh-CN"/>
        </w:rPr>
        <w:t xml:space="preserve"> </w:t>
      </w:r>
      <w:r w:rsidR="008D3C95" w:rsidRPr="005B6D79">
        <w:rPr>
          <w:rFonts w:ascii="Book Antiqua" w:hAnsi="Book Antiqua"/>
          <w:bCs/>
          <w:sz w:val="24"/>
          <w:szCs w:val="24"/>
          <w:lang w:val="en-US"/>
        </w:rPr>
        <w:t>EtOHE-</w:t>
      </w:r>
      <w:r w:rsidR="008D3C95" w:rsidRPr="005B6D79">
        <w:rPr>
          <w:rFonts w:ascii="Book Antiqua" w:hAnsi="Book Antiqua"/>
          <w:bCs/>
          <w:i/>
          <w:sz w:val="24"/>
          <w:szCs w:val="24"/>
          <w:lang w:val="en-US"/>
        </w:rPr>
        <w:t>Me</w:t>
      </w:r>
      <w:r w:rsidR="008D3C95" w:rsidRPr="005B6D79">
        <w:rPr>
          <w:rFonts w:ascii="Book Antiqua" w:hAnsi="Book Antiqua" w:hint="eastAsia"/>
          <w:bCs/>
          <w:sz w:val="24"/>
          <w:szCs w:val="24"/>
          <w:lang w:val="en-US" w:eastAsia="zh-CN"/>
        </w:rPr>
        <w:t>:</w:t>
      </w:r>
      <w:r w:rsidR="008D3C95" w:rsidRPr="005B6D79">
        <w:rPr>
          <w:rFonts w:ascii="Book Antiqua" w:hAnsi="Book Antiqua"/>
          <w:bCs/>
          <w:sz w:val="24"/>
          <w:szCs w:val="24"/>
          <w:lang w:val="en-US"/>
        </w:rPr>
        <w:t xml:space="preserve"> Ethanol extract of </w:t>
      </w:r>
      <w:r w:rsidR="008D3C95" w:rsidRPr="005B6D79">
        <w:rPr>
          <w:rFonts w:ascii="Book Antiqua" w:hAnsi="Book Antiqua"/>
          <w:bCs/>
          <w:i/>
          <w:sz w:val="24"/>
          <w:szCs w:val="24"/>
          <w:lang w:val="en-US"/>
        </w:rPr>
        <w:t>Maytenus erythroxylon</w:t>
      </w:r>
      <w:r w:rsidR="002435BD" w:rsidRPr="005B6D79">
        <w:rPr>
          <w:rFonts w:ascii="Book Antiqua" w:hAnsi="Book Antiqua" w:hint="eastAsia"/>
          <w:bCs/>
          <w:sz w:val="24"/>
          <w:szCs w:val="24"/>
          <w:lang w:val="en-US" w:eastAsia="zh-CN"/>
        </w:rPr>
        <w:t xml:space="preserve">; </w:t>
      </w:r>
      <w:r w:rsidR="002435BD" w:rsidRPr="005B6D79">
        <w:rPr>
          <w:rFonts w:ascii="Book Antiqua" w:hAnsi="Book Antiqua"/>
          <w:bCs/>
          <w:sz w:val="24"/>
          <w:szCs w:val="24"/>
          <w:lang w:val="en-US" w:eastAsia="zh-CN"/>
        </w:rPr>
        <w:t>L-NAME</w:t>
      </w:r>
      <w:r w:rsidR="002435BD" w:rsidRPr="005B6D79">
        <w:rPr>
          <w:rFonts w:ascii="Book Antiqua" w:hAnsi="Book Antiqua" w:hint="eastAsia"/>
          <w:bCs/>
          <w:sz w:val="24"/>
          <w:szCs w:val="24"/>
          <w:lang w:val="en-US" w:eastAsia="zh-CN"/>
        </w:rPr>
        <w:t>:</w:t>
      </w:r>
      <w:r w:rsidR="002435BD" w:rsidRPr="005B6D79">
        <w:rPr>
          <w:rFonts w:ascii="Book Antiqua" w:hAnsi="Book Antiqua"/>
          <w:bCs/>
          <w:sz w:val="24"/>
          <w:szCs w:val="24"/>
          <w:lang w:val="en-US" w:eastAsia="zh-CN"/>
        </w:rPr>
        <w:t xml:space="preserve"> L-N</w:t>
      </w:r>
      <w:r w:rsidR="002435BD" w:rsidRPr="005B6D79">
        <w:rPr>
          <w:rFonts w:ascii="Book Antiqua" w:hAnsi="Book Antiqua"/>
          <w:bCs/>
          <w:sz w:val="24"/>
          <w:szCs w:val="24"/>
          <w:vertAlign w:val="superscript"/>
          <w:lang w:val="en-US" w:eastAsia="zh-CN"/>
        </w:rPr>
        <w:t>G</w:t>
      </w:r>
      <w:r w:rsidR="002435BD" w:rsidRPr="005B6D79">
        <w:rPr>
          <w:rFonts w:ascii="Book Antiqua" w:hAnsi="Book Antiqua"/>
          <w:bCs/>
          <w:sz w:val="24"/>
          <w:szCs w:val="24"/>
          <w:lang w:val="en-US" w:eastAsia="zh-CN"/>
        </w:rPr>
        <w:t>-Nitroarginine methyl ester</w:t>
      </w:r>
      <w:r w:rsidR="002435BD" w:rsidRPr="005B6D79">
        <w:rPr>
          <w:rFonts w:ascii="Book Antiqua" w:hAnsi="Book Antiqua" w:hint="eastAsia"/>
          <w:bCs/>
          <w:sz w:val="24"/>
          <w:szCs w:val="24"/>
          <w:lang w:val="en-US" w:eastAsia="zh-CN"/>
        </w:rPr>
        <w:t>.</w:t>
      </w:r>
    </w:p>
    <w:p w:rsidR="002435BD" w:rsidRPr="005B6D79" w:rsidRDefault="002435BD" w:rsidP="008D3C95">
      <w:pPr>
        <w:spacing w:after="0" w:line="360" w:lineRule="auto"/>
        <w:jc w:val="both"/>
        <w:rPr>
          <w:rFonts w:ascii="Book Antiqua" w:hAnsi="Book Antiqua"/>
          <w:bCs/>
          <w:sz w:val="24"/>
          <w:szCs w:val="24"/>
          <w:lang w:val="en-US" w:eastAsia="zh-CN"/>
        </w:rPr>
        <w:sectPr w:rsidR="002435BD" w:rsidRPr="005B6D79" w:rsidSect="00E508B1">
          <w:pgSz w:w="15840" w:h="12240" w:orient="landscape"/>
          <w:pgMar w:top="1440" w:right="1440" w:bottom="1440" w:left="1440" w:header="708" w:footer="708" w:gutter="0"/>
          <w:cols w:space="708"/>
          <w:docGrid w:linePitch="360"/>
        </w:sectPr>
      </w:pPr>
    </w:p>
    <w:p w:rsidR="002C0E0C" w:rsidRPr="005B6D79" w:rsidRDefault="00B279F3" w:rsidP="00B279F3">
      <w:pPr>
        <w:spacing w:after="0" w:line="240" w:lineRule="auto"/>
        <w:rPr>
          <w:rFonts w:ascii="Book Antiqua" w:eastAsia="Calibri" w:hAnsi="Book Antiqua" w:cs="Arial"/>
          <w:sz w:val="24"/>
          <w:szCs w:val="24"/>
        </w:rPr>
      </w:pPr>
      <w:r w:rsidRPr="005B6D79">
        <w:rPr>
          <w:rFonts w:ascii="Book Antiqua" w:eastAsia="Calibri" w:hAnsi="Book Antiqua" w:cs="Arial"/>
          <w:sz w:val="24"/>
          <w:szCs w:val="24"/>
        </w:rPr>
        <w:object w:dxaOrig="8726" w:dyaOrig="3931">
          <v:shape id="_x0000_i1027" type="#_x0000_t75" style="width:348.75pt;height:157.5pt" o:ole="">
            <v:imagedata r:id="rId22" o:title=""/>
          </v:shape>
          <o:OLEObject Type="Embed" ProgID="Prism6.Document" ShapeID="_x0000_i1027" DrawAspect="Content" ObjectID="_1551055523" r:id="rId23"/>
        </w:object>
      </w:r>
    </w:p>
    <w:p w:rsidR="002C0E0C" w:rsidRPr="005B6D79" w:rsidRDefault="00CE45ED" w:rsidP="00B13702">
      <w:pPr>
        <w:spacing w:after="0" w:line="360" w:lineRule="auto"/>
        <w:jc w:val="both"/>
        <w:rPr>
          <w:rFonts w:ascii="Book Antiqua" w:eastAsia="Calibri" w:hAnsi="Book Antiqua" w:cs="Arial"/>
          <w:b/>
          <w:sz w:val="24"/>
          <w:szCs w:val="24"/>
          <w:lang w:val="en-US" w:eastAsia="zh-CN"/>
        </w:rPr>
        <w:sectPr w:rsidR="002C0E0C" w:rsidRPr="005B6D79" w:rsidSect="00E508B1">
          <w:pgSz w:w="12240" w:h="15840"/>
          <w:pgMar w:top="1440" w:right="1440" w:bottom="1440" w:left="1440" w:header="708" w:footer="708" w:gutter="0"/>
          <w:cols w:space="708"/>
          <w:docGrid w:linePitch="360"/>
        </w:sectPr>
      </w:pPr>
      <w:r w:rsidRPr="005B6D79">
        <w:rPr>
          <w:rFonts w:ascii="Book Antiqua" w:eastAsia="Calibri" w:hAnsi="Book Antiqua" w:cs="Arial"/>
          <w:b/>
          <w:sz w:val="24"/>
          <w:szCs w:val="24"/>
          <w:lang w:val="en-US"/>
        </w:rPr>
        <w:t>Figure 4 Effect of oral administration of EtOHE-</w:t>
      </w:r>
      <w:r w:rsidRPr="005B6D79">
        <w:rPr>
          <w:rFonts w:ascii="Book Antiqua" w:eastAsia="Calibri" w:hAnsi="Book Antiqua" w:cs="Arial"/>
          <w:b/>
          <w:i/>
          <w:sz w:val="24"/>
          <w:szCs w:val="24"/>
          <w:lang w:val="en-US"/>
        </w:rPr>
        <w:t>Me</w:t>
      </w:r>
      <w:r w:rsidRPr="005B6D79">
        <w:rPr>
          <w:rFonts w:ascii="Book Antiqua" w:eastAsia="Calibri" w:hAnsi="Book Antiqua" w:cs="Arial"/>
          <w:b/>
          <w:sz w:val="24"/>
          <w:szCs w:val="24"/>
          <w:lang w:val="en-US"/>
        </w:rPr>
        <w:t xml:space="preserve"> and loperamide in cator oil induced enteropooling in mice. </w:t>
      </w:r>
      <w:r w:rsidRPr="005B6D79">
        <w:rPr>
          <w:rFonts w:ascii="Book Antiqua" w:eastAsia="Calibri" w:hAnsi="Book Antiqua" w:cs="Arial"/>
          <w:sz w:val="24"/>
          <w:szCs w:val="24"/>
          <w:lang w:val="en-US"/>
        </w:rPr>
        <w:t xml:space="preserve">Data are presented as mean ± standard desviation. </w:t>
      </w:r>
      <w:r w:rsidRPr="005B6D79">
        <w:rPr>
          <w:rFonts w:ascii="Book Antiqua" w:eastAsia="Calibri" w:hAnsi="Book Antiqua" w:cs="Arial"/>
          <w:sz w:val="24"/>
          <w:szCs w:val="24"/>
          <w:vertAlign w:val="superscript"/>
          <w:lang w:val="en-US"/>
        </w:rPr>
        <w:t>a</w:t>
      </w:r>
      <w:r w:rsidR="00DA0974" w:rsidRPr="005B6D79">
        <w:rPr>
          <w:rFonts w:ascii="Book Antiqua" w:eastAsia="Calibri" w:hAnsi="Book Antiqua" w:cs="Arial"/>
          <w:i/>
          <w:sz w:val="24"/>
          <w:szCs w:val="24"/>
          <w:lang w:val="en-US"/>
        </w:rPr>
        <w:t>P &lt;</w:t>
      </w:r>
      <w:r w:rsidRPr="005B6D79">
        <w:rPr>
          <w:rFonts w:ascii="Book Antiqua" w:eastAsia="Calibri" w:hAnsi="Book Antiqua" w:cs="Arial"/>
          <w:sz w:val="24"/>
          <w:szCs w:val="24"/>
          <w:lang w:val="en-US"/>
        </w:rPr>
        <w:t xml:space="preserve"> 0.05</w:t>
      </w:r>
      <w:r w:rsidR="00B13702" w:rsidRPr="005B6D79">
        <w:rPr>
          <w:rFonts w:ascii="Book Antiqua" w:hAnsi="Book Antiqua" w:cs="Arial" w:hint="eastAsia"/>
          <w:sz w:val="24"/>
          <w:szCs w:val="24"/>
          <w:lang w:val="en-US" w:eastAsia="zh-CN"/>
        </w:rPr>
        <w:t xml:space="preserve"> </w:t>
      </w:r>
      <w:r w:rsidR="00B13702" w:rsidRPr="005B6D79">
        <w:rPr>
          <w:rFonts w:ascii="Book Antiqua" w:hAnsi="Book Antiqua" w:cs="Arial" w:hint="eastAsia"/>
          <w:i/>
          <w:sz w:val="24"/>
          <w:szCs w:val="24"/>
          <w:lang w:val="en-US" w:eastAsia="zh-CN"/>
        </w:rPr>
        <w:t>vs</w:t>
      </w:r>
      <w:r w:rsidR="00B13702" w:rsidRPr="005B6D79">
        <w:rPr>
          <w:rFonts w:ascii="Book Antiqua" w:eastAsia="Calibri" w:hAnsi="Book Antiqua" w:cs="Arial"/>
          <w:sz w:val="24"/>
          <w:szCs w:val="24"/>
          <w:lang w:val="en-US"/>
        </w:rPr>
        <w:t xml:space="preserve"> NaCl 0.9% group</w:t>
      </w:r>
      <w:r w:rsidRPr="005B6D79">
        <w:rPr>
          <w:rFonts w:ascii="Book Antiqua" w:eastAsia="Calibri" w:hAnsi="Book Antiqua" w:cs="Arial"/>
          <w:sz w:val="24"/>
          <w:szCs w:val="24"/>
          <w:lang w:val="en-US"/>
        </w:rPr>
        <w:t>.</w:t>
      </w:r>
      <w:r w:rsidR="00B13702" w:rsidRPr="005B6D79">
        <w:rPr>
          <w:rFonts w:ascii="Book Antiqua" w:hAnsi="Book Antiqua" w:cs="Arial" w:hint="eastAsia"/>
          <w:b/>
          <w:sz w:val="24"/>
          <w:szCs w:val="24"/>
          <w:lang w:val="en-US" w:eastAsia="zh-CN"/>
        </w:rPr>
        <w:t xml:space="preserve"> </w:t>
      </w:r>
      <w:r w:rsidR="00B13702" w:rsidRPr="005B6D79">
        <w:rPr>
          <w:rFonts w:ascii="Book Antiqua" w:hAnsi="Book Antiqua"/>
          <w:bCs/>
          <w:sz w:val="24"/>
          <w:szCs w:val="24"/>
          <w:lang w:val="en-US"/>
        </w:rPr>
        <w:t>EtOHE-</w:t>
      </w:r>
      <w:r w:rsidR="00B13702" w:rsidRPr="005B6D79">
        <w:rPr>
          <w:rFonts w:ascii="Book Antiqua" w:hAnsi="Book Antiqua"/>
          <w:bCs/>
          <w:i/>
          <w:sz w:val="24"/>
          <w:szCs w:val="24"/>
          <w:lang w:val="en-US"/>
        </w:rPr>
        <w:t>Me</w:t>
      </w:r>
      <w:r w:rsidR="00B13702" w:rsidRPr="005B6D79">
        <w:rPr>
          <w:rFonts w:ascii="Book Antiqua" w:hAnsi="Book Antiqua" w:hint="eastAsia"/>
          <w:bCs/>
          <w:sz w:val="24"/>
          <w:szCs w:val="24"/>
          <w:lang w:val="en-US" w:eastAsia="zh-CN"/>
        </w:rPr>
        <w:t>:</w:t>
      </w:r>
      <w:r w:rsidR="00B13702" w:rsidRPr="005B6D79">
        <w:rPr>
          <w:rFonts w:ascii="Book Antiqua" w:hAnsi="Book Antiqua"/>
          <w:bCs/>
          <w:sz w:val="24"/>
          <w:szCs w:val="24"/>
          <w:lang w:val="en-US"/>
        </w:rPr>
        <w:t xml:space="preserve"> Ethanol extract of </w:t>
      </w:r>
      <w:r w:rsidR="00B13702" w:rsidRPr="005B6D79">
        <w:rPr>
          <w:rFonts w:ascii="Book Antiqua" w:hAnsi="Book Antiqua"/>
          <w:bCs/>
          <w:i/>
          <w:sz w:val="24"/>
          <w:szCs w:val="24"/>
          <w:lang w:val="en-US"/>
        </w:rPr>
        <w:t>Maytenus erythroxylon</w:t>
      </w:r>
      <w:r w:rsidR="00B13702" w:rsidRPr="005B6D79">
        <w:rPr>
          <w:rFonts w:ascii="Book Antiqua" w:hAnsi="Book Antiqua" w:hint="eastAsia"/>
          <w:bCs/>
          <w:sz w:val="24"/>
          <w:szCs w:val="24"/>
          <w:lang w:val="en-US" w:eastAsia="zh-CN"/>
        </w:rPr>
        <w:t>.</w:t>
      </w:r>
    </w:p>
    <w:p w:rsidR="002C0E0C" w:rsidRPr="005B6D79" w:rsidRDefault="002C0E0C" w:rsidP="00B13702">
      <w:pPr>
        <w:tabs>
          <w:tab w:val="left" w:pos="2411"/>
        </w:tabs>
        <w:rPr>
          <w:rFonts w:ascii="Book Antiqua" w:hAnsi="Book Antiqua"/>
          <w:sz w:val="24"/>
          <w:szCs w:val="24"/>
        </w:rPr>
      </w:pPr>
    </w:p>
    <w:sectPr w:rsidR="002C0E0C" w:rsidRPr="005B6D79" w:rsidSect="002C0E0C">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74F" w:rsidRDefault="0030174F" w:rsidP="00C2730E">
      <w:pPr>
        <w:spacing w:after="0" w:line="240" w:lineRule="auto"/>
      </w:pPr>
      <w:r>
        <w:separator/>
      </w:r>
    </w:p>
  </w:endnote>
  <w:endnote w:type="continuationSeparator" w:id="0">
    <w:p w:rsidR="0030174F" w:rsidRDefault="0030174F" w:rsidP="00C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ulliverRM">
    <w:altName w:val="Arial Unicode MS"/>
    <w:panose1 w:val="00000000000000000000"/>
    <w:charset w:val="81"/>
    <w:family w:val="auto"/>
    <w:notTrueType/>
    <w:pitch w:val="default"/>
    <w:sig w:usb0="00000003" w:usb1="09070000" w:usb2="00000010" w:usb3="00000000" w:csb0="000A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19713"/>
      <w:docPartObj>
        <w:docPartGallery w:val="Page Numbers (Bottom of Page)"/>
        <w:docPartUnique/>
      </w:docPartObj>
    </w:sdtPr>
    <w:sdtEndPr/>
    <w:sdtContent>
      <w:p w:rsidR="002A4B8E" w:rsidRDefault="002A4B8E">
        <w:pPr>
          <w:pStyle w:val="Footer"/>
          <w:jc w:val="center"/>
        </w:pPr>
        <w:r>
          <w:fldChar w:fldCharType="begin"/>
        </w:r>
        <w:r>
          <w:instrText>PAGE   \* MERGEFORMAT</w:instrText>
        </w:r>
        <w:r>
          <w:fldChar w:fldCharType="separate"/>
        </w:r>
        <w:r w:rsidR="004D59F1" w:rsidRPr="004D59F1">
          <w:rPr>
            <w:noProof/>
            <w:lang w:val="pt-BR"/>
          </w:rPr>
          <w:t>34</w:t>
        </w:r>
        <w:r>
          <w:rPr>
            <w:noProof/>
            <w:lang w:val="pt-BR"/>
          </w:rPr>
          <w:fldChar w:fldCharType="end"/>
        </w:r>
      </w:p>
    </w:sdtContent>
  </w:sdt>
  <w:p w:rsidR="002A4B8E" w:rsidRDefault="002A4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74F" w:rsidRDefault="0030174F" w:rsidP="00C2730E">
      <w:pPr>
        <w:spacing w:after="0" w:line="240" w:lineRule="auto"/>
      </w:pPr>
      <w:r>
        <w:separator/>
      </w:r>
    </w:p>
  </w:footnote>
  <w:footnote w:type="continuationSeparator" w:id="0">
    <w:p w:rsidR="0030174F" w:rsidRDefault="0030174F" w:rsidP="00C27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5C1"/>
    <w:multiLevelType w:val="hybridMultilevel"/>
    <w:tmpl w:val="073E173C"/>
    <w:lvl w:ilvl="0" w:tplc="3CF63CD4">
      <w:start w:val="1"/>
      <w:numFmt w:val="decimal"/>
      <w:lvlText w:val="%1"/>
      <w:lvlJc w:val="left"/>
      <w:pPr>
        <w:ind w:left="720" w:hanging="360"/>
      </w:pPr>
      <w:rPr>
        <w:rFonts w:ascii="Times New Roman" w:hAnsi="Times New Roman" w:cs="Times New Roman" w:hint="default"/>
        <w:sz w:val="20"/>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90459B"/>
    <w:multiLevelType w:val="multilevel"/>
    <w:tmpl w:val="EBEC7D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955EFE"/>
    <w:multiLevelType w:val="hybridMultilevel"/>
    <w:tmpl w:val="FF08937E"/>
    <w:lvl w:ilvl="0" w:tplc="B958ED90">
      <w:start w:val="1"/>
      <w:numFmt w:val="decimal"/>
      <w:lvlText w:val="4.%1.2"/>
      <w:lvlJc w:val="left"/>
      <w:pPr>
        <w:ind w:left="720" w:hanging="36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E63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E44245"/>
    <w:multiLevelType w:val="multilevel"/>
    <w:tmpl w:val="385ED9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D276CE"/>
    <w:multiLevelType w:val="hybridMultilevel"/>
    <w:tmpl w:val="1AD0FA44"/>
    <w:lvl w:ilvl="0" w:tplc="8B1C5A66">
      <w:start w:val="1"/>
      <w:numFmt w:val="decimal"/>
      <w:lvlText w:val="4.%1"/>
      <w:lvlJc w:val="left"/>
      <w:pPr>
        <w:ind w:left="720" w:hanging="36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68658D"/>
    <w:multiLevelType w:val="multilevel"/>
    <w:tmpl w:val="E1785D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33109"/>
    <w:multiLevelType w:val="multilevel"/>
    <w:tmpl w:val="6FF8FD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AE255A"/>
    <w:multiLevelType w:val="multilevel"/>
    <w:tmpl w:val="4BD6C5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1"/>
      <w:lvlText w:val="%1.%2.%3.%4"/>
      <w:lvlJc w:val="left"/>
      <w:pPr>
        <w:ind w:left="864" w:hanging="864"/>
      </w:p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num w:numId="1">
    <w:abstractNumId w:val="8"/>
  </w:num>
  <w:num w:numId="2">
    <w:abstractNumId w:val="2"/>
  </w:num>
  <w:num w:numId="3">
    <w:abstractNumId w:val="3"/>
  </w:num>
  <w:num w:numId="4">
    <w:abstractNumId w:val="7"/>
  </w:num>
  <w:num w:numId="5">
    <w:abstractNumId w:val="4"/>
  </w:num>
  <w:num w:numId="6">
    <w:abstractNumId w:val="5"/>
  </w:num>
  <w:num w:numId="7">
    <w:abstractNumId w:val="6"/>
  </w:num>
  <w:num w:numId="8">
    <w:abstractNumId w:val="1"/>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8B"/>
    <w:rsid w:val="000057DE"/>
    <w:rsid w:val="00025271"/>
    <w:rsid w:val="000443D8"/>
    <w:rsid w:val="00050F23"/>
    <w:rsid w:val="000771A5"/>
    <w:rsid w:val="00087731"/>
    <w:rsid w:val="000F6ED8"/>
    <w:rsid w:val="00147B3F"/>
    <w:rsid w:val="0018621F"/>
    <w:rsid w:val="00194A11"/>
    <w:rsid w:val="001C3BD7"/>
    <w:rsid w:val="001E07D2"/>
    <w:rsid w:val="001F6AB5"/>
    <w:rsid w:val="00207344"/>
    <w:rsid w:val="002435BD"/>
    <w:rsid w:val="002661CD"/>
    <w:rsid w:val="00285445"/>
    <w:rsid w:val="002A1165"/>
    <w:rsid w:val="002A4B8E"/>
    <w:rsid w:val="002B011B"/>
    <w:rsid w:val="002B1F07"/>
    <w:rsid w:val="002C0E0C"/>
    <w:rsid w:val="002E38A4"/>
    <w:rsid w:val="002E54BD"/>
    <w:rsid w:val="0030174F"/>
    <w:rsid w:val="00336BEF"/>
    <w:rsid w:val="00346015"/>
    <w:rsid w:val="00364BD6"/>
    <w:rsid w:val="00380722"/>
    <w:rsid w:val="00383278"/>
    <w:rsid w:val="00387076"/>
    <w:rsid w:val="003B1B3C"/>
    <w:rsid w:val="003B68AD"/>
    <w:rsid w:val="003C7A59"/>
    <w:rsid w:val="003D2824"/>
    <w:rsid w:val="003E48C3"/>
    <w:rsid w:val="003F1051"/>
    <w:rsid w:val="003F2289"/>
    <w:rsid w:val="00426D13"/>
    <w:rsid w:val="00452C48"/>
    <w:rsid w:val="00462B8A"/>
    <w:rsid w:val="004C3BDE"/>
    <w:rsid w:val="004D4C39"/>
    <w:rsid w:val="004D59F1"/>
    <w:rsid w:val="004E5924"/>
    <w:rsid w:val="004F0CBF"/>
    <w:rsid w:val="00503107"/>
    <w:rsid w:val="00515BCF"/>
    <w:rsid w:val="005272C5"/>
    <w:rsid w:val="005A11A2"/>
    <w:rsid w:val="005B6D79"/>
    <w:rsid w:val="005C5843"/>
    <w:rsid w:val="005D7747"/>
    <w:rsid w:val="005F3991"/>
    <w:rsid w:val="00600F32"/>
    <w:rsid w:val="0062058A"/>
    <w:rsid w:val="0067035A"/>
    <w:rsid w:val="006734E3"/>
    <w:rsid w:val="00680905"/>
    <w:rsid w:val="006B5CCA"/>
    <w:rsid w:val="006C4A11"/>
    <w:rsid w:val="006E7F10"/>
    <w:rsid w:val="00703F87"/>
    <w:rsid w:val="0070650B"/>
    <w:rsid w:val="00706772"/>
    <w:rsid w:val="00761979"/>
    <w:rsid w:val="00790FB5"/>
    <w:rsid w:val="00795FD9"/>
    <w:rsid w:val="007A2837"/>
    <w:rsid w:val="007A7AE3"/>
    <w:rsid w:val="007D069B"/>
    <w:rsid w:val="007D7655"/>
    <w:rsid w:val="007E0AEC"/>
    <w:rsid w:val="008049F3"/>
    <w:rsid w:val="00826C77"/>
    <w:rsid w:val="00834446"/>
    <w:rsid w:val="008355DD"/>
    <w:rsid w:val="008474B2"/>
    <w:rsid w:val="00884570"/>
    <w:rsid w:val="00896E8E"/>
    <w:rsid w:val="008C13C0"/>
    <w:rsid w:val="008D3C95"/>
    <w:rsid w:val="00974CA7"/>
    <w:rsid w:val="00980C51"/>
    <w:rsid w:val="009B028B"/>
    <w:rsid w:val="00A02B23"/>
    <w:rsid w:val="00A242AB"/>
    <w:rsid w:val="00A34FAC"/>
    <w:rsid w:val="00A43892"/>
    <w:rsid w:val="00A52071"/>
    <w:rsid w:val="00A52453"/>
    <w:rsid w:val="00A54D50"/>
    <w:rsid w:val="00A704FB"/>
    <w:rsid w:val="00A85C67"/>
    <w:rsid w:val="00A91C34"/>
    <w:rsid w:val="00AB4AD1"/>
    <w:rsid w:val="00B13702"/>
    <w:rsid w:val="00B279F3"/>
    <w:rsid w:val="00B3275A"/>
    <w:rsid w:val="00B7058C"/>
    <w:rsid w:val="00B74460"/>
    <w:rsid w:val="00B86931"/>
    <w:rsid w:val="00B970BE"/>
    <w:rsid w:val="00BA5A5C"/>
    <w:rsid w:val="00BA6446"/>
    <w:rsid w:val="00BB46FD"/>
    <w:rsid w:val="00BB5B17"/>
    <w:rsid w:val="00BE2AE4"/>
    <w:rsid w:val="00C2607E"/>
    <w:rsid w:val="00C26E9C"/>
    <w:rsid w:val="00C2730E"/>
    <w:rsid w:val="00C6381E"/>
    <w:rsid w:val="00C7164A"/>
    <w:rsid w:val="00CA3015"/>
    <w:rsid w:val="00CA5A86"/>
    <w:rsid w:val="00CA65C5"/>
    <w:rsid w:val="00CC064F"/>
    <w:rsid w:val="00CC736C"/>
    <w:rsid w:val="00CD0F6A"/>
    <w:rsid w:val="00CD61D4"/>
    <w:rsid w:val="00CE45ED"/>
    <w:rsid w:val="00CF73D2"/>
    <w:rsid w:val="00D10E61"/>
    <w:rsid w:val="00D34EB9"/>
    <w:rsid w:val="00D91AE0"/>
    <w:rsid w:val="00D967F7"/>
    <w:rsid w:val="00DA0974"/>
    <w:rsid w:val="00DB102A"/>
    <w:rsid w:val="00DB2755"/>
    <w:rsid w:val="00DC5B5E"/>
    <w:rsid w:val="00E21F1C"/>
    <w:rsid w:val="00E240EE"/>
    <w:rsid w:val="00E25923"/>
    <w:rsid w:val="00E36316"/>
    <w:rsid w:val="00E508B1"/>
    <w:rsid w:val="00E768A4"/>
    <w:rsid w:val="00EA1361"/>
    <w:rsid w:val="00EC5901"/>
    <w:rsid w:val="00EE5530"/>
    <w:rsid w:val="00F06ED6"/>
    <w:rsid w:val="00F10C70"/>
    <w:rsid w:val="00F1188B"/>
    <w:rsid w:val="00F673A0"/>
    <w:rsid w:val="00F71D5E"/>
    <w:rsid w:val="00FA1B11"/>
    <w:rsid w:val="00FB7302"/>
    <w:rsid w:val="00FD1034"/>
    <w:rsid w:val="00FF4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32E566-92FE-4F10-8C1A-96335140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188B"/>
    <w:pPr>
      <w:keepNext/>
      <w:keepLines/>
      <w:spacing w:before="480" w:after="0"/>
      <w:outlineLvl w:val="0"/>
    </w:pPr>
    <w:rPr>
      <w:rFonts w:ascii="Arial" w:eastAsia="Times New Roman" w:hAnsi="Arial" w:cs="Times New Roman"/>
      <w:b/>
      <w:bCs/>
      <w:sz w:val="24"/>
      <w:szCs w:val="28"/>
      <w:lang w:val="en-GB" w:eastAsia="en-GB"/>
    </w:rPr>
  </w:style>
  <w:style w:type="paragraph" w:styleId="Heading2">
    <w:name w:val="heading 2"/>
    <w:basedOn w:val="Normal"/>
    <w:next w:val="Normal"/>
    <w:link w:val="Heading2Char"/>
    <w:semiHidden/>
    <w:unhideWhenUsed/>
    <w:qFormat/>
    <w:rsid w:val="00F1188B"/>
    <w:pPr>
      <w:keepNext/>
      <w:keepLines/>
      <w:spacing w:before="200" w:after="0"/>
      <w:outlineLvl w:val="1"/>
    </w:pPr>
    <w:rPr>
      <w:rFonts w:ascii="Arial" w:eastAsia="Times New Roman" w:hAnsi="Arial" w:cs="Times New Roman"/>
      <w:b/>
      <w:bCs/>
      <w:sz w:val="24"/>
      <w:szCs w:val="26"/>
      <w:lang w:val="en-GB" w:eastAsia="en-GB"/>
    </w:rPr>
  </w:style>
  <w:style w:type="paragraph" w:styleId="Heading3">
    <w:name w:val="heading 3"/>
    <w:basedOn w:val="Normal"/>
    <w:next w:val="Normal"/>
    <w:link w:val="Heading3Char"/>
    <w:semiHidden/>
    <w:unhideWhenUsed/>
    <w:qFormat/>
    <w:rsid w:val="00F1188B"/>
    <w:pPr>
      <w:keepNext/>
      <w:keepLines/>
      <w:spacing w:before="200" w:after="0"/>
      <w:outlineLvl w:val="2"/>
    </w:pPr>
    <w:rPr>
      <w:rFonts w:ascii="Arial" w:eastAsia="Times New Roman" w:hAnsi="Arial" w:cs="Times New Roman"/>
      <w:b/>
      <w:bCs/>
      <w:sz w:val="24"/>
      <w:szCs w:val="24"/>
      <w:lang w:val="en-GB" w:eastAsia="en-GB"/>
    </w:rPr>
  </w:style>
  <w:style w:type="paragraph" w:styleId="Heading4">
    <w:name w:val="heading 4"/>
    <w:basedOn w:val="Normal"/>
    <w:next w:val="Normal"/>
    <w:link w:val="Heading4Char"/>
    <w:semiHidden/>
    <w:unhideWhenUsed/>
    <w:qFormat/>
    <w:rsid w:val="00F1188B"/>
    <w:pPr>
      <w:keepNext/>
      <w:keepLines/>
      <w:spacing w:before="200" w:after="0"/>
      <w:outlineLvl w:val="3"/>
    </w:pPr>
    <w:rPr>
      <w:rFonts w:ascii="Cambria" w:eastAsia="Times New Roman" w:hAnsi="Cambria" w:cs="Times New Roman"/>
      <w:b/>
      <w:bCs/>
      <w:i/>
      <w:iCs/>
      <w:color w:val="4F81BD"/>
      <w:sz w:val="24"/>
      <w:szCs w:val="24"/>
      <w:lang w:val="en-GB" w:eastAsia="en-GB"/>
    </w:rPr>
  </w:style>
  <w:style w:type="paragraph" w:styleId="Heading5">
    <w:name w:val="heading 5"/>
    <w:basedOn w:val="Normal"/>
    <w:next w:val="Normal"/>
    <w:link w:val="Heading5Char"/>
    <w:semiHidden/>
    <w:unhideWhenUsed/>
    <w:qFormat/>
    <w:rsid w:val="00F1188B"/>
    <w:pPr>
      <w:keepNext/>
      <w:keepLines/>
      <w:spacing w:before="200" w:after="0"/>
      <w:outlineLvl w:val="4"/>
    </w:pPr>
    <w:rPr>
      <w:rFonts w:ascii="Cambria" w:eastAsia="Times New Roman" w:hAnsi="Cambria" w:cs="Times New Roman"/>
      <w:color w:val="243F60"/>
      <w:sz w:val="24"/>
      <w:szCs w:val="24"/>
      <w:lang w:val="en-GB" w:eastAsia="en-GB"/>
    </w:rPr>
  </w:style>
  <w:style w:type="paragraph" w:styleId="Heading6">
    <w:name w:val="heading 6"/>
    <w:basedOn w:val="Normal"/>
    <w:next w:val="Normal"/>
    <w:link w:val="Heading6Char"/>
    <w:semiHidden/>
    <w:unhideWhenUsed/>
    <w:qFormat/>
    <w:rsid w:val="00F1188B"/>
    <w:pPr>
      <w:keepNext/>
      <w:keepLines/>
      <w:spacing w:before="200" w:after="0"/>
      <w:outlineLvl w:val="5"/>
    </w:pPr>
    <w:rPr>
      <w:rFonts w:ascii="Cambria" w:eastAsia="Times New Roman" w:hAnsi="Cambria" w:cs="Times New Roman"/>
      <w:i/>
      <w:iCs/>
      <w:color w:val="243F60"/>
      <w:sz w:val="24"/>
      <w:szCs w:val="24"/>
      <w:lang w:val="en-GB" w:eastAsia="en-GB"/>
    </w:rPr>
  </w:style>
  <w:style w:type="paragraph" w:styleId="Heading7">
    <w:name w:val="heading 7"/>
    <w:basedOn w:val="Normal"/>
    <w:next w:val="Normal"/>
    <w:link w:val="Heading7Char"/>
    <w:semiHidden/>
    <w:unhideWhenUsed/>
    <w:qFormat/>
    <w:rsid w:val="00F1188B"/>
    <w:pPr>
      <w:keepNext/>
      <w:keepLines/>
      <w:spacing w:before="200" w:after="0"/>
      <w:outlineLvl w:val="6"/>
    </w:pPr>
    <w:rPr>
      <w:rFonts w:ascii="Cambria" w:eastAsia="Times New Roman" w:hAnsi="Cambria" w:cs="Times New Roman"/>
      <w:i/>
      <w:iCs/>
      <w:color w:val="404040"/>
      <w:sz w:val="24"/>
      <w:szCs w:val="24"/>
      <w:lang w:val="en-GB" w:eastAsia="en-GB"/>
    </w:rPr>
  </w:style>
  <w:style w:type="paragraph" w:styleId="Heading8">
    <w:name w:val="heading 8"/>
    <w:basedOn w:val="Normal"/>
    <w:next w:val="Normal"/>
    <w:link w:val="Heading8Char"/>
    <w:semiHidden/>
    <w:unhideWhenUsed/>
    <w:qFormat/>
    <w:rsid w:val="00F1188B"/>
    <w:pPr>
      <w:keepNext/>
      <w:keepLines/>
      <w:spacing w:before="200" w:after="0"/>
      <w:outlineLvl w:val="7"/>
    </w:pPr>
    <w:rPr>
      <w:rFonts w:ascii="Cambria" w:eastAsia="Times New Roman" w:hAnsi="Cambria" w:cs="Times New Roman"/>
      <w:color w:val="404040"/>
      <w:lang w:val="en-GB" w:eastAsia="en-GB"/>
    </w:rPr>
  </w:style>
  <w:style w:type="paragraph" w:styleId="Heading9">
    <w:name w:val="heading 9"/>
    <w:basedOn w:val="Normal"/>
    <w:next w:val="Normal"/>
    <w:link w:val="Heading9Char"/>
    <w:semiHidden/>
    <w:unhideWhenUsed/>
    <w:qFormat/>
    <w:rsid w:val="00F1188B"/>
    <w:pPr>
      <w:keepNext/>
      <w:keepLines/>
      <w:spacing w:before="200" w:after="0"/>
      <w:outlineLvl w:val="8"/>
    </w:pPr>
    <w:rPr>
      <w:rFonts w:ascii="Cambria" w:eastAsia="Times New Roman" w:hAnsi="Cambria" w:cs="Times New Roman"/>
      <w:i/>
      <w:iCs/>
      <w:color w:val="40404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1">
    <w:name w:val="Título 11"/>
    <w:basedOn w:val="Normal"/>
    <w:next w:val="Normal"/>
    <w:autoRedefine/>
    <w:qFormat/>
    <w:rsid w:val="00F1188B"/>
    <w:pPr>
      <w:keepNext/>
      <w:keepLines/>
      <w:spacing w:after="0" w:line="240" w:lineRule="auto"/>
      <w:outlineLvl w:val="0"/>
    </w:pPr>
    <w:rPr>
      <w:rFonts w:ascii="Arial" w:eastAsia="Times New Roman" w:hAnsi="Arial" w:cs="Times New Roman"/>
      <w:b/>
      <w:bCs/>
      <w:sz w:val="24"/>
      <w:szCs w:val="28"/>
      <w:lang w:val="en-GB" w:eastAsia="en-GB"/>
    </w:rPr>
  </w:style>
  <w:style w:type="paragraph" w:customStyle="1" w:styleId="Ttulo21">
    <w:name w:val="Título 21"/>
    <w:basedOn w:val="Normal"/>
    <w:next w:val="Normal"/>
    <w:autoRedefine/>
    <w:unhideWhenUsed/>
    <w:qFormat/>
    <w:rsid w:val="00F1188B"/>
    <w:pPr>
      <w:keepNext/>
      <w:keepLines/>
      <w:spacing w:before="200" w:after="0" w:line="240" w:lineRule="auto"/>
      <w:jc w:val="both"/>
      <w:outlineLvl w:val="1"/>
    </w:pPr>
    <w:rPr>
      <w:rFonts w:ascii="Arial" w:eastAsia="Times New Roman" w:hAnsi="Arial" w:cs="Times New Roman"/>
      <w:b/>
      <w:bCs/>
      <w:sz w:val="24"/>
      <w:szCs w:val="26"/>
      <w:lang w:val="en-GB" w:eastAsia="en-GB"/>
    </w:rPr>
  </w:style>
  <w:style w:type="paragraph" w:customStyle="1" w:styleId="Ttulo31">
    <w:name w:val="Título 31"/>
    <w:basedOn w:val="Normal"/>
    <w:next w:val="Normal"/>
    <w:autoRedefine/>
    <w:unhideWhenUsed/>
    <w:qFormat/>
    <w:rsid w:val="00F1188B"/>
    <w:pPr>
      <w:keepNext/>
      <w:keepLines/>
      <w:spacing w:after="0" w:line="240" w:lineRule="auto"/>
      <w:outlineLvl w:val="2"/>
    </w:pPr>
    <w:rPr>
      <w:rFonts w:ascii="Arial" w:eastAsia="Times New Roman" w:hAnsi="Arial" w:cs="Times New Roman"/>
      <w:b/>
      <w:bCs/>
      <w:sz w:val="24"/>
      <w:szCs w:val="24"/>
      <w:lang w:val="en-GB" w:eastAsia="en-GB"/>
    </w:rPr>
  </w:style>
  <w:style w:type="paragraph" w:customStyle="1" w:styleId="Ttulo41">
    <w:name w:val="Título 41"/>
    <w:basedOn w:val="Normal"/>
    <w:next w:val="Normal"/>
    <w:semiHidden/>
    <w:unhideWhenUsed/>
    <w:qFormat/>
    <w:rsid w:val="00F1188B"/>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val="en-GB" w:eastAsia="en-GB"/>
    </w:rPr>
  </w:style>
  <w:style w:type="paragraph" w:customStyle="1" w:styleId="Ttulo51">
    <w:name w:val="Título 51"/>
    <w:basedOn w:val="Normal"/>
    <w:next w:val="Normal"/>
    <w:semiHidden/>
    <w:unhideWhenUsed/>
    <w:qFormat/>
    <w:rsid w:val="00F1188B"/>
    <w:pPr>
      <w:keepNext/>
      <w:keepLines/>
      <w:numPr>
        <w:ilvl w:val="4"/>
        <w:numId w:val="1"/>
      </w:numPr>
      <w:spacing w:before="200" w:after="0" w:line="240" w:lineRule="auto"/>
      <w:outlineLvl w:val="4"/>
    </w:pPr>
    <w:rPr>
      <w:rFonts w:ascii="Cambria" w:eastAsia="Times New Roman" w:hAnsi="Cambria" w:cs="Times New Roman"/>
      <w:color w:val="243F60"/>
      <w:sz w:val="24"/>
      <w:szCs w:val="24"/>
      <w:lang w:val="en-GB" w:eastAsia="en-GB"/>
    </w:rPr>
  </w:style>
  <w:style w:type="paragraph" w:customStyle="1" w:styleId="Ttulo61">
    <w:name w:val="Título 61"/>
    <w:basedOn w:val="Normal"/>
    <w:next w:val="Normal"/>
    <w:semiHidden/>
    <w:unhideWhenUsed/>
    <w:qFormat/>
    <w:rsid w:val="00F1188B"/>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val="en-GB" w:eastAsia="en-GB"/>
    </w:rPr>
  </w:style>
  <w:style w:type="paragraph" w:customStyle="1" w:styleId="Ttulo71">
    <w:name w:val="Título 71"/>
    <w:basedOn w:val="Normal"/>
    <w:next w:val="Normal"/>
    <w:semiHidden/>
    <w:unhideWhenUsed/>
    <w:qFormat/>
    <w:rsid w:val="00F1188B"/>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val="en-GB" w:eastAsia="en-GB"/>
    </w:rPr>
  </w:style>
  <w:style w:type="paragraph" w:customStyle="1" w:styleId="Ttulo81">
    <w:name w:val="Título 81"/>
    <w:basedOn w:val="Normal"/>
    <w:next w:val="Normal"/>
    <w:semiHidden/>
    <w:unhideWhenUsed/>
    <w:qFormat/>
    <w:rsid w:val="00F1188B"/>
    <w:pPr>
      <w:keepNext/>
      <w:keepLines/>
      <w:numPr>
        <w:ilvl w:val="7"/>
        <w:numId w:val="1"/>
      </w:numPr>
      <w:spacing w:before="200" w:after="0" w:line="240" w:lineRule="auto"/>
      <w:outlineLvl w:val="7"/>
    </w:pPr>
    <w:rPr>
      <w:rFonts w:ascii="Cambria" w:eastAsia="Times New Roman" w:hAnsi="Cambria" w:cs="Times New Roman"/>
      <w:color w:val="404040"/>
      <w:sz w:val="20"/>
      <w:szCs w:val="20"/>
      <w:lang w:val="en-GB" w:eastAsia="en-GB"/>
    </w:rPr>
  </w:style>
  <w:style w:type="paragraph" w:customStyle="1" w:styleId="Ttulo91">
    <w:name w:val="Título 91"/>
    <w:basedOn w:val="Normal"/>
    <w:next w:val="Normal"/>
    <w:semiHidden/>
    <w:unhideWhenUsed/>
    <w:qFormat/>
    <w:rsid w:val="00F1188B"/>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val="en-GB" w:eastAsia="en-GB"/>
    </w:rPr>
  </w:style>
  <w:style w:type="numbering" w:customStyle="1" w:styleId="Semlista1">
    <w:name w:val="Sem lista1"/>
    <w:next w:val="NoList"/>
    <w:uiPriority w:val="99"/>
    <w:semiHidden/>
    <w:unhideWhenUsed/>
    <w:rsid w:val="00F1188B"/>
  </w:style>
  <w:style w:type="paragraph" w:customStyle="1" w:styleId="NormalWeb1">
    <w:name w:val="Normal (Web)1"/>
    <w:basedOn w:val="Normal"/>
    <w:next w:val="NormalWeb"/>
    <w:uiPriority w:val="99"/>
    <w:unhideWhenUsed/>
    <w:rsid w:val="00F118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188B"/>
    <w:rPr>
      <w:i/>
      <w:iCs/>
    </w:rPr>
  </w:style>
  <w:style w:type="character" w:customStyle="1" w:styleId="apple-converted-space">
    <w:name w:val="apple-converted-space"/>
    <w:basedOn w:val="DefaultParagraphFont"/>
    <w:rsid w:val="00F1188B"/>
  </w:style>
  <w:style w:type="character" w:customStyle="1" w:styleId="Heading1Char">
    <w:name w:val="Heading 1 Char"/>
    <w:basedOn w:val="DefaultParagraphFont"/>
    <w:link w:val="Heading1"/>
    <w:rsid w:val="00F1188B"/>
    <w:rPr>
      <w:rFonts w:ascii="Arial" w:eastAsia="Times New Roman" w:hAnsi="Arial" w:cs="Times New Roman"/>
      <w:b/>
      <w:bCs/>
      <w:sz w:val="24"/>
      <w:szCs w:val="28"/>
      <w:lang w:val="en-GB" w:eastAsia="en-GB"/>
    </w:rPr>
  </w:style>
  <w:style w:type="paragraph" w:styleId="ListParagraph">
    <w:name w:val="List Paragraph"/>
    <w:basedOn w:val="Normal"/>
    <w:uiPriority w:val="34"/>
    <w:qFormat/>
    <w:rsid w:val="00F1188B"/>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rsid w:val="00F1188B"/>
    <w:rPr>
      <w:rFonts w:ascii="Arial" w:eastAsia="Times New Roman" w:hAnsi="Arial" w:cs="Times New Roman"/>
      <w:b/>
      <w:bCs/>
      <w:sz w:val="24"/>
      <w:szCs w:val="26"/>
      <w:lang w:val="en-GB" w:eastAsia="en-GB"/>
    </w:rPr>
  </w:style>
  <w:style w:type="character" w:customStyle="1" w:styleId="Heading3Char">
    <w:name w:val="Heading 3 Char"/>
    <w:basedOn w:val="DefaultParagraphFont"/>
    <w:link w:val="Heading3"/>
    <w:rsid w:val="00F1188B"/>
    <w:rPr>
      <w:rFonts w:ascii="Arial" w:eastAsia="Times New Roman" w:hAnsi="Arial" w:cs="Times New Roman"/>
      <w:b/>
      <w:bCs/>
      <w:sz w:val="24"/>
      <w:szCs w:val="24"/>
      <w:lang w:val="en-GB" w:eastAsia="en-GB"/>
    </w:rPr>
  </w:style>
  <w:style w:type="character" w:customStyle="1" w:styleId="Heading4Char">
    <w:name w:val="Heading 4 Char"/>
    <w:basedOn w:val="DefaultParagraphFont"/>
    <w:link w:val="Heading4"/>
    <w:semiHidden/>
    <w:rsid w:val="00F1188B"/>
    <w:rPr>
      <w:rFonts w:ascii="Cambria" w:eastAsia="Times New Roman" w:hAnsi="Cambria" w:cs="Times New Roman"/>
      <w:b/>
      <w:bCs/>
      <w:i/>
      <w:iCs/>
      <w:color w:val="4F81BD"/>
      <w:sz w:val="24"/>
      <w:szCs w:val="24"/>
      <w:lang w:val="en-GB" w:eastAsia="en-GB"/>
    </w:rPr>
  </w:style>
  <w:style w:type="character" w:customStyle="1" w:styleId="Heading5Char">
    <w:name w:val="Heading 5 Char"/>
    <w:basedOn w:val="DefaultParagraphFont"/>
    <w:link w:val="Heading5"/>
    <w:semiHidden/>
    <w:rsid w:val="00F1188B"/>
    <w:rPr>
      <w:rFonts w:ascii="Cambria" w:eastAsia="Times New Roman" w:hAnsi="Cambria" w:cs="Times New Roman"/>
      <w:color w:val="243F60"/>
      <w:sz w:val="24"/>
      <w:szCs w:val="24"/>
      <w:lang w:val="en-GB" w:eastAsia="en-GB"/>
    </w:rPr>
  </w:style>
  <w:style w:type="character" w:customStyle="1" w:styleId="Heading6Char">
    <w:name w:val="Heading 6 Char"/>
    <w:basedOn w:val="DefaultParagraphFont"/>
    <w:link w:val="Heading6"/>
    <w:semiHidden/>
    <w:rsid w:val="00F1188B"/>
    <w:rPr>
      <w:rFonts w:ascii="Cambria" w:eastAsia="Times New Roman" w:hAnsi="Cambria" w:cs="Times New Roman"/>
      <w:i/>
      <w:iCs/>
      <w:color w:val="243F60"/>
      <w:sz w:val="24"/>
      <w:szCs w:val="24"/>
      <w:lang w:val="en-GB" w:eastAsia="en-GB"/>
    </w:rPr>
  </w:style>
  <w:style w:type="character" w:customStyle="1" w:styleId="Heading7Char">
    <w:name w:val="Heading 7 Char"/>
    <w:basedOn w:val="DefaultParagraphFont"/>
    <w:link w:val="Heading7"/>
    <w:semiHidden/>
    <w:rsid w:val="00F1188B"/>
    <w:rPr>
      <w:rFonts w:ascii="Cambria" w:eastAsia="Times New Roman" w:hAnsi="Cambria" w:cs="Times New Roman"/>
      <w:i/>
      <w:iCs/>
      <w:color w:val="404040"/>
      <w:sz w:val="24"/>
      <w:szCs w:val="24"/>
      <w:lang w:val="en-GB" w:eastAsia="en-GB"/>
    </w:rPr>
  </w:style>
  <w:style w:type="character" w:customStyle="1" w:styleId="Heading8Char">
    <w:name w:val="Heading 8 Char"/>
    <w:basedOn w:val="DefaultParagraphFont"/>
    <w:link w:val="Heading8"/>
    <w:semiHidden/>
    <w:rsid w:val="00F1188B"/>
    <w:rPr>
      <w:rFonts w:ascii="Cambria" w:eastAsia="Times New Roman" w:hAnsi="Cambria" w:cs="Times New Roman"/>
      <w:color w:val="404040"/>
      <w:lang w:val="en-GB" w:eastAsia="en-GB"/>
    </w:rPr>
  </w:style>
  <w:style w:type="character" w:customStyle="1" w:styleId="Heading9Char">
    <w:name w:val="Heading 9 Char"/>
    <w:basedOn w:val="DefaultParagraphFont"/>
    <w:link w:val="Heading9"/>
    <w:semiHidden/>
    <w:rsid w:val="00F1188B"/>
    <w:rPr>
      <w:rFonts w:ascii="Cambria" w:eastAsia="Times New Roman" w:hAnsi="Cambria" w:cs="Times New Roman"/>
      <w:i/>
      <w:iCs/>
      <w:color w:val="404040"/>
      <w:lang w:val="en-GB" w:eastAsia="en-GB"/>
    </w:rPr>
  </w:style>
  <w:style w:type="paragraph" w:customStyle="1" w:styleId="Legenda1">
    <w:name w:val="Legenda1"/>
    <w:basedOn w:val="Normal"/>
    <w:next w:val="Normal"/>
    <w:uiPriority w:val="35"/>
    <w:unhideWhenUsed/>
    <w:qFormat/>
    <w:rsid w:val="00F1188B"/>
    <w:pPr>
      <w:spacing w:line="240" w:lineRule="auto"/>
    </w:pPr>
    <w:rPr>
      <w:b/>
      <w:bCs/>
      <w:color w:val="4F81BD"/>
      <w:sz w:val="18"/>
      <w:szCs w:val="18"/>
    </w:rPr>
  </w:style>
  <w:style w:type="paragraph" w:customStyle="1" w:styleId="Default">
    <w:name w:val="Default"/>
    <w:rsid w:val="00F1188B"/>
    <w:pPr>
      <w:autoSpaceDE w:val="0"/>
      <w:autoSpaceDN w:val="0"/>
      <w:adjustRightInd w:val="0"/>
      <w:spacing w:after="0" w:line="240" w:lineRule="auto"/>
    </w:pPr>
    <w:rPr>
      <w:rFonts w:ascii="Minion Pro" w:hAnsi="Minion Pro" w:cs="Minion Pro"/>
      <w:color w:val="000000"/>
      <w:sz w:val="24"/>
      <w:szCs w:val="24"/>
    </w:rPr>
  </w:style>
  <w:style w:type="table" w:styleId="TableClassic1">
    <w:name w:val="Table Classic 1"/>
    <w:basedOn w:val="TableNormal"/>
    <w:rsid w:val="00F1188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emEspaamento1">
    <w:name w:val="Sem Espaçamento1"/>
    <w:next w:val="NoSpacing"/>
    <w:uiPriority w:val="1"/>
    <w:qFormat/>
    <w:rsid w:val="00F1188B"/>
    <w:pPr>
      <w:spacing w:after="0" w:line="240" w:lineRule="auto"/>
    </w:pPr>
    <w:rPr>
      <w:rFonts w:ascii="Arial" w:hAnsi="Arial"/>
      <w:sz w:val="24"/>
    </w:rPr>
  </w:style>
  <w:style w:type="paragraph" w:styleId="Header">
    <w:name w:val="header"/>
    <w:basedOn w:val="Normal"/>
    <w:link w:val="HeaderChar"/>
    <w:rsid w:val="00F1188B"/>
    <w:pPr>
      <w:tabs>
        <w:tab w:val="center" w:pos="4252"/>
        <w:tab w:val="right" w:pos="8504"/>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F118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F1188B"/>
    <w:pPr>
      <w:tabs>
        <w:tab w:val="center" w:pos="4252"/>
        <w:tab w:val="right" w:pos="8504"/>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F118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rsid w:val="00F1188B"/>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F1188B"/>
    <w:rPr>
      <w:rFonts w:ascii="Tahoma" w:eastAsia="Times New Roman" w:hAnsi="Tahoma" w:cs="Tahoma"/>
      <w:sz w:val="16"/>
      <w:szCs w:val="16"/>
      <w:lang w:val="en-GB" w:eastAsia="en-GB"/>
    </w:rPr>
  </w:style>
  <w:style w:type="table" w:customStyle="1" w:styleId="SombreamentoClaro2">
    <w:name w:val="Sombreamento Claro2"/>
    <w:basedOn w:val="TableNormal"/>
    <w:uiPriority w:val="60"/>
    <w:rsid w:val="00F1188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11">
    <w:name w:val="Sombreamento Claro11"/>
    <w:basedOn w:val="TableNormal"/>
    <w:uiPriority w:val="60"/>
    <w:rsid w:val="00F1188B"/>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F1188B"/>
    <w:rPr>
      <w:rFonts w:ascii="Times New Roman" w:hAnsi="Times New Roman" w:cs="Times New Roman"/>
      <w:sz w:val="24"/>
      <w:szCs w:val="24"/>
    </w:rPr>
  </w:style>
  <w:style w:type="character" w:customStyle="1" w:styleId="Ttulo1Char1">
    <w:name w:val="Título 1 Char1"/>
    <w:basedOn w:val="DefaultParagraphFont"/>
    <w:uiPriority w:val="9"/>
    <w:rsid w:val="00F1188B"/>
    <w:rPr>
      <w:rFonts w:asciiTheme="majorHAnsi" w:eastAsiaTheme="majorEastAsia" w:hAnsiTheme="majorHAnsi" w:cstheme="majorBidi"/>
      <w:b/>
      <w:bCs/>
      <w:color w:val="365F91" w:themeColor="accent1" w:themeShade="BF"/>
      <w:sz w:val="28"/>
      <w:szCs w:val="28"/>
    </w:rPr>
  </w:style>
  <w:style w:type="character" w:customStyle="1" w:styleId="Ttulo2Char1">
    <w:name w:val="Título 2 Char1"/>
    <w:basedOn w:val="DefaultParagraphFont"/>
    <w:uiPriority w:val="9"/>
    <w:semiHidden/>
    <w:rsid w:val="00F1188B"/>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DefaultParagraphFont"/>
    <w:uiPriority w:val="9"/>
    <w:semiHidden/>
    <w:rsid w:val="00F1188B"/>
    <w:rPr>
      <w:rFonts w:asciiTheme="majorHAnsi" w:eastAsiaTheme="majorEastAsia" w:hAnsiTheme="majorHAnsi" w:cstheme="majorBidi"/>
      <w:b/>
      <w:bCs/>
      <w:color w:val="4F81BD" w:themeColor="accent1"/>
    </w:rPr>
  </w:style>
  <w:style w:type="character" w:customStyle="1" w:styleId="Ttulo4Char1">
    <w:name w:val="Título 4 Char1"/>
    <w:basedOn w:val="DefaultParagraphFont"/>
    <w:uiPriority w:val="9"/>
    <w:semiHidden/>
    <w:rsid w:val="00F1188B"/>
    <w:rPr>
      <w:rFonts w:asciiTheme="majorHAnsi" w:eastAsiaTheme="majorEastAsia" w:hAnsiTheme="majorHAnsi" w:cstheme="majorBidi"/>
      <w:b/>
      <w:bCs/>
      <w:i/>
      <w:iCs/>
      <w:color w:val="4F81BD" w:themeColor="accent1"/>
    </w:rPr>
  </w:style>
  <w:style w:type="character" w:customStyle="1" w:styleId="Ttulo5Char1">
    <w:name w:val="Título 5 Char1"/>
    <w:basedOn w:val="DefaultParagraphFont"/>
    <w:uiPriority w:val="9"/>
    <w:semiHidden/>
    <w:rsid w:val="00F1188B"/>
    <w:rPr>
      <w:rFonts w:asciiTheme="majorHAnsi" w:eastAsiaTheme="majorEastAsia" w:hAnsiTheme="majorHAnsi" w:cstheme="majorBidi"/>
      <w:color w:val="243F60" w:themeColor="accent1" w:themeShade="7F"/>
    </w:rPr>
  </w:style>
  <w:style w:type="character" w:customStyle="1" w:styleId="Ttulo6Char1">
    <w:name w:val="Título 6 Char1"/>
    <w:basedOn w:val="DefaultParagraphFont"/>
    <w:uiPriority w:val="9"/>
    <w:semiHidden/>
    <w:rsid w:val="00F1188B"/>
    <w:rPr>
      <w:rFonts w:asciiTheme="majorHAnsi" w:eastAsiaTheme="majorEastAsia" w:hAnsiTheme="majorHAnsi" w:cstheme="majorBidi"/>
      <w:i/>
      <w:iCs/>
      <w:color w:val="243F60" w:themeColor="accent1" w:themeShade="7F"/>
    </w:rPr>
  </w:style>
  <w:style w:type="character" w:customStyle="1" w:styleId="Ttulo7Char1">
    <w:name w:val="Título 7 Char1"/>
    <w:basedOn w:val="DefaultParagraphFont"/>
    <w:uiPriority w:val="9"/>
    <w:semiHidden/>
    <w:rsid w:val="00F1188B"/>
    <w:rPr>
      <w:rFonts w:asciiTheme="majorHAnsi" w:eastAsiaTheme="majorEastAsia" w:hAnsiTheme="majorHAnsi" w:cstheme="majorBidi"/>
      <w:i/>
      <w:iCs/>
      <w:color w:val="404040" w:themeColor="text1" w:themeTint="BF"/>
    </w:rPr>
  </w:style>
  <w:style w:type="character" w:customStyle="1" w:styleId="Ttulo8Char1">
    <w:name w:val="Título 8 Char1"/>
    <w:basedOn w:val="DefaultParagraphFont"/>
    <w:uiPriority w:val="9"/>
    <w:semiHidden/>
    <w:rsid w:val="00F1188B"/>
    <w:rPr>
      <w:rFonts w:asciiTheme="majorHAnsi" w:eastAsiaTheme="majorEastAsia" w:hAnsiTheme="majorHAnsi" w:cstheme="majorBidi"/>
      <w:color w:val="404040" w:themeColor="text1" w:themeTint="BF"/>
      <w:sz w:val="20"/>
      <w:szCs w:val="20"/>
    </w:rPr>
  </w:style>
  <w:style w:type="character" w:customStyle="1" w:styleId="Ttulo9Char1">
    <w:name w:val="Título 9 Char1"/>
    <w:basedOn w:val="DefaultParagraphFont"/>
    <w:uiPriority w:val="9"/>
    <w:semiHidden/>
    <w:rsid w:val="00F1188B"/>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F1188B"/>
    <w:pPr>
      <w:spacing w:after="0" w:line="240" w:lineRule="auto"/>
    </w:pPr>
  </w:style>
  <w:style w:type="character" w:styleId="Hyperlink">
    <w:name w:val="Hyperlink"/>
    <w:basedOn w:val="DefaultParagraphFont"/>
    <w:uiPriority w:val="99"/>
    <w:unhideWhenUsed/>
    <w:rsid w:val="00FF45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744">
      <w:bodyDiv w:val="1"/>
      <w:marLeft w:val="0"/>
      <w:marRight w:val="0"/>
      <w:marTop w:val="0"/>
      <w:marBottom w:val="0"/>
      <w:divBdr>
        <w:top w:val="none" w:sz="0" w:space="0" w:color="auto"/>
        <w:left w:val="none" w:sz="0" w:space="0" w:color="auto"/>
        <w:bottom w:val="none" w:sz="0" w:space="0" w:color="auto"/>
        <w:right w:val="none" w:sz="0" w:space="0" w:color="auto"/>
      </w:divBdr>
    </w:div>
    <w:div w:id="82535032">
      <w:bodyDiv w:val="1"/>
      <w:marLeft w:val="0"/>
      <w:marRight w:val="0"/>
      <w:marTop w:val="0"/>
      <w:marBottom w:val="0"/>
      <w:divBdr>
        <w:top w:val="none" w:sz="0" w:space="0" w:color="auto"/>
        <w:left w:val="none" w:sz="0" w:space="0" w:color="auto"/>
        <w:bottom w:val="none" w:sz="0" w:space="0" w:color="auto"/>
        <w:right w:val="none" w:sz="0" w:space="0" w:color="auto"/>
      </w:divBdr>
    </w:div>
    <w:div w:id="132794653">
      <w:bodyDiv w:val="1"/>
      <w:marLeft w:val="0"/>
      <w:marRight w:val="0"/>
      <w:marTop w:val="0"/>
      <w:marBottom w:val="0"/>
      <w:divBdr>
        <w:top w:val="none" w:sz="0" w:space="0" w:color="auto"/>
        <w:left w:val="none" w:sz="0" w:space="0" w:color="auto"/>
        <w:bottom w:val="none" w:sz="0" w:space="0" w:color="auto"/>
        <w:right w:val="none" w:sz="0" w:space="0" w:color="auto"/>
      </w:divBdr>
    </w:div>
    <w:div w:id="145830432">
      <w:bodyDiv w:val="1"/>
      <w:marLeft w:val="0"/>
      <w:marRight w:val="0"/>
      <w:marTop w:val="0"/>
      <w:marBottom w:val="0"/>
      <w:divBdr>
        <w:top w:val="none" w:sz="0" w:space="0" w:color="auto"/>
        <w:left w:val="none" w:sz="0" w:space="0" w:color="auto"/>
        <w:bottom w:val="none" w:sz="0" w:space="0" w:color="auto"/>
        <w:right w:val="none" w:sz="0" w:space="0" w:color="auto"/>
      </w:divBdr>
    </w:div>
    <w:div w:id="148864643">
      <w:bodyDiv w:val="1"/>
      <w:marLeft w:val="0"/>
      <w:marRight w:val="0"/>
      <w:marTop w:val="0"/>
      <w:marBottom w:val="0"/>
      <w:divBdr>
        <w:top w:val="none" w:sz="0" w:space="0" w:color="auto"/>
        <w:left w:val="none" w:sz="0" w:space="0" w:color="auto"/>
        <w:bottom w:val="none" w:sz="0" w:space="0" w:color="auto"/>
        <w:right w:val="none" w:sz="0" w:space="0" w:color="auto"/>
      </w:divBdr>
    </w:div>
    <w:div w:id="254023804">
      <w:bodyDiv w:val="1"/>
      <w:marLeft w:val="0"/>
      <w:marRight w:val="0"/>
      <w:marTop w:val="0"/>
      <w:marBottom w:val="0"/>
      <w:divBdr>
        <w:top w:val="none" w:sz="0" w:space="0" w:color="auto"/>
        <w:left w:val="none" w:sz="0" w:space="0" w:color="auto"/>
        <w:bottom w:val="none" w:sz="0" w:space="0" w:color="auto"/>
        <w:right w:val="none" w:sz="0" w:space="0" w:color="auto"/>
      </w:divBdr>
    </w:div>
    <w:div w:id="255016444">
      <w:bodyDiv w:val="1"/>
      <w:marLeft w:val="0"/>
      <w:marRight w:val="0"/>
      <w:marTop w:val="0"/>
      <w:marBottom w:val="0"/>
      <w:divBdr>
        <w:top w:val="none" w:sz="0" w:space="0" w:color="auto"/>
        <w:left w:val="none" w:sz="0" w:space="0" w:color="auto"/>
        <w:bottom w:val="none" w:sz="0" w:space="0" w:color="auto"/>
        <w:right w:val="none" w:sz="0" w:space="0" w:color="auto"/>
      </w:divBdr>
    </w:div>
    <w:div w:id="288558899">
      <w:bodyDiv w:val="1"/>
      <w:marLeft w:val="0"/>
      <w:marRight w:val="0"/>
      <w:marTop w:val="0"/>
      <w:marBottom w:val="0"/>
      <w:divBdr>
        <w:top w:val="none" w:sz="0" w:space="0" w:color="auto"/>
        <w:left w:val="none" w:sz="0" w:space="0" w:color="auto"/>
        <w:bottom w:val="none" w:sz="0" w:space="0" w:color="auto"/>
        <w:right w:val="none" w:sz="0" w:space="0" w:color="auto"/>
      </w:divBdr>
    </w:div>
    <w:div w:id="297731769">
      <w:bodyDiv w:val="1"/>
      <w:marLeft w:val="0"/>
      <w:marRight w:val="0"/>
      <w:marTop w:val="0"/>
      <w:marBottom w:val="0"/>
      <w:divBdr>
        <w:top w:val="none" w:sz="0" w:space="0" w:color="auto"/>
        <w:left w:val="none" w:sz="0" w:space="0" w:color="auto"/>
        <w:bottom w:val="none" w:sz="0" w:space="0" w:color="auto"/>
        <w:right w:val="none" w:sz="0" w:space="0" w:color="auto"/>
      </w:divBdr>
    </w:div>
    <w:div w:id="312369368">
      <w:bodyDiv w:val="1"/>
      <w:marLeft w:val="0"/>
      <w:marRight w:val="0"/>
      <w:marTop w:val="0"/>
      <w:marBottom w:val="0"/>
      <w:divBdr>
        <w:top w:val="none" w:sz="0" w:space="0" w:color="auto"/>
        <w:left w:val="none" w:sz="0" w:space="0" w:color="auto"/>
        <w:bottom w:val="none" w:sz="0" w:space="0" w:color="auto"/>
        <w:right w:val="none" w:sz="0" w:space="0" w:color="auto"/>
      </w:divBdr>
    </w:div>
    <w:div w:id="364870403">
      <w:bodyDiv w:val="1"/>
      <w:marLeft w:val="0"/>
      <w:marRight w:val="0"/>
      <w:marTop w:val="0"/>
      <w:marBottom w:val="0"/>
      <w:divBdr>
        <w:top w:val="none" w:sz="0" w:space="0" w:color="auto"/>
        <w:left w:val="none" w:sz="0" w:space="0" w:color="auto"/>
        <w:bottom w:val="none" w:sz="0" w:space="0" w:color="auto"/>
        <w:right w:val="none" w:sz="0" w:space="0" w:color="auto"/>
      </w:divBdr>
    </w:div>
    <w:div w:id="407969514">
      <w:bodyDiv w:val="1"/>
      <w:marLeft w:val="0"/>
      <w:marRight w:val="0"/>
      <w:marTop w:val="0"/>
      <w:marBottom w:val="0"/>
      <w:divBdr>
        <w:top w:val="none" w:sz="0" w:space="0" w:color="auto"/>
        <w:left w:val="none" w:sz="0" w:space="0" w:color="auto"/>
        <w:bottom w:val="none" w:sz="0" w:space="0" w:color="auto"/>
        <w:right w:val="none" w:sz="0" w:space="0" w:color="auto"/>
      </w:divBdr>
    </w:div>
    <w:div w:id="426578616">
      <w:bodyDiv w:val="1"/>
      <w:marLeft w:val="0"/>
      <w:marRight w:val="0"/>
      <w:marTop w:val="0"/>
      <w:marBottom w:val="0"/>
      <w:divBdr>
        <w:top w:val="none" w:sz="0" w:space="0" w:color="auto"/>
        <w:left w:val="none" w:sz="0" w:space="0" w:color="auto"/>
        <w:bottom w:val="none" w:sz="0" w:space="0" w:color="auto"/>
        <w:right w:val="none" w:sz="0" w:space="0" w:color="auto"/>
      </w:divBdr>
    </w:div>
    <w:div w:id="479808455">
      <w:bodyDiv w:val="1"/>
      <w:marLeft w:val="0"/>
      <w:marRight w:val="0"/>
      <w:marTop w:val="0"/>
      <w:marBottom w:val="0"/>
      <w:divBdr>
        <w:top w:val="none" w:sz="0" w:space="0" w:color="auto"/>
        <w:left w:val="none" w:sz="0" w:space="0" w:color="auto"/>
        <w:bottom w:val="none" w:sz="0" w:space="0" w:color="auto"/>
        <w:right w:val="none" w:sz="0" w:space="0" w:color="auto"/>
      </w:divBdr>
    </w:div>
    <w:div w:id="532381485">
      <w:bodyDiv w:val="1"/>
      <w:marLeft w:val="0"/>
      <w:marRight w:val="0"/>
      <w:marTop w:val="0"/>
      <w:marBottom w:val="0"/>
      <w:divBdr>
        <w:top w:val="none" w:sz="0" w:space="0" w:color="auto"/>
        <w:left w:val="none" w:sz="0" w:space="0" w:color="auto"/>
        <w:bottom w:val="none" w:sz="0" w:space="0" w:color="auto"/>
        <w:right w:val="none" w:sz="0" w:space="0" w:color="auto"/>
      </w:divBdr>
    </w:div>
    <w:div w:id="536044857">
      <w:bodyDiv w:val="1"/>
      <w:marLeft w:val="0"/>
      <w:marRight w:val="0"/>
      <w:marTop w:val="0"/>
      <w:marBottom w:val="0"/>
      <w:divBdr>
        <w:top w:val="none" w:sz="0" w:space="0" w:color="auto"/>
        <w:left w:val="none" w:sz="0" w:space="0" w:color="auto"/>
        <w:bottom w:val="none" w:sz="0" w:space="0" w:color="auto"/>
        <w:right w:val="none" w:sz="0" w:space="0" w:color="auto"/>
      </w:divBdr>
    </w:div>
    <w:div w:id="619452787">
      <w:bodyDiv w:val="1"/>
      <w:marLeft w:val="0"/>
      <w:marRight w:val="0"/>
      <w:marTop w:val="0"/>
      <w:marBottom w:val="0"/>
      <w:divBdr>
        <w:top w:val="none" w:sz="0" w:space="0" w:color="auto"/>
        <w:left w:val="none" w:sz="0" w:space="0" w:color="auto"/>
        <w:bottom w:val="none" w:sz="0" w:space="0" w:color="auto"/>
        <w:right w:val="none" w:sz="0" w:space="0" w:color="auto"/>
      </w:divBdr>
    </w:div>
    <w:div w:id="623774061">
      <w:bodyDiv w:val="1"/>
      <w:marLeft w:val="0"/>
      <w:marRight w:val="0"/>
      <w:marTop w:val="0"/>
      <w:marBottom w:val="0"/>
      <w:divBdr>
        <w:top w:val="none" w:sz="0" w:space="0" w:color="auto"/>
        <w:left w:val="none" w:sz="0" w:space="0" w:color="auto"/>
        <w:bottom w:val="none" w:sz="0" w:space="0" w:color="auto"/>
        <w:right w:val="none" w:sz="0" w:space="0" w:color="auto"/>
      </w:divBdr>
    </w:div>
    <w:div w:id="625694460">
      <w:bodyDiv w:val="1"/>
      <w:marLeft w:val="0"/>
      <w:marRight w:val="0"/>
      <w:marTop w:val="0"/>
      <w:marBottom w:val="0"/>
      <w:divBdr>
        <w:top w:val="none" w:sz="0" w:space="0" w:color="auto"/>
        <w:left w:val="none" w:sz="0" w:space="0" w:color="auto"/>
        <w:bottom w:val="none" w:sz="0" w:space="0" w:color="auto"/>
        <w:right w:val="none" w:sz="0" w:space="0" w:color="auto"/>
      </w:divBdr>
    </w:div>
    <w:div w:id="630211842">
      <w:bodyDiv w:val="1"/>
      <w:marLeft w:val="0"/>
      <w:marRight w:val="0"/>
      <w:marTop w:val="0"/>
      <w:marBottom w:val="0"/>
      <w:divBdr>
        <w:top w:val="none" w:sz="0" w:space="0" w:color="auto"/>
        <w:left w:val="none" w:sz="0" w:space="0" w:color="auto"/>
        <w:bottom w:val="none" w:sz="0" w:space="0" w:color="auto"/>
        <w:right w:val="none" w:sz="0" w:space="0" w:color="auto"/>
      </w:divBdr>
    </w:div>
    <w:div w:id="661128968">
      <w:bodyDiv w:val="1"/>
      <w:marLeft w:val="0"/>
      <w:marRight w:val="0"/>
      <w:marTop w:val="0"/>
      <w:marBottom w:val="0"/>
      <w:divBdr>
        <w:top w:val="none" w:sz="0" w:space="0" w:color="auto"/>
        <w:left w:val="none" w:sz="0" w:space="0" w:color="auto"/>
        <w:bottom w:val="none" w:sz="0" w:space="0" w:color="auto"/>
        <w:right w:val="none" w:sz="0" w:space="0" w:color="auto"/>
      </w:divBdr>
    </w:div>
    <w:div w:id="691414672">
      <w:bodyDiv w:val="1"/>
      <w:marLeft w:val="0"/>
      <w:marRight w:val="0"/>
      <w:marTop w:val="0"/>
      <w:marBottom w:val="0"/>
      <w:divBdr>
        <w:top w:val="none" w:sz="0" w:space="0" w:color="auto"/>
        <w:left w:val="none" w:sz="0" w:space="0" w:color="auto"/>
        <w:bottom w:val="none" w:sz="0" w:space="0" w:color="auto"/>
        <w:right w:val="none" w:sz="0" w:space="0" w:color="auto"/>
      </w:divBdr>
    </w:div>
    <w:div w:id="764229386">
      <w:bodyDiv w:val="1"/>
      <w:marLeft w:val="0"/>
      <w:marRight w:val="0"/>
      <w:marTop w:val="0"/>
      <w:marBottom w:val="0"/>
      <w:divBdr>
        <w:top w:val="none" w:sz="0" w:space="0" w:color="auto"/>
        <w:left w:val="none" w:sz="0" w:space="0" w:color="auto"/>
        <w:bottom w:val="none" w:sz="0" w:space="0" w:color="auto"/>
        <w:right w:val="none" w:sz="0" w:space="0" w:color="auto"/>
      </w:divBdr>
    </w:div>
    <w:div w:id="774325770">
      <w:bodyDiv w:val="1"/>
      <w:marLeft w:val="0"/>
      <w:marRight w:val="0"/>
      <w:marTop w:val="0"/>
      <w:marBottom w:val="0"/>
      <w:divBdr>
        <w:top w:val="none" w:sz="0" w:space="0" w:color="auto"/>
        <w:left w:val="none" w:sz="0" w:space="0" w:color="auto"/>
        <w:bottom w:val="none" w:sz="0" w:space="0" w:color="auto"/>
        <w:right w:val="none" w:sz="0" w:space="0" w:color="auto"/>
      </w:divBdr>
    </w:div>
    <w:div w:id="842626816">
      <w:bodyDiv w:val="1"/>
      <w:marLeft w:val="0"/>
      <w:marRight w:val="0"/>
      <w:marTop w:val="0"/>
      <w:marBottom w:val="0"/>
      <w:divBdr>
        <w:top w:val="none" w:sz="0" w:space="0" w:color="auto"/>
        <w:left w:val="none" w:sz="0" w:space="0" w:color="auto"/>
        <w:bottom w:val="none" w:sz="0" w:space="0" w:color="auto"/>
        <w:right w:val="none" w:sz="0" w:space="0" w:color="auto"/>
      </w:divBdr>
    </w:div>
    <w:div w:id="874730253">
      <w:bodyDiv w:val="1"/>
      <w:marLeft w:val="0"/>
      <w:marRight w:val="0"/>
      <w:marTop w:val="0"/>
      <w:marBottom w:val="0"/>
      <w:divBdr>
        <w:top w:val="none" w:sz="0" w:space="0" w:color="auto"/>
        <w:left w:val="none" w:sz="0" w:space="0" w:color="auto"/>
        <w:bottom w:val="none" w:sz="0" w:space="0" w:color="auto"/>
        <w:right w:val="none" w:sz="0" w:space="0" w:color="auto"/>
      </w:divBdr>
    </w:div>
    <w:div w:id="878706818">
      <w:bodyDiv w:val="1"/>
      <w:marLeft w:val="0"/>
      <w:marRight w:val="0"/>
      <w:marTop w:val="0"/>
      <w:marBottom w:val="0"/>
      <w:divBdr>
        <w:top w:val="none" w:sz="0" w:space="0" w:color="auto"/>
        <w:left w:val="none" w:sz="0" w:space="0" w:color="auto"/>
        <w:bottom w:val="none" w:sz="0" w:space="0" w:color="auto"/>
        <w:right w:val="none" w:sz="0" w:space="0" w:color="auto"/>
      </w:divBdr>
    </w:div>
    <w:div w:id="907233223">
      <w:bodyDiv w:val="1"/>
      <w:marLeft w:val="0"/>
      <w:marRight w:val="0"/>
      <w:marTop w:val="0"/>
      <w:marBottom w:val="0"/>
      <w:divBdr>
        <w:top w:val="none" w:sz="0" w:space="0" w:color="auto"/>
        <w:left w:val="none" w:sz="0" w:space="0" w:color="auto"/>
        <w:bottom w:val="none" w:sz="0" w:space="0" w:color="auto"/>
        <w:right w:val="none" w:sz="0" w:space="0" w:color="auto"/>
      </w:divBdr>
    </w:div>
    <w:div w:id="912668176">
      <w:bodyDiv w:val="1"/>
      <w:marLeft w:val="0"/>
      <w:marRight w:val="0"/>
      <w:marTop w:val="0"/>
      <w:marBottom w:val="0"/>
      <w:divBdr>
        <w:top w:val="none" w:sz="0" w:space="0" w:color="auto"/>
        <w:left w:val="none" w:sz="0" w:space="0" w:color="auto"/>
        <w:bottom w:val="none" w:sz="0" w:space="0" w:color="auto"/>
        <w:right w:val="none" w:sz="0" w:space="0" w:color="auto"/>
      </w:divBdr>
    </w:div>
    <w:div w:id="934360929">
      <w:bodyDiv w:val="1"/>
      <w:marLeft w:val="0"/>
      <w:marRight w:val="0"/>
      <w:marTop w:val="0"/>
      <w:marBottom w:val="0"/>
      <w:divBdr>
        <w:top w:val="none" w:sz="0" w:space="0" w:color="auto"/>
        <w:left w:val="none" w:sz="0" w:space="0" w:color="auto"/>
        <w:bottom w:val="none" w:sz="0" w:space="0" w:color="auto"/>
        <w:right w:val="none" w:sz="0" w:space="0" w:color="auto"/>
      </w:divBdr>
    </w:div>
    <w:div w:id="958492967">
      <w:bodyDiv w:val="1"/>
      <w:marLeft w:val="0"/>
      <w:marRight w:val="0"/>
      <w:marTop w:val="0"/>
      <w:marBottom w:val="0"/>
      <w:divBdr>
        <w:top w:val="none" w:sz="0" w:space="0" w:color="auto"/>
        <w:left w:val="none" w:sz="0" w:space="0" w:color="auto"/>
        <w:bottom w:val="none" w:sz="0" w:space="0" w:color="auto"/>
        <w:right w:val="none" w:sz="0" w:space="0" w:color="auto"/>
      </w:divBdr>
    </w:div>
    <w:div w:id="991787681">
      <w:bodyDiv w:val="1"/>
      <w:marLeft w:val="0"/>
      <w:marRight w:val="0"/>
      <w:marTop w:val="0"/>
      <w:marBottom w:val="0"/>
      <w:divBdr>
        <w:top w:val="none" w:sz="0" w:space="0" w:color="auto"/>
        <w:left w:val="none" w:sz="0" w:space="0" w:color="auto"/>
        <w:bottom w:val="none" w:sz="0" w:space="0" w:color="auto"/>
        <w:right w:val="none" w:sz="0" w:space="0" w:color="auto"/>
      </w:divBdr>
    </w:div>
    <w:div w:id="1004210274">
      <w:bodyDiv w:val="1"/>
      <w:marLeft w:val="0"/>
      <w:marRight w:val="0"/>
      <w:marTop w:val="0"/>
      <w:marBottom w:val="0"/>
      <w:divBdr>
        <w:top w:val="none" w:sz="0" w:space="0" w:color="auto"/>
        <w:left w:val="none" w:sz="0" w:space="0" w:color="auto"/>
        <w:bottom w:val="none" w:sz="0" w:space="0" w:color="auto"/>
        <w:right w:val="none" w:sz="0" w:space="0" w:color="auto"/>
      </w:divBdr>
    </w:div>
    <w:div w:id="1022820838">
      <w:bodyDiv w:val="1"/>
      <w:marLeft w:val="0"/>
      <w:marRight w:val="0"/>
      <w:marTop w:val="0"/>
      <w:marBottom w:val="0"/>
      <w:divBdr>
        <w:top w:val="none" w:sz="0" w:space="0" w:color="auto"/>
        <w:left w:val="none" w:sz="0" w:space="0" w:color="auto"/>
        <w:bottom w:val="none" w:sz="0" w:space="0" w:color="auto"/>
        <w:right w:val="none" w:sz="0" w:space="0" w:color="auto"/>
      </w:divBdr>
    </w:div>
    <w:div w:id="1033730028">
      <w:bodyDiv w:val="1"/>
      <w:marLeft w:val="0"/>
      <w:marRight w:val="0"/>
      <w:marTop w:val="0"/>
      <w:marBottom w:val="0"/>
      <w:divBdr>
        <w:top w:val="none" w:sz="0" w:space="0" w:color="auto"/>
        <w:left w:val="none" w:sz="0" w:space="0" w:color="auto"/>
        <w:bottom w:val="none" w:sz="0" w:space="0" w:color="auto"/>
        <w:right w:val="none" w:sz="0" w:space="0" w:color="auto"/>
      </w:divBdr>
    </w:div>
    <w:div w:id="1207718730">
      <w:bodyDiv w:val="1"/>
      <w:marLeft w:val="0"/>
      <w:marRight w:val="0"/>
      <w:marTop w:val="0"/>
      <w:marBottom w:val="0"/>
      <w:divBdr>
        <w:top w:val="none" w:sz="0" w:space="0" w:color="auto"/>
        <w:left w:val="none" w:sz="0" w:space="0" w:color="auto"/>
        <w:bottom w:val="none" w:sz="0" w:space="0" w:color="auto"/>
        <w:right w:val="none" w:sz="0" w:space="0" w:color="auto"/>
      </w:divBdr>
    </w:div>
    <w:div w:id="1215695052">
      <w:bodyDiv w:val="1"/>
      <w:marLeft w:val="0"/>
      <w:marRight w:val="0"/>
      <w:marTop w:val="0"/>
      <w:marBottom w:val="0"/>
      <w:divBdr>
        <w:top w:val="none" w:sz="0" w:space="0" w:color="auto"/>
        <w:left w:val="none" w:sz="0" w:space="0" w:color="auto"/>
        <w:bottom w:val="none" w:sz="0" w:space="0" w:color="auto"/>
        <w:right w:val="none" w:sz="0" w:space="0" w:color="auto"/>
      </w:divBdr>
    </w:div>
    <w:div w:id="1236209146">
      <w:bodyDiv w:val="1"/>
      <w:marLeft w:val="0"/>
      <w:marRight w:val="0"/>
      <w:marTop w:val="0"/>
      <w:marBottom w:val="0"/>
      <w:divBdr>
        <w:top w:val="none" w:sz="0" w:space="0" w:color="auto"/>
        <w:left w:val="none" w:sz="0" w:space="0" w:color="auto"/>
        <w:bottom w:val="none" w:sz="0" w:space="0" w:color="auto"/>
        <w:right w:val="none" w:sz="0" w:space="0" w:color="auto"/>
      </w:divBdr>
    </w:div>
    <w:div w:id="1255163258">
      <w:bodyDiv w:val="1"/>
      <w:marLeft w:val="0"/>
      <w:marRight w:val="0"/>
      <w:marTop w:val="0"/>
      <w:marBottom w:val="0"/>
      <w:divBdr>
        <w:top w:val="none" w:sz="0" w:space="0" w:color="auto"/>
        <w:left w:val="none" w:sz="0" w:space="0" w:color="auto"/>
        <w:bottom w:val="none" w:sz="0" w:space="0" w:color="auto"/>
        <w:right w:val="none" w:sz="0" w:space="0" w:color="auto"/>
      </w:divBdr>
    </w:div>
    <w:div w:id="1336224932">
      <w:bodyDiv w:val="1"/>
      <w:marLeft w:val="0"/>
      <w:marRight w:val="0"/>
      <w:marTop w:val="0"/>
      <w:marBottom w:val="0"/>
      <w:divBdr>
        <w:top w:val="none" w:sz="0" w:space="0" w:color="auto"/>
        <w:left w:val="none" w:sz="0" w:space="0" w:color="auto"/>
        <w:bottom w:val="none" w:sz="0" w:space="0" w:color="auto"/>
        <w:right w:val="none" w:sz="0" w:space="0" w:color="auto"/>
      </w:divBdr>
    </w:div>
    <w:div w:id="1385833146">
      <w:bodyDiv w:val="1"/>
      <w:marLeft w:val="0"/>
      <w:marRight w:val="0"/>
      <w:marTop w:val="0"/>
      <w:marBottom w:val="0"/>
      <w:divBdr>
        <w:top w:val="none" w:sz="0" w:space="0" w:color="auto"/>
        <w:left w:val="none" w:sz="0" w:space="0" w:color="auto"/>
        <w:bottom w:val="none" w:sz="0" w:space="0" w:color="auto"/>
        <w:right w:val="none" w:sz="0" w:space="0" w:color="auto"/>
      </w:divBdr>
    </w:div>
    <w:div w:id="1438140633">
      <w:bodyDiv w:val="1"/>
      <w:marLeft w:val="0"/>
      <w:marRight w:val="0"/>
      <w:marTop w:val="0"/>
      <w:marBottom w:val="0"/>
      <w:divBdr>
        <w:top w:val="none" w:sz="0" w:space="0" w:color="auto"/>
        <w:left w:val="none" w:sz="0" w:space="0" w:color="auto"/>
        <w:bottom w:val="none" w:sz="0" w:space="0" w:color="auto"/>
        <w:right w:val="none" w:sz="0" w:space="0" w:color="auto"/>
      </w:divBdr>
    </w:div>
    <w:div w:id="1447113982">
      <w:bodyDiv w:val="1"/>
      <w:marLeft w:val="0"/>
      <w:marRight w:val="0"/>
      <w:marTop w:val="0"/>
      <w:marBottom w:val="0"/>
      <w:divBdr>
        <w:top w:val="none" w:sz="0" w:space="0" w:color="auto"/>
        <w:left w:val="none" w:sz="0" w:space="0" w:color="auto"/>
        <w:bottom w:val="none" w:sz="0" w:space="0" w:color="auto"/>
        <w:right w:val="none" w:sz="0" w:space="0" w:color="auto"/>
      </w:divBdr>
    </w:div>
    <w:div w:id="1459840105">
      <w:bodyDiv w:val="1"/>
      <w:marLeft w:val="0"/>
      <w:marRight w:val="0"/>
      <w:marTop w:val="0"/>
      <w:marBottom w:val="0"/>
      <w:divBdr>
        <w:top w:val="none" w:sz="0" w:space="0" w:color="auto"/>
        <w:left w:val="none" w:sz="0" w:space="0" w:color="auto"/>
        <w:bottom w:val="none" w:sz="0" w:space="0" w:color="auto"/>
        <w:right w:val="none" w:sz="0" w:space="0" w:color="auto"/>
      </w:divBdr>
    </w:div>
    <w:div w:id="1501431049">
      <w:bodyDiv w:val="1"/>
      <w:marLeft w:val="0"/>
      <w:marRight w:val="0"/>
      <w:marTop w:val="0"/>
      <w:marBottom w:val="0"/>
      <w:divBdr>
        <w:top w:val="none" w:sz="0" w:space="0" w:color="auto"/>
        <w:left w:val="none" w:sz="0" w:space="0" w:color="auto"/>
        <w:bottom w:val="none" w:sz="0" w:space="0" w:color="auto"/>
        <w:right w:val="none" w:sz="0" w:space="0" w:color="auto"/>
      </w:divBdr>
    </w:div>
    <w:div w:id="1510489399">
      <w:bodyDiv w:val="1"/>
      <w:marLeft w:val="0"/>
      <w:marRight w:val="0"/>
      <w:marTop w:val="0"/>
      <w:marBottom w:val="0"/>
      <w:divBdr>
        <w:top w:val="none" w:sz="0" w:space="0" w:color="auto"/>
        <w:left w:val="none" w:sz="0" w:space="0" w:color="auto"/>
        <w:bottom w:val="none" w:sz="0" w:space="0" w:color="auto"/>
        <w:right w:val="none" w:sz="0" w:space="0" w:color="auto"/>
      </w:divBdr>
    </w:div>
    <w:div w:id="1634022324">
      <w:bodyDiv w:val="1"/>
      <w:marLeft w:val="0"/>
      <w:marRight w:val="0"/>
      <w:marTop w:val="0"/>
      <w:marBottom w:val="0"/>
      <w:divBdr>
        <w:top w:val="none" w:sz="0" w:space="0" w:color="auto"/>
        <w:left w:val="none" w:sz="0" w:space="0" w:color="auto"/>
        <w:bottom w:val="none" w:sz="0" w:space="0" w:color="auto"/>
        <w:right w:val="none" w:sz="0" w:space="0" w:color="auto"/>
      </w:divBdr>
    </w:div>
    <w:div w:id="1645574772">
      <w:bodyDiv w:val="1"/>
      <w:marLeft w:val="0"/>
      <w:marRight w:val="0"/>
      <w:marTop w:val="0"/>
      <w:marBottom w:val="0"/>
      <w:divBdr>
        <w:top w:val="none" w:sz="0" w:space="0" w:color="auto"/>
        <w:left w:val="none" w:sz="0" w:space="0" w:color="auto"/>
        <w:bottom w:val="none" w:sz="0" w:space="0" w:color="auto"/>
        <w:right w:val="none" w:sz="0" w:space="0" w:color="auto"/>
      </w:divBdr>
    </w:div>
    <w:div w:id="1668091194">
      <w:bodyDiv w:val="1"/>
      <w:marLeft w:val="0"/>
      <w:marRight w:val="0"/>
      <w:marTop w:val="0"/>
      <w:marBottom w:val="0"/>
      <w:divBdr>
        <w:top w:val="none" w:sz="0" w:space="0" w:color="auto"/>
        <w:left w:val="none" w:sz="0" w:space="0" w:color="auto"/>
        <w:bottom w:val="none" w:sz="0" w:space="0" w:color="auto"/>
        <w:right w:val="none" w:sz="0" w:space="0" w:color="auto"/>
      </w:divBdr>
    </w:div>
    <w:div w:id="1668901145">
      <w:bodyDiv w:val="1"/>
      <w:marLeft w:val="0"/>
      <w:marRight w:val="0"/>
      <w:marTop w:val="0"/>
      <w:marBottom w:val="0"/>
      <w:divBdr>
        <w:top w:val="none" w:sz="0" w:space="0" w:color="auto"/>
        <w:left w:val="none" w:sz="0" w:space="0" w:color="auto"/>
        <w:bottom w:val="none" w:sz="0" w:space="0" w:color="auto"/>
        <w:right w:val="none" w:sz="0" w:space="0" w:color="auto"/>
      </w:divBdr>
    </w:div>
    <w:div w:id="1711569897">
      <w:bodyDiv w:val="1"/>
      <w:marLeft w:val="0"/>
      <w:marRight w:val="0"/>
      <w:marTop w:val="0"/>
      <w:marBottom w:val="0"/>
      <w:divBdr>
        <w:top w:val="none" w:sz="0" w:space="0" w:color="auto"/>
        <w:left w:val="none" w:sz="0" w:space="0" w:color="auto"/>
        <w:bottom w:val="none" w:sz="0" w:space="0" w:color="auto"/>
        <w:right w:val="none" w:sz="0" w:space="0" w:color="auto"/>
      </w:divBdr>
    </w:div>
    <w:div w:id="1715958911">
      <w:bodyDiv w:val="1"/>
      <w:marLeft w:val="0"/>
      <w:marRight w:val="0"/>
      <w:marTop w:val="0"/>
      <w:marBottom w:val="0"/>
      <w:divBdr>
        <w:top w:val="none" w:sz="0" w:space="0" w:color="auto"/>
        <w:left w:val="none" w:sz="0" w:space="0" w:color="auto"/>
        <w:bottom w:val="none" w:sz="0" w:space="0" w:color="auto"/>
        <w:right w:val="none" w:sz="0" w:space="0" w:color="auto"/>
      </w:divBdr>
    </w:div>
    <w:div w:id="1735278444">
      <w:bodyDiv w:val="1"/>
      <w:marLeft w:val="0"/>
      <w:marRight w:val="0"/>
      <w:marTop w:val="0"/>
      <w:marBottom w:val="0"/>
      <w:divBdr>
        <w:top w:val="none" w:sz="0" w:space="0" w:color="auto"/>
        <w:left w:val="none" w:sz="0" w:space="0" w:color="auto"/>
        <w:bottom w:val="none" w:sz="0" w:space="0" w:color="auto"/>
        <w:right w:val="none" w:sz="0" w:space="0" w:color="auto"/>
      </w:divBdr>
    </w:div>
    <w:div w:id="1878735544">
      <w:bodyDiv w:val="1"/>
      <w:marLeft w:val="0"/>
      <w:marRight w:val="0"/>
      <w:marTop w:val="0"/>
      <w:marBottom w:val="0"/>
      <w:divBdr>
        <w:top w:val="none" w:sz="0" w:space="0" w:color="auto"/>
        <w:left w:val="none" w:sz="0" w:space="0" w:color="auto"/>
        <w:bottom w:val="none" w:sz="0" w:space="0" w:color="auto"/>
        <w:right w:val="none" w:sz="0" w:space="0" w:color="auto"/>
      </w:divBdr>
    </w:div>
    <w:div w:id="1891650194">
      <w:bodyDiv w:val="1"/>
      <w:marLeft w:val="0"/>
      <w:marRight w:val="0"/>
      <w:marTop w:val="0"/>
      <w:marBottom w:val="0"/>
      <w:divBdr>
        <w:top w:val="none" w:sz="0" w:space="0" w:color="auto"/>
        <w:left w:val="none" w:sz="0" w:space="0" w:color="auto"/>
        <w:bottom w:val="none" w:sz="0" w:space="0" w:color="auto"/>
        <w:right w:val="none" w:sz="0" w:space="0" w:color="auto"/>
      </w:divBdr>
    </w:div>
    <w:div w:id="1901745707">
      <w:bodyDiv w:val="1"/>
      <w:marLeft w:val="0"/>
      <w:marRight w:val="0"/>
      <w:marTop w:val="0"/>
      <w:marBottom w:val="0"/>
      <w:divBdr>
        <w:top w:val="none" w:sz="0" w:space="0" w:color="auto"/>
        <w:left w:val="none" w:sz="0" w:space="0" w:color="auto"/>
        <w:bottom w:val="none" w:sz="0" w:space="0" w:color="auto"/>
        <w:right w:val="none" w:sz="0" w:space="0" w:color="auto"/>
      </w:divBdr>
    </w:div>
    <w:div w:id="1934782125">
      <w:bodyDiv w:val="1"/>
      <w:marLeft w:val="0"/>
      <w:marRight w:val="0"/>
      <w:marTop w:val="0"/>
      <w:marBottom w:val="0"/>
      <w:divBdr>
        <w:top w:val="none" w:sz="0" w:space="0" w:color="auto"/>
        <w:left w:val="none" w:sz="0" w:space="0" w:color="auto"/>
        <w:bottom w:val="none" w:sz="0" w:space="0" w:color="auto"/>
        <w:right w:val="none" w:sz="0" w:space="0" w:color="auto"/>
      </w:divBdr>
    </w:div>
    <w:div w:id="1958758998">
      <w:bodyDiv w:val="1"/>
      <w:marLeft w:val="0"/>
      <w:marRight w:val="0"/>
      <w:marTop w:val="0"/>
      <w:marBottom w:val="0"/>
      <w:divBdr>
        <w:top w:val="none" w:sz="0" w:space="0" w:color="auto"/>
        <w:left w:val="none" w:sz="0" w:space="0" w:color="auto"/>
        <w:bottom w:val="none" w:sz="0" w:space="0" w:color="auto"/>
        <w:right w:val="none" w:sz="0" w:space="0" w:color="auto"/>
      </w:divBdr>
    </w:div>
    <w:div w:id="1965042302">
      <w:bodyDiv w:val="1"/>
      <w:marLeft w:val="0"/>
      <w:marRight w:val="0"/>
      <w:marTop w:val="0"/>
      <w:marBottom w:val="0"/>
      <w:divBdr>
        <w:top w:val="none" w:sz="0" w:space="0" w:color="auto"/>
        <w:left w:val="none" w:sz="0" w:space="0" w:color="auto"/>
        <w:bottom w:val="none" w:sz="0" w:space="0" w:color="auto"/>
        <w:right w:val="none" w:sz="0" w:space="0" w:color="auto"/>
      </w:divBdr>
    </w:div>
    <w:div w:id="1965847541">
      <w:bodyDiv w:val="1"/>
      <w:marLeft w:val="0"/>
      <w:marRight w:val="0"/>
      <w:marTop w:val="0"/>
      <w:marBottom w:val="0"/>
      <w:divBdr>
        <w:top w:val="none" w:sz="0" w:space="0" w:color="auto"/>
        <w:left w:val="none" w:sz="0" w:space="0" w:color="auto"/>
        <w:bottom w:val="none" w:sz="0" w:space="0" w:color="auto"/>
        <w:right w:val="none" w:sz="0" w:space="0" w:color="auto"/>
      </w:divBdr>
    </w:div>
    <w:div w:id="2004969041">
      <w:bodyDiv w:val="1"/>
      <w:marLeft w:val="0"/>
      <w:marRight w:val="0"/>
      <w:marTop w:val="0"/>
      <w:marBottom w:val="0"/>
      <w:divBdr>
        <w:top w:val="none" w:sz="0" w:space="0" w:color="auto"/>
        <w:left w:val="none" w:sz="0" w:space="0" w:color="auto"/>
        <w:bottom w:val="none" w:sz="0" w:space="0" w:color="auto"/>
        <w:right w:val="none" w:sz="0" w:space="0" w:color="auto"/>
      </w:divBdr>
    </w:div>
    <w:div w:id="2028676537">
      <w:bodyDiv w:val="1"/>
      <w:marLeft w:val="0"/>
      <w:marRight w:val="0"/>
      <w:marTop w:val="0"/>
      <w:marBottom w:val="0"/>
      <w:divBdr>
        <w:top w:val="none" w:sz="0" w:space="0" w:color="auto"/>
        <w:left w:val="none" w:sz="0" w:space="0" w:color="auto"/>
        <w:bottom w:val="none" w:sz="0" w:space="0" w:color="auto"/>
        <w:right w:val="none" w:sz="0" w:space="0" w:color="auto"/>
      </w:divBdr>
    </w:div>
    <w:div w:id="2048139896">
      <w:bodyDiv w:val="1"/>
      <w:marLeft w:val="0"/>
      <w:marRight w:val="0"/>
      <w:marTop w:val="0"/>
      <w:marBottom w:val="0"/>
      <w:divBdr>
        <w:top w:val="none" w:sz="0" w:space="0" w:color="auto"/>
        <w:left w:val="none" w:sz="0" w:space="0" w:color="auto"/>
        <w:bottom w:val="none" w:sz="0" w:space="0" w:color="auto"/>
        <w:right w:val="none" w:sz="0" w:space="0" w:color="auto"/>
      </w:divBdr>
    </w:div>
    <w:div w:id="2076002881">
      <w:bodyDiv w:val="1"/>
      <w:marLeft w:val="0"/>
      <w:marRight w:val="0"/>
      <w:marTop w:val="0"/>
      <w:marBottom w:val="0"/>
      <w:divBdr>
        <w:top w:val="none" w:sz="0" w:space="0" w:color="auto"/>
        <w:left w:val="none" w:sz="0" w:space="0" w:color="auto"/>
        <w:bottom w:val="none" w:sz="0" w:space="0" w:color="auto"/>
        <w:right w:val="none" w:sz="0" w:space="0" w:color="auto"/>
      </w:divBdr>
    </w:div>
    <w:div w:id="2077627668">
      <w:bodyDiv w:val="1"/>
      <w:marLeft w:val="0"/>
      <w:marRight w:val="0"/>
      <w:marTop w:val="0"/>
      <w:marBottom w:val="0"/>
      <w:divBdr>
        <w:top w:val="none" w:sz="0" w:space="0" w:color="auto"/>
        <w:left w:val="none" w:sz="0" w:space="0" w:color="auto"/>
        <w:bottom w:val="none" w:sz="0" w:space="0" w:color="auto"/>
        <w:right w:val="none" w:sz="0" w:space="0" w:color="auto"/>
      </w:divBdr>
    </w:div>
    <w:div w:id="21104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image" Target="media/image7.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A8CD0-0CB9-4DBC-B0D4-ADFB1BD5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6584</Words>
  <Characters>37534</Characters>
  <Application>Microsoft Office Word</Application>
  <DocSecurity>0</DocSecurity>
  <Lines>312</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Formiga</dc:creator>
  <cp:lastModifiedBy>Na Ma</cp:lastModifiedBy>
  <cp:revision>2</cp:revision>
  <dcterms:created xsi:type="dcterms:W3CDTF">2017-03-14T19:59:00Z</dcterms:created>
  <dcterms:modified xsi:type="dcterms:W3CDTF">2017-03-14T19:59:00Z</dcterms:modified>
</cp:coreProperties>
</file>