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F4A88C" w14:textId="60B28A80" w:rsidR="00BF1973" w:rsidRPr="00E7549E" w:rsidRDefault="005433AC" w:rsidP="00E7549E">
      <w:pPr>
        <w:adjustRightInd w:val="0"/>
        <w:snapToGrid w:val="0"/>
        <w:spacing w:line="360" w:lineRule="auto"/>
        <w:rPr>
          <w:rFonts w:ascii="Book Antiqua" w:hAnsi="Book Antiqua" w:cs="SimSun"/>
          <w:b/>
          <w:i/>
          <w:color w:val="000000"/>
          <w:sz w:val="24"/>
          <w:szCs w:val="24"/>
        </w:rPr>
      </w:pPr>
      <w:bookmarkStart w:id="0" w:name="OLE_LINK545"/>
      <w:bookmarkStart w:id="1" w:name="OLE_LINK546"/>
      <w:bookmarkStart w:id="2" w:name="OLE_LINK592"/>
      <w:bookmarkStart w:id="3" w:name="OLE_LINK20"/>
      <w:bookmarkStart w:id="4" w:name="OLE_LINK21"/>
      <w:r w:rsidRPr="00E7549E">
        <w:rPr>
          <w:rFonts w:ascii="Book Antiqua" w:eastAsia="Times New Roman" w:hAnsi="Book Antiqua" w:cs="SimSun"/>
          <w:b/>
          <w:color w:val="000000"/>
          <w:sz w:val="24"/>
          <w:szCs w:val="24"/>
        </w:rPr>
        <w:t xml:space="preserve">Name of </w:t>
      </w:r>
      <w:r w:rsidR="00961033" w:rsidRPr="00E7549E">
        <w:rPr>
          <w:rFonts w:ascii="Book Antiqua" w:eastAsia="Times New Roman" w:hAnsi="Book Antiqua" w:cs="SimSun"/>
          <w:b/>
          <w:color w:val="000000"/>
          <w:sz w:val="24"/>
          <w:szCs w:val="24"/>
        </w:rPr>
        <w:t>J</w:t>
      </w:r>
      <w:r w:rsidRPr="00E7549E">
        <w:rPr>
          <w:rFonts w:ascii="Book Antiqua" w:eastAsia="Times New Roman" w:hAnsi="Book Antiqua" w:cs="SimSun"/>
          <w:b/>
          <w:color w:val="000000"/>
          <w:sz w:val="24"/>
          <w:szCs w:val="24"/>
        </w:rPr>
        <w:t xml:space="preserve">ournal: </w:t>
      </w:r>
      <w:bookmarkStart w:id="5" w:name="OLE_LINK645"/>
      <w:bookmarkStart w:id="6" w:name="OLE_LINK661"/>
      <w:bookmarkStart w:id="7" w:name="OLE_LINK1068"/>
      <w:bookmarkStart w:id="8" w:name="OLE_LINK718"/>
      <w:bookmarkStart w:id="9" w:name="OLE_LINK719"/>
      <w:r w:rsidRPr="00E7549E">
        <w:rPr>
          <w:rFonts w:ascii="Book Antiqua" w:eastAsia="Times New Roman" w:hAnsi="Book Antiqua" w:cs="SimSun"/>
          <w:b/>
          <w:i/>
          <w:color w:val="000000"/>
          <w:sz w:val="24"/>
          <w:szCs w:val="24"/>
        </w:rPr>
        <w:t xml:space="preserve">World Journal of </w:t>
      </w:r>
      <w:bookmarkStart w:id="10" w:name="OLE_LINK1222"/>
      <w:bookmarkStart w:id="11" w:name="OLE_LINK1223"/>
      <w:r w:rsidRPr="00E7549E">
        <w:rPr>
          <w:rFonts w:ascii="Book Antiqua" w:eastAsia="Times New Roman" w:hAnsi="Book Antiqua" w:cs="SimSun"/>
          <w:b/>
          <w:i/>
          <w:color w:val="000000"/>
          <w:sz w:val="24"/>
          <w:szCs w:val="24"/>
        </w:rPr>
        <w:t>Gastroenterology</w:t>
      </w:r>
      <w:bookmarkEnd w:id="5"/>
      <w:bookmarkEnd w:id="6"/>
      <w:bookmarkEnd w:id="7"/>
      <w:bookmarkEnd w:id="8"/>
      <w:bookmarkEnd w:id="9"/>
      <w:bookmarkEnd w:id="10"/>
      <w:bookmarkEnd w:id="11"/>
    </w:p>
    <w:p w14:paraId="4E1DAFCB" w14:textId="3C783940" w:rsidR="00BF1973" w:rsidRPr="00E7549E" w:rsidRDefault="005433AC" w:rsidP="00E7549E">
      <w:pPr>
        <w:adjustRightInd w:val="0"/>
        <w:snapToGrid w:val="0"/>
        <w:spacing w:line="360" w:lineRule="auto"/>
        <w:rPr>
          <w:rFonts w:ascii="Book Antiqua" w:hAnsi="Book Antiqua" w:cs="Arial"/>
          <w:color w:val="000000"/>
          <w:sz w:val="24"/>
          <w:szCs w:val="24"/>
        </w:rPr>
      </w:pPr>
      <w:r w:rsidRPr="00E7549E">
        <w:rPr>
          <w:rFonts w:ascii="Book Antiqua" w:hAnsi="Book Antiqua" w:cs="Arial"/>
          <w:b/>
          <w:color w:val="000000"/>
          <w:sz w:val="24"/>
          <w:szCs w:val="24"/>
        </w:rPr>
        <w:t>ESPS Manuscript NO: 31647</w:t>
      </w:r>
    </w:p>
    <w:p w14:paraId="63EDE1A6" w14:textId="0F12D643" w:rsidR="005433AC" w:rsidRPr="00E7549E" w:rsidRDefault="005433AC" w:rsidP="00E7549E">
      <w:pPr>
        <w:spacing w:line="360" w:lineRule="auto"/>
        <w:rPr>
          <w:rFonts w:ascii="Book Antiqua" w:hAnsi="Book Antiqua"/>
          <w:b/>
          <w:sz w:val="24"/>
          <w:szCs w:val="24"/>
        </w:rPr>
      </w:pPr>
      <w:r w:rsidRPr="00E7549E">
        <w:rPr>
          <w:rFonts w:ascii="Book Antiqua" w:hAnsi="Book Antiqua"/>
          <w:b/>
          <w:sz w:val="24"/>
          <w:szCs w:val="24"/>
        </w:rPr>
        <w:t xml:space="preserve">Manuscript Type: </w:t>
      </w:r>
      <w:r w:rsidR="003C0A1F" w:rsidRPr="00E7549E">
        <w:rPr>
          <w:rFonts w:ascii="Book Antiqua" w:hAnsi="Book Antiqua"/>
          <w:b/>
          <w:sz w:val="24"/>
          <w:szCs w:val="24"/>
        </w:rPr>
        <w:t>ORIGINAL ARTICLE</w:t>
      </w:r>
    </w:p>
    <w:p w14:paraId="0FE53F8E" w14:textId="77777777" w:rsidR="00BF1973" w:rsidRPr="00E7549E" w:rsidRDefault="00BF1973" w:rsidP="00E7549E">
      <w:pPr>
        <w:spacing w:line="360" w:lineRule="auto"/>
        <w:rPr>
          <w:rFonts w:ascii="Book Antiqua" w:hAnsi="Book Antiqua"/>
          <w:b/>
          <w:sz w:val="24"/>
          <w:szCs w:val="24"/>
        </w:rPr>
      </w:pPr>
    </w:p>
    <w:p w14:paraId="3DB4D747" w14:textId="54C1EBB5" w:rsidR="00BF1973" w:rsidRPr="00E7549E" w:rsidRDefault="005433AC" w:rsidP="00E7549E">
      <w:pPr>
        <w:spacing w:line="360" w:lineRule="auto"/>
        <w:rPr>
          <w:rStyle w:val="hps"/>
          <w:rFonts w:ascii="Book Antiqua" w:hAnsi="Book Antiqua"/>
          <w:b/>
          <w:sz w:val="24"/>
          <w:szCs w:val="24"/>
        </w:rPr>
      </w:pPr>
      <w:r w:rsidRPr="00E7549E">
        <w:rPr>
          <w:rFonts w:ascii="Book Antiqua" w:hAnsi="Book Antiqua"/>
          <w:b/>
          <w:i/>
          <w:sz w:val="24"/>
          <w:szCs w:val="24"/>
        </w:rPr>
        <w:t>Clinical Trials Study</w:t>
      </w:r>
      <w:bookmarkEnd w:id="0"/>
      <w:bookmarkEnd w:id="1"/>
      <w:bookmarkEnd w:id="2"/>
    </w:p>
    <w:p w14:paraId="5DB39230" w14:textId="37BCCE45" w:rsidR="00961033" w:rsidRPr="00E7549E" w:rsidRDefault="009A5F73" w:rsidP="00E7549E">
      <w:pPr>
        <w:spacing w:line="360" w:lineRule="auto"/>
        <w:rPr>
          <w:rStyle w:val="hps"/>
          <w:rFonts w:ascii="Book Antiqua" w:hAnsi="Book Antiqua"/>
          <w:sz w:val="24"/>
          <w:szCs w:val="24"/>
        </w:rPr>
      </w:pPr>
      <w:bookmarkStart w:id="12" w:name="OLE_LINK7"/>
      <w:r w:rsidRPr="00E7549E">
        <w:rPr>
          <w:rStyle w:val="hps"/>
          <w:rFonts w:ascii="Book Antiqua" w:hAnsi="Book Antiqua"/>
          <w:b/>
          <w:sz w:val="24"/>
          <w:szCs w:val="24"/>
        </w:rPr>
        <w:t xml:space="preserve">Comparative </w:t>
      </w:r>
      <w:r w:rsidR="00B805CE" w:rsidRPr="00E7549E">
        <w:rPr>
          <w:rStyle w:val="hps"/>
          <w:rFonts w:ascii="Book Antiqua" w:hAnsi="Book Antiqua"/>
          <w:b/>
          <w:sz w:val="24"/>
          <w:szCs w:val="24"/>
        </w:rPr>
        <w:t>study of ROR2 and WNT5a expression in squamous/adenosquamous carcinoma and adenocarcinoma</w:t>
      </w:r>
      <w:r w:rsidR="005433AC" w:rsidRPr="00E7549E">
        <w:rPr>
          <w:rStyle w:val="hps"/>
          <w:rFonts w:ascii="Book Antiqua" w:hAnsi="Book Antiqua"/>
          <w:b/>
          <w:sz w:val="24"/>
          <w:szCs w:val="24"/>
        </w:rPr>
        <w:t xml:space="preserve"> of </w:t>
      </w:r>
      <w:r w:rsidR="00E97489" w:rsidRPr="00E7549E">
        <w:rPr>
          <w:rStyle w:val="hps"/>
          <w:rFonts w:ascii="Book Antiqua" w:hAnsi="Book Antiqua"/>
          <w:b/>
          <w:sz w:val="24"/>
          <w:szCs w:val="24"/>
        </w:rPr>
        <w:t xml:space="preserve">the </w:t>
      </w:r>
      <w:r w:rsidR="005433AC" w:rsidRPr="00E7549E">
        <w:rPr>
          <w:rStyle w:val="hps"/>
          <w:rFonts w:ascii="Book Antiqua" w:hAnsi="Book Antiqua"/>
          <w:b/>
          <w:sz w:val="24"/>
          <w:szCs w:val="24"/>
        </w:rPr>
        <w:t>gallbladder</w:t>
      </w:r>
    </w:p>
    <w:bookmarkEnd w:id="3"/>
    <w:bookmarkEnd w:id="4"/>
    <w:bookmarkEnd w:id="12"/>
    <w:p w14:paraId="4CFC1BA5" w14:textId="77777777" w:rsidR="00BF1973" w:rsidRPr="00E7549E" w:rsidRDefault="00BF1973" w:rsidP="00E7549E">
      <w:pPr>
        <w:spacing w:line="360" w:lineRule="auto"/>
        <w:rPr>
          <w:rStyle w:val="hps"/>
          <w:rFonts w:ascii="Book Antiqua" w:hAnsi="Book Antiqua"/>
          <w:sz w:val="24"/>
          <w:szCs w:val="24"/>
        </w:rPr>
      </w:pPr>
    </w:p>
    <w:p w14:paraId="06739431" w14:textId="26F6CE2E" w:rsidR="00961033" w:rsidRPr="00E7549E" w:rsidRDefault="00975A51" w:rsidP="00E7549E">
      <w:pPr>
        <w:spacing w:line="360" w:lineRule="auto"/>
        <w:rPr>
          <w:rStyle w:val="hps"/>
          <w:rFonts w:ascii="Book Antiqua" w:hAnsi="Book Antiqua"/>
          <w:sz w:val="24"/>
          <w:szCs w:val="24"/>
        </w:rPr>
      </w:pPr>
      <w:r w:rsidRPr="00E7549E">
        <w:rPr>
          <w:rStyle w:val="hps"/>
          <w:rFonts w:ascii="Book Antiqua" w:hAnsi="Book Antiqua"/>
          <w:sz w:val="24"/>
          <w:szCs w:val="24"/>
        </w:rPr>
        <w:t xml:space="preserve">Wu Z </w:t>
      </w:r>
      <w:r w:rsidRPr="00E7549E">
        <w:rPr>
          <w:rStyle w:val="hps"/>
          <w:rFonts w:ascii="Book Antiqua" w:hAnsi="Book Antiqua"/>
          <w:i/>
          <w:sz w:val="24"/>
          <w:szCs w:val="24"/>
        </w:rPr>
        <w:t>et al.</w:t>
      </w:r>
      <w:r w:rsidR="005433AC" w:rsidRPr="00E7549E">
        <w:rPr>
          <w:rStyle w:val="hps"/>
          <w:rFonts w:ascii="Book Antiqua" w:hAnsi="Book Antiqua"/>
          <w:sz w:val="24"/>
          <w:szCs w:val="24"/>
        </w:rPr>
        <w:t xml:space="preserve"> ROR2 and WNT5a in different carcinomas</w:t>
      </w:r>
      <w:r w:rsidR="00961033" w:rsidRPr="00E7549E">
        <w:rPr>
          <w:rStyle w:val="hps"/>
          <w:rFonts w:ascii="Book Antiqua" w:hAnsi="Book Antiqua"/>
          <w:sz w:val="24"/>
          <w:szCs w:val="24"/>
        </w:rPr>
        <w:t xml:space="preserve"> of the gallbladder</w:t>
      </w:r>
    </w:p>
    <w:p w14:paraId="1B08D679" w14:textId="77777777" w:rsidR="00BF1973" w:rsidRPr="00E7549E" w:rsidRDefault="00BF1973" w:rsidP="00E7549E">
      <w:pPr>
        <w:spacing w:line="360" w:lineRule="auto"/>
        <w:rPr>
          <w:rStyle w:val="hps"/>
          <w:rFonts w:ascii="Book Antiqua" w:hAnsi="Book Antiqua"/>
          <w:b/>
          <w:sz w:val="24"/>
          <w:szCs w:val="24"/>
        </w:rPr>
      </w:pPr>
    </w:p>
    <w:p w14:paraId="3D189C0D" w14:textId="7E099729" w:rsidR="005433AC" w:rsidRPr="00E7549E" w:rsidRDefault="005433AC" w:rsidP="00E7549E">
      <w:pPr>
        <w:spacing w:line="360" w:lineRule="auto"/>
        <w:rPr>
          <w:rStyle w:val="hps"/>
          <w:rFonts w:ascii="Book Antiqua" w:hAnsi="Book Antiqua"/>
          <w:sz w:val="24"/>
          <w:szCs w:val="24"/>
        </w:rPr>
      </w:pPr>
      <w:r w:rsidRPr="00E7549E">
        <w:rPr>
          <w:rStyle w:val="hps"/>
          <w:rFonts w:ascii="Book Antiqua" w:hAnsi="Book Antiqua"/>
          <w:sz w:val="24"/>
          <w:szCs w:val="24"/>
        </w:rPr>
        <w:t>Zheng</w:t>
      </w:r>
      <w:r w:rsidR="009A5F73" w:rsidRPr="00E7549E">
        <w:rPr>
          <w:rStyle w:val="hps"/>
          <w:rFonts w:ascii="Book Antiqua" w:hAnsi="Book Antiqua"/>
          <w:sz w:val="24"/>
          <w:szCs w:val="24"/>
        </w:rPr>
        <w:t xml:space="preserve">-Chun </w:t>
      </w:r>
      <w:r w:rsidRPr="00E7549E">
        <w:rPr>
          <w:rStyle w:val="hps"/>
          <w:rFonts w:ascii="Book Antiqua" w:hAnsi="Book Antiqua"/>
          <w:sz w:val="24"/>
          <w:szCs w:val="24"/>
        </w:rPr>
        <w:t>Wu, Li Xiong, Ling</w:t>
      </w:r>
      <w:r w:rsidR="009A5F73" w:rsidRPr="00E7549E">
        <w:rPr>
          <w:rStyle w:val="hps"/>
          <w:rFonts w:ascii="Book Antiqua" w:hAnsi="Book Antiqua"/>
          <w:sz w:val="24"/>
          <w:szCs w:val="24"/>
        </w:rPr>
        <w:t xml:space="preserve">-Xiang </w:t>
      </w:r>
      <w:r w:rsidRPr="00E7549E">
        <w:rPr>
          <w:rStyle w:val="hps"/>
          <w:rFonts w:ascii="Book Antiqua" w:hAnsi="Book Antiqua"/>
          <w:sz w:val="24"/>
          <w:szCs w:val="24"/>
        </w:rPr>
        <w:t>Wang, Xiong</w:t>
      </w:r>
      <w:r w:rsidR="009A5F73" w:rsidRPr="00E7549E">
        <w:rPr>
          <w:rStyle w:val="hps"/>
          <w:rFonts w:ascii="Book Antiqua" w:hAnsi="Book Antiqua"/>
          <w:sz w:val="24"/>
          <w:szCs w:val="24"/>
        </w:rPr>
        <w:t xml:space="preserve">-Ying </w:t>
      </w:r>
      <w:r w:rsidRPr="00E7549E">
        <w:rPr>
          <w:rStyle w:val="hps"/>
          <w:rFonts w:ascii="Book Antiqua" w:hAnsi="Book Antiqua"/>
          <w:sz w:val="24"/>
          <w:szCs w:val="24"/>
        </w:rPr>
        <w:t>Miao, Zi</w:t>
      </w:r>
      <w:r w:rsidR="009A5F73" w:rsidRPr="00E7549E">
        <w:rPr>
          <w:rStyle w:val="hps"/>
          <w:rFonts w:ascii="Book Antiqua" w:hAnsi="Book Antiqua"/>
          <w:sz w:val="24"/>
          <w:szCs w:val="24"/>
        </w:rPr>
        <w:t xml:space="preserve">-Ru </w:t>
      </w:r>
      <w:r w:rsidRPr="00E7549E">
        <w:rPr>
          <w:rStyle w:val="hps"/>
          <w:rFonts w:ascii="Book Antiqua" w:hAnsi="Book Antiqua"/>
          <w:sz w:val="24"/>
          <w:szCs w:val="24"/>
        </w:rPr>
        <w:t>Liu, Dai</w:t>
      </w:r>
      <w:r w:rsidR="009A5F73" w:rsidRPr="00E7549E">
        <w:rPr>
          <w:rStyle w:val="hps"/>
          <w:rFonts w:ascii="Book Antiqua" w:hAnsi="Book Antiqua"/>
          <w:sz w:val="24"/>
          <w:szCs w:val="24"/>
        </w:rPr>
        <w:t xml:space="preserve">-Qiang </w:t>
      </w:r>
      <w:r w:rsidRPr="00E7549E">
        <w:rPr>
          <w:rStyle w:val="hps"/>
          <w:rFonts w:ascii="Book Antiqua" w:hAnsi="Book Antiqua"/>
          <w:sz w:val="24"/>
          <w:szCs w:val="24"/>
        </w:rPr>
        <w:t>Li, Qiong Zou,</w:t>
      </w:r>
      <w:r w:rsidR="00432C50" w:rsidRPr="00E7549E">
        <w:rPr>
          <w:rStyle w:val="hps"/>
          <w:rFonts w:ascii="Book Antiqua" w:hAnsi="Book Antiqua"/>
          <w:sz w:val="24"/>
          <w:szCs w:val="24"/>
        </w:rPr>
        <w:t xml:space="preserve"> </w:t>
      </w:r>
      <w:r w:rsidRPr="00E7549E">
        <w:rPr>
          <w:rStyle w:val="hps"/>
          <w:rFonts w:ascii="Book Antiqua" w:hAnsi="Book Antiqua"/>
          <w:sz w:val="24"/>
          <w:szCs w:val="24"/>
        </w:rPr>
        <w:t>Kui</w:t>
      </w:r>
      <w:r w:rsidR="009A5F73" w:rsidRPr="00E7549E">
        <w:rPr>
          <w:rStyle w:val="hps"/>
          <w:rFonts w:ascii="Book Antiqua" w:hAnsi="Book Antiqua"/>
          <w:sz w:val="24"/>
          <w:szCs w:val="24"/>
        </w:rPr>
        <w:t xml:space="preserve">-Jie </w:t>
      </w:r>
      <w:r w:rsidRPr="00E7549E">
        <w:rPr>
          <w:rStyle w:val="hps"/>
          <w:rFonts w:ascii="Book Antiqua" w:hAnsi="Book Antiqua"/>
          <w:sz w:val="24"/>
          <w:szCs w:val="24"/>
        </w:rPr>
        <w:t>Liu, Hua Zhao, Zhu</w:t>
      </w:r>
      <w:r w:rsidR="009A5F73" w:rsidRPr="00E7549E">
        <w:rPr>
          <w:rStyle w:val="hps"/>
          <w:rFonts w:ascii="Book Antiqua" w:hAnsi="Book Antiqua"/>
          <w:sz w:val="24"/>
          <w:szCs w:val="24"/>
        </w:rPr>
        <w:t xml:space="preserve">-Lin </w:t>
      </w:r>
      <w:r w:rsidRPr="00E7549E">
        <w:rPr>
          <w:rStyle w:val="hps"/>
          <w:rFonts w:ascii="Book Antiqua" w:hAnsi="Book Antiqua"/>
          <w:sz w:val="24"/>
          <w:szCs w:val="24"/>
        </w:rPr>
        <w:t>Yang</w:t>
      </w:r>
    </w:p>
    <w:p w14:paraId="74276C1F" w14:textId="77777777" w:rsidR="00BF1973" w:rsidRPr="00E7549E" w:rsidRDefault="00BF1973" w:rsidP="00E7549E">
      <w:pPr>
        <w:spacing w:line="360" w:lineRule="auto"/>
        <w:rPr>
          <w:rStyle w:val="hps"/>
          <w:rFonts w:ascii="Book Antiqua" w:hAnsi="Book Antiqua"/>
          <w:b/>
          <w:sz w:val="24"/>
          <w:szCs w:val="24"/>
        </w:rPr>
      </w:pPr>
    </w:p>
    <w:p w14:paraId="276BD374" w14:textId="21B8C662" w:rsidR="005433AC" w:rsidRPr="00E7549E" w:rsidRDefault="00A53395" w:rsidP="00E7549E">
      <w:pPr>
        <w:spacing w:line="360" w:lineRule="auto"/>
        <w:rPr>
          <w:rStyle w:val="hps"/>
          <w:rFonts w:ascii="Book Antiqua" w:hAnsi="Book Antiqua"/>
          <w:sz w:val="24"/>
          <w:szCs w:val="24"/>
        </w:rPr>
      </w:pPr>
      <w:r w:rsidRPr="00E7549E">
        <w:rPr>
          <w:rStyle w:val="hps"/>
          <w:rFonts w:ascii="Book Antiqua" w:hAnsi="Book Antiqua"/>
          <w:b/>
          <w:sz w:val="24"/>
          <w:szCs w:val="24"/>
        </w:rPr>
        <w:t>Zheng</w:t>
      </w:r>
      <w:r w:rsidR="009A5F73" w:rsidRPr="00E7549E">
        <w:rPr>
          <w:rStyle w:val="hps"/>
          <w:rFonts w:ascii="Book Antiqua" w:hAnsi="Book Antiqua"/>
          <w:b/>
          <w:sz w:val="24"/>
          <w:szCs w:val="24"/>
        </w:rPr>
        <w:t xml:space="preserve">-Chun </w:t>
      </w:r>
      <w:r w:rsidRPr="00E7549E">
        <w:rPr>
          <w:rStyle w:val="hps"/>
          <w:rFonts w:ascii="Book Antiqua" w:hAnsi="Book Antiqua"/>
          <w:b/>
          <w:sz w:val="24"/>
          <w:szCs w:val="24"/>
        </w:rPr>
        <w:t>Wu</w:t>
      </w:r>
      <w:r w:rsidRPr="00E7549E">
        <w:rPr>
          <w:rStyle w:val="hps"/>
          <w:rFonts w:ascii="Book Antiqua" w:hAnsi="Book Antiqua"/>
          <w:sz w:val="24"/>
          <w:szCs w:val="24"/>
        </w:rPr>
        <w:t xml:space="preserve">, </w:t>
      </w:r>
      <w:r w:rsidRPr="00E7549E">
        <w:rPr>
          <w:rStyle w:val="hps"/>
          <w:rFonts w:ascii="Book Antiqua" w:hAnsi="Book Antiqua"/>
          <w:b/>
          <w:sz w:val="24"/>
          <w:szCs w:val="24"/>
        </w:rPr>
        <w:t>Li Xiong, Ling</w:t>
      </w:r>
      <w:r w:rsidR="009A5F73" w:rsidRPr="00E7549E">
        <w:rPr>
          <w:rStyle w:val="hps"/>
          <w:rFonts w:ascii="Book Antiqua" w:hAnsi="Book Antiqua"/>
          <w:b/>
          <w:sz w:val="24"/>
          <w:szCs w:val="24"/>
        </w:rPr>
        <w:t xml:space="preserve">-Xiang </w:t>
      </w:r>
      <w:r w:rsidRPr="00E7549E">
        <w:rPr>
          <w:rStyle w:val="hps"/>
          <w:rFonts w:ascii="Book Antiqua" w:hAnsi="Book Antiqua"/>
          <w:b/>
          <w:sz w:val="24"/>
          <w:szCs w:val="24"/>
        </w:rPr>
        <w:t>Wang, Xiong</w:t>
      </w:r>
      <w:r w:rsidR="009A5F73" w:rsidRPr="00E7549E">
        <w:rPr>
          <w:rStyle w:val="hps"/>
          <w:rFonts w:ascii="Book Antiqua" w:hAnsi="Book Antiqua"/>
          <w:b/>
          <w:sz w:val="24"/>
          <w:szCs w:val="24"/>
        </w:rPr>
        <w:t xml:space="preserve">-Ying </w:t>
      </w:r>
      <w:r w:rsidRPr="00E7549E">
        <w:rPr>
          <w:rStyle w:val="hps"/>
          <w:rFonts w:ascii="Book Antiqua" w:hAnsi="Book Antiqua"/>
          <w:b/>
          <w:sz w:val="24"/>
          <w:szCs w:val="24"/>
        </w:rPr>
        <w:t>Miao, Zi</w:t>
      </w:r>
      <w:r w:rsidR="009A5F73" w:rsidRPr="00E7549E">
        <w:rPr>
          <w:rStyle w:val="hps"/>
          <w:rFonts w:ascii="Book Antiqua" w:hAnsi="Book Antiqua"/>
          <w:b/>
          <w:sz w:val="24"/>
          <w:szCs w:val="24"/>
        </w:rPr>
        <w:t xml:space="preserve">-Ru </w:t>
      </w:r>
      <w:r w:rsidRPr="00E7549E">
        <w:rPr>
          <w:rStyle w:val="hps"/>
          <w:rFonts w:ascii="Book Antiqua" w:hAnsi="Book Antiqua"/>
          <w:b/>
          <w:sz w:val="24"/>
          <w:szCs w:val="24"/>
        </w:rPr>
        <w:t>Liu</w:t>
      </w:r>
      <w:r w:rsidR="009A5F73" w:rsidRPr="00E7549E">
        <w:rPr>
          <w:rStyle w:val="hps"/>
          <w:rFonts w:ascii="Book Antiqua" w:hAnsi="Book Antiqua"/>
          <w:b/>
          <w:sz w:val="24"/>
          <w:szCs w:val="24"/>
        </w:rPr>
        <w:t xml:space="preserve">, </w:t>
      </w:r>
      <w:r w:rsidRPr="00E7549E">
        <w:rPr>
          <w:rStyle w:val="hps"/>
          <w:rFonts w:ascii="Book Antiqua" w:hAnsi="Book Antiqua"/>
          <w:b/>
          <w:sz w:val="24"/>
          <w:szCs w:val="24"/>
        </w:rPr>
        <w:t>Kui</w:t>
      </w:r>
      <w:r w:rsidR="009A5F73" w:rsidRPr="00E7549E">
        <w:rPr>
          <w:rStyle w:val="hps"/>
          <w:rFonts w:ascii="Book Antiqua" w:hAnsi="Book Antiqua"/>
          <w:b/>
          <w:sz w:val="24"/>
          <w:szCs w:val="24"/>
        </w:rPr>
        <w:t xml:space="preserve">-Jie </w:t>
      </w:r>
      <w:r w:rsidRPr="00E7549E">
        <w:rPr>
          <w:rStyle w:val="hps"/>
          <w:rFonts w:ascii="Book Antiqua" w:hAnsi="Book Antiqua"/>
          <w:b/>
          <w:sz w:val="24"/>
          <w:szCs w:val="24"/>
        </w:rPr>
        <w:t>Liu, Hua Zhao, Zhu</w:t>
      </w:r>
      <w:r w:rsidR="009A5F73" w:rsidRPr="00E7549E">
        <w:rPr>
          <w:rStyle w:val="hps"/>
          <w:rFonts w:ascii="Book Antiqua" w:hAnsi="Book Antiqua"/>
          <w:b/>
          <w:sz w:val="24"/>
          <w:szCs w:val="24"/>
        </w:rPr>
        <w:t xml:space="preserve">-Lin </w:t>
      </w:r>
      <w:r w:rsidRPr="00E7549E">
        <w:rPr>
          <w:rStyle w:val="hps"/>
          <w:rFonts w:ascii="Book Antiqua" w:hAnsi="Book Antiqua"/>
          <w:b/>
          <w:sz w:val="24"/>
          <w:szCs w:val="24"/>
        </w:rPr>
        <w:t xml:space="preserve">Yang, </w:t>
      </w:r>
      <w:r w:rsidR="005433AC" w:rsidRPr="00E7549E">
        <w:rPr>
          <w:rStyle w:val="hps"/>
          <w:rFonts w:ascii="Book Antiqua" w:hAnsi="Book Antiqua"/>
          <w:sz w:val="24"/>
          <w:szCs w:val="24"/>
        </w:rPr>
        <w:t xml:space="preserve">General Surgery Department, </w:t>
      </w:r>
      <w:bookmarkStart w:id="13" w:name="OLE_LINK19"/>
      <w:r w:rsidR="005433AC" w:rsidRPr="00E7549E">
        <w:rPr>
          <w:rStyle w:val="hps"/>
          <w:rFonts w:ascii="Book Antiqua" w:hAnsi="Book Antiqua"/>
          <w:sz w:val="24"/>
          <w:szCs w:val="24"/>
        </w:rPr>
        <w:t>Second Xiangya Hospital, Central South University</w:t>
      </w:r>
      <w:bookmarkEnd w:id="13"/>
      <w:r w:rsidR="005433AC" w:rsidRPr="00E7549E">
        <w:rPr>
          <w:rStyle w:val="hps"/>
          <w:rFonts w:ascii="Book Antiqua" w:hAnsi="Book Antiqua"/>
          <w:sz w:val="24"/>
          <w:szCs w:val="24"/>
        </w:rPr>
        <w:t>, Changsha</w:t>
      </w:r>
      <w:r w:rsidR="009A5F73" w:rsidRPr="00E7549E">
        <w:rPr>
          <w:rStyle w:val="hps"/>
          <w:rFonts w:ascii="Book Antiqua" w:hAnsi="Book Antiqua"/>
          <w:sz w:val="24"/>
          <w:szCs w:val="24"/>
        </w:rPr>
        <w:t xml:space="preserve"> 410011</w:t>
      </w:r>
      <w:r w:rsidR="005433AC" w:rsidRPr="00E7549E">
        <w:rPr>
          <w:rStyle w:val="hps"/>
          <w:rFonts w:ascii="Book Antiqua" w:hAnsi="Book Antiqua"/>
          <w:sz w:val="24"/>
          <w:szCs w:val="24"/>
        </w:rPr>
        <w:t>, Hunan</w:t>
      </w:r>
      <w:r w:rsidR="009A5F73" w:rsidRPr="00E7549E">
        <w:rPr>
          <w:rStyle w:val="hps"/>
          <w:rFonts w:ascii="Book Antiqua" w:hAnsi="Book Antiqua"/>
          <w:sz w:val="24"/>
          <w:szCs w:val="24"/>
        </w:rPr>
        <w:t xml:space="preserve"> Province</w:t>
      </w:r>
      <w:r w:rsidR="005433AC" w:rsidRPr="00E7549E">
        <w:rPr>
          <w:rStyle w:val="hps"/>
          <w:rFonts w:ascii="Book Antiqua" w:hAnsi="Book Antiqua"/>
          <w:sz w:val="24"/>
          <w:szCs w:val="24"/>
        </w:rPr>
        <w:t>, China</w:t>
      </w:r>
    </w:p>
    <w:p w14:paraId="6E9BDC15" w14:textId="77777777" w:rsidR="00BF1973" w:rsidRPr="00E7549E" w:rsidRDefault="00BF1973" w:rsidP="00E7549E">
      <w:pPr>
        <w:spacing w:line="360" w:lineRule="auto"/>
        <w:rPr>
          <w:rStyle w:val="hps"/>
          <w:rFonts w:ascii="Book Antiqua" w:hAnsi="Book Antiqua"/>
          <w:b/>
          <w:sz w:val="24"/>
          <w:szCs w:val="24"/>
        </w:rPr>
      </w:pPr>
    </w:p>
    <w:p w14:paraId="6C5714C0" w14:textId="6A1AE922" w:rsidR="005433AC" w:rsidRPr="00E7549E" w:rsidRDefault="009A5F73" w:rsidP="00E7549E">
      <w:pPr>
        <w:spacing w:line="360" w:lineRule="auto"/>
        <w:rPr>
          <w:rStyle w:val="hps"/>
          <w:rFonts w:ascii="Book Antiqua" w:hAnsi="Book Antiqua"/>
          <w:sz w:val="24"/>
          <w:szCs w:val="24"/>
        </w:rPr>
      </w:pPr>
      <w:r w:rsidRPr="00E7549E">
        <w:rPr>
          <w:rStyle w:val="hps"/>
          <w:rFonts w:ascii="Book Antiqua" w:hAnsi="Book Antiqua"/>
          <w:b/>
          <w:sz w:val="24"/>
          <w:szCs w:val="24"/>
        </w:rPr>
        <w:t>Zheng-Chun Wu</w:t>
      </w:r>
      <w:r w:rsidRPr="00E7549E">
        <w:rPr>
          <w:rStyle w:val="hps"/>
          <w:rFonts w:ascii="Book Antiqua" w:hAnsi="Book Antiqua"/>
          <w:sz w:val="24"/>
          <w:szCs w:val="24"/>
        </w:rPr>
        <w:t xml:space="preserve">, </w:t>
      </w:r>
      <w:r w:rsidRPr="00E7549E">
        <w:rPr>
          <w:rStyle w:val="hps"/>
          <w:rFonts w:ascii="Book Antiqua" w:hAnsi="Book Antiqua"/>
          <w:b/>
          <w:sz w:val="24"/>
          <w:szCs w:val="24"/>
        </w:rPr>
        <w:t>Li Xiong, Ling-Xiang Wang, Xiong-Ying Miao, Zi-Ru Liu, Kui-Jie Liu, Hua Zhao, Zhu-Lin Yang,</w:t>
      </w:r>
      <w:r w:rsidR="007703A9" w:rsidRPr="00E7549E">
        <w:rPr>
          <w:rStyle w:val="hps"/>
          <w:rFonts w:ascii="Book Antiqua" w:hAnsi="Book Antiqua"/>
          <w:sz w:val="24"/>
          <w:szCs w:val="24"/>
        </w:rPr>
        <w:t xml:space="preserve"> </w:t>
      </w:r>
      <w:r w:rsidR="005433AC" w:rsidRPr="00E7549E">
        <w:rPr>
          <w:rStyle w:val="hps"/>
          <w:rFonts w:ascii="Book Antiqua" w:hAnsi="Book Antiqua"/>
          <w:sz w:val="24"/>
          <w:szCs w:val="24"/>
        </w:rPr>
        <w:t>Research Laboratory</w:t>
      </w:r>
      <w:r w:rsidR="00B805CE" w:rsidRPr="00E7549E">
        <w:rPr>
          <w:rStyle w:val="hps"/>
          <w:rFonts w:ascii="Book Antiqua" w:hAnsi="Book Antiqua"/>
          <w:sz w:val="24"/>
          <w:szCs w:val="24"/>
        </w:rPr>
        <w:t xml:space="preserve"> of </w:t>
      </w:r>
      <w:r w:rsidR="005433AC" w:rsidRPr="00E7549E">
        <w:rPr>
          <w:rStyle w:val="hps"/>
          <w:rFonts w:ascii="Book Antiqua" w:hAnsi="Book Antiqua"/>
          <w:sz w:val="24"/>
          <w:szCs w:val="24"/>
        </w:rPr>
        <w:t>Hepatobiliary Diseases, Second Xiangya Hospital, Central South University, Changsha</w:t>
      </w:r>
      <w:r w:rsidRPr="00E7549E">
        <w:rPr>
          <w:rStyle w:val="hps"/>
          <w:rFonts w:ascii="Book Antiqua" w:hAnsi="Book Antiqua"/>
          <w:sz w:val="24"/>
          <w:szCs w:val="24"/>
        </w:rPr>
        <w:t xml:space="preserve"> 410011</w:t>
      </w:r>
      <w:r w:rsidR="005433AC" w:rsidRPr="00E7549E">
        <w:rPr>
          <w:rStyle w:val="hps"/>
          <w:rFonts w:ascii="Book Antiqua" w:hAnsi="Book Antiqua"/>
          <w:sz w:val="24"/>
          <w:szCs w:val="24"/>
        </w:rPr>
        <w:t xml:space="preserve">, </w:t>
      </w:r>
      <w:r w:rsidRPr="00E7549E">
        <w:rPr>
          <w:rStyle w:val="hps"/>
          <w:rFonts w:ascii="Book Antiqua" w:hAnsi="Book Antiqua"/>
          <w:sz w:val="24"/>
          <w:szCs w:val="24"/>
        </w:rPr>
        <w:t xml:space="preserve">Hunan Province, </w:t>
      </w:r>
      <w:r w:rsidR="005433AC" w:rsidRPr="00E7549E">
        <w:rPr>
          <w:rStyle w:val="hps"/>
          <w:rFonts w:ascii="Book Antiqua" w:hAnsi="Book Antiqua"/>
          <w:sz w:val="24"/>
          <w:szCs w:val="24"/>
        </w:rPr>
        <w:t>China</w:t>
      </w:r>
    </w:p>
    <w:p w14:paraId="63C40528" w14:textId="77777777" w:rsidR="00BF1973" w:rsidRPr="00E7549E" w:rsidRDefault="00BF1973" w:rsidP="00E7549E">
      <w:pPr>
        <w:spacing w:line="360" w:lineRule="auto"/>
        <w:rPr>
          <w:rStyle w:val="hps"/>
          <w:rFonts w:ascii="Book Antiqua" w:hAnsi="Book Antiqua"/>
          <w:b/>
          <w:sz w:val="24"/>
          <w:szCs w:val="24"/>
        </w:rPr>
      </w:pPr>
    </w:p>
    <w:p w14:paraId="7206AFA9" w14:textId="2D9F41DD" w:rsidR="005433AC" w:rsidRPr="00E7549E" w:rsidRDefault="00E02FDF" w:rsidP="00E7549E">
      <w:pPr>
        <w:spacing w:line="360" w:lineRule="auto"/>
        <w:rPr>
          <w:rStyle w:val="hps"/>
          <w:rFonts w:ascii="Book Antiqua" w:hAnsi="Book Antiqua"/>
          <w:sz w:val="24"/>
          <w:szCs w:val="24"/>
        </w:rPr>
      </w:pPr>
      <w:r w:rsidRPr="00E7549E">
        <w:rPr>
          <w:rStyle w:val="hps"/>
          <w:rFonts w:ascii="Book Antiqua" w:hAnsi="Book Antiqua"/>
          <w:b/>
          <w:sz w:val="24"/>
          <w:szCs w:val="24"/>
        </w:rPr>
        <w:t>Dai</w:t>
      </w:r>
      <w:r w:rsidR="009A5F73" w:rsidRPr="00E7549E">
        <w:rPr>
          <w:rStyle w:val="hps"/>
          <w:rFonts w:ascii="Book Antiqua" w:hAnsi="Book Antiqua"/>
          <w:b/>
          <w:sz w:val="24"/>
          <w:szCs w:val="24"/>
        </w:rPr>
        <w:t xml:space="preserve">-Qiang </w:t>
      </w:r>
      <w:r w:rsidRPr="00E7549E">
        <w:rPr>
          <w:rStyle w:val="hps"/>
          <w:rFonts w:ascii="Book Antiqua" w:hAnsi="Book Antiqua"/>
          <w:b/>
          <w:sz w:val="24"/>
          <w:szCs w:val="24"/>
        </w:rPr>
        <w:t>Li</w:t>
      </w:r>
      <w:r w:rsidRPr="00E7549E">
        <w:rPr>
          <w:rStyle w:val="hps"/>
          <w:rFonts w:ascii="Book Antiqua" w:hAnsi="Book Antiqua"/>
          <w:sz w:val="24"/>
          <w:szCs w:val="24"/>
        </w:rPr>
        <w:t>,</w:t>
      </w:r>
      <w:r w:rsidR="00CD355C" w:rsidRPr="00E7549E">
        <w:rPr>
          <w:rStyle w:val="hps"/>
          <w:rFonts w:ascii="Book Antiqua" w:hAnsi="Book Antiqua"/>
          <w:sz w:val="24"/>
          <w:szCs w:val="24"/>
        </w:rPr>
        <w:t xml:space="preserve"> </w:t>
      </w:r>
      <w:r w:rsidR="005433AC" w:rsidRPr="00E7549E">
        <w:rPr>
          <w:rStyle w:val="hps"/>
          <w:rFonts w:ascii="Book Antiqua" w:hAnsi="Book Antiqua"/>
          <w:sz w:val="24"/>
          <w:szCs w:val="24"/>
        </w:rPr>
        <w:t>Department of Pathology, Second Xiangya Hospital, Central South University, Changsha</w:t>
      </w:r>
      <w:r w:rsidR="009A5F73" w:rsidRPr="00E7549E">
        <w:rPr>
          <w:rStyle w:val="hps"/>
          <w:rFonts w:ascii="Book Antiqua" w:hAnsi="Book Antiqua"/>
          <w:sz w:val="24"/>
          <w:szCs w:val="24"/>
        </w:rPr>
        <w:t xml:space="preserve"> 410011</w:t>
      </w:r>
      <w:r w:rsidR="005433AC" w:rsidRPr="00E7549E">
        <w:rPr>
          <w:rStyle w:val="hps"/>
          <w:rFonts w:ascii="Book Antiqua" w:hAnsi="Book Antiqua"/>
          <w:sz w:val="24"/>
          <w:szCs w:val="24"/>
        </w:rPr>
        <w:t>, Hunan</w:t>
      </w:r>
      <w:r w:rsidR="009A5F73" w:rsidRPr="00E7549E">
        <w:rPr>
          <w:rStyle w:val="hps"/>
          <w:rFonts w:ascii="Book Antiqua" w:hAnsi="Book Antiqua"/>
          <w:sz w:val="24"/>
          <w:szCs w:val="24"/>
        </w:rPr>
        <w:t xml:space="preserve"> Province</w:t>
      </w:r>
      <w:r w:rsidR="005433AC" w:rsidRPr="00E7549E">
        <w:rPr>
          <w:rStyle w:val="hps"/>
          <w:rFonts w:ascii="Book Antiqua" w:hAnsi="Book Antiqua"/>
          <w:sz w:val="24"/>
          <w:szCs w:val="24"/>
        </w:rPr>
        <w:t xml:space="preserve">, </w:t>
      </w:r>
      <w:r w:rsidR="009A5F73" w:rsidRPr="00E7549E">
        <w:rPr>
          <w:rStyle w:val="hps"/>
          <w:rFonts w:ascii="Book Antiqua" w:hAnsi="Book Antiqua"/>
          <w:sz w:val="24"/>
          <w:szCs w:val="24"/>
        </w:rPr>
        <w:t>China</w:t>
      </w:r>
    </w:p>
    <w:p w14:paraId="058DE853" w14:textId="77777777" w:rsidR="00BF1973" w:rsidRPr="00E7549E" w:rsidRDefault="00BF1973" w:rsidP="00E7549E">
      <w:pPr>
        <w:spacing w:line="360" w:lineRule="auto"/>
        <w:rPr>
          <w:rStyle w:val="hps"/>
          <w:rFonts w:ascii="Book Antiqua" w:hAnsi="Book Antiqua"/>
          <w:b/>
          <w:sz w:val="24"/>
          <w:szCs w:val="24"/>
        </w:rPr>
      </w:pPr>
    </w:p>
    <w:p w14:paraId="30166A6E" w14:textId="2E6F869B" w:rsidR="005433AC" w:rsidRPr="00E7549E" w:rsidRDefault="00BF1973" w:rsidP="00E7549E">
      <w:pPr>
        <w:spacing w:line="360" w:lineRule="auto"/>
        <w:rPr>
          <w:rStyle w:val="hps"/>
          <w:rFonts w:ascii="Book Antiqua" w:hAnsi="Book Antiqua"/>
          <w:sz w:val="24"/>
          <w:szCs w:val="24"/>
        </w:rPr>
      </w:pPr>
      <w:r w:rsidRPr="00E7549E">
        <w:rPr>
          <w:rStyle w:val="hps"/>
          <w:rFonts w:ascii="Book Antiqua" w:hAnsi="Book Antiqua"/>
          <w:b/>
          <w:sz w:val="24"/>
          <w:szCs w:val="24"/>
        </w:rPr>
        <w:t>Qiong Zou</w:t>
      </w:r>
      <w:r w:rsidR="00CD355C" w:rsidRPr="00E7549E">
        <w:rPr>
          <w:rStyle w:val="hps"/>
          <w:rFonts w:ascii="Book Antiqua" w:hAnsi="Book Antiqua"/>
          <w:b/>
          <w:sz w:val="24"/>
          <w:szCs w:val="24"/>
        </w:rPr>
        <w:t>,</w:t>
      </w:r>
      <w:r w:rsidR="00CD355C" w:rsidRPr="00E7549E">
        <w:rPr>
          <w:rStyle w:val="hps"/>
          <w:rFonts w:ascii="Book Antiqua" w:hAnsi="Book Antiqua"/>
          <w:sz w:val="24"/>
          <w:szCs w:val="24"/>
        </w:rPr>
        <w:t xml:space="preserve"> </w:t>
      </w:r>
      <w:r w:rsidR="005433AC" w:rsidRPr="00E7549E">
        <w:rPr>
          <w:rStyle w:val="hps"/>
          <w:rFonts w:ascii="Book Antiqua" w:hAnsi="Book Antiqua"/>
          <w:sz w:val="24"/>
          <w:szCs w:val="24"/>
        </w:rPr>
        <w:t xml:space="preserve">Department of Pathology, Third Xiangya Hospital, Central South </w:t>
      </w:r>
      <w:r w:rsidR="005433AC" w:rsidRPr="00E7549E">
        <w:rPr>
          <w:rStyle w:val="hps"/>
          <w:rFonts w:ascii="Book Antiqua" w:hAnsi="Book Antiqua"/>
          <w:sz w:val="24"/>
          <w:szCs w:val="24"/>
        </w:rPr>
        <w:lastRenderedPageBreak/>
        <w:t>University, Changsha</w:t>
      </w:r>
      <w:r w:rsidR="009A5F73" w:rsidRPr="00E7549E">
        <w:rPr>
          <w:rStyle w:val="hps"/>
          <w:rFonts w:ascii="Book Antiqua" w:hAnsi="Book Antiqua"/>
          <w:sz w:val="24"/>
          <w:szCs w:val="24"/>
        </w:rPr>
        <w:t xml:space="preserve"> 410013</w:t>
      </w:r>
      <w:r w:rsidR="005433AC" w:rsidRPr="00E7549E">
        <w:rPr>
          <w:rStyle w:val="hps"/>
          <w:rFonts w:ascii="Book Antiqua" w:hAnsi="Book Antiqua"/>
          <w:sz w:val="24"/>
          <w:szCs w:val="24"/>
        </w:rPr>
        <w:t xml:space="preserve">, Hunan </w:t>
      </w:r>
      <w:r w:rsidR="009A5F73" w:rsidRPr="00E7549E">
        <w:rPr>
          <w:rStyle w:val="hps"/>
          <w:rFonts w:ascii="Book Antiqua" w:hAnsi="Book Antiqua"/>
          <w:sz w:val="24"/>
          <w:szCs w:val="24"/>
        </w:rPr>
        <w:t>Province</w:t>
      </w:r>
      <w:r w:rsidR="005433AC" w:rsidRPr="00E7549E">
        <w:rPr>
          <w:rStyle w:val="hps"/>
          <w:rFonts w:ascii="Book Antiqua" w:hAnsi="Book Antiqua"/>
          <w:sz w:val="24"/>
          <w:szCs w:val="24"/>
        </w:rPr>
        <w:t>, China</w:t>
      </w:r>
    </w:p>
    <w:p w14:paraId="57A11A80" w14:textId="77777777" w:rsidR="00BF1973" w:rsidRPr="00E7549E" w:rsidRDefault="00BF1973" w:rsidP="00E7549E">
      <w:pPr>
        <w:autoSpaceDE w:val="0"/>
        <w:autoSpaceDN w:val="0"/>
        <w:adjustRightInd w:val="0"/>
        <w:spacing w:line="360" w:lineRule="auto"/>
        <w:rPr>
          <w:rFonts w:ascii="Book Antiqua" w:hAnsi="Book Antiqua"/>
          <w:b/>
          <w:color w:val="000000"/>
          <w:kern w:val="0"/>
          <w:sz w:val="24"/>
          <w:szCs w:val="24"/>
        </w:rPr>
      </w:pPr>
    </w:p>
    <w:p w14:paraId="13BB67E3" w14:textId="7663554F" w:rsidR="009A5F73" w:rsidRPr="00E7549E" w:rsidRDefault="005433AC" w:rsidP="00E7549E">
      <w:pPr>
        <w:spacing w:line="360" w:lineRule="auto"/>
        <w:rPr>
          <w:rFonts w:ascii="Book Antiqua" w:hAnsi="Book Antiqua"/>
          <w:sz w:val="24"/>
          <w:szCs w:val="24"/>
        </w:rPr>
      </w:pPr>
      <w:r w:rsidRPr="00E7549E">
        <w:rPr>
          <w:rFonts w:ascii="Book Antiqua" w:hAnsi="Book Antiqua"/>
          <w:b/>
          <w:color w:val="000000"/>
          <w:kern w:val="0"/>
          <w:sz w:val="24"/>
          <w:szCs w:val="24"/>
        </w:rPr>
        <w:t xml:space="preserve">Author contributions: </w:t>
      </w:r>
      <w:r w:rsidRPr="00E7549E">
        <w:rPr>
          <w:rFonts w:ascii="Book Antiqua" w:hAnsi="Book Antiqua"/>
          <w:color w:val="000000"/>
          <w:kern w:val="0"/>
          <w:sz w:val="24"/>
          <w:szCs w:val="24"/>
        </w:rPr>
        <w:t>Wu</w:t>
      </w:r>
      <w:r w:rsidR="009A5F73" w:rsidRPr="00E7549E">
        <w:rPr>
          <w:rFonts w:ascii="Book Antiqua" w:hAnsi="Book Antiqua"/>
          <w:color w:val="000000"/>
          <w:kern w:val="0"/>
          <w:sz w:val="24"/>
          <w:szCs w:val="24"/>
        </w:rPr>
        <w:t xml:space="preserve"> ZC</w:t>
      </w:r>
      <w:r w:rsidR="001A60FE" w:rsidRPr="00E7549E">
        <w:rPr>
          <w:rFonts w:ascii="Book Antiqua" w:hAnsi="Book Antiqua"/>
          <w:color w:val="000000"/>
          <w:kern w:val="0"/>
          <w:sz w:val="24"/>
          <w:szCs w:val="24"/>
        </w:rPr>
        <w:t>,</w:t>
      </w:r>
      <w:r w:rsidRPr="00E7549E">
        <w:rPr>
          <w:rFonts w:ascii="Book Antiqua" w:hAnsi="Book Antiqua"/>
          <w:color w:val="000000"/>
          <w:kern w:val="0"/>
          <w:sz w:val="24"/>
          <w:szCs w:val="24"/>
        </w:rPr>
        <w:t xml:space="preserve"> Xiong </w:t>
      </w:r>
      <w:r w:rsidR="009A5F73" w:rsidRPr="00E7549E">
        <w:rPr>
          <w:rFonts w:ascii="Book Antiqua" w:hAnsi="Book Antiqua"/>
          <w:color w:val="000000"/>
          <w:kern w:val="0"/>
          <w:sz w:val="24"/>
          <w:szCs w:val="24"/>
        </w:rPr>
        <w:t xml:space="preserve">L </w:t>
      </w:r>
      <w:r w:rsidRPr="00E7549E">
        <w:rPr>
          <w:rFonts w:ascii="Book Antiqua" w:hAnsi="Book Antiqua"/>
          <w:color w:val="000000"/>
          <w:kern w:val="0"/>
          <w:sz w:val="24"/>
          <w:szCs w:val="24"/>
        </w:rPr>
        <w:t xml:space="preserve">and </w:t>
      </w:r>
      <w:r w:rsidRPr="00E7549E">
        <w:rPr>
          <w:rStyle w:val="hps"/>
          <w:rFonts w:ascii="Book Antiqua" w:hAnsi="Book Antiqua"/>
          <w:color w:val="000000"/>
          <w:sz w:val="24"/>
          <w:szCs w:val="24"/>
        </w:rPr>
        <w:t>Wang</w:t>
      </w:r>
      <w:r w:rsidRPr="00E7549E">
        <w:rPr>
          <w:rFonts w:ascii="Book Antiqua" w:hAnsi="Book Antiqua"/>
          <w:color w:val="000000"/>
          <w:kern w:val="0"/>
          <w:sz w:val="24"/>
          <w:szCs w:val="24"/>
        </w:rPr>
        <w:t xml:space="preserve"> </w:t>
      </w:r>
      <w:r w:rsidR="009A5F73" w:rsidRPr="00E7549E">
        <w:rPr>
          <w:rFonts w:ascii="Book Antiqua" w:hAnsi="Book Antiqua"/>
          <w:color w:val="000000"/>
          <w:kern w:val="0"/>
          <w:sz w:val="24"/>
          <w:szCs w:val="24"/>
        </w:rPr>
        <w:t xml:space="preserve">LX </w:t>
      </w:r>
      <w:r w:rsidRPr="00E7549E">
        <w:rPr>
          <w:rFonts w:ascii="Book Antiqua" w:hAnsi="Book Antiqua"/>
          <w:color w:val="000000"/>
          <w:kern w:val="0"/>
          <w:sz w:val="24"/>
          <w:szCs w:val="24"/>
        </w:rPr>
        <w:t>carried out studies and wrote the paper</w:t>
      </w:r>
      <w:r w:rsidR="009A5F73" w:rsidRPr="00E7549E">
        <w:rPr>
          <w:rFonts w:ascii="Book Antiqua" w:hAnsi="Book Antiqua"/>
          <w:color w:val="000000"/>
          <w:kern w:val="0"/>
          <w:sz w:val="24"/>
          <w:szCs w:val="24"/>
        </w:rPr>
        <w:t>;</w:t>
      </w:r>
      <w:r w:rsidRPr="00E7549E">
        <w:rPr>
          <w:rFonts w:ascii="Book Antiqua" w:hAnsi="Book Antiqua"/>
          <w:color w:val="000000"/>
          <w:kern w:val="0"/>
          <w:sz w:val="24"/>
          <w:szCs w:val="24"/>
        </w:rPr>
        <w:t xml:space="preserve"> Yang </w:t>
      </w:r>
      <w:r w:rsidR="009A5F73" w:rsidRPr="00E7549E">
        <w:rPr>
          <w:rFonts w:ascii="Book Antiqua" w:hAnsi="Book Antiqua"/>
          <w:color w:val="000000"/>
          <w:kern w:val="0"/>
          <w:sz w:val="24"/>
          <w:szCs w:val="24"/>
        </w:rPr>
        <w:t xml:space="preserve">ZL </w:t>
      </w:r>
      <w:r w:rsidRPr="00E7549E">
        <w:rPr>
          <w:rFonts w:ascii="Book Antiqua" w:hAnsi="Book Antiqua"/>
          <w:color w:val="000000"/>
          <w:kern w:val="0"/>
          <w:sz w:val="24"/>
          <w:szCs w:val="24"/>
        </w:rPr>
        <w:t xml:space="preserve">designed the </w:t>
      </w:r>
      <w:r w:rsidR="00B805CE" w:rsidRPr="00E7549E">
        <w:rPr>
          <w:rFonts w:ascii="Book Antiqua" w:hAnsi="Book Antiqua"/>
          <w:color w:val="000000"/>
          <w:kern w:val="0"/>
          <w:sz w:val="24"/>
          <w:szCs w:val="24"/>
        </w:rPr>
        <w:t xml:space="preserve">study </w:t>
      </w:r>
      <w:r w:rsidRPr="00E7549E">
        <w:rPr>
          <w:rFonts w:ascii="Book Antiqua" w:hAnsi="Book Antiqua"/>
          <w:color w:val="000000"/>
          <w:kern w:val="0"/>
          <w:sz w:val="24"/>
          <w:szCs w:val="24"/>
        </w:rPr>
        <w:t>and revised the paper</w:t>
      </w:r>
      <w:r w:rsidR="009A5F73" w:rsidRPr="00E7549E">
        <w:rPr>
          <w:rFonts w:ascii="Book Antiqua" w:hAnsi="Book Antiqua"/>
          <w:color w:val="000000"/>
          <w:kern w:val="0"/>
          <w:sz w:val="24"/>
          <w:szCs w:val="24"/>
        </w:rPr>
        <w:t xml:space="preserve">; </w:t>
      </w:r>
      <w:r w:rsidRPr="00E7549E">
        <w:rPr>
          <w:rFonts w:ascii="Book Antiqua" w:hAnsi="Book Antiqua"/>
          <w:color w:val="000000"/>
          <w:kern w:val="0"/>
          <w:sz w:val="24"/>
          <w:szCs w:val="24"/>
        </w:rPr>
        <w:t>Yang</w:t>
      </w:r>
      <w:r w:rsidR="009A5F73" w:rsidRPr="00E7549E">
        <w:rPr>
          <w:rFonts w:ascii="Book Antiqua" w:hAnsi="Book Antiqua"/>
          <w:color w:val="000000"/>
          <w:kern w:val="0"/>
          <w:sz w:val="24"/>
          <w:szCs w:val="24"/>
        </w:rPr>
        <w:t xml:space="preserve"> ZL</w:t>
      </w:r>
      <w:r w:rsidRPr="00E7549E">
        <w:rPr>
          <w:rFonts w:ascii="Book Antiqua" w:hAnsi="Book Antiqua"/>
          <w:color w:val="000000"/>
          <w:kern w:val="0"/>
          <w:sz w:val="24"/>
          <w:szCs w:val="24"/>
        </w:rPr>
        <w:t>,</w:t>
      </w:r>
      <w:r w:rsidR="00E97489" w:rsidRPr="00E7549E">
        <w:rPr>
          <w:rFonts w:ascii="Book Antiqua" w:hAnsi="Book Antiqua"/>
          <w:color w:val="000000"/>
          <w:kern w:val="0"/>
          <w:sz w:val="24"/>
          <w:szCs w:val="24"/>
        </w:rPr>
        <w:t xml:space="preserve"> </w:t>
      </w:r>
      <w:r w:rsidRPr="00E7549E">
        <w:rPr>
          <w:rFonts w:ascii="Book Antiqua" w:hAnsi="Book Antiqua"/>
          <w:color w:val="000000"/>
          <w:kern w:val="0"/>
          <w:sz w:val="24"/>
          <w:szCs w:val="24"/>
        </w:rPr>
        <w:t xml:space="preserve">Liu </w:t>
      </w:r>
      <w:r w:rsidR="009A5F73" w:rsidRPr="00E7549E">
        <w:rPr>
          <w:rFonts w:ascii="Book Antiqua" w:hAnsi="Book Antiqua"/>
          <w:color w:val="000000"/>
          <w:kern w:val="0"/>
          <w:sz w:val="24"/>
          <w:szCs w:val="24"/>
        </w:rPr>
        <w:t xml:space="preserve">ZR and </w:t>
      </w:r>
      <w:r w:rsidRPr="00E7549E">
        <w:rPr>
          <w:rFonts w:ascii="Book Antiqua" w:hAnsi="Book Antiqua"/>
          <w:color w:val="000000"/>
          <w:kern w:val="0"/>
          <w:sz w:val="24"/>
          <w:szCs w:val="24"/>
        </w:rPr>
        <w:t xml:space="preserve">Liu </w:t>
      </w:r>
      <w:r w:rsidR="009A5F73" w:rsidRPr="00E7549E">
        <w:rPr>
          <w:rFonts w:ascii="Book Antiqua" w:hAnsi="Book Antiqua"/>
          <w:color w:val="000000"/>
          <w:kern w:val="0"/>
          <w:sz w:val="24"/>
          <w:szCs w:val="24"/>
        </w:rPr>
        <w:t xml:space="preserve">KJ </w:t>
      </w:r>
      <w:r w:rsidRPr="00E7549E">
        <w:rPr>
          <w:rFonts w:ascii="Book Antiqua" w:hAnsi="Book Antiqua"/>
          <w:color w:val="000000"/>
          <w:kern w:val="0"/>
          <w:sz w:val="24"/>
          <w:szCs w:val="24"/>
        </w:rPr>
        <w:t>performed the statistical analysis</w:t>
      </w:r>
      <w:r w:rsidR="009A5F73" w:rsidRPr="00E7549E">
        <w:rPr>
          <w:rFonts w:ascii="Book Antiqua" w:hAnsi="Book Antiqua"/>
          <w:color w:val="000000"/>
          <w:kern w:val="0"/>
          <w:sz w:val="24"/>
          <w:szCs w:val="24"/>
        </w:rPr>
        <w:t>;</w:t>
      </w:r>
      <w:r w:rsidRPr="00E7549E">
        <w:rPr>
          <w:rFonts w:ascii="Book Antiqua" w:hAnsi="Book Antiqua"/>
          <w:color w:val="000000"/>
          <w:kern w:val="0"/>
          <w:sz w:val="24"/>
          <w:szCs w:val="24"/>
        </w:rPr>
        <w:t xml:space="preserve"> Miao</w:t>
      </w:r>
      <w:r w:rsidR="009A5F73" w:rsidRPr="00E7549E">
        <w:rPr>
          <w:rFonts w:ascii="Book Antiqua" w:hAnsi="Book Antiqua"/>
          <w:color w:val="000000"/>
          <w:kern w:val="0"/>
          <w:sz w:val="24"/>
          <w:szCs w:val="24"/>
        </w:rPr>
        <w:t xml:space="preserve"> XY</w:t>
      </w:r>
      <w:r w:rsidRPr="00E7549E">
        <w:rPr>
          <w:rFonts w:ascii="Book Antiqua" w:hAnsi="Book Antiqua"/>
          <w:color w:val="000000"/>
          <w:kern w:val="0"/>
          <w:sz w:val="24"/>
          <w:szCs w:val="24"/>
        </w:rPr>
        <w:t xml:space="preserve"> and Zhao </w:t>
      </w:r>
      <w:r w:rsidR="009A5F73" w:rsidRPr="00E7549E">
        <w:rPr>
          <w:rFonts w:ascii="Book Antiqua" w:hAnsi="Book Antiqua"/>
          <w:color w:val="000000"/>
          <w:kern w:val="0"/>
          <w:sz w:val="24"/>
          <w:szCs w:val="24"/>
        </w:rPr>
        <w:t xml:space="preserve">H </w:t>
      </w:r>
      <w:r w:rsidRPr="00E7549E">
        <w:rPr>
          <w:rFonts w:ascii="Book Antiqua" w:hAnsi="Book Antiqua"/>
          <w:color w:val="000000"/>
          <w:kern w:val="0"/>
          <w:sz w:val="24"/>
          <w:szCs w:val="24"/>
        </w:rPr>
        <w:t>conceived of the study and participated in the design and coordination</w:t>
      </w:r>
      <w:r w:rsidR="009A5F73" w:rsidRPr="00E7549E">
        <w:rPr>
          <w:rFonts w:ascii="Book Antiqua" w:hAnsi="Book Antiqua"/>
          <w:color w:val="000000"/>
          <w:kern w:val="0"/>
          <w:sz w:val="24"/>
          <w:szCs w:val="24"/>
        </w:rPr>
        <w:t xml:space="preserve">; </w:t>
      </w:r>
      <w:r w:rsidRPr="00E7549E">
        <w:rPr>
          <w:rStyle w:val="hps"/>
          <w:rFonts w:ascii="Book Antiqua" w:hAnsi="Book Antiqua"/>
          <w:color w:val="000000"/>
          <w:sz w:val="24"/>
          <w:szCs w:val="24"/>
        </w:rPr>
        <w:t xml:space="preserve">Li </w:t>
      </w:r>
      <w:r w:rsidR="009A5F73" w:rsidRPr="00E7549E">
        <w:rPr>
          <w:rStyle w:val="hps"/>
          <w:rFonts w:ascii="Book Antiqua" w:hAnsi="Book Antiqua"/>
          <w:color w:val="000000"/>
          <w:sz w:val="24"/>
          <w:szCs w:val="24"/>
        </w:rPr>
        <w:t>DQ and</w:t>
      </w:r>
      <w:r w:rsidR="006E29EB">
        <w:rPr>
          <w:rStyle w:val="hps"/>
          <w:rFonts w:ascii="Book Antiqua" w:hAnsi="Book Antiqua" w:hint="eastAsia"/>
          <w:color w:val="000000"/>
          <w:sz w:val="24"/>
          <w:szCs w:val="24"/>
        </w:rPr>
        <w:t xml:space="preserve"> </w:t>
      </w:r>
      <w:r w:rsidRPr="00E7549E">
        <w:rPr>
          <w:rStyle w:val="hps"/>
          <w:rFonts w:ascii="Book Antiqua" w:hAnsi="Book Antiqua"/>
          <w:color w:val="000000"/>
          <w:sz w:val="24"/>
          <w:szCs w:val="24"/>
        </w:rPr>
        <w:t xml:space="preserve">Zou </w:t>
      </w:r>
      <w:r w:rsidR="009A5F73" w:rsidRPr="00E7549E">
        <w:rPr>
          <w:rStyle w:val="hps"/>
          <w:rFonts w:ascii="Book Antiqua" w:hAnsi="Book Antiqua"/>
          <w:color w:val="000000"/>
          <w:sz w:val="24"/>
          <w:szCs w:val="24"/>
        </w:rPr>
        <w:t xml:space="preserve">Q </w:t>
      </w:r>
      <w:r w:rsidRPr="00E7549E">
        <w:rPr>
          <w:rStyle w:val="hps"/>
          <w:rFonts w:ascii="Book Antiqua" w:hAnsi="Book Antiqua"/>
          <w:color w:val="000000"/>
          <w:sz w:val="24"/>
          <w:szCs w:val="24"/>
        </w:rPr>
        <w:t>collected specimens and experiment</w:t>
      </w:r>
      <w:r w:rsidR="00961033" w:rsidRPr="00E7549E">
        <w:rPr>
          <w:rStyle w:val="hps"/>
          <w:rFonts w:ascii="Book Antiqua" w:hAnsi="Book Antiqua"/>
          <w:color w:val="000000"/>
          <w:sz w:val="24"/>
          <w:szCs w:val="24"/>
        </w:rPr>
        <w:t>al</w:t>
      </w:r>
      <w:r w:rsidRPr="00E7549E">
        <w:rPr>
          <w:rStyle w:val="hps"/>
          <w:rFonts w:ascii="Book Antiqua" w:hAnsi="Book Antiqua"/>
          <w:color w:val="000000"/>
          <w:sz w:val="24"/>
          <w:szCs w:val="24"/>
        </w:rPr>
        <w:t xml:space="preserve"> mater</w:t>
      </w:r>
      <w:r w:rsidR="00E97489" w:rsidRPr="00E7549E">
        <w:rPr>
          <w:rStyle w:val="hps"/>
          <w:rFonts w:ascii="Book Antiqua" w:hAnsi="Book Antiqua"/>
          <w:color w:val="000000"/>
          <w:sz w:val="24"/>
          <w:szCs w:val="24"/>
        </w:rPr>
        <w:t>i</w:t>
      </w:r>
      <w:r w:rsidRPr="00E7549E">
        <w:rPr>
          <w:rStyle w:val="hps"/>
          <w:rFonts w:ascii="Book Antiqua" w:hAnsi="Book Antiqua"/>
          <w:color w:val="000000"/>
          <w:sz w:val="24"/>
          <w:szCs w:val="24"/>
        </w:rPr>
        <w:t>als</w:t>
      </w:r>
      <w:r w:rsidR="009A5F73" w:rsidRPr="00E7549E">
        <w:rPr>
          <w:rStyle w:val="hps"/>
          <w:rFonts w:ascii="Book Antiqua" w:hAnsi="Book Antiqua"/>
          <w:color w:val="000000"/>
          <w:sz w:val="24"/>
          <w:szCs w:val="24"/>
        </w:rPr>
        <w:t xml:space="preserve">; </w:t>
      </w:r>
      <w:r w:rsidR="009A5F73" w:rsidRPr="00E7549E">
        <w:rPr>
          <w:rFonts w:ascii="Book Antiqua" w:hAnsi="Book Antiqua"/>
          <w:sz w:val="24"/>
          <w:szCs w:val="24"/>
        </w:rPr>
        <w:t>Wu ZC and Xiong L contributed equally to this work.</w:t>
      </w:r>
    </w:p>
    <w:p w14:paraId="5B31A68D" w14:textId="77777777" w:rsidR="005433AC" w:rsidRPr="00E7549E" w:rsidRDefault="005433AC" w:rsidP="00E7549E">
      <w:pPr>
        <w:spacing w:line="360" w:lineRule="auto"/>
        <w:rPr>
          <w:rFonts w:ascii="Book Antiqua" w:hAnsi="Book Antiqua"/>
          <w:sz w:val="24"/>
          <w:szCs w:val="24"/>
        </w:rPr>
      </w:pPr>
    </w:p>
    <w:p w14:paraId="1F82E1D8" w14:textId="5D511702" w:rsidR="005433AC" w:rsidRPr="00E7549E" w:rsidRDefault="005433AC" w:rsidP="00E7549E">
      <w:pPr>
        <w:spacing w:line="360" w:lineRule="auto"/>
        <w:rPr>
          <w:rFonts w:ascii="Book Antiqua" w:hAnsi="Book Antiqua"/>
          <w:sz w:val="24"/>
          <w:szCs w:val="24"/>
        </w:rPr>
      </w:pPr>
      <w:bookmarkStart w:id="14" w:name="OLE_LINK330"/>
      <w:bookmarkStart w:id="15" w:name="OLE_LINK331"/>
      <w:r w:rsidRPr="00E7549E">
        <w:rPr>
          <w:rFonts w:ascii="Book Antiqua" w:hAnsi="Book Antiqua"/>
          <w:b/>
          <w:sz w:val="24"/>
          <w:szCs w:val="24"/>
        </w:rPr>
        <w:t>Supported by</w:t>
      </w:r>
      <w:r w:rsidR="00961033" w:rsidRPr="00E7549E">
        <w:rPr>
          <w:rFonts w:ascii="Book Antiqua" w:hAnsi="Book Antiqua"/>
          <w:b/>
          <w:sz w:val="24"/>
          <w:szCs w:val="24"/>
        </w:rPr>
        <w:t xml:space="preserve"> </w:t>
      </w:r>
      <w:r w:rsidR="009A5F73" w:rsidRPr="00E7549E">
        <w:rPr>
          <w:rStyle w:val="hps"/>
          <w:rFonts w:ascii="Book Antiqua" w:hAnsi="Book Antiqua"/>
          <w:sz w:val="24"/>
          <w:szCs w:val="24"/>
        </w:rPr>
        <w:t>t</w:t>
      </w:r>
      <w:bookmarkEnd w:id="14"/>
      <w:bookmarkEnd w:id="15"/>
      <w:r w:rsidR="009A5F73" w:rsidRPr="00E7549E">
        <w:rPr>
          <w:rStyle w:val="hps"/>
          <w:rFonts w:ascii="Book Antiqua" w:hAnsi="Book Antiqua"/>
          <w:sz w:val="24"/>
          <w:szCs w:val="24"/>
        </w:rPr>
        <w:t xml:space="preserve">he </w:t>
      </w:r>
      <w:r w:rsidRPr="00E7549E">
        <w:rPr>
          <w:rStyle w:val="hps"/>
          <w:rFonts w:ascii="Book Antiqua" w:hAnsi="Book Antiqua"/>
          <w:sz w:val="24"/>
          <w:szCs w:val="24"/>
        </w:rPr>
        <w:t>National Natu</w:t>
      </w:r>
      <w:r w:rsidR="009A5F73" w:rsidRPr="00E7549E">
        <w:rPr>
          <w:rStyle w:val="hps"/>
          <w:rFonts w:ascii="Book Antiqua" w:hAnsi="Book Antiqua"/>
          <w:sz w:val="24"/>
          <w:szCs w:val="24"/>
        </w:rPr>
        <w:t>ral Science Foundation of China, No.</w:t>
      </w:r>
      <w:r w:rsidR="00E94640">
        <w:rPr>
          <w:rStyle w:val="hps"/>
          <w:rFonts w:ascii="Book Antiqua" w:hAnsi="Book Antiqua" w:hint="eastAsia"/>
          <w:sz w:val="24"/>
          <w:szCs w:val="24"/>
        </w:rPr>
        <w:t xml:space="preserve"> </w:t>
      </w:r>
      <w:r w:rsidR="003C0A1F" w:rsidRPr="00E7549E">
        <w:rPr>
          <w:rStyle w:val="hps"/>
          <w:rFonts w:ascii="Book Antiqua" w:hAnsi="Book Antiqua"/>
          <w:sz w:val="24"/>
          <w:szCs w:val="24"/>
        </w:rPr>
        <w:t>81372628</w:t>
      </w:r>
      <w:r w:rsidRPr="00E7549E">
        <w:rPr>
          <w:rStyle w:val="hps"/>
          <w:rFonts w:ascii="Book Antiqua" w:hAnsi="Book Antiqua"/>
          <w:sz w:val="24"/>
          <w:szCs w:val="24"/>
        </w:rPr>
        <w:t xml:space="preserve"> </w:t>
      </w:r>
      <w:r w:rsidR="00961033" w:rsidRPr="00E7549E">
        <w:rPr>
          <w:rStyle w:val="hps"/>
          <w:rFonts w:ascii="Book Antiqua" w:hAnsi="Book Antiqua"/>
          <w:sz w:val="24"/>
          <w:szCs w:val="24"/>
        </w:rPr>
        <w:t xml:space="preserve">and </w:t>
      </w:r>
      <w:r w:rsidR="009A5F73" w:rsidRPr="00E7549E">
        <w:rPr>
          <w:rStyle w:val="hps"/>
          <w:rFonts w:ascii="Book Antiqua" w:hAnsi="Book Antiqua"/>
          <w:sz w:val="24"/>
          <w:szCs w:val="24"/>
        </w:rPr>
        <w:t>No.</w:t>
      </w:r>
      <w:r w:rsidR="00E94640">
        <w:rPr>
          <w:rStyle w:val="hps"/>
          <w:rFonts w:ascii="Book Antiqua" w:hAnsi="Book Antiqua" w:hint="eastAsia"/>
          <w:sz w:val="24"/>
          <w:szCs w:val="24"/>
        </w:rPr>
        <w:t xml:space="preserve"> </w:t>
      </w:r>
      <w:r w:rsidR="00A26A4B">
        <w:rPr>
          <w:rStyle w:val="hps"/>
          <w:rFonts w:ascii="Book Antiqua" w:hAnsi="Book Antiqua"/>
          <w:sz w:val="24"/>
          <w:szCs w:val="24"/>
        </w:rPr>
        <w:t>81402536</w:t>
      </w:r>
      <w:bookmarkStart w:id="16" w:name="OLE_LINK13"/>
      <w:bookmarkStart w:id="17" w:name="OLE_LINK14"/>
      <w:r w:rsidR="00A26A4B">
        <w:rPr>
          <w:rStyle w:val="hps"/>
          <w:rFonts w:ascii="Book Antiqua" w:hAnsi="Book Antiqua" w:hint="eastAsia"/>
          <w:sz w:val="24"/>
          <w:szCs w:val="24"/>
        </w:rPr>
        <w:t xml:space="preserve">; </w:t>
      </w:r>
      <w:r w:rsidRPr="00E7549E">
        <w:rPr>
          <w:rStyle w:val="hps"/>
          <w:rFonts w:ascii="Book Antiqua" w:hAnsi="Book Antiqua"/>
          <w:sz w:val="24"/>
          <w:szCs w:val="24"/>
        </w:rPr>
        <w:t>the Changsha Science and Technology Plan</w:t>
      </w:r>
      <w:r w:rsidR="006E29EB">
        <w:rPr>
          <w:rStyle w:val="hps"/>
          <w:rFonts w:ascii="Book Antiqua" w:hAnsi="Book Antiqua" w:hint="eastAsia"/>
          <w:sz w:val="24"/>
          <w:szCs w:val="24"/>
        </w:rPr>
        <w:t xml:space="preserve">, </w:t>
      </w:r>
      <w:r w:rsidR="009A5F73" w:rsidRPr="00E7549E">
        <w:rPr>
          <w:rStyle w:val="hps"/>
          <w:rFonts w:ascii="Book Antiqua" w:hAnsi="Book Antiqua"/>
          <w:sz w:val="24"/>
          <w:szCs w:val="24"/>
        </w:rPr>
        <w:t>No.</w:t>
      </w:r>
      <w:r w:rsidR="00E94640">
        <w:rPr>
          <w:rStyle w:val="hps"/>
          <w:rFonts w:ascii="Book Antiqua" w:hAnsi="Book Antiqua" w:hint="eastAsia"/>
          <w:sz w:val="24"/>
          <w:szCs w:val="24"/>
        </w:rPr>
        <w:t xml:space="preserve"> </w:t>
      </w:r>
      <w:r w:rsidRPr="00E7549E">
        <w:rPr>
          <w:rStyle w:val="hps"/>
          <w:rFonts w:ascii="Book Antiqua" w:hAnsi="Book Antiqua"/>
          <w:sz w:val="24"/>
          <w:szCs w:val="24"/>
        </w:rPr>
        <w:t>K1205018-31</w:t>
      </w:r>
      <w:bookmarkEnd w:id="16"/>
      <w:bookmarkEnd w:id="17"/>
      <w:r w:rsidRPr="00E7549E">
        <w:rPr>
          <w:rStyle w:val="hps"/>
          <w:rFonts w:ascii="Book Antiqua" w:hAnsi="Book Antiqua"/>
          <w:sz w:val="24"/>
          <w:szCs w:val="24"/>
        </w:rPr>
        <w:t>.</w:t>
      </w:r>
    </w:p>
    <w:p w14:paraId="7B1EEFE9" w14:textId="77777777" w:rsidR="005433AC" w:rsidRPr="00E7549E" w:rsidRDefault="005433AC" w:rsidP="00E7549E">
      <w:pPr>
        <w:autoSpaceDE w:val="0"/>
        <w:autoSpaceDN w:val="0"/>
        <w:adjustRightInd w:val="0"/>
        <w:spacing w:line="360" w:lineRule="auto"/>
        <w:rPr>
          <w:rFonts w:ascii="Book Antiqua" w:hAnsi="Book Antiqua"/>
          <w:color w:val="000000"/>
          <w:kern w:val="0"/>
          <w:sz w:val="24"/>
          <w:szCs w:val="24"/>
        </w:rPr>
      </w:pPr>
    </w:p>
    <w:p w14:paraId="6CE6B2AE" w14:textId="3893076F" w:rsidR="005433AC" w:rsidRPr="00E7549E" w:rsidRDefault="005433AC" w:rsidP="00E7549E">
      <w:pPr>
        <w:autoSpaceDE w:val="0"/>
        <w:autoSpaceDN w:val="0"/>
        <w:adjustRightInd w:val="0"/>
        <w:spacing w:line="360" w:lineRule="auto"/>
        <w:rPr>
          <w:rFonts w:ascii="Book Antiqua" w:hAnsi="Book Antiqua"/>
          <w:color w:val="000000"/>
          <w:kern w:val="0"/>
          <w:sz w:val="24"/>
          <w:szCs w:val="24"/>
        </w:rPr>
      </w:pPr>
      <w:r w:rsidRPr="00E7549E">
        <w:rPr>
          <w:rFonts w:ascii="Book Antiqua" w:hAnsi="Book Antiqua"/>
          <w:b/>
          <w:color w:val="000000"/>
          <w:kern w:val="0"/>
          <w:sz w:val="24"/>
          <w:szCs w:val="24"/>
        </w:rPr>
        <w:t>Institutional review board statement:</w:t>
      </w:r>
      <w:r w:rsidRPr="00E7549E">
        <w:rPr>
          <w:rFonts w:ascii="Book Antiqua" w:hAnsi="Book Antiqua"/>
          <w:color w:val="000000"/>
          <w:kern w:val="0"/>
          <w:sz w:val="24"/>
          <w:szCs w:val="24"/>
        </w:rPr>
        <w:t xml:space="preserve"> This study was approved by </w:t>
      </w:r>
      <w:r w:rsidR="00961033" w:rsidRPr="00E7549E">
        <w:rPr>
          <w:rFonts w:ascii="Book Antiqua" w:hAnsi="Book Antiqua"/>
          <w:color w:val="000000"/>
          <w:kern w:val="0"/>
          <w:sz w:val="24"/>
          <w:szCs w:val="24"/>
        </w:rPr>
        <w:t xml:space="preserve">the </w:t>
      </w:r>
      <w:r w:rsidRPr="00E7549E">
        <w:rPr>
          <w:rFonts w:ascii="Book Antiqua" w:hAnsi="Book Antiqua"/>
          <w:color w:val="000000"/>
          <w:kern w:val="0"/>
          <w:sz w:val="24"/>
          <w:szCs w:val="24"/>
        </w:rPr>
        <w:t xml:space="preserve">Institutional </w:t>
      </w:r>
      <w:r w:rsidR="00961033" w:rsidRPr="00E7549E">
        <w:rPr>
          <w:rFonts w:ascii="Book Antiqua" w:hAnsi="Book Antiqua"/>
          <w:color w:val="000000"/>
          <w:kern w:val="0"/>
          <w:sz w:val="24"/>
          <w:szCs w:val="24"/>
        </w:rPr>
        <w:t>R</w:t>
      </w:r>
      <w:r w:rsidRPr="00E7549E">
        <w:rPr>
          <w:rFonts w:ascii="Book Antiqua" w:hAnsi="Book Antiqua"/>
          <w:color w:val="000000"/>
          <w:kern w:val="0"/>
          <w:sz w:val="24"/>
          <w:szCs w:val="24"/>
        </w:rPr>
        <w:t xml:space="preserve">eview </w:t>
      </w:r>
      <w:r w:rsidR="00961033" w:rsidRPr="00E7549E">
        <w:rPr>
          <w:rFonts w:ascii="Book Antiqua" w:hAnsi="Book Antiqua"/>
          <w:color w:val="000000"/>
          <w:kern w:val="0"/>
          <w:sz w:val="24"/>
          <w:szCs w:val="24"/>
        </w:rPr>
        <w:t>B</w:t>
      </w:r>
      <w:r w:rsidRPr="00E7549E">
        <w:rPr>
          <w:rFonts w:ascii="Book Antiqua" w:hAnsi="Book Antiqua"/>
          <w:color w:val="000000"/>
          <w:kern w:val="0"/>
          <w:sz w:val="24"/>
          <w:szCs w:val="24"/>
        </w:rPr>
        <w:t>oard of</w:t>
      </w:r>
      <w:r w:rsidRPr="00E7549E">
        <w:rPr>
          <w:rStyle w:val="hps"/>
          <w:rFonts w:ascii="Book Antiqua" w:hAnsi="Book Antiqua"/>
          <w:color w:val="000000"/>
          <w:sz w:val="24"/>
          <w:szCs w:val="24"/>
        </w:rPr>
        <w:t xml:space="preserve"> Second Xiangya Hospital, Central South University</w:t>
      </w:r>
      <w:r w:rsidRPr="00E7549E">
        <w:rPr>
          <w:rFonts w:ascii="Book Antiqua" w:hAnsi="Book Antiqua"/>
          <w:color w:val="000000"/>
          <w:kern w:val="0"/>
          <w:sz w:val="24"/>
          <w:szCs w:val="24"/>
        </w:rPr>
        <w:t>.</w:t>
      </w:r>
    </w:p>
    <w:p w14:paraId="3068D02B" w14:textId="77777777" w:rsidR="000B4DB9" w:rsidRPr="00E7549E" w:rsidRDefault="000B4DB9" w:rsidP="00E7549E">
      <w:pPr>
        <w:autoSpaceDE w:val="0"/>
        <w:autoSpaceDN w:val="0"/>
        <w:adjustRightInd w:val="0"/>
        <w:spacing w:line="360" w:lineRule="auto"/>
        <w:rPr>
          <w:rFonts w:ascii="Book Antiqua" w:hAnsi="Book Antiqua"/>
          <w:color w:val="000000"/>
          <w:kern w:val="0"/>
          <w:sz w:val="24"/>
          <w:szCs w:val="24"/>
        </w:rPr>
      </w:pPr>
    </w:p>
    <w:p w14:paraId="52007E47" w14:textId="376D05A4" w:rsidR="001156EA" w:rsidRPr="00E7549E" w:rsidRDefault="000B4DB9" w:rsidP="00E7549E">
      <w:pPr>
        <w:autoSpaceDE w:val="0"/>
        <w:autoSpaceDN w:val="0"/>
        <w:adjustRightInd w:val="0"/>
        <w:spacing w:line="360" w:lineRule="auto"/>
        <w:rPr>
          <w:rFonts w:ascii="Book Antiqua" w:hAnsi="Book Antiqua" w:cs="Book Antiqua"/>
          <w:kern w:val="0"/>
          <w:sz w:val="24"/>
          <w:szCs w:val="24"/>
        </w:rPr>
      </w:pPr>
      <w:r w:rsidRPr="00E7549E">
        <w:rPr>
          <w:rFonts w:ascii="Book Antiqua" w:hAnsi="Book Antiqua" w:cs="Book Antiqua"/>
          <w:b/>
          <w:kern w:val="0"/>
          <w:sz w:val="24"/>
          <w:szCs w:val="24"/>
        </w:rPr>
        <w:t>Clinical trial registration statement:</w:t>
      </w:r>
      <w:r w:rsidRPr="00E7549E">
        <w:rPr>
          <w:rFonts w:ascii="Book Antiqua" w:hAnsi="Book Antiqua" w:cs="Book Antiqua"/>
          <w:kern w:val="0"/>
          <w:sz w:val="24"/>
          <w:szCs w:val="24"/>
        </w:rPr>
        <w:t xml:space="preserve"> This registration policy applies to</w:t>
      </w:r>
      <w:r w:rsidR="009A5F73" w:rsidRPr="00E7549E">
        <w:rPr>
          <w:rFonts w:ascii="Book Antiqua" w:hAnsi="Book Antiqua" w:cs="Book Antiqua"/>
          <w:kern w:val="0"/>
          <w:sz w:val="24"/>
          <w:szCs w:val="24"/>
        </w:rPr>
        <w:t xml:space="preserve"> </w:t>
      </w:r>
      <w:r w:rsidRPr="00E7549E">
        <w:rPr>
          <w:rFonts w:ascii="Book Antiqua" w:hAnsi="Book Antiqua" w:cs="Book Antiqua"/>
          <w:kern w:val="0"/>
          <w:sz w:val="24"/>
          <w:szCs w:val="24"/>
        </w:rPr>
        <w:t>prospective, randomized, controlled trials only.</w:t>
      </w:r>
    </w:p>
    <w:p w14:paraId="4006CF06" w14:textId="77777777" w:rsidR="000B4DB9" w:rsidRPr="00E7549E" w:rsidRDefault="000B4DB9" w:rsidP="00E7549E">
      <w:pPr>
        <w:autoSpaceDE w:val="0"/>
        <w:autoSpaceDN w:val="0"/>
        <w:adjustRightInd w:val="0"/>
        <w:spacing w:line="360" w:lineRule="auto"/>
        <w:rPr>
          <w:rFonts w:ascii="Book Antiqua" w:hAnsi="Book Antiqua" w:cs="Book Antiqua"/>
          <w:b/>
          <w:color w:val="000000"/>
          <w:kern w:val="0"/>
          <w:sz w:val="24"/>
          <w:szCs w:val="24"/>
        </w:rPr>
      </w:pPr>
    </w:p>
    <w:p w14:paraId="77F94C2C" w14:textId="40B941A0" w:rsidR="005433AC" w:rsidRPr="00E7549E" w:rsidRDefault="005433AC" w:rsidP="00E7549E">
      <w:pPr>
        <w:autoSpaceDE w:val="0"/>
        <w:autoSpaceDN w:val="0"/>
        <w:adjustRightInd w:val="0"/>
        <w:spacing w:line="360" w:lineRule="auto"/>
        <w:rPr>
          <w:rFonts w:ascii="Book Antiqua" w:hAnsi="Book Antiqua"/>
          <w:color w:val="000000"/>
          <w:kern w:val="0"/>
          <w:sz w:val="24"/>
          <w:szCs w:val="24"/>
        </w:rPr>
      </w:pPr>
      <w:r w:rsidRPr="00E7549E">
        <w:rPr>
          <w:rFonts w:ascii="Book Antiqua" w:hAnsi="Book Antiqua"/>
          <w:b/>
          <w:color w:val="000000"/>
          <w:kern w:val="0"/>
          <w:sz w:val="24"/>
          <w:szCs w:val="24"/>
        </w:rPr>
        <w:t>Informed consent statement:</w:t>
      </w:r>
      <w:r w:rsidRPr="00E7549E">
        <w:rPr>
          <w:rFonts w:ascii="Book Antiqua" w:hAnsi="Book Antiqua"/>
          <w:color w:val="000000"/>
          <w:kern w:val="0"/>
          <w:sz w:val="24"/>
          <w:szCs w:val="24"/>
        </w:rPr>
        <w:t xml:space="preserve"> This study is exempt from informed consent since it is a retrospective study and the data collection and analysis </w:t>
      </w:r>
      <w:r w:rsidR="00B805CE" w:rsidRPr="00E7549E">
        <w:rPr>
          <w:rFonts w:ascii="Book Antiqua" w:hAnsi="Book Antiqua"/>
          <w:color w:val="000000"/>
          <w:kern w:val="0"/>
          <w:sz w:val="24"/>
          <w:szCs w:val="24"/>
        </w:rPr>
        <w:t>were</w:t>
      </w:r>
      <w:r w:rsidRPr="00E7549E">
        <w:rPr>
          <w:rFonts w:ascii="Book Antiqua" w:hAnsi="Book Antiqua"/>
          <w:color w:val="000000"/>
          <w:kern w:val="0"/>
          <w:sz w:val="24"/>
          <w:szCs w:val="24"/>
        </w:rPr>
        <w:t xml:space="preserve"> carried out without disclosing patients</w:t>
      </w:r>
      <w:r w:rsidR="00961033" w:rsidRPr="00E7549E">
        <w:rPr>
          <w:rFonts w:ascii="Book Antiqua" w:hAnsi="Book Antiqua"/>
          <w:color w:val="000000"/>
          <w:kern w:val="0"/>
          <w:sz w:val="24"/>
          <w:szCs w:val="24"/>
        </w:rPr>
        <w:t>’</w:t>
      </w:r>
      <w:r w:rsidRPr="00E7549E">
        <w:rPr>
          <w:rFonts w:ascii="Book Antiqua" w:hAnsi="Book Antiqua"/>
          <w:color w:val="000000"/>
          <w:kern w:val="0"/>
          <w:sz w:val="24"/>
          <w:szCs w:val="24"/>
        </w:rPr>
        <w:t xml:space="preserve"> identit</w:t>
      </w:r>
      <w:r w:rsidR="00961033" w:rsidRPr="00E7549E">
        <w:rPr>
          <w:rFonts w:ascii="Book Antiqua" w:hAnsi="Book Antiqua"/>
          <w:color w:val="000000"/>
          <w:kern w:val="0"/>
          <w:sz w:val="24"/>
          <w:szCs w:val="24"/>
        </w:rPr>
        <w:t>ies</w:t>
      </w:r>
      <w:r w:rsidRPr="00E7549E">
        <w:rPr>
          <w:rFonts w:ascii="Book Antiqua" w:hAnsi="Book Antiqua"/>
          <w:color w:val="000000"/>
          <w:kern w:val="0"/>
          <w:sz w:val="24"/>
          <w:szCs w:val="24"/>
        </w:rPr>
        <w:t>.</w:t>
      </w:r>
    </w:p>
    <w:p w14:paraId="31EC20C8" w14:textId="77777777" w:rsidR="002C026A" w:rsidRPr="00E7549E" w:rsidRDefault="002C026A" w:rsidP="00E7549E">
      <w:pPr>
        <w:autoSpaceDE w:val="0"/>
        <w:autoSpaceDN w:val="0"/>
        <w:adjustRightInd w:val="0"/>
        <w:spacing w:line="360" w:lineRule="auto"/>
        <w:rPr>
          <w:rFonts w:ascii="Book Antiqua" w:hAnsi="Book Antiqua"/>
          <w:b/>
          <w:color w:val="000000"/>
          <w:kern w:val="0"/>
          <w:sz w:val="24"/>
          <w:szCs w:val="24"/>
        </w:rPr>
      </w:pPr>
    </w:p>
    <w:p w14:paraId="4AB2689B" w14:textId="0355B0EB" w:rsidR="005433AC" w:rsidRPr="00E7549E" w:rsidRDefault="005433AC" w:rsidP="00E7549E">
      <w:pPr>
        <w:autoSpaceDE w:val="0"/>
        <w:autoSpaceDN w:val="0"/>
        <w:adjustRightInd w:val="0"/>
        <w:spacing w:line="360" w:lineRule="auto"/>
        <w:rPr>
          <w:rFonts w:ascii="Book Antiqua" w:hAnsi="Book Antiqua"/>
          <w:color w:val="000000"/>
          <w:kern w:val="0"/>
          <w:sz w:val="24"/>
          <w:szCs w:val="24"/>
        </w:rPr>
      </w:pPr>
      <w:r w:rsidRPr="00E7549E">
        <w:rPr>
          <w:rFonts w:ascii="Book Antiqua" w:hAnsi="Book Antiqua"/>
          <w:b/>
          <w:color w:val="000000"/>
          <w:kern w:val="0"/>
          <w:sz w:val="24"/>
          <w:szCs w:val="24"/>
        </w:rPr>
        <w:t>Conflict-of-interest statement:</w:t>
      </w:r>
      <w:r w:rsidRPr="00E7549E">
        <w:rPr>
          <w:rFonts w:ascii="Book Antiqua" w:hAnsi="Book Antiqua"/>
          <w:color w:val="000000"/>
          <w:kern w:val="0"/>
          <w:sz w:val="24"/>
          <w:szCs w:val="24"/>
        </w:rPr>
        <w:t xml:space="preserve"> All authors declare that there are no commercial, personal </w:t>
      </w:r>
      <w:r w:rsidR="001A60FE" w:rsidRPr="00E7549E">
        <w:rPr>
          <w:rFonts w:ascii="Book Antiqua" w:hAnsi="Book Antiqua"/>
          <w:color w:val="000000"/>
          <w:kern w:val="0"/>
          <w:sz w:val="24"/>
          <w:szCs w:val="24"/>
        </w:rPr>
        <w:t>or</w:t>
      </w:r>
      <w:r w:rsidRPr="00E7549E">
        <w:rPr>
          <w:rFonts w:ascii="Book Antiqua" w:hAnsi="Book Antiqua"/>
          <w:color w:val="000000"/>
          <w:kern w:val="0"/>
          <w:sz w:val="24"/>
          <w:szCs w:val="24"/>
        </w:rPr>
        <w:t xml:space="preserve"> any other potential conflicting interests related to the submitted manuscript.</w:t>
      </w:r>
    </w:p>
    <w:p w14:paraId="3963D4E1" w14:textId="77777777" w:rsidR="002C026A" w:rsidRPr="00E7549E" w:rsidRDefault="002C026A" w:rsidP="00E7549E">
      <w:pPr>
        <w:spacing w:line="360" w:lineRule="auto"/>
        <w:rPr>
          <w:rFonts w:ascii="Book Antiqua" w:hAnsi="Book Antiqua"/>
          <w:b/>
          <w:color w:val="000000"/>
          <w:kern w:val="0"/>
          <w:sz w:val="24"/>
          <w:szCs w:val="24"/>
        </w:rPr>
      </w:pPr>
    </w:p>
    <w:p w14:paraId="45EA9C05" w14:textId="77777777" w:rsidR="005433AC" w:rsidRPr="00E7549E" w:rsidRDefault="005433AC" w:rsidP="00E7549E">
      <w:pPr>
        <w:spacing w:line="360" w:lineRule="auto"/>
        <w:rPr>
          <w:rStyle w:val="hps"/>
          <w:rFonts w:ascii="Book Antiqua" w:hAnsi="Book Antiqua"/>
          <w:sz w:val="24"/>
          <w:szCs w:val="24"/>
        </w:rPr>
      </w:pPr>
      <w:r w:rsidRPr="00E7549E">
        <w:rPr>
          <w:rFonts w:ascii="Book Antiqua" w:hAnsi="Book Antiqua"/>
          <w:b/>
          <w:color w:val="000000"/>
          <w:kern w:val="0"/>
          <w:sz w:val="24"/>
          <w:szCs w:val="24"/>
        </w:rPr>
        <w:lastRenderedPageBreak/>
        <w:t>Data sharing statement:</w:t>
      </w:r>
      <w:r w:rsidRPr="00E7549E">
        <w:rPr>
          <w:rFonts w:ascii="Book Antiqua" w:hAnsi="Book Antiqua"/>
          <w:color w:val="000000"/>
          <w:kern w:val="0"/>
          <w:sz w:val="24"/>
          <w:szCs w:val="24"/>
        </w:rPr>
        <w:t xml:space="preserve"> No additional data are available.</w:t>
      </w:r>
    </w:p>
    <w:p w14:paraId="54705551" w14:textId="77777777" w:rsidR="002C026A" w:rsidRPr="00E7549E" w:rsidRDefault="002C026A" w:rsidP="00E7549E">
      <w:pPr>
        <w:spacing w:line="360" w:lineRule="auto"/>
        <w:rPr>
          <w:rFonts w:ascii="Book Antiqua" w:hAnsi="Book Antiqua"/>
          <w:b/>
          <w:color w:val="000000"/>
          <w:kern w:val="0"/>
          <w:sz w:val="24"/>
          <w:szCs w:val="24"/>
        </w:rPr>
      </w:pPr>
      <w:bookmarkStart w:id="18" w:name="OLE_LINK155"/>
      <w:bookmarkStart w:id="19" w:name="OLE_LINK183"/>
      <w:bookmarkStart w:id="20" w:name="OLE_LINK441"/>
      <w:bookmarkStart w:id="21" w:name="OLE_LINK1"/>
      <w:bookmarkStart w:id="22" w:name="OLE_LINK2"/>
    </w:p>
    <w:p w14:paraId="7485D4AC" w14:textId="6201F29E" w:rsidR="005433AC" w:rsidRPr="00E7549E" w:rsidRDefault="005433AC" w:rsidP="00E7549E">
      <w:pPr>
        <w:spacing w:line="360" w:lineRule="auto"/>
        <w:rPr>
          <w:rFonts w:ascii="Book Antiqua" w:hAnsi="Book Antiqua"/>
          <w:b/>
          <w:color w:val="000000"/>
          <w:kern w:val="0"/>
          <w:sz w:val="24"/>
          <w:szCs w:val="24"/>
        </w:rPr>
      </w:pPr>
      <w:r w:rsidRPr="00E7549E">
        <w:rPr>
          <w:rFonts w:ascii="Book Antiqua" w:hAnsi="Book Antiqua"/>
          <w:b/>
          <w:color w:val="000000"/>
          <w:kern w:val="0"/>
          <w:sz w:val="24"/>
          <w:szCs w:val="24"/>
        </w:rPr>
        <w:t xml:space="preserve">Open-Access: </w:t>
      </w:r>
      <w:r w:rsidRPr="00E7549E">
        <w:rPr>
          <w:rFonts w:ascii="Book Antiqua" w:hAnsi="Book Antiqua"/>
          <w:color w:val="000000"/>
          <w:kern w:val="0"/>
          <w:sz w:val="24"/>
          <w:szCs w:val="24"/>
        </w:rPr>
        <w:t>This article is open-access</w:t>
      </w:r>
      <w:r w:rsidR="007C4923" w:rsidRPr="00E7549E">
        <w:rPr>
          <w:rFonts w:ascii="Book Antiqua" w:hAnsi="Book Antiqua"/>
          <w:color w:val="000000"/>
          <w:kern w:val="0"/>
          <w:sz w:val="24"/>
          <w:szCs w:val="24"/>
        </w:rPr>
        <w:t xml:space="preserve"> and</w:t>
      </w:r>
      <w:r w:rsidRPr="00E7549E">
        <w:rPr>
          <w:rFonts w:ascii="Book Antiqua" w:hAnsi="Book Antiqua"/>
          <w:color w:val="000000"/>
          <w:kern w:val="0"/>
          <w:sz w:val="24"/>
          <w:szCs w:val="24"/>
        </w:rPr>
        <w:t xml:space="preserve"> was selected by an in-house editor and fully peer-reviewed by external reviewers. It is distributed in accordance with the Creative Commons Attribution Non</w:t>
      </w:r>
      <w:r w:rsidR="00D96615" w:rsidRPr="00E7549E">
        <w:rPr>
          <w:rFonts w:ascii="Book Antiqua" w:hAnsi="Book Antiqua"/>
          <w:color w:val="000000"/>
          <w:kern w:val="0"/>
          <w:sz w:val="24"/>
          <w:szCs w:val="24"/>
        </w:rPr>
        <w:t>-</w:t>
      </w:r>
      <w:r w:rsidRPr="00E7549E">
        <w:rPr>
          <w:rFonts w:ascii="Book Antiqua" w:hAnsi="Book Antiqua"/>
          <w:color w:val="000000"/>
          <w:kern w:val="0"/>
          <w:sz w:val="24"/>
          <w:szCs w:val="24"/>
        </w:rPr>
        <w:t>Commercial (CC BY-NC 4.0) license, which permits others to distribute, remix, adapt,</w:t>
      </w:r>
      <w:r w:rsidR="00D96615" w:rsidRPr="00E7549E">
        <w:rPr>
          <w:rFonts w:ascii="Book Antiqua" w:hAnsi="Book Antiqua"/>
          <w:color w:val="000000"/>
          <w:kern w:val="0"/>
          <w:sz w:val="24"/>
          <w:szCs w:val="24"/>
        </w:rPr>
        <w:t xml:space="preserve"> </w:t>
      </w:r>
      <w:r w:rsidRPr="00E7549E">
        <w:rPr>
          <w:rFonts w:ascii="Book Antiqua" w:hAnsi="Book Antiqua"/>
          <w:color w:val="000000"/>
          <w:kern w:val="0"/>
          <w:sz w:val="24"/>
          <w:szCs w:val="24"/>
        </w:rPr>
        <w:t>build upon this work non-commercially, and license their derivative works on different terms, provided the original work is properly cited and the use is non-commercial. See: http://creativecommons.org/licenses/by-nc/4.0/</w:t>
      </w:r>
    </w:p>
    <w:bookmarkEnd w:id="18"/>
    <w:bookmarkEnd w:id="19"/>
    <w:bookmarkEnd w:id="20"/>
    <w:p w14:paraId="4D3CB8EE" w14:textId="77777777" w:rsidR="005433AC" w:rsidRPr="00E7549E" w:rsidRDefault="005433AC" w:rsidP="00E7549E">
      <w:pPr>
        <w:spacing w:line="360" w:lineRule="auto"/>
        <w:rPr>
          <w:rFonts w:ascii="Book Antiqua" w:hAnsi="Book Antiqua" w:cs="Arial Unicode MS"/>
          <w:color w:val="000000"/>
          <w:sz w:val="24"/>
          <w:szCs w:val="24"/>
        </w:rPr>
      </w:pPr>
    </w:p>
    <w:p w14:paraId="6E5958B7" w14:textId="77777777" w:rsidR="005433AC" w:rsidRPr="00E7549E" w:rsidRDefault="005433AC" w:rsidP="00E7549E">
      <w:pPr>
        <w:spacing w:line="360" w:lineRule="auto"/>
        <w:rPr>
          <w:rFonts w:ascii="Book Antiqua" w:hAnsi="Book Antiqua" w:cs="Arial Unicode MS"/>
          <w:color w:val="000000"/>
          <w:sz w:val="24"/>
          <w:szCs w:val="24"/>
        </w:rPr>
      </w:pPr>
      <w:r w:rsidRPr="00E7549E">
        <w:rPr>
          <w:rFonts w:ascii="Book Antiqua" w:hAnsi="Book Antiqua" w:cs="Arial Unicode MS"/>
          <w:b/>
          <w:color w:val="000000"/>
          <w:sz w:val="24"/>
          <w:szCs w:val="24"/>
        </w:rPr>
        <w:t>Manuscript source:</w:t>
      </w:r>
      <w:r w:rsidRPr="00E7549E">
        <w:rPr>
          <w:rFonts w:ascii="Book Antiqua" w:hAnsi="Book Antiqua" w:cs="Arial Unicode MS"/>
          <w:color w:val="000000"/>
          <w:sz w:val="24"/>
          <w:szCs w:val="24"/>
        </w:rPr>
        <w:t xml:space="preserve"> Invited manuscript</w:t>
      </w:r>
    </w:p>
    <w:p w14:paraId="3633D66A" w14:textId="77777777" w:rsidR="005433AC" w:rsidRPr="00E7549E" w:rsidRDefault="005433AC" w:rsidP="00E7549E">
      <w:pPr>
        <w:spacing w:line="360" w:lineRule="auto"/>
        <w:rPr>
          <w:rFonts w:ascii="Book Antiqua" w:hAnsi="Book Antiqua" w:cs="Arial Unicode MS"/>
          <w:color w:val="000000"/>
          <w:sz w:val="24"/>
          <w:szCs w:val="24"/>
        </w:rPr>
      </w:pPr>
    </w:p>
    <w:p w14:paraId="7DB577CC" w14:textId="79AADB32" w:rsidR="00362CBA" w:rsidRPr="00E7549E" w:rsidRDefault="005433AC" w:rsidP="00E7549E">
      <w:pPr>
        <w:spacing w:line="360" w:lineRule="auto"/>
        <w:rPr>
          <w:rFonts w:ascii="Book Antiqua" w:hAnsi="Book Antiqua"/>
          <w:sz w:val="24"/>
          <w:szCs w:val="24"/>
        </w:rPr>
      </w:pPr>
      <w:r w:rsidRPr="00E7549E">
        <w:rPr>
          <w:rStyle w:val="hps"/>
          <w:rFonts w:ascii="Book Antiqua" w:hAnsi="Book Antiqua"/>
          <w:b/>
          <w:sz w:val="24"/>
          <w:szCs w:val="24"/>
        </w:rPr>
        <w:t>Correspondence</w:t>
      </w:r>
      <w:bookmarkEnd w:id="21"/>
      <w:bookmarkEnd w:id="22"/>
      <w:r w:rsidRPr="00E7549E">
        <w:rPr>
          <w:rStyle w:val="hps"/>
          <w:rFonts w:ascii="Book Antiqua" w:hAnsi="Book Antiqua"/>
          <w:b/>
          <w:sz w:val="24"/>
          <w:szCs w:val="24"/>
        </w:rPr>
        <w:t xml:space="preserve"> to: </w:t>
      </w:r>
      <w:bookmarkStart w:id="23" w:name="OLE_LINK41"/>
      <w:bookmarkStart w:id="24" w:name="OLE_LINK42"/>
      <w:r w:rsidR="00E36693">
        <w:rPr>
          <w:rStyle w:val="hps"/>
          <w:rFonts w:ascii="Book Antiqua" w:hAnsi="Book Antiqua" w:hint="eastAsia"/>
          <w:b/>
          <w:sz w:val="24"/>
          <w:szCs w:val="24"/>
        </w:rPr>
        <w:t xml:space="preserve">Dr. </w:t>
      </w:r>
      <w:r w:rsidRPr="00E7549E">
        <w:rPr>
          <w:rStyle w:val="hps"/>
          <w:rFonts w:ascii="Book Antiqua" w:hAnsi="Book Antiqua"/>
          <w:b/>
          <w:sz w:val="24"/>
          <w:szCs w:val="24"/>
        </w:rPr>
        <w:t>Zhu-Lin Yang,</w:t>
      </w:r>
      <w:r w:rsidRPr="00E7549E">
        <w:rPr>
          <w:rStyle w:val="hps"/>
          <w:rFonts w:ascii="Book Antiqua" w:hAnsi="Book Antiqua"/>
          <w:sz w:val="24"/>
          <w:szCs w:val="24"/>
        </w:rPr>
        <w:t xml:space="preserve"> Research Laboratory of Hepatobiliary Diseases, Second Xiangya Hospital, Central South University, </w:t>
      </w:r>
      <w:r w:rsidR="006E29EB">
        <w:rPr>
          <w:rStyle w:val="hps"/>
          <w:rFonts w:ascii="Book Antiqua" w:hAnsi="Book Antiqua" w:hint="eastAsia"/>
          <w:sz w:val="24"/>
          <w:szCs w:val="24"/>
        </w:rPr>
        <w:t xml:space="preserve">139 </w:t>
      </w:r>
      <w:r w:rsidR="006E29EB">
        <w:rPr>
          <w:rStyle w:val="hps"/>
          <w:rFonts w:ascii="Book Antiqua" w:hAnsi="Book Antiqua"/>
          <w:sz w:val="24"/>
          <w:szCs w:val="24"/>
        </w:rPr>
        <w:t>Middle Renmin Rd</w:t>
      </w:r>
      <w:r w:rsidR="006E29EB">
        <w:rPr>
          <w:rStyle w:val="hps"/>
          <w:rFonts w:ascii="Book Antiqua" w:hAnsi="Book Antiqua" w:hint="eastAsia"/>
          <w:sz w:val="24"/>
          <w:szCs w:val="24"/>
        </w:rPr>
        <w:t xml:space="preserve">., </w:t>
      </w:r>
      <w:r w:rsidRPr="00E7549E">
        <w:rPr>
          <w:rStyle w:val="hps"/>
          <w:rFonts w:ascii="Book Antiqua" w:hAnsi="Book Antiqua"/>
          <w:sz w:val="24"/>
          <w:szCs w:val="24"/>
        </w:rPr>
        <w:t>Changsha</w:t>
      </w:r>
      <w:r w:rsidR="009A5F73" w:rsidRPr="00E7549E">
        <w:rPr>
          <w:rStyle w:val="hps"/>
          <w:rFonts w:ascii="Book Antiqua" w:hAnsi="Book Antiqua"/>
          <w:sz w:val="24"/>
          <w:szCs w:val="24"/>
        </w:rPr>
        <w:t xml:space="preserve"> 410011</w:t>
      </w:r>
      <w:r w:rsidRPr="00E7549E">
        <w:rPr>
          <w:rStyle w:val="hps"/>
          <w:rFonts w:ascii="Book Antiqua" w:hAnsi="Book Antiqua"/>
          <w:sz w:val="24"/>
          <w:szCs w:val="24"/>
        </w:rPr>
        <w:t>, Hunan</w:t>
      </w:r>
      <w:r w:rsidR="009A5F73" w:rsidRPr="00E7549E">
        <w:rPr>
          <w:rStyle w:val="hps"/>
          <w:rFonts w:ascii="Book Antiqua" w:hAnsi="Book Antiqua"/>
          <w:sz w:val="24"/>
          <w:szCs w:val="24"/>
        </w:rPr>
        <w:t xml:space="preserve"> Province</w:t>
      </w:r>
      <w:r w:rsidRPr="00E7549E">
        <w:rPr>
          <w:rStyle w:val="hps"/>
          <w:rFonts w:ascii="Book Antiqua" w:hAnsi="Book Antiqua"/>
          <w:sz w:val="24"/>
          <w:szCs w:val="24"/>
        </w:rPr>
        <w:t>, China.</w:t>
      </w:r>
      <w:r w:rsidR="00362CBA" w:rsidRPr="00E7549E">
        <w:rPr>
          <w:rStyle w:val="hps"/>
          <w:rFonts w:ascii="Book Antiqua" w:hAnsi="Book Antiqua"/>
          <w:sz w:val="24"/>
          <w:szCs w:val="24"/>
        </w:rPr>
        <w:t xml:space="preserve"> </w:t>
      </w:r>
      <w:r w:rsidR="00362CBA" w:rsidRPr="00E7549E">
        <w:rPr>
          <w:rFonts w:ascii="Book Antiqua" w:hAnsi="Book Antiqua"/>
          <w:sz w:val="24"/>
          <w:szCs w:val="24"/>
        </w:rPr>
        <w:t>4896142@qq.com</w:t>
      </w:r>
      <w:bookmarkEnd w:id="23"/>
      <w:bookmarkEnd w:id="24"/>
    </w:p>
    <w:p w14:paraId="35C1BE67" w14:textId="5FF11A1F" w:rsidR="00362CBA" w:rsidRPr="00E7549E" w:rsidRDefault="005433AC" w:rsidP="00E7549E">
      <w:pPr>
        <w:spacing w:line="360" w:lineRule="auto"/>
        <w:rPr>
          <w:rStyle w:val="hps"/>
          <w:rFonts w:ascii="Book Antiqua" w:hAnsi="Book Antiqua"/>
          <w:sz w:val="24"/>
          <w:szCs w:val="24"/>
        </w:rPr>
      </w:pPr>
      <w:r w:rsidRPr="00E7549E">
        <w:rPr>
          <w:rStyle w:val="hps"/>
          <w:rFonts w:ascii="Book Antiqua" w:hAnsi="Book Antiqua"/>
          <w:b/>
          <w:sz w:val="24"/>
          <w:szCs w:val="24"/>
        </w:rPr>
        <w:t>Tel</w:t>
      </w:r>
      <w:r w:rsidR="00362CBA" w:rsidRPr="00E7549E">
        <w:rPr>
          <w:rStyle w:val="hps"/>
          <w:rFonts w:ascii="Book Antiqua" w:hAnsi="Book Antiqua"/>
          <w:b/>
          <w:sz w:val="24"/>
          <w:szCs w:val="24"/>
        </w:rPr>
        <w:t>ephone</w:t>
      </w:r>
      <w:r w:rsidRPr="00E7549E">
        <w:rPr>
          <w:rStyle w:val="hps"/>
          <w:rFonts w:ascii="Book Antiqua" w:hAnsi="Book Antiqua"/>
          <w:b/>
          <w:sz w:val="24"/>
          <w:szCs w:val="24"/>
        </w:rPr>
        <w:t>:</w:t>
      </w:r>
      <w:r w:rsidRPr="00E7549E">
        <w:rPr>
          <w:rStyle w:val="hps"/>
          <w:rFonts w:ascii="Book Antiqua" w:hAnsi="Book Antiqua"/>
          <w:sz w:val="24"/>
          <w:szCs w:val="24"/>
        </w:rPr>
        <w:t xml:space="preserve"> +86-731-88187376</w:t>
      </w:r>
    </w:p>
    <w:p w14:paraId="64B24178" w14:textId="3C764098" w:rsidR="005433AC" w:rsidRPr="00E7549E" w:rsidRDefault="005433AC" w:rsidP="00E7549E">
      <w:pPr>
        <w:spacing w:line="360" w:lineRule="auto"/>
        <w:rPr>
          <w:rStyle w:val="hps"/>
          <w:rFonts w:ascii="Book Antiqua" w:hAnsi="Book Antiqua"/>
          <w:sz w:val="24"/>
          <w:szCs w:val="24"/>
        </w:rPr>
      </w:pPr>
      <w:r w:rsidRPr="00E7549E">
        <w:rPr>
          <w:rStyle w:val="hps"/>
          <w:rFonts w:ascii="Book Antiqua" w:hAnsi="Book Antiqua"/>
          <w:b/>
          <w:sz w:val="24"/>
          <w:szCs w:val="24"/>
        </w:rPr>
        <w:t>Fax:</w:t>
      </w:r>
      <w:r w:rsidRPr="00E7549E">
        <w:rPr>
          <w:rStyle w:val="hps"/>
          <w:rFonts w:ascii="Book Antiqua" w:hAnsi="Book Antiqua"/>
          <w:sz w:val="24"/>
          <w:szCs w:val="24"/>
        </w:rPr>
        <w:t xml:space="preserve"> +86-731-84898168</w:t>
      </w:r>
    </w:p>
    <w:p w14:paraId="25868072" w14:textId="77777777" w:rsidR="005433AC" w:rsidRPr="00E7549E" w:rsidRDefault="005433AC" w:rsidP="00E7549E">
      <w:pPr>
        <w:spacing w:line="360" w:lineRule="auto"/>
        <w:rPr>
          <w:rStyle w:val="hps"/>
          <w:rFonts w:ascii="Book Antiqua" w:hAnsi="Book Antiqua"/>
          <w:sz w:val="24"/>
          <w:szCs w:val="24"/>
        </w:rPr>
      </w:pPr>
    </w:p>
    <w:p w14:paraId="33FA65D0" w14:textId="296B1C4F" w:rsidR="005433AC" w:rsidRPr="00E7549E" w:rsidRDefault="005433AC" w:rsidP="00E7549E">
      <w:pPr>
        <w:spacing w:line="360" w:lineRule="auto"/>
        <w:rPr>
          <w:rFonts w:ascii="Book Antiqua" w:hAnsi="Book Antiqua"/>
          <w:sz w:val="24"/>
          <w:szCs w:val="24"/>
        </w:rPr>
      </w:pPr>
      <w:bookmarkStart w:id="25" w:name="OLE_LINK476"/>
      <w:bookmarkStart w:id="26" w:name="OLE_LINK477"/>
      <w:bookmarkStart w:id="27" w:name="OLE_LINK117"/>
      <w:bookmarkStart w:id="28" w:name="OLE_LINK528"/>
      <w:bookmarkStart w:id="29" w:name="OLE_LINK557"/>
      <w:r w:rsidRPr="00E7549E">
        <w:rPr>
          <w:rFonts w:ascii="Book Antiqua" w:hAnsi="Book Antiqua"/>
          <w:b/>
          <w:sz w:val="24"/>
          <w:szCs w:val="24"/>
        </w:rPr>
        <w:t>Received:</w:t>
      </w:r>
      <w:r w:rsidR="008E604C" w:rsidRPr="00E7549E">
        <w:rPr>
          <w:rFonts w:ascii="Book Antiqua" w:hAnsi="Book Antiqua"/>
          <w:b/>
          <w:sz w:val="24"/>
          <w:szCs w:val="24"/>
        </w:rPr>
        <w:t xml:space="preserve"> </w:t>
      </w:r>
      <w:r w:rsidR="008E604C" w:rsidRPr="00E7549E">
        <w:rPr>
          <w:rFonts w:ascii="Book Antiqua" w:hAnsi="Book Antiqua"/>
          <w:sz w:val="24"/>
          <w:szCs w:val="24"/>
        </w:rPr>
        <w:t>November 29, 2016</w:t>
      </w:r>
    </w:p>
    <w:p w14:paraId="2820B295" w14:textId="6D8752B7" w:rsidR="005433AC" w:rsidRPr="00E7549E" w:rsidRDefault="005433AC" w:rsidP="00E7549E">
      <w:pPr>
        <w:spacing w:line="360" w:lineRule="auto"/>
        <w:rPr>
          <w:rFonts w:ascii="Book Antiqua" w:hAnsi="Book Antiqua"/>
          <w:sz w:val="24"/>
          <w:szCs w:val="24"/>
        </w:rPr>
      </w:pPr>
      <w:r w:rsidRPr="00E7549E">
        <w:rPr>
          <w:rFonts w:ascii="Book Antiqua" w:hAnsi="Book Antiqua"/>
          <w:b/>
          <w:sz w:val="24"/>
          <w:szCs w:val="24"/>
        </w:rPr>
        <w:t>Peer-review started:</w:t>
      </w:r>
      <w:r w:rsidR="008E604C" w:rsidRPr="00E7549E">
        <w:rPr>
          <w:rFonts w:ascii="Book Antiqua" w:hAnsi="Book Antiqua"/>
          <w:sz w:val="24"/>
          <w:szCs w:val="24"/>
        </w:rPr>
        <w:t xml:space="preserve"> November 30, 2016</w:t>
      </w:r>
    </w:p>
    <w:p w14:paraId="096FC5B0" w14:textId="0BE45D8E" w:rsidR="005433AC" w:rsidRPr="00E7549E" w:rsidRDefault="005433AC" w:rsidP="00E7549E">
      <w:pPr>
        <w:spacing w:line="360" w:lineRule="auto"/>
        <w:rPr>
          <w:rFonts w:ascii="Book Antiqua" w:hAnsi="Book Antiqua"/>
          <w:sz w:val="24"/>
          <w:szCs w:val="24"/>
        </w:rPr>
      </w:pPr>
      <w:r w:rsidRPr="00E7549E">
        <w:rPr>
          <w:rFonts w:ascii="Book Antiqua" w:hAnsi="Book Antiqua"/>
          <w:b/>
          <w:sz w:val="24"/>
          <w:szCs w:val="24"/>
        </w:rPr>
        <w:t>First decision:</w:t>
      </w:r>
      <w:r w:rsidR="008E604C" w:rsidRPr="00E7549E">
        <w:rPr>
          <w:rFonts w:ascii="Book Antiqua" w:hAnsi="Book Antiqua"/>
          <w:b/>
          <w:sz w:val="24"/>
          <w:szCs w:val="24"/>
        </w:rPr>
        <w:t xml:space="preserve"> </w:t>
      </w:r>
      <w:r w:rsidR="008E604C" w:rsidRPr="00E7549E">
        <w:rPr>
          <w:rFonts w:ascii="Book Antiqua" w:hAnsi="Book Antiqua"/>
          <w:sz w:val="24"/>
          <w:szCs w:val="24"/>
        </w:rPr>
        <w:t>December 28, 2016</w:t>
      </w:r>
    </w:p>
    <w:p w14:paraId="1FFFB653" w14:textId="3D5EE0BE" w:rsidR="005433AC" w:rsidRPr="00E7549E" w:rsidRDefault="005433AC" w:rsidP="00E7549E">
      <w:pPr>
        <w:spacing w:line="360" w:lineRule="auto"/>
        <w:rPr>
          <w:rFonts w:ascii="Book Antiqua" w:hAnsi="Book Antiqua"/>
          <w:sz w:val="24"/>
          <w:szCs w:val="24"/>
        </w:rPr>
      </w:pPr>
      <w:r w:rsidRPr="00E7549E">
        <w:rPr>
          <w:rFonts w:ascii="Book Antiqua" w:hAnsi="Book Antiqua"/>
          <w:b/>
          <w:sz w:val="24"/>
          <w:szCs w:val="24"/>
        </w:rPr>
        <w:t>Revised:</w:t>
      </w:r>
      <w:r w:rsidR="008E604C" w:rsidRPr="00E7549E">
        <w:rPr>
          <w:rFonts w:ascii="Book Antiqua" w:hAnsi="Book Antiqua"/>
          <w:b/>
          <w:sz w:val="24"/>
          <w:szCs w:val="24"/>
        </w:rPr>
        <w:t xml:space="preserve"> </w:t>
      </w:r>
      <w:r w:rsidR="008E604C" w:rsidRPr="00E7549E">
        <w:rPr>
          <w:rFonts w:ascii="Book Antiqua" w:hAnsi="Book Antiqua"/>
          <w:sz w:val="24"/>
          <w:szCs w:val="24"/>
        </w:rPr>
        <w:t>February 1, 2017</w:t>
      </w:r>
    </w:p>
    <w:p w14:paraId="30024946" w14:textId="18C027EA" w:rsidR="005433AC" w:rsidRPr="000A7C92" w:rsidRDefault="005433AC" w:rsidP="00E7549E">
      <w:pPr>
        <w:spacing w:line="360" w:lineRule="auto"/>
        <w:rPr>
          <w:rFonts w:ascii="Book Antiqua" w:hAnsi="Book Antiqua"/>
          <w:color w:val="000000"/>
          <w:sz w:val="24"/>
        </w:rPr>
      </w:pPr>
      <w:r w:rsidRPr="00E7549E">
        <w:rPr>
          <w:rFonts w:ascii="Book Antiqua" w:hAnsi="Book Antiqua"/>
          <w:b/>
          <w:sz w:val="24"/>
          <w:szCs w:val="24"/>
        </w:rPr>
        <w:t>Accepted:</w:t>
      </w:r>
      <w:bookmarkStart w:id="30" w:name="OLE_LINK118"/>
      <w:r w:rsidR="000A7C92" w:rsidRPr="000A7C92">
        <w:rPr>
          <w:rFonts w:ascii="Book Antiqua" w:hAnsi="Book Antiqua"/>
          <w:color w:val="000000"/>
          <w:sz w:val="24"/>
        </w:rPr>
        <w:t xml:space="preserve"> </w:t>
      </w:r>
      <w:r w:rsidR="000A7C92">
        <w:rPr>
          <w:rFonts w:ascii="Book Antiqua" w:hAnsi="Book Antiqua"/>
          <w:color w:val="000000"/>
          <w:sz w:val="24"/>
        </w:rPr>
        <w:t>March 2, 2017</w:t>
      </w:r>
      <w:bookmarkStart w:id="31" w:name="_GoBack"/>
      <w:bookmarkEnd w:id="30"/>
      <w:bookmarkEnd w:id="31"/>
    </w:p>
    <w:p w14:paraId="62C1C1F8" w14:textId="77777777" w:rsidR="005433AC" w:rsidRPr="00E7549E" w:rsidRDefault="005433AC" w:rsidP="00E7549E">
      <w:pPr>
        <w:spacing w:line="360" w:lineRule="auto"/>
        <w:rPr>
          <w:rFonts w:ascii="Book Antiqua" w:hAnsi="Book Antiqua"/>
          <w:b/>
          <w:sz w:val="24"/>
          <w:szCs w:val="24"/>
        </w:rPr>
      </w:pPr>
      <w:r w:rsidRPr="00E7549E">
        <w:rPr>
          <w:rFonts w:ascii="Book Antiqua" w:hAnsi="Book Antiqua"/>
          <w:b/>
          <w:sz w:val="24"/>
          <w:szCs w:val="24"/>
        </w:rPr>
        <w:t>Article in press:</w:t>
      </w:r>
    </w:p>
    <w:p w14:paraId="3E3B2222" w14:textId="77777777" w:rsidR="005433AC" w:rsidRPr="00E7549E" w:rsidRDefault="005433AC" w:rsidP="00E7549E">
      <w:pPr>
        <w:spacing w:line="360" w:lineRule="auto"/>
        <w:rPr>
          <w:rFonts w:ascii="Book Antiqua" w:hAnsi="Book Antiqua"/>
          <w:b/>
          <w:sz w:val="24"/>
          <w:szCs w:val="24"/>
        </w:rPr>
      </w:pPr>
      <w:r w:rsidRPr="00E7549E">
        <w:rPr>
          <w:rFonts w:ascii="Book Antiqua" w:hAnsi="Book Antiqua"/>
          <w:b/>
          <w:sz w:val="24"/>
          <w:szCs w:val="24"/>
        </w:rPr>
        <w:t>Published online:</w:t>
      </w:r>
    </w:p>
    <w:bookmarkEnd w:id="25"/>
    <w:bookmarkEnd w:id="26"/>
    <w:bookmarkEnd w:id="27"/>
    <w:bookmarkEnd w:id="28"/>
    <w:bookmarkEnd w:id="29"/>
    <w:p w14:paraId="7B4979C6" w14:textId="77777777" w:rsidR="005433AC" w:rsidRPr="00E7549E" w:rsidRDefault="005433AC" w:rsidP="00E7549E">
      <w:pPr>
        <w:spacing w:line="360" w:lineRule="auto"/>
        <w:rPr>
          <w:rStyle w:val="hps"/>
          <w:rFonts w:ascii="Book Antiqua" w:hAnsi="Book Antiqua"/>
          <w:sz w:val="24"/>
          <w:szCs w:val="24"/>
        </w:rPr>
      </w:pPr>
      <w:r w:rsidRPr="00E7549E">
        <w:rPr>
          <w:rStyle w:val="hps"/>
          <w:rFonts w:ascii="Book Antiqua" w:hAnsi="Book Antiqua"/>
          <w:b/>
          <w:sz w:val="24"/>
          <w:szCs w:val="24"/>
        </w:rPr>
        <w:br w:type="page"/>
      </w:r>
      <w:r w:rsidRPr="00E7549E">
        <w:rPr>
          <w:rStyle w:val="hps"/>
          <w:rFonts w:ascii="Book Antiqua" w:hAnsi="Book Antiqua"/>
          <w:b/>
          <w:sz w:val="24"/>
          <w:szCs w:val="24"/>
        </w:rPr>
        <w:lastRenderedPageBreak/>
        <w:t>Abstract</w:t>
      </w:r>
    </w:p>
    <w:p w14:paraId="3FDF7562" w14:textId="77777777" w:rsidR="008E604C" w:rsidRPr="00E7549E" w:rsidRDefault="008E604C" w:rsidP="00E7549E">
      <w:pPr>
        <w:spacing w:line="360" w:lineRule="auto"/>
        <w:rPr>
          <w:rFonts w:ascii="Book Antiqua" w:hAnsi="Book Antiqua"/>
          <w:b/>
          <w:i/>
          <w:sz w:val="24"/>
          <w:szCs w:val="24"/>
        </w:rPr>
      </w:pPr>
      <w:bookmarkStart w:id="32" w:name="OLE_LINK17"/>
      <w:bookmarkStart w:id="33" w:name="OLE_LINK18"/>
      <w:r w:rsidRPr="00E7549E">
        <w:rPr>
          <w:rFonts w:ascii="Book Antiqua" w:hAnsi="Book Antiqua"/>
          <w:b/>
          <w:i/>
          <w:sz w:val="24"/>
          <w:szCs w:val="24"/>
        </w:rPr>
        <w:t>AIM</w:t>
      </w:r>
    </w:p>
    <w:p w14:paraId="36859919" w14:textId="77777777" w:rsidR="008E604C" w:rsidRPr="00E7549E" w:rsidRDefault="008E604C" w:rsidP="00E7549E">
      <w:pPr>
        <w:spacing w:line="360" w:lineRule="auto"/>
        <w:rPr>
          <w:rFonts w:ascii="Book Antiqua" w:hAnsi="Book Antiqua"/>
          <w:sz w:val="24"/>
          <w:szCs w:val="24"/>
        </w:rPr>
      </w:pPr>
      <w:r w:rsidRPr="00E7549E">
        <w:rPr>
          <w:rFonts w:ascii="Book Antiqua" w:hAnsi="Book Antiqua"/>
          <w:sz w:val="24"/>
          <w:szCs w:val="24"/>
        </w:rPr>
        <w:t xml:space="preserve">To </w:t>
      </w:r>
      <w:r w:rsidR="00B805CE" w:rsidRPr="00E7549E">
        <w:rPr>
          <w:rFonts w:ascii="Book Antiqua" w:hAnsi="Book Antiqua"/>
          <w:sz w:val="24"/>
          <w:szCs w:val="24"/>
        </w:rPr>
        <w:t>investigate the expression and clinical pathological significance of ROR2 and WNT5a in gallbladder squamous/adenosquamous carcinoma (SC/ASC) and adenocarcinomas (AC</w:t>
      </w:r>
      <w:r w:rsidR="005433AC" w:rsidRPr="00E7549E">
        <w:rPr>
          <w:rFonts w:ascii="Book Antiqua" w:hAnsi="Book Antiqua"/>
          <w:sz w:val="24"/>
          <w:szCs w:val="24"/>
        </w:rPr>
        <w:t xml:space="preserve">). </w:t>
      </w:r>
    </w:p>
    <w:p w14:paraId="002596F4" w14:textId="77777777" w:rsidR="008E604C" w:rsidRPr="00E7549E" w:rsidRDefault="008E604C" w:rsidP="00E7549E">
      <w:pPr>
        <w:spacing w:line="360" w:lineRule="auto"/>
        <w:rPr>
          <w:rFonts w:ascii="Book Antiqua" w:hAnsi="Book Antiqua"/>
          <w:sz w:val="24"/>
          <w:szCs w:val="24"/>
        </w:rPr>
      </w:pPr>
    </w:p>
    <w:p w14:paraId="49CAE320" w14:textId="6D6D4BB5" w:rsidR="008E604C" w:rsidRPr="00E7549E" w:rsidRDefault="008E604C" w:rsidP="00E7549E">
      <w:pPr>
        <w:spacing w:line="360" w:lineRule="auto"/>
        <w:rPr>
          <w:rFonts w:ascii="Book Antiqua" w:hAnsi="Book Antiqua"/>
          <w:b/>
          <w:i/>
          <w:sz w:val="24"/>
          <w:szCs w:val="24"/>
        </w:rPr>
      </w:pPr>
      <w:r w:rsidRPr="00E7549E">
        <w:rPr>
          <w:rFonts w:ascii="Book Antiqua" w:hAnsi="Book Antiqua"/>
          <w:b/>
          <w:i/>
          <w:sz w:val="24"/>
          <w:szCs w:val="24"/>
        </w:rPr>
        <w:t>METHODS</w:t>
      </w:r>
    </w:p>
    <w:p w14:paraId="7ACA8E90" w14:textId="6D2ED21E" w:rsidR="008E604C" w:rsidRPr="00E7549E" w:rsidRDefault="00A86A96" w:rsidP="00E7549E">
      <w:pPr>
        <w:spacing w:line="360" w:lineRule="auto"/>
        <w:rPr>
          <w:rFonts w:ascii="Book Antiqua" w:hAnsi="Book Antiqua"/>
          <w:sz w:val="24"/>
          <w:szCs w:val="24"/>
        </w:rPr>
      </w:pPr>
      <w:r w:rsidRPr="00E7549E">
        <w:rPr>
          <w:rFonts w:ascii="Book Antiqua" w:hAnsi="Book Antiqua"/>
          <w:sz w:val="24"/>
          <w:szCs w:val="24"/>
        </w:rPr>
        <w:t xml:space="preserve">EnVision immunohistochemistry was used to stain for </w:t>
      </w:r>
      <w:r w:rsidR="005433AC" w:rsidRPr="00E7549E">
        <w:rPr>
          <w:rFonts w:ascii="Book Antiqua" w:hAnsi="Book Antiqua"/>
          <w:sz w:val="24"/>
          <w:szCs w:val="24"/>
        </w:rPr>
        <w:t>ROR2 and WNT5a in 46 SC/ASC patients and 80 AC patients. Poorly</w:t>
      </w:r>
      <w:r w:rsidR="00B805CE" w:rsidRPr="00E7549E">
        <w:rPr>
          <w:rFonts w:ascii="Book Antiqua" w:hAnsi="Book Antiqua"/>
          <w:sz w:val="24"/>
          <w:szCs w:val="24"/>
        </w:rPr>
        <w:t xml:space="preserve"> differentiated adenocarcinomas among AC patients aged &gt;</w:t>
      </w:r>
      <w:r w:rsidR="008E604C" w:rsidRPr="00E7549E">
        <w:rPr>
          <w:rFonts w:ascii="Book Antiqua" w:hAnsi="Book Antiqua"/>
          <w:sz w:val="24"/>
          <w:szCs w:val="24"/>
        </w:rPr>
        <w:t xml:space="preserve"> </w:t>
      </w:r>
      <w:r w:rsidR="00B805CE" w:rsidRPr="00E7549E">
        <w:rPr>
          <w:rFonts w:ascii="Book Antiqua" w:hAnsi="Book Antiqua"/>
          <w:sz w:val="24"/>
          <w:szCs w:val="24"/>
        </w:rPr>
        <w:t xml:space="preserve">45 years </w:t>
      </w:r>
      <w:r w:rsidR="005433AC" w:rsidRPr="00E7549E">
        <w:rPr>
          <w:rFonts w:ascii="Book Antiqua" w:hAnsi="Book Antiqua"/>
          <w:sz w:val="24"/>
          <w:szCs w:val="24"/>
        </w:rPr>
        <w:t>were</w:t>
      </w:r>
      <w:r w:rsidR="00B805CE" w:rsidRPr="00E7549E">
        <w:rPr>
          <w:rFonts w:ascii="Book Antiqua" w:hAnsi="Book Antiqua"/>
          <w:sz w:val="24"/>
          <w:szCs w:val="24"/>
        </w:rPr>
        <w:t xml:space="preserve"> significantly </w:t>
      </w:r>
      <w:r w:rsidR="00334AF2" w:rsidRPr="00E7549E">
        <w:rPr>
          <w:rFonts w:ascii="Book Antiqua" w:hAnsi="Book Antiqua"/>
          <w:sz w:val="24"/>
          <w:szCs w:val="24"/>
        </w:rPr>
        <w:t xml:space="preserve">more frequent </w:t>
      </w:r>
      <w:r w:rsidR="00B805CE" w:rsidRPr="00E7549E">
        <w:rPr>
          <w:rFonts w:ascii="Book Antiqua" w:hAnsi="Book Antiqua"/>
          <w:sz w:val="24"/>
          <w:szCs w:val="24"/>
        </w:rPr>
        <w:t>compared with SC/ASC</w:t>
      </w:r>
      <w:r w:rsidR="00334AF2" w:rsidRPr="00E7549E">
        <w:rPr>
          <w:rFonts w:ascii="Book Antiqua" w:hAnsi="Book Antiqua"/>
          <w:sz w:val="24"/>
          <w:szCs w:val="24"/>
        </w:rPr>
        <w:t xml:space="preserve"> patients</w:t>
      </w:r>
      <w:r w:rsidR="005433AC" w:rsidRPr="00E7549E">
        <w:rPr>
          <w:rFonts w:ascii="Book Antiqua" w:hAnsi="Book Antiqua"/>
          <w:sz w:val="24"/>
          <w:szCs w:val="24"/>
        </w:rPr>
        <w:t>,</w:t>
      </w:r>
      <w:r w:rsidR="00B805CE" w:rsidRPr="00E7549E">
        <w:rPr>
          <w:rFonts w:ascii="Book Antiqua" w:hAnsi="Book Antiqua"/>
          <w:sz w:val="24"/>
          <w:szCs w:val="24"/>
        </w:rPr>
        <w:t xml:space="preserve"> while tumors with a maximal diameter &gt;</w:t>
      </w:r>
      <w:r w:rsidR="008E604C" w:rsidRPr="00E7549E">
        <w:rPr>
          <w:rFonts w:ascii="Book Antiqua" w:hAnsi="Book Antiqua"/>
          <w:sz w:val="24"/>
          <w:szCs w:val="24"/>
        </w:rPr>
        <w:t xml:space="preserve"> </w:t>
      </w:r>
      <w:r w:rsidR="00B805CE" w:rsidRPr="00E7549E">
        <w:rPr>
          <w:rFonts w:ascii="Book Antiqua" w:hAnsi="Book Antiqua"/>
          <w:sz w:val="24"/>
          <w:szCs w:val="24"/>
        </w:rPr>
        <w:t xml:space="preserve">3 cm </w:t>
      </w:r>
      <w:r w:rsidR="005433AC" w:rsidRPr="00E7549E">
        <w:rPr>
          <w:rFonts w:ascii="Book Antiqua" w:hAnsi="Book Antiqua"/>
          <w:sz w:val="24"/>
          <w:szCs w:val="24"/>
        </w:rPr>
        <w:t>in</w:t>
      </w:r>
      <w:r w:rsidR="00B805CE" w:rsidRPr="00E7549E">
        <w:rPr>
          <w:rFonts w:ascii="Book Antiqua" w:hAnsi="Book Antiqua"/>
          <w:sz w:val="24"/>
          <w:szCs w:val="24"/>
        </w:rPr>
        <w:t xml:space="preserve"> </w:t>
      </w:r>
      <w:r w:rsidR="006E06E0" w:rsidRPr="00E7549E">
        <w:rPr>
          <w:rFonts w:ascii="Book Antiqua" w:hAnsi="Book Antiqua"/>
          <w:sz w:val="24"/>
          <w:szCs w:val="24"/>
        </w:rPr>
        <w:t xml:space="preserve">the </w:t>
      </w:r>
      <w:r w:rsidR="00B805CE" w:rsidRPr="00E7549E">
        <w:rPr>
          <w:rFonts w:ascii="Book Antiqua" w:hAnsi="Book Antiqua"/>
          <w:sz w:val="24"/>
          <w:szCs w:val="24"/>
        </w:rPr>
        <w:t xml:space="preserve">SC/ASC group </w:t>
      </w:r>
      <w:r w:rsidR="00334AF2" w:rsidRPr="00E7549E">
        <w:rPr>
          <w:rFonts w:ascii="Book Antiqua" w:hAnsi="Book Antiqua"/>
          <w:sz w:val="24"/>
          <w:szCs w:val="24"/>
        </w:rPr>
        <w:t xml:space="preserve">were </w:t>
      </w:r>
      <w:r w:rsidR="00B805CE" w:rsidRPr="00E7549E">
        <w:rPr>
          <w:rFonts w:ascii="Book Antiqua" w:hAnsi="Book Antiqua"/>
          <w:sz w:val="24"/>
          <w:szCs w:val="24"/>
        </w:rPr>
        <w:t xml:space="preserve">significantly </w:t>
      </w:r>
      <w:r w:rsidR="00334AF2" w:rsidRPr="00E7549E">
        <w:rPr>
          <w:rFonts w:ascii="Book Antiqua" w:hAnsi="Book Antiqua"/>
          <w:sz w:val="24"/>
          <w:szCs w:val="24"/>
        </w:rPr>
        <w:t xml:space="preserve">more frequent </w:t>
      </w:r>
      <w:r w:rsidR="00B805CE" w:rsidRPr="00E7549E">
        <w:rPr>
          <w:rFonts w:ascii="Book Antiqua" w:hAnsi="Book Antiqua"/>
          <w:sz w:val="24"/>
          <w:szCs w:val="24"/>
        </w:rPr>
        <w:t xml:space="preserve">compared with </w:t>
      </w:r>
      <w:r w:rsidR="006E06E0" w:rsidRPr="00E7549E">
        <w:rPr>
          <w:rFonts w:ascii="Book Antiqua" w:hAnsi="Book Antiqua"/>
          <w:sz w:val="24"/>
          <w:szCs w:val="24"/>
        </w:rPr>
        <w:t xml:space="preserve">the </w:t>
      </w:r>
      <w:r w:rsidR="00B805CE" w:rsidRPr="00E7549E">
        <w:rPr>
          <w:rFonts w:ascii="Book Antiqua" w:hAnsi="Book Antiqua"/>
          <w:sz w:val="24"/>
          <w:szCs w:val="24"/>
        </w:rPr>
        <w:t>AC group</w:t>
      </w:r>
      <w:r w:rsidR="005433AC" w:rsidRPr="00E7549E">
        <w:rPr>
          <w:rFonts w:ascii="Book Antiqua" w:hAnsi="Book Antiqua"/>
          <w:sz w:val="24"/>
          <w:szCs w:val="24"/>
        </w:rPr>
        <w:t>. Positive</w:t>
      </w:r>
      <w:r w:rsidR="00B805CE" w:rsidRPr="00E7549E">
        <w:rPr>
          <w:rFonts w:ascii="Book Antiqua" w:hAnsi="Book Antiqua"/>
          <w:sz w:val="24"/>
          <w:szCs w:val="24"/>
        </w:rPr>
        <w:t xml:space="preserve"> ROR2 and WNT5a expression </w:t>
      </w:r>
      <w:r w:rsidR="00334AF2" w:rsidRPr="00E7549E">
        <w:rPr>
          <w:rFonts w:ascii="Book Antiqua" w:hAnsi="Book Antiqua"/>
          <w:sz w:val="24"/>
          <w:szCs w:val="24"/>
        </w:rPr>
        <w:t xml:space="preserve">was significantly lower </w:t>
      </w:r>
      <w:r w:rsidR="00B805CE" w:rsidRPr="00E7549E">
        <w:rPr>
          <w:rFonts w:ascii="Book Antiqua" w:hAnsi="Book Antiqua"/>
          <w:sz w:val="24"/>
          <w:szCs w:val="24"/>
        </w:rPr>
        <w:t xml:space="preserve">in SC/ASC or AC with a maximal </w:t>
      </w:r>
      <w:r w:rsidR="005433AC" w:rsidRPr="00E7549E">
        <w:rPr>
          <w:rFonts w:ascii="Book Antiqua" w:hAnsi="Book Antiqua"/>
          <w:sz w:val="24"/>
          <w:szCs w:val="24"/>
        </w:rPr>
        <w:t xml:space="preserve">mass </w:t>
      </w:r>
      <w:r w:rsidR="00B805CE" w:rsidRPr="00E7549E">
        <w:rPr>
          <w:rFonts w:ascii="Book Antiqua" w:hAnsi="Book Antiqua"/>
          <w:sz w:val="24"/>
          <w:szCs w:val="24"/>
        </w:rPr>
        <w:t xml:space="preserve">diameter </w:t>
      </w:r>
      <w:r w:rsidR="005433AC" w:rsidRPr="00E7549E">
        <w:rPr>
          <w:rFonts w:ascii="Book Antiqua" w:hAnsi="Book Antiqua"/>
          <w:sz w:val="24"/>
          <w:szCs w:val="24"/>
        </w:rPr>
        <w:t>less than or equal to</w:t>
      </w:r>
      <w:r w:rsidR="00961033" w:rsidRPr="00E7549E">
        <w:rPr>
          <w:rFonts w:ascii="Book Antiqua" w:hAnsi="Book Antiqua"/>
          <w:sz w:val="24"/>
          <w:szCs w:val="24"/>
        </w:rPr>
        <w:t xml:space="preserve"> </w:t>
      </w:r>
      <w:r w:rsidR="00B805CE" w:rsidRPr="00E7549E">
        <w:rPr>
          <w:rFonts w:ascii="Book Antiqua" w:hAnsi="Book Antiqua"/>
          <w:sz w:val="24"/>
          <w:szCs w:val="24"/>
        </w:rPr>
        <w:t xml:space="preserve">3 cm, a TNM stage of I+II, no lymph node metastasis, no surrounding </w:t>
      </w:r>
      <w:r w:rsidR="005433AC" w:rsidRPr="00E7549E">
        <w:rPr>
          <w:rFonts w:ascii="Book Antiqua" w:hAnsi="Book Antiqua"/>
          <w:sz w:val="24"/>
          <w:szCs w:val="24"/>
        </w:rPr>
        <w:t>invasion</w:t>
      </w:r>
      <w:r w:rsidR="00B805CE" w:rsidRPr="00E7549E">
        <w:rPr>
          <w:rFonts w:ascii="Book Antiqua" w:hAnsi="Book Antiqua"/>
          <w:sz w:val="24"/>
          <w:szCs w:val="24"/>
        </w:rPr>
        <w:t xml:space="preserve">, and radical resection than in patients with a maximal </w:t>
      </w:r>
      <w:r w:rsidR="005433AC" w:rsidRPr="00E7549E">
        <w:rPr>
          <w:rFonts w:ascii="Book Antiqua" w:hAnsi="Book Antiqua"/>
          <w:sz w:val="24"/>
          <w:szCs w:val="24"/>
        </w:rPr>
        <w:t xml:space="preserve">mass </w:t>
      </w:r>
      <w:r w:rsidR="00B805CE" w:rsidRPr="00E7549E">
        <w:rPr>
          <w:rFonts w:ascii="Book Antiqua" w:hAnsi="Book Antiqua"/>
          <w:sz w:val="24"/>
          <w:szCs w:val="24"/>
        </w:rPr>
        <w:t>diameter &gt;</w:t>
      </w:r>
      <w:r w:rsidR="008E604C" w:rsidRPr="00E7549E">
        <w:rPr>
          <w:rFonts w:ascii="Book Antiqua" w:hAnsi="Book Antiqua"/>
          <w:sz w:val="24"/>
          <w:szCs w:val="24"/>
        </w:rPr>
        <w:t xml:space="preserve"> </w:t>
      </w:r>
      <w:r w:rsidR="00B805CE" w:rsidRPr="00E7549E">
        <w:rPr>
          <w:rFonts w:ascii="Book Antiqua" w:hAnsi="Book Antiqua"/>
          <w:sz w:val="24"/>
          <w:szCs w:val="24"/>
        </w:rPr>
        <w:t xml:space="preserve">3 cm, TNM stage IV, lymph node metastasis, surrounding </w:t>
      </w:r>
      <w:r w:rsidR="005433AC" w:rsidRPr="00E7549E">
        <w:rPr>
          <w:rFonts w:ascii="Book Antiqua" w:hAnsi="Book Antiqua"/>
          <w:sz w:val="24"/>
          <w:szCs w:val="24"/>
        </w:rPr>
        <w:t>invasion</w:t>
      </w:r>
      <w:r w:rsidR="00B805CE" w:rsidRPr="00E7549E">
        <w:rPr>
          <w:rFonts w:ascii="Book Antiqua" w:hAnsi="Book Antiqua"/>
          <w:sz w:val="24"/>
          <w:szCs w:val="24"/>
        </w:rPr>
        <w:t>, and no resection</w:t>
      </w:r>
      <w:r w:rsidR="005433AC" w:rsidRPr="00E7549E">
        <w:rPr>
          <w:rFonts w:ascii="Book Antiqua" w:hAnsi="Book Antiqua"/>
          <w:sz w:val="24"/>
          <w:szCs w:val="24"/>
        </w:rPr>
        <w:t>. Positive</w:t>
      </w:r>
      <w:r w:rsidR="00B805CE" w:rsidRPr="00E7549E">
        <w:rPr>
          <w:rFonts w:ascii="Book Antiqua" w:hAnsi="Book Antiqua"/>
          <w:sz w:val="24"/>
          <w:szCs w:val="24"/>
        </w:rPr>
        <w:t xml:space="preserve"> ROR2 </w:t>
      </w:r>
      <w:r w:rsidR="005433AC" w:rsidRPr="00E7549E">
        <w:rPr>
          <w:rFonts w:ascii="Book Antiqua" w:hAnsi="Book Antiqua"/>
          <w:sz w:val="24"/>
          <w:szCs w:val="24"/>
        </w:rPr>
        <w:t xml:space="preserve">expression </w:t>
      </w:r>
      <w:r w:rsidR="00B805CE" w:rsidRPr="00E7549E">
        <w:rPr>
          <w:rFonts w:ascii="Book Antiqua" w:hAnsi="Book Antiqua"/>
          <w:sz w:val="24"/>
          <w:szCs w:val="24"/>
        </w:rPr>
        <w:t>in patients with highly differentiated SC/ASC was significantly lower than in patients with poorly differentiated SC/ASC</w:t>
      </w:r>
      <w:r w:rsidR="005433AC" w:rsidRPr="00E7549E">
        <w:rPr>
          <w:rFonts w:ascii="Book Antiqua" w:hAnsi="Book Antiqua"/>
          <w:sz w:val="24"/>
          <w:szCs w:val="24"/>
        </w:rPr>
        <w:t xml:space="preserve">. </w:t>
      </w:r>
    </w:p>
    <w:p w14:paraId="0A3AC5F3" w14:textId="77777777" w:rsidR="008E604C" w:rsidRPr="00E7549E" w:rsidRDefault="008E604C" w:rsidP="00E7549E">
      <w:pPr>
        <w:spacing w:line="360" w:lineRule="auto"/>
        <w:rPr>
          <w:rFonts w:ascii="Book Antiqua" w:hAnsi="Book Antiqua"/>
          <w:sz w:val="24"/>
          <w:szCs w:val="24"/>
        </w:rPr>
      </w:pPr>
    </w:p>
    <w:p w14:paraId="585D7B2E" w14:textId="2D29F0AF" w:rsidR="008E604C" w:rsidRPr="00E7549E" w:rsidRDefault="008E604C" w:rsidP="00E7549E">
      <w:pPr>
        <w:spacing w:line="360" w:lineRule="auto"/>
        <w:rPr>
          <w:rFonts w:ascii="Book Antiqua" w:hAnsi="Book Antiqua"/>
          <w:i/>
          <w:sz w:val="24"/>
          <w:szCs w:val="24"/>
        </w:rPr>
      </w:pPr>
      <w:r w:rsidRPr="00E7549E">
        <w:rPr>
          <w:rFonts w:ascii="Book Antiqua" w:hAnsi="Book Antiqua"/>
          <w:b/>
          <w:i/>
          <w:sz w:val="24"/>
          <w:szCs w:val="24"/>
        </w:rPr>
        <w:t>RESULTS</w:t>
      </w:r>
    </w:p>
    <w:p w14:paraId="1211C326" w14:textId="2B5E500E" w:rsidR="008E604C" w:rsidRPr="00E7549E" w:rsidRDefault="008E604C" w:rsidP="00E7549E">
      <w:pPr>
        <w:spacing w:line="360" w:lineRule="auto"/>
        <w:rPr>
          <w:rFonts w:ascii="Book Antiqua" w:hAnsi="Book Antiqua"/>
          <w:sz w:val="24"/>
          <w:szCs w:val="24"/>
        </w:rPr>
      </w:pPr>
      <w:r w:rsidRPr="00E7549E">
        <w:rPr>
          <w:rFonts w:ascii="Book Antiqua" w:hAnsi="Book Antiqua"/>
          <w:sz w:val="24"/>
          <w:szCs w:val="24"/>
        </w:rPr>
        <w:t xml:space="preserve">Positive ROR2 and WNT5a expression levels in highly differentiated AC were significantly lower than in poorly differentiated AC. </w:t>
      </w:r>
      <w:r w:rsidR="00B805CE" w:rsidRPr="00E7549E">
        <w:rPr>
          <w:rFonts w:ascii="Book Antiqua" w:hAnsi="Book Antiqua"/>
          <w:sz w:val="24"/>
          <w:szCs w:val="24"/>
        </w:rPr>
        <w:t>Kaplan-Meier survival analysis showed differentiation</w:t>
      </w:r>
      <w:r w:rsidR="005433AC" w:rsidRPr="00E7549E">
        <w:rPr>
          <w:rFonts w:ascii="Book Antiqua" w:hAnsi="Book Antiqua"/>
          <w:sz w:val="24"/>
          <w:szCs w:val="24"/>
        </w:rPr>
        <w:t xml:space="preserve"> degree</w:t>
      </w:r>
      <w:r w:rsidR="00B805CE" w:rsidRPr="00E7549E">
        <w:rPr>
          <w:rFonts w:ascii="Book Antiqua" w:hAnsi="Book Antiqua"/>
          <w:sz w:val="24"/>
          <w:szCs w:val="24"/>
        </w:rPr>
        <w:t xml:space="preserve">, maximal </w:t>
      </w:r>
      <w:r w:rsidR="005433AC" w:rsidRPr="00E7549E">
        <w:rPr>
          <w:rFonts w:ascii="Book Antiqua" w:hAnsi="Book Antiqua"/>
          <w:sz w:val="24"/>
          <w:szCs w:val="24"/>
        </w:rPr>
        <w:t xml:space="preserve">mass </w:t>
      </w:r>
      <w:r w:rsidR="00B805CE" w:rsidRPr="00E7549E">
        <w:rPr>
          <w:rFonts w:ascii="Book Antiqua" w:hAnsi="Book Antiqua"/>
          <w:sz w:val="24"/>
          <w:szCs w:val="24"/>
        </w:rPr>
        <w:t xml:space="preserve">diameter, TNM stage, lymph node metastasis, surrounding </w:t>
      </w:r>
      <w:r w:rsidR="005433AC" w:rsidRPr="00E7549E">
        <w:rPr>
          <w:rFonts w:ascii="Book Antiqua" w:hAnsi="Book Antiqua"/>
          <w:sz w:val="24"/>
          <w:szCs w:val="24"/>
        </w:rPr>
        <w:t>invasion</w:t>
      </w:r>
      <w:r w:rsidR="00B805CE" w:rsidRPr="00E7549E">
        <w:rPr>
          <w:rFonts w:ascii="Book Antiqua" w:hAnsi="Book Antiqua"/>
          <w:sz w:val="24"/>
          <w:szCs w:val="24"/>
        </w:rPr>
        <w:t xml:space="preserve">, surgical procedure </w:t>
      </w:r>
      <w:r w:rsidR="00961033" w:rsidRPr="00E7549E">
        <w:rPr>
          <w:rFonts w:ascii="Book Antiqua" w:hAnsi="Book Antiqua"/>
          <w:sz w:val="24"/>
          <w:szCs w:val="24"/>
        </w:rPr>
        <w:t>and the</w:t>
      </w:r>
      <w:r w:rsidR="00B805CE" w:rsidRPr="00E7549E">
        <w:rPr>
          <w:rFonts w:ascii="Book Antiqua" w:hAnsi="Book Antiqua"/>
          <w:sz w:val="24"/>
          <w:szCs w:val="24"/>
        </w:rPr>
        <w:t xml:space="preserve"> ROR2 and WNT5a </w:t>
      </w:r>
      <w:r w:rsidR="005433AC" w:rsidRPr="00E7549E">
        <w:rPr>
          <w:rFonts w:ascii="Book Antiqua" w:hAnsi="Book Antiqua"/>
          <w:sz w:val="24"/>
          <w:szCs w:val="24"/>
        </w:rPr>
        <w:t xml:space="preserve">expression </w:t>
      </w:r>
      <w:r w:rsidR="00961033" w:rsidRPr="00E7549E">
        <w:rPr>
          <w:rFonts w:ascii="Book Antiqua" w:hAnsi="Book Antiqua"/>
          <w:sz w:val="24"/>
          <w:szCs w:val="24"/>
        </w:rPr>
        <w:t xml:space="preserve">levels </w:t>
      </w:r>
      <w:r w:rsidR="00B805CE" w:rsidRPr="00E7549E">
        <w:rPr>
          <w:rFonts w:ascii="Book Antiqua" w:hAnsi="Book Antiqua"/>
          <w:sz w:val="24"/>
          <w:szCs w:val="24"/>
        </w:rPr>
        <w:t xml:space="preserve">were closely related to average </w:t>
      </w:r>
      <w:r w:rsidR="005433AC" w:rsidRPr="00E7549E">
        <w:rPr>
          <w:rFonts w:ascii="Book Antiqua" w:hAnsi="Book Antiqua"/>
          <w:sz w:val="24"/>
          <w:szCs w:val="24"/>
        </w:rPr>
        <w:t xml:space="preserve">survival of SC/ASC or AC. The </w:t>
      </w:r>
      <w:r w:rsidR="00B805CE" w:rsidRPr="00E7549E">
        <w:rPr>
          <w:rFonts w:ascii="Book Antiqua" w:hAnsi="Book Antiqua"/>
          <w:sz w:val="24"/>
          <w:szCs w:val="24"/>
        </w:rPr>
        <w:t xml:space="preserve">survival of </w:t>
      </w:r>
      <w:r w:rsidR="005433AC" w:rsidRPr="00E7549E">
        <w:rPr>
          <w:rFonts w:ascii="Book Antiqua" w:hAnsi="Book Antiqua"/>
          <w:sz w:val="24"/>
          <w:szCs w:val="24"/>
        </w:rPr>
        <w:t xml:space="preserve">SC/ASC or AC </w:t>
      </w:r>
      <w:r w:rsidR="00961033" w:rsidRPr="00E7549E">
        <w:rPr>
          <w:rFonts w:ascii="Book Antiqua" w:hAnsi="Book Antiqua"/>
          <w:sz w:val="24"/>
          <w:szCs w:val="24"/>
        </w:rPr>
        <w:t xml:space="preserve">patients </w:t>
      </w:r>
      <w:r w:rsidR="005433AC" w:rsidRPr="00E7549E">
        <w:rPr>
          <w:rFonts w:ascii="Book Antiqua" w:hAnsi="Book Antiqua"/>
          <w:sz w:val="24"/>
          <w:szCs w:val="24"/>
        </w:rPr>
        <w:t>with</w:t>
      </w:r>
      <w:r w:rsidR="00B805CE" w:rsidRPr="00E7549E">
        <w:rPr>
          <w:rFonts w:ascii="Book Antiqua" w:hAnsi="Book Antiqua"/>
          <w:sz w:val="24"/>
          <w:szCs w:val="24"/>
        </w:rPr>
        <w:t xml:space="preserve"> positive </w:t>
      </w:r>
      <w:r w:rsidR="00B805CE" w:rsidRPr="00E7549E">
        <w:rPr>
          <w:rFonts w:ascii="Book Antiqua" w:hAnsi="Book Antiqua"/>
          <w:sz w:val="24"/>
          <w:szCs w:val="24"/>
        </w:rPr>
        <w:lastRenderedPageBreak/>
        <w:t xml:space="preserve">expression of ROR2 and WNT5a was significantly shorter </w:t>
      </w:r>
      <w:r w:rsidR="00961033" w:rsidRPr="00E7549E">
        <w:rPr>
          <w:rFonts w:ascii="Book Antiqua" w:hAnsi="Book Antiqua"/>
          <w:sz w:val="24"/>
          <w:szCs w:val="24"/>
        </w:rPr>
        <w:t>than that of</w:t>
      </w:r>
      <w:r w:rsidR="00B805CE" w:rsidRPr="00E7549E">
        <w:rPr>
          <w:rFonts w:ascii="Book Antiqua" w:hAnsi="Book Antiqua"/>
          <w:sz w:val="24"/>
          <w:szCs w:val="24"/>
        </w:rPr>
        <w:t xml:space="preserve"> patients with negative expression results</w:t>
      </w:r>
      <w:r w:rsidR="005433AC" w:rsidRPr="00E7549E">
        <w:rPr>
          <w:rFonts w:ascii="Book Antiqua" w:hAnsi="Book Antiqua"/>
          <w:sz w:val="24"/>
          <w:szCs w:val="24"/>
        </w:rPr>
        <w:t>.</w:t>
      </w:r>
      <w:r w:rsidR="00B805CE" w:rsidRPr="00E7549E">
        <w:rPr>
          <w:rFonts w:ascii="Book Antiqua" w:hAnsi="Book Antiqua"/>
          <w:sz w:val="24"/>
          <w:szCs w:val="24"/>
        </w:rPr>
        <w:t xml:space="preserve"> Cox multivariate analysis revealed </w:t>
      </w:r>
      <w:r w:rsidR="00961033" w:rsidRPr="00E7549E">
        <w:rPr>
          <w:rFonts w:ascii="Book Antiqua" w:hAnsi="Book Antiqua"/>
          <w:sz w:val="24"/>
          <w:szCs w:val="24"/>
        </w:rPr>
        <w:t xml:space="preserve">that </w:t>
      </w:r>
      <w:r w:rsidR="00B805CE" w:rsidRPr="00E7549E">
        <w:rPr>
          <w:rFonts w:ascii="Book Antiqua" w:hAnsi="Book Antiqua"/>
          <w:sz w:val="24"/>
          <w:szCs w:val="24"/>
        </w:rPr>
        <w:t xml:space="preserve">poor differentiation, a maximal diameter of the mass </w:t>
      </w:r>
      <w:r w:rsidR="005433AC" w:rsidRPr="00E7549E">
        <w:rPr>
          <w:rFonts w:ascii="Book Antiqua" w:hAnsi="Book Antiqua"/>
          <w:sz w:val="24"/>
          <w:szCs w:val="24"/>
        </w:rPr>
        <w:t>greater than or equal to</w:t>
      </w:r>
      <w:r w:rsidR="00961033" w:rsidRPr="00E7549E">
        <w:rPr>
          <w:rFonts w:ascii="Book Antiqua" w:hAnsi="Book Antiqua"/>
          <w:sz w:val="24"/>
          <w:szCs w:val="24"/>
        </w:rPr>
        <w:t xml:space="preserve"> </w:t>
      </w:r>
      <w:r w:rsidR="00B805CE" w:rsidRPr="00E7549E">
        <w:rPr>
          <w:rFonts w:ascii="Book Antiqua" w:hAnsi="Book Antiqua"/>
          <w:sz w:val="24"/>
          <w:szCs w:val="24"/>
        </w:rPr>
        <w:t xml:space="preserve">3 cm, TNM stage III or IV, lymph node metastasis, surrounding </w:t>
      </w:r>
      <w:r w:rsidR="005433AC" w:rsidRPr="00E7549E">
        <w:rPr>
          <w:rFonts w:ascii="Book Antiqua" w:hAnsi="Book Antiqua"/>
          <w:sz w:val="24"/>
          <w:szCs w:val="24"/>
        </w:rPr>
        <w:t>invasion</w:t>
      </w:r>
      <w:r w:rsidR="00B805CE" w:rsidRPr="00E7549E">
        <w:rPr>
          <w:rFonts w:ascii="Book Antiqua" w:hAnsi="Book Antiqua"/>
          <w:sz w:val="24"/>
          <w:szCs w:val="24"/>
        </w:rPr>
        <w:t xml:space="preserve">, unresected surgery </w:t>
      </w:r>
      <w:r w:rsidR="00585591" w:rsidRPr="00E7549E">
        <w:rPr>
          <w:rFonts w:ascii="Book Antiqua" w:hAnsi="Book Antiqua"/>
          <w:sz w:val="24"/>
          <w:szCs w:val="24"/>
        </w:rPr>
        <w:t>and</w:t>
      </w:r>
      <w:r w:rsidR="00B805CE" w:rsidRPr="00E7549E">
        <w:rPr>
          <w:rFonts w:ascii="Book Antiqua" w:hAnsi="Book Antiqua"/>
          <w:sz w:val="24"/>
          <w:szCs w:val="24"/>
        </w:rPr>
        <w:t xml:space="preserve"> positive ROR2 or WNT5a </w:t>
      </w:r>
      <w:r w:rsidR="005433AC" w:rsidRPr="00E7549E">
        <w:rPr>
          <w:rFonts w:ascii="Book Antiqua" w:hAnsi="Book Antiqua"/>
          <w:sz w:val="24"/>
          <w:szCs w:val="24"/>
        </w:rPr>
        <w:t xml:space="preserve">expression </w:t>
      </w:r>
      <w:r w:rsidR="00B805CE" w:rsidRPr="00E7549E">
        <w:rPr>
          <w:rFonts w:ascii="Book Antiqua" w:hAnsi="Book Antiqua"/>
          <w:sz w:val="24"/>
          <w:szCs w:val="24"/>
        </w:rPr>
        <w:t>in the SC/ASC or AC patients were negatively correlated with the postoperative survival rate and positively correlated with mortality, which are risk factors and independent prognostic predictors.</w:t>
      </w:r>
      <w:r w:rsidR="005433AC" w:rsidRPr="00E7549E">
        <w:rPr>
          <w:rFonts w:ascii="Book Antiqua" w:hAnsi="Book Antiqua"/>
          <w:sz w:val="24"/>
          <w:szCs w:val="24"/>
        </w:rPr>
        <w:t xml:space="preserve"> </w:t>
      </w:r>
    </w:p>
    <w:p w14:paraId="41164C0E" w14:textId="77777777" w:rsidR="008E604C" w:rsidRPr="00E7549E" w:rsidRDefault="008E604C" w:rsidP="00E7549E">
      <w:pPr>
        <w:spacing w:line="360" w:lineRule="auto"/>
        <w:rPr>
          <w:rFonts w:ascii="Book Antiqua" w:hAnsi="Book Antiqua"/>
          <w:sz w:val="24"/>
          <w:szCs w:val="24"/>
        </w:rPr>
      </w:pPr>
    </w:p>
    <w:p w14:paraId="798FFB14" w14:textId="0F708CD5" w:rsidR="008E604C" w:rsidRPr="00E7549E" w:rsidRDefault="008E604C" w:rsidP="00E7549E">
      <w:pPr>
        <w:spacing w:line="360" w:lineRule="auto"/>
        <w:rPr>
          <w:rFonts w:ascii="Book Antiqua" w:hAnsi="Book Antiqua"/>
          <w:i/>
          <w:sz w:val="24"/>
          <w:szCs w:val="24"/>
        </w:rPr>
      </w:pPr>
      <w:r w:rsidRPr="00E7549E">
        <w:rPr>
          <w:rFonts w:ascii="Book Antiqua" w:hAnsi="Book Antiqua"/>
          <w:b/>
          <w:i/>
          <w:sz w:val="24"/>
          <w:szCs w:val="24"/>
        </w:rPr>
        <w:t>CONCLUSION</w:t>
      </w:r>
    </w:p>
    <w:p w14:paraId="4CD19B96" w14:textId="00E166BD" w:rsidR="00961033" w:rsidRPr="00E7549E" w:rsidRDefault="008E604C" w:rsidP="00E7549E">
      <w:pPr>
        <w:spacing w:line="360" w:lineRule="auto"/>
        <w:rPr>
          <w:rFonts w:ascii="Book Antiqua" w:hAnsi="Book Antiqua"/>
          <w:sz w:val="24"/>
          <w:szCs w:val="24"/>
        </w:rPr>
      </w:pPr>
      <w:r w:rsidRPr="00E7549E">
        <w:rPr>
          <w:rFonts w:ascii="Book Antiqua" w:hAnsi="Book Antiqua"/>
          <w:sz w:val="24"/>
          <w:szCs w:val="24"/>
        </w:rPr>
        <w:t xml:space="preserve">S </w:t>
      </w:r>
      <w:r w:rsidR="005433AC" w:rsidRPr="00E7549E">
        <w:rPr>
          <w:rFonts w:ascii="Book Antiqua" w:hAnsi="Book Antiqua"/>
          <w:sz w:val="24"/>
          <w:szCs w:val="24"/>
        </w:rPr>
        <w:t xml:space="preserve">C/ASC or AC </w:t>
      </w:r>
      <w:r w:rsidR="00961033" w:rsidRPr="00E7549E">
        <w:rPr>
          <w:rFonts w:ascii="Book Antiqua" w:hAnsi="Book Antiqua"/>
          <w:sz w:val="24"/>
          <w:szCs w:val="24"/>
        </w:rPr>
        <w:t xml:space="preserve">patients </w:t>
      </w:r>
      <w:r w:rsidR="005433AC" w:rsidRPr="00E7549E">
        <w:rPr>
          <w:rFonts w:ascii="Book Antiqua" w:hAnsi="Book Antiqua"/>
          <w:sz w:val="24"/>
          <w:szCs w:val="24"/>
        </w:rPr>
        <w:t xml:space="preserve">with positive ROR2 or WNT5a expression </w:t>
      </w:r>
      <w:r w:rsidR="00961033" w:rsidRPr="00E7549E">
        <w:rPr>
          <w:rFonts w:ascii="Book Antiqua" w:hAnsi="Book Antiqua"/>
          <w:sz w:val="24"/>
          <w:szCs w:val="24"/>
        </w:rPr>
        <w:t xml:space="preserve">generally have </w:t>
      </w:r>
      <w:r w:rsidR="00B805CE" w:rsidRPr="00E7549E">
        <w:rPr>
          <w:rFonts w:ascii="Book Antiqua" w:hAnsi="Book Antiqua"/>
          <w:sz w:val="24"/>
          <w:szCs w:val="24"/>
        </w:rPr>
        <w:t>a poor prognosis.</w:t>
      </w:r>
    </w:p>
    <w:p w14:paraId="204AB0AC" w14:textId="77777777" w:rsidR="005433AC" w:rsidRPr="00E7549E" w:rsidRDefault="005433AC" w:rsidP="00E7549E">
      <w:pPr>
        <w:spacing w:line="360" w:lineRule="auto"/>
        <w:rPr>
          <w:rFonts w:ascii="Book Antiqua" w:hAnsi="Book Antiqua"/>
          <w:sz w:val="24"/>
          <w:szCs w:val="24"/>
        </w:rPr>
      </w:pPr>
    </w:p>
    <w:bookmarkEnd w:id="32"/>
    <w:bookmarkEnd w:id="33"/>
    <w:p w14:paraId="6C686E87" w14:textId="2F2D4FFB" w:rsidR="00961033" w:rsidRPr="00E7549E" w:rsidRDefault="00B805CE" w:rsidP="00E7549E">
      <w:pPr>
        <w:spacing w:line="360" w:lineRule="auto"/>
        <w:rPr>
          <w:rFonts w:ascii="Book Antiqua" w:hAnsi="Book Antiqua"/>
          <w:sz w:val="24"/>
          <w:szCs w:val="24"/>
        </w:rPr>
      </w:pPr>
      <w:r w:rsidRPr="00E7549E">
        <w:rPr>
          <w:rStyle w:val="hps"/>
          <w:rFonts w:ascii="Book Antiqua" w:hAnsi="Book Antiqua"/>
          <w:b/>
          <w:sz w:val="24"/>
          <w:szCs w:val="24"/>
        </w:rPr>
        <w:t>Key</w:t>
      </w:r>
      <w:r w:rsidR="00C20841">
        <w:rPr>
          <w:rStyle w:val="hps"/>
          <w:rFonts w:ascii="Book Antiqua" w:hAnsi="Book Antiqua" w:hint="eastAsia"/>
          <w:b/>
          <w:sz w:val="24"/>
          <w:szCs w:val="24"/>
        </w:rPr>
        <w:t xml:space="preserve"> </w:t>
      </w:r>
      <w:r w:rsidRPr="00E7549E">
        <w:rPr>
          <w:rStyle w:val="hps"/>
          <w:rFonts w:ascii="Book Antiqua" w:hAnsi="Book Antiqua"/>
          <w:b/>
          <w:sz w:val="24"/>
          <w:szCs w:val="24"/>
        </w:rPr>
        <w:t>words</w:t>
      </w:r>
      <w:r w:rsidR="005433AC" w:rsidRPr="00E7549E">
        <w:rPr>
          <w:rStyle w:val="hps"/>
          <w:rFonts w:ascii="Book Antiqua" w:hAnsi="Book Antiqua"/>
          <w:b/>
          <w:sz w:val="24"/>
          <w:szCs w:val="24"/>
        </w:rPr>
        <w:t>:</w:t>
      </w:r>
      <w:r w:rsidRPr="00E7549E">
        <w:rPr>
          <w:rStyle w:val="hps"/>
          <w:rFonts w:ascii="Book Antiqua" w:hAnsi="Book Antiqua"/>
          <w:b/>
          <w:sz w:val="24"/>
          <w:szCs w:val="24"/>
        </w:rPr>
        <w:t xml:space="preserve"> </w:t>
      </w:r>
      <w:bookmarkStart w:id="34" w:name="OLE_LINK43"/>
      <w:bookmarkStart w:id="35" w:name="OLE_LINK44"/>
      <w:r w:rsidR="00B96236" w:rsidRPr="00E7549E">
        <w:rPr>
          <w:rStyle w:val="hps"/>
          <w:rFonts w:ascii="Book Antiqua" w:hAnsi="Book Antiqua"/>
          <w:sz w:val="24"/>
          <w:szCs w:val="24"/>
        </w:rPr>
        <w:t>G</w:t>
      </w:r>
      <w:r w:rsidRPr="00E7549E">
        <w:rPr>
          <w:rStyle w:val="hps"/>
          <w:rFonts w:ascii="Book Antiqua" w:hAnsi="Book Antiqua"/>
          <w:sz w:val="24"/>
          <w:szCs w:val="24"/>
        </w:rPr>
        <w:t>allbladder</w:t>
      </w:r>
      <w:r w:rsidRPr="00E7549E">
        <w:rPr>
          <w:rFonts w:ascii="Book Antiqua" w:hAnsi="Book Antiqua"/>
          <w:sz w:val="24"/>
          <w:szCs w:val="24"/>
        </w:rPr>
        <w:t xml:space="preserve"> </w:t>
      </w:r>
      <w:r w:rsidRPr="00E7549E">
        <w:rPr>
          <w:rStyle w:val="hps"/>
          <w:rFonts w:ascii="Book Antiqua" w:hAnsi="Book Antiqua"/>
          <w:sz w:val="24"/>
          <w:szCs w:val="24"/>
        </w:rPr>
        <w:t>squamous carcinoma</w:t>
      </w:r>
      <w:r w:rsidR="00B96236" w:rsidRPr="00E7549E">
        <w:rPr>
          <w:rStyle w:val="hps"/>
          <w:rFonts w:ascii="Book Antiqua" w:hAnsi="Book Antiqua"/>
          <w:sz w:val="24"/>
          <w:szCs w:val="24"/>
        </w:rPr>
        <w:t>;</w:t>
      </w:r>
      <w:r w:rsidRPr="00E7549E">
        <w:rPr>
          <w:rFonts w:ascii="Book Antiqua" w:hAnsi="Book Antiqua"/>
          <w:sz w:val="24"/>
          <w:szCs w:val="24"/>
        </w:rPr>
        <w:t xml:space="preserve"> </w:t>
      </w:r>
      <w:r w:rsidR="00B96236" w:rsidRPr="00E7549E">
        <w:rPr>
          <w:rStyle w:val="hps"/>
          <w:rFonts w:ascii="Book Antiqua" w:hAnsi="Book Antiqua"/>
          <w:sz w:val="24"/>
          <w:szCs w:val="24"/>
        </w:rPr>
        <w:t>G</w:t>
      </w:r>
      <w:r w:rsidRPr="00E7549E">
        <w:rPr>
          <w:rStyle w:val="hps"/>
          <w:rFonts w:ascii="Book Antiqua" w:hAnsi="Book Antiqua"/>
          <w:sz w:val="24"/>
          <w:szCs w:val="24"/>
        </w:rPr>
        <w:t>allbladder</w:t>
      </w:r>
      <w:r w:rsidRPr="00E7549E">
        <w:rPr>
          <w:rFonts w:ascii="Book Antiqua" w:hAnsi="Book Antiqua"/>
          <w:sz w:val="24"/>
          <w:szCs w:val="24"/>
        </w:rPr>
        <w:t xml:space="preserve"> adenosquamous</w:t>
      </w:r>
      <w:r w:rsidRPr="00E7549E">
        <w:rPr>
          <w:rStyle w:val="hps"/>
          <w:rFonts w:ascii="Book Antiqua" w:hAnsi="Book Antiqua"/>
          <w:sz w:val="24"/>
          <w:szCs w:val="24"/>
        </w:rPr>
        <w:t xml:space="preserve"> carcinoma</w:t>
      </w:r>
      <w:r w:rsidR="00B96236" w:rsidRPr="00E7549E">
        <w:rPr>
          <w:rStyle w:val="hps"/>
          <w:rFonts w:ascii="Book Antiqua" w:hAnsi="Book Antiqua"/>
          <w:sz w:val="24"/>
          <w:szCs w:val="24"/>
        </w:rPr>
        <w:t>;</w:t>
      </w:r>
      <w:r w:rsidRPr="00E7549E">
        <w:rPr>
          <w:rFonts w:ascii="Book Antiqua" w:hAnsi="Book Antiqua"/>
          <w:sz w:val="24"/>
          <w:szCs w:val="24"/>
        </w:rPr>
        <w:t xml:space="preserve"> </w:t>
      </w:r>
      <w:r w:rsidR="00B96236" w:rsidRPr="00E7549E">
        <w:rPr>
          <w:rFonts w:ascii="Book Antiqua" w:hAnsi="Book Antiqua"/>
          <w:sz w:val="24"/>
          <w:szCs w:val="24"/>
        </w:rPr>
        <w:t>G</w:t>
      </w:r>
      <w:r w:rsidRPr="00E7549E">
        <w:rPr>
          <w:rFonts w:ascii="Book Antiqua" w:hAnsi="Book Antiqua"/>
          <w:sz w:val="24"/>
          <w:szCs w:val="24"/>
        </w:rPr>
        <w:t>allbladder</w:t>
      </w:r>
      <w:r w:rsidRPr="00E7549E">
        <w:rPr>
          <w:rStyle w:val="hps"/>
          <w:rFonts w:ascii="Book Antiqua" w:hAnsi="Book Antiqua"/>
          <w:sz w:val="24"/>
          <w:szCs w:val="24"/>
        </w:rPr>
        <w:t xml:space="preserve"> adenocarcinoma</w:t>
      </w:r>
      <w:r w:rsidR="00B96236" w:rsidRPr="00E7549E">
        <w:rPr>
          <w:rStyle w:val="hps"/>
          <w:rFonts w:ascii="Book Antiqua" w:hAnsi="Book Antiqua"/>
          <w:sz w:val="24"/>
          <w:szCs w:val="24"/>
        </w:rPr>
        <w:t>;</w:t>
      </w:r>
      <w:r w:rsidRPr="00E7549E">
        <w:rPr>
          <w:rFonts w:ascii="Book Antiqua" w:hAnsi="Book Antiqua"/>
          <w:sz w:val="24"/>
          <w:szCs w:val="24"/>
        </w:rPr>
        <w:t xml:space="preserve"> ROR2</w:t>
      </w:r>
      <w:r w:rsidR="00B96236" w:rsidRPr="00E7549E">
        <w:rPr>
          <w:rFonts w:ascii="Book Antiqua" w:hAnsi="Book Antiqua"/>
          <w:sz w:val="24"/>
          <w:szCs w:val="24"/>
        </w:rPr>
        <w:t>;</w:t>
      </w:r>
      <w:r w:rsidRPr="00E7549E">
        <w:rPr>
          <w:rFonts w:ascii="Book Antiqua" w:hAnsi="Book Antiqua"/>
          <w:sz w:val="24"/>
          <w:szCs w:val="24"/>
        </w:rPr>
        <w:t xml:space="preserve"> WNT5a</w:t>
      </w:r>
      <w:r w:rsidR="00B96236" w:rsidRPr="00E7549E">
        <w:rPr>
          <w:rFonts w:ascii="Book Antiqua" w:hAnsi="Book Antiqua"/>
          <w:sz w:val="24"/>
          <w:szCs w:val="24"/>
        </w:rPr>
        <w:t>;</w:t>
      </w:r>
      <w:r w:rsidRPr="00E7549E">
        <w:rPr>
          <w:rFonts w:ascii="Book Antiqua" w:hAnsi="Book Antiqua"/>
          <w:sz w:val="24"/>
          <w:szCs w:val="24"/>
        </w:rPr>
        <w:t xml:space="preserve"> </w:t>
      </w:r>
      <w:r w:rsidR="00B96236" w:rsidRPr="00E7549E">
        <w:rPr>
          <w:rStyle w:val="hps"/>
          <w:rFonts w:ascii="Book Antiqua" w:hAnsi="Book Antiqua"/>
          <w:sz w:val="24"/>
          <w:szCs w:val="24"/>
        </w:rPr>
        <w:t>I</w:t>
      </w:r>
      <w:r w:rsidRPr="00E7549E">
        <w:rPr>
          <w:rStyle w:val="hps"/>
          <w:rFonts w:ascii="Book Antiqua" w:hAnsi="Book Antiqua"/>
          <w:sz w:val="24"/>
          <w:szCs w:val="24"/>
        </w:rPr>
        <w:t>mmunohistochemistry</w:t>
      </w:r>
      <w:bookmarkEnd w:id="34"/>
      <w:bookmarkEnd w:id="35"/>
    </w:p>
    <w:p w14:paraId="7D652C26" w14:textId="77777777" w:rsidR="00961033" w:rsidRPr="00E7549E" w:rsidRDefault="00961033" w:rsidP="00E7549E">
      <w:pPr>
        <w:spacing w:line="360" w:lineRule="auto"/>
        <w:rPr>
          <w:rFonts w:ascii="Book Antiqua" w:hAnsi="Book Antiqua"/>
          <w:sz w:val="24"/>
          <w:szCs w:val="24"/>
        </w:rPr>
      </w:pPr>
    </w:p>
    <w:p w14:paraId="2D5B986E" w14:textId="42D92904" w:rsidR="005433AC" w:rsidRPr="00E7549E" w:rsidRDefault="005433AC" w:rsidP="00E7549E">
      <w:pPr>
        <w:spacing w:line="360" w:lineRule="auto"/>
        <w:rPr>
          <w:rFonts w:ascii="Book Antiqua" w:hAnsi="Book Antiqua" w:cs="Arial"/>
          <w:sz w:val="24"/>
          <w:szCs w:val="24"/>
        </w:rPr>
      </w:pPr>
      <w:bookmarkStart w:id="36" w:name="OLE_LINK55"/>
      <w:bookmarkStart w:id="37" w:name="OLE_LINK56"/>
      <w:bookmarkStart w:id="38" w:name="OLE_LINK105"/>
      <w:bookmarkStart w:id="39" w:name="OLE_LINK116"/>
      <w:bookmarkStart w:id="40" w:name="OLE_LINK89"/>
      <w:bookmarkStart w:id="41" w:name="OLE_LINK489"/>
      <w:bookmarkStart w:id="42" w:name="OLE_LINK490"/>
      <w:bookmarkStart w:id="43" w:name="OLE_LINK101"/>
      <w:bookmarkStart w:id="44" w:name="OLE_LINK107"/>
      <w:bookmarkStart w:id="45" w:name="OLE_LINK412"/>
      <w:bookmarkStart w:id="46" w:name="OLE_LINK413"/>
      <w:bookmarkStart w:id="47" w:name="OLE_LINK434"/>
      <w:bookmarkStart w:id="48" w:name="OLE_LINK442"/>
      <w:bookmarkStart w:id="49" w:name="OLE_LINK504"/>
      <w:r w:rsidRPr="00E7549E">
        <w:rPr>
          <w:rFonts w:ascii="Book Antiqua" w:hAnsi="Book Antiqua"/>
          <w:b/>
          <w:sz w:val="24"/>
          <w:szCs w:val="24"/>
        </w:rPr>
        <w:t>©</w:t>
      </w:r>
      <w:bookmarkEnd w:id="36"/>
      <w:bookmarkEnd w:id="37"/>
      <w:r w:rsidRPr="00E7549E">
        <w:rPr>
          <w:rFonts w:ascii="Book Antiqua" w:hAnsi="Book Antiqua"/>
          <w:b/>
          <w:sz w:val="24"/>
          <w:szCs w:val="24"/>
        </w:rPr>
        <w:t xml:space="preserve"> </w:t>
      </w:r>
      <w:r w:rsidRPr="00E7549E">
        <w:rPr>
          <w:rFonts w:ascii="Book Antiqua" w:hAnsi="Book Antiqua" w:cs="Arial"/>
          <w:b/>
          <w:sz w:val="24"/>
          <w:szCs w:val="24"/>
        </w:rPr>
        <w:t>The Author(s) 201</w:t>
      </w:r>
      <w:r w:rsidR="008E604C" w:rsidRPr="00E7549E">
        <w:rPr>
          <w:rFonts w:ascii="Book Antiqua" w:hAnsi="Book Antiqua" w:cs="Arial"/>
          <w:b/>
          <w:sz w:val="24"/>
          <w:szCs w:val="24"/>
        </w:rPr>
        <w:t>7</w:t>
      </w:r>
      <w:r w:rsidRPr="00E7549E">
        <w:rPr>
          <w:rFonts w:ascii="Book Antiqua" w:hAnsi="Book Antiqua" w:cs="Arial"/>
          <w:b/>
          <w:sz w:val="24"/>
          <w:szCs w:val="24"/>
        </w:rPr>
        <w:t xml:space="preserve">. </w:t>
      </w:r>
      <w:r w:rsidRPr="00E7549E">
        <w:rPr>
          <w:rFonts w:ascii="Book Antiqua" w:hAnsi="Book Antiqua" w:cs="Arial"/>
          <w:sz w:val="24"/>
          <w:szCs w:val="24"/>
        </w:rPr>
        <w:t>Published by Baishideng Publishing Group Inc. All rights reserved.</w:t>
      </w:r>
    </w:p>
    <w:bookmarkEnd w:id="38"/>
    <w:bookmarkEnd w:id="39"/>
    <w:bookmarkEnd w:id="40"/>
    <w:p w14:paraId="2DF379B8" w14:textId="77777777" w:rsidR="005433AC" w:rsidRPr="00E7549E" w:rsidRDefault="005433AC" w:rsidP="00E7549E">
      <w:pPr>
        <w:spacing w:line="360" w:lineRule="auto"/>
        <w:rPr>
          <w:rFonts w:ascii="Book Antiqua" w:hAnsi="Book Antiqua" w:cs="Arial"/>
          <w:sz w:val="24"/>
          <w:szCs w:val="24"/>
        </w:rPr>
      </w:pPr>
    </w:p>
    <w:bookmarkEnd w:id="41"/>
    <w:bookmarkEnd w:id="42"/>
    <w:p w14:paraId="14FB6123" w14:textId="1E0EC00B" w:rsidR="005433AC" w:rsidRPr="00E7549E" w:rsidRDefault="005433AC" w:rsidP="00E7549E">
      <w:pPr>
        <w:spacing w:line="360" w:lineRule="auto"/>
        <w:rPr>
          <w:rFonts w:ascii="Book Antiqua" w:hAnsi="Book Antiqua"/>
          <w:sz w:val="24"/>
          <w:szCs w:val="24"/>
        </w:rPr>
      </w:pPr>
      <w:r w:rsidRPr="00E7549E">
        <w:rPr>
          <w:rFonts w:ascii="Book Antiqua" w:eastAsia="Times New Roman" w:hAnsi="Book Antiqua" w:cs="Arial Unicode MS"/>
          <w:b/>
          <w:sz w:val="24"/>
          <w:szCs w:val="24"/>
        </w:rPr>
        <w:t>Core tip:</w:t>
      </w:r>
      <w:bookmarkEnd w:id="43"/>
      <w:bookmarkEnd w:id="44"/>
      <w:r w:rsidR="00BB1989" w:rsidRPr="00E7549E">
        <w:rPr>
          <w:rFonts w:ascii="Book Antiqua" w:hAnsi="Book Antiqua"/>
          <w:sz w:val="24"/>
          <w:szCs w:val="24"/>
        </w:rPr>
        <w:t xml:space="preserve"> </w:t>
      </w:r>
      <w:bookmarkStart w:id="50" w:name="OLE_LINK45"/>
      <w:bookmarkStart w:id="51" w:name="OLE_LINK46"/>
      <w:r w:rsidRPr="00E7549E">
        <w:rPr>
          <w:rFonts w:ascii="Book Antiqua" w:hAnsi="Book Antiqua"/>
          <w:sz w:val="24"/>
          <w:szCs w:val="24"/>
        </w:rPr>
        <w:t xml:space="preserve">Gallbladder carcinoma (GBC) is a highly aggressive malignancy of </w:t>
      </w:r>
      <w:r w:rsidR="00D96615" w:rsidRPr="00E7549E">
        <w:rPr>
          <w:rFonts w:ascii="Book Antiqua" w:hAnsi="Book Antiqua"/>
          <w:sz w:val="24"/>
          <w:szCs w:val="24"/>
        </w:rPr>
        <w:t xml:space="preserve">the </w:t>
      </w:r>
      <w:r w:rsidRPr="00E7549E">
        <w:rPr>
          <w:rFonts w:ascii="Book Antiqua" w:hAnsi="Book Antiqua"/>
          <w:sz w:val="24"/>
          <w:szCs w:val="24"/>
        </w:rPr>
        <w:t>biliary tract. However, biological markers for the diagnosis, prognosis, and targeted therapy of GBCs are still not clear. In this study, we investigated the clinicopathological significance of ROR2 and WNT5a in squamous/adenosquamous carcinoma (SC/ASC) and adenocarcinomas (</w:t>
      </w:r>
      <w:r w:rsidR="008E604C" w:rsidRPr="00E7549E">
        <w:rPr>
          <w:rFonts w:ascii="Book Antiqua" w:hAnsi="Book Antiqua"/>
          <w:sz w:val="24"/>
          <w:szCs w:val="24"/>
        </w:rPr>
        <w:t>AC</w:t>
      </w:r>
      <w:r w:rsidRPr="00E7549E">
        <w:rPr>
          <w:rFonts w:ascii="Book Antiqua" w:hAnsi="Book Antiqua"/>
          <w:sz w:val="24"/>
          <w:szCs w:val="24"/>
        </w:rPr>
        <w:t xml:space="preserve">) of </w:t>
      </w:r>
      <w:r w:rsidR="00D96615" w:rsidRPr="00E7549E">
        <w:rPr>
          <w:rFonts w:ascii="Book Antiqua" w:hAnsi="Book Antiqua"/>
          <w:sz w:val="24"/>
          <w:szCs w:val="24"/>
        </w:rPr>
        <w:t xml:space="preserve">the </w:t>
      </w:r>
      <w:r w:rsidRPr="00E7549E">
        <w:rPr>
          <w:rFonts w:ascii="Book Antiqua" w:hAnsi="Book Antiqua"/>
          <w:sz w:val="24"/>
          <w:szCs w:val="24"/>
        </w:rPr>
        <w:t>gallbladder. We found th</w:t>
      </w:r>
      <w:r w:rsidR="00D96615" w:rsidRPr="00E7549E">
        <w:rPr>
          <w:rFonts w:ascii="Book Antiqua" w:hAnsi="Book Antiqua"/>
          <w:sz w:val="24"/>
          <w:szCs w:val="24"/>
        </w:rPr>
        <w:t>at</w:t>
      </w:r>
      <w:r w:rsidRPr="00E7549E">
        <w:rPr>
          <w:rFonts w:ascii="Book Antiqua" w:hAnsi="Book Antiqua"/>
          <w:sz w:val="24"/>
          <w:szCs w:val="24"/>
        </w:rPr>
        <w:t xml:space="preserve"> positive ROR2 or WNT5a expression in both SC/ASC or AC patients were negatively correlated with postoperative survival rate and positively correlated with mortality. Elevated expression</w:t>
      </w:r>
      <w:r w:rsidR="00D96615" w:rsidRPr="00E7549E">
        <w:rPr>
          <w:rFonts w:ascii="Book Antiqua" w:hAnsi="Book Antiqua"/>
          <w:sz w:val="24"/>
          <w:szCs w:val="24"/>
        </w:rPr>
        <w:t xml:space="preserve"> </w:t>
      </w:r>
      <w:r w:rsidR="00D96615" w:rsidRPr="00E7549E">
        <w:rPr>
          <w:rFonts w:ascii="Book Antiqua" w:hAnsi="Book Antiqua"/>
          <w:sz w:val="24"/>
          <w:szCs w:val="24"/>
        </w:rPr>
        <w:lastRenderedPageBreak/>
        <w:t>level</w:t>
      </w:r>
      <w:r w:rsidRPr="00E7549E">
        <w:rPr>
          <w:rFonts w:ascii="Book Antiqua" w:hAnsi="Book Antiqua"/>
          <w:sz w:val="24"/>
          <w:szCs w:val="24"/>
        </w:rPr>
        <w:t xml:space="preserve">s of ROR2 or WNT5a are associated with a higher risk of GBC and </w:t>
      </w:r>
      <w:r w:rsidR="00585591" w:rsidRPr="00E7549E">
        <w:rPr>
          <w:rFonts w:ascii="Book Antiqua" w:hAnsi="Book Antiqua"/>
          <w:sz w:val="24"/>
          <w:szCs w:val="24"/>
        </w:rPr>
        <w:t xml:space="preserve">are </w:t>
      </w:r>
      <w:r w:rsidRPr="00E7549E">
        <w:rPr>
          <w:rFonts w:ascii="Book Antiqua" w:hAnsi="Book Antiqua"/>
          <w:sz w:val="24"/>
          <w:szCs w:val="24"/>
        </w:rPr>
        <w:t>independent prognostic predictors.</w:t>
      </w:r>
      <w:bookmarkEnd w:id="50"/>
      <w:bookmarkEnd w:id="51"/>
    </w:p>
    <w:p w14:paraId="0ACA3257" w14:textId="77777777" w:rsidR="005433AC" w:rsidRPr="00E7549E" w:rsidRDefault="005433AC" w:rsidP="00E7549E">
      <w:pPr>
        <w:spacing w:line="360" w:lineRule="auto"/>
        <w:rPr>
          <w:rFonts w:ascii="Book Antiqua" w:hAnsi="Book Antiqua" w:cs="Arial Unicode MS"/>
          <w:b/>
          <w:sz w:val="24"/>
          <w:szCs w:val="24"/>
        </w:rPr>
      </w:pPr>
    </w:p>
    <w:p w14:paraId="558726C1" w14:textId="573740DF" w:rsidR="002453B6" w:rsidRPr="00E7549E" w:rsidRDefault="005433AC" w:rsidP="00E7549E">
      <w:pPr>
        <w:spacing w:line="360" w:lineRule="auto"/>
        <w:rPr>
          <w:rFonts w:ascii="Book Antiqua" w:hAnsi="Book Antiqua"/>
          <w:sz w:val="24"/>
          <w:szCs w:val="24"/>
        </w:rPr>
      </w:pPr>
      <w:bookmarkStart w:id="52" w:name="OLE_LINK130"/>
      <w:bookmarkStart w:id="53" w:name="OLE_LINK134"/>
      <w:bookmarkStart w:id="54" w:name="OLE_LINK455"/>
      <w:bookmarkStart w:id="55" w:name="OLE_LINK464"/>
      <w:bookmarkStart w:id="56" w:name="OLE_LINK73"/>
      <w:bookmarkStart w:id="57" w:name="OLE_LINK74"/>
      <w:bookmarkStart w:id="58" w:name="OLE_LINK424"/>
      <w:bookmarkStart w:id="59" w:name="OLE_LINK425"/>
      <w:bookmarkStart w:id="60" w:name="OLE_LINK47"/>
      <w:bookmarkEnd w:id="45"/>
      <w:bookmarkEnd w:id="46"/>
      <w:bookmarkEnd w:id="47"/>
      <w:bookmarkEnd w:id="48"/>
      <w:bookmarkEnd w:id="49"/>
      <w:r w:rsidRPr="00E7549E">
        <w:rPr>
          <w:rStyle w:val="hps"/>
          <w:rFonts w:ascii="Book Antiqua" w:hAnsi="Book Antiqua"/>
          <w:sz w:val="24"/>
          <w:szCs w:val="24"/>
        </w:rPr>
        <w:t>Wu</w:t>
      </w:r>
      <w:r w:rsidRPr="00E7549E">
        <w:rPr>
          <w:rStyle w:val="hps"/>
          <w:rFonts w:ascii="Book Antiqua" w:hAnsi="Book Antiqua"/>
          <w:sz w:val="24"/>
          <w:szCs w:val="24"/>
          <w:vertAlign w:val="superscript"/>
        </w:rPr>
        <w:t xml:space="preserve"> </w:t>
      </w:r>
      <w:r w:rsidRPr="00E7549E">
        <w:rPr>
          <w:rStyle w:val="hps"/>
          <w:rFonts w:ascii="Book Antiqua" w:hAnsi="Book Antiqua"/>
          <w:sz w:val="24"/>
          <w:szCs w:val="24"/>
        </w:rPr>
        <w:t>ZC, Xiong</w:t>
      </w:r>
      <w:r w:rsidRPr="00E7549E">
        <w:rPr>
          <w:rStyle w:val="hps"/>
          <w:rFonts w:ascii="Book Antiqua" w:hAnsi="Book Antiqua"/>
          <w:sz w:val="24"/>
          <w:szCs w:val="24"/>
          <w:vertAlign w:val="superscript"/>
        </w:rPr>
        <w:t xml:space="preserve"> </w:t>
      </w:r>
      <w:r w:rsidRPr="00E7549E">
        <w:rPr>
          <w:rStyle w:val="hps"/>
          <w:rFonts w:ascii="Book Antiqua" w:hAnsi="Book Antiqua"/>
          <w:sz w:val="24"/>
          <w:szCs w:val="24"/>
        </w:rPr>
        <w:t>L, Wang</w:t>
      </w:r>
      <w:r w:rsidRPr="00E7549E">
        <w:rPr>
          <w:rStyle w:val="hps"/>
          <w:rFonts w:ascii="Book Antiqua" w:hAnsi="Book Antiqua"/>
          <w:sz w:val="24"/>
          <w:szCs w:val="24"/>
          <w:vertAlign w:val="superscript"/>
        </w:rPr>
        <w:t xml:space="preserve"> </w:t>
      </w:r>
      <w:r w:rsidRPr="00E7549E">
        <w:rPr>
          <w:rStyle w:val="hps"/>
          <w:rFonts w:ascii="Book Antiqua" w:hAnsi="Book Antiqua"/>
          <w:sz w:val="24"/>
          <w:szCs w:val="24"/>
        </w:rPr>
        <w:t>LX, Miao</w:t>
      </w:r>
      <w:r w:rsidRPr="00E7549E">
        <w:rPr>
          <w:rStyle w:val="hps"/>
          <w:rFonts w:ascii="Book Antiqua" w:hAnsi="Book Antiqua"/>
          <w:sz w:val="24"/>
          <w:szCs w:val="24"/>
          <w:vertAlign w:val="superscript"/>
        </w:rPr>
        <w:t xml:space="preserve"> </w:t>
      </w:r>
      <w:r w:rsidRPr="00E7549E">
        <w:rPr>
          <w:rStyle w:val="hps"/>
          <w:rFonts w:ascii="Book Antiqua" w:hAnsi="Book Antiqua"/>
          <w:sz w:val="24"/>
          <w:szCs w:val="24"/>
        </w:rPr>
        <w:t>XY, Liu</w:t>
      </w:r>
      <w:r w:rsidRPr="00E7549E">
        <w:rPr>
          <w:rStyle w:val="hps"/>
          <w:rFonts w:ascii="Book Antiqua" w:hAnsi="Book Antiqua"/>
          <w:sz w:val="24"/>
          <w:szCs w:val="24"/>
          <w:vertAlign w:val="superscript"/>
        </w:rPr>
        <w:t xml:space="preserve"> </w:t>
      </w:r>
      <w:r w:rsidRPr="00E7549E">
        <w:rPr>
          <w:rStyle w:val="hps"/>
          <w:rFonts w:ascii="Book Antiqua" w:hAnsi="Book Antiqua"/>
          <w:sz w:val="24"/>
          <w:szCs w:val="24"/>
        </w:rPr>
        <w:t>ZR, Li</w:t>
      </w:r>
      <w:r w:rsidRPr="00E7549E">
        <w:rPr>
          <w:rStyle w:val="hps"/>
          <w:rFonts w:ascii="Book Antiqua" w:hAnsi="Book Antiqua"/>
          <w:sz w:val="24"/>
          <w:szCs w:val="24"/>
          <w:vertAlign w:val="superscript"/>
        </w:rPr>
        <w:t xml:space="preserve"> </w:t>
      </w:r>
      <w:r w:rsidRPr="00E7549E">
        <w:rPr>
          <w:rStyle w:val="hps"/>
          <w:rFonts w:ascii="Book Antiqua" w:hAnsi="Book Antiqua"/>
          <w:sz w:val="24"/>
          <w:szCs w:val="24"/>
        </w:rPr>
        <w:t>DQ, Zou</w:t>
      </w:r>
      <w:r w:rsidRPr="00E7549E">
        <w:rPr>
          <w:rStyle w:val="hps"/>
          <w:rFonts w:ascii="Book Antiqua" w:hAnsi="Book Antiqua"/>
          <w:sz w:val="24"/>
          <w:szCs w:val="24"/>
          <w:vertAlign w:val="superscript"/>
        </w:rPr>
        <w:t xml:space="preserve"> </w:t>
      </w:r>
      <w:r w:rsidRPr="00E7549E">
        <w:rPr>
          <w:rStyle w:val="hps"/>
          <w:rFonts w:ascii="Book Antiqua" w:hAnsi="Book Antiqua"/>
          <w:sz w:val="24"/>
          <w:szCs w:val="24"/>
        </w:rPr>
        <w:t>Q, Liu</w:t>
      </w:r>
      <w:r w:rsidRPr="00E7549E">
        <w:rPr>
          <w:rStyle w:val="hps"/>
          <w:rFonts w:ascii="Book Antiqua" w:hAnsi="Book Antiqua"/>
          <w:sz w:val="24"/>
          <w:szCs w:val="24"/>
          <w:vertAlign w:val="superscript"/>
        </w:rPr>
        <w:t xml:space="preserve"> </w:t>
      </w:r>
      <w:r w:rsidRPr="00E7549E">
        <w:rPr>
          <w:rStyle w:val="hps"/>
          <w:rFonts w:ascii="Book Antiqua" w:hAnsi="Book Antiqua"/>
          <w:sz w:val="24"/>
          <w:szCs w:val="24"/>
        </w:rPr>
        <w:t>KJ, Zhao</w:t>
      </w:r>
      <w:r w:rsidRPr="00E7549E">
        <w:rPr>
          <w:rStyle w:val="hps"/>
          <w:rFonts w:ascii="Book Antiqua" w:hAnsi="Book Antiqua"/>
          <w:sz w:val="24"/>
          <w:szCs w:val="24"/>
          <w:vertAlign w:val="superscript"/>
        </w:rPr>
        <w:t xml:space="preserve"> </w:t>
      </w:r>
      <w:r w:rsidRPr="00E7549E">
        <w:rPr>
          <w:rStyle w:val="hps"/>
          <w:rFonts w:ascii="Book Antiqua" w:hAnsi="Book Antiqua"/>
          <w:sz w:val="24"/>
          <w:szCs w:val="24"/>
        </w:rPr>
        <w:t>H, Yang ZL.</w:t>
      </w:r>
      <w:r w:rsidR="008E604C" w:rsidRPr="00E7549E">
        <w:rPr>
          <w:rStyle w:val="hps"/>
          <w:rFonts w:ascii="Book Antiqua" w:hAnsi="Book Antiqua"/>
          <w:sz w:val="24"/>
          <w:szCs w:val="24"/>
        </w:rPr>
        <w:t xml:space="preserve"> Comparative </w:t>
      </w:r>
      <w:r w:rsidRPr="00E7549E">
        <w:rPr>
          <w:rStyle w:val="hps"/>
          <w:rFonts w:ascii="Book Antiqua" w:hAnsi="Book Antiqua"/>
          <w:sz w:val="24"/>
          <w:szCs w:val="24"/>
        </w:rPr>
        <w:t xml:space="preserve">study of ROR2 and WNT5a expression in squamous/adenosquamous carcinoma and adenocarcinoma of </w:t>
      </w:r>
      <w:r w:rsidR="00D96615" w:rsidRPr="00E7549E">
        <w:rPr>
          <w:rStyle w:val="hps"/>
          <w:rFonts w:ascii="Book Antiqua" w:hAnsi="Book Antiqua"/>
          <w:sz w:val="24"/>
          <w:szCs w:val="24"/>
        </w:rPr>
        <w:t xml:space="preserve">the </w:t>
      </w:r>
      <w:r w:rsidRPr="00E7549E">
        <w:rPr>
          <w:rStyle w:val="hps"/>
          <w:rFonts w:ascii="Book Antiqua" w:hAnsi="Book Antiqua"/>
          <w:sz w:val="24"/>
          <w:szCs w:val="24"/>
        </w:rPr>
        <w:t>gallbladder.</w:t>
      </w:r>
      <w:r w:rsidR="00D96615" w:rsidRPr="00E7549E">
        <w:rPr>
          <w:rStyle w:val="hps"/>
          <w:rFonts w:ascii="Book Antiqua" w:hAnsi="Book Antiqua"/>
          <w:sz w:val="24"/>
          <w:szCs w:val="24"/>
        </w:rPr>
        <w:t xml:space="preserve"> </w:t>
      </w:r>
      <w:r w:rsidRPr="00E7549E">
        <w:rPr>
          <w:rFonts w:ascii="Book Antiqua" w:hAnsi="Book Antiqua"/>
          <w:i/>
          <w:sz w:val="24"/>
          <w:szCs w:val="24"/>
        </w:rPr>
        <w:t>World J Gastroenterol</w:t>
      </w:r>
      <w:r w:rsidRPr="00E7549E">
        <w:rPr>
          <w:rFonts w:ascii="Book Antiqua" w:hAnsi="Book Antiqua"/>
          <w:sz w:val="24"/>
          <w:szCs w:val="24"/>
        </w:rPr>
        <w:t xml:space="preserve"> 201</w:t>
      </w:r>
      <w:r w:rsidR="008E604C" w:rsidRPr="00E7549E">
        <w:rPr>
          <w:rFonts w:ascii="Book Antiqua" w:hAnsi="Book Antiqua"/>
          <w:sz w:val="24"/>
          <w:szCs w:val="24"/>
        </w:rPr>
        <w:t>7</w:t>
      </w:r>
      <w:r w:rsidRPr="00E7549E">
        <w:rPr>
          <w:rFonts w:ascii="Book Antiqua" w:hAnsi="Book Antiqua"/>
          <w:sz w:val="24"/>
          <w:szCs w:val="24"/>
        </w:rPr>
        <w:t xml:space="preserve">; </w:t>
      </w:r>
      <w:bookmarkStart w:id="61" w:name="OLE_LINK1689"/>
      <w:bookmarkStart w:id="62" w:name="OLE_LINK1298"/>
      <w:bookmarkStart w:id="63" w:name="OLE_LINK1297"/>
      <w:r w:rsidRPr="00E7549E">
        <w:rPr>
          <w:rFonts w:ascii="Book Antiqua" w:hAnsi="Book Antiqua"/>
          <w:sz w:val="24"/>
          <w:szCs w:val="24"/>
        </w:rPr>
        <w:t>In press</w:t>
      </w:r>
      <w:bookmarkEnd w:id="61"/>
      <w:bookmarkEnd w:id="62"/>
      <w:bookmarkEnd w:id="63"/>
    </w:p>
    <w:p w14:paraId="3CE69813" w14:textId="77777777" w:rsidR="002453B6" w:rsidRPr="00E7549E" w:rsidRDefault="002453B6" w:rsidP="00E7549E">
      <w:pPr>
        <w:widowControl/>
        <w:spacing w:line="360" w:lineRule="auto"/>
        <w:rPr>
          <w:rFonts w:ascii="Book Antiqua" w:hAnsi="Book Antiqua"/>
          <w:sz w:val="24"/>
          <w:szCs w:val="24"/>
        </w:rPr>
      </w:pPr>
      <w:r w:rsidRPr="00E7549E">
        <w:rPr>
          <w:rFonts w:ascii="Book Antiqua" w:hAnsi="Book Antiqua"/>
          <w:sz w:val="24"/>
          <w:szCs w:val="24"/>
        </w:rPr>
        <w:br w:type="page"/>
      </w:r>
    </w:p>
    <w:bookmarkEnd w:id="52"/>
    <w:bookmarkEnd w:id="53"/>
    <w:bookmarkEnd w:id="54"/>
    <w:bookmarkEnd w:id="55"/>
    <w:bookmarkEnd w:id="56"/>
    <w:bookmarkEnd w:id="57"/>
    <w:bookmarkEnd w:id="58"/>
    <w:bookmarkEnd w:id="59"/>
    <w:bookmarkEnd w:id="60"/>
    <w:p w14:paraId="3A469B70" w14:textId="3F1822F0" w:rsidR="00961033" w:rsidRPr="00E7549E" w:rsidRDefault="005433AC" w:rsidP="00E7549E">
      <w:pPr>
        <w:spacing w:line="360" w:lineRule="auto"/>
        <w:rPr>
          <w:rFonts w:ascii="Book Antiqua" w:hAnsi="Book Antiqua"/>
          <w:b/>
          <w:sz w:val="24"/>
          <w:szCs w:val="24"/>
        </w:rPr>
      </w:pPr>
      <w:r w:rsidRPr="00E7549E">
        <w:rPr>
          <w:rStyle w:val="hps"/>
          <w:rFonts w:ascii="Book Antiqua" w:hAnsi="Book Antiqua"/>
          <w:b/>
          <w:sz w:val="24"/>
          <w:szCs w:val="24"/>
        </w:rPr>
        <w:lastRenderedPageBreak/>
        <w:t>INTRODUCTION</w:t>
      </w:r>
    </w:p>
    <w:p w14:paraId="41C5FA85" w14:textId="00BB2B4D" w:rsidR="00961033" w:rsidRPr="00E7549E" w:rsidRDefault="00B805CE" w:rsidP="00E7549E">
      <w:pPr>
        <w:spacing w:line="360" w:lineRule="auto"/>
        <w:rPr>
          <w:rStyle w:val="hps"/>
          <w:rFonts w:ascii="Book Antiqua" w:hAnsi="Book Antiqua"/>
          <w:sz w:val="24"/>
          <w:szCs w:val="24"/>
        </w:rPr>
      </w:pPr>
      <w:r w:rsidRPr="00E7549E">
        <w:rPr>
          <w:rStyle w:val="hps"/>
          <w:rFonts w:ascii="Book Antiqua" w:hAnsi="Book Antiqua"/>
          <w:sz w:val="24"/>
          <w:szCs w:val="24"/>
        </w:rPr>
        <w:t>Gallbladder carcinoma</w:t>
      </w:r>
      <w:r w:rsidRPr="00E7549E">
        <w:rPr>
          <w:rFonts w:ascii="Book Antiqua" w:hAnsi="Book Antiqua"/>
          <w:sz w:val="24"/>
          <w:szCs w:val="24"/>
        </w:rPr>
        <w:t xml:space="preserve"> </w:t>
      </w:r>
      <w:r w:rsidRPr="00E7549E">
        <w:rPr>
          <w:rStyle w:val="hps"/>
          <w:rFonts w:ascii="Book Antiqua" w:hAnsi="Book Antiqua"/>
          <w:sz w:val="24"/>
          <w:szCs w:val="24"/>
        </w:rPr>
        <w:t>is rare,</w:t>
      </w:r>
      <w:r w:rsidRPr="00E7549E">
        <w:rPr>
          <w:rFonts w:ascii="Book Antiqua" w:hAnsi="Book Antiqua"/>
          <w:sz w:val="24"/>
          <w:szCs w:val="24"/>
        </w:rPr>
        <w:t xml:space="preserve"> </w:t>
      </w:r>
      <w:r w:rsidRPr="00E7549E">
        <w:rPr>
          <w:rStyle w:val="hps"/>
          <w:rFonts w:ascii="Book Antiqua" w:hAnsi="Book Antiqua"/>
          <w:sz w:val="24"/>
          <w:szCs w:val="24"/>
        </w:rPr>
        <w:t>accounting for approximately 0.28%</w:t>
      </w:r>
      <w:r w:rsidRPr="00E7549E">
        <w:rPr>
          <w:rFonts w:ascii="Book Antiqua" w:hAnsi="Book Antiqua"/>
          <w:sz w:val="24"/>
          <w:szCs w:val="24"/>
        </w:rPr>
        <w:t xml:space="preserve"> </w:t>
      </w:r>
      <w:r w:rsidRPr="00E7549E">
        <w:rPr>
          <w:rStyle w:val="hps"/>
          <w:rFonts w:ascii="Book Antiqua" w:hAnsi="Book Antiqua"/>
          <w:sz w:val="24"/>
          <w:szCs w:val="24"/>
        </w:rPr>
        <w:t>of the general surgery</w:t>
      </w:r>
      <w:r w:rsidRPr="00E7549E">
        <w:rPr>
          <w:rFonts w:ascii="Book Antiqua" w:hAnsi="Book Antiqua"/>
          <w:sz w:val="24"/>
          <w:szCs w:val="24"/>
        </w:rPr>
        <w:t xml:space="preserve"> </w:t>
      </w:r>
      <w:r w:rsidRPr="00E7549E">
        <w:rPr>
          <w:rStyle w:val="hps"/>
          <w:rFonts w:ascii="Book Antiqua" w:hAnsi="Book Antiqua"/>
          <w:sz w:val="24"/>
          <w:szCs w:val="24"/>
        </w:rPr>
        <w:t>diseases treated within a given period</w:t>
      </w:r>
      <w:r w:rsidRPr="00E7549E">
        <w:rPr>
          <w:rFonts w:ascii="Book Antiqua" w:hAnsi="Book Antiqua"/>
          <w:sz w:val="24"/>
          <w:szCs w:val="24"/>
        </w:rPr>
        <w:t xml:space="preserve"> </w:t>
      </w:r>
      <w:r w:rsidRPr="00E7549E">
        <w:rPr>
          <w:rStyle w:val="hps"/>
          <w:rFonts w:ascii="Book Antiqua" w:hAnsi="Book Antiqua"/>
          <w:sz w:val="24"/>
          <w:szCs w:val="24"/>
        </w:rPr>
        <w:t>of time. Gallbladder carcinomas</w:t>
      </w:r>
      <w:r w:rsidRPr="00E7549E">
        <w:rPr>
          <w:rFonts w:ascii="Book Antiqua" w:hAnsi="Book Antiqua"/>
          <w:sz w:val="24"/>
          <w:szCs w:val="24"/>
        </w:rPr>
        <w:t xml:space="preserve"> mainly consist of </w:t>
      </w:r>
      <w:r w:rsidRPr="00E7549E">
        <w:rPr>
          <w:rStyle w:val="hps"/>
          <w:rFonts w:ascii="Book Antiqua" w:hAnsi="Book Antiqua"/>
          <w:sz w:val="24"/>
          <w:szCs w:val="24"/>
        </w:rPr>
        <w:t>adenocarcinomas</w:t>
      </w:r>
      <w:r w:rsidRPr="00E7549E">
        <w:rPr>
          <w:rFonts w:ascii="Book Antiqua" w:hAnsi="Book Antiqua"/>
          <w:sz w:val="24"/>
          <w:szCs w:val="24"/>
        </w:rPr>
        <w:t xml:space="preserve"> </w:t>
      </w:r>
      <w:r w:rsidRPr="00E7549E">
        <w:rPr>
          <w:rStyle w:val="hps"/>
          <w:rFonts w:ascii="Book Antiqua" w:hAnsi="Book Antiqua"/>
          <w:sz w:val="24"/>
          <w:szCs w:val="24"/>
        </w:rPr>
        <w:t>(ACs),</w:t>
      </w:r>
      <w:r w:rsidRPr="00E7549E">
        <w:rPr>
          <w:rFonts w:ascii="Book Antiqua" w:hAnsi="Book Antiqua"/>
          <w:sz w:val="24"/>
          <w:szCs w:val="24"/>
        </w:rPr>
        <w:t xml:space="preserve"> </w:t>
      </w:r>
      <w:r w:rsidRPr="00E7549E">
        <w:rPr>
          <w:rStyle w:val="hps"/>
          <w:rFonts w:ascii="Book Antiqua" w:hAnsi="Book Antiqua"/>
          <w:sz w:val="24"/>
          <w:szCs w:val="24"/>
        </w:rPr>
        <w:t>which accounts for more than</w:t>
      </w:r>
      <w:r w:rsidRPr="00E7549E">
        <w:rPr>
          <w:rFonts w:ascii="Book Antiqua" w:hAnsi="Book Antiqua"/>
          <w:sz w:val="24"/>
          <w:szCs w:val="24"/>
        </w:rPr>
        <w:t xml:space="preserve"> </w:t>
      </w:r>
      <w:r w:rsidRPr="00E7549E">
        <w:rPr>
          <w:rStyle w:val="hps"/>
          <w:rFonts w:ascii="Book Antiqua" w:hAnsi="Book Antiqua"/>
          <w:sz w:val="24"/>
          <w:szCs w:val="24"/>
        </w:rPr>
        <w:t>90% of gallbladder carcinomas</w:t>
      </w:r>
      <w:r w:rsidRPr="00E7549E">
        <w:rPr>
          <w:rFonts w:ascii="Book Antiqua" w:hAnsi="Book Antiqua"/>
          <w:sz w:val="24"/>
          <w:szCs w:val="24"/>
        </w:rPr>
        <w:t xml:space="preserve">. </w:t>
      </w:r>
      <w:r w:rsidRPr="00E7549E">
        <w:rPr>
          <w:rStyle w:val="hps"/>
          <w:rFonts w:ascii="Book Antiqua" w:hAnsi="Book Antiqua"/>
          <w:sz w:val="24"/>
          <w:szCs w:val="24"/>
        </w:rPr>
        <w:t>Gallbladder</w:t>
      </w:r>
      <w:r w:rsidRPr="00E7549E">
        <w:rPr>
          <w:rFonts w:ascii="Book Antiqua" w:hAnsi="Book Antiqua"/>
          <w:sz w:val="24"/>
          <w:szCs w:val="24"/>
        </w:rPr>
        <w:t xml:space="preserve"> </w:t>
      </w:r>
      <w:r w:rsidRPr="00E7549E">
        <w:rPr>
          <w:rStyle w:val="hps"/>
          <w:rFonts w:ascii="Book Antiqua" w:hAnsi="Book Antiqua"/>
          <w:sz w:val="24"/>
          <w:szCs w:val="24"/>
        </w:rPr>
        <w:t>squamous carcinoma (SC)</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adenosquamous carcinoma (ASC)</w:t>
      </w:r>
      <w:r w:rsidRPr="00E7549E">
        <w:rPr>
          <w:rFonts w:ascii="Book Antiqua" w:hAnsi="Book Antiqua"/>
          <w:sz w:val="24"/>
          <w:szCs w:val="24"/>
        </w:rPr>
        <w:t xml:space="preserve"> </w:t>
      </w:r>
      <w:r w:rsidRPr="00E7549E">
        <w:rPr>
          <w:rStyle w:val="hps"/>
          <w:rFonts w:ascii="Book Antiqua" w:hAnsi="Book Antiqua"/>
          <w:sz w:val="24"/>
          <w:szCs w:val="24"/>
        </w:rPr>
        <w:t>are</w:t>
      </w:r>
      <w:r w:rsidRPr="00E7549E">
        <w:rPr>
          <w:rFonts w:ascii="Book Antiqua" w:hAnsi="Book Antiqua"/>
          <w:sz w:val="24"/>
          <w:szCs w:val="24"/>
        </w:rPr>
        <w:t xml:space="preserve"> </w:t>
      </w:r>
      <w:r w:rsidRPr="00E7549E">
        <w:rPr>
          <w:rStyle w:val="hps"/>
          <w:rFonts w:ascii="Book Antiqua" w:hAnsi="Book Antiqua"/>
          <w:sz w:val="24"/>
          <w:szCs w:val="24"/>
        </w:rPr>
        <w:t>rare</w:t>
      </w:r>
      <w:r w:rsidRPr="00E7549E">
        <w:rPr>
          <w:rFonts w:ascii="Book Antiqua" w:hAnsi="Book Antiqua"/>
          <w:sz w:val="24"/>
          <w:szCs w:val="24"/>
        </w:rPr>
        <w:t xml:space="preserve"> </w:t>
      </w:r>
      <w:r w:rsidRPr="00E7549E">
        <w:rPr>
          <w:rStyle w:val="hps"/>
          <w:rFonts w:ascii="Book Antiqua" w:hAnsi="Book Antiqua"/>
          <w:sz w:val="24"/>
          <w:szCs w:val="24"/>
        </w:rPr>
        <w:t>pathological subtypes of</w:t>
      </w:r>
      <w:r w:rsidRPr="00E7549E">
        <w:rPr>
          <w:rFonts w:ascii="Book Antiqua" w:hAnsi="Book Antiqua"/>
          <w:sz w:val="24"/>
          <w:szCs w:val="24"/>
        </w:rPr>
        <w:t xml:space="preserve"> </w:t>
      </w:r>
      <w:r w:rsidRPr="00E7549E">
        <w:rPr>
          <w:rStyle w:val="hps"/>
          <w:rFonts w:ascii="Book Antiqua" w:hAnsi="Book Antiqua"/>
          <w:sz w:val="24"/>
          <w:szCs w:val="24"/>
        </w:rPr>
        <w:t>gallbladder</w:t>
      </w:r>
      <w:r w:rsidRPr="00E7549E">
        <w:rPr>
          <w:rFonts w:ascii="Book Antiqua" w:hAnsi="Book Antiqua"/>
          <w:sz w:val="24"/>
          <w:szCs w:val="24"/>
        </w:rPr>
        <w:t xml:space="preserve"> </w:t>
      </w:r>
      <w:r w:rsidRPr="00E7549E">
        <w:rPr>
          <w:rStyle w:val="hps"/>
          <w:rFonts w:ascii="Book Antiqua" w:hAnsi="Book Antiqua"/>
          <w:sz w:val="24"/>
          <w:szCs w:val="24"/>
        </w:rPr>
        <w:t>carcinoma</w:t>
      </w:r>
      <w:r w:rsidRPr="00E7549E">
        <w:rPr>
          <w:rFonts w:ascii="Book Antiqua" w:hAnsi="Book Antiqua"/>
          <w:sz w:val="24"/>
          <w:szCs w:val="24"/>
        </w:rPr>
        <w:t xml:space="preserve">, </w:t>
      </w:r>
      <w:r w:rsidRPr="00E7549E">
        <w:rPr>
          <w:rStyle w:val="hps"/>
          <w:rFonts w:ascii="Book Antiqua" w:hAnsi="Book Antiqua"/>
          <w:sz w:val="24"/>
          <w:szCs w:val="24"/>
        </w:rPr>
        <w:t>with a combined incidence</w:t>
      </w:r>
      <w:r w:rsidRPr="00E7549E">
        <w:rPr>
          <w:rFonts w:ascii="Book Antiqua" w:hAnsi="Book Antiqua"/>
          <w:sz w:val="24"/>
          <w:szCs w:val="24"/>
        </w:rPr>
        <w:t xml:space="preserve"> </w:t>
      </w:r>
      <w:r w:rsidRPr="00E7549E">
        <w:rPr>
          <w:rStyle w:val="hps"/>
          <w:rFonts w:ascii="Book Antiqua" w:hAnsi="Book Antiqua"/>
          <w:sz w:val="24"/>
          <w:szCs w:val="24"/>
        </w:rPr>
        <w:t>rate accounting for approximately 1.4%</w:t>
      </w:r>
      <w:r w:rsidRPr="00E7549E">
        <w:rPr>
          <w:rFonts w:ascii="Book Antiqua" w:hAnsi="Book Antiqua"/>
          <w:sz w:val="24"/>
          <w:szCs w:val="24"/>
        </w:rPr>
        <w:t>-</w:t>
      </w:r>
      <w:r w:rsidRPr="00E7549E">
        <w:rPr>
          <w:rStyle w:val="hps"/>
          <w:rFonts w:ascii="Book Antiqua" w:hAnsi="Book Antiqua"/>
          <w:sz w:val="24"/>
          <w:szCs w:val="24"/>
        </w:rPr>
        <w:t>10.4%</w:t>
      </w:r>
      <w:r w:rsidRPr="00E7549E">
        <w:rPr>
          <w:rFonts w:ascii="Book Antiqua" w:hAnsi="Book Antiqua"/>
          <w:sz w:val="24"/>
          <w:szCs w:val="24"/>
        </w:rPr>
        <w:t xml:space="preserve"> </w:t>
      </w:r>
      <w:r w:rsidRPr="00E7549E">
        <w:rPr>
          <w:rStyle w:val="hps"/>
          <w:rFonts w:ascii="Book Antiqua" w:hAnsi="Book Antiqua"/>
          <w:sz w:val="24"/>
          <w:szCs w:val="24"/>
        </w:rPr>
        <w:t>of all</w:t>
      </w:r>
      <w:r w:rsidRPr="00E7549E">
        <w:rPr>
          <w:rFonts w:ascii="Book Antiqua" w:hAnsi="Book Antiqua"/>
          <w:sz w:val="24"/>
          <w:szCs w:val="24"/>
        </w:rPr>
        <w:t xml:space="preserve"> </w:t>
      </w:r>
      <w:r w:rsidRPr="00E7549E">
        <w:rPr>
          <w:rStyle w:val="hps"/>
          <w:rFonts w:ascii="Book Antiqua" w:hAnsi="Book Antiqua"/>
          <w:sz w:val="24"/>
          <w:szCs w:val="24"/>
        </w:rPr>
        <w:t>gallbladder</w:t>
      </w:r>
      <w:r w:rsidRPr="00E7549E">
        <w:rPr>
          <w:rFonts w:ascii="Book Antiqua" w:hAnsi="Book Antiqua"/>
          <w:sz w:val="24"/>
          <w:szCs w:val="24"/>
        </w:rPr>
        <w:t xml:space="preserve"> </w:t>
      </w:r>
      <w:r w:rsidRPr="00E7549E">
        <w:rPr>
          <w:rStyle w:val="hps"/>
          <w:rFonts w:ascii="Book Antiqua" w:hAnsi="Book Antiqua"/>
          <w:sz w:val="24"/>
          <w:szCs w:val="24"/>
        </w:rPr>
        <w:t>carcinomas</w:t>
      </w:r>
      <w:r w:rsidR="005433AC" w:rsidRPr="00E7549E">
        <w:rPr>
          <w:rStyle w:val="hps"/>
          <w:rFonts w:ascii="Book Antiqua" w:hAnsi="Book Antiqua"/>
          <w:sz w:val="24"/>
          <w:szCs w:val="24"/>
          <w:vertAlign w:val="superscript"/>
        </w:rPr>
        <w:t>[</w:t>
      </w:r>
      <w:r w:rsidRPr="00E7549E">
        <w:rPr>
          <w:rStyle w:val="hps"/>
          <w:rFonts w:ascii="Book Antiqua" w:hAnsi="Book Antiqua"/>
          <w:sz w:val="24"/>
          <w:szCs w:val="24"/>
          <w:vertAlign w:val="superscript"/>
        </w:rPr>
        <w:t>1</w:t>
      </w:r>
      <w:r w:rsidR="005433AC" w:rsidRPr="00E7549E">
        <w:rPr>
          <w:rStyle w:val="hps"/>
          <w:rFonts w:ascii="Book Antiqua" w:hAnsi="Book Antiqua"/>
          <w:sz w:val="24"/>
          <w:szCs w:val="24"/>
          <w:vertAlign w:val="superscript"/>
        </w:rPr>
        <w:t>]</w:t>
      </w:r>
      <w:r w:rsidR="005433AC" w:rsidRPr="00E7549E">
        <w:rPr>
          <w:rFonts w:ascii="Book Antiqua" w:hAnsi="Book Antiqua"/>
          <w:sz w:val="24"/>
          <w:szCs w:val="24"/>
        </w:rPr>
        <w:t>.</w:t>
      </w:r>
      <w:r w:rsidRPr="00E7549E">
        <w:rPr>
          <w:rFonts w:ascii="Book Antiqua" w:hAnsi="Book Antiqua"/>
          <w:sz w:val="24"/>
          <w:szCs w:val="24"/>
        </w:rPr>
        <w:t xml:space="preserve"> </w:t>
      </w:r>
      <w:r w:rsidRPr="00E7549E">
        <w:rPr>
          <w:rStyle w:val="hps"/>
          <w:rFonts w:ascii="Book Antiqua" w:hAnsi="Book Antiqua"/>
          <w:sz w:val="24"/>
          <w:szCs w:val="24"/>
        </w:rPr>
        <w:t>Because of this</w:t>
      </w:r>
      <w:r w:rsidRPr="00E7549E">
        <w:rPr>
          <w:rFonts w:ascii="Book Antiqua" w:hAnsi="Book Antiqua"/>
          <w:sz w:val="24"/>
          <w:szCs w:val="24"/>
        </w:rPr>
        <w:t xml:space="preserve"> </w:t>
      </w:r>
      <w:r w:rsidRPr="00E7549E">
        <w:rPr>
          <w:rStyle w:val="hps"/>
          <w:rFonts w:ascii="Book Antiqua" w:hAnsi="Book Antiqua"/>
          <w:sz w:val="24"/>
          <w:szCs w:val="24"/>
        </w:rPr>
        <w:t>low incidence</w:t>
      </w:r>
      <w:r w:rsidRPr="00E7549E">
        <w:rPr>
          <w:rFonts w:ascii="Book Antiqua" w:hAnsi="Book Antiqua"/>
          <w:sz w:val="24"/>
          <w:szCs w:val="24"/>
        </w:rPr>
        <w:t xml:space="preserve">, the </w:t>
      </w:r>
      <w:r w:rsidRPr="00E7549E">
        <w:rPr>
          <w:rStyle w:val="hps"/>
          <w:rFonts w:ascii="Book Antiqua" w:hAnsi="Book Antiqua"/>
          <w:sz w:val="24"/>
          <w:szCs w:val="24"/>
        </w:rPr>
        <w:t>clinicopathological characteristics and biological</w:t>
      </w:r>
      <w:r w:rsidRPr="00E7549E">
        <w:rPr>
          <w:rFonts w:ascii="Book Antiqua" w:hAnsi="Book Antiqua"/>
          <w:sz w:val="24"/>
          <w:szCs w:val="24"/>
        </w:rPr>
        <w:t xml:space="preserve"> </w:t>
      </w:r>
      <w:r w:rsidRPr="00E7549E">
        <w:rPr>
          <w:rStyle w:val="hps"/>
          <w:rFonts w:ascii="Book Antiqua" w:hAnsi="Book Antiqua"/>
          <w:sz w:val="24"/>
          <w:szCs w:val="24"/>
        </w:rPr>
        <w:t>behavior of</w:t>
      </w:r>
      <w:r w:rsidRPr="00E7549E">
        <w:rPr>
          <w:rFonts w:ascii="Book Antiqua" w:hAnsi="Book Antiqua"/>
          <w:sz w:val="24"/>
          <w:szCs w:val="24"/>
        </w:rPr>
        <w:t xml:space="preserve"> </w:t>
      </w:r>
      <w:r w:rsidRPr="00E7549E">
        <w:rPr>
          <w:rStyle w:val="hps"/>
          <w:rFonts w:ascii="Book Antiqua" w:hAnsi="Book Antiqua"/>
          <w:sz w:val="24"/>
          <w:szCs w:val="24"/>
        </w:rPr>
        <w:t>SC/ASC</w:t>
      </w:r>
      <w:r w:rsidRPr="00E7549E">
        <w:rPr>
          <w:rFonts w:ascii="Book Antiqua" w:hAnsi="Book Antiqua"/>
          <w:sz w:val="24"/>
          <w:szCs w:val="24"/>
        </w:rPr>
        <w:t xml:space="preserve"> </w:t>
      </w:r>
      <w:r w:rsidRPr="00E7549E">
        <w:rPr>
          <w:rStyle w:val="hps"/>
          <w:rFonts w:ascii="Book Antiqua" w:hAnsi="Book Antiqua"/>
          <w:sz w:val="24"/>
          <w:szCs w:val="24"/>
        </w:rPr>
        <w:t>remain</w:t>
      </w:r>
      <w:r w:rsidRPr="00E7549E">
        <w:rPr>
          <w:rFonts w:ascii="Book Antiqua" w:hAnsi="Book Antiqua"/>
          <w:sz w:val="24"/>
          <w:szCs w:val="24"/>
        </w:rPr>
        <w:t xml:space="preserve"> un</w:t>
      </w:r>
      <w:r w:rsidRPr="00E7549E">
        <w:rPr>
          <w:rStyle w:val="hps"/>
          <w:rFonts w:ascii="Book Antiqua" w:hAnsi="Book Antiqua"/>
          <w:sz w:val="24"/>
          <w:szCs w:val="24"/>
        </w:rPr>
        <w:t>clear. Few</w:t>
      </w:r>
      <w:r w:rsidRPr="00E7549E">
        <w:rPr>
          <w:rFonts w:ascii="Book Antiqua" w:hAnsi="Book Antiqua"/>
          <w:sz w:val="24"/>
          <w:szCs w:val="24"/>
        </w:rPr>
        <w:t xml:space="preserve"> </w:t>
      </w:r>
      <w:r w:rsidRPr="00E7549E">
        <w:rPr>
          <w:rStyle w:val="hps"/>
          <w:rFonts w:ascii="Book Antiqua" w:hAnsi="Book Antiqua"/>
          <w:sz w:val="24"/>
          <w:szCs w:val="24"/>
        </w:rPr>
        <w:t>studies</w:t>
      </w:r>
      <w:r w:rsidRPr="00E7549E">
        <w:rPr>
          <w:rFonts w:ascii="Book Antiqua" w:hAnsi="Book Antiqua"/>
          <w:sz w:val="24"/>
          <w:szCs w:val="24"/>
        </w:rPr>
        <w:t xml:space="preserve"> </w:t>
      </w:r>
      <w:r w:rsidRPr="00E7549E">
        <w:rPr>
          <w:rStyle w:val="hps"/>
          <w:rFonts w:ascii="Book Antiqua" w:hAnsi="Book Antiqua"/>
          <w:sz w:val="24"/>
          <w:szCs w:val="24"/>
        </w:rPr>
        <w:t>on this topic are available in the literature</w:t>
      </w:r>
      <w:r w:rsidRPr="00E7549E">
        <w:rPr>
          <w:rFonts w:ascii="Book Antiqua" w:hAnsi="Book Antiqua"/>
          <w:sz w:val="24"/>
          <w:szCs w:val="24"/>
        </w:rPr>
        <w:t xml:space="preserve">, and most of them consist of </w:t>
      </w:r>
      <w:r w:rsidRPr="00E7549E">
        <w:rPr>
          <w:rStyle w:val="hps"/>
          <w:rFonts w:ascii="Book Antiqua" w:hAnsi="Book Antiqua"/>
          <w:sz w:val="24"/>
          <w:szCs w:val="24"/>
        </w:rPr>
        <w:t>case report</w:t>
      </w:r>
      <w:r w:rsidRPr="00E7549E">
        <w:rPr>
          <w:rFonts w:ascii="Book Antiqua" w:hAnsi="Book Antiqua"/>
          <w:sz w:val="24"/>
          <w:szCs w:val="24"/>
        </w:rPr>
        <w:t>s or</w:t>
      </w:r>
      <w:r w:rsidRPr="00E7549E">
        <w:rPr>
          <w:rStyle w:val="hps"/>
          <w:rFonts w:ascii="Book Antiqua" w:hAnsi="Book Antiqua"/>
          <w:sz w:val="24"/>
          <w:szCs w:val="24"/>
        </w:rPr>
        <w:t xml:space="preserve"> clinical</w:t>
      </w:r>
      <w:r w:rsidRPr="00E7549E">
        <w:rPr>
          <w:rFonts w:ascii="Book Antiqua" w:hAnsi="Book Antiqua"/>
          <w:sz w:val="24"/>
          <w:szCs w:val="24"/>
        </w:rPr>
        <w:t xml:space="preserve"> </w:t>
      </w:r>
      <w:r w:rsidRPr="00E7549E">
        <w:rPr>
          <w:rStyle w:val="hps"/>
          <w:rFonts w:ascii="Book Antiqua" w:hAnsi="Book Antiqua"/>
          <w:sz w:val="24"/>
          <w:szCs w:val="24"/>
        </w:rPr>
        <w:t>case analyses</w:t>
      </w:r>
      <w:r w:rsidR="005433AC" w:rsidRPr="00E7549E">
        <w:rPr>
          <w:rStyle w:val="hps"/>
          <w:rFonts w:ascii="Book Antiqua" w:hAnsi="Book Antiqua"/>
          <w:sz w:val="24"/>
          <w:szCs w:val="24"/>
          <w:vertAlign w:val="superscript"/>
        </w:rPr>
        <w:t>[</w:t>
      </w:r>
      <w:r w:rsidRPr="00E7549E">
        <w:rPr>
          <w:rFonts w:ascii="Book Antiqua" w:hAnsi="Book Antiqua"/>
          <w:sz w:val="24"/>
          <w:szCs w:val="24"/>
          <w:vertAlign w:val="superscript"/>
        </w:rPr>
        <w:t>1-6</w:t>
      </w:r>
      <w:r w:rsidR="005433AC" w:rsidRPr="00E7549E">
        <w:rPr>
          <w:rFonts w:ascii="Book Antiqua" w:hAnsi="Book Antiqua"/>
          <w:sz w:val="24"/>
          <w:szCs w:val="24"/>
          <w:vertAlign w:val="superscript"/>
        </w:rPr>
        <w:t>]</w:t>
      </w:r>
      <w:r w:rsidR="005433AC" w:rsidRPr="00E7549E">
        <w:rPr>
          <w:rFonts w:ascii="Book Antiqua" w:hAnsi="Book Antiqua"/>
          <w:sz w:val="24"/>
          <w:szCs w:val="24"/>
        </w:rPr>
        <w:t>.</w:t>
      </w:r>
      <w:r w:rsidRPr="00E7549E">
        <w:rPr>
          <w:rFonts w:ascii="Book Antiqua" w:hAnsi="Book Antiqua"/>
          <w:sz w:val="24"/>
          <w:szCs w:val="24"/>
        </w:rPr>
        <w:t xml:space="preserve"> </w:t>
      </w:r>
      <w:r w:rsidRPr="00E7549E">
        <w:rPr>
          <w:rStyle w:val="hps"/>
          <w:rFonts w:ascii="Book Antiqua" w:hAnsi="Book Antiqua"/>
          <w:sz w:val="24"/>
          <w:szCs w:val="24"/>
        </w:rPr>
        <w:t>In recent years,</w:t>
      </w:r>
      <w:r w:rsidRPr="00E7549E">
        <w:rPr>
          <w:rFonts w:ascii="Book Antiqua" w:hAnsi="Book Antiqua"/>
          <w:sz w:val="24"/>
          <w:szCs w:val="24"/>
        </w:rPr>
        <w:t xml:space="preserve"> </w:t>
      </w:r>
      <w:r w:rsidRPr="00E7549E">
        <w:rPr>
          <w:rStyle w:val="hps"/>
          <w:rFonts w:ascii="Book Antiqua" w:hAnsi="Book Antiqua"/>
          <w:sz w:val="24"/>
          <w:szCs w:val="24"/>
        </w:rPr>
        <w:t>some</w:t>
      </w:r>
      <w:r w:rsidRPr="00E7549E">
        <w:rPr>
          <w:rFonts w:ascii="Book Antiqua" w:hAnsi="Book Antiqua"/>
          <w:sz w:val="24"/>
          <w:szCs w:val="24"/>
        </w:rPr>
        <w:t xml:space="preserve"> </w:t>
      </w:r>
      <w:r w:rsidRPr="00E7549E">
        <w:rPr>
          <w:rStyle w:val="hps"/>
          <w:rFonts w:ascii="Book Antiqua" w:hAnsi="Book Antiqua"/>
          <w:sz w:val="24"/>
          <w:szCs w:val="24"/>
        </w:rPr>
        <w:t>studies have identified</w:t>
      </w:r>
      <w:r w:rsidRPr="00E7549E">
        <w:rPr>
          <w:rFonts w:ascii="Book Antiqua" w:hAnsi="Book Antiqua"/>
          <w:sz w:val="24"/>
          <w:szCs w:val="24"/>
        </w:rPr>
        <w:t xml:space="preserve"> </w:t>
      </w:r>
      <w:r w:rsidRPr="00E7549E">
        <w:rPr>
          <w:rStyle w:val="hps"/>
          <w:rFonts w:ascii="Book Antiqua" w:hAnsi="Book Antiqua"/>
          <w:sz w:val="24"/>
          <w:szCs w:val="24"/>
        </w:rPr>
        <w:t>the following</w:t>
      </w:r>
      <w:r w:rsidRPr="00E7549E">
        <w:rPr>
          <w:rFonts w:ascii="Book Antiqua" w:hAnsi="Book Antiqua"/>
          <w:sz w:val="24"/>
          <w:szCs w:val="24"/>
        </w:rPr>
        <w:t xml:space="preserve"> </w:t>
      </w:r>
      <w:r w:rsidRPr="00E7549E">
        <w:rPr>
          <w:rStyle w:val="hps"/>
          <w:rFonts w:ascii="Book Antiqua" w:hAnsi="Book Antiqua"/>
          <w:sz w:val="24"/>
          <w:szCs w:val="24"/>
        </w:rPr>
        <w:t>characteristics</w:t>
      </w:r>
      <w:r w:rsidRPr="00E7549E">
        <w:rPr>
          <w:rFonts w:ascii="Book Antiqua" w:hAnsi="Book Antiqua"/>
          <w:sz w:val="24"/>
          <w:szCs w:val="24"/>
        </w:rPr>
        <w:t xml:space="preserve"> of </w:t>
      </w:r>
      <w:r w:rsidRPr="00E7549E">
        <w:rPr>
          <w:rStyle w:val="hps"/>
          <w:rFonts w:ascii="Book Antiqua" w:hAnsi="Book Antiqua"/>
          <w:sz w:val="24"/>
          <w:szCs w:val="24"/>
        </w:rPr>
        <w:t>SC/ASC</w:t>
      </w:r>
      <w:r w:rsidR="005433AC" w:rsidRPr="00E7549E">
        <w:rPr>
          <w:rStyle w:val="hps"/>
          <w:rFonts w:ascii="Book Antiqua" w:hAnsi="Book Antiqua"/>
          <w:sz w:val="24"/>
          <w:szCs w:val="24"/>
          <w:vertAlign w:val="superscript"/>
        </w:rPr>
        <w:t>[</w:t>
      </w:r>
      <w:r w:rsidRPr="00E7549E">
        <w:rPr>
          <w:rFonts w:ascii="Book Antiqua" w:hAnsi="Book Antiqua"/>
          <w:sz w:val="24"/>
          <w:szCs w:val="24"/>
          <w:vertAlign w:val="superscript"/>
        </w:rPr>
        <w:t>1</w:t>
      </w:r>
      <w:r w:rsidR="005433AC" w:rsidRPr="00E7549E">
        <w:rPr>
          <w:rFonts w:ascii="Book Antiqua" w:hAnsi="Book Antiqua"/>
          <w:color w:val="000000"/>
          <w:sz w:val="24"/>
          <w:szCs w:val="24"/>
          <w:vertAlign w:val="superscript"/>
        </w:rPr>
        <w:t>]</w:t>
      </w:r>
      <w:r w:rsidR="005433AC" w:rsidRPr="00E7549E">
        <w:rPr>
          <w:rFonts w:ascii="Book Antiqua" w:hAnsi="Book Antiqua"/>
          <w:sz w:val="24"/>
          <w:szCs w:val="24"/>
        </w:rPr>
        <w:t>.</w:t>
      </w:r>
      <w:r w:rsidRPr="00E7549E">
        <w:rPr>
          <w:rFonts w:ascii="Book Antiqua" w:hAnsi="Book Antiqua"/>
          <w:sz w:val="24"/>
          <w:szCs w:val="24"/>
        </w:rPr>
        <w:t xml:space="preserve"> </w:t>
      </w:r>
      <w:r w:rsidRPr="00E7549E">
        <w:rPr>
          <w:rStyle w:val="hps"/>
          <w:rFonts w:ascii="Book Antiqua" w:hAnsi="Book Antiqua"/>
          <w:sz w:val="24"/>
          <w:szCs w:val="24"/>
        </w:rPr>
        <w:t>No</w:t>
      </w:r>
      <w:r w:rsidRPr="00E7549E">
        <w:rPr>
          <w:rFonts w:ascii="Book Antiqua" w:hAnsi="Book Antiqua"/>
          <w:sz w:val="24"/>
          <w:szCs w:val="24"/>
        </w:rPr>
        <w:t xml:space="preserve"> </w:t>
      </w:r>
      <w:r w:rsidRPr="00E7549E">
        <w:rPr>
          <w:rStyle w:val="hps"/>
          <w:rFonts w:ascii="Book Antiqua" w:hAnsi="Book Antiqua"/>
          <w:sz w:val="24"/>
          <w:szCs w:val="24"/>
        </w:rPr>
        <w:t>special symptoms are shown in the early stage, with the most common clinical</w:t>
      </w:r>
      <w:r w:rsidRPr="00E7549E">
        <w:rPr>
          <w:rFonts w:ascii="Book Antiqua" w:hAnsi="Book Antiqua"/>
          <w:sz w:val="24"/>
          <w:szCs w:val="24"/>
        </w:rPr>
        <w:t xml:space="preserve"> </w:t>
      </w:r>
      <w:r w:rsidRPr="00E7549E">
        <w:rPr>
          <w:rStyle w:val="hps"/>
          <w:rFonts w:ascii="Book Antiqua" w:hAnsi="Book Antiqua"/>
          <w:sz w:val="24"/>
          <w:szCs w:val="24"/>
        </w:rPr>
        <w:t>manifestations being</w:t>
      </w:r>
      <w:r w:rsidRPr="00E7549E">
        <w:rPr>
          <w:rFonts w:ascii="Book Antiqua" w:hAnsi="Book Antiqua"/>
          <w:sz w:val="24"/>
          <w:szCs w:val="24"/>
        </w:rPr>
        <w:t xml:space="preserve"> </w:t>
      </w:r>
      <w:r w:rsidRPr="00E7549E">
        <w:rPr>
          <w:rStyle w:val="hps"/>
          <w:rFonts w:ascii="Book Antiqua" w:hAnsi="Book Antiqua"/>
          <w:sz w:val="24"/>
          <w:szCs w:val="24"/>
        </w:rPr>
        <w:t>right upper abdominal pain and discomfort</w:t>
      </w:r>
      <w:r w:rsidRPr="00E7549E">
        <w:rPr>
          <w:rFonts w:ascii="Book Antiqua" w:hAnsi="Book Antiqua"/>
          <w:sz w:val="24"/>
          <w:szCs w:val="24"/>
        </w:rPr>
        <w:t xml:space="preserve">. Most cases are in the </w:t>
      </w:r>
      <w:r w:rsidRPr="00E7549E">
        <w:rPr>
          <w:rStyle w:val="hps"/>
          <w:rFonts w:ascii="Book Antiqua" w:hAnsi="Book Antiqua"/>
          <w:sz w:val="24"/>
          <w:szCs w:val="24"/>
        </w:rPr>
        <w:t>late stage</w:t>
      </w:r>
      <w:r w:rsidRPr="00E7549E">
        <w:rPr>
          <w:rFonts w:ascii="Book Antiqua" w:hAnsi="Book Antiqua"/>
          <w:sz w:val="24"/>
          <w:szCs w:val="24"/>
        </w:rPr>
        <w:t xml:space="preserve"> </w:t>
      </w:r>
      <w:r w:rsidRPr="00E7549E">
        <w:rPr>
          <w:rStyle w:val="hps"/>
          <w:rFonts w:ascii="Book Antiqua" w:hAnsi="Book Antiqua"/>
          <w:sz w:val="24"/>
          <w:szCs w:val="24"/>
        </w:rPr>
        <w:t>at diagnosis, and the efficacy of</w:t>
      </w:r>
      <w:r w:rsidRPr="00E7549E">
        <w:rPr>
          <w:rFonts w:ascii="Book Antiqua" w:hAnsi="Book Antiqua"/>
          <w:sz w:val="24"/>
          <w:szCs w:val="24"/>
        </w:rPr>
        <w:t xml:space="preserve"> </w:t>
      </w:r>
      <w:r w:rsidRPr="00E7549E">
        <w:rPr>
          <w:rStyle w:val="hps"/>
          <w:rFonts w:ascii="Book Antiqua" w:hAnsi="Book Antiqua"/>
          <w:sz w:val="24"/>
          <w:szCs w:val="24"/>
        </w:rPr>
        <w:t>surgery</w:t>
      </w:r>
      <w:r w:rsidRPr="00E7549E">
        <w:rPr>
          <w:rFonts w:ascii="Book Antiqua" w:hAnsi="Book Antiqua"/>
          <w:sz w:val="24"/>
          <w:szCs w:val="24"/>
        </w:rPr>
        <w:t xml:space="preserve"> </w:t>
      </w:r>
      <w:r w:rsidRPr="00E7549E">
        <w:rPr>
          <w:rStyle w:val="hps"/>
          <w:rFonts w:ascii="Book Antiqua" w:hAnsi="Book Antiqua"/>
          <w:sz w:val="24"/>
          <w:szCs w:val="24"/>
        </w:rPr>
        <w:t>is therefore poor. Early diagnosis and</w:t>
      </w:r>
      <w:r w:rsidRPr="00E7549E">
        <w:rPr>
          <w:rFonts w:ascii="Book Antiqua" w:hAnsi="Book Antiqua"/>
          <w:sz w:val="24"/>
          <w:szCs w:val="24"/>
        </w:rPr>
        <w:t xml:space="preserve"> </w:t>
      </w:r>
      <w:r w:rsidRPr="00E7549E">
        <w:rPr>
          <w:rStyle w:val="hps"/>
          <w:rFonts w:ascii="Book Antiqua" w:hAnsi="Book Antiqua"/>
          <w:sz w:val="24"/>
          <w:szCs w:val="24"/>
        </w:rPr>
        <w:t>radical</w:t>
      </w:r>
      <w:r w:rsidRPr="00E7549E">
        <w:rPr>
          <w:rFonts w:ascii="Book Antiqua" w:hAnsi="Book Antiqua"/>
          <w:sz w:val="24"/>
          <w:szCs w:val="24"/>
        </w:rPr>
        <w:t xml:space="preserve"> </w:t>
      </w:r>
      <w:r w:rsidRPr="00E7549E">
        <w:rPr>
          <w:rStyle w:val="hps"/>
          <w:rFonts w:ascii="Book Antiqua" w:hAnsi="Book Antiqua"/>
          <w:sz w:val="24"/>
          <w:szCs w:val="24"/>
        </w:rPr>
        <w:t>surgery</w:t>
      </w:r>
      <w:r w:rsidRPr="00E7549E">
        <w:rPr>
          <w:rFonts w:ascii="Book Antiqua" w:hAnsi="Book Antiqua"/>
          <w:sz w:val="24"/>
          <w:szCs w:val="24"/>
        </w:rPr>
        <w:t xml:space="preserve"> </w:t>
      </w:r>
      <w:r w:rsidRPr="00E7549E">
        <w:rPr>
          <w:rStyle w:val="hps"/>
          <w:rFonts w:ascii="Book Antiqua" w:hAnsi="Book Antiqua"/>
          <w:sz w:val="24"/>
          <w:szCs w:val="24"/>
        </w:rPr>
        <w:t>contributes to improvement of the prognosis</w:t>
      </w:r>
      <w:r w:rsidR="005433AC" w:rsidRPr="00E7549E">
        <w:rPr>
          <w:rStyle w:val="hps"/>
          <w:rFonts w:ascii="Book Antiqua" w:hAnsi="Book Antiqua"/>
          <w:sz w:val="24"/>
          <w:szCs w:val="24"/>
          <w:vertAlign w:val="superscript"/>
        </w:rPr>
        <w:t>[</w:t>
      </w:r>
      <w:r w:rsidRPr="00E7549E">
        <w:rPr>
          <w:rStyle w:val="hps"/>
          <w:rFonts w:ascii="Book Antiqua" w:hAnsi="Book Antiqua"/>
          <w:sz w:val="24"/>
          <w:szCs w:val="24"/>
          <w:vertAlign w:val="superscript"/>
        </w:rPr>
        <w:t>2</w:t>
      </w:r>
      <w:r w:rsidR="005433AC" w:rsidRPr="00E7549E">
        <w:rPr>
          <w:rStyle w:val="hps"/>
          <w:rFonts w:ascii="Book Antiqua" w:hAnsi="Book Antiqua"/>
          <w:sz w:val="24"/>
          <w:szCs w:val="24"/>
          <w:vertAlign w:val="superscript"/>
        </w:rPr>
        <w:t>]</w:t>
      </w:r>
      <w:r w:rsidR="005433AC" w:rsidRPr="00E7549E">
        <w:rPr>
          <w:rFonts w:ascii="Book Antiqua" w:hAnsi="Book Antiqua"/>
          <w:sz w:val="24"/>
          <w:szCs w:val="24"/>
        </w:rPr>
        <w:t>.</w:t>
      </w:r>
      <w:r w:rsidRPr="00E7549E">
        <w:rPr>
          <w:rFonts w:ascii="Book Antiqua" w:hAnsi="Book Antiqua"/>
          <w:sz w:val="24"/>
          <w:szCs w:val="24"/>
        </w:rPr>
        <w:t xml:space="preserve"> </w:t>
      </w:r>
      <w:r w:rsidRPr="00E7549E">
        <w:rPr>
          <w:rStyle w:val="hps"/>
          <w:rFonts w:ascii="Book Antiqua" w:hAnsi="Book Antiqua"/>
          <w:sz w:val="24"/>
          <w:szCs w:val="24"/>
        </w:rPr>
        <w:t>The disease</w:t>
      </w:r>
      <w:r w:rsidRPr="00E7549E">
        <w:rPr>
          <w:rFonts w:ascii="Book Antiqua" w:hAnsi="Book Antiqua"/>
          <w:sz w:val="24"/>
          <w:szCs w:val="24"/>
        </w:rPr>
        <w:t xml:space="preserve"> </w:t>
      </w:r>
      <w:r w:rsidRPr="00E7549E">
        <w:rPr>
          <w:rStyle w:val="hps"/>
          <w:rFonts w:ascii="Book Antiqua" w:hAnsi="Book Antiqua"/>
          <w:sz w:val="24"/>
          <w:szCs w:val="24"/>
        </w:rPr>
        <w:t>is likely to be</w:t>
      </w:r>
      <w:r w:rsidRPr="00E7549E">
        <w:rPr>
          <w:rFonts w:ascii="Book Antiqua" w:hAnsi="Book Antiqua"/>
          <w:sz w:val="24"/>
          <w:szCs w:val="24"/>
        </w:rPr>
        <w:t xml:space="preserve"> </w:t>
      </w:r>
      <w:r w:rsidRPr="00E7549E">
        <w:rPr>
          <w:rStyle w:val="hps"/>
          <w:rFonts w:ascii="Book Antiqua" w:hAnsi="Book Antiqua"/>
          <w:sz w:val="24"/>
          <w:szCs w:val="24"/>
        </w:rPr>
        <w:t>initiated with squamous</w:t>
      </w:r>
      <w:r w:rsidRPr="00E7549E">
        <w:rPr>
          <w:rFonts w:ascii="Book Antiqua" w:hAnsi="Book Antiqua"/>
          <w:sz w:val="24"/>
          <w:szCs w:val="24"/>
        </w:rPr>
        <w:t xml:space="preserve"> </w:t>
      </w:r>
      <w:r w:rsidRPr="00E7549E">
        <w:rPr>
          <w:rStyle w:val="hps"/>
          <w:rFonts w:ascii="Book Antiqua" w:hAnsi="Book Antiqua"/>
          <w:sz w:val="24"/>
          <w:szCs w:val="24"/>
        </w:rPr>
        <w:t>epithelium metaplasia in the gallbladder mucosa,</w:t>
      </w:r>
      <w:r w:rsidRPr="00E7549E">
        <w:rPr>
          <w:rFonts w:ascii="Book Antiqua" w:hAnsi="Book Antiqua"/>
          <w:sz w:val="24"/>
          <w:szCs w:val="24"/>
        </w:rPr>
        <w:t xml:space="preserve"> </w:t>
      </w:r>
      <w:r w:rsidRPr="00E7549E">
        <w:rPr>
          <w:rStyle w:val="hps"/>
          <w:rFonts w:ascii="Book Antiqua" w:hAnsi="Book Antiqua"/>
          <w:sz w:val="24"/>
          <w:szCs w:val="24"/>
        </w:rPr>
        <w:t>followed by carcinogenesis</w:t>
      </w:r>
      <w:r w:rsidRPr="00E7549E">
        <w:rPr>
          <w:rFonts w:ascii="Book Antiqua" w:hAnsi="Book Antiqua"/>
          <w:sz w:val="24"/>
          <w:szCs w:val="24"/>
        </w:rPr>
        <w:t xml:space="preserve"> </w:t>
      </w:r>
      <w:r w:rsidRPr="00E7549E">
        <w:rPr>
          <w:rStyle w:val="hps"/>
          <w:rFonts w:ascii="Book Antiqua" w:hAnsi="Book Antiqua"/>
          <w:sz w:val="24"/>
          <w:szCs w:val="24"/>
        </w:rPr>
        <w:t>on this basis, though</w:t>
      </w:r>
      <w:r w:rsidRPr="00E7549E">
        <w:rPr>
          <w:rFonts w:ascii="Book Antiqua" w:hAnsi="Book Antiqua"/>
          <w:sz w:val="24"/>
          <w:szCs w:val="24"/>
        </w:rPr>
        <w:t xml:space="preserve"> some </w:t>
      </w:r>
      <w:r w:rsidRPr="00E7549E">
        <w:rPr>
          <w:rStyle w:val="hps"/>
          <w:rFonts w:ascii="Book Antiqua" w:hAnsi="Book Antiqua"/>
          <w:sz w:val="24"/>
          <w:szCs w:val="24"/>
        </w:rPr>
        <w:t>researchers</w:t>
      </w:r>
      <w:r w:rsidRPr="00E7549E">
        <w:rPr>
          <w:rFonts w:ascii="Book Antiqua" w:hAnsi="Book Antiqua"/>
          <w:sz w:val="24"/>
          <w:szCs w:val="24"/>
        </w:rPr>
        <w:t xml:space="preserve"> </w:t>
      </w:r>
      <w:r w:rsidRPr="00E7549E">
        <w:rPr>
          <w:rStyle w:val="hps"/>
          <w:rFonts w:ascii="Book Antiqua" w:hAnsi="Book Antiqua"/>
          <w:sz w:val="24"/>
          <w:szCs w:val="24"/>
        </w:rPr>
        <w:t xml:space="preserve">believed that it </w:t>
      </w:r>
      <w:r w:rsidRPr="00E7549E">
        <w:rPr>
          <w:rFonts w:ascii="Book Antiqua" w:hAnsi="Book Antiqua"/>
          <w:sz w:val="24"/>
          <w:szCs w:val="24"/>
        </w:rPr>
        <w:t xml:space="preserve">occurs in the </w:t>
      </w:r>
      <w:r w:rsidRPr="00E7549E">
        <w:rPr>
          <w:rStyle w:val="hps"/>
          <w:rFonts w:ascii="Book Antiqua" w:hAnsi="Book Antiqua"/>
          <w:sz w:val="24"/>
          <w:szCs w:val="24"/>
        </w:rPr>
        <w:t>pluripotent</w:t>
      </w:r>
      <w:r w:rsidRPr="00E7549E">
        <w:rPr>
          <w:rFonts w:ascii="Book Antiqua" w:hAnsi="Book Antiqua"/>
          <w:sz w:val="24"/>
          <w:szCs w:val="24"/>
        </w:rPr>
        <w:t xml:space="preserve"> </w:t>
      </w:r>
      <w:r w:rsidRPr="00E7549E">
        <w:rPr>
          <w:rStyle w:val="hps"/>
          <w:rFonts w:ascii="Book Antiqua" w:hAnsi="Book Antiqua"/>
          <w:sz w:val="24"/>
          <w:szCs w:val="24"/>
        </w:rPr>
        <w:t>basal</w:t>
      </w:r>
      <w:r w:rsidRPr="00E7549E">
        <w:rPr>
          <w:rFonts w:ascii="Book Antiqua" w:hAnsi="Book Antiqua"/>
          <w:sz w:val="24"/>
          <w:szCs w:val="24"/>
        </w:rPr>
        <w:t xml:space="preserve"> </w:t>
      </w:r>
      <w:r w:rsidRPr="00E7549E">
        <w:rPr>
          <w:rStyle w:val="hps"/>
          <w:rFonts w:ascii="Book Antiqua" w:hAnsi="Book Antiqua"/>
          <w:sz w:val="24"/>
          <w:szCs w:val="24"/>
        </w:rPr>
        <w:t>cells in the gallbladder mucosa</w:t>
      </w:r>
      <w:r w:rsidRPr="00E7549E">
        <w:rPr>
          <w:rFonts w:ascii="Book Antiqua" w:hAnsi="Book Antiqua"/>
          <w:sz w:val="24"/>
          <w:szCs w:val="24"/>
        </w:rPr>
        <w:t>; a m</w:t>
      </w:r>
      <w:r w:rsidRPr="00E7549E">
        <w:rPr>
          <w:rStyle w:val="hps"/>
          <w:rFonts w:ascii="Book Antiqua" w:hAnsi="Book Antiqua"/>
          <w:sz w:val="24"/>
          <w:szCs w:val="24"/>
        </w:rPr>
        <w:t>ore</w:t>
      </w:r>
      <w:r w:rsidRPr="00E7549E">
        <w:rPr>
          <w:rFonts w:ascii="Book Antiqua" w:hAnsi="Book Antiqua"/>
          <w:sz w:val="24"/>
          <w:szCs w:val="24"/>
        </w:rPr>
        <w:t xml:space="preserve"> </w:t>
      </w:r>
      <w:r w:rsidRPr="00E7549E">
        <w:rPr>
          <w:rStyle w:val="hps"/>
          <w:rFonts w:ascii="Book Antiqua" w:hAnsi="Book Antiqua"/>
          <w:sz w:val="24"/>
          <w:szCs w:val="24"/>
        </w:rPr>
        <w:t>in-depth study</w:t>
      </w:r>
      <w:r w:rsidRPr="00E7549E">
        <w:rPr>
          <w:rFonts w:ascii="Book Antiqua" w:hAnsi="Book Antiqua"/>
          <w:sz w:val="24"/>
          <w:szCs w:val="24"/>
        </w:rPr>
        <w:t xml:space="preserve"> is awaited</w:t>
      </w:r>
      <w:r w:rsidR="005433AC" w:rsidRPr="00E7549E">
        <w:rPr>
          <w:rFonts w:ascii="Book Antiqua" w:hAnsi="Book Antiqua"/>
          <w:sz w:val="24"/>
          <w:szCs w:val="24"/>
          <w:vertAlign w:val="superscript"/>
        </w:rPr>
        <w:t>[</w:t>
      </w:r>
      <w:r w:rsidRPr="00E7549E">
        <w:rPr>
          <w:rFonts w:ascii="Book Antiqua" w:hAnsi="Book Antiqua"/>
          <w:sz w:val="24"/>
          <w:szCs w:val="24"/>
          <w:vertAlign w:val="superscript"/>
        </w:rPr>
        <w:t>3</w:t>
      </w:r>
      <w:r w:rsidR="005433AC" w:rsidRPr="00E7549E">
        <w:rPr>
          <w:rFonts w:ascii="Book Antiqua" w:hAnsi="Book Antiqua"/>
          <w:sz w:val="24"/>
          <w:szCs w:val="24"/>
          <w:vertAlign w:val="superscript"/>
        </w:rPr>
        <w:t>]</w:t>
      </w:r>
      <w:r w:rsidR="005433AC" w:rsidRPr="00E7549E">
        <w:rPr>
          <w:rFonts w:ascii="Book Antiqua" w:hAnsi="Book Antiqua"/>
          <w:sz w:val="24"/>
          <w:szCs w:val="24"/>
        </w:rPr>
        <w:t>.</w:t>
      </w:r>
      <w:r w:rsidRPr="00E7549E">
        <w:rPr>
          <w:rFonts w:ascii="Book Antiqua" w:hAnsi="Book Antiqua"/>
          <w:sz w:val="24"/>
          <w:szCs w:val="24"/>
        </w:rPr>
        <w:t xml:space="preserve"> </w:t>
      </w:r>
      <w:r w:rsidRPr="00E7549E">
        <w:rPr>
          <w:rStyle w:val="hps"/>
          <w:rFonts w:ascii="Book Antiqua" w:hAnsi="Book Antiqua"/>
          <w:sz w:val="24"/>
          <w:szCs w:val="24"/>
        </w:rPr>
        <w:t>Carcinogenic</w:t>
      </w:r>
      <w:r w:rsidRPr="00E7549E">
        <w:rPr>
          <w:rFonts w:ascii="Book Antiqua" w:hAnsi="Book Antiqua"/>
          <w:sz w:val="24"/>
          <w:szCs w:val="24"/>
        </w:rPr>
        <w:t xml:space="preserve"> </w:t>
      </w:r>
      <w:r w:rsidRPr="00E7549E">
        <w:rPr>
          <w:rStyle w:val="hps"/>
          <w:rFonts w:ascii="Book Antiqua" w:hAnsi="Book Antiqua"/>
          <w:sz w:val="24"/>
          <w:szCs w:val="24"/>
        </w:rPr>
        <w:t xml:space="preserve">factors may </w:t>
      </w:r>
      <w:r w:rsidRPr="00E7549E">
        <w:rPr>
          <w:rFonts w:ascii="Book Antiqua" w:hAnsi="Book Antiqua"/>
          <w:sz w:val="24"/>
          <w:szCs w:val="24"/>
        </w:rPr>
        <w:t xml:space="preserve">mainly </w:t>
      </w:r>
      <w:r w:rsidRPr="00E7549E">
        <w:rPr>
          <w:rStyle w:val="hps"/>
          <w:rFonts w:ascii="Book Antiqua" w:hAnsi="Book Antiqua"/>
          <w:sz w:val="24"/>
          <w:szCs w:val="24"/>
        </w:rPr>
        <w:t>be</w:t>
      </w:r>
      <w:r w:rsidRPr="00E7549E">
        <w:rPr>
          <w:rFonts w:ascii="Book Antiqua" w:hAnsi="Book Antiqua"/>
          <w:sz w:val="24"/>
          <w:szCs w:val="24"/>
        </w:rPr>
        <w:t xml:space="preserve"> </w:t>
      </w:r>
      <w:r w:rsidRPr="00E7549E">
        <w:rPr>
          <w:rStyle w:val="hps"/>
          <w:rFonts w:ascii="Book Antiqua" w:hAnsi="Book Antiqua"/>
          <w:sz w:val="24"/>
          <w:szCs w:val="24"/>
        </w:rPr>
        <w:t>related to</w:t>
      </w:r>
      <w:r w:rsidRPr="00E7549E">
        <w:rPr>
          <w:rFonts w:ascii="Book Antiqua" w:hAnsi="Book Antiqua"/>
          <w:sz w:val="24"/>
          <w:szCs w:val="24"/>
        </w:rPr>
        <w:t xml:space="preserve"> </w:t>
      </w:r>
      <w:r w:rsidRPr="00E7549E">
        <w:rPr>
          <w:rStyle w:val="hps"/>
          <w:rFonts w:ascii="Book Antiqua" w:hAnsi="Book Antiqua"/>
          <w:sz w:val="24"/>
          <w:szCs w:val="24"/>
        </w:rPr>
        <w:t>the long-term</w:t>
      </w:r>
      <w:r w:rsidRPr="00E7549E">
        <w:rPr>
          <w:rFonts w:ascii="Book Antiqua" w:hAnsi="Book Antiqua"/>
          <w:sz w:val="24"/>
          <w:szCs w:val="24"/>
        </w:rPr>
        <w:t xml:space="preserve"> </w:t>
      </w:r>
      <w:r w:rsidRPr="00E7549E">
        <w:rPr>
          <w:rStyle w:val="hps"/>
          <w:rFonts w:ascii="Book Antiqua" w:hAnsi="Book Antiqua"/>
          <w:sz w:val="24"/>
          <w:szCs w:val="24"/>
        </w:rPr>
        <w:t>chronic irritation</w:t>
      </w:r>
      <w:r w:rsidRPr="00E7549E">
        <w:rPr>
          <w:rFonts w:ascii="Book Antiqua" w:hAnsi="Book Antiqua"/>
          <w:sz w:val="24"/>
          <w:szCs w:val="24"/>
        </w:rPr>
        <w:t xml:space="preserve"> </w:t>
      </w:r>
      <w:r w:rsidRPr="00E7549E">
        <w:rPr>
          <w:rStyle w:val="hps"/>
          <w:rFonts w:ascii="Book Antiqua" w:hAnsi="Book Antiqua"/>
          <w:sz w:val="24"/>
          <w:szCs w:val="24"/>
        </w:rPr>
        <w:t>of</w:t>
      </w:r>
      <w:r w:rsidRPr="00E7549E">
        <w:rPr>
          <w:rFonts w:ascii="Book Antiqua" w:hAnsi="Book Antiqua"/>
          <w:sz w:val="24"/>
          <w:szCs w:val="24"/>
        </w:rPr>
        <w:t xml:space="preserve"> </w:t>
      </w:r>
      <w:r w:rsidRPr="00E7549E">
        <w:rPr>
          <w:rStyle w:val="hps"/>
          <w:rFonts w:ascii="Book Antiqua" w:hAnsi="Book Antiqua"/>
          <w:sz w:val="24"/>
          <w:szCs w:val="24"/>
        </w:rPr>
        <w:t>inflammation</w:t>
      </w:r>
      <w:r w:rsidRPr="00E7549E">
        <w:rPr>
          <w:rFonts w:ascii="Book Antiqua" w:hAnsi="Book Antiqua"/>
          <w:sz w:val="24"/>
          <w:szCs w:val="24"/>
        </w:rPr>
        <w:t xml:space="preserve"> and </w:t>
      </w:r>
      <w:r w:rsidRPr="00E7549E">
        <w:rPr>
          <w:rStyle w:val="hps"/>
          <w:rFonts w:ascii="Book Antiqua" w:hAnsi="Book Antiqua"/>
          <w:sz w:val="24"/>
          <w:szCs w:val="24"/>
        </w:rPr>
        <w:t>cholelithiasis.</w:t>
      </w:r>
      <w:r w:rsidRPr="00E7549E">
        <w:rPr>
          <w:rFonts w:ascii="Book Antiqua" w:hAnsi="Book Antiqua"/>
          <w:sz w:val="24"/>
          <w:szCs w:val="24"/>
        </w:rPr>
        <w:t xml:space="preserve"> Some </w:t>
      </w:r>
      <w:r w:rsidRPr="00E7549E">
        <w:rPr>
          <w:rStyle w:val="hps"/>
          <w:rFonts w:ascii="Book Antiqua" w:hAnsi="Book Antiqua"/>
          <w:sz w:val="24"/>
          <w:szCs w:val="24"/>
        </w:rPr>
        <w:t>authors have also proposed that carcinogenesis</w:t>
      </w:r>
      <w:r w:rsidRPr="00E7549E">
        <w:rPr>
          <w:rFonts w:ascii="Book Antiqua" w:hAnsi="Book Antiqua"/>
          <w:sz w:val="24"/>
          <w:szCs w:val="24"/>
        </w:rPr>
        <w:t xml:space="preserve"> may be related to the </w:t>
      </w:r>
      <w:r w:rsidRPr="00E7549E">
        <w:rPr>
          <w:rStyle w:val="hps"/>
          <w:rFonts w:ascii="Book Antiqua" w:hAnsi="Book Antiqua"/>
          <w:sz w:val="24"/>
          <w:szCs w:val="24"/>
        </w:rPr>
        <w:t>long-term effects</w:t>
      </w:r>
      <w:r w:rsidRPr="00E7549E">
        <w:rPr>
          <w:rFonts w:ascii="Book Antiqua" w:hAnsi="Book Antiqua"/>
          <w:sz w:val="24"/>
          <w:szCs w:val="24"/>
        </w:rPr>
        <w:t xml:space="preserve"> </w:t>
      </w:r>
      <w:r w:rsidRPr="00E7549E">
        <w:rPr>
          <w:rStyle w:val="hps"/>
          <w:rFonts w:ascii="Book Antiqua" w:hAnsi="Book Antiqua"/>
          <w:sz w:val="24"/>
          <w:szCs w:val="24"/>
        </w:rPr>
        <w:t>of bacteria</w:t>
      </w:r>
      <w:r w:rsidRPr="00E7549E">
        <w:rPr>
          <w:rFonts w:ascii="Book Antiqua" w:hAnsi="Book Antiqua"/>
          <w:sz w:val="24"/>
          <w:szCs w:val="24"/>
        </w:rPr>
        <w:t xml:space="preserve"> </w:t>
      </w:r>
      <w:r w:rsidRPr="00E7549E">
        <w:rPr>
          <w:rStyle w:val="hps"/>
          <w:rFonts w:ascii="Book Antiqua" w:hAnsi="Book Antiqua"/>
          <w:sz w:val="24"/>
          <w:szCs w:val="24"/>
        </w:rPr>
        <w:t>and chemical reactions</w:t>
      </w:r>
      <w:r w:rsidRPr="00E7549E">
        <w:rPr>
          <w:rFonts w:ascii="Book Antiqua" w:hAnsi="Book Antiqua"/>
          <w:sz w:val="24"/>
          <w:szCs w:val="24"/>
        </w:rPr>
        <w:t xml:space="preserve"> in </w:t>
      </w:r>
      <w:r w:rsidRPr="00E7549E">
        <w:rPr>
          <w:rStyle w:val="hps"/>
          <w:rFonts w:ascii="Book Antiqua" w:hAnsi="Book Antiqua"/>
          <w:sz w:val="24"/>
          <w:szCs w:val="24"/>
        </w:rPr>
        <w:t>bile</w:t>
      </w:r>
      <w:r w:rsidRPr="00E7549E">
        <w:rPr>
          <w:rFonts w:ascii="Book Antiqua" w:hAnsi="Book Antiqua"/>
          <w:sz w:val="24"/>
          <w:szCs w:val="24"/>
        </w:rPr>
        <w:t xml:space="preserve">, </w:t>
      </w:r>
      <w:r w:rsidRPr="00E7549E">
        <w:rPr>
          <w:rStyle w:val="hps"/>
          <w:rFonts w:ascii="Book Antiqua" w:hAnsi="Book Antiqua"/>
          <w:sz w:val="24"/>
          <w:szCs w:val="24"/>
        </w:rPr>
        <w:t xml:space="preserve">forming carcinogens </w:t>
      </w:r>
      <w:r w:rsidRPr="00E7549E">
        <w:rPr>
          <w:rFonts w:ascii="Book Antiqua" w:hAnsi="Book Antiqua"/>
          <w:sz w:val="24"/>
          <w:szCs w:val="24"/>
        </w:rPr>
        <w:t xml:space="preserve">such as </w:t>
      </w:r>
      <w:r w:rsidRPr="00E7549E">
        <w:rPr>
          <w:rStyle w:val="hps"/>
          <w:rFonts w:ascii="Book Antiqua" w:hAnsi="Book Antiqua"/>
          <w:sz w:val="24"/>
          <w:szCs w:val="24"/>
        </w:rPr>
        <w:t>anthracene and</w:t>
      </w:r>
      <w:r w:rsidRPr="00E7549E">
        <w:rPr>
          <w:rFonts w:ascii="Book Antiqua" w:hAnsi="Book Antiqua"/>
          <w:sz w:val="24"/>
          <w:szCs w:val="24"/>
        </w:rPr>
        <w:t xml:space="preserve"> </w:t>
      </w:r>
      <w:r w:rsidRPr="00E7549E">
        <w:rPr>
          <w:rStyle w:val="hps"/>
          <w:rFonts w:ascii="Book Antiqua" w:hAnsi="Book Antiqua"/>
          <w:sz w:val="24"/>
          <w:szCs w:val="24"/>
        </w:rPr>
        <w:t>methylcholanthrene</w:t>
      </w:r>
      <w:r w:rsidR="005433AC" w:rsidRPr="00E7549E">
        <w:rPr>
          <w:rStyle w:val="hps"/>
          <w:rFonts w:ascii="Book Antiqua" w:hAnsi="Book Antiqua"/>
          <w:sz w:val="24"/>
          <w:szCs w:val="24"/>
          <w:vertAlign w:val="superscript"/>
        </w:rPr>
        <w:t>[</w:t>
      </w:r>
      <w:r w:rsidRPr="00E7549E">
        <w:rPr>
          <w:rStyle w:val="hps"/>
          <w:rFonts w:ascii="Book Antiqua" w:hAnsi="Book Antiqua"/>
          <w:sz w:val="24"/>
          <w:szCs w:val="24"/>
          <w:vertAlign w:val="superscript"/>
        </w:rPr>
        <w:t>4</w:t>
      </w:r>
      <w:r w:rsidR="005433AC" w:rsidRPr="00E7549E">
        <w:rPr>
          <w:rStyle w:val="hps"/>
          <w:rFonts w:ascii="Book Antiqua" w:hAnsi="Book Antiqua"/>
          <w:sz w:val="24"/>
          <w:szCs w:val="24"/>
          <w:vertAlign w:val="superscript"/>
        </w:rPr>
        <w:t>]</w:t>
      </w:r>
      <w:r w:rsidR="005433AC" w:rsidRPr="00E7549E">
        <w:rPr>
          <w:rFonts w:ascii="Book Antiqua" w:hAnsi="Book Antiqua"/>
          <w:sz w:val="24"/>
          <w:szCs w:val="24"/>
        </w:rPr>
        <w:t>.</w:t>
      </w:r>
      <w:r w:rsidRPr="00E7549E">
        <w:rPr>
          <w:rFonts w:ascii="Book Antiqua" w:hAnsi="Book Antiqua"/>
          <w:sz w:val="24"/>
          <w:szCs w:val="24"/>
        </w:rPr>
        <w:t xml:space="preserve"> </w:t>
      </w:r>
      <w:r w:rsidRPr="00E7549E">
        <w:rPr>
          <w:rStyle w:val="hps"/>
          <w:rFonts w:ascii="Book Antiqua" w:hAnsi="Book Antiqua"/>
          <w:sz w:val="24"/>
          <w:szCs w:val="24"/>
        </w:rPr>
        <w:t>A number of studies have</w:t>
      </w:r>
      <w:r w:rsidRPr="00E7549E">
        <w:rPr>
          <w:rFonts w:ascii="Book Antiqua" w:hAnsi="Book Antiqua"/>
          <w:sz w:val="24"/>
          <w:szCs w:val="24"/>
        </w:rPr>
        <w:t xml:space="preserve"> </w:t>
      </w:r>
      <w:r w:rsidRPr="00E7549E">
        <w:rPr>
          <w:rStyle w:val="hps"/>
          <w:rFonts w:ascii="Book Antiqua" w:hAnsi="Book Antiqua"/>
          <w:sz w:val="24"/>
          <w:szCs w:val="24"/>
        </w:rPr>
        <w:t>found that compared with</w:t>
      </w:r>
      <w:r w:rsidRPr="00E7549E">
        <w:rPr>
          <w:rFonts w:ascii="Book Antiqua" w:hAnsi="Book Antiqua"/>
          <w:sz w:val="24"/>
          <w:szCs w:val="24"/>
        </w:rPr>
        <w:t xml:space="preserve"> </w:t>
      </w:r>
      <w:r w:rsidRPr="00E7549E">
        <w:rPr>
          <w:rStyle w:val="hps"/>
          <w:rFonts w:ascii="Book Antiqua" w:hAnsi="Book Antiqua"/>
          <w:sz w:val="24"/>
          <w:szCs w:val="24"/>
        </w:rPr>
        <w:t>AC,</w:t>
      </w:r>
      <w:r w:rsidRPr="00E7549E">
        <w:rPr>
          <w:rFonts w:ascii="Book Antiqua" w:hAnsi="Book Antiqua"/>
          <w:sz w:val="24"/>
          <w:szCs w:val="24"/>
        </w:rPr>
        <w:t xml:space="preserve"> </w:t>
      </w:r>
      <w:r w:rsidRPr="00E7549E">
        <w:rPr>
          <w:rStyle w:val="hps"/>
          <w:rFonts w:ascii="Book Antiqua" w:hAnsi="Book Antiqua"/>
          <w:sz w:val="24"/>
          <w:szCs w:val="24"/>
        </w:rPr>
        <w:t>SC/ASC</w:t>
      </w:r>
      <w:r w:rsidRPr="00E7549E">
        <w:rPr>
          <w:rFonts w:ascii="Book Antiqua" w:hAnsi="Book Antiqua"/>
          <w:sz w:val="24"/>
          <w:szCs w:val="24"/>
        </w:rPr>
        <w:t xml:space="preserve"> shows </w:t>
      </w:r>
      <w:r w:rsidRPr="00E7549E">
        <w:rPr>
          <w:rStyle w:val="hps"/>
          <w:rFonts w:ascii="Book Antiqua" w:hAnsi="Book Antiqua"/>
          <w:sz w:val="24"/>
          <w:szCs w:val="24"/>
        </w:rPr>
        <w:t>stronger proliferation</w:t>
      </w:r>
      <w:r w:rsidRPr="00E7549E">
        <w:rPr>
          <w:rFonts w:ascii="Book Antiqua" w:hAnsi="Book Antiqua"/>
          <w:sz w:val="24"/>
          <w:szCs w:val="24"/>
        </w:rPr>
        <w:t xml:space="preserve">, higher malignancy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directly invades</w:t>
      </w:r>
      <w:r w:rsidRPr="00E7549E">
        <w:rPr>
          <w:rFonts w:ascii="Book Antiqua" w:hAnsi="Book Antiqua"/>
          <w:sz w:val="24"/>
          <w:szCs w:val="24"/>
        </w:rPr>
        <w:t xml:space="preserve"> </w:t>
      </w:r>
      <w:r w:rsidRPr="00E7549E">
        <w:rPr>
          <w:rStyle w:val="hps"/>
          <w:rFonts w:ascii="Book Antiqua" w:hAnsi="Book Antiqua"/>
          <w:sz w:val="24"/>
          <w:szCs w:val="24"/>
        </w:rPr>
        <w:t>the surrounding tissues and organs much more readily</w:t>
      </w:r>
      <w:r w:rsidRPr="00E7549E">
        <w:rPr>
          <w:rFonts w:ascii="Book Antiqua" w:hAnsi="Book Antiqua"/>
          <w:sz w:val="24"/>
          <w:szCs w:val="24"/>
        </w:rPr>
        <w:t xml:space="preserve">, whereas it shows </w:t>
      </w:r>
      <w:r w:rsidRPr="00E7549E">
        <w:rPr>
          <w:rStyle w:val="hps"/>
          <w:rFonts w:ascii="Book Antiqua" w:hAnsi="Book Antiqua"/>
          <w:sz w:val="24"/>
          <w:szCs w:val="24"/>
        </w:rPr>
        <w:t xml:space="preserve">less frequent </w:t>
      </w:r>
      <w:r w:rsidRPr="00E7549E">
        <w:rPr>
          <w:rFonts w:ascii="Book Antiqua" w:hAnsi="Book Antiqua"/>
          <w:sz w:val="24"/>
          <w:szCs w:val="24"/>
        </w:rPr>
        <w:t xml:space="preserve">regional </w:t>
      </w:r>
      <w:r w:rsidRPr="00E7549E">
        <w:rPr>
          <w:rStyle w:val="hps"/>
          <w:rFonts w:ascii="Book Antiqua" w:hAnsi="Book Antiqua"/>
          <w:sz w:val="24"/>
          <w:szCs w:val="24"/>
        </w:rPr>
        <w:t>metastasis</w:t>
      </w:r>
      <w:r w:rsidRPr="00E7549E">
        <w:rPr>
          <w:rFonts w:ascii="Book Antiqua" w:hAnsi="Book Antiqua"/>
          <w:sz w:val="24"/>
          <w:szCs w:val="24"/>
        </w:rPr>
        <w:t xml:space="preserve"> in the </w:t>
      </w:r>
      <w:r w:rsidRPr="00E7549E">
        <w:rPr>
          <w:rStyle w:val="hps"/>
          <w:rFonts w:ascii="Book Antiqua" w:hAnsi="Book Antiqua"/>
          <w:sz w:val="24"/>
          <w:szCs w:val="24"/>
        </w:rPr>
        <w:t>lymph nodes and</w:t>
      </w:r>
      <w:r w:rsidRPr="00E7549E">
        <w:rPr>
          <w:rFonts w:ascii="Book Antiqua" w:hAnsi="Book Antiqua"/>
          <w:sz w:val="24"/>
          <w:szCs w:val="24"/>
        </w:rPr>
        <w:t xml:space="preserve"> </w:t>
      </w:r>
      <w:r w:rsidRPr="00E7549E">
        <w:rPr>
          <w:rStyle w:val="hps"/>
          <w:rFonts w:ascii="Book Antiqua" w:hAnsi="Book Antiqua"/>
          <w:sz w:val="24"/>
          <w:szCs w:val="24"/>
        </w:rPr>
        <w:lastRenderedPageBreak/>
        <w:t>other</w:t>
      </w:r>
      <w:r w:rsidRPr="00E7549E">
        <w:rPr>
          <w:rFonts w:ascii="Book Antiqua" w:hAnsi="Book Antiqua"/>
          <w:sz w:val="24"/>
          <w:szCs w:val="24"/>
        </w:rPr>
        <w:t xml:space="preserve"> </w:t>
      </w:r>
      <w:r w:rsidRPr="00E7549E">
        <w:rPr>
          <w:rStyle w:val="hps"/>
          <w:rFonts w:ascii="Book Antiqua" w:hAnsi="Book Antiqua"/>
          <w:sz w:val="24"/>
          <w:szCs w:val="24"/>
        </w:rPr>
        <w:t>distant</w:t>
      </w:r>
      <w:r w:rsidRPr="00E7549E">
        <w:rPr>
          <w:rFonts w:ascii="Book Antiqua" w:hAnsi="Book Antiqua"/>
          <w:sz w:val="24"/>
          <w:szCs w:val="24"/>
        </w:rPr>
        <w:t xml:space="preserve"> </w:t>
      </w:r>
      <w:r w:rsidRPr="00E7549E">
        <w:rPr>
          <w:rStyle w:val="hps"/>
          <w:rFonts w:ascii="Book Antiqua" w:hAnsi="Book Antiqua"/>
          <w:sz w:val="24"/>
          <w:szCs w:val="24"/>
        </w:rPr>
        <w:t>organs</w:t>
      </w:r>
      <w:r w:rsidRPr="00E7549E">
        <w:rPr>
          <w:rFonts w:ascii="Book Antiqua" w:hAnsi="Book Antiqua"/>
          <w:sz w:val="24"/>
          <w:szCs w:val="24"/>
        </w:rPr>
        <w:t xml:space="preserve"> compared with </w:t>
      </w:r>
      <w:r w:rsidRPr="00E7549E">
        <w:rPr>
          <w:rStyle w:val="hps"/>
          <w:rFonts w:ascii="Book Antiqua" w:hAnsi="Book Antiqua"/>
          <w:sz w:val="24"/>
          <w:szCs w:val="24"/>
        </w:rPr>
        <w:t>AC.</w:t>
      </w:r>
      <w:r w:rsidRPr="00E7549E">
        <w:rPr>
          <w:rFonts w:ascii="Book Antiqua" w:hAnsi="Book Antiqua"/>
          <w:sz w:val="24"/>
          <w:szCs w:val="24"/>
        </w:rPr>
        <w:t xml:space="preserve"> However, this finding</w:t>
      </w:r>
      <w:r w:rsidRPr="00E7549E">
        <w:rPr>
          <w:rStyle w:val="hps"/>
          <w:rFonts w:ascii="Book Antiqua" w:hAnsi="Book Antiqua"/>
          <w:sz w:val="24"/>
          <w:szCs w:val="24"/>
        </w:rPr>
        <w:t xml:space="preserve"> is still</w:t>
      </w:r>
      <w:r w:rsidRPr="00E7549E">
        <w:rPr>
          <w:rFonts w:ascii="Book Antiqua" w:hAnsi="Book Antiqua"/>
          <w:sz w:val="24"/>
          <w:szCs w:val="24"/>
        </w:rPr>
        <w:t xml:space="preserve"> </w:t>
      </w:r>
      <w:r w:rsidRPr="00E7549E">
        <w:rPr>
          <w:rStyle w:val="hps"/>
          <w:rFonts w:ascii="Book Antiqua" w:hAnsi="Book Antiqua"/>
          <w:sz w:val="24"/>
          <w:szCs w:val="24"/>
        </w:rPr>
        <w:t>controversial,</w:t>
      </w:r>
      <w:r w:rsidRPr="00E7549E">
        <w:rPr>
          <w:rFonts w:ascii="Book Antiqua" w:hAnsi="Book Antiqua"/>
          <w:sz w:val="24"/>
          <w:szCs w:val="24"/>
        </w:rPr>
        <w:t xml:space="preserve"> </w:t>
      </w:r>
      <w:r w:rsidRPr="00E7549E">
        <w:rPr>
          <w:rStyle w:val="hps"/>
          <w:rFonts w:ascii="Book Antiqua" w:hAnsi="Book Antiqua"/>
          <w:sz w:val="24"/>
          <w:szCs w:val="24"/>
        </w:rPr>
        <w:t>with different perspectives being discussed</w:t>
      </w:r>
      <w:r w:rsidR="005433AC" w:rsidRPr="00E7549E">
        <w:rPr>
          <w:rStyle w:val="hps"/>
          <w:rFonts w:ascii="Book Antiqua" w:hAnsi="Book Antiqua"/>
          <w:sz w:val="24"/>
          <w:szCs w:val="24"/>
          <w:vertAlign w:val="superscript"/>
        </w:rPr>
        <w:t>[</w:t>
      </w:r>
      <w:r w:rsidRPr="00E7549E">
        <w:rPr>
          <w:rStyle w:val="hps"/>
          <w:rFonts w:ascii="Book Antiqua" w:hAnsi="Book Antiqua"/>
          <w:sz w:val="24"/>
          <w:szCs w:val="24"/>
          <w:vertAlign w:val="superscript"/>
        </w:rPr>
        <w:t>5</w:t>
      </w:r>
      <w:r w:rsidR="005433AC" w:rsidRPr="00E7549E">
        <w:rPr>
          <w:rStyle w:val="hps"/>
          <w:rFonts w:ascii="Book Antiqua" w:hAnsi="Book Antiqua"/>
          <w:sz w:val="24"/>
          <w:szCs w:val="24"/>
          <w:vertAlign w:val="superscript"/>
        </w:rPr>
        <w:t>]</w:t>
      </w:r>
      <w:r w:rsidR="005433AC" w:rsidRPr="00E7549E">
        <w:rPr>
          <w:rFonts w:ascii="Book Antiqua" w:hAnsi="Book Antiqua"/>
          <w:sz w:val="24"/>
          <w:szCs w:val="24"/>
        </w:rPr>
        <w:t>.</w:t>
      </w:r>
      <w:r w:rsidRPr="00E7549E">
        <w:rPr>
          <w:rFonts w:ascii="Book Antiqua" w:hAnsi="Book Antiqua"/>
          <w:sz w:val="24"/>
          <w:szCs w:val="24"/>
        </w:rPr>
        <w:t xml:space="preserve"> </w:t>
      </w:r>
      <w:r w:rsidRPr="00E7549E">
        <w:rPr>
          <w:rStyle w:val="hps"/>
          <w:rFonts w:ascii="Book Antiqua" w:hAnsi="Book Antiqua"/>
          <w:sz w:val="24"/>
          <w:szCs w:val="24"/>
        </w:rPr>
        <w:t>Surgery</w:t>
      </w:r>
      <w:r w:rsidRPr="00E7549E">
        <w:rPr>
          <w:rFonts w:ascii="Book Antiqua" w:hAnsi="Book Antiqua"/>
          <w:sz w:val="24"/>
          <w:szCs w:val="24"/>
        </w:rPr>
        <w:t xml:space="preserve"> </w:t>
      </w:r>
      <w:r w:rsidRPr="00E7549E">
        <w:rPr>
          <w:rStyle w:val="hps"/>
          <w:rFonts w:ascii="Book Antiqua" w:hAnsi="Book Antiqua"/>
          <w:sz w:val="24"/>
          <w:szCs w:val="24"/>
        </w:rPr>
        <w:t>is still the</w:t>
      </w:r>
      <w:r w:rsidRPr="00E7549E">
        <w:rPr>
          <w:rFonts w:ascii="Book Antiqua" w:hAnsi="Book Antiqua"/>
          <w:sz w:val="24"/>
          <w:szCs w:val="24"/>
        </w:rPr>
        <w:t xml:space="preserve"> </w:t>
      </w:r>
      <w:r w:rsidRPr="00E7549E">
        <w:rPr>
          <w:rStyle w:val="hps"/>
          <w:rFonts w:ascii="Book Antiqua" w:hAnsi="Book Antiqua"/>
          <w:sz w:val="24"/>
          <w:szCs w:val="24"/>
        </w:rPr>
        <w:t>preferred treatment for</w:t>
      </w:r>
      <w:r w:rsidRPr="00E7549E">
        <w:rPr>
          <w:rFonts w:ascii="Book Antiqua" w:hAnsi="Book Antiqua"/>
          <w:sz w:val="24"/>
          <w:szCs w:val="24"/>
        </w:rPr>
        <w:t xml:space="preserve"> </w:t>
      </w:r>
      <w:r w:rsidRPr="00E7549E">
        <w:rPr>
          <w:rStyle w:val="hps"/>
          <w:rFonts w:ascii="Book Antiqua" w:hAnsi="Book Antiqua"/>
          <w:sz w:val="24"/>
          <w:szCs w:val="24"/>
        </w:rPr>
        <w:t>SC/ASC</w:t>
      </w:r>
      <w:r w:rsidRPr="00E7549E">
        <w:rPr>
          <w:rFonts w:ascii="Book Antiqua" w:hAnsi="Book Antiqua"/>
          <w:sz w:val="24"/>
          <w:szCs w:val="24"/>
        </w:rPr>
        <w:t xml:space="preserve">, </w:t>
      </w:r>
      <w:r w:rsidRPr="00E7549E">
        <w:rPr>
          <w:rStyle w:val="hps"/>
          <w:rFonts w:ascii="Book Antiqua" w:hAnsi="Book Antiqua"/>
          <w:sz w:val="24"/>
          <w:szCs w:val="24"/>
        </w:rPr>
        <w:t>but</w:t>
      </w:r>
      <w:r w:rsidRPr="00E7549E">
        <w:rPr>
          <w:rFonts w:ascii="Book Antiqua" w:hAnsi="Book Antiqua"/>
          <w:sz w:val="24"/>
          <w:szCs w:val="24"/>
        </w:rPr>
        <w:t xml:space="preserve"> </w:t>
      </w:r>
      <w:r w:rsidRPr="00E7549E">
        <w:rPr>
          <w:rStyle w:val="hps"/>
          <w:rFonts w:ascii="Book Antiqua" w:hAnsi="Book Antiqua"/>
          <w:sz w:val="24"/>
          <w:szCs w:val="24"/>
        </w:rPr>
        <w:t>the efficacy of surgery</w:t>
      </w:r>
      <w:r w:rsidRPr="00E7549E">
        <w:rPr>
          <w:rFonts w:ascii="Book Antiqua" w:hAnsi="Book Antiqua"/>
          <w:sz w:val="24"/>
          <w:szCs w:val="24"/>
        </w:rPr>
        <w:t xml:space="preserve"> </w:t>
      </w:r>
      <w:r w:rsidRPr="00E7549E">
        <w:rPr>
          <w:rStyle w:val="hps"/>
          <w:rFonts w:ascii="Book Antiqua" w:hAnsi="Book Antiqua"/>
          <w:sz w:val="24"/>
          <w:szCs w:val="24"/>
        </w:rPr>
        <w:t>is largely</w:t>
      </w:r>
      <w:r w:rsidRPr="00E7549E">
        <w:rPr>
          <w:rFonts w:ascii="Book Antiqua" w:hAnsi="Book Antiqua"/>
          <w:sz w:val="24"/>
          <w:szCs w:val="24"/>
        </w:rPr>
        <w:t xml:space="preserve"> </w:t>
      </w:r>
      <w:r w:rsidRPr="00E7549E">
        <w:rPr>
          <w:rStyle w:val="hps"/>
          <w:rFonts w:ascii="Book Antiqua" w:hAnsi="Book Antiqua"/>
          <w:sz w:val="24"/>
          <w:szCs w:val="24"/>
        </w:rPr>
        <w:t>dependent on clinical staging</w:t>
      </w:r>
      <w:r w:rsidRPr="00E7549E">
        <w:rPr>
          <w:rFonts w:ascii="Book Antiqua" w:hAnsi="Book Antiqua"/>
          <w:sz w:val="24"/>
          <w:szCs w:val="24"/>
        </w:rPr>
        <w:t xml:space="preserve"> </w:t>
      </w:r>
      <w:r w:rsidRPr="00E7549E">
        <w:rPr>
          <w:rStyle w:val="hps"/>
          <w:rFonts w:ascii="Book Antiqua" w:hAnsi="Book Antiqua"/>
          <w:sz w:val="24"/>
          <w:szCs w:val="24"/>
        </w:rPr>
        <w:t>and the applied surgical</w:t>
      </w:r>
      <w:r w:rsidRPr="00E7549E">
        <w:rPr>
          <w:rFonts w:ascii="Book Antiqua" w:hAnsi="Book Antiqua"/>
          <w:sz w:val="24"/>
          <w:szCs w:val="24"/>
        </w:rPr>
        <w:t xml:space="preserve"> </w:t>
      </w:r>
      <w:r w:rsidRPr="00E7549E">
        <w:rPr>
          <w:rStyle w:val="hps"/>
          <w:rFonts w:ascii="Book Antiqua" w:hAnsi="Book Antiqua"/>
          <w:sz w:val="24"/>
          <w:szCs w:val="24"/>
        </w:rPr>
        <w:t>methods.</w:t>
      </w:r>
      <w:r w:rsidRPr="00E7549E">
        <w:rPr>
          <w:rFonts w:ascii="Book Antiqua" w:hAnsi="Book Antiqua"/>
          <w:sz w:val="24"/>
          <w:szCs w:val="24"/>
        </w:rPr>
        <w:t xml:space="preserve"> In addition, </w:t>
      </w:r>
      <w:r w:rsidRPr="00E7549E">
        <w:rPr>
          <w:rStyle w:val="hps"/>
          <w:rFonts w:ascii="Book Antiqua" w:hAnsi="Book Antiqua"/>
          <w:sz w:val="24"/>
          <w:szCs w:val="24"/>
        </w:rPr>
        <w:t>postoperative radiotherapy</w:t>
      </w:r>
      <w:r w:rsidRPr="00E7549E">
        <w:rPr>
          <w:rFonts w:ascii="Book Antiqua" w:hAnsi="Book Antiqua"/>
          <w:sz w:val="24"/>
          <w:szCs w:val="24"/>
        </w:rPr>
        <w:t xml:space="preserve"> </w:t>
      </w:r>
      <w:r w:rsidRPr="00E7549E">
        <w:rPr>
          <w:rStyle w:val="hps"/>
          <w:rFonts w:ascii="Book Antiqua" w:hAnsi="Book Antiqua"/>
          <w:sz w:val="24"/>
          <w:szCs w:val="24"/>
        </w:rPr>
        <w:t>may have some</w:t>
      </w:r>
      <w:r w:rsidRPr="00E7549E">
        <w:rPr>
          <w:rFonts w:ascii="Book Antiqua" w:hAnsi="Book Antiqua"/>
          <w:sz w:val="24"/>
          <w:szCs w:val="24"/>
        </w:rPr>
        <w:t xml:space="preserve"> </w:t>
      </w:r>
      <w:r w:rsidRPr="00E7549E">
        <w:rPr>
          <w:rStyle w:val="hps"/>
          <w:rFonts w:ascii="Book Antiqua" w:hAnsi="Book Antiqua"/>
          <w:sz w:val="24"/>
          <w:szCs w:val="24"/>
        </w:rPr>
        <w:t>effect</w:t>
      </w:r>
      <w:r w:rsidR="005433AC" w:rsidRPr="00E7549E">
        <w:rPr>
          <w:rStyle w:val="hps"/>
          <w:rFonts w:ascii="Book Antiqua" w:hAnsi="Book Antiqua"/>
          <w:sz w:val="24"/>
          <w:szCs w:val="24"/>
          <w:vertAlign w:val="superscript"/>
        </w:rPr>
        <w:t>[</w:t>
      </w:r>
      <w:r w:rsidRPr="00E7549E">
        <w:rPr>
          <w:rStyle w:val="hps"/>
          <w:rFonts w:ascii="Book Antiqua" w:hAnsi="Book Antiqua"/>
          <w:sz w:val="24"/>
          <w:szCs w:val="24"/>
          <w:vertAlign w:val="superscript"/>
        </w:rPr>
        <w:t>6</w:t>
      </w:r>
      <w:r w:rsidR="005433AC" w:rsidRPr="00E7549E">
        <w:rPr>
          <w:rStyle w:val="hps"/>
          <w:rFonts w:ascii="Book Antiqua" w:hAnsi="Book Antiqua"/>
          <w:sz w:val="24"/>
          <w:szCs w:val="24"/>
          <w:vertAlign w:val="superscript"/>
        </w:rPr>
        <w:t>]</w:t>
      </w:r>
      <w:r w:rsidR="005433AC" w:rsidRPr="00E7549E">
        <w:rPr>
          <w:rFonts w:ascii="Book Antiqua" w:hAnsi="Book Antiqua"/>
          <w:sz w:val="24"/>
          <w:szCs w:val="24"/>
        </w:rPr>
        <w:t>.</w:t>
      </w:r>
      <w:r w:rsidRPr="00E7549E">
        <w:rPr>
          <w:rFonts w:ascii="Book Antiqua" w:hAnsi="Book Antiqua"/>
          <w:sz w:val="24"/>
          <w:szCs w:val="24"/>
        </w:rPr>
        <w:t xml:space="preserve"> </w:t>
      </w:r>
      <w:r w:rsidRPr="00E7549E">
        <w:rPr>
          <w:rStyle w:val="hps"/>
          <w:rFonts w:ascii="Book Antiqua" w:hAnsi="Book Antiqua"/>
          <w:sz w:val="24"/>
          <w:szCs w:val="24"/>
        </w:rPr>
        <w:t>Few or</w:t>
      </w:r>
      <w:r w:rsidRPr="00E7549E">
        <w:rPr>
          <w:rFonts w:ascii="Book Antiqua" w:hAnsi="Book Antiqua"/>
          <w:sz w:val="24"/>
          <w:szCs w:val="24"/>
        </w:rPr>
        <w:t xml:space="preserve"> </w:t>
      </w:r>
      <w:r w:rsidRPr="00E7549E">
        <w:rPr>
          <w:rStyle w:val="hps"/>
          <w:rFonts w:ascii="Book Antiqua" w:hAnsi="Book Antiqua"/>
          <w:sz w:val="24"/>
          <w:szCs w:val="24"/>
        </w:rPr>
        <w:t>no</w:t>
      </w:r>
      <w:r w:rsidRPr="00E7549E">
        <w:rPr>
          <w:rFonts w:ascii="Book Antiqua" w:hAnsi="Book Antiqua"/>
          <w:sz w:val="24"/>
          <w:szCs w:val="24"/>
        </w:rPr>
        <w:t xml:space="preserve"> </w:t>
      </w:r>
      <w:r w:rsidRPr="00E7549E">
        <w:rPr>
          <w:rStyle w:val="hps"/>
          <w:rFonts w:ascii="Book Antiqua" w:hAnsi="Book Antiqua"/>
          <w:sz w:val="24"/>
          <w:szCs w:val="24"/>
        </w:rPr>
        <w:t>fundamental systematic studies</w:t>
      </w:r>
      <w:r w:rsidRPr="00E7549E">
        <w:rPr>
          <w:rFonts w:ascii="Book Antiqua" w:hAnsi="Book Antiqua"/>
          <w:sz w:val="24"/>
          <w:szCs w:val="24"/>
        </w:rPr>
        <w:t xml:space="preserve"> on the </w:t>
      </w:r>
      <w:r w:rsidRPr="00E7549E">
        <w:rPr>
          <w:rStyle w:val="hps"/>
          <w:rFonts w:ascii="Book Antiqua" w:hAnsi="Book Antiqua"/>
          <w:sz w:val="24"/>
          <w:szCs w:val="24"/>
        </w:rPr>
        <w:t>pathogenesis</w:t>
      </w:r>
      <w:r w:rsidRPr="00E7549E">
        <w:rPr>
          <w:rFonts w:ascii="Book Antiqua" w:hAnsi="Book Antiqua"/>
          <w:sz w:val="24"/>
          <w:szCs w:val="24"/>
        </w:rPr>
        <w:t xml:space="preserve"> of </w:t>
      </w:r>
      <w:r w:rsidRPr="00E7549E">
        <w:rPr>
          <w:rStyle w:val="hps"/>
          <w:rFonts w:ascii="Book Antiqua" w:hAnsi="Book Antiqua"/>
          <w:sz w:val="24"/>
          <w:szCs w:val="24"/>
        </w:rPr>
        <w:t>SC/ASC</w:t>
      </w:r>
      <w:r w:rsidRPr="00E7549E">
        <w:rPr>
          <w:rFonts w:ascii="Book Antiqua" w:hAnsi="Book Antiqua"/>
          <w:sz w:val="24"/>
          <w:szCs w:val="24"/>
        </w:rPr>
        <w:t xml:space="preserve"> have been </w:t>
      </w:r>
      <w:r w:rsidRPr="00E7549E">
        <w:rPr>
          <w:rStyle w:val="hps"/>
          <w:rFonts w:ascii="Book Antiqua" w:hAnsi="Book Antiqua"/>
          <w:sz w:val="24"/>
          <w:szCs w:val="24"/>
        </w:rPr>
        <w:t>reported</w:t>
      </w:r>
      <w:r w:rsidRPr="00E7549E">
        <w:rPr>
          <w:rFonts w:ascii="Book Antiqua" w:hAnsi="Book Antiqua"/>
          <w:sz w:val="24"/>
          <w:szCs w:val="24"/>
        </w:rPr>
        <w:t xml:space="preserve"> </w:t>
      </w:r>
      <w:r w:rsidRPr="00E7549E">
        <w:rPr>
          <w:rStyle w:val="hps"/>
          <w:rFonts w:ascii="Book Antiqua" w:hAnsi="Book Antiqua"/>
          <w:sz w:val="24"/>
          <w:szCs w:val="24"/>
        </w:rPr>
        <w:t>in the literature,</w:t>
      </w:r>
      <w:r w:rsidRPr="00E7549E">
        <w:rPr>
          <w:rFonts w:ascii="Book Antiqua" w:hAnsi="Book Antiqua"/>
          <w:sz w:val="24"/>
          <w:szCs w:val="24"/>
        </w:rPr>
        <w:t xml:space="preserve"> </w:t>
      </w:r>
      <w:r w:rsidRPr="00E7549E">
        <w:rPr>
          <w:rStyle w:val="hps"/>
          <w:rFonts w:ascii="Book Antiqua" w:hAnsi="Book Antiqua"/>
          <w:sz w:val="24"/>
          <w:szCs w:val="24"/>
        </w:rPr>
        <w:t>and most studies are focused on markers of</w:t>
      </w:r>
      <w:r w:rsidRPr="00E7549E">
        <w:rPr>
          <w:rFonts w:ascii="Book Antiqua" w:hAnsi="Book Antiqua"/>
          <w:sz w:val="24"/>
          <w:szCs w:val="24"/>
        </w:rPr>
        <w:t xml:space="preserve"> </w:t>
      </w:r>
      <w:r w:rsidRPr="00E7549E">
        <w:rPr>
          <w:rStyle w:val="hps"/>
          <w:rFonts w:ascii="Book Antiqua" w:hAnsi="Book Antiqua"/>
          <w:sz w:val="24"/>
          <w:szCs w:val="24"/>
        </w:rPr>
        <w:t>pathological</w:t>
      </w:r>
      <w:r w:rsidRPr="00E7549E">
        <w:rPr>
          <w:rFonts w:ascii="Book Antiqua" w:hAnsi="Book Antiqua"/>
          <w:sz w:val="24"/>
          <w:szCs w:val="24"/>
        </w:rPr>
        <w:t xml:space="preserve"> </w:t>
      </w:r>
      <w:r w:rsidRPr="00E7549E">
        <w:rPr>
          <w:rStyle w:val="hps"/>
          <w:rFonts w:ascii="Book Antiqua" w:hAnsi="Book Antiqua"/>
          <w:sz w:val="24"/>
          <w:szCs w:val="24"/>
        </w:rPr>
        <w:t>diagnosis</w:t>
      </w:r>
      <w:r w:rsidRPr="00E7549E">
        <w:rPr>
          <w:rFonts w:ascii="Book Antiqua" w:hAnsi="Book Antiqua"/>
          <w:sz w:val="24"/>
          <w:szCs w:val="24"/>
        </w:rPr>
        <w:t xml:space="preserve">, </w:t>
      </w:r>
      <w:r w:rsidRPr="00E7549E">
        <w:rPr>
          <w:rStyle w:val="hps"/>
          <w:rFonts w:ascii="Book Antiqua" w:hAnsi="Book Antiqua"/>
          <w:sz w:val="24"/>
          <w:szCs w:val="24"/>
        </w:rPr>
        <w:t>due to the extremely low incidence of</w:t>
      </w:r>
      <w:r w:rsidRPr="00E7549E">
        <w:rPr>
          <w:rFonts w:ascii="Book Antiqua" w:hAnsi="Book Antiqua"/>
          <w:sz w:val="24"/>
          <w:szCs w:val="24"/>
        </w:rPr>
        <w:t xml:space="preserve"> </w:t>
      </w:r>
      <w:r w:rsidRPr="00E7549E">
        <w:rPr>
          <w:rStyle w:val="hps"/>
          <w:rFonts w:ascii="Book Antiqua" w:hAnsi="Book Antiqua"/>
          <w:sz w:val="24"/>
          <w:szCs w:val="24"/>
        </w:rPr>
        <w:t>SC/ASC</w:t>
      </w:r>
      <w:r w:rsidRPr="00E7549E">
        <w:rPr>
          <w:rFonts w:ascii="Book Antiqua" w:hAnsi="Book Antiqua"/>
          <w:sz w:val="24"/>
          <w:szCs w:val="24"/>
        </w:rPr>
        <w:t xml:space="preserve"> and </w:t>
      </w:r>
      <w:r w:rsidRPr="00E7549E">
        <w:rPr>
          <w:rStyle w:val="hps"/>
          <w:rFonts w:ascii="Book Antiqua" w:hAnsi="Book Antiqua"/>
          <w:sz w:val="24"/>
          <w:szCs w:val="24"/>
        </w:rPr>
        <w:t>the difficulty of collecting</w:t>
      </w:r>
      <w:r w:rsidRPr="00E7549E">
        <w:rPr>
          <w:rFonts w:ascii="Book Antiqua" w:hAnsi="Book Antiqua"/>
          <w:sz w:val="24"/>
          <w:szCs w:val="24"/>
        </w:rPr>
        <w:t xml:space="preserve"> </w:t>
      </w:r>
      <w:r w:rsidRPr="00E7549E">
        <w:rPr>
          <w:rStyle w:val="hps"/>
          <w:rFonts w:ascii="Book Antiqua" w:hAnsi="Book Antiqua"/>
          <w:sz w:val="24"/>
          <w:szCs w:val="24"/>
        </w:rPr>
        <w:t>a given number</w:t>
      </w:r>
      <w:r w:rsidRPr="00E7549E">
        <w:rPr>
          <w:rFonts w:ascii="Book Antiqua" w:hAnsi="Book Antiqua"/>
          <w:sz w:val="24"/>
          <w:szCs w:val="24"/>
        </w:rPr>
        <w:t xml:space="preserve"> </w:t>
      </w:r>
      <w:r w:rsidRPr="00E7549E">
        <w:rPr>
          <w:rStyle w:val="hps"/>
          <w:rFonts w:ascii="Book Antiqua" w:hAnsi="Book Antiqua"/>
          <w:sz w:val="24"/>
          <w:szCs w:val="24"/>
        </w:rPr>
        <w:t>of cases</w:t>
      </w:r>
      <w:r w:rsidRPr="00E7549E">
        <w:rPr>
          <w:rFonts w:ascii="Book Antiqua" w:hAnsi="Book Antiqua"/>
          <w:sz w:val="24"/>
          <w:szCs w:val="24"/>
        </w:rPr>
        <w:t>.</w:t>
      </w:r>
    </w:p>
    <w:p w14:paraId="63288A32" w14:textId="02FB3FAC" w:rsidR="00961033" w:rsidRPr="00E7549E" w:rsidRDefault="00B805CE" w:rsidP="00E7549E">
      <w:pPr>
        <w:spacing w:line="360" w:lineRule="auto"/>
        <w:ind w:firstLine="720"/>
        <w:rPr>
          <w:rStyle w:val="hps"/>
          <w:rFonts w:ascii="Book Antiqua" w:hAnsi="Book Antiqua"/>
          <w:color w:val="000000" w:themeColor="text1"/>
          <w:sz w:val="24"/>
          <w:szCs w:val="24"/>
        </w:rPr>
      </w:pPr>
      <w:r w:rsidRPr="00E7549E">
        <w:rPr>
          <w:rStyle w:val="hps"/>
          <w:rFonts w:ascii="Book Antiqua" w:hAnsi="Book Antiqua"/>
          <w:sz w:val="24"/>
          <w:szCs w:val="24"/>
        </w:rPr>
        <w:t>Receptor tyrosine kinase</w:t>
      </w:r>
      <w:r w:rsidRPr="00E7549E">
        <w:rPr>
          <w:rFonts w:ascii="Book Antiqua" w:hAnsi="Book Antiqua"/>
          <w:sz w:val="24"/>
          <w:szCs w:val="24"/>
        </w:rPr>
        <w:t xml:space="preserve">-like </w:t>
      </w:r>
      <w:r w:rsidRPr="00E7549E">
        <w:rPr>
          <w:rStyle w:val="hps"/>
          <w:rFonts w:ascii="Book Antiqua" w:hAnsi="Book Antiqua"/>
          <w:sz w:val="24"/>
          <w:szCs w:val="24"/>
        </w:rPr>
        <w:t>orphan</w:t>
      </w:r>
      <w:r w:rsidRPr="00E7549E">
        <w:rPr>
          <w:rFonts w:ascii="Book Antiqua" w:hAnsi="Book Antiqua"/>
          <w:sz w:val="24"/>
          <w:szCs w:val="24"/>
        </w:rPr>
        <w:t xml:space="preserve"> </w:t>
      </w:r>
      <w:r w:rsidRPr="00E7549E">
        <w:rPr>
          <w:rStyle w:val="hps"/>
          <w:rFonts w:ascii="Book Antiqua" w:hAnsi="Book Antiqua"/>
          <w:sz w:val="24"/>
          <w:szCs w:val="24"/>
        </w:rPr>
        <w:t>receptor</w:t>
      </w:r>
      <w:r w:rsidRPr="00E7549E">
        <w:rPr>
          <w:rFonts w:ascii="Book Antiqua" w:hAnsi="Book Antiqua"/>
          <w:sz w:val="24"/>
          <w:szCs w:val="24"/>
        </w:rPr>
        <w:t xml:space="preserve"> </w:t>
      </w:r>
      <w:r w:rsidRPr="00E7549E">
        <w:rPr>
          <w:rStyle w:val="hps"/>
          <w:rFonts w:ascii="Book Antiqua" w:hAnsi="Book Antiqua"/>
          <w:sz w:val="24"/>
          <w:szCs w:val="24"/>
        </w:rPr>
        <w:t>2 (ROR2)</w:t>
      </w:r>
      <w:r w:rsidRPr="00E7549E">
        <w:rPr>
          <w:rFonts w:ascii="Book Antiqua" w:hAnsi="Book Antiqua"/>
          <w:sz w:val="24"/>
          <w:szCs w:val="24"/>
        </w:rPr>
        <w:t xml:space="preserve"> </w:t>
      </w:r>
      <w:r w:rsidRPr="00E7549E">
        <w:rPr>
          <w:rStyle w:val="hps"/>
          <w:rFonts w:ascii="Book Antiqua" w:hAnsi="Book Antiqua"/>
          <w:sz w:val="24"/>
          <w:szCs w:val="24"/>
        </w:rPr>
        <w:t>belongs to</w:t>
      </w:r>
      <w:r w:rsidRPr="00E7549E">
        <w:rPr>
          <w:rFonts w:ascii="Book Antiqua" w:hAnsi="Book Antiqua"/>
          <w:sz w:val="24"/>
          <w:szCs w:val="24"/>
        </w:rPr>
        <w:t xml:space="preserve"> </w:t>
      </w:r>
      <w:r w:rsidRPr="00E7549E">
        <w:rPr>
          <w:rStyle w:val="hps"/>
          <w:rFonts w:ascii="Book Antiqua" w:hAnsi="Book Antiqua"/>
          <w:sz w:val="24"/>
          <w:szCs w:val="24"/>
        </w:rPr>
        <w:t>the</w:t>
      </w:r>
      <w:r w:rsidRPr="00E7549E">
        <w:rPr>
          <w:rFonts w:ascii="Book Antiqua" w:hAnsi="Book Antiqua"/>
          <w:sz w:val="24"/>
          <w:szCs w:val="24"/>
        </w:rPr>
        <w:t xml:space="preserve"> </w:t>
      </w:r>
      <w:r w:rsidRPr="00E7549E">
        <w:rPr>
          <w:rStyle w:val="hps"/>
          <w:rFonts w:ascii="Book Antiqua" w:hAnsi="Book Antiqua"/>
          <w:sz w:val="24"/>
          <w:szCs w:val="24"/>
        </w:rPr>
        <w:t>receptor tyrosine</w:t>
      </w:r>
      <w:r w:rsidRPr="00E7549E">
        <w:rPr>
          <w:rFonts w:ascii="Book Antiqua" w:hAnsi="Book Antiqua"/>
          <w:sz w:val="24"/>
          <w:szCs w:val="24"/>
        </w:rPr>
        <w:t xml:space="preserve"> </w:t>
      </w:r>
      <w:r w:rsidRPr="00E7549E">
        <w:rPr>
          <w:rStyle w:val="hps"/>
          <w:rFonts w:ascii="Book Antiqua" w:hAnsi="Book Antiqua"/>
          <w:sz w:val="24"/>
          <w:szCs w:val="24"/>
        </w:rPr>
        <w:t>kinase</w:t>
      </w:r>
      <w:r w:rsidRPr="00E7549E">
        <w:rPr>
          <w:rFonts w:ascii="Book Antiqua" w:hAnsi="Book Antiqua"/>
          <w:sz w:val="24"/>
          <w:szCs w:val="24"/>
        </w:rPr>
        <w:t xml:space="preserve"> </w:t>
      </w:r>
      <w:r w:rsidRPr="00E7549E">
        <w:rPr>
          <w:rStyle w:val="hps"/>
          <w:rFonts w:ascii="Book Antiqua" w:hAnsi="Book Antiqua"/>
          <w:sz w:val="24"/>
          <w:szCs w:val="24"/>
        </w:rPr>
        <w:t>(RTK)</w:t>
      </w:r>
      <w:r w:rsidRPr="00E7549E">
        <w:rPr>
          <w:rFonts w:ascii="Book Antiqua" w:hAnsi="Book Antiqua"/>
          <w:sz w:val="24"/>
          <w:szCs w:val="24"/>
        </w:rPr>
        <w:t xml:space="preserve"> </w:t>
      </w:r>
      <w:r w:rsidRPr="00E7549E">
        <w:rPr>
          <w:rStyle w:val="hps"/>
          <w:rFonts w:ascii="Book Antiqua" w:hAnsi="Book Antiqua"/>
          <w:sz w:val="24"/>
          <w:szCs w:val="24"/>
        </w:rPr>
        <w:t>family.</w:t>
      </w:r>
      <w:r w:rsidRPr="00E7549E">
        <w:rPr>
          <w:rFonts w:ascii="Book Antiqua" w:hAnsi="Book Antiqua"/>
          <w:sz w:val="24"/>
          <w:szCs w:val="24"/>
        </w:rPr>
        <w:t xml:space="preserve"> Many </w:t>
      </w:r>
      <w:r w:rsidRPr="00E7549E">
        <w:rPr>
          <w:rStyle w:val="hps"/>
          <w:rFonts w:ascii="Book Antiqua" w:hAnsi="Book Antiqua"/>
          <w:sz w:val="24"/>
          <w:szCs w:val="24"/>
        </w:rPr>
        <w:t>members</w:t>
      </w:r>
      <w:r w:rsidRPr="00E7549E">
        <w:rPr>
          <w:rFonts w:ascii="Book Antiqua" w:hAnsi="Book Antiqua"/>
          <w:sz w:val="24"/>
          <w:szCs w:val="24"/>
        </w:rPr>
        <w:t xml:space="preserve"> of </w:t>
      </w:r>
      <w:r w:rsidRPr="00E7549E">
        <w:rPr>
          <w:rStyle w:val="hps"/>
          <w:rFonts w:ascii="Book Antiqua" w:hAnsi="Book Antiqua"/>
          <w:sz w:val="24"/>
          <w:szCs w:val="24"/>
        </w:rPr>
        <w:t>this</w:t>
      </w:r>
      <w:r w:rsidRPr="00E7549E">
        <w:rPr>
          <w:rFonts w:ascii="Book Antiqua" w:hAnsi="Book Antiqua"/>
          <w:sz w:val="24"/>
          <w:szCs w:val="24"/>
        </w:rPr>
        <w:t xml:space="preserve"> </w:t>
      </w:r>
      <w:r w:rsidRPr="00E7549E">
        <w:rPr>
          <w:rStyle w:val="hps"/>
          <w:rFonts w:ascii="Book Antiqua" w:hAnsi="Book Antiqua"/>
          <w:sz w:val="24"/>
          <w:szCs w:val="24"/>
        </w:rPr>
        <w:t>kinase family</w:t>
      </w:r>
      <w:r w:rsidRPr="00E7549E">
        <w:rPr>
          <w:rFonts w:ascii="Book Antiqua" w:hAnsi="Book Antiqua"/>
          <w:sz w:val="24"/>
          <w:szCs w:val="24"/>
        </w:rPr>
        <w:t xml:space="preserve"> </w:t>
      </w:r>
      <w:r w:rsidRPr="00E7549E">
        <w:rPr>
          <w:rStyle w:val="hps"/>
          <w:rFonts w:ascii="Book Antiqua" w:hAnsi="Book Antiqua"/>
          <w:sz w:val="24"/>
          <w:szCs w:val="24"/>
        </w:rPr>
        <w:t>play an important role</w:t>
      </w:r>
      <w:r w:rsidRPr="00E7549E">
        <w:rPr>
          <w:rFonts w:ascii="Book Antiqua" w:hAnsi="Book Antiqua"/>
          <w:sz w:val="24"/>
          <w:szCs w:val="24"/>
        </w:rPr>
        <w:t xml:space="preserve"> </w:t>
      </w:r>
      <w:r w:rsidRPr="00E7549E">
        <w:rPr>
          <w:rStyle w:val="hps"/>
          <w:rFonts w:ascii="Book Antiqua" w:hAnsi="Book Antiqua"/>
          <w:sz w:val="24"/>
          <w:szCs w:val="24"/>
        </w:rPr>
        <w:t>in</w:t>
      </w:r>
      <w:r w:rsidRPr="00E7549E">
        <w:rPr>
          <w:rFonts w:ascii="Book Antiqua" w:hAnsi="Book Antiqua"/>
          <w:sz w:val="24"/>
          <w:szCs w:val="24"/>
        </w:rPr>
        <w:t xml:space="preserve"> the process of morphogenesis and </w:t>
      </w:r>
      <w:r w:rsidRPr="00E7549E">
        <w:rPr>
          <w:rStyle w:val="hps"/>
          <w:rFonts w:ascii="Book Antiqua" w:hAnsi="Book Antiqua"/>
          <w:sz w:val="24"/>
          <w:szCs w:val="24"/>
        </w:rPr>
        <w:t>differentiation in mammals</w:t>
      </w:r>
      <w:r w:rsidRPr="00E7549E">
        <w:rPr>
          <w:rFonts w:ascii="Book Antiqua" w:hAnsi="Book Antiqua"/>
          <w:sz w:val="24"/>
          <w:szCs w:val="24"/>
        </w:rPr>
        <w:t xml:space="preserve">. </w:t>
      </w:r>
      <w:r w:rsidRPr="00E7549E">
        <w:rPr>
          <w:rStyle w:val="hps"/>
          <w:rFonts w:ascii="Book Antiqua" w:hAnsi="Book Antiqua"/>
          <w:sz w:val="24"/>
          <w:szCs w:val="24"/>
        </w:rPr>
        <w:t>ROR2</w:t>
      </w:r>
      <w:r w:rsidRPr="00E7549E">
        <w:rPr>
          <w:rFonts w:ascii="Book Antiqua" w:hAnsi="Book Antiqua"/>
          <w:sz w:val="24"/>
          <w:szCs w:val="24"/>
        </w:rPr>
        <w:t xml:space="preserve"> can act </w:t>
      </w:r>
      <w:r w:rsidRPr="00E7549E">
        <w:rPr>
          <w:rStyle w:val="hps"/>
          <w:rFonts w:ascii="Book Antiqua" w:hAnsi="Book Antiqua"/>
          <w:sz w:val="24"/>
          <w:szCs w:val="24"/>
        </w:rPr>
        <w:t>as</w:t>
      </w:r>
      <w:r w:rsidRPr="00E7549E">
        <w:rPr>
          <w:rFonts w:ascii="Book Antiqua" w:hAnsi="Book Antiqua"/>
          <w:sz w:val="24"/>
          <w:szCs w:val="24"/>
        </w:rPr>
        <w:t xml:space="preserve"> a </w:t>
      </w:r>
      <w:r w:rsidRPr="00E7549E">
        <w:rPr>
          <w:rStyle w:val="hps"/>
          <w:rFonts w:ascii="Book Antiqua" w:hAnsi="Book Antiqua"/>
          <w:sz w:val="24"/>
          <w:szCs w:val="24"/>
        </w:rPr>
        <w:t>receptor for</w:t>
      </w:r>
      <w:r w:rsidRPr="00E7549E">
        <w:rPr>
          <w:rFonts w:ascii="Book Antiqua" w:hAnsi="Book Antiqua"/>
          <w:sz w:val="24"/>
          <w:szCs w:val="24"/>
        </w:rPr>
        <w:t xml:space="preserve"> </w:t>
      </w:r>
      <w:r w:rsidRPr="00E7549E">
        <w:rPr>
          <w:rStyle w:val="hps"/>
          <w:rFonts w:ascii="Book Antiqua" w:hAnsi="Book Antiqua"/>
          <w:sz w:val="24"/>
          <w:szCs w:val="24"/>
        </w:rPr>
        <w:t>Wnt5a, leading to</w:t>
      </w:r>
      <w:r w:rsidRPr="00E7549E">
        <w:rPr>
          <w:rFonts w:ascii="Book Antiqua" w:hAnsi="Book Antiqua"/>
          <w:sz w:val="24"/>
          <w:szCs w:val="24"/>
        </w:rPr>
        <w:t xml:space="preserve"> signal transduction through the </w:t>
      </w:r>
      <w:r w:rsidRPr="00E7549E">
        <w:rPr>
          <w:rStyle w:val="hps"/>
          <w:rFonts w:ascii="Book Antiqua" w:hAnsi="Book Antiqua"/>
          <w:sz w:val="24"/>
          <w:szCs w:val="24"/>
        </w:rPr>
        <w:t>JAK-STAT3</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Wnt/JNK</w:t>
      </w:r>
      <w:r w:rsidRPr="00E7549E">
        <w:rPr>
          <w:rFonts w:ascii="Book Antiqua" w:hAnsi="Book Antiqua"/>
          <w:sz w:val="24"/>
          <w:szCs w:val="24"/>
        </w:rPr>
        <w:t xml:space="preserve"> </w:t>
      </w:r>
      <w:r w:rsidRPr="00E7549E">
        <w:rPr>
          <w:rStyle w:val="hps"/>
          <w:rFonts w:ascii="Book Antiqua" w:hAnsi="Book Antiqua"/>
          <w:sz w:val="24"/>
          <w:szCs w:val="24"/>
        </w:rPr>
        <w:t>signaling pathways</w:t>
      </w:r>
      <w:r w:rsidR="005433AC" w:rsidRPr="00E7549E">
        <w:rPr>
          <w:rStyle w:val="hps"/>
          <w:rFonts w:ascii="Book Antiqua" w:hAnsi="Book Antiqua"/>
          <w:sz w:val="24"/>
          <w:szCs w:val="24"/>
          <w:vertAlign w:val="superscript"/>
        </w:rPr>
        <w:t>[</w:t>
      </w:r>
      <w:r w:rsidRPr="00E7549E">
        <w:rPr>
          <w:rStyle w:val="hps"/>
          <w:rFonts w:ascii="Book Antiqua" w:hAnsi="Book Antiqua"/>
          <w:sz w:val="24"/>
          <w:szCs w:val="24"/>
          <w:vertAlign w:val="superscript"/>
        </w:rPr>
        <w:t>7,8</w:t>
      </w:r>
      <w:r w:rsidR="005433AC" w:rsidRPr="00E7549E">
        <w:rPr>
          <w:rStyle w:val="hps"/>
          <w:rFonts w:ascii="Book Antiqua" w:hAnsi="Book Antiqua"/>
          <w:sz w:val="24"/>
          <w:szCs w:val="24"/>
          <w:vertAlign w:val="superscript"/>
        </w:rPr>
        <w:t>]</w:t>
      </w:r>
      <w:r w:rsidR="005433AC" w:rsidRPr="00E7549E">
        <w:rPr>
          <w:rFonts w:ascii="Book Antiqua" w:hAnsi="Book Antiqua"/>
          <w:sz w:val="24"/>
          <w:szCs w:val="24"/>
        </w:rPr>
        <w:t>.</w:t>
      </w:r>
      <w:r w:rsidRPr="00E7549E">
        <w:rPr>
          <w:rFonts w:ascii="Book Antiqua" w:hAnsi="Book Antiqua"/>
          <w:sz w:val="24"/>
          <w:szCs w:val="24"/>
        </w:rPr>
        <w:t xml:space="preserve"> </w:t>
      </w:r>
      <w:r w:rsidRPr="00E7549E">
        <w:rPr>
          <w:rStyle w:val="hps"/>
          <w:rFonts w:ascii="Book Antiqua" w:hAnsi="Book Antiqua"/>
          <w:color w:val="000000" w:themeColor="text1"/>
          <w:sz w:val="24"/>
          <w:szCs w:val="24"/>
        </w:rPr>
        <w:t>Recent studies have found that</w:t>
      </w:r>
      <w:r w:rsidRPr="00E7549E">
        <w:rPr>
          <w:rFonts w:ascii="Book Antiqua" w:hAnsi="Book Antiqua"/>
          <w:color w:val="000000" w:themeColor="text1"/>
          <w:sz w:val="24"/>
          <w:szCs w:val="24"/>
        </w:rPr>
        <w:t xml:space="preserve"> the </w:t>
      </w:r>
      <w:r w:rsidRPr="00E7549E">
        <w:rPr>
          <w:rStyle w:val="hps"/>
          <w:rFonts w:ascii="Book Antiqua" w:hAnsi="Book Antiqua"/>
          <w:color w:val="000000" w:themeColor="text1"/>
          <w:sz w:val="24"/>
          <w:szCs w:val="24"/>
        </w:rPr>
        <w:t>expression</w:t>
      </w:r>
      <w:r w:rsidRPr="00E7549E">
        <w:rPr>
          <w:rFonts w:ascii="Book Antiqua" w:hAnsi="Book Antiqua"/>
          <w:color w:val="000000" w:themeColor="text1"/>
          <w:sz w:val="24"/>
          <w:szCs w:val="24"/>
        </w:rPr>
        <w:t xml:space="preserve"> of </w:t>
      </w:r>
      <w:r w:rsidRPr="00E7549E">
        <w:rPr>
          <w:rStyle w:val="hps"/>
          <w:rFonts w:ascii="Book Antiqua" w:hAnsi="Book Antiqua"/>
          <w:color w:val="000000" w:themeColor="text1"/>
          <w:sz w:val="24"/>
          <w:szCs w:val="24"/>
        </w:rPr>
        <w:t>ROR2</w:t>
      </w:r>
      <w:r w:rsidRPr="00E7549E">
        <w:rPr>
          <w:rFonts w:ascii="Book Antiqua" w:hAnsi="Book Antiqua"/>
          <w:color w:val="000000" w:themeColor="text1"/>
          <w:sz w:val="24"/>
          <w:szCs w:val="24"/>
        </w:rPr>
        <w:t xml:space="preserve"> is closely related to the occurrence,</w:t>
      </w:r>
      <w:r w:rsidRPr="00E7549E">
        <w:rPr>
          <w:rStyle w:val="hps"/>
          <w:rFonts w:ascii="Book Antiqua" w:hAnsi="Book Antiqua"/>
          <w:color w:val="000000" w:themeColor="text1"/>
          <w:sz w:val="24"/>
          <w:szCs w:val="24"/>
        </w:rPr>
        <w:t xml:space="preserve"> </w:t>
      </w:r>
      <w:r w:rsidRPr="00E7549E">
        <w:rPr>
          <w:rFonts w:ascii="Book Antiqua" w:hAnsi="Book Antiqua"/>
          <w:color w:val="000000" w:themeColor="text1"/>
          <w:sz w:val="24"/>
          <w:szCs w:val="24"/>
        </w:rPr>
        <w:t xml:space="preserve">progression, </w:t>
      </w:r>
      <w:r w:rsidRPr="00E7549E">
        <w:rPr>
          <w:rStyle w:val="hps"/>
          <w:rFonts w:ascii="Book Antiqua" w:hAnsi="Book Antiqua"/>
          <w:color w:val="000000" w:themeColor="text1"/>
          <w:sz w:val="24"/>
          <w:szCs w:val="24"/>
        </w:rPr>
        <w:t>biological behavior</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and prognosis of a variety of</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malignant tumors</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such as gastric cancer</w:t>
      </w:r>
      <w:r w:rsidR="005433AC" w:rsidRPr="00E7549E">
        <w:rPr>
          <w:rStyle w:val="hps"/>
          <w:rFonts w:ascii="Book Antiqua" w:hAnsi="Book Antiqua"/>
          <w:color w:val="000000" w:themeColor="text1"/>
          <w:sz w:val="24"/>
          <w:szCs w:val="24"/>
          <w:vertAlign w:val="superscript"/>
        </w:rPr>
        <w:t>[</w:t>
      </w:r>
      <w:r w:rsidRPr="00E7549E">
        <w:rPr>
          <w:rStyle w:val="hps"/>
          <w:rFonts w:ascii="Book Antiqua" w:hAnsi="Book Antiqua"/>
          <w:color w:val="000000" w:themeColor="text1"/>
          <w:sz w:val="24"/>
          <w:szCs w:val="24"/>
          <w:vertAlign w:val="superscript"/>
        </w:rPr>
        <w:t>9</w:t>
      </w:r>
      <w:r w:rsidR="005433AC" w:rsidRPr="00E7549E">
        <w:rPr>
          <w:rStyle w:val="hps"/>
          <w:rFonts w:ascii="Book Antiqua" w:hAnsi="Book Antiqua"/>
          <w:color w:val="000000" w:themeColor="text1"/>
          <w:sz w:val="24"/>
          <w:szCs w:val="24"/>
          <w:vertAlign w:val="superscript"/>
        </w:rPr>
        <w:t>]</w:t>
      </w:r>
      <w:r w:rsidR="005433AC" w:rsidRPr="00E7549E">
        <w:rPr>
          <w:rFonts w:ascii="Book Antiqua" w:hAnsi="Book Antiqua"/>
          <w:color w:val="000000" w:themeColor="text1"/>
          <w:sz w:val="24"/>
          <w:szCs w:val="24"/>
        </w:rPr>
        <w:t>,</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colorectal cancer</w:t>
      </w:r>
      <w:r w:rsidR="005433AC" w:rsidRPr="00E7549E">
        <w:rPr>
          <w:rStyle w:val="hps"/>
          <w:rFonts w:ascii="Book Antiqua" w:hAnsi="Book Antiqua"/>
          <w:color w:val="000000" w:themeColor="text1"/>
          <w:sz w:val="24"/>
          <w:szCs w:val="24"/>
          <w:vertAlign w:val="superscript"/>
        </w:rPr>
        <w:t>[</w:t>
      </w:r>
      <w:r w:rsidRPr="00E7549E">
        <w:rPr>
          <w:rStyle w:val="hps"/>
          <w:rFonts w:ascii="Book Antiqua" w:hAnsi="Book Antiqua"/>
          <w:color w:val="000000" w:themeColor="text1"/>
          <w:sz w:val="24"/>
          <w:szCs w:val="24"/>
          <w:vertAlign w:val="superscript"/>
        </w:rPr>
        <w:t>10</w:t>
      </w:r>
      <w:r w:rsidR="005433AC" w:rsidRPr="00E7549E">
        <w:rPr>
          <w:rStyle w:val="hps"/>
          <w:rFonts w:ascii="Book Antiqua" w:hAnsi="Book Antiqua"/>
          <w:color w:val="000000" w:themeColor="text1"/>
          <w:sz w:val="24"/>
          <w:szCs w:val="24"/>
          <w:vertAlign w:val="superscript"/>
        </w:rPr>
        <w:t>]</w:t>
      </w:r>
      <w:r w:rsidR="005433AC" w:rsidRPr="00E7549E">
        <w:rPr>
          <w:rFonts w:ascii="Book Antiqua" w:hAnsi="Book Antiqua"/>
          <w:color w:val="000000" w:themeColor="text1"/>
          <w:sz w:val="24"/>
          <w:szCs w:val="24"/>
        </w:rPr>
        <w:t>,</w:t>
      </w:r>
      <w:r w:rsidRPr="00E7549E">
        <w:rPr>
          <w:rFonts w:ascii="Book Antiqua" w:hAnsi="Book Antiqua"/>
          <w:color w:val="000000" w:themeColor="text1"/>
          <w:sz w:val="24"/>
          <w:szCs w:val="24"/>
        </w:rPr>
        <w:t xml:space="preserve"> liver cancer</w:t>
      </w:r>
      <w:r w:rsidR="005433AC" w:rsidRPr="00E7549E">
        <w:rPr>
          <w:rFonts w:ascii="Book Antiqua" w:hAnsi="Book Antiqua"/>
          <w:color w:val="000000" w:themeColor="text1"/>
          <w:sz w:val="24"/>
          <w:szCs w:val="24"/>
          <w:vertAlign w:val="superscript"/>
        </w:rPr>
        <w:t>[</w:t>
      </w:r>
      <w:r w:rsidRPr="00E7549E">
        <w:rPr>
          <w:rFonts w:ascii="Book Antiqua" w:hAnsi="Book Antiqua"/>
          <w:color w:val="000000" w:themeColor="text1"/>
          <w:sz w:val="24"/>
          <w:szCs w:val="24"/>
          <w:vertAlign w:val="superscript"/>
        </w:rPr>
        <w:t>11</w:t>
      </w:r>
      <w:r w:rsidR="005433AC" w:rsidRPr="00E7549E">
        <w:rPr>
          <w:rFonts w:ascii="Book Antiqua" w:hAnsi="Book Antiqua"/>
          <w:color w:val="000000" w:themeColor="text1"/>
          <w:sz w:val="24"/>
          <w:szCs w:val="24"/>
          <w:vertAlign w:val="superscript"/>
        </w:rPr>
        <w:t>]</w:t>
      </w:r>
      <w:r w:rsidR="005433AC" w:rsidRPr="00E7549E">
        <w:rPr>
          <w:rFonts w:ascii="Book Antiqua" w:hAnsi="Book Antiqua"/>
          <w:color w:val="000000" w:themeColor="text1"/>
          <w:sz w:val="24"/>
          <w:szCs w:val="24"/>
        </w:rPr>
        <w:t>,</w:t>
      </w:r>
      <w:r w:rsidRPr="00E7549E">
        <w:rPr>
          <w:rFonts w:ascii="Book Antiqua" w:hAnsi="Book Antiqua"/>
          <w:color w:val="000000" w:themeColor="text1"/>
          <w:sz w:val="24"/>
          <w:szCs w:val="24"/>
        </w:rPr>
        <w:t xml:space="preserve"> breast cancer</w:t>
      </w:r>
      <w:r w:rsidR="005433AC" w:rsidRPr="00E7549E">
        <w:rPr>
          <w:rFonts w:ascii="Book Antiqua" w:hAnsi="Book Antiqua"/>
          <w:color w:val="000000" w:themeColor="text1"/>
          <w:sz w:val="24"/>
          <w:szCs w:val="24"/>
          <w:vertAlign w:val="superscript"/>
        </w:rPr>
        <w:t>[</w:t>
      </w:r>
      <w:r w:rsidRPr="00E7549E">
        <w:rPr>
          <w:rFonts w:ascii="Book Antiqua" w:hAnsi="Book Antiqua"/>
          <w:color w:val="000000" w:themeColor="text1"/>
          <w:sz w:val="24"/>
          <w:szCs w:val="24"/>
          <w:vertAlign w:val="superscript"/>
        </w:rPr>
        <w:t>12</w:t>
      </w:r>
      <w:r w:rsidR="005433AC" w:rsidRPr="00E7549E">
        <w:rPr>
          <w:rFonts w:ascii="Book Antiqua" w:hAnsi="Book Antiqua"/>
          <w:color w:val="000000" w:themeColor="text1"/>
          <w:sz w:val="24"/>
          <w:szCs w:val="24"/>
          <w:vertAlign w:val="superscript"/>
        </w:rPr>
        <w:t>]</w:t>
      </w:r>
      <w:r w:rsidR="005433AC" w:rsidRPr="00E7549E">
        <w:rPr>
          <w:rFonts w:ascii="Book Antiqua" w:hAnsi="Book Antiqua"/>
          <w:color w:val="000000" w:themeColor="text1"/>
          <w:sz w:val="24"/>
          <w:szCs w:val="24"/>
        </w:rPr>
        <w:t>,</w:t>
      </w:r>
      <w:r w:rsidRPr="00E7549E">
        <w:rPr>
          <w:rFonts w:ascii="Book Antiqua" w:hAnsi="Book Antiqua"/>
          <w:color w:val="000000" w:themeColor="text1"/>
          <w:sz w:val="24"/>
          <w:szCs w:val="24"/>
        </w:rPr>
        <w:t xml:space="preserve"> esophageal </w:t>
      </w:r>
      <w:r w:rsidRPr="00E7549E">
        <w:rPr>
          <w:rStyle w:val="hps"/>
          <w:rFonts w:ascii="Book Antiqua" w:hAnsi="Book Antiqua"/>
          <w:color w:val="000000" w:themeColor="text1"/>
          <w:sz w:val="24"/>
          <w:szCs w:val="24"/>
        </w:rPr>
        <w:t>squamous carcinoma</w:t>
      </w:r>
      <w:r w:rsidR="005433AC" w:rsidRPr="00E7549E">
        <w:rPr>
          <w:rFonts w:ascii="Book Antiqua" w:hAnsi="Book Antiqua"/>
          <w:color w:val="000000" w:themeColor="text1"/>
          <w:sz w:val="24"/>
          <w:szCs w:val="24"/>
          <w:vertAlign w:val="superscript"/>
        </w:rPr>
        <w:t>[</w:t>
      </w:r>
      <w:r w:rsidRPr="00E7549E">
        <w:rPr>
          <w:rFonts w:ascii="Book Antiqua" w:hAnsi="Book Antiqua"/>
          <w:color w:val="000000" w:themeColor="text1"/>
          <w:sz w:val="24"/>
          <w:szCs w:val="24"/>
          <w:vertAlign w:val="superscript"/>
        </w:rPr>
        <w:t>12</w:t>
      </w:r>
      <w:r w:rsidR="005433AC" w:rsidRPr="00E7549E">
        <w:rPr>
          <w:rFonts w:ascii="Book Antiqua" w:hAnsi="Book Antiqua"/>
          <w:color w:val="000000" w:themeColor="text1"/>
          <w:sz w:val="24"/>
          <w:szCs w:val="24"/>
          <w:vertAlign w:val="superscript"/>
        </w:rPr>
        <w:t>]</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and</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medulloblastoma</w:t>
      </w:r>
      <w:r w:rsidR="005433AC" w:rsidRPr="00E7549E">
        <w:rPr>
          <w:rStyle w:val="hps"/>
          <w:rFonts w:ascii="Book Antiqua" w:hAnsi="Book Antiqua"/>
          <w:color w:val="000000" w:themeColor="text1"/>
          <w:sz w:val="24"/>
          <w:szCs w:val="24"/>
          <w:vertAlign w:val="superscript"/>
        </w:rPr>
        <w:t>[</w:t>
      </w:r>
      <w:r w:rsidRPr="00E7549E">
        <w:rPr>
          <w:rStyle w:val="hps"/>
          <w:rFonts w:ascii="Book Antiqua" w:hAnsi="Book Antiqua"/>
          <w:color w:val="000000" w:themeColor="text1"/>
          <w:sz w:val="24"/>
          <w:szCs w:val="24"/>
          <w:vertAlign w:val="superscript"/>
        </w:rPr>
        <w:t>13</w:t>
      </w:r>
      <w:r w:rsidR="005433AC" w:rsidRPr="00E7549E">
        <w:rPr>
          <w:rStyle w:val="hps"/>
          <w:rFonts w:ascii="Book Antiqua" w:hAnsi="Book Antiqua"/>
          <w:color w:val="000000" w:themeColor="text1"/>
          <w:sz w:val="24"/>
          <w:szCs w:val="24"/>
          <w:vertAlign w:val="superscript"/>
        </w:rPr>
        <w:t>]</w:t>
      </w:r>
      <w:r w:rsidR="005433AC" w:rsidRPr="00E7549E">
        <w:rPr>
          <w:rFonts w:ascii="Book Antiqua" w:hAnsi="Book Antiqua"/>
          <w:color w:val="000000" w:themeColor="text1"/>
          <w:sz w:val="24"/>
          <w:szCs w:val="24"/>
        </w:rPr>
        <w:t>.</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Further studies demonstrated that</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malignancies</w:t>
      </w:r>
      <w:r w:rsidRPr="00E7549E">
        <w:rPr>
          <w:rFonts w:ascii="Book Antiqua" w:hAnsi="Book Antiqua"/>
          <w:color w:val="000000" w:themeColor="text1"/>
          <w:sz w:val="24"/>
          <w:szCs w:val="24"/>
        </w:rPr>
        <w:t xml:space="preserve"> with a </w:t>
      </w:r>
      <w:r w:rsidRPr="00E7549E">
        <w:rPr>
          <w:rStyle w:val="hps"/>
          <w:rFonts w:ascii="Book Antiqua" w:hAnsi="Book Antiqua"/>
          <w:color w:val="000000" w:themeColor="text1"/>
          <w:sz w:val="24"/>
          <w:szCs w:val="24"/>
        </w:rPr>
        <w:t>high expression level</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of</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ROR2</w:t>
      </w:r>
      <w:r w:rsidRPr="00E7549E">
        <w:rPr>
          <w:rFonts w:ascii="Book Antiqua" w:hAnsi="Book Antiqua"/>
          <w:color w:val="000000" w:themeColor="text1"/>
          <w:sz w:val="24"/>
          <w:szCs w:val="24"/>
        </w:rPr>
        <w:t xml:space="preserve"> are typically </w:t>
      </w:r>
      <w:r w:rsidRPr="00E7549E">
        <w:rPr>
          <w:rStyle w:val="hps"/>
          <w:rFonts w:ascii="Book Antiqua" w:hAnsi="Book Antiqua"/>
          <w:color w:val="000000" w:themeColor="text1"/>
          <w:sz w:val="24"/>
          <w:szCs w:val="24"/>
        </w:rPr>
        <w:t>poorly differentiated</w:t>
      </w:r>
      <w:r w:rsidRPr="00E7549E">
        <w:rPr>
          <w:rFonts w:ascii="Book Antiqua" w:hAnsi="Book Antiqua"/>
          <w:color w:val="000000" w:themeColor="text1"/>
          <w:sz w:val="24"/>
          <w:szCs w:val="24"/>
        </w:rPr>
        <w:t xml:space="preserve">, of a </w:t>
      </w:r>
      <w:r w:rsidRPr="00E7549E">
        <w:rPr>
          <w:rStyle w:val="hps"/>
          <w:rFonts w:ascii="Book Antiqua" w:hAnsi="Book Antiqua"/>
          <w:color w:val="000000" w:themeColor="text1"/>
          <w:sz w:val="24"/>
          <w:szCs w:val="24"/>
        </w:rPr>
        <w:t>high</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clinical stage</w:t>
      </w:r>
      <w:r w:rsidRPr="00E7549E">
        <w:rPr>
          <w:rFonts w:ascii="Book Antiqua" w:hAnsi="Book Antiqua"/>
          <w:color w:val="000000" w:themeColor="text1"/>
          <w:sz w:val="24"/>
          <w:szCs w:val="24"/>
        </w:rPr>
        <w:t xml:space="preserve">, and </w:t>
      </w:r>
      <w:r w:rsidRPr="00E7549E">
        <w:rPr>
          <w:rStyle w:val="hps"/>
          <w:rFonts w:ascii="Book Antiqua" w:hAnsi="Book Antiqua"/>
          <w:color w:val="000000" w:themeColor="text1"/>
          <w:sz w:val="24"/>
          <w:szCs w:val="24"/>
        </w:rPr>
        <w:t>prone to</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metastasis</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with strong</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invasiveness. ROR2</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is considered to be</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an</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important biological</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indicator</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for assessing</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the</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prognosis</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of</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patients with malignant tumors</w:t>
      </w:r>
      <w:r w:rsidRPr="00E7549E">
        <w:rPr>
          <w:rFonts w:ascii="Book Antiqua" w:hAnsi="Book Antiqua"/>
          <w:color w:val="000000" w:themeColor="text1"/>
          <w:sz w:val="24"/>
          <w:szCs w:val="24"/>
        </w:rPr>
        <w:t xml:space="preserve">, and a </w:t>
      </w:r>
      <w:r w:rsidRPr="00E7549E">
        <w:rPr>
          <w:rStyle w:val="hps"/>
          <w:rFonts w:ascii="Book Antiqua" w:hAnsi="Book Antiqua"/>
          <w:color w:val="000000" w:themeColor="text1"/>
          <w:sz w:val="24"/>
          <w:szCs w:val="24"/>
        </w:rPr>
        <w:t>high expression level of ROR2</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may suggest a</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poor prognosis.</w:t>
      </w:r>
    </w:p>
    <w:p w14:paraId="254A7DC0" w14:textId="37655815" w:rsidR="00961033" w:rsidRPr="00E7549E" w:rsidRDefault="00B805CE" w:rsidP="00E7549E">
      <w:pPr>
        <w:spacing w:line="360" w:lineRule="auto"/>
        <w:ind w:firstLine="720"/>
        <w:rPr>
          <w:rStyle w:val="hps"/>
          <w:rFonts w:ascii="Book Antiqua" w:hAnsi="Book Antiqua"/>
          <w:sz w:val="24"/>
          <w:szCs w:val="24"/>
        </w:rPr>
      </w:pPr>
      <w:r w:rsidRPr="00E7549E">
        <w:rPr>
          <w:rStyle w:val="hps"/>
          <w:rFonts w:ascii="Book Antiqua" w:hAnsi="Book Antiqua"/>
          <w:sz w:val="24"/>
          <w:szCs w:val="24"/>
        </w:rPr>
        <w:t>Wnt5a</w:t>
      </w:r>
      <w:r w:rsidRPr="00E7549E">
        <w:rPr>
          <w:rFonts w:ascii="Book Antiqua" w:hAnsi="Book Antiqua"/>
          <w:sz w:val="24"/>
          <w:szCs w:val="24"/>
        </w:rPr>
        <w:t xml:space="preserve"> </w:t>
      </w:r>
      <w:r w:rsidRPr="00E7549E">
        <w:rPr>
          <w:rStyle w:val="hps"/>
          <w:rFonts w:ascii="Book Antiqua" w:hAnsi="Book Antiqua"/>
          <w:sz w:val="24"/>
          <w:szCs w:val="24"/>
        </w:rPr>
        <w:t>is a</w:t>
      </w:r>
      <w:r w:rsidRPr="00E7549E">
        <w:rPr>
          <w:rFonts w:ascii="Book Antiqua" w:hAnsi="Book Antiqua"/>
          <w:sz w:val="24"/>
          <w:szCs w:val="24"/>
        </w:rPr>
        <w:t xml:space="preserve"> </w:t>
      </w:r>
      <w:r w:rsidRPr="00E7549E">
        <w:rPr>
          <w:rStyle w:val="hps"/>
          <w:rFonts w:ascii="Book Antiqua" w:hAnsi="Book Antiqua"/>
          <w:sz w:val="24"/>
          <w:szCs w:val="24"/>
        </w:rPr>
        <w:t>member of the Wnt</w:t>
      </w:r>
      <w:r w:rsidRPr="00E7549E">
        <w:rPr>
          <w:rFonts w:ascii="Book Antiqua" w:hAnsi="Book Antiqua"/>
          <w:sz w:val="24"/>
          <w:szCs w:val="24"/>
        </w:rPr>
        <w:t xml:space="preserve"> </w:t>
      </w:r>
      <w:r w:rsidRPr="00E7549E">
        <w:rPr>
          <w:rStyle w:val="hps"/>
          <w:rFonts w:ascii="Book Antiqua" w:hAnsi="Book Antiqua"/>
          <w:sz w:val="24"/>
          <w:szCs w:val="24"/>
        </w:rPr>
        <w:t>family that has received major interest</w:t>
      </w:r>
      <w:r w:rsidRPr="00E7549E">
        <w:rPr>
          <w:rFonts w:ascii="Book Antiqua" w:hAnsi="Book Antiqua"/>
          <w:sz w:val="24"/>
          <w:szCs w:val="24"/>
        </w:rPr>
        <w:t xml:space="preserve"> </w:t>
      </w:r>
      <w:r w:rsidRPr="00E7549E">
        <w:rPr>
          <w:rStyle w:val="hps"/>
          <w:rFonts w:ascii="Book Antiqua" w:hAnsi="Book Antiqua"/>
          <w:sz w:val="24"/>
          <w:szCs w:val="24"/>
        </w:rPr>
        <w:t>in recent years.</w:t>
      </w:r>
      <w:r w:rsidRPr="00E7549E">
        <w:rPr>
          <w:rFonts w:ascii="Book Antiqua" w:hAnsi="Book Antiqua"/>
          <w:sz w:val="24"/>
          <w:szCs w:val="24"/>
        </w:rPr>
        <w:t xml:space="preserve"> The </w:t>
      </w:r>
      <w:r w:rsidRPr="00E7549E">
        <w:rPr>
          <w:rStyle w:val="hps"/>
          <w:rFonts w:ascii="Book Antiqua" w:hAnsi="Book Antiqua"/>
          <w:sz w:val="24"/>
          <w:szCs w:val="24"/>
        </w:rPr>
        <w:t>Wnt5a</w:t>
      </w:r>
      <w:r w:rsidRPr="00E7549E">
        <w:rPr>
          <w:rFonts w:ascii="Book Antiqua" w:hAnsi="Book Antiqua"/>
          <w:sz w:val="24"/>
          <w:szCs w:val="24"/>
        </w:rPr>
        <w:t xml:space="preserve"> </w:t>
      </w:r>
      <w:r w:rsidRPr="00E7549E">
        <w:rPr>
          <w:rStyle w:val="hps"/>
          <w:rFonts w:ascii="Book Antiqua" w:hAnsi="Book Antiqua"/>
          <w:sz w:val="24"/>
          <w:szCs w:val="24"/>
        </w:rPr>
        <w:t>protein</w:t>
      </w:r>
      <w:r w:rsidRPr="00E7549E">
        <w:rPr>
          <w:rFonts w:ascii="Book Antiqua" w:hAnsi="Book Antiqua"/>
          <w:sz w:val="24"/>
          <w:szCs w:val="24"/>
        </w:rPr>
        <w:t xml:space="preserve"> is </w:t>
      </w:r>
      <w:r w:rsidRPr="00E7549E">
        <w:rPr>
          <w:rStyle w:val="hps"/>
          <w:rFonts w:ascii="Book Antiqua" w:hAnsi="Book Antiqua"/>
          <w:sz w:val="24"/>
          <w:szCs w:val="24"/>
        </w:rPr>
        <w:t>involved in</w:t>
      </w:r>
      <w:r w:rsidRPr="00E7549E">
        <w:rPr>
          <w:rFonts w:ascii="Book Antiqua" w:hAnsi="Book Antiqua"/>
          <w:sz w:val="24"/>
          <w:szCs w:val="24"/>
        </w:rPr>
        <w:t xml:space="preserve"> </w:t>
      </w:r>
      <w:r w:rsidRPr="00E7549E">
        <w:rPr>
          <w:rStyle w:val="hps"/>
          <w:rFonts w:ascii="Book Antiqua" w:hAnsi="Book Antiqua"/>
          <w:sz w:val="24"/>
          <w:szCs w:val="24"/>
        </w:rPr>
        <w:t>many</w:t>
      </w:r>
      <w:r w:rsidRPr="00E7549E">
        <w:rPr>
          <w:rFonts w:ascii="Book Antiqua" w:hAnsi="Book Antiqua"/>
          <w:sz w:val="24"/>
          <w:szCs w:val="24"/>
        </w:rPr>
        <w:t xml:space="preserve"> </w:t>
      </w:r>
      <w:r w:rsidRPr="00E7549E">
        <w:rPr>
          <w:rStyle w:val="hps"/>
          <w:rFonts w:ascii="Book Antiqua" w:hAnsi="Book Antiqua"/>
          <w:sz w:val="24"/>
          <w:szCs w:val="24"/>
        </w:rPr>
        <w:t>physiological</w:t>
      </w:r>
      <w:r w:rsidRPr="00E7549E">
        <w:rPr>
          <w:rFonts w:ascii="Book Antiqua" w:hAnsi="Book Antiqua"/>
          <w:sz w:val="24"/>
          <w:szCs w:val="24"/>
        </w:rPr>
        <w:t xml:space="preserve"> </w:t>
      </w:r>
      <w:r w:rsidRPr="00E7549E">
        <w:rPr>
          <w:rStyle w:val="hps"/>
          <w:rFonts w:ascii="Book Antiqua" w:hAnsi="Book Antiqua"/>
          <w:sz w:val="24"/>
          <w:szCs w:val="24"/>
        </w:rPr>
        <w:t>and pathological</w:t>
      </w:r>
      <w:r w:rsidRPr="00E7549E">
        <w:rPr>
          <w:rFonts w:ascii="Book Antiqua" w:hAnsi="Book Antiqua"/>
          <w:sz w:val="24"/>
          <w:szCs w:val="24"/>
        </w:rPr>
        <w:t xml:space="preserve"> </w:t>
      </w:r>
      <w:r w:rsidRPr="00E7549E">
        <w:rPr>
          <w:rStyle w:val="hps"/>
          <w:rFonts w:ascii="Book Antiqua" w:hAnsi="Book Antiqua"/>
          <w:sz w:val="24"/>
          <w:szCs w:val="24"/>
        </w:rPr>
        <w:t>processes</w:t>
      </w:r>
      <w:r w:rsidRPr="00E7549E">
        <w:rPr>
          <w:rFonts w:ascii="Book Antiqua" w:hAnsi="Book Antiqua"/>
          <w:sz w:val="24"/>
          <w:szCs w:val="24"/>
        </w:rPr>
        <w:t xml:space="preserve">, </w:t>
      </w:r>
      <w:r w:rsidRPr="00E7549E">
        <w:rPr>
          <w:rStyle w:val="hps"/>
          <w:rFonts w:ascii="Book Antiqua" w:hAnsi="Book Antiqua"/>
          <w:sz w:val="24"/>
          <w:szCs w:val="24"/>
        </w:rPr>
        <w:t>such as embryonic development</w:t>
      </w:r>
      <w:r w:rsidRPr="00E7549E">
        <w:rPr>
          <w:rFonts w:ascii="Book Antiqua" w:hAnsi="Book Antiqua"/>
          <w:sz w:val="24"/>
          <w:szCs w:val="24"/>
        </w:rPr>
        <w:t xml:space="preserve">, inflammation, and </w:t>
      </w:r>
      <w:r w:rsidRPr="00E7549E">
        <w:rPr>
          <w:rStyle w:val="hps"/>
          <w:rFonts w:ascii="Book Antiqua" w:hAnsi="Book Antiqua"/>
          <w:sz w:val="24"/>
          <w:szCs w:val="24"/>
        </w:rPr>
        <w:t>tumor development</w:t>
      </w:r>
      <w:r w:rsidRPr="00E7549E">
        <w:rPr>
          <w:rFonts w:ascii="Book Antiqua" w:hAnsi="Book Antiqua"/>
          <w:sz w:val="24"/>
          <w:szCs w:val="24"/>
        </w:rPr>
        <w:t xml:space="preserve">. It </w:t>
      </w:r>
      <w:r w:rsidRPr="00E7549E">
        <w:rPr>
          <w:rStyle w:val="hps"/>
          <w:rFonts w:ascii="Book Antiqua" w:hAnsi="Book Antiqua"/>
          <w:sz w:val="24"/>
          <w:szCs w:val="24"/>
        </w:rPr>
        <w:t>plays an important role</w:t>
      </w:r>
      <w:r w:rsidRPr="00E7549E">
        <w:rPr>
          <w:rFonts w:ascii="Book Antiqua" w:hAnsi="Book Antiqua"/>
          <w:sz w:val="24"/>
          <w:szCs w:val="24"/>
        </w:rPr>
        <w:t xml:space="preserve"> </w:t>
      </w:r>
      <w:r w:rsidRPr="00E7549E">
        <w:rPr>
          <w:rStyle w:val="hps"/>
          <w:rFonts w:ascii="Book Antiqua" w:hAnsi="Book Antiqua"/>
          <w:sz w:val="24"/>
          <w:szCs w:val="24"/>
        </w:rPr>
        <w:t>in</w:t>
      </w:r>
      <w:r w:rsidRPr="00E7549E">
        <w:rPr>
          <w:rFonts w:ascii="Book Antiqua" w:hAnsi="Book Antiqua"/>
          <w:sz w:val="24"/>
          <w:szCs w:val="24"/>
        </w:rPr>
        <w:t xml:space="preserve"> </w:t>
      </w:r>
      <w:r w:rsidRPr="00E7549E">
        <w:rPr>
          <w:rStyle w:val="hps"/>
          <w:rFonts w:ascii="Book Antiqua" w:hAnsi="Book Antiqua"/>
          <w:sz w:val="24"/>
          <w:szCs w:val="24"/>
        </w:rPr>
        <w:t>polarity</w:t>
      </w:r>
      <w:r w:rsidRPr="00E7549E">
        <w:rPr>
          <w:rFonts w:ascii="Book Antiqua" w:hAnsi="Book Antiqua"/>
          <w:sz w:val="24"/>
          <w:szCs w:val="24"/>
        </w:rPr>
        <w:t xml:space="preserve">, </w:t>
      </w:r>
      <w:r w:rsidRPr="00E7549E">
        <w:rPr>
          <w:rStyle w:val="hps"/>
          <w:rFonts w:ascii="Book Antiqua" w:hAnsi="Book Antiqua"/>
          <w:sz w:val="24"/>
          <w:szCs w:val="24"/>
        </w:rPr>
        <w:t>orientation</w:t>
      </w:r>
      <w:r w:rsidRPr="00E7549E">
        <w:rPr>
          <w:rFonts w:ascii="Book Antiqua" w:hAnsi="Book Antiqua"/>
          <w:sz w:val="24"/>
          <w:szCs w:val="24"/>
        </w:rPr>
        <w:t xml:space="preserve">, deformation </w:t>
      </w:r>
      <w:r w:rsidRPr="00E7549E">
        <w:rPr>
          <w:rStyle w:val="hps"/>
          <w:rFonts w:ascii="Book Antiqua" w:hAnsi="Book Antiqua"/>
          <w:sz w:val="24"/>
          <w:szCs w:val="24"/>
        </w:rPr>
        <w:t>of the cell cytoskeleton</w:t>
      </w:r>
      <w:r w:rsidRPr="00E7549E">
        <w:rPr>
          <w:rFonts w:ascii="Book Antiqua" w:hAnsi="Book Antiqua"/>
          <w:sz w:val="24"/>
          <w:szCs w:val="24"/>
        </w:rPr>
        <w:t xml:space="preserve"> </w:t>
      </w:r>
      <w:r w:rsidRPr="00E7549E">
        <w:rPr>
          <w:rStyle w:val="hps"/>
          <w:rFonts w:ascii="Book Antiqua" w:hAnsi="Book Antiqua"/>
          <w:sz w:val="24"/>
          <w:szCs w:val="24"/>
        </w:rPr>
        <w:t>and a variety of malignant</w:t>
      </w:r>
      <w:r w:rsidRPr="00E7549E">
        <w:rPr>
          <w:rFonts w:ascii="Book Antiqua" w:hAnsi="Book Antiqua"/>
          <w:sz w:val="24"/>
          <w:szCs w:val="24"/>
        </w:rPr>
        <w:t xml:space="preserve"> </w:t>
      </w:r>
      <w:r w:rsidRPr="00E7549E">
        <w:rPr>
          <w:rStyle w:val="hps"/>
          <w:rFonts w:ascii="Book Antiqua" w:hAnsi="Book Antiqua"/>
          <w:sz w:val="24"/>
          <w:szCs w:val="24"/>
        </w:rPr>
        <w:t>processes</w:t>
      </w:r>
      <w:r w:rsidRPr="00E7549E">
        <w:rPr>
          <w:rFonts w:ascii="Book Antiqua" w:hAnsi="Book Antiqua"/>
          <w:sz w:val="24"/>
          <w:szCs w:val="24"/>
        </w:rPr>
        <w:t xml:space="preserve"> in </w:t>
      </w:r>
      <w:r w:rsidRPr="00E7549E">
        <w:rPr>
          <w:rStyle w:val="hps"/>
          <w:rFonts w:ascii="Book Antiqua" w:hAnsi="Book Antiqua"/>
          <w:sz w:val="24"/>
          <w:szCs w:val="24"/>
        </w:rPr>
        <w:lastRenderedPageBreak/>
        <w:t>tumor</w:t>
      </w:r>
      <w:r w:rsidRPr="00E7549E">
        <w:rPr>
          <w:rFonts w:ascii="Book Antiqua" w:hAnsi="Book Antiqua"/>
          <w:sz w:val="24"/>
          <w:szCs w:val="24"/>
        </w:rPr>
        <w:t xml:space="preserve"> </w:t>
      </w:r>
      <w:r w:rsidRPr="00E7549E">
        <w:rPr>
          <w:rStyle w:val="hps"/>
          <w:rFonts w:ascii="Book Antiqua" w:hAnsi="Book Antiqua"/>
          <w:sz w:val="24"/>
          <w:szCs w:val="24"/>
        </w:rPr>
        <w:t>cells</w:t>
      </w:r>
      <w:r w:rsidRPr="00E7549E">
        <w:rPr>
          <w:rFonts w:ascii="Book Antiqua" w:hAnsi="Book Antiqua"/>
          <w:sz w:val="24"/>
          <w:szCs w:val="24"/>
        </w:rPr>
        <w:t>. A</w:t>
      </w:r>
      <w:r w:rsidRPr="00E7549E">
        <w:rPr>
          <w:rStyle w:val="hps"/>
          <w:rFonts w:ascii="Book Antiqua" w:hAnsi="Book Antiqua"/>
          <w:sz w:val="24"/>
          <w:szCs w:val="24"/>
        </w:rPr>
        <w:t>bnormal expression</w:t>
      </w:r>
      <w:r w:rsidRPr="00E7549E">
        <w:rPr>
          <w:rFonts w:ascii="Book Antiqua" w:hAnsi="Book Antiqua"/>
          <w:sz w:val="24"/>
          <w:szCs w:val="24"/>
        </w:rPr>
        <w:t xml:space="preserve"> of the </w:t>
      </w:r>
      <w:r w:rsidRPr="00E7549E">
        <w:rPr>
          <w:rStyle w:val="hps"/>
          <w:rFonts w:ascii="Book Antiqua" w:hAnsi="Book Antiqua"/>
          <w:sz w:val="24"/>
          <w:szCs w:val="24"/>
        </w:rPr>
        <w:t>Wnt5a</w:t>
      </w:r>
      <w:r w:rsidRPr="00E7549E">
        <w:rPr>
          <w:rFonts w:ascii="Book Antiqua" w:hAnsi="Book Antiqua"/>
          <w:sz w:val="24"/>
          <w:szCs w:val="24"/>
        </w:rPr>
        <w:t xml:space="preserve"> </w:t>
      </w:r>
      <w:r w:rsidRPr="00E7549E">
        <w:rPr>
          <w:rStyle w:val="hps"/>
          <w:rFonts w:ascii="Book Antiqua" w:hAnsi="Book Antiqua"/>
          <w:sz w:val="24"/>
          <w:szCs w:val="24"/>
        </w:rPr>
        <w:t>protein</w:t>
      </w:r>
      <w:r w:rsidRPr="00E7549E">
        <w:rPr>
          <w:rFonts w:ascii="Book Antiqua" w:hAnsi="Book Antiqua"/>
          <w:sz w:val="24"/>
          <w:szCs w:val="24"/>
        </w:rPr>
        <w:t xml:space="preserve"> </w:t>
      </w:r>
      <w:r w:rsidRPr="00E7549E">
        <w:rPr>
          <w:rStyle w:val="hps"/>
          <w:rFonts w:ascii="Book Antiqua" w:hAnsi="Book Antiqua"/>
          <w:sz w:val="24"/>
          <w:szCs w:val="24"/>
        </w:rPr>
        <w:t>can be observed</w:t>
      </w:r>
      <w:r w:rsidRPr="00E7549E">
        <w:rPr>
          <w:rFonts w:ascii="Book Antiqua" w:hAnsi="Book Antiqua"/>
          <w:sz w:val="24"/>
          <w:szCs w:val="24"/>
        </w:rPr>
        <w:t xml:space="preserve"> </w:t>
      </w:r>
      <w:r w:rsidRPr="00E7549E">
        <w:rPr>
          <w:rStyle w:val="hps"/>
          <w:rFonts w:ascii="Book Antiqua" w:hAnsi="Book Antiqua"/>
          <w:sz w:val="24"/>
          <w:szCs w:val="24"/>
        </w:rPr>
        <w:t>in a variety</w:t>
      </w:r>
      <w:r w:rsidRPr="00E7549E">
        <w:rPr>
          <w:rFonts w:ascii="Book Antiqua" w:hAnsi="Book Antiqua"/>
          <w:sz w:val="24"/>
          <w:szCs w:val="24"/>
        </w:rPr>
        <w:t xml:space="preserve"> </w:t>
      </w:r>
      <w:r w:rsidRPr="00E7549E">
        <w:rPr>
          <w:rStyle w:val="hps"/>
          <w:rFonts w:ascii="Book Antiqua" w:hAnsi="Book Antiqua"/>
          <w:sz w:val="24"/>
          <w:szCs w:val="24"/>
        </w:rPr>
        <w:t>of epithelial</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mesenchymal</w:t>
      </w:r>
      <w:r w:rsidRPr="00E7549E">
        <w:rPr>
          <w:rFonts w:ascii="Book Antiqua" w:hAnsi="Book Antiqua"/>
          <w:sz w:val="24"/>
          <w:szCs w:val="24"/>
        </w:rPr>
        <w:t xml:space="preserve"> </w:t>
      </w:r>
      <w:r w:rsidRPr="00E7549E">
        <w:rPr>
          <w:rStyle w:val="hps"/>
          <w:rFonts w:ascii="Book Antiqua" w:hAnsi="Book Antiqua"/>
          <w:sz w:val="24"/>
          <w:szCs w:val="24"/>
        </w:rPr>
        <w:t>tumors.</w:t>
      </w:r>
      <w:r w:rsidRPr="00E7549E">
        <w:rPr>
          <w:rFonts w:ascii="Book Antiqua" w:hAnsi="Book Antiqua"/>
          <w:color w:val="000000" w:themeColor="text1"/>
          <w:sz w:val="24"/>
          <w:szCs w:val="24"/>
        </w:rPr>
        <w:t xml:space="preserve"> Different </w:t>
      </w:r>
      <w:r w:rsidRPr="00E7549E">
        <w:rPr>
          <w:rStyle w:val="hps"/>
          <w:rFonts w:ascii="Book Antiqua" w:hAnsi="Book Antiqua"/>
          <w:color w:val="000000" w:themeColor="text1"/>
          <w:sz w:val="24"/>
          <w:szCs w:val="24"/>
        </w:rPr>
        <w:t>experimental studies have arrived at</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opposite conclusions regarding whether Wnt5a</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is</w:t>
      </w:r>
      <w:r w:rsidRPr="00E7549E">
        <w:rPr>
          <w:rFonts w:ascii="Book Antiqua" w:hAnsi="Book Antiqua"/>
          <w:color w:val="000000" w:themeColor="text1"/>
          <w:sz w:val="24"/>
          <w:szCs w:val="24"/>
        </w:rPr>
        <w:t xml:space="preserve"> a </w:t>
      </w:r>
      <w:r w:rsidRPr="00E7549E">
        <w:rPr>
          <w:rStyle w:val="hps"/>
          <w:rFonts w:ascii="Book Antiqua" w:hAnsi="Book Antiqua"/>
          <w:color w:val="000000" w:themeColor="text1"/>
          <w:sz w:val="24"/>
          <w:szCs w:val="24"/>
        </w:rPr>
        <w:t>carcinogen</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or</w:t>
      </w:r>
      <w:r w:rsidRPr="00E7549E">
        <w:rPr>
          <w:rFonts w:ascii="Book Antiqua" w:hAnsi="Book Antiqua"/>
          <w:color w:val="000000" w:themeColor="text1"/>
          <w:sz w:val="24"/>
          <w:szCs w:val="24"/>
        </w:rPr>
        <w:t xml:space="preserve"> a </w:t>
      </w:r>
      <w:r w:rsidRPr="00E7549E">
        <w:rPr>
          <w:rStyle w:val="hps"/>
          <w:rFonts w:ascii="Book Antiqua" w:hAnsi="Book Antiqua"/>
          <w:color w:val="000000" w:themeColor="text1"/>
          <w:sz w:val="24"/>
          <w:szCs w:val="24"/>
        </w:rPr>
        <w:t>suppressor</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of</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tumor development. Wnt5a</w:t>
      </w:r>
      <w:r w:rsidRPr="00E7549E">
        <w:rPr>
          <w:rFonts w:ascii="Book Antiqua" w:hAnsi="Book Antiqua"/>
          <w:color w:val="000000" w:themeColor="text1"/>
          <w:sz w:val="24"/>
          <w:szCs w:val="24"/>
        </w:rPr>
        <w:t xml:space="preserve"> is </w:t>
      </w:r>
      <w:r w:rsidRPr="00E7549E">
        <w:rPr>
          <w:rStyle w:val="hps"/>
          <w:rFonts w:ascii="Book Antiqua" w:hAnsi="Book Antiqua"/>
          <w:color w:val="000000" w:themeColor="text1"/>
          <w:sz w:val="24"/>
          <w:szCs w:val="24"/>
        </w:rPr>
        <w:t>down-regulated and plays a suppressor</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role</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in colorectal cancer</w:t>
      </w:r>
      <w:r w:rsidR="005433AC" w:rsidRPr="00E7549E">
        <w:rPr>
          <w:rFonts w:ascii="Book Antiqua" w:hAnsi="Book Antiqua"/>
          <w:color w:val="000000" w:themeColor="text1"/>
          <w:sz w:val="24"/>
          <w:szCs w:val="24"/>
          <w:vertAlign w:val="superscript"/>
        </w:rPr>
        <w:t>[</w:t>
      </w:r>
      <w:r w:rsidRPr="00E7549E">
        <w:rPr>
          <w:rFonts w:ascii="Book Antiqua" w:hAnsi="Book Antiqua"/>
          <w:color w:val="000000" w:themeColor="text1"/>
          <w:sz w:val="24"/>
          <w:szCs w:val="24"/>
          <w:vertAlign w:val="superscript"/>
        </w:rPr>
        <w:t>14</w:t>
      </w:r>
      <w:r w:rsidR="005433AC" w:rsidRPr="00E7549E">
        <w:rPr>
          <w:rFonts w:ascii="Book Antiqua" w:hAnsi="Book Antiqua"/>
          <w:color w:val="000000" w:themeColor="text1"/>
          <w:sz w:val="24"/>
          <w:szCs w:val="24"/>
          <w:vertAlign w:val="superscript"/>
        </w:rPr>
        <w:t>]</w:t>
      </w:r>
      <w:r w:rsidR="005433AC" w:rsidRPr="00E7549E">
        <w:rPr>
          <w:rFonts w:ascii="Book Antiqua" w:hAnsi="Book Antiqua"/>
          <w:color w:val="000000" w:themeColor="text1"/>
          <w:sz w:val="24"/>
          <w:szCs w:val="24"/>
        </w:rPr>
        <w:t>,</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neuroblastoma</w:t>
      </w:r>
      <w:r w:rsidR="005433AC" w:rsidRPr="00E7549E">
        <w:rPr>
          <w:rStyle w:val="hps"/>
          <w:rFonts w:ascii="Book Antiqua" w:hAnsi="Book Antiqua"/>
          <w:color w:val="000000" w:themeColor="text1"/>
          <w:sz w:val="24"/>
          <w:szCs w:val="24"/>
          <w:vertAlign w:val="superscript"/>
        </w:rPr>
        <w:t>[</w:t>
      </w:r>
      <w:r w:rsidRPr="00E7549E">
        <w:rPr>
          <w:rStyle w:val="hps"/>
          <w:rFonts w:ascii="Book Antiqua" w:hAnsi="Book Antiqua"/>
          <w:color w:val="000000" w:themeColor="text1"/>
          <w:sz w:val="24"/>
          <w:szCs w:val="24"/>
          <w:vertAlign w:val="superscript"/>
        </w:rPr>
        <w:t>15</w:t>
      </w:r>
      <w:r w:rsidR="005433AC" w:rsidRPr="00E7549E">
        <w:rPr>
          <w:rStyle w:val="hps"/>
          <w:rFonts w:ascii="Book Antiqua" w:hAnsi="Book Antiqua"/>
          <w:color w:val="000000" w:themeColor="text1"/>
          <w:sz w:val="24"/>
          <w:szCs w:val="24"/>
          <w:vertAlign w:val="superscript"/>
        </w:rPr>
        <w:t>]</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and leukemia</w:t>
      </w:r>
      <w:r w:rsidR="005433AC" w:rsidRPr="00E7549E">
        <w:rPr>
          <w:rStyle w:val="hps"/>
          <w:rFonts w:ascii="Book Antiqua" w:hAnsi="Book Antiqua"/>
          <w:color w:val="000000" w:themeColor="text1"/>
          <w:sz w:val="24"/>
          <w:szCs w:val="24"/>
          <w:vertAlign w:val="superscript"/>
        </w:rPr>
        <w:t>[</w:t>
      </w:r>
      <w:r w:rsidRPr="00E7549E">
        <w:rPr>
          <w:rStyle w:val="hps"/>
          <w:rFonts w:ascii="Book Antiqua" w:hAnsi="Book Antiqua"/>
          <w:color w:val="000000" w:themeColor="text1"/>
          <w:sz w:val="24"/>
          <w:szCs w:val="24"/>
          <w:vertAlign w:val="superscript"/>
        </w:rPr>
        <w:t>16</w:t>
      </w:r>
      <w:r w:rsidR="005433AC" w:rsidRPr="00E7549E">
        <w:rPr>
          <w:rStyle w:val="hps"/>
          <w:rFonts w:ascii="Book Antiqua" w:hAnsi="Book Antiqua"/>
          <w:color w:val="000000" w:themeColor="text1"/>
          <w:sz w:val="24"/>
          <w:szCs w:val="24"/>
          <w:vertAlign w:val="superscript"/>
        </w:rPr>
        <w:t>]</w:t>
      </w:r>
      <w:r w:rsidR="005433AC" w:rsidRPr="00E7549E">
        <w:rPr>
          <w:rFonts w:ascii="Book Antiqua" w:hAnsi="Book Antiqua"/>
          <w:color w:val="000000" w:themeColor="text1"/>
          <w:sz w:val="24"/>
          <w:szCs w:val="24"/>
        </w:rPr>
        <w:t>.</w:t>
      </w:r>
      <w:r w:rsidRPr="00E7549E">
        <w:rPr>
          <w:rFonts w:ascii="Book Antiqua" w:hAnsi="Book Antiqua"/>
          <w:sz w:val="24"/>
          <w:szCs w:val="24"/>
        </w:rPr>
        <w:t xml:space="preserve"> Down-regulation of </w:t>
      </w:r>
      <w:r w:rsidRPr="00E7549E">
        <w:rPr>
          <w:rStyle w:val="hps"/>
          <w:rFonts w:ascii="Book Antiqua" w:hAnsi="Book Antiqua"/>
          <w:sz w:val="24"/>
          <w:szCs w:val="24"/>
        </w:rPr>
        <w:t>Wnt5a</w:t>
      </w:r>
      <w:r w:rsidRPr="00E7549E">
        <w:rPr>
          <w:rFonts w:ascii="Book Antiqua" w:hAnsi="Book Antiqua"/>
          <w:sz w:val="24"/>
          <w:szCs w:val="24"/>
        </w:rPr>
        <w:t xml:space="preserve"> is </w:t>
      </w:r>
      <w:r w:rsidRPr="00E7549E">
        <w:rPr>
          <w:rStyle w:val="hps"/>
          <w:rFonts w:ascii="Book Antiqua" w:hAnsi="Book Antiqua"/>
          <w:sz w:val="24"/>
          <w:szCs w:val="24"/>
        </w:rPr>
        <w:t>positively correlated with the</w:t>
      </w:r>
      <w:r w:rsidRPr="00E7549E">
        <w:rPr>
          <w:rFonts w:ascii="Book Antiqua" w:hAnsi="Book Antiqua"/>
          <w:sz w:val="24"/>
          <w:szCs w:val="24"/>
        </w:rPr>
        <w:t xml:space="preserve"> </w:t>
      </w:r>
      <w:r w:rsidRPr="00E7549E">
        <w:rPr>
          <w:rStyle w:val="hps"/>
          <w:rFonts w:ascii="Book Antiqua" w:hAnsi="Book Antiqua"/>
          <w:sz w:val="24"/>
          <w:szCs w:val="24"/>
        </w:rPr>
        <w:t>stage</w:t>
      </w:r>
      <w:r w:rsidRPr="00E7549E">
        <w:rPr>
          <w:rFonts w:ascii="Book Antiqua" w:hAnsi="Book Antiqua"/>
          <w:sz w:val="24"/>
          <w:szCs w:val="24"/>
        </w:rPr>
        <w:t xml:space="preserve"> of a </w:t>
      </w:r>
      <w:r w:rsidRPr="00E7549E">
        <w:rPr>
          <w:rStyle w:val="hps"/>
          <w:rFonts w:ascii="Book Antiqua" w:hAnsi="Book Antiqua"/>
          <w:sz w:val="24"/>
          <w:szCs w:val="24"/>
        </w:rPr>
        <w:t>tumor and</w:t>
      </w:r>
      <w:r w:rsidRPr="00E7549E">
        <w:rPr>
          <w:rFonts w:ascii="Book Antiqua" w:hAnsi="Book Antiqua"/>
          <w:sz w:val="24"/>
          <w:szCs w:val="24"/>
        </w:rPr>
        <w:t xml:space="preserve"> </w:t>
      </w:r>
      <w:r w:rsidRPr="00E7549E">
        <w:rPr>
          <w:rStyle w:val="hps"/>
          <w:rFonts w:ascii="Book Antiqua" w:hAnsi="Book Antiqua"/>
          <w:sz w:val="24"/>
          <w:szCs w:val="24"/>
        </w:rPr>
        <w:t>is an independent</w:t>
      </w:r>
      <w:r w:rsidRPr="00E7549E">
        <w:rPr>
          <w:rFonts w:ascii="Book Antiqua" w:hAnsi="Book Antiqua"/>
          <w:sz w:val="24"/>
          <w:szCs w:val="24"/>
        </w:rPr>
        <w:t xml:space="preserve"> </w:t>
      </w:r>
      <w:r w:rsidRPr="00E7549E">
        <w:rPr>
          <w:rStyle w:val="hps"/>
          <w:rFonts w:ascii="Book Antiqua" w:hAnsi="Book Antiqua"/>
          <w:sz w:val="24"/>
          <w:szCs w:val="24"/>
        </w:rPr>
        <w:t>prognostic</w:t>
      </w:r>
      <w:r w:rsidRPr="00E7549E">
        <w:rPr>
          <w:rFonts w:ascii="Book Antiqua" w:hAnsi="Book Antiqua"/>
          <w:sz w:val="24"/>
          <w:szCs w:val="24"/>
        </w:rPr>
        <w:t xml:space="preserve"> </w:t>
      </w:r>
      <w:r w:rsidRPr="00E7549E">
        <w:rPr>
          <w:rStyle w:val="hps"/>
          <w:rFonts w:ascii="Book Antiqua" w:hAnsi="Book Antiqua"/>
          <w:sz w:val="24"/>
          <w:szCs w:val="24"/>
        </w:rPr>
        <w:t>factor in the</w:t>
      </w:r>
      <w:r w:rsidRPr="00E7549E">
        <w:rPr>
          <w:rFonts w:ascii="Book Antiqua" w:hAnsi="Book Antiqua"/>
          <w:sz w:val="24"/>
          <w:szCs w:val="24"/>
        </w:rPr>
        <w:t xml:space="preserve"> </w:t>
      </w:r>
      <w:r w:rsidRPr="00E7549E">
        <w:rPr>
          <w:rStyle w:val="hps"/>
          <w:rFonts w:ascii="Book Antiqua" w:hAnsi="Book Antiqua"/>
          <w:sz w:val="24"/>
          <w:szCs w:val="24"/>
        </w:rPr>
        <w:t>various tumor</w:t>
      </w:r>
      <w:r w:rsidRPr="00E7549E">
        <w:rPr>
          <w:rFonts w:ascii="Book Antiqua" w:hAnsi="Book Antiqua"/>
          <w:sz w:val="24"/>
          <w:szCs w:val="24"/>
        </w:rPr>
        <w:t xml:space="preserve"> </w:t>
      </w:r>
      <w:r w:rsidRPr="00E7549E">
        <w:rPr>
          <w:rStyle w:val="hps"/>
          <w:rFonts w:ascii="Book Antiqua" w:hAnsi="Book Antiqua"/>
          <w:sz w:val="24"/>
          <w:szCs w:val="24"/>
        </w:rPr>
        <w:t>subtypes</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In</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cutaneous melanoma</w:t>
      </w:r>
      <w:r w:rsidR="005433AC" w:rsidRPr="00E7549E">
        <w:rPr>
          <w:rStyle w:val="hps"/>
          <w:rFonts w:ascii="Book Antiqua" w:hAnsi="Book Antiqua"/>
          <w:color w:val="000000" w:themeColor="text1"/>
          <w:sz w:val="24"/>
          <w:szCs w:val="24"/>
          <w:vertAlign w:val="superscript"/>
        </w:rPr>
        <w:t>[</w:t>
      </w:r>
      <w:r w:rsidRPr="00E7549E">
        <w:rPr>
          <w:rStyle w:val="hps"/>
          <w:rFonts w:ascii="Book Antiqua" w:hAnsi="Book Antiqua"/>
          <w:color w:val="000000" w:themeColor="text1"/>
          <w:sz w:val="24"/>
          <w:szCs w:val="24"/>
          <w:vertAlign w:val="superscript"/>
        </w:rPr>
        <w:t>17</w:t>
      </w:r>
      <w:r w:rsidR="005433AC" w:rsidRPr="00E7549E">
        <w:rPr>
          <w:rStyle w:val="hps"/>
          <w:rFonts w:ascii="Book Antiqua" w:hAnsi="Book Antiqua"/>
          <w:color w:val="000000" w:themeColor="text1"/>
          <w:sz w:val="24"/>
          <w:szCs w:val="24"/>
          <w:vertAlign w:val="superscript"/>
        </w:rPr>
        <w:t>]</w:t>
      </w:r>
      <w:r w:rsidR="005433AC" w:rsidRPr="00E7549E">
        <w:rPr>
          <w:rFonts w:ascii="Book Antiqua" w:hAnsi="Book Antiqua"/>
          <w:color w:val="000000" w:themeColor="text1"/>
          <w:sz w:val="24"/>
          <w:szCs w:val="24"/>
        </w:rPr>
        <w:t>,</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breast cancer cells</w:t>
      </w:r>
      <w:r w:rsidR="005433AC" w:rsidRPr="00E7549E">
        <w:rPr>
          <w:rStyle w:val="hps"/>
          <w:rFonts w:ascii="Book Antiqua" w:hAnsi="Book Antiqua"/>
          <w:color w:val="000000" w:themeColor="text1"/>
          <w:sz w:val="24"/>
          <w:szCs w:val="24"/>
          <w:vertAlign w:val="superscript"/>
        </w:rPr>
        <w:t>[</w:t>
      </w:r>
      <w:r w:rsidRPr="00E7549E">
        <w:rPr>
          <w:rStyle w:val="hps"/>
          <w:rFonts w:ascii="Book Antiqua" w:hAnsi="Book Antiqua"/>
          <w:color w:val="000000" w:themeColor="text1"/>
          <w:sz w:val="24"/>
          <w:szCs w:val="24"/>
          <w:vertAlign w:val="superscript"/>
        </w:rPr>
        <w:t>18</w:t>
      </w:r>
      <w:r w:rsidR="005433AC" w:rsidRPr="00E7549E">
        <w:rPr>
          <w:rStyle w:val="hps"/>
          <w:rFonts w:ascii="Book Antiqua" w:hAnsi="Book Antiqua"/>
          <w:color w:val="000000" w:themeColor="text1"/>
          <w:sz w:val="24"/>
          <w:szCs w:val="24"/>
          <w:vertAlign w:val="superscript"/>
        </w:rPr>
        <w:t>]</w:t>
      </w:r>
      <w:r w:rsidR="005433AC" w:rsidRPr="00E7549E">
        <w:rPr>
          <w:rFonts w:ascii="Book Antiqua" w:hAnsi="Book Antiqua"/>
          <w:color w:val="000000" w:themeColor="text1"/>
          <w:sz w:val="24"/>
          <w:szCs w:val="24"/>
        </w:rPr>
        <w:t>,</w:t>
      </w:r>
      <w:r w:rsidRPr="00E7549E">
        <w:rPr>
          <w:rFonts w:ascii="Book Antiqua" w:hAnsi="Book Antiqua"/>
          <w:color w:val="000000" w:themeColor="text1"/>
          <w:sz w:val="24"/>
          <w:szCs w:val="24"/>
        </w:rPr>
        <w:t xml:space="preserve"> gastric cancer</w:t>
      </w:r>
      <w:r w:rsidR="005433AC" w:rsidRPr="00E7549E">
        <w:rPr>
          <w:rFonts w:ascii="Book Antiqua" w:hAnsi="Book Antiqua"/>
          <w:color w:val="000000" w:themeColor="text1"/>
          <w:sz w:val="24"/>
          <w:szCs w:val="24"/>
          <w:vertAlign w:val="superscript"/>
        </w:rPr>
        <w:t>[</w:t>
      </w:r>
      <w:r w:rsidRPr="00E7549E">
        <w:rPr>
          <w:rFonts w:ascii="Book Antiqua" w:hAnsi="Book Antiqua"/>
          <w:color w:val="000000" w:themeColor="text1"/>
          <w:sz w:val="24"/>
          <w:szCs w:val="24"/>
          <w:vertAlign w:val="superscript"/>
        </w:rPr>
        <w:t>19</w:t>
      </w:r>
      <w:r w:rsidR="005433AC" w:rsidRPr="00E7549E">
        <w:rPr>
          <w:rFonts w:ascii="Book Antiqua" w:hAnsi="Book Antiqua"/>
          <w:color w:val="000000" w:themeColor="text1"/>
          <w:sz w:val="24"/>
          <w:szCs w:val="24"/>
          <w:vertAlign w:val="superscript"/>
        </w:rPr>
        <w:t>]</w:t>
      </w:r>
      <w:r w:rsidR="005433AC" w:rsidRPr="00E7549E">
        <w:rPr>
          <w:rFonts w:ascii="Book Antiqua" w:hAnsi="Book Antiqua"/>
          <w:color w:val="000000" w:themeColor="text1"/>
          <w:sz w:val="24"/>
          <w:szCs w:val="24"/>
        </w:rPr>
        <w:t>,</w:t>
      </w:r>
      <w:r w:rsidRPr="00E7549E">
        <w:rPr>
          <w:rFonts w:ascii="Book Antiqua" w:hAnsi="Book Antiqua"/>
          <w:color w:val="000000" w:themeColor="text1"/>
          <w:sz w:val="24"/>
          <w:szCs w:val="24"/>
        </w:rPr>
        <w:t xml:space="preserve"> non-small </w:t>
      </w:r>
      <w:r w:rsidRPr="00E7549E">
        <w:rPr>
          <w:rStyle w:val="hps"/>
          <w:rFonts w:ascii="Book Antiqua" w:hAnsi="Book Antiqua"/>
          <w:color w:val="000000" w:themeColor="text1"/>
          <w:sz w:val="24"/>
          <w:szCs w:val="24"/>
        </w:rPr>
        <w:t>cell lung cancer</w:t>
      </w:r>
      <w:r w:rsidR="005433AC" w:rsidRPr="00E7549E">
        <w:rPr>
          <w:rFonts w:ascii="Book Antiqua" w:hAnsi="Book Antiqua"/>
          <w:color w:val="000000" w:themeColor="text1"/>
          <w:sz w:val="24"/>
          <w:szCs w:val="24"/>
          <w:vertAlign w:val="superscript"/>
        </w:rPr>
        <w:t>[</w:t>
      </w:r>
      <w:r w:rsidRPr="00E7549E">
        <w:rPr>
          <w:rFonts w:ascii="Book Antiqua" w:hAnsi="Book Antiqua"/>
          <w:color w:val="000000" w:themeColor="text1"/>
          <w:sz w:val="24"/>
          <w:szCs w:val="24"/>
          <w:vertAlign w:val="superscript"/>
        </w:rPr>
        <w:t>20</w:t>
      </w:r>
      <w:r w:rsidR="005433AC" w:rsidRPr="00E7549E">
        <w:rPr>
          <w:rFonts w:ascii="Book Antiqua" w:hAnsi="Book Antiqua"/>
          <w:color w:val="000000" w:themeColor="text1"/>
          <w:sz w:val="24"/>
          <w:szCs w:val="24"/>
          <w:vertAlign w:val="superscript"/>
        </w:rPr>
        <w:t>]</w:t>
      </w:r>
      <w:r w:rsidR="005433AC" w:rsidRPr="00E7549E">
        <w:rPr>
          <w:rFonts w:ascii="Book Antiqua" w:hAnsi="Book Antiqua"/>
          <w:color w:val="000000" w:themeColor="text1"/>
          <w:sz w:val="24"/>
          <w:szCs w:val="24"/>
        </w:rPr>
        <w:t>,</w:t>
      </w:r>
      <w:r w:rsidRPr="00E7549E">
        <w:rPr>
          <w:rFonts w:ascii="Book Antiqua" w:hAnsi="Book Antiqua"/>
          <w:color w:val="000000" w:themeColor="text1"/>
          <w:sz w:val="24"/>
          <w:szCs w:val="24"/>
        </w:rPr>
        <w:t xml:space="preserve"> and </w:t>
      </w:r>
      <w:r w:rsidRPr="00E7549E">
        <w:rPr>
          <w:rStyle w:val="hps"/>
          <w:rFonts w:ascii="Book Antiqua" w:hAnsi="Book Antiqua"/>
          <w:color w:val="000000" w:themeColor="text1"/>
          <w:sz w:val="24"/>
          <w:szCs w:val="24"/>
        </w:rPr>
        <w:t>prostate</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cancer</w:t>
      </w:r>
      <w:r w:rsidR="005433AC" w:rsidRPr="00E7549E">
        <w:rPr>
          <w:rFonts w:ascii="Book Antiqua" w:hAnsi="Book Antiqua"/>
          <w:color w:val="000000" w:themeColor="text1"/>
          <w:sz w:val="24"/>
          <w:szCs w:val="24"/>
          <w:vertAlign w:val="superscript"/>
        </w:rPr>
        <w:t>[</w:t>
      </w:r>
      <w:r w:rsidRPr="00E7549E">
        <w:rPr>
          <w:rFonts w:ascii="Book Antiqua" w:hAnsi="Book Antiqua"/>
          <w:color w:val="000000" w:themeColor="text1"/>
          <w:sz w:val="24"/>
          <w:szCs w:val="24"/>
          <w:vertAlign w:val="superscript"/>
        </w:rPr>
        <w:t>21</w:t>
      </w:r>
      <w:r w:rsidR="005433AC" w:rsidRPr="00E7549E">
        <w:rPr>
          <w:rFonts w:ascii="Book Antiqua" w:hAnsi="Book Antiqua"/>
          <w:color w:val="000000" w:themeColor="text1"/>
          <w:sz w:val="24"/>
          <w:szCs w:val="24"/>
          <w:vertAlign w:val="superscript"/>
        </w:rPr>
        <w:t>]</w:t>
      </w:r>
      <w:r w:rsidR="005433AC" w:rsidRPr="00E7549E">
        <w:rPr>
          <w:rFonts w:ascii="Book Antiqua" w:hAnsi="Book Antiqua"/>
          <w:color w:val="000000" w:themeColor="text1"/>
          <w:sz w:val="24"/>
          <w:szCs w:val="24"/>
        </w:rPr>
        <w:t>,</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Wnt5a</w:t>
      </w:r>
      <w:r w:rsidRPr="00E7549E">
        <w:rPr>
          <w:rFonts w:ascii="Book Antiqua" w:hAnsi="Book Antiqua"/>
          <w:color w:val="000000" w:themeColor="text1"/>
          <w:sz w:val="24"/>
          <w:szCs w:val="24"/>
        </w:rPr>
        <w:t xml:space="preserve"> is </w:t>
      </w:r>
      <w:r w:rsidRPr="00E7549E">
        <w:rPr>
          <w:rStyle w:val="hps"/>
          <w:rFonts w:ascii="Book Antiqua" w:hAnsi="Book Antiqua"/>
          <w:color w:val="000000" w:themeColor="text1"/>
          <w:sz w:val="24"/>
          <w:szCs w:val="24"/>
        </w:rPr>
        <w:t>over-expressed and affects the</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migration and invasiveness</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of the tumor</w:t>
      </w:r>
      <w:r w:rsidRPr="00E7549E">
        <w:rPr>
          <w:rFonts w:ascii="Book Antiqua" w:hAnsi="Book Antiqua"/>
          <w:color w:val="000000" w:themeColor="text1"/>
          <w:sz w:val="24"/>
          <w:szCs w:val="24"/>
        </w:rPr>
        <w:t xml:space="preserve">, showing </w:t>
      </w:r>
      <w:r w:rsidRPr="00E7549E">
        <w:rPr>
          <w:rStyle w:val="hps"/>
          <w:rFonts w:ascii="Book Antiqua" w:hAnsi="Book Antiqua"/>
          <w:color w:val="000000" w:themeColor="text1"/>
          <w:sz w:val="24"/>
          <w:szCs w:val="24"/>
        </w:rPr>
        <w:t>the characteristics of an oncogene.</w:t>
      </w:r>
    </w:p>
    <w:p w14:paraId="35C70392" w14:textId="45F0DF31" w:rsidR="00961033" w:rsidRPr="00E7549E" w:rsidRDefault="00B805CE" w:rsidP="00E7549E">
      <w:pPr>
        <w:spacing w:line="360" w:lineRule="auto"/>
        <w:ind w:firstLine="720"/>
        <w:rPr>
          <w:rFonts w:ascii="Book Antiqua" w:hAnsi="Book Antiqua"/>
          <w:sz w:val="24"/>
          <w:szCs w:val="24"/>
        </w:rPr>
      </w:pPr>
      <w:r w:rsidRPr="00E7549E">
        <w:rPr>
          <w:rStyle w:val="hps"/>
          <w:rFonts w:ascii="Book Antiqua" w:hAnsi="Book Antiqua"/>
          <w:sz w:val="24"/>
          <w:szCs w:val="24"/>
        </w:rPr>
        <w:t>No study addressing the expression levels of ROR2</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Wnt5a</w:t>
      </w:r>
      <w:r w:rsidRPr="00E7549E">
        <w:rPr>
          <w:rFonts w:ascii="Book Antiqua" w:hAnsi="Book Antiqua"/>
          <w:sz w:val="24"/>
          <w:szCs w:val="24"/>
        </w:rPr>
        <w:t xml:space="preserve"> in </w:t>
      </w:r>
      <w:r w:rsidRPr="00E7549E">
        <w:rPr>
          <w:rStyle w:val="hps"/>
          <w:rFonts w:ascii="Book Antiqua" w:hAnsi="Book Antiqua"/>
          <w:sz w:val="24"/>
          <w:szCs w:val="24"/>
        </w:rPr>
        <w:t>gallbladder</w:t>
      </w:r>
      <w:r w:rsidRPr="00E7549E">
        <w:rPr>
          <w:rFonts w:ascii="Book Antiqua" w:hAnsi="Book Antiqua"/>
          <w:sz w:val="24"/>
          <w:szCs w:val="24"/>
        </w:rPr>
        <w:t xml:space="preserve"> </w:t>
      </w:r>
      <w:r w:rsidRPr="00E7549E">
        <w:rPr>
          <w:rStyle w:val="hps"/>
          <w:rFonts w:ascii="Book Antiqua" w:hAnsi="Book Antiqua"/>
          <w:sz w:val="24"/>
          <w:szCs w:val="24"/>
        </w:rPr>
        <w:t>SC/ASC</w:t>
      </w:r>
      <w:r w:rsidRPr="00E7549E">
        <w:rPr>
          <w:rFonts w:ascii="Book Antiqua" w:hAnsi="Book Antiqua"/>
          <w:sz w:val="24"/>
          <w:szCs w:val="24"/>
        </w:rPr>
        <w:t xml:space="preserve"> and AC</w:t>
      </w:r>
      <w:r w:rsidRPr="00E7549E">
        <w:rPr>
          <w:rStyle w:val="hps"/>
          <w:rFonts w:ascii="Book Antiqua" w:hAnsi="Book Antiqua"/>
          <w:sz w:val="24"/>
          <w:szCs w:val="24"/>
        </w:rPr>
        <w:t xml:space="preserve"> has been</w:t>
      </w:r>
      <w:r w:rsidRPr="00E7549E">
        <w:rPr>
          <w:rFonts w:ascii="Book Antiqua" w:hAnsi="Book Antiqua"/>
          <w:sz w:val="24"/>
          <w:szCs w:val="24"/>
        </w:rPr>
        <w:t xml:space="preserve"> </w:t>
      </w:r>
      <w:r w:rsidRPr="00E7549E">
        <w:rPr>
          <w:rStyle w:val="hps"/>
          <w:rFonts w:ascii="Book Antiqua" w:hAnsi="Book Antiqua"/>
          <w:sz w:val="24"/>
          <w:szCs w:val="24"/>
        </w:rPr>
        <w:t>reported in</w:t>
      </w:r>
      <w:r w:rsidRPr="00E7549E">
        <w:rPr>
          <w:rFonts w:ascii="Book Antiqua" w:hAnsi="Book Antiqua"/>
          <w:sz w:val="24"/>
          <w:szCs w:val="24"/>
        </w:rPr>
        <w:t xml:space="preserve"> the </w:t>
      </w:r>
      <w:r w:rsidRPr="00E7549E">
        <w:rPr>
          <w:rStyle w:val="hps"/>
          <w:rFonts w:ascii="Book Antiqua" w:hAnsi="Book Antiqua"/>
          <w:sz w:val="24"/>
          <w:szCs w:val="24"/>
        </w:rPr>
        <w:t>literature to date. In the present study, using the EnVision</w:t>
      </w:r>
      <w:r w:rsidRPr="00E7549E">
        <w:rPr>
          <w:rFonts w:ascii="Book Antiqua" w:hAnsi="Book Antiqua"/>
          <w:sz w:val="24"/>
          <w:szCs w:val="24"/>
        </w:rPr>
        <w:t xml:space="preserve"> </w:t>
      </w:r>
      <w:r w:rsidRPr="00E7549E">
        <w:rPr>
          <w:rStyle w:val="hps"/>
          <w:rFonts w:ascii="Book Antiqua" w:hAnsi="Book Antiqua"/>
          <w:sz w:val="24"/>
          <w:szCs w:val="24"/>
        </w:rPr>
        <w:t>immunohistochemistry method, the expression levels of</w:t>
      </w:r>
      <w:r w:rsidRPr="00E7549E">
        <w:rPr>
          <w:rFonts w:ascii="Book Antiqua" w:hAnsi="Book Antiqua"/>
          <w:sz w:val="24"/>
          <w:szCs w:val="24"/>
        </w:rPr>
        <w:t xml:space="preserve"> </w:t>
      </w:r>
      <w:r w:rsidRPr="00E7549E">
        <w:rPr>
          <w:rStyle w:val="hps"/>
          <w:rFonts w:ascii="Book Antiqua" w:hAnsi="Book Antiqua"/>
          <w:sz w:val="24"/>
          <w:szCs w:val="24"/>
        </w:rPr>
        <w:t>ROR2</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Wnt5a</w:t>
      </w:r>
      <w:r w:rsidRPr="00E7549E">
        <w:rPr>
          <w:rFonts w:ascii="Book Antiqua" w:hAnsi="Book Antiqua"/>
          <w:sz w:val="24"/>
          <w:szCs w:val="24"/>
        </w:rPr>
        <w:t xml:space="preserve"> </w:t>
      </w:r>
      <w:r w:rsidRPr="00E7549E">
        <w:rPr>
          <w:rStyle w:val="hps"/>
          <w:rFonts w:ascii="Book Antiqua" w:hAnsi="Book Antiqua"/>
          <w:sz w:val="24"/>
          <w:szCs w:val="24"/>
        </w:rPr>
        <w:t>and their clinical</w:t>
      </w:r>
      <w:r w:rsidRPr="00E7549E">
        <w:rPr>
          <w:rFonts w:ascii="Book Antiqua" w:hAnsi="Book Antiqua"/>
          <w:sz w:val="24"/>
          <w:szCs w:val="24"/>
        </w:rPr>
        <w:t xml:space="preserve"> </w:t>
      </w:r>
      <w:r w:rsidRPr="00E7549E">
        <w:rPr>
          <w:rStyle w:val="hps"/>
          <w:rFonts w:ascii="Book Antiqua" w:hAnsi="Book Antiqua"/>
          <w:sz w:val="24"/>
          <w:szCs w:val="24"/>
        </w:rPr>
        <w:t>pathological</w:t>
      </w:r>
      <w:r w:rsidRPr="00E7549E">
        <w:rPr>
          <w:rFonts w:ascii="Book Antiqua" w:hAnsi="Book Antiqua"/>
          <w:sz w:val="24"/>
          <w:szCs w:val="24"/>
        </w:rPr>
        <w:t xml:space="preserve"> </w:t>
      </w:r>
      <w:r w:rsidRPr="00E7549E">
        <w:rPr>
          <w:rStyle w:val="hps"/>
          <w:rFonts w:ascii="Book Antiqua" w:hAnsi="Book Antiqua"/>
          <w:sz w:val="24"/>
          <w:szCs w:val="24"/>
        </w:rPr>
        <w:t>significance were investigated in tissues</w:t>
      </w:r>
      <w:r w:rsidRPr="00E7549E">
        <w:rPr>
          <w:rFonts w:ascii="Book Antiqua" w:hAnsi="Book Antiqua"/>
          <w:sz w:val="24"/>
          <w:szCs w:val="24"/>
        </w:rPr>
        <w:t xml:space="preserve"> from </w:t>
      </w:r>
      <w:r w:rsidRPr="00E7549E">
        <w:rPr>
          <w:rStyle w:val="hps"/>
          <w:rFonts w:ascii="Book Antiqua" w:hAnsi="Book Antiqua"/>
          <w:sz w:val="24"/>
          <w:szCs w:val="24"/>
        </w:rPr>
        <w:t>46 cases of</w:t>
      </w:r>
      <w:r w:rsidRPr="00E7549E">
        <w:rPr>
          <w:rFonts w:ascii="Book Antiqua" w:hAnsi="Book Antiqua"/>
          <w:sz w:val="24"/>
          <w:szCs w:val="24"/>
        </w:rPr>
        <w:t xml:space="preserve"> </w:t>
      </w:r>
      <w:r w:rsidRPr="00E7549E">
        <w:rPr>
          <w:rStyle w:val="hps"/>
          <w:rFonts w:ascii="Book Antiqua" w:hAnsi="Book Antiqua"/>
          <w:sz w:val="24"/>
          <w:szCs w:val="24"/>
        </w:rPr>
        <w:t>gallbladder</w:t>
      </w:r>
      <w:r w:rsidRPr="00E7549E">
        <w:rPr>
          <w:rFonts w:ascii="Book Antiqua" w:hAnsi="Book Antiqua"/>
          <w:sz w:val="24"/>
          <w:szCs w:val="24"/>
        </w:rPr>
        <w:t xml:space="preserve"> </w:t>
      </w:r>
      <w:r w:rsidRPr="00E7549E">
        <w:rPr>
          <w:rStyle w:val="hps"/>
          <w:rFonts w:ascii="Book Antiqua" w:hAnsi="Book Antiqua"/>
          <w:sz w:val="24"/>
          <w:szCs w:val="24"/>
        </w:rPr>
        <w:t>SC/ASC</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80 cases of</w:t>
      </w:r>
      <w:r w:rsidRPr="00E7549E">
        <w:rPr>
          <w:rFonts w:ascii="Book Antiqua" w:hAnsi="Book Antiqua"/>
          <w:sz w:val="24"/>
          <w:szCs w:val="24"/>
        </w:rPr>
        <w:t xml:space="preserve"> </w:t>
      </w:r>
      <w:r w:rsidRPr="00E7549E">
        <w:rPr>
          <w:rStyle w:val="hps"/>
          <w:rFonts w:ascii="Book Antiqua" w:hAnsi="Book Antiqua"/>
          <w:sz w:val="24"/>
          <w:szCs w:val="24"/>
        </w:rPr>
        <w:t>gallbladder</w:t>
      </w:r>
      <w:r w:rsidRPr="00E7549E">
        <w:rPr>
          <w:rFonts w:ascii="Book Antiqua" w:hAnsi="Book Antiqua"/>
          <w:sz w:val="24"/>
          <w:szCs w:val="24"/>
        </w:rPr>
        <w:t xml:space="preserve"> </w:t>
      </w:r>
      <w:r w:rsidRPr="00E7549E">
        <w:rPr>
          <w:rStyle w:val="hps"/>
          <w:rFonts w:ascii="Book Antiqua" w:hAnsi="Book Antiqua"/>
          <w:sz w:val="24"/>
          <w:szCs w:val="24"/>
        </w:rPr>
        <w:t>AC. Additionally, the clinicopathological characteristics of SC/ASC</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AC and the </w:t>
      </w:r>
      <w:r w:rsidRPr="00E7549E">
        <w:rPr>
          <w:rStyle w:val="hps"/>
          <w:rFonts w:ascii="Book Antiqua" w:hAnsi="Book Antiqua"/>
          <w:sz w:val="24"/>
          <w:szCs w:val="24"/>
        </w:rPr>
        <w:t>differences in</w:t>
      </w:r>
      <w:r w:rsidRPr="00E7549E">
        <w:rPr>
          <w:rFonts w:ascii="Book Antiqua" w:hAnsi="Book Antiqua"/>
          <w:sz w:val="24"/>
          <w:szCs w:val="24"/>
        </w:rPr>
        <w:t xml:space="preserve"> the </w:t>
      </w:r>
      <w:r w:rsidRPr="00E7549E">
        <w:rPr>
          <w:rStyle w:val="hps"/>
          <w:rFonts w:ascii="Book Antiqua" w:hAnsi="Book Antiqua"/>
          <w:sz w:val="24"/>
          <w:szCs w:val="24"/>
        </w:rPr>
        <w:t>expression</w:t>
      </w:r>
      <w:r w:rsidRPr="00E7549E">
        <w:rPr>
          <w:rFonts w:ascii="Book Antiqua" w:hAnsi="Book Antiqua"/>
          <w:sz w:val="24"/>
          <w:szCs w:val="24"/>
        </w:rPr>
        <w:t xml:space="preserve"> of </w:t>
      </w:r>
      <w:r w:rsidRPr="00E7549E">
        <w:rPr>
          <w:rStyle w:val="hps"/>
          <w:rFonts w:ascii="Book Antiqua" w:hAnsi="Book Antiqua"/>
          <w:sz w:val="24"/>
          <w:szCs w:val="24"/>
        </w:rPr>
        <w:t>ROR2</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Wnt5a</w:t>
      </w:r>
      <w:r w:rsidRPr="00E7549E">
        <w:rPr>
          <w:rFonts w:ascii="Book Antiqua" w:hAnsi="Book Antiqua"/>
          <w:sz w:val="24"/>
          <w:szCs w:val="24"/>
        </w:rPr>
        <w:t xml:space="preserve"> were compared.</w:t>
      </w:r>
    </w:p>
    <w:p w14:paraId="2EE0C332" w14:textId="77777777" w:rsidR="00961033" w:rsidRPr="00E7549E" w:rsidRDefault="00961033" w:rsidP="00E7549E">
      <w:pPr>
        <w:spacing w:line="360" w:lineRule="auto"/>
        <w:rPr>
          <w:rFonts w:ascii="Book Antiqua" w:hAnsi="Book Antiqua"/>
          <w:sz w:val="24"/>
          <w:szCs w:val="24"/>
        </w:rPr>
      </w:pPr>
    </w:p>
    <w:p w14:paraId="668EB553" w14:textId="77777777" w:rsidR="005433AC" w:rsidRPr="00E7549E" w:rsidRDefault="005433AC" w:rsidP="00E7549E">
      <w:pPr>
        <w:spacing w:line="360" w:lineRule="auto"/>
        <w:rPr>
          <w:rStyle w:val="hps"/>
          <w:rFonts w:ascii="Book Antiqua" w:hAnsi="Book Antiqua"/>
          <w:sz w:val="24"/>
          <w:szCs w:val="24"/>
        </w:rPr>
      </w:pPr>
      <w:r w:rsidRPr="00E7549E">
        <w:rPr>
          <w:rStyle w:val="hps"/>
          <w:rFonts w:ascii="Book Antiqua" w:hAnsi="Book Antiqua"/>
          <w:b/>
          <w:sz w:val="24"/>
          <w:szCs w:val="24"/>
        </w:rPr>
        <w:t>MATERIALS AND METHODS</w:t>
      </w:r>
    </w:p>
    <w:p w14:paraId="0BCF29F1" w14:textId="10246D85" w:rsidR="00961033" w:rsidRPr="00E7549E" w:rsidRDefault="00B805CE" w:rsidP="00E7549E">
      <w:pPr>
        <w:spacing w:line="360" w:lineRule="auto"/>
        <w:rPr>
          <w:rFonts w:ascii="Book Antiqua" w:hAnsi="Book Antiqua"/>
          <w:b/>
          <w:i/>
          <w:sz w:val="24"/>
          <w:szCs w:val="24"/>
        </w:rPr>
      </w:pPr>
      <w:r w:rsidRPr="00E7549E">
        <w:rPr>
          <w:rStyle w:val="hps"/>
          <w:rFonts w:ascii="Book Antiqua" w:hAnsi="Book Antiqua"/>
          <w:b/>
          <w:i/>
          <w:sz w:val="24"/>
          <w:szCs w:val="24"/>
        </w:rPr>
        <w:t>Clinical</w:t>
      </w:r>
      <w:r w:rsidRPr="00E7549E">
        <w:rPr>
          <w:rFonts w:ascii="Book Antiqua" w:hAnsi="Book Antiqua"/>
          <w:b/>
          <w:i/>
          <w:sz w:val="24"/>
          <w:szCs w:val="24"/>
        </w:rPr>
        <w:t xml:space="preserve"> </w:t>
      </w:r>
      <w:r w:rsidRPr="00E7549E">
        <w:rPr>
          <w:rStyle w:val="hps"/>
          <w:rFonts w:ascii="Book Antiqua" w:hAnsi="Book Antiqua"/>
          <w:b/>
          <w:i/>
          <w:sz w:val="24"/>
          <w:szCs w:val="24"/>
        </w:rPr>
        <w:t>and pathological data</w:t>
      </w:r>
    </w:p>
    <w:p w14:paraId="2588AE89" w14:textId="6A743DF5" w:rsidR="005433AC" w:rsidRPr="00E7549E" w:rsidRDefault="00B805CE" w:rsidP="00E7549E">
      <w:pPr>
        <w:spacing w:line="360" w:lineRule="auto"/>
        <w:rPr>
          <w:rFonts w:ascii="Book Antiqua" w:hAnsi="Book Antiqua"/>
          <w:sz w:val="24"/>
          <w:szCs w:val="24"/>
        </w:rPr>
      </w:pPr>
      <w:r w:rsidRPr="00E7549E">
        <w:rPr>
          <w:rStyle w:val="hps"/>
          <w:rFonts w:ascii="Book Antiqua" w:hAnsi="Book Antiqua"/>
          <w:sz w:val="24"/>
          <w:szCs w:val="24"/>
        </w:rPr>
        <w:t>Surgical resection</w:t>
      </w:r>
      <w:r w:rsidRPr="00E7549E">
        <w:rPr>
          <w:rFonts w:ascii="Book Antiqua" w:hAnsi="Book Antiqua"/>
          <w:sz w:val="24"/>
          <w:szCs w:val="24"/>
        </w:rPr>
        <w:t xml:space="preserve"> </w:t>
      </w:r>
      <w:r w:rsidRPr="00E7549E">
        <w:rPr>
          <w:rStyle w:val="hps"/>
          <w:rFonts w:ascii="Book Antiqua" w:hAnsi="Book Antiqua"/>
          <w:sz w:val="24"/>
          <w:szCs w:val="24"/>
        </w:rPr>
        <w:t>specimens from a total of 46 cases</w:t>
      </w:r>
      <w:r w:rsidRPr="00E7549E">
        <w:rPr>
          <w:rFonts w:ascii="Book Antiqua" w:hAnsi="Book Antiqua"/>
          <w:sz w:val="24"/>
          <w:szCs w:val="24"/>
        </w:rPr>
        <w:t xml:space="preserve"> </w:t>
      </w:r>
      <w:r w:rsidRPr="00E7549E">
        <w:rPr>
          <w:rStyle w:val="hps"/>
          <w:rFonts w:ascii="Book Antiqua" w:hAnsi="Book Antiqua"/>
          <w:sz w:val="24"/>
          <w:szCs w:val="24"/>
        </w:rPr>
        <w:t>of</w:t>
      </w:r>
      <w:r w:rsidRPr="00E7549E">
        <w:rPr>
          <w:rFonts w:ascii="Book Antiqua" w:hAnsi="Book Antiqua"/>
          <w:sz w:val="24"/>
          <w:szCs w:val="24"/>
        </w:rPr>
        <w:t xml:space="preserve"> </w:t>
      </w:r>
      <w:r w:rsidRPr="00E7549E">
        <w:rPr>
          <w:rStyle w:val="hps"/>
          <w:rFonts w:ascii="Book Antiqua" w:hAnsi="Book Antiqua"/>
          <w:sz w:val="24"/>
          <w:szCs w:val="24"/>
        </w:rPr>
        <w:t>gallbladder</w:t>
      </w:r>
      <w:r w:rsidRPr="00E7549E">
        <w:rPr>
          <w:rFonts w:ascii="Book Antiqua" w:hAnsi="Book Antiqua"/>
          <w:sz w:val="24"/>
          <w:szCs w:val="24"/>
        </w:rPr>
        <w:t xml:space="preserve"> </w:t>
      </w:r>
      <w:r w:rsidRPr="00E7549E">
        <w:rPr>
          <w:rStyle w:val="hps"/>
          <w:rFonts w:ascii="Book Antiqua" w:hAnsi="Book Antiqua"/>
          <w:sz w:val="24"/>
          <w:szCs w:val="24"/>
        </w:rPr>
        <w:t>SC/ASC</w:t>
      </w:r>
      <w:r w:rsidRPr="00E7549E">
        <w:rPr>
          <w:rFonts w:ascii="Book Antiqua" w:hAnsi="Book Antiqua"/>
          <w:sz w:val="24"/>
          <w:szCs w:val="24"/>
        </w:rPr>
        <w:t xml:space="preserve"> were </w:t>
      </w:r>
      <w:r w:rsidRPr="00E7549E">
        <w:rPr>
          <w:rStyle w:val="hps"/>
          <w:rFonts w:ascii="Book Antiqua" w:hAnsi="Book Antiqua"/>
          <w:sz w:val="24"/>
          <w:szCs w:val="24"/>
        </w:rPr>
        <w:t>collected from January 1995 to December 2009</w:t>
      </w:r>
      <w:r w:rsidRPr="00E7549E">
        <w:rPr>
          <w:rFonts w:ascii="Book Antiqua" w:hAnsi="Book Antiqua"/>
          <w:sz w:val="24"/>
          <w:szCs w:val="24"/>
        </w:rPr>
        <w:t xml:space="preserve">, accounting for </w:t>
      </w:r>
      <w:r w:rsidRPr="00E7549E">
        <w:rPr>
          <w:rStyle w:val="hps"/>
          <w:rFonts w:ascii="Book Antiqua" w:hAnsi="Book Antiqua"/>
          <w:sz w:val="24"/>
          <w:szCs w:val="24"/>
        </w:rPr>
        <w:t>4.34%</w:t>
      </w:r>
      <w:r w:rsidRPr="00E7549E">
        <w:rPr>
          <w:rFonts w:ascii="Book Antiqua" w:hAnsi="Book Antiqua"/>
          <w:sz w:val="24"/>
          <w:szCs w:val="24"/>
        </w:rPr>
        <w:t xml:space="preserve"> </w:t>
      </w:r>
      <w:r w:rsidRPr="00E7549E">
        <w:rPr>
          <w:rStyle w:val="hps"/>
          <w:rFonts w:ascii="Book Antiqua" w:hAnsi="Book Antiqua"/>
          <w:sz w:val="24"/>
          <w:szCs w:val="24"/>
        </w:rPr>
        <w:t>of all gallbladder cancer</w:t>
      </w:r>
      <w:r w:rsidRPr="00E7549E">
        <w:rPr>
          <w:rFonts w:ascii="Book Antiqua" w:hAnsi="Book Antiqua"/>
          <w:sz w:val="24"/>
          <w:szCs w:val="24"/>
        </w:rPr>
        <w:t xml:space="preserve"> cases recorded in the </w:t>
      </w:r>
      <w:r w:rsidRPr="00E7549E">
        <w:rPr>
          <w:rStyle w:val="hps"/>
          <w:rFonts w:ascii="Book Antiqua" w:hAnsi="Book Antiqua"/>
          <w:sz w:val="24"/>
          <w:szCs w:val="24"/>
        </w:rPr>
        <w:t>same period of time</w:t>
      </w:r>
      <w:r w:rsidRPr="00E7549E">
        <w:rPr>
          <w:rFonts w:ascii="Book Antiqua" w:hAnsi="Book Antiqua"/>
          <w:sz w:val="24"/>
          <w:szCs w:val="24"/>
        </w:rPr>
        <w:t xml:space="preserve"> </w:t>
      </w:r>
      <w:r w:rsidRPr="00E7549E">
        <w:rPr>
          <w:rStyle w:val="hps"/>
          <w:rFonts w:ascii="Book Antiqua" w:hAnsi="Book Antiqua"/>
          <w:sz w:val="24"/>
          <w:szCs w:val="24"/>
        </w:rPr>
        <w:t>(</w:t>
      </w:r>
      <w:r w:rsidR="007D2E28">
        <w:rPr>
          <w:rFonts w:ascii="Book Antiqua" w:hAnsi="Book Antiqua"/>
          <w:sz w:val="24"/>
          <w:szCs w:val="24"/>
        </w:rPr>
        <w:t>46/1</w:t>
      </w:r>
      <w:r w:rsidRPr="00E7549E">
        <w:rPr>
          <w:rFonts w:ascii="Book Antiqua" w:hAnsi="Book Antiqua"/>
          <w:sz w:val="24"/>
          <w:szCs w:val="24"/>
        </w:rPr>
        <w:t xml:space="preserve">060). </w:t>
      </w:r>
      <w:r w:rsidRPr="00E7549E">
        <w:rPr>
          <w:rStyle w:val="hps"/>
          <w:rFonts w:ascii="Book Antiqua" w:hAnsi="Book Antiqua"/>
          <w:sz w:val="24"/>
          <w:szCs w:val="24"/>
        </w:rPr>
        <w:t>The specimen</w:t>
      </w:r>
      <w:r w:rsidRPr="00E7549E">
        <w:rPr>
          <w:rFonts w:ascii="Book Antiqua" w:hAnsi="Book Antiqua"/>
          <w:sz w:val="24"/>
          <w:szCs w:val="24"/>
        </w:rPr>
        <w:t xml:space="preserve"> </w:t>
      </w:r>
      <w:r w:rsidRPr="00E7549E">
        <w:rPr>
          <w:rStyle w:val="hps"/>
          <w:rFonts w:ascii="Book Antiqua" w:hAnsi="Book Antiqua"/>
          <w:sz w:val="24"/>
          <w:szCs w:val="24"/>
        </w:rPr>
        <w:t>sources included</w:t>
      </w:r>
      <w:r w:rsidRPr="00E7549E">
        <w:rPr>
          <w:rFonts w:ascii="Book Antiqua" w:hAnsi="Book Antiqua"/>
          <w:sz w:val="24"/>
          <w:szCs w:val="24"/>
        </w:rPr>
        <w:t xml:space="preserve"> </w:t>
      </w:r>
      <w:r w:rsidRPr="00E7549E">
        <w:rPr>
          <w:rStyle w:val="hps"/>
          <w:rFonts w:ascii="Book Antiqua" w:hAnsi="Book Antiqua"/>
          <w:sz w:val="24"/>
          <w:szCs w:val="24"/>
        </w:rPr>
        <w:t>16 patients</w:t>
      </w:r>
      <w:r w:rsidRPr="00E7549E">
        <w:rPr>
          <w:rFonts w:ascii="Book Antiqua" w:hAnsi="Book Antiqua"/>
          <w:sz w:val="24"/>
          <w:szCs w:val="24"/>
        </w:rPr>
        <w:t xml:space="preserve"> from the </w:t>
      </w:r>
      <w:r w:rsidRPr="00E7549E">
        <w:rPr>
          <w:rStyle w:val="hps"/>
          <w:rFonts w:ascii="Book Antiqua" w:hAnsi="Book Antiqua"/>
          <w:sz w:val="24"/>
          <w:szCs w:val="24"/>
        </w:rPr>
        <w:t xml:space="preserve">Second Xiangya Hospital of </w:t>
      </w:r>
      <w:r w:rsidRPr="00E7549E">
        <w:rPr>
          <w:rFonts w:ascii="Book Antiqua" w:hAnsi="Book Antiqua"/>
          <w:sz w:val="24"/>
          <w:szCs w:val="24"/>
        </w:rPr>
        <w:t xml:space="preserve">Central South </w:t>
      </w:r>
      <w:r w:rsidRPr="00E7549E">
        <w:rPr>
          <w:rStyle w:val="hps"/>
          <w:rFonts w:ascii="Book Antiqua" w:hAnsi="Book Antiqua"/>
          <w:sz w:val="24"/>
          <w:szCs w:val="24"/>
        </w:rPr>
        <w:t>University (</w:t>
      </w:r>
      <w:r w:rsidRPr="00E7549E">
        <w:rPr>
          <w:rFonts w:ascii="Book Antiqua" w:hAnsi="Book Antiqua"/>
          <w:sz w:val="24"/>
          <w:szCs w:val="24"/>
        </w:rPr>
        <w:t>16</w:t>
      </w:r>
      <w:r w:rsidRPr="00E7549E">
        <w:rPr>
          <w:rStyle w:val="hps"/>
          <w:rFonts w:ascii="Book Antiqua" w:hAnsi="Book Antiqua"/>
          <w:sz w:val="24"/>
          <w:szCs w:val="24"/>
        </w:rPr>
        <w:t>/370, 4.32</w:t>
      </w:r>
      <w:r w:rsidRPr="00E7549E">
        <w:rPr>
          <w:rFonts w:ascii="Book Antiqua" w:hAnsi="Book Antiqua"/>
          <w:sz w:val="24"/>
          <w:szCs w:val="24"/>
        </w:rPr>
        <w:t xml:space="preserve">%), </w:t>
      </w:r>
      <w:r w:rsidRPr="00E7549E">
        <w:rPr>
          <w:rStyle w:val="hps"/>
          <w:rFonts w:ascii="Book Antiqua" w:hAnsi="Book Antiqua"/>
          <w:sz w:val="24"/>
          <w:szCs w:val="24"/>
        </w:rPr>
        <w:t xml:space="preserve">14 </w:t>
      </w:r>
      <w:r w:rsidRPr="00E7549E">
        <w:rPr>
          <w:rFonts w:ascii="Book Antiqua" w:hAnsi="Book Antiqua"/>
          <w:sz w:val="24"/>
          <w:szCs w:val="24"/>
        </w:rPr>
        <w:t xml:space="preserve">from </w:t>
      </w:r>
      <w:r w:rsidRPr="00E7549E">
        <w:rPr>
          <w:rStyle w:val="hps"/>
          <w:rFonts w:ascii="Book Antiqua" w:hAnsi="Book Antiqua"/>
          <w:sz w:val="24"/>
          <w:szCs w:val="24"/>
        </w:rPr>
        <w:t>Xiangya</w:t>
      </w:r>
      <w:r w:rsidRPr="00E7549E">
        <w:rPr>
          <w:rFonts w:ascii="Book Antiqua" w:hAnsi="Book Antiqua"/>
          <w:sz w:val="24"/>
          <w:szCs w:val="24"/>
        </w:rPr>
        <w:t xml:space="preserve"> </w:t>
      </w:r>
      <w:r w:rsidRPr="00E7549E">
        <w:rPr>
          <w:rStyle w:val="hps"/>
          <w:rFonts w:ascii="Book Antiqua" w:hAnsi="Book Antiqua"/>
          <w:sz w:val="24"/>
          <w:szCs w:val="24"/>
        </w:rPr>
        <w:t>Hospital</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Fonts w:ascii="Book Antiqua" w:hAnsi="Book Antiqua"/>
          <w:sz w:val="24"/>
          <w:szCs w:val="24"/>
        </w:rPr>
        <w:t>18</w:t>
      </w:r>
      <w:r w:rsidRPr="00E7549E">
        <w:rPr>
          <w:rStyle w:val="hps"/>
          <w:rFonts w:ascii="Book Antiqua" w:hAnsi="Book Antiqua"/>
          <w:sz w:val="24"/>
          <w:szCs w:val="24"/>
        </w:rPr>
        <w:t>/325, 4.31</w:t>
      </w:r>
      <w:r w:rsidRPr="00E7549E">
        <w:rPr>
          <w:rFonts w:ascii="Book Antiqua" w:hAnsi="Book Antiqua"/>
          <w:sz w:val="24"/>
          <w:szCs w:val="24"/>
        </w:rPr>
        <w:t xml:space="preserve">%), </w:t>
      </w:r>
      <w:r w:rsidRPr="00E7549E">
        <w:rPr>
          <w:rStyle w:val="hps"/>
          <w:rFonts w:ascii="Book Antiqua" w:hAnsi="Book Antiqua"/>
          <w:sz w:val="24"/>
          <w:szCs w:val="24"/>
        </w:rPr>
        <w:t xml:space="preserve">5 </w:t>
      </w:r>
      <w:r w:rsidRPr="00E7549E">
        <w:rPr>
          <w:rFonts w:ascii="Book Antiqua" w:hAnsi="Book Antiqua"/>
          <w:sz w:val="24"/>
          <w:szCs w:val="24"/>
        </w:rPr>
        <w:t xml:space="preserve">from </w:t>
      </w:r>
      <w:r w:rsidRPr="00E7549E">
        <w:rPr>
          <w:rStyle w:val="hps"/>
          <w:rFonts w:ascii="Book Antiqua" w:hAnsi="Book Antiqua"/>
          <w:sz w:val="24"/>
          <w:szCs w:val="24"/>
        </w:rPr>
        <w:t>the Third Xiangya Hospital</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Fonts w:ascii="Book Antiqua" w:hAnsi="Book Antiqua"/>
          <w:sz w:val="24"/>
          <w:szCs w:val="24"/>
        </w:rPr>
        <w:t>5</w:t>
      </w:r>
      <w:r w:rsidRPr="00E7549E">
        <w:rPr>
          <w:rStyle w:val="hps"/>
          <w:rFonts w:ascii="Book Antiqua" w:hAnsi="Book Antiqua"/>
          <w:sz w:val="24"/>
          <w:szCs w:val="24"/>
        </w:rPr>
        <w:t>/110, 4.55</w:t>
      </w:r>
      <w:r w:rsidRPr="00E7549E">
        <w:rPr>
          <w:rFonts w:ascii="Book Antiqua" w:hAnsi="Book Antiqua"/>
          <w:sz w:val="24"/>
          <w:szCs w:val="24"/>
        </w:rPr>
        <w:t xml:space="preserve">%), </w:t>
      </w:r>
      <w:r w:rsidRPr="00E7549E">
        <w:rPr>
          <w:rStyle w:val="hps"/>
          <w:rFonts w:ascii="Book Antiqua" w:hAnsi="Book Antiqua"/>
          <w:sz w:val="24"/>
          <w:szCs w:val="24"/>
        </w:rPr>
        <w:t xml:space="preserve">4 </w:t>
      </w:r>
      <w:r w:rsidRPr="00E7549E">
        <w:rPr>
          <w:rFonts w:ascii="Book Antiqua" w:hAnsi="Book Antiqua"/>
          <w:sz w:val="24"/>
          <w:szCs w:val="24"/>
        </w:rPr>
        <w:t xml:space="preserve">from the </w:t>
      </w:r>
      <w:r w:rsidRPr="00E7549E">
        <w:rPr>
          <w:rStyle w:val="hps"/>
          <w:rFonts w:ascii="Book Antiqua" w:hAnsi="Book Antiqua"/>
          <w:sz w:val="24"/>
          <w:szCs w:val="24"/>
        </w:rPr>
        <w:lastRenderedPageBreak/>
        <w:t>Hunan</w:t>
      </w:r>
      <w:r w:rsidRPr="00E7549E">
        <w:rPr>
          <w:rFonts w:ascii="Book Antiqua" w:hAnsi="Book Antiqua"/>
          <w:sz w:val="24"/>
          <w:szCs w:val="24"/>
        </w:rPr>
        <w:t xml:space="preserve"> </w:t>
      </w:r>
      <w:r w:rsidRPr="00E7549E">
        <w:rPr>
          <w:rStyle w:val="hps"/>
          <w:rFonts w:ascii="Book Antiqua" w:hAnsi="Book Antiqua"/>
          <w:sz w:val="24"/>
          <w:szCs w:val="24"/>
        </w:rPr>
        <w:t>Provincial Tumor</w:t>
      </w:r>
      <w:r w:rsidRPr="00E7549E">
        <w:rPr>
          <w:rFonts w:ascii="Book Antiqua" w:hAnsi="Book Antiqua"/>
          <w:sz w:val="24"/>
          <w:szCs w:val="24"/>
        </w:rPr>
        <w:t xml:space="preserve"> </w:t>
      </w:r>
      <w:r w:rsidRPr="00E7549E">
        <w:rPr>
          <w:rStyle w:val="hps"/>
          <w:rFonts w:ascii="Book Antiqua" w:hAnsi="Book Antiqua"/>
          <w:sz w:val="24"/>
          <w:szCs w:val="24"/>
        </w:rPr>
        <w:t>Hospital</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Fonts w:ascii="Book Antiqua" w:hAnsi="Book Antiqua"/>
          <w:sz w:val="24"/>
          <w:szCs w:val="24"/>
        </w:rPr>
        <w:t>4</w:t>
      </w:r>
      <w:r w:rsidRPr="00E7549E">
        <w:rPr>
          <w:rStyle w:val="hps"/>
          <w:rFonts w:ascii="Book Antiqua" w:hAnsi="Book Antiqua"/>
          <w:sz w:val="24"/>
          <w:szCs w:val="24"/>
        </w:rPr>
        <w:t>/100, 4.00</w:t>
      </w:r>
      <w:r w:rsidRPr="00E7549E">
        <w:rPr>
          <w:rFonts w:ascii="Book Antiqua" w:hAnsi="Book Antiqua"/>
          <w:sz w:val="24"/>
          <w:szCs w:val="24"/>
        </w:rPr>
        <w:t xml:space="preserve">%), </w:t>
      </w:r>
      <w:r w:rsidRPr="00E7549E">
        <w:rPr>
          <w:rStyle w:val="hps"/>
          <w:rFonts w:ascii="Book Antiqua" w:hAnsi="Book Antiqua"/>
          <w:sz w:val="24"/>
          <w:szCs w:val="24"/>
        </w:rPr>
        <w:t xml:space="preserve">5 </w:t>
      </w:r>
      <w:r w:rsidRPr="00E7549E">
        <w:rPr>
          <w:rFonts w:ascii="Book Antiqua" w:hAnsi="Book Antiqua"/>
          <w:sz w:val="24"/>
          <w:szCs w:val="24"/>
        </w:rPr>
        <w:t xml:space="preserve">from the </w:t>
      </w:r>
      <w:r w:rsidRPr="00E7549E">
        <w:rPr>
          <w:rStyle w:val="hps"/>
          <w:rFonts w:ascii="Book Antiqua" w:hAnsi="Book Antiqua"/>
          <w:sz w:val="24"/>
          <w:szCs w:val="24"/>
        </w:rPr>
        <w:t>Hunan Provincial People's</w:t>
      </w:r>
      <w:r w:rsidRPr="00E7549E">
        <w:rPr>
          <w:rFonts w:ascii="Book Antiqua" w:hAnsi="Book Antiqua"/>
          <w:sz w:val="24"/>
          <w:szCs w:val="24"/>
        </w:rPr>
        <w:t xml:space="preserve"> </w:t>
      </w:r>
      <w:r w:rsidRPr="00E7549E">
        <w:rPr>
          <w:rStyle w:val="hps"/>
          <w:rFonts w:ascii="Book Antiqua" w:hAnsi="Book Antiqua"/>
          <w:sz w:val="24"/>
          <w:szCs w:val="24"/>
        </w:rPr>
        <w:t>Hospital</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Fonts w:ascii="Book Antiqua" w:hAnsi="Book Antiqua"/>
          <w:sz w:val="24"/>
          <w:szCs w:val="24"/>
        </w:rPr>
        <w:t>5</w:t>
      </w:r>
      <w:r w:rsidRPr="00E7549E">
        <w:rPr>
          <w:rStyle w:val="hps"/>
          <w:rFonts w:ascii="Book Antiqua" w:hAnsi="Book Antiqua"/>
          <w:sz w:val="24"/>
          <w:szCs w:val="24"/>
        </w:rPr>
        <w:t>/105, 4.76</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1 from each of the</w:t>
      </w:r>
      <w:r w:rsidRPr="00E7549E">
        <w:rPr>
          <w:rFonts w:ascii="Book Antiqua" w:hAnsi="Book Antiqua"/>
          <w:sz w:val="24"/>
          <w:szCs w:val="24"/>
        </w:rPr>
        <w:t xml:space="preserve"> </w:t>
      </w:r>
      <w:r w:rsidRPr="00E7549E">
        <w:rPr>
          <w:rStyle w:val="hps"/>
          <w:rFonts w:ascii="Book Antiqua" w:hAnsi="Book Antiqua"/>
          <w:sz w:val="24"/>
          <w:szCs w:val="24"/>
        </w:rPr>
        <w:t>Central Hospital</w:t>
      </w:r>
      <w:r w:rsidRPr="00E7549E">
        <w:rPr>
          <w:rFonts w:ascii="Book Antiqua" w:hAnsi="Book Antiqua"/>
          <w:sz w:val="24"/>
          <w:szCs w:val="24"/>
        </w:rPr>
        <w:t xml:space="preserve"> of </w:t>
      </w:r>
      <w:r w:rsidRPr="00E7549E">
        <w:rPr>
          <w:rStyle w:val="hps"/>
          <w:rFonts w:ascii="Book Antiqua" w:hAnsi="Book Antiqua"/>
          <w:sz w:val="24"/>
          <w:szCs w:val="24"/>
        </w:rPr>
        <w:t>Changde</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the </w:t>
      </w:r>
      <w:r w:rsidRPr="00E7549E">
        <w:rPr>
          <w:rStyle w:val="hps"/>
          <w:rFonts w:ascii="Book Antiqua" w:hAnsi="Book Antiqua"/>
          <w:sz w:val="24"/>
          <w:szCs w:val="24"/>
        </w:rPr>
        <w:t>Central Hospital of</w:t>
      </w:r>
      <w:r w:rsidRPr="00E7549E">
        <w:rPr>
          <w:rFonts w:ascii="Book Antiqua" w:hAnsi="Book Antiqua"/>
          <w:sz w:val="24"/>
          <w:szCs w:val="24"/>
        </w:rPr>
        <w:t xml:space="preserve"> </w:t>
      </w:r>
      <w:r w:rsidRPr="00E7549E">
        <w:rPr>
          <w:rStyle w:val="hps"/>
          <w:rFonts w:ascii="Book Antiqua" w:hAnsi="Book Antiqua"/>
          <w:sz w:val="24"/>
          <w:szCs w:val="24"/>
        </w:rPr>
        <w:t>Loudi</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Fonts w:ascii="Book Antiqua" w:hAnsi="Book Antiqua"/>
          <w:sz w:val="24"/>
          <w:szCs w:val="24"/>
        </w:rPr>
        <w:t>2</w:t>
      </w:r>
      <w:r w:rsidRPr="00E7549E">
        <w:rPr>
          <w:rStyle w:val="hps"/>
          <w:rFonts w:ascii="Book Antiqua" w:hAnsi="Book Antiqua"/>
          <w:sz w:val="24"/>
          <w:szCs w:val="24"/>
        </w:rPr>
        <w:t>/50, 4.00</w:t>
      </w:r>
      <w:r w:rsidRPr="00E7549E">
        <w:rPr>
          <w:rFonts w:ascii="Book Antiqua" w:hAnsi="Book Antiqua"/>
          <w:sz w:val="24"/>
          <w:szCs w:val="24"/>
        </w:rPr>
        <w:t xml:space="preserve">%). Among the </w:t>
      </w:r>
      <w:r w:rsidRPr="00E7549E">
        <w:rPr>
          <w:rStyle w:val="hps"/>
          <w:rFonts w:ascii="Book Antiqua" w:hAnsi="Book Antiqua"/>
          <w:sz w:val="24"/>
          <w:szCs w:val="24"/>
        </w:rPr>
        <w:t>46 cases of</w:t>
      </w:r>
      <w:r w:rsidRPr="00E7549E">
        <w:rPr>
          <w:rFonts w:ascii="Book Antiqua" w:hAnsi="Book Antiqua"/>
          <w:sz w:val="24"/>
          <w:szCs w:val="24"/>
        </w:rPr>
        <w:t xml:space="preserve"> </w:t>
      </w:r>
      <w:r w:rsidRPr="00E7549E">
        <w:rPr>
          <w:rStyle w:val="hps"/>
          <w:rFonts w:ascii="Book Antiqua" w:hAnsi="Book Antiqua"/>
          <w:sz w:val="24"/>
          <w:szCs w:val="24"/>
        </w:rPr>
        <w:t>SC/ASC,</w:t>
      </w:r>
      <w:r w:rsidRPr="00E7549E">
        <w:rPr>
          <w:rFonts w:ascii="Book Antiqua" w:hAnsi="Book Antiqua"/>
          <w:sz w:val="24"/>
          <w:szCs w:val="24"/>
        </w:rPr>
        <w:t xml:space="preserve"> </w:t>
      </w:r>
      <w:r w:rsidRPr="00E7549E">
        <w:rPr>
          <w:rStyle w:val="hps"/>
          <w:rFonts w:ascii="Book Antiqua" w:hAnsi="Book Antiqua"/>
          <w:sz w:val="24"/>
          <w:szCs w:val="24"/>
        </w:rPr>
        <w:t xml:space="preserve">19 patients </w:t>
      </w:r>
      <w:r w:rsidRPr="00E7549E">
        <w:rPr>
          <w:rFonts w:ascii="Book Antiqua" w:hAnsi="Book Antiqua"/>
          <w:sz w:val="24"/>
          <w:szCs w:val="24"/>
        </w:rPr>
        <w:t xml:space="preserve">were males </w:t>
      </w:r>
      <w:r w:rsidRPr="00E7549E">
        <w:rPr>
          <w:rStyle w:val="hps"/>
          <w:rFonts w:ascii="Book Antiqua" w:hAnsi="Book Antiqua"/>
          <w:sz w:val="24"/>
          <w:szCs w:val="24"/>
        </w:rPr>
        <w:t>(</w:t>
      </w:r>
      <w:r w:rsidRPr="00E7549E">
        <w:rPr>
          <w:rFonts w:ascii="Book Antiqua" w:hAnsi="Book Antiqua"/>
          <w:sz w:val="24"/>
          <w:szCs w:val="24"/>
        </w:rPr>
        <w:t xml:space="preserve">41.3%) </w:t>
      </w:r>
      <w:r w:rsidRPr="00E7549E">
        <w:rPr>
          <w:rStyle w:val="hps"/>
          <w:rFonts w:ascii="Book Antiqua" w:hAnsi="Book Antiqua"/>
          <w:sz w:val="24"/>
          <w:szCs w:val="24"/>
        </w:rPr>
        <w:t>and 27 patients were females</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Fonts w:ascii="Book Antiqua" w:hAnsi="Book Antiqua"/>
          <w:sz w:val="24"/>
          <w:szCs w:val="24"/>
        </w:rPr>
        <w:t>58.7%). These subjects showed an age range</w:t>
      </w:r>
      <w:r w:rsidRPr="00E7549E">
        <w:rPr>
          <w:rStyle w:val="hps"/>
          <w:rFonts w:ascii="Book Antiqua" w:hAnsi="Book Antiqua"/>
          <w:sz w:val="24"/>
          <w:szCs w:val="24"/>
        </w:rPr>
        <w:t xml:space="preserve"> of</w:t>
      </w:r>
      <w:r w:rsidRPr="00E7549E">
        <w:rPr>
          <w:rFonts w:ascii="Book Antiqua" w:hAnsi="Book Antiqua"/>
          <w:sz w:val="24"/>
          <w:szCs w:val="24"/>
        </w:rPr>
        <w:t xml:space="preserve"> </w:t>
      </w:r>
      <w:r w:rsidRPr="00E7549E">
        <w:rPr>
          <w:rStyle w:val="hps"/>
          <w:rFonts w:ascii="Book Antiqua" w:hAnsi="Book Antiqua"/>
          <w:sz w:val="24"/>
          <w:szCs w:val="24"/>
        </w:rPr>
        <w:t>35-82</w:t>
      </w:r>
      <w:r w:rsidRPr="00E7549E">
        <w:rPr>
          <w:rFonts w:ascii="Book Antiqua" w:hAnsi="Book Antiqua"/>
          <w:sz w:val="24"/>
          <w:szCs w:val="24"/>
        </w:rPr>
        <w:t xml:space="preserve"> </w:t>
      </w:r>
      <w:r w:rsidRPr="00E7549E">
        <w:rPr>
          <w:rStyle w:val="hps"/>
          <w:rFonts w:ascii="Book Antiqua" w:hAnsi="Book Antiqua"/>
          <w:sz w:val="24"/>
          <w:szCs w:val="24"/>
        </w:rPr>
        <w:t>years, with a mean</w:t>
      </w:r>
      <w:r w:rsidRPr="00E7549E">
        <w:rPr>
          <w:rFonts w:ascii="Book Antiqua" w:hAnsi="Book Antiqua"/>
          <w:sz w:val="24"/>
          <w:szCs w:val="24"/>
        </w:rPr>
        <w:t xml:space="preserve"> of </w:t>
      </w:r>
      <w:r w:rsidRPr="00E7549E">
        <w:rPr>
          <w:rStyle w:val="hps"/>
          <w:rFonts w:ascii="Book Antiqua" w:hAnsi="Book Antiqua"/>
          <w:sz w:val="24"/>
          <w:szCs w:val="24"/>
        </w:rPr>
        <w:t>55.8</w:t>
      </w:r>
      <w:r w:rsidR="008E604C" w:rsidRPr="00E7549E">
        <w:rPr>
          <w:rStyle w:val="hps"/>
          <w:rFonts w:ascii="Book Antiqua" w:hAnsi="Book Antiqua"/>
          <w:sz w:val="24"/>
          <w:szCs w:val="24"/>
        </w:rPr>
        <w:t xml:space="preserve"> </w:t>
      </w:r>
      <w:r w:rsidRPr="00E7549E">
        <w:rPr>
          <w:rStyle w:val="hps"/>
          <w:rFonts w:ascii="Book Antiqua" w:hAnsi="Book Antiqua"/>
          <w:sz w:val="24"/>
          <w:szCs w:val="24"/>
        </w:rPr>
        <w:t>±</w:t>
      </w:r>
      <w:r w:rsidR="008E604C" w:rsidRPr="00E7549E">
        <w:rPr>
          <w:rStyle w:val="hps"/>
          <w:rFonts w:ascii="Book Antiqua" w:hAnsi="Book Antiqua"/>
          <w:sz w:val="24"/>
          <w:szCs w:val="24"/>
        </w:rPr>
        <w:t xml:space="preserve"> </w:t>
      </w:r>
      <w:r w:rsidRPr="00E7549E">
        <w:rPr>
          <w:rStyle w:val="hps"/>
          <w:rFonts w:ascii="Book Antiqua" w:hAnsi="Book Antiqua"/>
          <w:sz w:val="24"/>
          <w:szCs w:val="24"/>
        </w:rPr>
        <w:t>9.6</w:t>
      </w:r>
      <w:r w:rsidRPr="00E7549E">
        <w:rPr>
          <w:rFonts w:ascii="Book Antiqua" w:hAnsi="Book Antiqua"/>
          <w:sz w:val="24"/>
          <w:szCs w:val="24"/>
        </w:rPr>
        <w:t xml:space="preserve"> </w:t>
      </w:r>
      <w:r w:rsidRPr="00E7549E">
        <w:rPr>
          <w:rStyle w:val="hps"/>
          <w:rFonts w:ascii="Book Antiqua" w:hAnsi="Book Antiqua"/>
          <w:sz w:val="24"/>
          <w:szCs w:val="24"/>
        </w:rPr>
        <w:t>years,</w:t>
      </w:r>
      <w:r w:rsidRPr="00E7549E">
        <w:rPr>
          <w:rFonts w:ascii="Book Antiqua" w:hAnsi="Book Antiqua"/>
          <w:sz w:val="24"/>
          <w:szCs w:val="24"/>
        </w:rPr>
        <w:t xml:space="preserve"> including </w:t>
      </w:r>
      <w:r w:rsidRPr="00E7549E">
        <w:rPr>
          <w:rStyle w:val="hps"/>
          <w:rFonts w:ascii="Book Antiqua" w:hAnsi="Book Antiqua"/>
          <w:sz w:val="24"/>
          <w:szCs w:val="24"/>
        </w:rPr>
        <w:t>3 patients</w:t>
      </w:r>
      <w:r w:rsidRPr="00E7549E">
        <w:rPr>
          <w:rFonts w:ascii="Book Antiqua" w:hAnsi="Book Antiqua"/>
          <w:sz w:val="24"/>
          <w:szCs w:val="24"/>
        </w:rPr>
        <w:t xml:space="preserve"> </w:t>
      </w:r>
      <w:r w:rsidR="00585591" w:rsidRPr="00E7549E">
        <w:rPr>
          <w:rStyle w:val="hps"/>
          <w:rFonts w:ascii="Book Antiqua" w:hAnsi="Book Antiqua"/>
          <w:sz w:val="24"/>
          <w:szCs w:val="24"/>
        </w:rPr>
        <w:t>≤</w:t>
      </w:r>
      <w:r w:rsidR="008E604C" w:rsidRPr="00E7549E">
        <w:rPr>
          <w:rStyle w:val="hps"/>
          <w:rFonts w:ascii="Book Antiqua" w:hAnsi="Book Antiqua"/>
          <w:sz w:val="24"/>
          <w:szCs w:val="24"/>
        </w:rPr>
        <w:t xml:space="preserve"> </w:t>
      </w:r>
      <w:r w:rsidRPr="00E7549E">
        <w:rPr>
          <w:rStyle w:val="hps"/>
          <w:rFonts w:ascii="Book Antiqua" w:hAnsi="Book Antiqua"/>
          <w:sz w:val="24"/>
          <w:szCs w:val="24"/>
        </w:rPr>
        <w:t>45</w:t>
      </w:r>
      <w:r w:rsidRPr="00E7549E">
        <w:rPr>
          <w:rFonts w:ascii="Book Antiqua" w:hAnsi="Book Antiqua"/>
          <w:sz w:val="24"/>
          <w:szCs w:val="24"/>
        </w:rPr>
        <w:t xml:space="preserve"> </w:t>
      </w:r>
      <w:r w:rsidRPr="00E7549E">
        <w:rPr>
          <w:rStyle w:val="hps"/>
          <w:rFonts w:ascii="Book Antiqua" w:hAnsi="Book Antiqua"/>
          <w:sz w:val="24"/>
          <w:szCs w:val="24"/>
        </w:rPr>
        <w:t>years of age</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Fonts w:ascii="Book Antiqua" w:hAnsi="Book Antiqua"/>
          <w:sz w:val="24"/>
          <w:szCs w:val="24"/>
        </w:rPr>
        <w:t xml:space="preserve">6.5%) and </w:t>
      </w:r>
      <w:r w:rsidRPr="00E7549E">
        <w:rPr>
          <w:rStyle w:val="hps"/>
          <w:rFonts w:ascii="Book Antiqua" w:hAnsi="Book Antiqua"/>
          <w:sz w:val="24"/>
          <w:szCs w:val="24"/>
        </w:rPr>
        <w:t>43 patients</w:t>
      </w:r>
      <w:r w:rsidRPr="00E7549E">
        <w:rPr>
          <w:rFonts w:ascii="Book Antiqua" w:hAnsi="Book Antiqua"/>
          <w:sz w:val="24"/>
          <w:szCs w:val="24"/>
        </w:rPr>
        <w:t xml:space="preserve"> &gt;</w:t>
      </w:r>
      <w:r w:rsidR="008E604C" w:rsidRPr="00E7549E">
        <w:rPr>
          <w:rFonts w:ascii="Book Antiqua" w:hAnsi="Book Antiqua"/>
          <w:sz w:val="24"/>
          <w:szCs w:val="24"/>
        </w:rPr>
        <w:t xml:space="preserve"> </w:t>
      </w:r>
      <w:r w:rsidRPr="00E7549E">
        <w:rPr>
          <w:rStyle w:val="hps"/>
          <w:rFonts w:ascii="Book Antiqua" w:hAnsi="Book Antiqua"/>
          <w:sz w:val="24"/>
          <w:szCs w:val="24"/>
        </w:rPr>
        <w:t>45 years of age</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Fonts w:ascii="Book Antiqua" w:hAnsi="Book Antiqua"/>
          <w:sz w:val="24"/>
          <w:szCs w:val="24"/>
        </w:rPr>
        <w:t xml:space="preserve">93.5%). Their </w:t>
      </w:r>
      <w:r w:rsidRPr="00E7549E">
        <w:rPr>
          <w:rStyle w:val="hps"/>
          <w:rFonts w:ascii="Book Antiqua" w:hAnsi="Book Antiqua"/>
          <w:sz w:val="24"/>
          <w:szCs w:val="24"/>
        </w:rPr>
        <w:t>pathological</w:t>
      </w:r>
      <w:r w:rsidRPr="00E7549E">
        <w:rPr>
          <w:rFonts w:ascii="Book Antiqua" w:hAnsi="Book Antiqua"/>
          <w:sz w:val="24"/>
          <w:szCs w:val="24"/>
        </w:rPr>
        <w:t xml:space="preserve"> </w:t>
      </w:r>
      <w:r w:rsidRPr="00E7549E">
        <w:rPr>
          <w:rStyle w:val="hps"/>
          <w:rFonts w:ascii="Book Antiqua" w:hAnsi="Book Antiqua"/>
          <w:sz w:val="24"/>
          <w:szCs w:val="24"/>
        </w:rPr>
        <w:t>types included</w:t>
      </w:r>
      <w:r w:rsidRPr="00E7549E">
        <w:rPr>
          <w:rFonts w:ascii="Book Antiqua" w:hAnsi="Book Antiqua"/>
          <w:sz w:val="24"/>
          <w:szCs w:val="24"/>
        </w:rPr>
        <w:t xml:space="preserve"> </w:t>
      </w:r>
      <w:r w:rsidRPr="00E7549E">
        <w:rPr>
          <w:rStyle w:val="hps"/>
          <w:rFonts w:ascii="Book Antiqua" w:hAnsi="Book Antiqua"/>
          <w:sz w:val="24"/>
          <w:szCs w:val="24"/>
        </w:rPr>
        <w:t>26 cases of SC</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Fonts w:ascii="Book Antiqua" w:hAnsi="Book Antiqua"/>
          <w:sz w:val="24"/>
          <w:szCs w:val="24"/>
        </w:rPr>
        <w:t xml:space="preserve">56.5%)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20</w:t>
      </w:r>
      <w:r w:rsidRPr="00E7549E">
        <w:rPr>
          <w:rFonts w:ascii="Book Antiqua" w:hAnsi="Book Antiqua"/>
          <w:sz w:val="24"/>
          <w:szCs w:val="24"/>
        </w:rPr>
        <w:t xml:space="preserve"> cases of </w:t>
      </w:r>
      <w:r w:rsidRPr="00E7549E">
        <w:rPr>
          <w:rStyle w:val="hps"/>
          <w:rFonts w:ascii="Book Antiqua" w:hAnsi="Book Antiqua"/>
          <w:sz w:val="24"/>
          <w:szCs w:val="24"/>
        </w:rPr>
        <w:t>ASC (</w:t>
      </w:r>
      <w:r w:rsidRPr="00E7549E">
        <w:rPr>
          <w:rFonts w:ascii="Book Antiqua" w:hAnsi="Book Antiqua"/>
          <w:sz w:val="24"/>
          <w:szCs w:val="24"/>
        </w:rPr>
        <w:t xml:space="preserve">43.5%). The </w:t>
      </w:r>
      <w:r w:rsidRPr="00E7549E">
        <w:rPr>
          <w:rStyle w:val="hps"/>
          <w:rFonts w:ascii="Book Antiqua" w:hAnsi="Book Antiqua"/>
          <w:sz w:val="24"/>
          <w:szCs w:val="24"/>
        </w:rPr>
        <w:t>differentiation among the subjects</w:t>
      </w:r>
      <w:r w:rsidRPr="00E7549E">
        <w:rPr>
          <w:rFonts w:ascii="Book Antiqua" w:hAnsi="Book Antiqua"/>
          <w:sz w:val="24"/>
          <w:szCs w:val="24"/>
        </w:rPr>
        <w:t xml:space="preserve"> </w:t>
      </w:r>
      <w:r w:rsidRPr="00E7549E">
        <w:rPr>
          <w:rStyle w:val="hps"/>
          <w:rFonts w:ascii="Book Antiqua" w:hAnsi="Book Antiqua"/>
          <w:sz w:val="24"/>
          <w:szCs w:val="24"/>
        </w:rPr>
        <w:t>(judged by the differentiation</w:t>
      </w:r>
      <w:r w:rsidRPr="00E7549E">
        <w:rPr>
          <w:rFonts w:ascii="Book Antiqua" w:hAnsi="Book Antiqua"/>
          <w:sz w:val="24"/>
          <w:szCs w:val="24"/>
        </w:rPr>
        <w:t xml:space="preserve"> </w:t>
      </w:r>
      <w:r w:rsidRPr="00E7549E">
        <w:rPr>
          <w:rStyle w:val="hps"/>
          <w:rFonts w:ascii="Book Antiqua" w:hAnsi="Book Antiqua"/>
          <w:sz w:val="24"/>
          <w:szCs w:val="24"/>
        </w:rPr>
        <w:t>of</w:t>
      </w:r>
      <w:r w:rsidRPr="00E7549E">
        <w:rPr>
          <w:rFonts w:ascii="Book Antiqua" w:hAnsi="Book Antiqua"/>
          <w:sz w:val="24"/>
          <w:szCs w:val="24"/>
        </w:rPr>
        <w:t xml:space="preserve"> SC) included </w:t>
      </w:r>
      <w:r w:rsidRPr="00E7549E">
        <w:rPr>
          <w:rStyle w:val="hps"/>
          <w:rFonts w:ascii="Book Antiqua" w:hAnsi="Book Antiqua"/>
          <w:sz w:val="24"/>
          <w:szCs w:val="24"/>
        </w:rPr>
        <w:t>16 cases</w:t>
      </w:r>
      <w:r w:rsidRPr="00E7549E">
        <w:rPr>
          <w:rFonts w:ascii="Book Antiqua" w:hAnsi="Book Antiqua"/>
          <w:sz w:val="24"/>
          <w:szCs w:val="24"/>
        </w:rPr>
        <w:t xml:space="preserve"> of highly </w:t>
      </w:r>
      <w:r w:rsidRPr="00E7549E">
        <w:rPr>
          <w:rStyle w:val="hps"/>
          <w:rFonts w:ascii="Book Antiqua" w:hAnsi="Book Antiqua"/>
          <w:sz w:val="24"/>
          <w:szCs w:val="24"/>
        </w:rPr>
        <w:t>differentiated</w:t>
      </w:r>
      <w:r w:rsidRPr="00E7549E">
        <w:rPr>
          <w:rFonts w:ascii="Book Antiqua" w:hAnsi="Book Antiqua"/>
          <w:sz w:val="24"/>
          <w:szCs w:val="24"/>
        </w:rPr>
        <w:t xml:space="preserve"> </w:t>
      </w:r>
      <w:r w:rsidRPr="00E7549E">
        <w:rPr>
          <w:rStyle w:val="hps"/>
          <w:rFonts w:ascii="Book Antiqua" w:hAnsi="Book Antiqua"/>
          <w:sz w:val="24"/>
          <w:szCs w:val="24"/>
        </w:rPr>
        <w:t>SC (</w:t>
      </w:r>
      <w:r w:rsidRPr="00E7549E">
        <w:rPr>
          <w:rFonts w:ascii="Book Antiqua" w:hAnsi="Book Antiqua"/>
          <w:sz w:val="24"/>
          <w:szCs w:val="24"/>
        </w:rPr>
        <w:t xml:space="preserve">34.8%), </w:t>
      </w:r>
      <w:r w:rsidRPr="00E7549E">
        <w:rPr>
          <w:rStyle w:val="hps"/>
          <w:rFonts w:ascii="Book Antiqua" w:hAnsi="Book Antiqua"/>
          <w:sz w:val="24"/>
          <w:szCs w:val="24"/>
        </w:rPr>
        <w:t>24 cases</w:t>
      </w:r>
      <w:r w:rsidRPr="00E7549E">
        <w:rPr>
          <w:rFonts w:ascii="Book Antiqua" w:hAnsi="Book Antiqua"/>
          <w:sz w:val="24"/>
          <w:szCs w:val="24"/>
        </w:rPr>
        <w:t xml:space="preserve"> of </w:t>
      </w:r>
      <w:r w:rsidRPr="00E7549E">
        <w:rPr>
          <w:rStyle w:val="hps"/>
          <w:rFonts w:ascii="Book Antiqua" w:hAnsi="Book Antiqua"/>
          <w:sz w:val="24"/>
          <w:szCs w:val="24"/>
        </w:rPr>
        <w:t>moderately differentiated</w:t>
      </w:r>
      <w:r w:rsidRPr="00E7549E">
        <w:rPr>
          <w:rFonts w:ascii="Book Antiqua" w:hAnsi="Book Antiqua"/>
          <w:sz w:val="24"/>
          <w:szCs w:val="24"/>
        </w:rPr>
        <w:t xml:space="preserve"> </w:t>
      </w:r>
      <w:r w:rsidRPr="00E7549E">
        <w:rPr>
          <w:rStyle w:val="hps"/>
          <w:rFonts w:ascii="Book Antiqua" w:hAnsi="Book Antiqua"/>
          <w:sz w:val="24"/>
          <w:szCs w:val="24"/>
        </w:rPr>
        <w:t>SC (</w:t>
      </w:r>
      <w:r w:rsidRPr="00E7549E">
        <w:rPr>
          <w:rFonts w:ascii="Book Antiqua" w:hAnsi="Book Antiqua"/>
          <w:sz w:val="24"/>
          <w:szCs w:val="24"/>
        </w:rPr>
        <w:t xml:space="preserve">52.2%),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6 cases</w:t>
      </w:r>
      <w:r w:rsidRPr="00E7549E">
        <w:rPr>
          <w:rFonts w:ascii="Book Antiqua" w:hAnsi="Book Antiqua"/>
          <w:sz w:val="24"/>
          <w:szCs w:val="24"/>
        </w:rPr>
        <w:t xml:space="preserve"> of </w:t>
      </w:r>
      <w:r w:rsidRPr="00E7549E">
        <w:rPr>
          <w:rStyle w:val="hps"/>
          <w:rFonts w:ascii="Book Antiqua" w:hAnsi="Book Antiqua"/>
          <w:sz w:val="24"/>
          <w:szCs w:val="24"/>
        </w:rPr>
        <w:t>poorly differentiated</w:t>
      </w:r>
      <w:r w:rsidRPr="00E7549E">
        <w:rPr>
          <w:rFonts w:ascii="Book Antiqua" w:hAnsi="Book Antiqua"/>
          <w:sz w:val="24"/>
          <w:szCs w:val="24"/>
        </w:rPr>
        <w:t xml:space="preserve"> </w:t>
      </w:r>
      <w:r w:rsidRPr="00E7549E">
        <w:rPr>
          <w:rStyle w:val="hps"/>
          <w:rFonts w:ascii="Book Antiqua" w:hAnsi="Book Antiqua"/>
          <w:sz w:val="24"/>
          <w:szCs w:val="24"/>
        </w:rPr>
        <w:t>SC</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Fonts w:ascii="Book Antiqua" w:hAnsi="Book Antiqua"/>
          <w:sz w:val="24"/>
          <w:szCs w:val="24"/>
        </w:rPr>
        <w:t xml:space="preserve">13.0%). The </w:t>
      </w:r>
      <w:r w:rsidRPr="00E7549E">
        <w:rPr>
          <w:rStyle w:val="hps"/>
          <w:rFonts w:ascii="Book Antiqua" w:hAnsi="Book Antiqua"/>
          <w:sz w:val="24"/>
          <w:szCs w:val="24"/>
        </w:rPr>
        <w:t>maximal diameter of the mass</w:t>
      </w:r>
      <w:r w:rsidRPr="00E7549E">
        <w:rPr>
          <w:rFonts w:ascii="Book Antiqua" w:hAnsi="Book Antiqua"/>
          <w:sz w:val="24"/>
          <w:szCs w:val="24"/>
        </w:rPr>
        <w:t xml:space="preserve"> was </w:t>
      </w:r>
      <w:r w:rsidR="00585591" w:rsidRPr="00E7549E">
        <w:rPr>
          <w:rStyle w:val="hps"/>
          <w:rFonts w:ascii="Book Antiqua" w:hAnsi="Book Antiqua"/>
          <w:sz w:val="24"/>
          <w:szCs w:val="24"/>
        </w:rPr>
        <w:t>≤</w:t>
      </w:r>
      <w:r w:rsidR="008E604C" w:rsidRPr="00E7549E">
        <w:rPr>
          <w:rStyle w:val="hps"/>
          <w:rFonts w:ascii="Book Antiqua" w:hAnsi="Book Antiqua"/>
          <w:sz w:val="24"/>
          <w:szCs w:val="24"/>
        </w:rPr>
        <w:t xml:space="preserve"> </w:t>
      </w:r>
      <w:r w:rsidRPr="00E7549E">
        <w:rPr>
          <w:rStyle w:val="hps"/>
          <w:rFonts w:ascii="Book Antiqua" w:hAnsi="Book Antiqua"/>
          <w:sz w:val="24"/>
          <w:szCs w:val="24"/>
        </w:rPr>
        <w:t>3 cm in 20</w:t>
      </w:r>
      <w:r w:rsidRPr="00E7549E">
        <w:rPr>
          <w:rFonts w:ascii="Book Antiqua" w:hAnsi="Book Antiqua"/>
          <w:sz w:val="24"/>
          <w:szCs w:val="24"/>
        </w:rPr>
        <w:t xml:space="preserve"> </w:t>
      </w:r>
      <w:r w:rsidRPr="00E7549E">
        <w:rPr>
          <w:rStyle w:val="hps"/>
          <w:rFonts w:ascii="Book Antiqua" w:hAnsi="Book Antiqua"/>
          <w:sz w:val="24"/>
          <w:szCs w:val="24"/>
        </w:rPr>
        <w:t>cases</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Fonts w:ascii="Book Antiqua" w:hAnsi="Book Antiqua"/>
          <w:sz w:val="24"/>
          <w:szCs w:val="24"/>
        </w:rPr>
        <w:t xml:space="preserve">43.5%) </w:t>
      </w:r>
      <w:r w:rsidRPr="00E7549E">
        <w:rPr>
          <w:rStyle w:val="hps"/>
          <w:rFonts w:ascii="Book Antiqua" w:hAnsi="Book Antiqua"/>
          <w:sz w:val="24"/>
          <w:szCs w:val="24"/>
        </w:rPr>
        <w:t xml:space="preserve">and </w:t>
      </w:r>
      <w:r w:rsidRPr="00E7549E">
        <w:rPr>
          <w:rFonts w:ascii="Book Antiqua" w:hAnsi="Book Antiqua"/>
          <w:sz w:val="24"/>
          <w:szCs w:val="24"/>
        </w:rPr>
        <w:t>&gt;</w:t>
      </w:r>
      <w:r w:rsidR="008E604C" w:rsidRPr="00E7549E">
        <w:rPr>
          <w:rFonts w:ascii="Book Antiqua" w:hAnsi="Book Antiqua"/>
          <w:sz w:val="24"/>
          <w:szCs w:val="24"/>
        </w:rPr>
        <w:t xml:space="preserve"> </w:t>
      </w:r>
      <w:r w:rsidRPr="00E7549E">
        <w:rPr>
          <w:rFonts w:ascii="Book Antiqua" w:hAnsi="Book Antiqua"/>
          <w:sz w:val="24"/>
          <w:szCs w:val="24"/>
        </w:rPr>
        <w:t xml:space="preserve">3 cm in 26 </w:t>
      </w:r>
      <w:r w:rsidRPr="00E7549E">
        <w:rPr>
          <w:rStyle w:val="hps"/>
          <w:rFonts w:ascii="Book Antiqua" w:hAnsi="Book Antiqua"/>
          <w:sz w:val="24"/>
          <w:szCs w:val="24"/>
        </w:rPr>
        <w:t>cases (</w:t>
      </w:r>
      <w:r w:rsidRPr="00E7549E">
        <w:rPr>
          <w:rFonts w:ascii="Book Antiqua" w:hAnsi="Book Antiqua"/>
          <w:sz w:val="24"/>
          <w:szCs w:val="24"/>
        </w:rPr>
        <w:t>56.5%). G</w:t>
      </w:r>
      <w:r w:rsidRPr="00E7549E">
        <w:rPr>
          <w:rStyle w:val="hps"/>
          <w:rFonts w:ascii="Book Antiqua" w:hAnsi="Book Antiqua"/>
          <w:sz w:val="24"/>
          <w:szCs w:val="24"/>
        </w:rPr>
        <w:t>allbladder stones</w:t>
      </w:r>
      <w:r w:rsidRPr="00E7549E">
        <w:rPr>
          <w:rFonts w:ascii="Book Antiqua" w:hAnsi="Book Antiqua"/>
          <w:sz w:val="24"/>
          <w:szCs w:val="24"/>
        </w:rPr>
        <w:t xml:space="preserve"> were found in </w:t>
      </w:r>
      <w:r w:rsidRPr="00E7549E">
        <w:rPr>
          <w:rStyle w:val="hps"/>
          <w:rFonts w:ascii="Book Antiqua" w:hAnsi="Book Antiqua"/>
          <w:sz w:val="24"/>
          <w:szCs w:val="24"/>
        </w:rPr>
        <w:t>28 cases</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Fonts w:ascii="Book Antiqua" w:hAnsi="Book Antiqua"/>
          <w:sz w:val="24"/>
          <w:szCs w:val="24"/>
        </w:rPr>
        <w:t xml:space="preserve">60.9%); </w:t>
      </w:r>
      <w:r w:rsidRPr="00E7549E">
        <w:rPr>
          <w:rStyle w:val="hps"/>
          <w:rFonts w:ascii="Book Antiqua" w:hAnsi="Book Antiqua"/>
          <w:sz w:val="24"/>
          <w:szCs w:val="24"/>
        </w:rPr>
        <w:t>regional lymph node metastasis</w:t>
      </w:r>
      <w:r w:rsidRPr="00E7549E">
        <w:rPr>
          <w:rFonts w:ascii="Book Antiqua" w:hAnsi="Book Antiqua"/>
          <w:sz w:val="24"/>
          <w:szCs w:val="24"/>
        </w:rPr>
        <w:t xml:space="preserve"> was </w:t>
      </w:r>
      <w:r w:rsidRPr="00E7549E">
        <w:rPr>
          <w:rStyle w:val="hps"/>
          <w:rFonts w:ascii="Book Antiqua" w:hAnsi="Book Antiqua"/>
          <w:sz w:val="24"/>
          <w:szCs w:val="24"/>
        </w:rPr>
        <w:t>confirmed</w:t>
      </w:r>
      <w:r w:rsidRPr="00E7549E">
        <w:rPr>
          <w:rFonts w:ascii="Book Antiqua" w:hAnsi="Book Antiqua"/>
          <w:sz w:val="24"/>
          <w:szCs w:val="24"/>
        </w:rPr>
        <w:t xml:space="preserve"> through </w:t>
      </w:r>
      <w:r w:rsidRPr="00E7549E">
        <w:rPr>
          <w:rStyle w:val="hps"/>
          <w:rFonts w:ascii="Book Antiqua" w:hAnsi="Book Antiqua"/>
          <w:sz w:val="24"/>
          <w:szCs w:val="24"/>
        </w:rPr>
        <w:t>intraoperative</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Fonts w:ascii="Book Antiqua" w:hAnsi="Book Antiqua"/>
          <w:sz w:val="24"/>
          <w:szCs w:val="24"/>
        </w:rPr>
        <w:t xml:space="preserve">or) </w:t>
      </w:r>
      <w:r w:rsidRPr="00E7549E">
        <w:rPr>
          <w:rStyle w:val="hps"/>
          <w:rFonts w:ascii="Book Antiqua" w:hAnsi="Book Antiqua"/>
          <w:sz w:val="24"/>
          <w:szCs w:val="24"/>
        </w:rPr>
        <w:t>pathologic examination</w:t>
      </w:r>
      <w:r w:rsidRPr="00E7549E">
        <w:rPr>
          <w:rFonts w:ascii="Book Antiqua" w:hAnsi="Book Antiqua"/>
          <w:sz w:val="24"/>
          <w:szCs w:val="24"/>
        </w:rPr>
        <w:t xml:space="preserve"> in </w:t>
      </w:r>
      <w:r w:rsidRPr="00E7549E">
        <w:rPr>
          <w:rStyle w:val="hps"/>
          <w:rFonts w:ascii="Book Antiqua" w:hAnsi="Book Antiqua"/>
          <w:sz w:val="24"/>
          <w:szCs w:val="24"/>
        </w:rPr>
        <w:t>29 cases (</w:t>
      </w:r>
      <w:r w:rsidRPr="00E7549E">
        <w:rPr>
          <w:rFonts w:ascii="Book Antiqua" w:hAnsi="Book Antiqua"/>
          <w:sz w:val="24"/>
          <w:szCs w:val="24"/>
        </w:rPr>
        <w:t xml:space="preserve">63.0%), and </w:t>
      </w:r>
      <w:r w:rsidRPr="00E7549E">
        <w:rPr>
          <w:rStyle w:val="hps"/>
          <w:rFonts w:ascii="Book Antiqua" w:hAnsi="Book Antiqua"/>
          <w:sz w:val="24"/>
          <w:szCs w:val="24"/>
        </w:rPr>
        <w:t>tumor invasion of</w:t>
      </w:r>
      <w:r w:rsidRPr="00E7549E">
        <w:rPr>
          <w:rFonts w:ascii="Book Antiqua" w:hAnsi="Book Antiqua"/>
          <w:sz w:val="24"/>
          <w:szCs w:val="24"/>
        </w:rPr>
        <w:t xml:space="preserve"> the </w:t>
      </w:r>
      <w:r w:rsidRPr="00E7549E">
        <w:rPr>
          <w:rStyle w:val="hps"/>
          <w:rFonts w:ascii="Book Antiqua" w:hAnsi="Book Antiqua"/>
          <w:sz w:val="24"/>
          <w:szCs w:val="24"/>
        </w:rPr>
        <w:t>surrounding</w:t>
      </w:r>
      <w:r w:rsidRPr="00E7549E">
        <w:rPr>
          <w:rFonts w:ascii="Book Antiqua" w:hAnsi="Book Antiqua"/>
          <w:sz w:val="24"/>
          <w:szCs w:val="24"/>
        </w:rPr>
        <w:t xml:space="preserve"> </w:t>
      </w:r>
      <w:r w:rsidRPr="00E7549E">
        <w:rPr>
          <w:rStyle w:val="hps"/>
          <w:rFonts w:ascii="Book Antiqua" w:hAnsi="Book Antiqua"/>
          <w:sz w:val="24"/>
          <w:szCs w:val="24"/>
        </w:rPr>
        <w:t>tissues and organs</w:t>
      </w:r>
      <w:r w:rsidRPr="00E7549E">
        <w:rPr>
          <w:rFonts w:ascii="Book Antiqua" w:hAnsi="Book Antiqua"/>
          <w:sz w:val="24"/>
          <w:szCs w:val="24"/>
        </w:rPr>
        <w:t xml:space="preserve"> </w:t>
      </w:r>
      <w:r w:rsidRPr="00E7549E">
        <w:rPr>
          <w:rStyle w:val="hps"/>
          <w:rFonts w:ascii="Book Antiqua" w:hAnsi="Book Antiqua"/>
          <w:sz w:val="24"/>
          <w:szCs w:val="24"/>
        </w:rPr>
        <w:t>outside</w:t>
      </w:r>
      <w:r w:rsidRPr="00E7549E">
        <w:rPr>
          <w:rFonts w:ascii="Book Antiqua" w:hAnsi="Book Antiqua"/>
          <w:sz w:val="24"/>
          <w:szCs w:val="24"/>
        </w:rPr>
        <w:t xml:space="preserve"> </w:t>
      </w:r>
      <w:r w:rsidRPr="00E7549E">
        <w:rPr>
          <w:rStyle w:val="hps"/>
          <w:rFonts w:ascii="Book Antiqua" w:hAnsi="Book Antiqua"/>
          <w:sz w:val="24"/>
          <w:szCs w:val="24"/>
        </w:rPr>
        <w:t>the gallbladder</w:t>
      </w:r>
      <w:r w:rsidRPr="00E7549E">
        <w:rPr>
          <w:rFonts w:ascii="Book Antiqua" w:hAnsi="Book Antiqua"/>
          <w:sz w:val="24"/>
          <w:szCs w:val="24"/>
        </w:rPr>
        <w:t xml:space="preserve"> was </w:t>
      </w:r>
      <w:r w:rsidRPr="00E7549E">
        <w:rPr>
          <w:rStyle w:val="hps"/>
          <w:rFonts w:ascii="Book Antiqua" w:hAnsi="Book Antiqua"/>
          <w:sz w:val="24"/>
          <w:szCs w:val="24"/>
        </w:rPr>
        <w:t xml:space="preserve">intraoperatively </w:t>
      </w:r>
      <w:r w:rsidRPr="00E7549E">
        <w:rPr>
          <w:rFonts w:ascii="Book Antiqua" w:hAnsi="Book Antiqua"/>
          <w:sz w:val="24"/>
          <w:szCs w:val="24"/>
        </w:rPr>
        <w:t xml:space="preserve">observed in </w:t>
      </w:r>
      <w:r w:rsidRPr="00E7549E">
        <w:rPr>
          <w:rStyle w:val="hps"/>
          <w:rFonts w:ascii="Book Antiqua" w:hAnsi="Book Antiqua"/>
          <w:sz w:val="24"/>
          <w:szCs w:val="24"/>
        </w:rPr>
        <w:t>30 cases (65.2%). The TNM</w:t>
      </w:r>
      <w:r w:rsidRPr="00E7549E">
        <w:rPr>
          <w:rFonts w:ascii="Book Antiqua" w:hAnsi="Book Antiqua"/>
          <w:sz w:val="24"/>
          <w:szCs w:val="24"/>
        </w:rPr>
        <w:t xml:space="preserve"> </w:t>
      </w:r>
      <w:r w:rsidRPr="00E7549E">
        <w:rPr>
          <w:rStyle w:val="hps"/>
          <w:rFonts w:ascii="Book Antiqua" w:hAnsi="Book Antiqua"/>
          <w:sz w:val="24"/>
          <w:szCs w:val="24"/>
        </w:rPr>
        <w:t>staging</w:t>
      </w:r>
      <w:r w:rsidRPr="00E7549E">
        <w:rPr>
          <w:rFonts w:ascii="Book Antiqua" w:hAnsi="Book Antiqua"/>
          <w:sz w:val="24"/>
          <w:szCs w:val="24"/>
        </w:rPr>
        <w:t xml:space="preserve"> </w:t>
      </w:r>
      <w:r w:rsidRPr="00E7549E">
        <w:rPr>
          <w:rStyle w:val="hps"/>
          <w:rFonts w:ascii="Book Antiqua" w:hAnsi="Book Antiqua"/>
          <w:sz w:val="24"/>
          <w:szCs w:val="24"/>
        </w:rPr>
        <w:t>included</w:t>
      </w:r>
      <w:r w:rsidRPr="00E7549E">
        <w:rPr>
          <w:rFonts w:ascii="Book Antiqua" w:hAnsi="Book Antiqua"/>
          <w:sz w:val="24"/>
          <w:szCs w:val="24"/>
        </w:rPr>
        <w:t xml:space="preserve"> </w:t>
      </w:r>
      <w:r w:rsidRPr="00E7549E">
        <w:rPr>
          <w:rStyle w:val="hps"/>
          <w:rFonts w:ascii="Book Antiqua" w:hAnsi="Book Antiqua"/>
          <w:sz w:val="24"/>
          <w:szCs w:val="24"/>
        </w:rPr>
        <w:t>5 cases in stage I</w:t>
      </w:r>
      <w:r w:rsidRPr="00E7549E">
        <w:rPr>
          <w:rFonts w:ascii="Book Antiqua" w:hAnsi="Book Antiqua"/>
          <w:sz w:val="24"/>
          <w:szCs w:val="24"/>
        </w:rPr>
        <w:t xml:space="preserve"> </w:t>
      </w:r>
      <w:r w:rsidRPr="00E7549E">
        <w:rPr>
          <w:rStyle w:val="hps"/>
          <w:rFonts w:ascii="Book Antiqua" w:hAnsi="Book Antiqua"/>
          <w:sz w:val="24"/>
          <w:szCs w:val="24"/>
        </w:rPr>
        <w:t>(10.9%), 7 in stage II</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Fonts w:ascii="Book Antiqua" w:hAnsi="Book Antiqua"/>
          <w:sz w:val="24"/>
          <w:szCs w:val="24"/>
        </w:rPr>
        <w:t xml:space="preserve">15.2%), </w:t>
      </w:r>
      <w:r w:rsidRPr="00E7549E">
        <w:rPr>
          <w:rStyle w:val="hps"/>
          <w:rFonts w:ascii="Book Antiqua" w:hAnsi="Book Antiqua"/>
          <w:sz w:val="24"/>
          <w:szCs w:val="24"/>
        </w:rPr>
        <w:t>17</w:t>
      </w:r>
      <w:r w:rsidRPr="00E7549E">
        <w:rPr>
          <w:rFonts w:ascii="Book Antiqua" w:hAnsi="Book Antiqua"/>
          <w:sz w:val="24"/>
          <w:szCs w:val="24"/>
        </w:rPr>
        <w:t xml:space="preserve"> </w:t>
      </w:r>
      <w:r w:rsidRPr="00E7549E">
        <w:rPr>
          <w:rStyle w:val="hps"/>
          <w:rFonts w:ascii="Book Antiqua" w:hAnsi="Book Antiqua"/>
          <w:sz w:val="24"/>
          <w:szCs w:val="24"/>
        </w:rPr>
        <w:t>in stage III</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Fonts w:ascii="Book Antiqua" w:hAnsi="Book Antiqua"/>
          <w:sz w:val="24"/>
          <w:szCs w:val="24"/>
        </w:rPr>
        <w:t xml:space="preserve">43.5%), </w:t>
      </w:r>
      <w:r w:rsidRPr="00E7549E">
        <w:rPr>
          <w:rStyle w:val="hps"/>
          <w:rFonts w:ascii="Book Antiqua" w:hAnsi="Book Antiqua"/>
          <w:sz w:val="24"/>
          <w:szCs w:val="24"/>
        </w:rPr>
        <w:t>and 14 in stage IV</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Fonts w:ascii="Book Antiqua" w:hAnsi="Book Antiqua"/>
          <w:sz w:val="24"/>
          <w:szCs w:val="24"/>
        </w:rPr>
        <w:t>30.4%). T</w:t>
      </w:r>
      <w:r w:rsidRPr="00E7549E">
        <w:rPr>
          <w:rStyle w:val="hps"/>
          <w:rFonts w:ascii="Book Antiqua" w:hAnsi="Book Antiqua"/>
          <w:sz w:val="24"/>
          <w:szCs w:val="24"/>
        </w:rPr>
        <w:t>he applied surgical procedures comprised</w:t>
      </w:r>
      <w:r w:rsidRPr="00E7549E">
        <w:rPr>
          <w:rFonts w:ascii="Book Antiqua" w:hAnsi="Book Antiqua"/>
          <w:sz w:val="24"/>
          <w:szCs w:val="24"/>
        </w:rPr>
        <w:t xml:space="preserve"> </w:t>
      </w:r>
      <w:r w:rsidRPr="00E7549E">
        <w:rPr>
          <w:rStyle w:val="hps"/>
          <w:rFonts w:ascii="Book Antiqua" w:hAnsi="Book Antiqua"/>
          <w:sz w:val="24"/>
          <w:szCs w:val="24"/>
        </w:rPr>
        <w:t>14 cases</w:t>
      </w:r>
      <w:r w:rsidRPr="00E7549E">
        <w:rPr>
          <w:rFonts w:ascii="Book Antiqua" w:hAnsi="Book Antiqua"/>
          <w:sz w:val="24"/>
          <w:szCs w:val="24"/>
        </w:rPr>
        <w:t xml:space="preserve"> of </w:t>
      </w:r>
      <w:r w:rsidRPr="00E7549E">
        <w:rPr>
          <w:rStyle w:val="hps"/>
          <w:rFonts w:ascii="Book Antiqua" w:hAnsi="Book Antiqua"/>
          <w:sz w:val="24"/>
          <w:szCs w:val="24"/>
        </w:rPr>
        <w:t>radical resection</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Fonts w:ascii="Book Antiqua" w:hAnsi="Book Antiqua"/>
          <w:sz w:val="24"/>
          <w:szCs w:val="24"/>
        </w:rPr>
        <w:t xml:space="preserve">30.4%), </w:t>
      </w:r>
      <w:r w:rsidRPr="00E7549E">
        <w:rPr>
          <w:rStyle w:val="hps"/>
          <w:rFonts w:ascii="Book Antiqua" w:hAnsi="Book Antiqua"/>
          <w:sz w:val="24"/>
          <w:szCs w:val="24"/>
        </w:rPr>
        <w:t>18 cases of</w:t>
      </w:r>
      <w:r w:rsidRPr="00E7549E">
        <w:rPr>
          <w:rFonts w:ascii="Book Antiqua" w:hAnsi="Book Antiqua"/>
          <w:sz w:val="24"/>
          <w:szCs w:val="24"/>
        </w:rPr>
        <w:t xml:space="preserve"> </w:t>
      </w:r>
      <w:r w:rsidRPr="00E7549E">
        <w:rPr>
          <w:rStyle w:val="hps"/>
          <w:rFonts w:ascii="Book Antiqua" w:hAnsi="Book Antiqua"/>
          <w:sz w:val="24"/>
          <w:szCs w:val="24"/>
        </w:rPr>
        <w:t>palliative</w:t>
      </w:r>
      <w:r w:rsidRPr="00E7549E">
        <w:rPr>
          <w:rFonts w:ascii="Book Antiqua" w:hAnsi="Book Antiqua"/>
          <w:sz w:val="24"/>
          <w:szCs w:val="24"/>
        </w:rPr>
        <w:t xml:space="preserve"> </w:t>
      </w:r>
      <w:r w:rsidRPr="00E7549E">
        <w:rPr>
          <w:rStyle w:val="hps"/>
          <w:rFonts w:ascii="Book Antiqua" w:hAnsi="Book Antiqua"/>
          <w:sz w:val="24"/>
          <w:szCs w:val="24"/>
        </w:rPr>
        <w:t>resection (</w:t>
      </w:r>
      <w:r w:rsidRPr="00E7549E">
        <w:rPr>
          <w:rFonts w:ascii="Book Antiqua" w:hAnsi="Book Antiqua"/>
          <w:sz w:val="24"/>
          <w:szCs w:val="24"/>
        </w:rPr>
        <w:t xml:space="preserve">39.1%) </w:t>
      </w:r>
      <w:r w:rsidRPr="00E7549E">
        <w:rPr>
          <w:rStyle w:val="hps"/>
          <w:rFonts w:ascii="Book Antiqua" w:hAnsi="Book Antiqua"/>
          <w:sz w:val="24"/>
          <w:szCs w:val="24"/>
        </w:rPr>
        <w:t>and 14 cases</w:t>
      </w:r>
      <w:r w:rsidRPr="00E7549E">
        <w:rPr>
          <w:rFonts w:ascii="Book Antiqua" w:hAnsi="Book Antiqua"/>
          <w:sz w:val="24"/>
          <w:szCs w:val="24"/>
        </w:rPr>
        <w:t xml:space="preserve"> of </w:t>
      </w:r>
      <w:r w:rsidRPr="00E7549E">
        <w:rPr>
          <w:rStyle w:val="hps"/>
          <w:rFonts w:ascii="Book Antiqua" w:hAnsi="Book Antiqua"/>
          <w:sz w:val="24"/>
          <w:szCs w:val="24"/>
        </w:rPr>
        <w:t>biopsy</w:t>
      </w:r>
      <w:r w:rsidRPr="00E7549E">
        <w:rPr>
          <w:rFonts w:ascii="Book Antiqua" w:hAnsi="Book Antiqua"/>
          <w:sz w:val="24"/>
          <w:szCs w:val="24"/>
        </w:rPr>
        <w:t xml:space="preserve"> alone with no tumor </w:t>
      </w:r>
      <w:r w:rsidRPr="00E7549E">
        <w:rPr>
          <w:rStyle w:val="hps"/>
          <w:rFonts w:ascii="Book Antiqua" w:hAnsi="Book Antiqua"/>
          <w:sz w:val="24"/>
          <w:szCs w:val="24"/>
        </w:rPr>
        <w:t>excision</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Fonts w:ascii="Book Antiqua" w:hAnsi="Book Antiqua"/>
          <w:sz w:val="24"/>
          <w:szCs w:val="24"/>
        </w:rPr>
        <w:t>30.4%).</w:t>
      </w:r>
    </w:p>
    <w:p w14:paraId="079C8927" w14:textId="64314F34" w:rsidR="00961033" w:rsidRPr="00E7549E" w:rsidRDefault="00B805CE" w:rsidP="00E7549E">
      <w:pPr>
        <w:spacing w:line="360" w:lineRule="auto"/>
        <w:ind w:firstLine="720"/>
        <w:rPr>
          <w:rStyle w:val="hps"/>
          <w:rFonts w:ascii="Book Antiqua" w:hAnsi="Book Antiqua"/>
          <w:sz w:val="24"/>
          <w:szCs w:val="24"/>
        </w:rPr>
      </w:pPr>
      <w:r w:rsidRPr="00E7549E">
        <w:rPr>
          <w:rStyle w:val="hps"/>
          <w:rFonts w:ascii="Book Antiqua" w:hAnsi="Book Antiqua"/>
          <w:sz w:val="24"/>
          <w:szCs w:val="24"/>
        </w:rPr>
        <w:t>Additionally,</w:t>
      </w:r>
      <w:r w:rsidRPr="00E7549E">
        <w:rPr>
          <w:rFonts w:ascii="Book Antiqua" w:hAnsi="Book Antiqua"/>
          <w:sz w:val="24"/>
          <w:szCs w:val="24"/>
        </w:rPr>
        <w:t xml:space="preserve"> </w:t>
      </w:r>
      <w:r w:rsidRPr="00E7549E">
        <w:rPr>
          <w:rStyle w:val="hps"/>
          <w:rFonts w:ascii="Book Antiqua" w:hAnsi="Book Antiqua"/>
          <w:sz w:val="24"/>
          <w:szCs w:val="24"/>
        </w:rPr>
        <w:t>surgical specimens from 80 cases of</w:t>
      </w:r>
      <w:r w:rsidRPr="00E7549E">
        <w:rPr>
          <w:rFonts w:ascii="Book Antiqua" w:hAnsi="Book Antiqua"/>
          <w:sz w:val="24"/>
          <w:szCs w:val="24"/>
        </w:rPr>
        <w:t xml:space="preserve"> </w:t>
      </w:r>
      <w:r w:rsidRPr="00E7549E">
        <w:rPr>
          <w:rStyle w:val="hps"/>
          <w:rFonts w:ascii="Book Antiqua" w:hAnsi="Book Antiqua"/>
          <w:sz w:val="24"/>
          <w:szCs w:val="24"/>
        </w:rPr>
        <w:t>gallbladder</w:t>
      </w:r>
      <w:r w:rsidRPr="00E7549E">
        <w:rPr>
          <w:rFonts w:ascii="Book Antiqua" w:hAnsi="Book Antiqua"/>
          <w:sz w:val="24"/>
          <w:szCs w:val="24"/>
        </w:rPr>
        <w:t xml:space="preserve"> </w:t>
      </w:r>
      <w:r w:rsidRPr="00E7549E">
        <w:rPr>
          <w:rStyle w:val="hps"/>
          <w:rFonts w:ascii="Book Antiqua" w:hAnsi="Book Antiqua"/>
          <w:sz w:val="24"/>
          <w:szCs w:val="24"/>
        </w:rPr>
        <w:t>AC</w:t>
      </w:r>
      <w:r w:rsidRPr="00E7549E">
        <w:rPr>
          <w:rFonts w:ascii="Book Antiqua" w:hAnsi="Book Antiqua"/>
          <w:sz w:val="24"/>
          <w:szCs w:val="24"/>
        </w:rPr>
        <w:t xml:space="preserve"> </w:t>
      </w:r>
      <w:r w:rsidRPr="00E7549E">
        <w:rPr>
          <w:rStyle w:val="hps"/>
          <w:rFonts w:ascii="Book Antiqua" w:hAnsi="Book Antiqua"/>
          <w:sz w:val="24"/>
          <w:szCs w:val="24"/>
        </w:rPr>
        <w:t>were collected from the</w:t>
      </w:r>
      <w:r w:rsidRPr="00E7549E">
        <w:rPr>
          <w:rFonts w:ascii="Book Antiqua" w:hAnsi="Book Antiqua"/>
          <w:sz w:val="24"/>
          <w:szCs w:val="24"/>
        </w:rPr>
        <w:t xml:space="preserve"> </w:t>
      </w:r>
      <w:r w:rsidRPr="00E7549E">
        <w:rPr>
          <w:rStyle w:val="hps"/>
          <w:rFonts w:ascii="Book Antiqua" w:hAnsi="Book Antiqua"/>
          <w:sz w:val="24"/>
          <w:szCs w:val="24"/>
        </w:rPr>
        <w:t>Second Xiangya Hospital</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the </w:t>
      </w:r>
      <w:r w:rsidRPr="00E7549E">
        <w:rPr>
          <w:rStyle w:val="hps"/>
          <w:rFonts w:ascii="Book Antiqua" w:hAnsi="Book Antiqua"/>
          <w:sz w:val="24"/>
          <w:szCs w:val="24"/>
        </w:rPr>
        <w:t>Central Hospital</w:t>
      </w:r>
      <w:r w:rsidRPr="00E7549E">
        <w:rPr>
          <w:rFonts w:ascii="Book Antiqua" w:hAnsi="Book Antiqua"/>
          <w:sz w:val="24"/>
          <w:szCs w:val="24"/>
        </w:rPr>
        <w:t xml:space="preserve"> </w:t>
      </w:r>
      <w:r w:rsidRPr="00E7549E">
        <w:rPr>
          <w:rStyle w:val="hps"/>
          <w:rFonts w:ascii="Book Antiqua" w:hAnsi="Book Antiqua"/>
          <w:sz w:val="24"/>
          <w:szCs w:val="24"/>
        </w:rPr>
        <w:t>of Loudi</w:t>
      </w:r>
      <w:r w:rsidRPr="00E7549E">
        <w:rPr>
          <w:rFonts w:ascii="Book Antiqua" w:hAnsi="Book Antiqua"/>
          <w:sz w:val="24"/>
          <w:szCs w:val="24"/>
        </w:rPr>
        <w:t xml:space="preserve"> </w:t>
      </w:r>
      <w:r w:rsidRPr="00E7549E">
        <w:rPr>
          <w:rStyle w:val="hps"/>
          <w:rFonts w:ascii="Book Antiqua" w:hAnsi="Book Antiqua"/>
          <w:sz w:val="24"/>
          <w:szCs w:val="24"/>
        </w:rPr>
        <w:t>from January 2000 to December 2009</w:t>
      </w:r>
      <w:r w:rsidRPr="00E7549E">
        <w:rPr>
          <w:rFonts w:ascii="Book Antiqua" w:hAnsi="Book Antiqua"/>
          <w:sz w:val="24"/>
          <w:szCs w:val="24"/>
        </w:rPr>
        <w:t xml:space="preserve"> </w:t>
      </w:r>
      <w:r w:rsidRPr="00E7549E">
        <w:rPr>
          <w:rStyle w:val="hps"/>
          <w:rFonts w:ascii="Book Antiqua" w:hAnsi="Book Antiqua"/>
          <w:sz w:val="24"/>
          <w:szCs w:val="24"/>
        </w:rPr>
        <w:t xml:space="preserve">for a comparative analysis. </w:t>
      </w:r>
      <w:r w:rsidRPr="00E7549E">
        <w:rPr>
          <w:rFonts w:ascii="Book Antiqua" w:hAnsi="Book Antiqua"/>
          <w:sz w:val="24"/>
          <w:szCs w:val="24"/>
        </w:rPr>
        <w:t xml:space="preserve">Among the </w:t>
      </w:r>
      <w:r w:rsidRPr="00E7549E">
        <w:rPr>
          <w:rStyle w:val="hps"/>
          <w:rFonts w:ascii="Book Antiqua" w:hAnsi="Book Antiqua"/>
          <w:sz w:val="24"/>
          <w:szCs w:val="24"/>
        </w:rPr>
        <w:t>80 cases of</w:t>
      </w:r>
      <w:r w:rsidRPr="00E7549E">
        <w:rPr>
          <w:rFonts w:ascii="Book Antiqua" w:hAnsi="Book Antiqua"/>
          <w:sz w:val="24"/>
          <w:szCs w:val="24"/>
        </w:rPr>
        <w:t xml:space="preserve"> </w:t>
      </w:r>
      <w:r w:rsidRPr="00E7549E">
        <w:rPr>
          <w:rStyle w:val="hps"/>
          <w:rFonts w:ascii="Book Antiqua" w:hAnsi="Book Antiqua"/>
          <w:sz w:val="24"/>
          <w:szCs w:val="24"/>
        </w:rPr>
        <w:t>AC,</w:t>
      </w:r>
      <w:r w:rsidRPr="00E7549E">
        <w:rPr>
          <w:rFonts w:ascii="Book Antiqua" w:hAnsi="Book Antiqua"/>
          <w:sz w:val="24"/>
          <w:szCs w:val="24"/>
        </w:rPr>
        <w:t xml:space="preserve"> </w:t>
      </w:r>
      <w:r w:rsidRPr="00E7549E">
        <w:rPr>
          <w:rStyle w:val="hps"/>
          <w:rFonts w:ascii="Book Antiqua" w:hAnsi="Book Antiqua"/>
          <w:sz w:val="24"/>
          <w:szCs w:val="24"/>
        </w:rPr>
        <w:t>26 patients</w:t>
      </w:r>
      <w:r w:rsidRPr="00E7549E">
        <w:rPr>
          <w:rFonts w:ascii="Book Antiqua" w:hAnsi="Book Antiqua"/>
          <w:sz w:val="24"/>
          <w:szCs w:val="24"/>
        </w:rPr>
        <w:t xml:space="preserve"> were males </w:t>
      </w:r>
      <w:r w:rsidRPr="00E7549E">
        <w:rPr>
          <w:rStyle w:val="hps"/>
          <w:rFonts w:ascii="Book Antiqua" w:hAnsi="Book Antiqua"/>
          <w:sz w:val="24"/>
          <w:szCs w:val="24"/>
        </w:rPr>
        <w:t>(</w:t>
      </w:r>
      <w:r w:rsidRPr="00E7549E">
        <w:rPr>
          <w:rFonts w:ascii="Book Antiqua" w:hAnsi="Book Antiqua"/>
          <w:sz w:val="24"/>
          <w:szCs w:val="24"/>
        </w:rPr>
        <w:t xml:space="preserve">32.5%) </w:t>
      </w:r>
      <w:r w:rsidRPr="00E7549E">
        <w:rPr>
          <w:rStyle w:val="hps"/>
          <w:rFonts w:ascii="Book Antiqua" w:hAnsi="Book Antiqua"/>
          <w:sz w:val="24"/>
          <w:szCs w:val="24"/>
        </w:rPr>
        <w:t>and 54 patients were females</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Fonts w:ascii="Book Antiqua" w:hAnsi="Book Antiqua"/>
          <w:sz w:val="24"/>
          <w:szCs w:val="24"/>
        </w:rPr>
        <w:t xml:space="preserve">67.5%). The ages of the subjects ranged from </w:t>
      </w:r>
      <w:r w:rsidRPr="00E7549E">
        <w:rPr>
          <w:rStyle w:val="hps"/>
          <w:rFonts w:ascii="Book Antiqua" w:hAnsi="Book Antiqua"/>
          <w:sz w:val="24"/>
          <w:szCs w:val="24"/>
        </w:rPr>
        <w:t>33-80</w:t>
      </w:r>
      <w:r w:rsidRPr="00E7549E">
        <w:rPr>
          <w:rFonts w:ascii="Book Antiqua" w:hAnsi="Book Antiqua"/>
          <w:sz w:val="24"/>
          <w:szCs w:val="24"/>
        </w:rPr>
        <w:t xml:space="preserve"> </w:t>
      </w:r>
      <w:r w:rsidRPr="00E7549E">
        <w:rPr>
          <w:rStyle w:val="hps"/>
          <w:rFonts w:ascii="Book Antiqua" w:hAnsi="Book Antiqua"/>
          <w:sz w:val="24"/>
          <w:szCs w:val="24"/>
        </w:rPr>
        <w:t>years, with a mean</w:t>
      </w:r>
      <w:r w:rsidRPr="00E7549E">
        <w:rPr>
          <w:rFonts w:ascii="Book Antiqua" w:hAnsi="Book Antiqua"/>
          <w:sz w:val="24"/>
          <w:szCs w:val="24"/>
        </w:rPr>
        <w:t xml:space="preserve"> of </w:t>
      </w:r>
      <w:r w:rsidRPr="00E7549E">
        <w:rPr>
          <w:rStyle w:val="hps"/>
          <w:rFonts w:ascii="Book Antiqua" w:hAnsi="Book Antiqua"/>
          <w:sz w:val="24"/>
          <w:szCs w:val="24"/>
        </w:rPr>
        <w:t>53.8</w:t>
      </w:r>
      <w:r w:rsidR="008E604C" w:rsidRPr="00E7549E">
        <w:rPr>
          <w:rStyle w:val="hps"/>
          <w:rFonts w:ascii="Book Antiqua" w:hAnsi="Book Antiqua"/>
          <w:sz w:val="24"/>
          <w:szCs w:val="24"/>
        </w:rPr>
        <w:t xml:space="preserve"> </w:t>
      </w:r>
      <w:r w:rsidRPr="00E7549E">
        <w:rPr>
          <w:rStyle w:val="hps"/>
          <w:rFonts w:ascii="Book Antiqua" w:hAnsi="Book Antiqua"/>
          <w:sz w:val="24"/>
          <w:szCs w:val="24"/>
        </w:rPr>
        <w:t>±</w:t>
      </w:r>
      <w:r w:rsidR="008E604C" w:rsidRPr="00E7549E">
        <w:rPr>
          <w:rStyle w:val="hps"/>
          <w:rFonts w:ascii="Book Antiqua" w:hAnsi="Book Antiqua"/>
          <w:sz w:val="24"/>
          <w:szCs w:val="24"/>
        </w:rPr>
        <w:t xml:space="preserve"> </w:t>
      </w:r>
      <w:r w:rsidRPr="00E7549E">
        <w:rPr>
          <w:rStyle w:val="hps"/>
          <w:rFonts w:ascii="Book Antiqua" w:hAnsi="Book Antiqua"/>
          <w:sz w:val="24"/>
          <w:szCs w:val="24"/>
        </w:rPr>
        <w:t>9.9</w:t>
      </w:r>
      <w:r w:rsidRPr="00E7549E">
        <w:rPr>
          <w:rFonts w:ascii="Book Antiqua" w:hAnsi="Book Antiqua"/>
          <w:sz w:val="24"/>
          <w:szCs w:val="24"/>
        </w:rPr>
        <w:t xml:space="preserve"> </w:t>
      </w:r>
      <w:r w:rsidRPr="00E7549E">
        <w:rPr>
          <w:rStyle w:val="hps"/>
          <w:rFonts w:ascii="Book Antiqua" w:hAnsi="Book Antiqua"/>
          <w:sz w:val="24"/>
          <w:szCs w:val="24"/>
        </w:rPr>
        <w:t>years,</w:t>
      </w:r>
      <w:r w:rsidRPr="00E7549E">
        <w:rPr>
          <w:rFonts w:ascii="Book Antiqua" w:hAnsi="Book Antiqua"/>
          <w:sz w:val="24"/>
          <w:szCs w:val="24"/>
        </w:rPr>
        <w:t xml:space="preserve"> including </w:t>
      </w:r>
      <w:r w:rsidRPr="00E7549E">
        <w:rPr>
          <w:rStyle w:val="hps"/>
          <w:rFonts w:ascii="Book Antiqua" w:hAnsi="Book Antiqua"/>
          <w:sz w:val="24"/>
          <w:szCs w:val="24"/>
        </w:rPr>
        <w:t>16 subjects</w:t>
      </w:r>
      <w:r w:rsidRPr="00E7549E">
        <w:rPr>
          <w:rFonts w:ascii="Book Antiqua" w:hAnsi="Book Antiqua"/>
          <w:sz w:val="24"/>
          <w:szCs w:val="24"/>
        </w:rPr>
        <w:t xml:space="preserve"> of </w:t>
      </w:r>
      <w:r w:rsidR="00585591" w:rsidRPr="00E7549E">
        <w:rPr>
          <w:rStyle w:val="hps"/>
          <w:rFonts w:ascii="Book Antiqua" w:hAnsi="Book Antiqua"/>
          <w:sz w:val="24"/>
          <w:szCs w:val="24"/>
        </w:rPr>
        <w:t>≤</w:t>
      </w:r>
      <w:r w:rsidR="007D2E28">
        <w:rPr>
          <w:rStyle w:val="hps"/>
          <w:rFonts w:ascii="Book Antiqua" w:hAnsi="Book Antiqua" w:hint="eastAsia"/>
          <w:sz w:val="24"/>
          <w:szCs w:val="24"/>
        </w:rPr>
        <w:t xml:space="preserve"> </w:t>
      </w:r>
      <w:r w:rsidRPr="00E7549E">
        <w:rPr>
          <w:rStyle w:val="hps"/>
          <w:rFonts w:ascii="Book Antiqua" w:hAnsi="Book Antiqua"/>
          <w:sz w:val="24"/>
          <w:szCs w:val="24"/>
        </w:rPr>
        <w:t>45</w:t>
      </w:r>
      <w:r w:rsidRPr="00E7549E">
        <w:rPr>
          <w:rFonts w:ascii="Book Antiqua" w:hAnsi="Book Antiqua"/>
          <w:sz w:val="24"/>
          <w:szCs w:val="24"/>
        </w:rPr>
        <w:t xml:space="preserve"> </w:t>
      </w:r>
      <w:r w:rsidRPr="00E7549E">
        <w:rPr>
          <w:rStyle w:val="hps"/>
          <w:rFonts w:ascii="Book Antiqua" w:hAnsi="Book Antiqua"/>
          <w:sz w:val="24"/>
          <w:szCs w:val="24"/>
        </w:rPr>
        <w:t>years (</w:t>
      </w:r>
      <w:r w:rsidRPr="00E7549E">
        <w:rPr>
          <w:rFonts w:ascii="Book Antiqua" w:hAnsi="Book Antiqua"/>
          <w:sz w:val="24"/>
          <w:szCs w:val="24"/>
        </w:rPr>
        <w:t xml:space="preserve">20.0%) and </w:t>
      </w:r>
      <w:r w:rsidRPr="00E7549E">
        <w:rPr>
          <w:rStyle w:val="hps"/>
          <w:rFonts w:ascii="Book Antiqua" w:hAnsi="Book Antiqua"/>
          <w:sz w:val="24"/>
          <w:szCs w:val="24"/>
        </w:rPr>
        <w:t>64 subjects of</w:t>
      </w:r>
      <w:r w:rsidRPr="00E7549E">
        <w:rPr>
          <w:rFonts w:ascii="Book Antiqua" w:hAnsi="Book Antiqua"/>
          <w:sz w:val="24"/>
          <w:szCs w:val="24"/>
        </w:rPr>
        <w:t xml:space="preserve"> &gt;</w:t>
      </w:r>
      <w:r w:rsidR="008E604C" w:rsidRPr="00E7549E">
        <w:rPr>
          <w:rFonts w:ascii="Book Antiqua" w:hAnsi="Book Antiqua"/>
          <w:sz w:val="24"/>
          <w:szCs w:val="24"/>
        </w:rPr>
        <w:t xml:space="preserve"> </w:t>
      </w:r>
      <w:r w:rsidRPr="00E7549E">
        <w:rPr>
          <w:rStyle w:val="hps"/>
          <w:rFonts w:ascii="Book Antiqua" w:hAnsi="Book Antiqua"/>
          <w:sz w:val="24"/>
          <w:szCs w:val="24"/>
        </w:rPr>
        <w:t>45 years</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Fonts w:ascii="Book Antiqua" w:hAnsi="Book Antiqua"/>
          <w:sz w:val="24"/>
          <w:szCs w:val="24"/>
        </w:rPr>
        <w:t xml:space="preserve">80.0%). The </w:t>
      </w:r>
      <w:r w:rsidRPr="00E7549E">
        <w:rPr>
          <w:rStyle w:val="hps"/>
          <w:rFonts w:ascii="Book Antiqua" w:hAnsi="Book Antiqua"/>
          <w:sz w:val="24"/>
          <w:szCs w:val="24"/>
        </w:rPr>
        <w:t>differentiation among this group</w:t>
      </w:r>
      <w:r w:rsidRPr="00E7549E">
        <w:rPr>
          <w:rFonts w:ascii="Book Antiqua" w:hAnsi="Book Antiqua"/>
          <w:sz w:val="24"/>
          <w:szCs w:val="24"/>
        </w:rPr>
        <w:t xml:space="preserve"> included </w:t>
      </w:r>
      <w:r w:rsidRPr="00E7549E">
        <w:rPr>
          <w:rStyle w:val="hps"/>
          <w:rFonts w:ascii="Book Antiqua" w:hAnsi="Book Antiqua"/>
          <w:sz w:val="24"/>
          <w:szCs w:val="24"/>
        </w:rPr>
        <w:t>27 cases</w:t>
      </w:r>
      <w:r w:rsidRPr="00E7549E">
        <w:rPr>
          <w:rFonts w:ascii="Book Antiqua" w:hAnsi="Book Antiqua"/>
          <w:sz w:val="24"/>
          <w:szCs w:val="24"/>
        </w:rPr>
        <w:t xml:space="preserve"> of </w:t>
      </w:r>
      <w:r w:rsidRPr="00E7549E">
        <w:rPr>
          <w:rFonts w:ascii="Book Antiqua" w:hAnsi="Book Antiqua"/>
          <w:sz w:val="24"/>
          <w:szCs w:val="24"/>
        </w:rPr>
        <w:lastRenderedPageBreak/>
        <w:t xml:space="preserve">highly </w:t>
      </w:r>
      <w:r w:rsidRPr="00E7549E">
        <w:rPr>
          <w:rStyle w:val="hps"/>
          <w:rFonts w:ascii="Book Antiqua" w:hAnsi="Book Antiqua"/>
          <w:sz w:val="24"/>
          <w:szCs w:val="24"/>
        </w:rPr>
        <w:t>differentiated</w:t>
      </w:r>
      <w:r w:rsidRPr="00E7549E">
        <w:rPr>
          <w:rFonts w:ascii="Book Antiqua" w:hAnsi="Book Antiqua"/>
          <w:sz w:val="24"/>
          <w:szCs w:val="24"/>
        </w:rPr>
        <w:t xml:space="preserve"> </w:t>
      </w:r>
      <w:r w:rsidRPr="00E7549E">
        <w:rPr>
          <w:rStyle w:val="hps"/>
          <w:rFonts w:ascii="Book Antiqua" w:hAnsi="Book Antiqua"/>
          <w:sz w:val="24"/>
          <w:szCs w:val="24"/>
        </w:rPr>
        <w:t>carcinoma (</w:t>
      </w:r>
      <w:r w:rsidRPr="00E7549E">
        <w:rPr>
          <w:rFonts w:ascii="Book Antiqua" w:hAnsi="Book Antiqua"/>
          <w:sz w:val="24"/>
          <w:szCs w:val="24"/>
        </w:rPr>
        <w:t xml:space="preserve">33.8%), </w:t>
      </w:r>
      <w:r w:rsidRPr="00E7549E">
        <w:rPr>
          <w:rStyle w:val="hps"/>
          <w:rFonts w:ascii="Book Antiqua" w:hAnsi="Book Antiqua"/>
          <w:sz w:val="24"/>
          <w:szCs w:val="24"/>
        </w:rPr>
        <w:t>25 cases</w:t>
      </w:r>
      <w:r w:rsidRPr="00E7549E">
        <w:rPr>
          <w:rFonts w:ascii="Book Antiqua" w:hAnsi="Book Antiqua"/>
          <w:sz w:val="24"/>
          <w:szCs w:val="24"/>
        </w:rPr>
        <w:t xml:space="preserve"> of </w:t>
      </w:r>
      <w:r w:rsidRPr="00E7549E">
        <w:rPr>
          <w:rStyle w:val="hps"/>
          <w:rFonts w:ascii="Book Antiqua" w:hAnsi="Book Antiqua"/>
          <w:sz w:val="24"/>
          <w:szCs w:val="24"/>
        </w:rPr>
        <w:t>moderately differentiated</w:t>
      </w:r>
      <w:r w:rsidRPr="00E7549E">
        <w:rPr>
          <w:rFonts w:ascii="Book Antiqua" w:hAnsi="Book Antiqua"/>
          <w:sz w:val="24"/>
          <w:szCs w:val="24"/>
        </w:rPr>
        <w:t xml:space="preserve"> </w:t>
      </w:r>
      <w:r w:rsidRPr="00E7549E">
        <w:rPr>
          <w:rStyle w:val="hps"/>
          <w:rFonts w:ascii="Book Antiqua" w:hAnsi="Book Antiqua"/>
          <w:sz w:val="24"/>
          <w:szCs w:val="24"/>
        </w:rPr>
        <w:t>carcinoma (</w:t>
      </w:r>
      <w:r w:rsidRPr="00E7549E">
        <w:rPr>
          <w:rFonts w:ascii="Book Antiqua" w:hAnsi="Book Antiqua"/>
          <w:sz w:val="24"/>
          <w:szCs w:val="24"/>
        </w:rPr>
        <w:t xml:space="preserve">33.1%),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28 cases</w:t>
      </w:r>
      <w:r w:rsidRPr="00E7549E">
        <w:rPr>
          <w:rFonts w:ascii="Book Antiqua" w:hAnsi="Book Antiqua"/>
          <w:sz w:val="24"/>
          <w:szCs w:val="24"/>
        </w:rPr>
        <w:t xml:space="preserve"> of </w:t>
      </w:r>
      <w:r w:rsidRPr="00E7549E">
        <w:rPr>
          <w:rStyle w:val="hps"/>
          <w:rFonts w:ascii="Book Antiqua" w:hAnsi="Book Antiqua"/>
          <w:sz w:val="24"/>
          <w:szCs w:val="24"/>
        </w:rPr>
        <w:t>poorly differentiated</w:t>
      </w:r>
      <w:r w:rsidRPr="00E7549E">
        <w:rPr>
          <w:rFonts w:ascii="Book Antiqua" w:hAnsi="Book Antiqua"/>
          <w:sz w:val="24"/>
          <w:szCs w:val="24"/>
        </w:rPr>
        <w:t xml:space="preserve"> </w:t>
      </w:r>
      <w:r w:rsidRPr="00E7549E">
        <w:rPr>
          <w:rStyle w:val="hps"/>
          <w:rFonts w:ascii="Book Antiqua" w:hAnsi="Book Antiqua"/>
          <w:sz w:val="24"/>
          <w:szCs w:val="24"/>
        </w:rPr>
        <w:t>carcinoma</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Fonts w:ascii="Book Antiqua" w:hAnsi="Book Antiqua"/>
          <w:sz w:val="24"/>
          <w:szCs w:val="24"/>
        </w:rPr>
        <w:t xml:space="preserve">35.0%). The </w:t>
      </w:r>
      <w:r w:rsidRPr="00E7549E">
        <w:rPr>
          <w:rStyle w:val="hps"/>
          <w:rFonts w:ascii="Book Antiqua" w:hAnsi="Book Antiqua"/>
          <w:sz w:val="24"/>
          <w:szCs w:val="24"/>
        </w:rPr>
        <w:t>maximal diameter of the mass</w:t>
      </w:r>
      <w:r w:rsidRPr="00E7549E">
        <w:rPr>
          <w:rFonts w:ascii="Book Antiqua" w:hAnsi="Book Antiqua"/>
          <w:sz w:val="24"/>
          <w:szCs w:val="24"/>
        </w:rPr>
        <w:t xml:space="preserve"> was </w:t>
      </w:r>
      <w:r w:rsidR="00585591" w:rsidRPr="00E7549E">
        <w:rPr>
          <w:rStyle w:val="hps"/>
          <w:rFonts w:ascii="Book Antiqua" w:hAnsi="Book Antiqua"/>
          <w:sz w:val="24"/>
          <w:szCs w:val="24"/>
        </w:rPr>
        <w:t>≤</w:t>
      </w:r>
      <w:r w:rsidR="008E604C" w:rsidRPr="00E7549E">
        <w:rPr>
          <w:rStyle w:val="hps"/>
          <w:rFonts w:ascii="Book Antiqua" w:hAnsi="Book Antiqua"/>
          <w:sz w:val="24"/>
          <w:szCs w:val="24"/>
        </w:rPr>
        <w:t xml:space="preserve"> </w:t>
      </w:r>
      <w:r w:rsidRPr="00E7549E">
        <w:rPr>
          <w:rStyle w:val="hps"/>
          <w:rFonts w:ascii="Book Antiqua" w:hAnsi="Book Antiqua"/>
          <w:sz w:val="24"/>
          <w:szCs w:val="24"/>
        </w:rPr>
        <w:t>3 cm in 50</w:t>
      </w:r>
      <w:r w:rsidRPr="00E7549E">
        <w:rPr>
          <w:rFonts w:ascii="Book Antiqua" w:hAnsi="Book Antiqua"/>
          <w:sz w:val="24"/>
          <w:szCs w:val="24"/>
        </w:rPr>
        <w:t xml:space="preserve"> </w:t>
      </w:r>
      <w:r w:rsidRPr="00E7549E">
        <w:rPr>
          <w:rStyle w:val="hps"/>
          <w:rFonts w:ascii="Book Antiqua" w:hAnsi="Book Antiqua"/>
          <w:sz w:val="24"/>
          <w:szCs w:val="24"/>
        </w:rPr>
        <w:t>cases</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Fonts w:ascii="Book Antiqua" w:hAnsi="Book Antiqua"/>
          <w:sz w:val="24"/>
          <w:szCs w:val="24"/>
        </w:rPr>
        <w:t xml:space="preserve">62.5%) </w:t>
      </w:r>
      <w:r w:rsidRPr="00E7549E">
        <w:rPr>
          <w:rStyle w:val="hps"/>
          <w:rFonts w:ascii="Book Antiqua" w:hAnsi="Book Antiqua"/>
          <w:sz w:val="24"/>
          <w:szCs w:val="24"/>
        </w:rPr>
        <w:t xml:space="preserve">and </w:t>
      </w:r>
      <w:r w:rsidRPr="00E7549E">
        <w:rPr>
          <w:rFonts w:ascii="Book Antiqua" w:hAnsi="Book Antiqua"/>
          <w:sz w:val="24"/>
          <w:szCs w:val="24"/>
        </w:rPr>
        <w:t>&gt;</w:t>
      </w:r>
      <w:r w:rsidR="008E604C" w:rsidRPr="00E7549E">
        <w:rPr>
          <w:rFonts w:ascii="Book Antiqua" w:hAnsi="Book Antiqua"/>
          <w:sz w:val="24"/>
          <w:szCs w:val="24"/>
        </w:rPr>
        <w:t xml:space="preserve"> </w:t>
      </w:r>
      <w:r w:rsidRPr="00E7549E">
        <w:rPr>
          <w:rFonts w:ascii="Book Antiqua" w:hAnsi="Book Antiqua"/>
          <w:sz w:val="24"/>
          <w:szCs w:val="24"/>
        </w:rPr>
        <w:t xml:space="preserve">3 cm in 30 </w:t>
      </w:r>
      <w:r w:rsidRPr="00E7549E">
        <w:rPr>
          <w:rStyle w:val="hps"/>
          <w:rFonts w:ascii="Book Antiqua" w:hAnsi="Book Antiqua"/>
          <w:sz w:val="24"/>
          <w:szCs w:val="24"/>
        </w:rPr>
        <w:t>cases (</w:t>
      </w:r>
      <w:r w:rsidRPr="00E7549E">
        <w:rPr>
          <w:rFonts w:ascii="Book Antiqua" w:hAnsi="Book Antiqua"/>
          <w:sz w:val="24"/>
          <w:szCs w:val="24"/>
        </w:rPr>
        <w:t>37.5%). G</w:t>
      </w:r>
      <w:r w:rsidRPr="00E7549E">
        <w:rPr>
          <w:rStyle w:val="hps"/>
          <w:rFonts w:ascii="Book Antiqua" w:hAnsi="Book Antiqua"/>
          <w:sz w:val="24"/>
          <w:szCs w:val="24"/>
        </w:rPr>
        <w:t>allbladder stones</w:t>
      </w:r>
      <w:r w:rsidRPr="00E7549E">
        <w:rPr>
          <w:rFonts w:ascii="Book Antiqua" w:hAnsi="Book Antiqua"/>
          <w:sz w:val="24"/>
          <w:szCs w:val="24"/>
        </w:rPr>
        <w:t xml:space="preserve"> were found in </w:t>
      </w:r>
      <w:r w:rsidRPr="00E7549E">
        <w:rPr>
          <w:rStyle w:val="hps"/>
          <w:rFonts w:ascii="Book Antiqua" w:hAnsi="Book Antiqua"/>
          <w:sz w:val="24"/>
          <w:szCs w:val="24"/>
        </w:rPr>
        <w:t>38 cases</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Fonts w:ascii="Book Antiqua" w:hAnsi="Book Antiqua"/>
          <w:sz w:val="24"/>
          <w:szCs w:val="24"/>
        </w:rPr>
        <w:t xml:space="preserve">47.5%); </w:t>
      </w:r>
      <w:r w:rsidRPr="00E7549E">
        <w:rPr>
          <w:rStyle w:val="hps"/>
          <w:rFonts w:ascii="Book Antiqua" w:hAnsi="Book Antiqua"/>
          <w:sz w:val="24"/>
          <w:szCs w:val="24"/>
        </w:rPr>
        <w:t>regional lymph node metastasis</w:t>
      </w:r>
      <w:r w:rsidRPr="00E7549E">
        <w:rPr>
          <w:rFonts w:ascii="Book Antiqua" w:hAnsi="Book Antiqua"/>
          <w:sz w:val="24"/>
          <w:szCs w:val="24"/>
        </w:rPr>
        <w:t xml:space="preserve"> was </w:t>
      </w:r>
      <w:r w:rsidRPr="00E7549E">
        <w:rPr>
          <w:rStyle w:val="hps"/>
          <w:rFonts w:ascii="Book Antiqua" w:hAnsi="Book Antiqua"/>
          <w:sz w:val="24"/>
          <w:szCs w:val="24"/>
        </w:rPr>
        <w:t>confirmed</w:t>
      </w:r>
      <w:r w:rsidRPr="00E7549E">
        <w:rPr>
          <w:rFonts w:ascii="Book Antiqua" w:hAnsi="Book Antiqua"/>
          <w:sz w:val="24"/>
          <w:szCs w:val="24"/>
        </w:rPr>
        <w:t xml:space="preserve"> through </w:t>
      </w:r>
      <w:r w:rsidRPr="00E7549E">
        <w:rPr>
          <w:rStyle w:val="hps"/>
          <w:rFonts w:ascii="Book Antiqua" w:hAnsi="Book Antiqua"/>
          <w:sz w:val="24"/>
          <w:szCs w:val="24"/>
        </w:rPr>
        <w:t>intraoperative</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Fonts w:ascii="Book Antiqua" w:hAnsi="Book Antiqua"/>
          <w:sz w:val="24"/>
          <w:szCs w:val="24"/>
        </w:rPr>
        <w:t xml:space="preserve">or) </w:t>
      </w:r>
      <w:r w:rsidRPr="00E7549E">
        <w:rPr>
          <w:rStyle w:val="hps"/>
          <w:rFonts w:ascii="Book Antiqua" w:hAnsi="Book Antiqua"/>
          <w:sz w:val="24"/>
          <w:szCs w:val="24"/>
        </w:rPr>
        <w:t>pathologic examination</w:t>
      </w:r>
      <w:r w:rsidRPr="00E7549E">
        <w:rPr>
          <w:rFonts w:ascii="Book Antiqua" w:hAnsi="Book Antiqua"/>
          <w:sz w:val="24"/>
          <w:szCs w:val="24"/>
        </w:rPr>
        <w:t xml:space="preserve"> in </w:t>
      </w:r>
      <w:r w:rsidRPr="00E7549E">
        <w:rPr>
          <w:rStyle w:val="hps"/>
          <w:rFonts w:ascii="Book Antiqua" w:hAnsi="Book Antiqua"/>
          <w:sz w:val="24"/>
          <w:szCs w:val="24"/>
        </w:rPr>
        <w:t>50 cases (</w:t>
      </w:r>
      <w:r w:rsidRPr="00E7549E">
        <w:rPr>
          <w:rFonts w:ascii="Book Antiqua" w:hAnsi="Book Antiqua"/>
          <w:sz w:val="24"/>
          <w:szCs w:val="24"/>
        </w:rPr>
        <w:t xml:space="preserve">62.5%); and </w:t>
      </w:r>
      <w:r w:rsidRPr="00E7549E">
        <w:rPr>
          <w:rStyle w:val="hps"/>
          <w:rFonts w:ascii="Book Antiqua" w:hAnsi="Book Antiqua"/>
          <w:sz w:val="24"/>
          <w:szCs w:val="24"/>
        </w:rPr>
        <w:t>tumor invasion of</w:t>
      </w:r>
      <w:r w:rsidRPr="00E7549E">
        <w:rPr>
          <w:rFonts w:ascii="Book Antiqua" w:hAnsi="Book Antiqua"/>
          <w:sz w:val="24"/>
          <w:szCs w:val="24"/>
        </w:rPr>
        <w:t xml:space="preserve"> </w:t>
      </w:r>
      <w:r w:rsidRPr="00E7549E">
        <w:rPr>
          <w:rStyle w:val="hps"/>
          <w:rFonts w:ascii="Book Antiqua" w:hAnsi="Book Antiqua"/>
          <w:sz w:val="24"/>
          <w:szCs w:val="24"/>
        </w:rPr>
        <w:t>surrounding</w:t>
      </w:r>
      <w:r w:rsidRPr="00E7549E">
        <w:rPr>
          <w:rFonts w:ascii="Book Antiqua" w:hAnsi="Book Antiqua"/>
          <w:sz w:val="24"/>
          <w:szCs w:val="24"/>
        </w:rPr>
        <w:t xml:space="preserve"> </w:t>
      </w:r>
      <w:r w:rsidRPr="00E7549E">
        <w:rPr>
          <w:rStyle w:val="hps"/>
          <w:rFonts w:ascii="Book Antiqua" w:hAnsi="Book Antiqua"/>
          <w:sz w:val="24"/>
          <w:szCs w:val="24"/>
        </w:rPr>
        <w:t>tissues and organs</w:t>
      </w:r>
      <w:r w:rsidRPr="00E7549E">
        <w:rPr>
          <w:rFonts w:ascii="Book Antiqua" w:hAnsi="Book Antiqua"/>
          <w:sz w:val="24"/>
          <w:szCs w:val="24"/>
        </w:rPr>
        <w:t xml:space="preserve"> </w:t>
      </w:r>
      <w:r w:rsidRPr="00E7549E">
        <w:rPr>
          <w:rStyle w:val="hps"/>
          <w:rFonts w:ascii="Book Antiqua" w:hAnsi="Book Antiqua"/>
          <w:sz w:val="24"/>
          <w:szCs w:val="24"/>
        </w:rPr>
        <w:t>outside</w:t>
      </w:r>
      <w:r w:rsidRPr="00E7549E">
        <w:rPr>
          <w:rFonts w:ascii="Book Antiqua" w:hAnsi="Book Antiqua"/>
          <w:sz w:val="24"/>
          <w:szCs w:val="24"/>
        </w:rPr>
        <w:t xml:space="preserve"> </w:t>
      </w:r>
      <w:r w:rsidRPr="00E7549E">
        <w:rPr>
          <w:rStyle w:val="hps"/>
          <w:rFonts w:ascii="Book Antiqua" w:hAnsi="Book Antiqua"/>
          <w:sz w:val="24"/>
          <w:szCs w:val="24"/>
        </w:rPr>
        <w:t>the gallbladder</w:t>
      </w:r>
      <w:r w:rsidRPr="00E7549E">
        <w:rPr>
          <w:rFonts w:ascii="Book Antiqua" w:hAnsi="Book Antiqua"/>
          <w:sz w:val="24"/>
          <w:szCs w:val="24"/>
        </w:rPr>
        <w:t xml:space="preserve"> was </w:t>
      </w:r>
      <w:r w:rsidRPr="00E7549E">
        <w:rPr>
          <w:rStyle w:val="hps"/>
          <w:rFonts w:ascii="Book Antiqua" w:hAnsi="Book Antiqua"/>
          <w:sz w:val="24"/>
          <w:szCs w:val="24"/>
        </w:rPr>
        <w:t xml:space="preserve">intraoperatively </w:t>
      </w:r>
      <w:r w:rsidRPr="00E7549E">
        <w:rPr>
          <w:rFonts w:ascii="Book Antiqua" w:hAnsi="Book Antiqua"/>
          <w:sz w:val="24"/>
          <w:szCs w:val="24"/>
        </w:rPr>
        <w:t xml:space="preserve">observed in </w:t>
      </w:r>
      <w:r w:rsidRPr="00E7549E">
        <w:rPr>
          <w:rStyle w:val="hps"/>
          <w:rFonts w:ascii="Book Antiqua" w:hAnsi="Book Antiqua"/>
          <w:sz w:val="24"/>
          <w:szCs w:val="24"/>
        </w:rPr>
        <w:t>49 cases (61.3%). The TNM</w:t>
      </w:r>
      <w:r w:rsidRPr="00E7549E">
        <w:rPr>
          <w:rFonts w:ascii="Book Antiqua" w:hAnsi="Book Antiqua"/>
          <w:sz w:val="24"/>
          <w:szCs w:val="24"/>
        </w:rPr>
        <w:t xml:space="preserve"> </w:t>
      </w:r>
      <w:r w:rsidRPr="00E7549E">
        <w:rPr>
          <w:rStyle w:val="hps"/>
          <w:rFonts w:ascii="Book Antiqua" w:hAnsi="Book Antiqua"/>
          <w:sz w:val="24"/>
          <w:szCs w:val="24"/>
        </w:rPr>
        <w:t>staging</w:t>
      </w:r>
      <w:r w:rsidRPr="00E7549E">
        <w:rPr>
          <w:rFonts w:ascii="Book Antiqua" w:hAnsi="Book Antiqua"/>
          <w:sz w:val="24"/>
          <w:szCs w:val="24"/>
        </w:rPr>
        <w:t xml:space="preserve"> </w:t>
      </w:r>
      <w:r w:rsidRPr="00E7549E">
        <w:rPr>
          <w:rStyle w:val="hps"/>
          <w:rFonts w:ascii="Book Antiqua" w:hAnsi="Book Antiqua"/>
          <w:sz w:val="24"/>
          <w:szCs w:val="24"/>
        </w:rPr>
        <w:t>included</w:t>
      </w:r>
      <w:r w:rsidRPr="00E7549E">
        <w:rPr>
          <w:rFonts w:ascii="Book Antiqua" w:hAnsi="Book Antiqua"/>
          <w:sz w:val="24"/>
          <w:szCs w:val="24"/>
        </w:rPr>
        <w:t xml:space="preserve"> </w:t>
      </w:r>
      <w:r w:rsidRPr="00E7549E">
        <w:rPr>
          <w:rStyle w:val="hps"/>
          <w:rFonts w:ascii="Book Antiqua" w:hAnsi="Book Antiqua"/>
          <w:sz w:val="24"/>
          <w:szCs w:val="24"/>
        </w:rPr>
        <w:t>8 cases in stage I</w:t>
      </w:r>
      <w:r w:rsidRPr="00E7549E">
        <w:rPr>
          <w:rFonts w:ascii="Book Antiqua" w:hAnsi="Book Antiqua"/>
          <w:sz w:val="24"/>
          <w:szCs w:val="24"/>
        </w:rPr>
        <w:t xml:space="preserve"> </w:t>
      </w:r>
      <w:r w:rsidRPr="00E7549E">
        <w:rPr>
          <w:rStyle w:val="hps"/>
          <w:rFonts w:ascii="Book Antiqua" w:hAnsi="Book Antiqua"/>
          <w:sz w:val="24"/>
          <w:szCs w:val="24"/>
        </w:rPr>
        <w:t>(10%), 13 in stage II</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Fonts w:ascii="Book Antiqua" w:hAnsi="Book Antiqua"/>
          <w:sz w:val="24"/>
          <w:szCs w:val="24"/>
        </w:rPr>
        <w:t xml:space="preserve">16.3%), </w:t>
      </w:r>
      <w:r w:rsidRPr="00E7549E">
        <w:rPr>
          <w:rStyle w:val="hps"/>
          <w:rFonts w:ascii="Book Antiqua" w:hAnsi="Book Antiqua"/>
          <w:sz w:val="24"/>
          <w:szCs w:val="24"/>
        </w:rPr>
        <w:t>38</w:t>
      </w:r>
      <w:r w:rsidRPr="00E7549E">
        <w:rPr>
          <w:rFonts w:ascii="Book Antiqua" w:hAnsi="Book Antiqua"/>
          <w:sz w:val="24"/>
          <w:szCs w:val="24"/>
        </w:rPr>
        <w:t xml:space="preserve"> </w:t>
      </w:r>
      <w:r w:rsidRPr="00E7549E">
        <w:rPr>
          <w:rStyle w:val="hps"/>
          <w:rFonts w:ascii="Book Antiqua" w:hAnsi="Book Antiqua"/>
          <w:sz w:val="24"/>
          <w:szCs w:val="24"/>
        </w:rPr>
        <w:t>in stage III (</w:t>
      </w:r>
      <w:r w:rsidRPr="00E7549E">
        <w:rPr>
          <w:rFonts w:ascii="Book Antiqua" w:hAnsi="Book Antiqua"/>
          <w:sz w:val="24"/>
          <w:szCs w:val="24"/>
        </w:rPr>
        <w:t xml:space="preserve">47.5%), </w:t>
      </w:r>
      <w:r w:rsidRPr="00E7549E">
        <w:rPr>
          <w:rStyle w:val="hps"/>
          <w:rFonts w:ascii="Book Antiqua" w:hAnsi="Book Antiqua"/>
          <w:sz w:val="24"/>
          <w:szCs w:val="24"/>
        </w:rPr>
        <w:t>and 21 in stage IV</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Fonts w:ascii="Book Antiqua" w:hAnsi="Book Antiqua"/>
          <w:sz w:val="24"/>
          <w:szCs w:val="24"/>
        </w:rPr>
        <w:t>26.3%). The applied</w:t>
      </w:r>
      <w:r w:rsidRPr="00E7549E">
        <w:rPr>
          <w:rStyle w:val="hps"/>
          <w:rFonts w:ascii="Book Antiqua" w:hAnsi="Book Antiqua"/>
          <w:sz w:val="24"/>
          <w:szCs w:val="24"/>
        </w:rPr>
        <w:t xml:space="preserve"> surgical procedures comprised</w:t>
      </w:r>
      <w:r w:rsidRPr="00E7549E">
        <w:rPr>
          <w:rFonts w:ascii="Book Antiqua" w:hAnsi="Book Antiqua"/>
          <w:sz w:val="24"/>
          <w:szCs w:val="24"/>
        </w:rPr>
        <w:t xml:space="preserve"> </w:t>
      </w:r>
      <w:r w:rsidRPr="00E7549E">
        <w:rPr>
          <w:rStyle w:val="hps"/>
          <w:rFonts w:ascii="Book Antiqua" w:hAnsi="Book Antiqua"/>
          <w:sz w:val="24"/>
          <w:szCs w:val="24"/>
        </w:rPr>
        <w:t>26 cases</w:t>
      </w:r>
      <w:r w:rsidRPr="00E7549E">
        <w:rPr>
          <w:rFonts w:ascii="Book Antiqua" w:hAnsi="Book Antiqua"/>
          <w:sz w:val="24"/>
          <w:szCs w:val="24"/>
        </w:rPr>
        <w:t xml:space="preserve"> of </w:t>
      </w:r>
      <w:r w:rsidRPr="00E7549E">
        <w:rPr>
          <w:rStyle w:val="hps"/>
          <w:rFonts w:ascii="Book Antiqua" w:hAnsi="Book Antiqua"/>
          <w:sz w:val="24"/>
          <w:szCs w:val="24"/>
        </w:rPr>
        <w:t>radical resection</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Fonts w:ascii="Book Antiqua" w:hAnsi="Book Antiqua"/>
          <w:sz w:val="24"/>
          <w:szCs w:val="24"/>
        </w:rPr>
        <w:t xml:space="preserve">32.5%), </w:t>
      </w:r>
      <w:r w:rsidRPr="00E7549E">
        <w:rPr>
          <w:rStyle w:val="hps"/>
          <w:rFonts w:ascii="Book Antiqua" w:hAnsi="Book Antiqua"/>
          <w:sz w:val="24"/>
          <w:szCs w:val="24"/>
        </w:rPr>
        <w:t>28 cases of</w:t>
      </w:r>
      <w:r w:rsidRPr="00E7549E">
        <w:rPr>
          <w:rFonts w:ascii="Book Antiqua" w:hAnsi="Book Antiqua"/>
          <w:sz w:val="24"/>
          <w:szCs w:val="24"/>
        </w:rPr>
        <w:t xml:space="preserve"> </w:t>
      </w:r>
      <w:r w:rsidRPr="00E7549E">
        <w:rPr>
          <w:rStyle w:val="hps"/>
          <w:rFonts w:ascii="Book Antiqua" w:hAnsi="Book Antiqua"/>
          <w:sz w:val="24"/>
          <w:szCs w:val="24"/>
        </w:rPr>
        <w:t>palliative</w:t>
      </w:r>
      <w:r w:rsidRPr="00E7549E">
        <w:rPr>
          <w:rFonts w:ascii="Book Antiqua" w:hAnsi="Book Antiqua"/>
          <w:sz w:val="24"/>
          <w:szCs w:val="24"/>
        </w:rPr>
        <w:t xml:space="preserve"> </w:t>
      </w:r>
      <w:r w:rsidRPr="00E7549E">
        <w:rPr>
          <w:rStyle w:val="hps"/>
          <w:rFonts w:ascii="Book Antiqua" w:hAnsi="Book Antiqua"/>
          <w:sz w:val="24"/>
          <w:szCs w:val="24"/>
        </w:rPr>
        <w:t>resection (</w:t>
      </w:r>
      <w:r w:rsidRPr="00E7549E">
        <w:rPr>
          <w:rFonts w:ascii="Book Antiqua" w:hAnsi="Book Antiqua"/>
          <w:sz w:val="24"/>
          <w:szCs w:val="24"/>
        </w:rPr>
        <w:t xml:space="preserve">35.0%) </w:t>
      </w:r>
      <w:r w:rsidRPr="00E7549E">
        <w:rPr>
          <w:rStyle w:val="hps"/>
          <w:rFonts w:ascii="Book Antiqua" w:hAnsi="Book Antiqua"/>
          <w:sz w:val="24"/>
          <w:szCs w:val="24"/>
        </w:rPr>
        <w:t>and 26 cases</w:t>
      </w:r>
      <w:r w:rsidRPr="00E7549E">
        <w:rPr>
          <w:rFonts w:ascii="Book Antiqua" w:hAnsi="Book Antiqua"/>
          <w:sz w:val="24"/>
          <w:szCs w:val="24"/>
        </w:rPr>
        <w:t xml:space="preserve"> of </w:t>
      </w:r>
      <w:r w:rsidRPr="00E7549E">
        <w:rPr>
          <w:rStyle w:val="hps"/>
          <w:rFonts w:ascii="Book Antiqua" w:hAnsi="Book Antiqua"/>
          <w:sz w:val="24"/>
          <w:szCs w:val="24"/>
        </w:rPr>
        <w:t>biopsy</w:t>
      </w:r>
      <w:r w:rsidRPr="00E7549E">
        <w:rPr>
          <w:rFonts w:ascii="Book Antiqua" w:hAnsi="Book Antiqua"/>
          <w:sz w:val="24"/>
          <w:szCs w:val="24"/>
        </w:rPr>
        <w:t xml:space="preserve"> only with no tumor </w:t>
      </w:r>
      <w:r w:rsidRPr="00E7549E">
        <w:rPr>
          <w:rStyle w:val="hps"/>
          <w:rFonts w:ascii="Book Antiqua" w:hAnsi="Book Antiqua"/>
          <w:sz w:val="24"/>
          <w:szCs w:val="24"/>
        </w:rPr>
        <w:t>excision</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Fonts w:ascii="Book Antiqua" w:hAnsi="Book Antiqua"/>
          <w:sz w:val="24"/>
          <w:szCs w:val="24"/>
        </w:rPr>
        <w:t xml:space="preserve">32.5%). </w:t>
      </w:r>
      <w:r w:rsidRPr="00E7549E">
        <w:rPr>
          <w:rStyle w:val="hps"/>
          <w:rFonts w:ascii="Book Antiqua" w:hAnsi="Book Antiqua"/>
          <w:sz w:val="24"/>
          <w:szCs w:val="24"/>
        </w:rPr>
        <w:t>Through</w:t>
      </w:r>
      <w:r w:rsidRPr="00E7549E">
        <w:rPr>
          <w:rFonts w:ascii="Book Antiqua" w:hAnsi="Book Antiqua"/>
          <w:sz w:val="24"/>
          <w:szCs w:val="24"/>
        </w:rPr>
        <w:t xml:space="preserve"> </w:t>
      </w:r>
      <w:r w:rsidRPr="00E7549E">
        <w:rPr>
          <w:rStyle w:val="hps"/>
          <w:rFonts w:ascii="Book Antiqua" w:hAnsi="Book Antiqua"/>
          <w:sz w:val="24"/>
          <w:szCs w:val="24"/>
        </w:rPr>
        <w:t>mail or</w:t>
      </w:r>
      <w:r w:rsidRPr="00E7549E">
        <w:rPr>
          <w:rFonts w:ascii="Book Antiqua" w:hAnsi="Book Antiqua"/>
          <w:sz w:val="24"/>
          <w:szCs w:val="24"/>
        </w:rPr>
        <w:t xml:space="preserve"> </w:t>
      </w:r>
      <w:r w:rsidRPr="00E7549E">
        <w:rPr>
          <w:rStyle w:val="hps"/>
          <w:rFonts w:ascii="Book Antiqua" w:hAnsi="Book Antiqua"/>
          <w:sz w:val="24"/>
          <w:szCs w:val="24"/>
        </w:rPr>
        <w:t>telephone interviews</w:t>
      </w:r>
      <w:r w:rsidRPr="00E7549E">
        <w:rPr>
          <w:rFonts w:ascii="Book Antiqua" w:hAnsi="Book Antiqua"/>
          <w:sz w:val="24"/>
          <w:szCs w:val="24"/>
        </w:rPr>
        <w:t xml:space="preserve">, follow-up information </w:t>
      </w:r>
      <w:r w:rsidRPr="00E7549E">
        <w:rPr>
          <w:rStyle w:val="hps"/>
          <w:rFonts w:ascii="Book Antiqua" w:hAnsi="Book Antiqua"/>
          <w:sz w:val="24"/>
          <w:szCs w:val="24"/>
        </w:rPr>
        <w:t>was obtained</w:t>
      </w:r>
      <w:r w:rsidRPr="00E7549E">
        <w:rPr>
          <w:rFonts w:ascii="Book Antiqua" w:hAnsi="Book Antiqua"/>
          <w:sz w:val="24"/>
          <w:szCs w:val="24"/>
        </w:rPr>
        <w:t xml:space="preserve"> for the </w:t>
      </w:r>
      <w:r w:rsidRPr="00E7549E">
        <w:rPr>
          <w:rStyle w:val="hps"/>
          <w:rFonts w:ascii="Book Antiqua" w:hAnsi="Book Antiqua"/>
          <w:sz w:val="24"/>
          <w:szCs w:val="24"/>
        </w:rPr>
        <w:t>46 cases of</w:t>
      </w:r>
      <w:r w:rsidRPr="00E7549E">
        <w:rPr>
          <w:rFonts w:ascii="Book Antiqua" w:hAnsi="Book Antiqua"/>
          <w:sz w:val="24"/>
          <w:szCs w:val="24"/>
        </w:rPr>
        <w:t xml:space="preserve"> </w:t>
      </w:r>
      <w:r w:rsidRPr="00E7549E">
        <w:rPr>
          <w:rStyle w:val="hps"/>
          <w:rFonts w:ascii="Book Antiqua" w:hAnsi="Book Antiqua"/>
          <w:sz w:val="24"/>
          <w:szCs w:val="24"/>
        </w:rPr>
        <w:t>SC/ASC</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the </w:t>
      </w:r>
      <w:r w:rsidRPr="00E7549E">
        <w:rPr>
          <w:rStyle w:val="hps"/>
          <w:rFonts w:ascii="Book Antiqua" w:hAnsi="Book Antiqua"/>
          <w:sz w:val="24"/>
          <w:szCs w:val="24"/>
        </w:rPr>
        <w:t>80 cases of</w:t>
      </w:r>
      <w:r w:rsidRPr="00E7549E">
        <w:rPr>
          <w:rFonts w:ascii="Book Antiqua" w:hAnsi="Book Antiqua"/>
          <w:sz w:val="24"/>
          <w:szCs w:val="24"/>
        </w:rPr>
        <w:t xml:space="preserve"> </w:t>
      </w:r>
      <w:r w:rsidRPr="00E7549E">
        <w:rPr>
          <w:rStyle w:val="hps"/>
          <w:rFonts w:ascii="Book Antiqua" w:hAnsi="Book Antiqua"/>
          <w:sz w:val="24"/>
          <w:szCs w:val="24"/>
        </w:rPr>
        <w:t>AC</w:t>
      </w:r>
      <w:r w:rsidRPr="00E7549E">
        <w:rPr>
          <w:rFonts w:ascii="Book Antiqua" w:hAnsi="Book Antiqua"/>
          <w:sz w:val="24"/>
          <w:szCs w:val="24"/>
        </w:rPr>
        <w:t xml:space="preserve"> </w:t>
      </w:r>
      <w:r w:rsidRPr="00E7549E">
        <w:rPr>
          <w:rStyle w:val="hps"/>
          <w:rFonts w:ascii="Book Antiqua" w:hAnsi="Book Antiqua"/>
          <w:sz w:val="24"/>
          <w:szCs w:val="24"/>
        </w:rPr>
        <w:t>patients</w:t>
      </w:r>
      <w:r w:rsidRPr="00E7549E">
        <w:rPr>
          <w:rFonts w:ascii="Book Antiqua" w:hAnsi="Book Antiqua"/>
          <w:sz w:val="24"/>
          <w:szCs w:val="24"/>
        </w:rPr>
        <w:t xml:space="preserve">, over a </w:t>
      </w:r>
      <w:r w:rsidRPr="00E7549E">
        <w:rPr>
          <w:rStyle w:val="hps"/>
          <w:rFonts w:ascii="Book Antiqua" w:hAnsi="Book Antiqua"/>
          <w:sz w:val="24"/>
          <w:szCs w:val="24"/>
        </w:rPr>
        <w:t>follow-up period</w:t>
      </w:r>
      <w:r w:rsidRPr="00E7549E">
        <w:rPr>
          <w:rFonts w:ascii="Book Antiqua" w:hAnsi="Book Antiqua"/>
          <w:sz w:val="24"/>
          <w:szCs w:val="24"/>
        </w:rPr>
        <w:t xml:space="preserve"> </w:t>
      </w:r>
      <w:r w:rsidRPr="00E7549E">
        <w:rPr>
          <w:rStyle w:val="hps"/>
          <w:rFonts w:ascii="Book Antiqua" w:hAnsi="Book Antiqua"/>
          <w:sz w:val="24"/>
          <w:szCs w:val="24"/>
        </w:rPr>
        <w:t>of 2 years</w:t>
      </w:r>
      <w:r w:rsidRPr="00E7549E">
        <w:rPr>
          <w:rFonts w:ascii="Book Antiqua" w:hAnsi="Book Antiqua"/>
          <w:sz w:val="24"/>
          <w:szCs w:val="24"/>
        </w:rPr>
        <w:t xml:space="preserve">. Among the </w:t>
      </w:r>
      <w:r w:rsidRPr="00E7549E">
        <w:rPr>
          <w:rStyle w:val="hps"/>
          <w:rFonts w:ascii="Book Antiqua" w:hAnsi="Book Antiqua"/>
          <w:sz w:val="24"/>
          <w:szCs w:val="24"/>
        </w:rPr>
        <w:t>46 SC/ASC patients, postoperative</w:t>
      </w:r>
      <w:r w:rsidRPr="00E7549E">
        <w:rPr>
          <w:rFonts w:ascii="Book Antiqua" w:hAnsi="Book Antiqua"/>
          <w:sz w:val="24"/>
          <w:szCs w:val="24"/>
        </w:rPr>
        <w:t xml:space="preserve"> </w:t>
      </w:r>
      <w:r w:rsidRPr="00E7549E">
        <w:rPr>
          <w:rStyle w:val="hps"/>
          <w:rFonts w:ascii="Book Antiqua" w:hAnsi="Book Antiqua"/>
          <w:sz w:val="24"/>
          <w:szCs w:val="24"/>
        </w:rPr>
        <w:t>survival was</w:t>
      </w:r>
      <w:r w:rsidRPr="00E7549E">
        <w:rPr>
          <w:rFonts w:ascii="Book Antiqua" w:hAnsi="Book Antiqua"/>
          <w:sz w:val="24"/>
          <w:szCs w:val="24"/>
        </w:rPr>
        <w:t xml:space="preserve"> </w:t>
      </w:r>
      <w:r w:rsidR="003561B8" w:rsidRPr="00E7549E">
        <w:rPr>
          <w:rStyle w:val="hps"/>
          <w:rFonts w:ascii="Book Antiqua" w:hAnsi="Book Antiqua"/>
          <w:sz w:val="24"/>
          <w:szCs w:val="24"/>
        </w:rPr>
        <w:t>≥</w:t>
      </w:r>
      <w:r w:rsidR="007D2E28">
        <w:rPr>
          <w:rStyle w:val="hps"/>
          <w:rFonts w:ascii="Book Antiqua" w:hAnsi="Book Antiqua" w:hint="eastAsia"/>
          <w:sz w:val="24"/>
          <w:szCs w:val="24"/>
        </w:rPr>
        <w:t xml:space="preserve"> </w:t>
      </w:r>
      <w:r w:rsidRPr="00E7549E">
        <w:rPr>
          <w:rStyle w:val="hps"/>
          <w:rFonts w:ascii="Book Antiqua" w:hAnsi="Book Antiqua"/>
          <w:sz w:val="24"/>
          <w:szCs w:val="24"/>
        </w:rPr>
        <w:t>1 year</w:t>
      </w:r>
      <w:r w:rsidRPr="00E7549E">
        <w:rPr>
          <w:rFonts w:ascii="Book Antiqua" w:hAnsi="Book Antiqua"/>
          <w:sz w:val="24"/>
          <w:szCs w:val="24"/>
        </w:rPr>
        <w:t xml:space="preserve"> </w:t>
      </w:r>
      <w:r w:rsidRPr="00E7549E">
        <w:rPr>
          <w:rStyle w:val="hps"/>
          <w:rFonts w:ascii="Book Antiqua" w:hAnsi="Book Antiqua"/>
          <w:sz w:val="24"/>
          <w:szCs w:val="24"/>
        </w:rPr>
        <w:t>in</w:t>
      </w:r>
      <w:r w:rsidRPr="00E7549E">
        <w:rPr>
          <w:rFonts w:ascii="Book Antiqua" w:hAnsi="Book Antiqua"/>
          <w:sz w:val="24"/>
          <w:szCs w:val="24"/>
        </w:rPr>
        <w:t xml:space="preserve"> </w:t>
      </w:r>
      <w:r w:rsidRPr="00E7549E">
        <w:rPr>
          <w:rStyle w:val="hps"/>
          <w:rFonts w:ascii="Book Antiqua" w:hAnsi="Book Antiqua"/>
          <w:sz w:val="24"/>
          <w:szCs w:val="24"/>
        </w:rPr>
        <w:t>13 cases</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Fonts w:ascii="Book Antiqua" w:hAnsi="Book Antiqua"/>
          <w:sz w:val="24"/>
          <w:szCs w:val="24"/>
        </w:rPr>
        <w:t xml:space="preserve">4 patients survived </w:t>
      </w:r>
      <w:r w:rsidRPr="00E7549E">
        <w:rPr>
          <w:rStyle w:val="hps"/>
          <w:rFonts w:ascii="Book Antiqua" w:hAnsi="Book Antiqua"/>
          <w:sz w:val="24"/>
          <w:szCs w:val="24"/>
        </w:rPr>
        <w:t>over 2</w:t>
      </w:r>
      <w:r w:rsidRPr="00E7549E">
        <w:rPr>
          <w:rFonts w:ascii="Book Antiqua" w:hAnsi="Book Antiqua"/>
          <w:sz w:val="24"/>
          <w:szCs w:val="24"/>
        </w:rPr>
        <w:t xml:space="preserve"> </w:t>
      </w:r>
      <w:r w:rsidRPr="00E7549E">
        <w:rPr>
          <w:rStyle w:val="hps"/>
          <w:rFonts w:ascii="Book Antiqua" w:hAnsi="Book Antiqua"/>
          <w:sz w:val="24"/>
          <w:szCs w:val="24"/>
        </w:rPr>
        <w:t>years) and</w:t>
      </w:r>
      <w:r w:rsidRPr="00E7549E">
        <w:rPr>
          <w:rFonts w:ascii="Book Antiqua" w:hAnsi="Book Antiqua"/>
          <w:sz w:val="24"/>
          <w:szCs w:val="24"/>
        </w:rPr>
        <w:t xml:space="preserve"> </w:t>
      </w:r>
      <w:r w:rsidRPr="00E7549E">
        <w:rPr>
          <w:rStyle w:val="hps"/>
          <w:rFonts w:ascii="Book Antiqua" w:hAnsi="Book Antiqua"/>
          <w:sz w:val="24"/>
          <w:szCs w:val="24"/>
        </w:rPr>
        <w:t>&lt;</w:t>
      </w:r>
      <w:r w:rsidR="008E604C" w:rsidRPr="00E7549E">
        <w:rPr>
          <w:rStyle w:val="hps"/>
          <w:rFonts w:ascii="Book Antiqua" w:hAnsi="Book Antiqua"/>
          <w:sz w:val="24"/>
          <w:szCs w:val="24"/>
        </w:rPr>
        <w:t xml:space="preserve"> </w:t>
      </w:r>
      <w:r w:rsidRPr="00E7549E">
        <w:rPr>
          <w:rFonts w:ascii="Book Antiqua" w:hAnsi="Book Antiqua"/>
          <w:sz w:val="24"/>
          <w:szCs w:val="24"/>
        </w:rPr>
        <w:t xml:space="preserve">1 </w:t>
      </w:r>
      <w:r w:rsidRPr="00E7549E">
        <w:rPr>
          <w:rStyle w:val="hps"/>
          <w:rFonts w:ascii="Book Antiqua" w:hAnsi="Book Antiqua"/>
          <w:sz w:val="24"/>
          <w:szCs w:val="24"/>
        </w:rPr>
        <w:t>year</w:t>
      </w:r>
      <w:r w:rsidRPr="00E7549E">
        <w:rPr>
          <w:rFonts w:ascii="Book Antiqua" w:hAnsi="Book Antiqua"/>
          <w:sz w:val="24"/>
          <w:szCs w:val="24"/>
        </w:rPr>
        <w:t xml:space="preserve"> in </w:t>
      </w:r>
      <w:r w:rsidRPr="00E7549E">
        <w:rPr>
          <w:rStyle w:val="hps"/>
          <w:rFonts w:ascii="Book Antiqua" w:hAnsi="Book Antiqua"/>
          <w:sz w:val="24"/>
          <w:szCs w:val="24"/>
        </w:rPr>
        <w:t>33 cases</w:t>
      </w:r>
      <w:r w:rsidRPr="00E7549E">
        <w:rPr>
          <w:rFonts w:ascii="Book Antiqua" w:hAnsi="Book Antiqua"/>
          <w:sz w:val="24"/>
          <w:szCs w:val="24"/>
        </w:rPr>
        <w:t xml:space="preserve">, with an average </w:t>
      </w:r>
      <w:r w:rsidRPr="00E7549E">
        <w:rPr>
          <w:rStyle w:val="hps"/>
          <w:rFonts w:ascii="Book Antiqua" w:hAnsi="Book Antiqua"/>
          <w:sz w:val="24"/>
          <w:szCs w:val="24"/>
        </w:rPr>
        <w:t>survival time of</w:t>
      </w:r>
      <w:r w:rsidRPr="00E7549E">
        <w:rPr>
          <w:rFonts w:ascii="Book Antiqua" w:hAnsi="Book Antiqua"/>
          <w:sz w:val="24"/>
          <w:szCs w:val="24"/>
        </w:rPr>
        <w:t xml:space="preserve"> </w:t>
      </w:r>
      <w:r w:rsidRPr="00E7549E">
        <w:rPr>
          <w:rStyle w:val="hps"/>
          <w:rFonts w:ascii="Book Antiqua" w:hAnsi="Book Antiqua"/>
          <w:sz w:val="24"/>
          <w:szCs w:val="24"/>
        </w:rPr>
        <w:t>10.07</w:t>
      </w:r>
      <w:r w:rsidR="007D2E28">
        <w:rPr>
          <w:rStyle w:val="hps"/>
          <w:rFonts w:ascii="Book Antiqua" w:hAnsi="Book Antiqua" w:hint="eastAsia"/>
          <w:sz w:val="24"/>
          <w:szCs w:val="24"/>
        </w:rPr>
        <w:t xml:space="preserve"> </w:t>
      </w:r>
      <w:r w:rsidRPr="00E7549E">
        <w:rPr>
          <w:rStyle w:val="hps"/>
          <w:rFonts w:ascii="Book Antiqua" w:hAnsi="Book Antiqua"/>
          <w:sz w:val="24"/>
          <w:szCs w:val="24"/>
        </w:rPr>
        <w:t>±</w:t>
      </w:r>
      <w:r w:rsidR="007D2E28">
        <w:rPr>
          <w:rStyle w:val="hps"/>
          <w:rFonts w:ascii="Book Antiqua" w:hAnsi="Book Antiqua" w:hint="eastAsia"/>
          <w:sz w:val="24"/>
          <w:szCs w:val="24"/>
        </w:rPr>
        <w:t xml:space="preserve"> </w:t>
      </w:r>
      <w:r w:rsidRPr="00E7549E">
        <w:rPr>
          <w:rStyle w:val="hps"/>
          <w:rFonts w:ascii="Book Antiqua" w:hAnsi="Book Antiqua"/>
          <w:sz w:val="24"/>
          <w:szCs w:val="24"/>
        </w:rPr>
        <w:t>0.78</w:t>
      </w:r>
      <w:r w:rsidRPr="00E7549E">
        <w:rPr>
          <w:rFonts w:ascii="Book Antiqua" w:hAnsi="Book Antiqua"/>
          <w:sz w:val="24"/>
          <w:szCs w:val="24"/>
        </w:rPr>
        <w:t xml:space="preserve"> </w:t>
      </w:r>
      <w:r w:rsidR="007D2E28">
        <w:rPr>
          <w:rStyle w:val="hps"/>
          <w:rFonts w:ascii="Book Antiqua" w:hAnsi="Book Antiqua" w:hint="eastAsia"/>
          <w:sz w:val="24"/>
          <w:szCs w:val="24"/>
        </w:rPr>
        <w:t>mo</w:t>
      </w:r>
      <w:r w:rsidRPr="00E7549E">
        <w:rPr>
          <w:rFonts w:ascii="Book Antiqua" w:hAnsi="Book Antiqua"/>
          <w:sz w:val="24"/>
          <w:szCs w:val="24"/>
        </w:rPr>
        <w:t xml:space="preserve">. Among the </w:t>
      </w:r>
      <w:r w:rsidRPr="00E7549E">
        <w:rPr>
          <w:rStyle w:val="hps"/>
          <w:rFonts w:ascii="Book Antiqua" w:hAnsi="Book Antiqua"/>
          <w:sz w:val="24"/>
          <w:szCs w:val="24"/>
        </w:rPr>
        <w:t>80 AC patients, postoperative</w:t>
      </w:r>
      <w:r w:rsidRPr="00E7549E">
        <w:rPr>
          <w:rFonts w:ascii="Book Antiqua" w:hAnsi="Book Antiqua"/>
          <w:sz w:val="24"/>
          <w:szCs w:val="24"/>
        </w:rPr>
        <w:t xml:space="preserve"> </w:t>
      </w:r>
      <w:r w:rsidRPr="00E7549E">
        <w:rPr>
          <w:rStyle w:val="hps"/>
          <w:rFonts w:ascii="Book Antiqua" w:hAnsi="Book Antiqua"/>
          <w:sz w:val="24"/>
          <w:szCs w:val="24"/>
        </w:rPr>
        <w:t>survival was</w:t>
      </w:r>
      <w:r w:rsidRPr="00E7549E">
        <w:rPr>
          <w:rFonts w:ascii="Book Antiqua" w:hAnsi="Book Antiqua"/>
          <w:sz w:val="24"/>
          <w:szCs w:val="24"/>
        </w:rPr>
        <w:t xml:space="preserve"> </w:t>
      </w:r>
      <w:r w:rsidR="003561B8" w:rsidRPr="00E7549E">
        <w:rPr>
          <w:rStyle w:val="hps"/>
          <w:rFonts w:ascii="Book Antiqua" w:hAnsi="Book Antiqua"/>
          <w:sz w:val="24"/>
          <w:szCs w:val="24"/>
        </w:rPr>
        <w:t>≥</w:t>
      </w:r>
      <w:r w:rsidRPr="00E7549E">
        <w:rPr>
          <w:rStyle w:val="hps"/>
          <w:rFonts w:ascii="Book Antiqua" w:hAnsi="Book Antiqua"/>
          <w:sz w:val="24"/>
          <w:szCs w:val="24"/>
        </w:rPr>
        <w:t>1 year</w:t>
      </w:r>
      <w:r w:rsidRPr="00E7549E">
        <w:rPr>
          <w:rFonts w:ascii="Book Antiqua" w:hAnsi="Book Antiqua"/>
          <w:sz w:val="24"/>
          <w:szCs w:val="24"/>
        </w:rPr>
        <w:t xml:space="preserve"> </w:t>
      </w:r>
      <w:r w:rsidRPr="00E7549E">
        <w:rPr>
          <w:rStyle w:val="hps"/>
          <w:rFonts w:ascii="Book Antiqua" w:hAnsi="Book Antiqua"/>
          <w:sz w:val="24"/>
          <w:szCs w:val="24"/>
        </w:rPr>
        <w:t>in</w:t>
      </w:r>
      <w:r w:rsidRPr="00E7549E">
        <w:rPr>
          <w:rFonts w:ascii="Book Antiqua" w:hAnsi="Book Antiqua"/>
          <w:sz w:val="24"/>
          <w:szCs w:val="24"/>
        </w:rPr>
        <w:t xml:space="preserve"> </w:t>
      </w:r>
      <w:r w:rsidRPr="00E7549E">
        <w:rPr>
          <w:rStyle w:val="hps"/>
          <w:rFonts w:ascii="Book Antiqua" w:hAnsi="Book Antiqua"/>
          <w:sz w:val="24"/>
          <w:szCs w:val="24"/>
        </w:rPr>
        <w:t>23 cases</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Fonts w:ascii="Book Antiqua" w:hAnsi="Book Antiqua"/>
          <w:sz w:val="24"/>
          <w:szCs w:val="24"/>
        </w:rPr>
        <w:t xml:space="preserve">9 patients survived </w:t>
      </w:r>
      <w:r w:rsidRPr="00E7549E">
        <w:rPr>
          <w:rStyle w:val="hps"/>
          <w:rFonts w:ascii="Book Antiqua" w:hAnsi="Book Antiqua"/>
          <w:sz w:val="24"/>
          <w:szCs w:val="24"/>
        </w:rPr>
        <w:t>over 2</w:t>
      </w:r>
      <w:r w:rsidRPr="00E7549E">
        <w:rPr>
          <w:rFonts w:ascii="Book Antiqua" w:hAnsi="Book Antiqua"/>
          <w:sz w:val="24"/>
          <w:szCs w:val="24"/>
        </w:rPr>
        <w:t xml:space="preserve"> </w:t>
      </w:r>
      <w:r w:rsidRPr="00E7549E">
        <w:rPr>
          <w:rStyle w:val="hps"/>
          <w:rFonts w:ascii="Book Antiqua" w:hAnsi="Book Antiqua"/>
          <w:sz w:val="24"/>
          <w:szCs w:val="24"/>
        </w:rPr>
        <w:t>years)</w:t>
      </w:r>
      <w:r w:rsidRPr="00E7549E">
        <w:rPr>
          <w:rFonts w:ascii="Book Antiqua" w:hAnsi="Book Antiqua"/>
          <w:sz w:val="24"/>
          <w:szCs w:val="24"/>
        </w:rPr>
        <w:t xml:space="preserve"> and </w:t>
      </w:r>
      <w:r w:rsidRPr="00E7549E">
        <w:rPr>
          <w:rStyle w:val="hps"/>
          <w:rFonts w:ascii="Book Antiqua" w:hAnsi="Book Antiqua"/>
          <w:sz w:val="24"/>
          <w:szCs w:val="24"/>
        </w:rPr>
        <w:t>&lt;</w:t>
      </w:r>
      <w:r w:rsidR="007D2E28">
        <w:rPr>
          <w:rStyle w:val="hps"/>
          <w:rFonts w:ascii="Book Antiqua" w:hAnsi="Book Antiqua" w:hint="eastAsia"/>
          <w:sz w:val="24"/>
          <w:szCs w:val="24"/>
        </w:rPr>
        <w:t xml:space="preserve"> </w:t>
      </w:r>
      <w:r w:rsidRPr="00E7549E">
        <w:rPr>
          <w:rFonts w:ascii="Book Antiqua" w:hAnsi="Book Antiqua"/>
          <w:sz w:val="24"/>
          <w:szCs w:val="24"/>
        </w:rPr>
        <w:t xml:space="preserve">1 </w:t>
      </w:r>
      <w:r w:rsidRPr="00E7549E">
        <w:rPr>
          <w:rStyle w:val="hps"/>
          <w:rFonts w:ascii="Book Antiqua" w:hAnsi="Book Antiqua"/>
          <w:sz w:val="24"/>
          <w:szCs w:val="24"/>
        </w:rPr>
        <w:t>year</w:t>
      </w:r>
      <w:r w:rsidRPr="00E7549E">
        <w:rPr>
          <w:rFonts w:ascii="Book Antiqua" w:hAnsi="Book Antiqua"/>
          <w:sz w:val="24"/>
          <w:szCs w:val="24"/>
        </w:rPr>
        <w:t xml:space="preserve"> in </w:t>
      </w:r>
      <w:r w:rsidRPr="00E7549E">
        <w:rPr>
          <w:rStyle w:val="hps"/>
          <w:rFonts w:ascii="Book Antiqua" w:hAnsi="Book Antiqua"/>
          <w:sz w:val="24"/>
          <w:szCs w:val="24"/>
        </w:rPr>
        <w:t>57 cases</w:t>
      </w:r>
      <w:r w:rsidRPr="00E7549E">
        <w:rPr>
          <w:rFonts w:ascii="Book Antiqua" w:hAnsi="Book Antiqua"/>
          <w:sz w:val="24"/>
          <w:szCs w:val="24"/>
        </w:rPr>
        <w:t xml:space="preserve">, with an average </w:t>
      </w:r>
      <w:r w:rsidRPr="00E7549E">
        <w:rPr>
          <w:rStyle w:val="hps"/>
          <w:rFonts w:ascii="Book Antiqua" w:hAnsi="Book Antiqua"/>
          <w:sz w:val="24"/>
          <w:szCs w:val="24"/>
        </w:rPr>
        <w:t>survival time of</w:t>
      </w:r>
      <w:r w:rsidRPr="00E7549E">
        <w:rPr>
          <w:rFonts w:ascii="Book Antiqua" w:hAnsi="Book Antiqua"/>
          <w:sz w:val="24"/>
          <w:szCs w:val="24"/>
        </w:rPr>
        <w:t xml:space="preserve"> </w:t>
      </w:r>
      <w:r w:rsidRPr="00E7549E">
        <w:rPr>
          <w:rStyle w:val="hps"/>
          <w:rFonts w:ascii="Book Antiqua" w:hAnsi="Book Antiqua"/>
          <w:sz w:val="24"/>
          <w:szCs w:val="24"/>
        </w:rPr>
        <w:t>10.34</w:t>
      </w:r>
      <w:r w:rsidR="008E604C" w:rsidRPr="00E7549E">
        <w:rPr>
          <w:rStyle w:val="hps"/>
          <w:rFonts w:ascii="Book Antiqua" w:hAnsi="Book Antiqua"/>
          <w:sz w:val="24"/>
          <w:szCs w:val="24"/>
        </w:rPr>
        <w:t xml:space="preserve"> </w:t>
      </w:r>
      <w:r w:rsidRPr="00E7549E">
        <w:rPr>
          <w:rStyle w:val="hps"/>
          <w:rFonts w:ascii="Book Antiqua" w:hAnsi="Book Antiqua"/>
          <w:sz w:val="24"/>
          <w:szCs w:val="24"/>
        </w:rPr>
        <w:t>±</w:t>
      </w:r>
      <w:r w:rsidR="008E604C" w:rsidRPr="00E7549E">
        <w:rPr>
          <w:rStyle w:val="hps"/>
          <w:rFonts w:ascii="Book Antiqua" w:hAnsi="Book Antiqua"/>
          <w:sz w:val="24"/>
          <w:szCs w:val="24"/>
        </w:rPr>
        <w:t xml:space="preserve"> </w:t>
      </w:r>
      <w:r w:rsidRPr="00E7549E">
        <w:rPr>
          <w:rStyle w:val="hps"/>
          <w:rFonts w:ascii="Book Antiqua" w:hAnsi="Book Antiqua"/>
          <w:sz w:val="24"/>
          <w:szCs w:val="24"/>
        </w:rPr>
        <w:t>0.63</w:t>
      </w:r>
      <w:r w:rsidRPr="00E7549E">
        <w:rPr>
          <w:rFonts w:ascii="Book Antiqua" w:hAnsi="Book Antiqua"/>
          <w:sz w:val="24"/>
          <w:szCs w:val="24"/>
        </w:rPr>
        <w:t xml:space="preserve"> </w:t>
      </w:r>
      <w:r w:rsidR="008E604C" w:rsidRPr="00E7549E">
        <w:rPr>
          <w:rStyle w:val="hps"/>
          <w:rFonts w:ascii="Book Antiqua" w:hAnsi="Book Antiqua"/>
          <w:sz w:val="24"/>
          <w:szCs w:val="24"/>
        </w:rPr>
        <w:t>mo</w:t>
      </w:r>
      <w:r w:rsidRPr="00E7549E">
        <w:rPr>
          <w:rFonts w:ascii="Book Antiqua" w:hAnsi="Book Antiqua"/>
          <w:sz w:val="24"/>
          <w:szCs w:val="24"/>
        </w:rPr>
        <w:t>. The a</w:t>
      </w:r>
      <w:r w:rsidRPr="00E7549E">
        <w:rPr>
          <w:rStyle w:val="hps"/>
          <w:rFonts w:ascii="Book Antiqua" w:hAnsi="Book Antiqua"/>
          <w:sz w:val="24"/>
          <w:szCs w:val="24"/>
        </w:rPr>
        <w:t>bove</w:t>
      </w:r>
      <w:r w:rsidRPr="00E7549E">
        <w:rPr>
          <w:rFonts w:ascii="Book Antiqua" w:hAnsi="Book Antiqua"/>
          <w:sz w:val="24"/>
          <w:szCs w:val="24"/>
        </w:rPr>
        <w:t xml:space="preserve"> </w:t>
      </w:r>
      <w:r w:rsidRPr="00E7549E">
        <w:rPr>
          <w:rStyle w:val="hps"/>
          <w:rFonts w:ascii="Book Antiqua" w:hAnsi="Book Antiqua"/>
          <w:sz w:val="24"/>
          <w:szCs w:val="24"/>
        </w:rPr>
        <w:t>gallbladder</w:t>
      </w:r>
      <w:r w:rsidRPr="00E7549E">
        <w:rPr>
          <w:rFonts w:ascii="Book Antiqua" w:hAnsi="Book Antiqua"/>
          <w:sz w:val="24"/>
          <w:szCs w:val="24"/>
        </w:rPr>
        <w:t xml:space="preserve"> </w:t>
      </w:r>
      <w:r w:rsidRPr="00E7549E">
        <w:rPr>
          <w:rStyle w:val="hps"/>
          <w:rFonts w:ascii="Book Antiqua" w:hAnsi="Book Antiqua"/>
          <w:sz w:val="24"/>
          <w:szCs w:val="24"/>
        </w:rPr>
        <w:t>SC/ASC</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AC</w:t>
      </w:r>
      <w:r w:rsidRPr="00E7549E">
        <w:rPr>
          <w:rFonts w:ascii="Book Antiqua" w:hAnsi="Book Antiqua"/>
          <w:sz w:val="24"/>
          <w:szCs w:val="24"/>
        </w:rPr>
        <w:t xml:space="preserve"> </w:t>
      </w:r>
      <w:r w:rsidRPr="00E7549E">
        <w:rPr>
          <w:rStyle w:val="hps"/>
          <w:rFonts w:ascii="Book Antiqua" w:hAnsi="Book Antiqua"/>
          <w:sz w:val="24"/>
          <w:szCs w:val="24"/>
        </w:rPr>
        <w:t>surgical resection</w:t>
      </w:r>
      <w:r w:rsidRPr="00E7549E">
        <w:rPr>
          <w:rFonts w:ascii="Book Antiqua" w:hAnsi="Book Antiqua"/>
          <w:sz w:val="24"/>
          <w:szCs w:val="24"/>
        </w:rPr>
        <w:t xml:space="preserve"> </w:t>
      </w:r>
      <w:r w:rsidRPr="00E7549E">
        <w:rPr>
          <w:rStyle w:val="hps"/>
          <w:rFonts w:ascii="Book Antiqua" w:hAnsi="Book Antiqua"/>
          <w:sz w:val="24"/>
          <w:szCs w:val="24"/>
        </w:rPr>
        <w:t>specimens were</w:t>
      </w:r>
      <w:r w:rsidRPr="00E7549E">
        <w:rPr>
          <w:rFonts w:ascii="Book Antiqua" w:hAnsi="Book Antiqua"/>
          <w:sz w:val="24"/>
          <w:szCs w:val="24"/>
        </w:rPr>
        <w:t xml:space="preserve"> </w:t>
      </w:r>
      <w:r w:rsidRPr="00E7549E">
        <w:rPr>
          <w:rStyle w:val="hps"/>
          <w:rFonts w:ascii="Book Antiqua" w:hAnsi="Book Antiqua"/>
          <w:sz w:val="24"/>
          <w:szCs w:val="24"/>
        </w:rPr>
        <w:t>fixed in 4%</w:t>
      </w:r>
      <w:r w:rsidRPr="00E7549E">
        <w:rPr>
          <w:rFonts w:ascii="Book Antiqua" w:hAnsi="Book Antiqua"/>
          <w:sz w:val="24"/>
          <w:szCs w:val="24"/>
        </w:rPr>
        <w:t xml:space="preserve"> </w:t>
      </w:r>
      <w:r w:rsidRPr="00E7549E">
        <w:rPr>
          <w:rStyle w:val="hps"/>
          <w:rFonts w:ascii="Book Antiqua" w:hAnsi="Book Antiqua"/>
          <w:sz w:val="24"/>
          <w:szCs w:val="24"/>
        </w:rPr>
        <w:t>formalin</w:t>
      </w:r>
      <w:r w:rsidRPr="00E7549E">
        <w:rPr>
          <w:rFonts w:ascii="Book Antiqua" w:hAnsi="Book Antiqua"/>
          <w:sz w:val="24"/>
          <w:szCs w:val="24"/>
        </w:rPr>
        <w:t xml:space="preserve"> </w:t>
      </w:r>
      <w:r w:rsidRPr="00E7549E">
        <w:rPr>
          <w:rStyle w:val="hps"/>
          <w:rFonts w:ascii="Book Antiqua" w:hAnsi="Book Antiqua"/>
          <w:sz w:val="24"/>
          <w:szCs w:val="24"/>
        </w:rPr>
        <w:t>for</w:t>
      </w:r>
      <w:r w:rsidRPr="00E7549E">
        <w:rPr>
          <w:rFonts w:ascii="Book Antiqua" w:hAnsi="Book Antiqua"/>
          <w:sz w:val="24"/>
          <w:szCs w:val="24"/>
        </w:rPr>
        <w:t xml:space="preserve"> </w:t>
      </w:r>
      <w:r w:rsidRPr="00E7549E">
        <w:rPr>
          <w:rStyle w:val="hps"/>
          <w:rFonts w:ascii="Book Antiqua" w:hAnsi="Book Antiqua"/>
          <w:sz w:val="24"/>
          <w:szCs w:val="24"/>
        </w:rPr>
        <w:t xml:space="preserve">24 </w:t>
      </w:r>
      <w:r w:rsidR="008E604C" w:rsidRPr="00E7549E">
        <w:rPr>
          <w:rStyle w:val="hps"/>
          <w:rFonts w:ascii="Book Antiqua" w:hAnsi="Book Antiqua"/>
          <w:sz w:val="24"/>
          <w:szCs w:val="24"/>
        </w:rPr>
        <w:t>h</w:t>
      </w:r>
      <w:r w:rsidRPr="00E7549E">
        <w:rPr>
          <w:rFonts w:ascii="Book Antiqua" w:hAnsi="Book Antiqua"/>
          <w:sz w:val="24"/>
          <w:szCs w:val="24"/>
        </w:rPr>
        <w:t xml:space="preserve"> </w:t>
      </w:r>
      <w:r w:rsidRPr="00E7549E">
        <w:rPr>
          <w:rStyle w:val="hps"/>
          <w:rFonts w:ascii="Book Antiqua" w:hAnsi="Book Antiqua"/>
          <w:sz w:val="24"/>
          <w:szCs w:val="24"/>
        </w:rPr>
        <w:t>to prepare conventional paraffin-embedded sections</w:t>
      </w:r>
      <w:r w:rsidRPr="00E7549E">
        <w:rPr>
          <w:rFonts w:ascii="Book Antiqua" w:hAnsi="Book Antiqua"/>
          <w:sz w:val="24"/>
          <w:szCs w:val="24"/>
        </w:rPr>
        <w:t xml:space="preserve">, at a slice </w:t>
      </w:r>
      <w:r w:rsidRPr="00E7549E">
        <w:rPr>
          <w:rStyle w:val="hps"/>
          <w:rFonts w:ascii="Book Antiqua" w:hAnsi="Book Antiqua"/>
          <w:sz w:val="24"/>
          <w:szCs w:val="24"/>
        </w:rPr>
        <w:t>thickness of</w:t>
      </w:r>
      <w:r w:rsidRPr="00E7549E">
        <w:rPr>
          <w:rFonts w:ascii="Book Antiqua" w:hAnsi="Book Antiqua"/>
          <w:sz w:val="24"/>
          <w:szCs w:val="24"/>
        </w:rPr>
        <w:t xml:space="preserve"> </w:t>
      </w:r>
      <w:r w:rsidRPr="00E7549E">
        <w:rPr>
          <w:rStyle w:val="hps"/>
          <w:rFonts w:ascii="Book Antiqua" w:hAnsi="Book Antiqua"/>
          <w:sz w:val="24"/>
          <w:szCs w:val="24"/>
        </w:rPr>
        <w:t>4 µm.</w:t>
      </w:r>
    </w:p>
    <w:p w14:paraId="6BBFE8AB" w14:textId="77777777" w:rsidR="008E604C" w:rsidRPr="00E7549E" w:rsidRDefault="008E604C" w:rsidP="00E7549E">
      <w:pPr>
        <w:spacing w:line="360" w:lineRule="auto"/>
        <w:ind w:firstLine="720"/>
        <w:rPr>
          <w:rStyle w:val="hps"/>
          <w:rFonts w:ascii="Book Antiqua" w:hAnsi="Book Antiqua"/>
          <w:sz w:val="24"/>
          <w:szCs w:val="24"/>
        </w:rPr>
      </w:pPr>
    </w:p>
    <w:p w14:paraId="7203ED75" w14:textId="77777777" w:rsidR="00961033" w:rsidRPr="00E7549E" w:rsidRDefault="00B805CE" w:rsidP="00E7549E">
      <w:pPr>
        <w:spacing w:line="360" w:lineRule="auto"/>
        <w:rPr>
          <w:rStyle w:val="hps"/>
          <w:rFonts w:ascii="Book Antiqua" w:hAnsi="Book Antiqua"/>
          <w:b/>
          <w:i/>
          <w:sz w:val="24"/>
          <w:szCs w:val="24"/>
        </w:rPr>
      </w:pPr>
      <w:r w:rsidRPr="00E7549E">
        <w:rPr>
          <w:rStyle w:val="hps"/>
          <w:rFonts w:ascii="Book Antiqua" w:hAnsi="Book Antiqua"/>
          <w:b/>
          <w:i/>
          <w:sz w:val="24"/>
          <w:szCs w:val="24"/>
        </w:rPr>
        <w:t>Main reagents</w:t>
      </w:r>
    </w:p>
    <w:p w14:paraId="1BB99A84" w14:textId="09935319" w:rsidR="00961033" w:rsidRPr="00E7549E" w:rsidRDefault="00B805CE" w:rsidP="00E7549E">
      <w:pPr>
        <w:spacing w:line="360" w:lineRule="auto"/>
        <w:rPr>
          <w:rFonts w:ascii="Book Antiqua" w:hAnsi="Book Antiqua"/>
          <w:sz w:val="24"/>
          <w:szCs w:val="24"/>
        </w:rPr>
      </w:pPr>
      <w:r w:rsidRPr="00E7549E">
        <w:rPr>
          <w:rStyle w:val="hps"/>
          <w:rFonts w:ascii="Book Antiqua" w:hAnsi="Book Antiqua"/>
          <w:sz w:val="24"/>
          <w:szCs w:val="24"/>
        </w:rPr>
        <w:t>Rabbit</w:t>
      </w:r>
      <w:r w:rsidRPr="00E7549E">
        <w:rPr>
          <w:rFonts w:ascii="Book Antiqua" w:hAnsi="Book Antiqua"/>
          <w:sz w:val="24"/>
          <w:szCs w:val="24"/>
        </w:rPr>
        <w:t xml:space="preserve"> </w:t>
      </w:r>
      <w:r w:rsidRPr="00E7549E">
        <w:rPr>
          <w:rStyle w:val="hps"/>
          <w:rFonts w:ascii="Book Antiqua" w:hAnsi="Book Antiqua"/>
          <w:sz w:val="24"/>
          <w:szCs w:val="24"/>
        </w:rPr>
        <w:t>anti-human</w:t>
      </w:r>
      <w:r w:rsidRPr="00E7549E">
        <w:rPr>
          <w:rFonts w:ascii="Book Antiqua" w:hAnsi="Book Antiqua"/>
          <w:sz w:val="24"/>
          <w:szCs w:val="24"/>
        </w:rPr>
        <w:t xml:space="preserve"> </w:t>
      </w:r>
      <w:r w:rsidRPr="00E7549E">
        <w:rPr>
          <w:rStyle w:val="hps"/>
          <w:rFonts w:ascii="Book Antiqua" w:hAnsi="Book Antiqua"/>
          <w:sz w:val="24"/>
          <w:szCs w:val="24"/>
        </w:rPr>
        <w:t>ROR2</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WNT5a</w:t>
      </w:r>
      <w:r w:rsidRPr="00E7549E">
        <w:rPr>
          <w:rFonts w:ascii="Book Antiqua" w:hAnsi="Book Antiqua"/>
          <w:sz w:val="24"/>
          <w:szCs w:val="24"/>
        </w:rPr>
        <w:t xml:space="preserve"> </w:t>
      </w:r>
      <w:r w:rsidRPr="00E7549E">
        <w:rPr>
          <w:rStyle w:val="hps"/>
          <w:rFonts w:ascii="Book Antiqua" w:hAnsi="Book Antiqua"/>
          <w:sz w:val="24"/>
          <w:szCs w:val="24"/>
        </w:rPr>
        <w:t>polyclonal antibodies</w:t>
      </w:r>
      <w:r w:rsidRPr="00E7549E">
        <w:rPr>
          <w:rFonts w:ascii="Book Antiqua" w:hAnsi="Book Antiqua"/>
          <w:sz w:val="24"/>
          <w:szCs w:val="24"/>
        </w:rPr>
        <w:t xml:space="preserve"> were </w:t>
      </w:r>
      <w:r w:rsidRPr="00E7549E">
        <w:rPr>
          <w:rStyle w:val="hps"/>
          <w:rFonts w:ascii="Book Antiqua" w:hAnsi="Book Antiqua"/>
          <w:sz w:val="24"/>
          <w:szCs w:val="24"/>
        </w:rPr>
        <w:t>purchased from</w:t>
      </w:r>
      <w:r w:rsidRPr="00E7549E">
        <w:rPr>
          <w:rFonts w:ascii="Book Antiqua" w:hAnsi="Book Antiqua"/>
          <w:sz w:val="24"/>
          <w:szCs w:val="24"/>
        </w:rPr>
        <w:t xml:space="preserve"> </w:t>
      </w:r>
      <w:r w:rsidRPr="00E7549E">
        <w:rPr>
          <w:rStyle w:val="hps"/>
          <w:rFonts w:ascii="Book Antiqua" w:hAnsi="Book Antiqua"/>
          <w:sz w:val="24"/>
          <w:szCs w:val="24"/>
        </w:rPr>
        <w:t xml:space="preserve">Abgent Company (California, </w:t>
      </w:r>
      <w:r w:rsidR="008E604C" w:rsidRPr="00E7549E">
        <w:rPr>
          <w:rStyle w:val="hps"/>
          <w:rFonts w:ascii="Book Antiqua" w:hAnsi="Book Antiqua"/>
          <w:sz w:val="24"/>
          <w:szCs w:val="24"/>
        </w:rPr>
        <w:t>United States</w:t>
      </w:r>
      <w:r w:rsidRPr="00E7549E">
        <w:rPr>
          <w:rStyle w:val="hps"/>
          <w:rFonts w:ascii="Book Antiqua" w:hAnsi="Book Antiqua"/>
          <w:sz w:val="24"/>
          <w:szCs w:val="24"/>
        </w:rPr>
        <w:t>). The EnVision</w:t>
      </w:r>
      <w:r w:rsidRPr="00E7549E">
        <w:rPr>
          <w:rStyle w:val="hps"/>
          <w:rFonts w:ascii="Book Antiqua" w:hAnsi="Book Antiqua"/>
          <w:sz w:val="24"/>
          <w:szCs w:val="24"/>
          <w:vertAlign w:val="superscript"/>
        </w:rPr>
        <w:t>TM</w:t>
      </w:r>
      <w:r w:rsidRPr="00E7549E">
        <w:rPr>
          <w:rStyle w:val="hps"/>
          <w:rFonts w:ascii="Book Antiqua" w:hAnsi="Book Antiqua"/>
          <w:sz w:val="24"/>
          <w:szCs w:val="24"/>
        </w:rPr>
        <w:t xml:space="preserve"> Detection Kit was obtained from Dao Laboratories (</w:t>
      </w:r>
      <w:r w:rsidR="005433AC" w:rsidRPr="00E7549E">
        <w:rPr>
          <w:rStyle w:val="hps"/>
          <w:rFonts w:ascii="Book Antiqua" w:hAnsi="Book Antiqua"/>
          <w:sz w:val="24"/>
          <w:szCs w:val="24"/>
        </w:rPr>
        <w:t>Carpinteria, CA</w:t>
      </w:r>
      <w:r w:rsidRPr="00E7549E">
        <w:rPr>
          <w:rStyle w:val="hps"/>
          <w:rFonts w:ascii="Book Antiqua" w:hAnsi="Book Antiqua"/>
          <w:sz w:val="24"/>
          <w:szCs w:val="24"/>
        </w:rPr>
        <w:t xml:space="preserve">, </w:t>
      </w:r>
      <w:r w:rsidR="008E604C" w:rsidRPr="00E7549E">
        <w:rPr>
          <w:rStyle w:val="hps"/>
          <w:rFonts w:ascii="Book Antiqua" w:hAnsi="Book Antiqua"/>
          <w:sz w:val="24"/>
          <w:szCs w:val="24"/>
        </w:rPr>
        <w:t>United States</w:t>
      </w:r>
      <w:r w:rsidRPr="00E7549E">
        <w:rPr>
          <w:rStyle w:val="hps"/>
          <w:rFonts w:ascii="Book Antiqua" w:hAnsi="Book Antiqua"/>
          <w:sz w:val="24"/>
          <w:szCs w:val="24"/>
        </w:rPr>
        <w:t>).</w:t>
      </w:r>
      <w:r w:rsidRPr="00E7549E">
        <w:rPr>
          <w:rFonts w:ascii="Book Antiqua" w:hAnsi="Book Antiqua"/>
          <w:sz w:val="24"/>
          <w:szCs w:val="24"/>
        </w:rPr>
        <w:t xml:space="preserve"> </w:t>
      </w:r>
    </w:p>
    <w:p w14:paraId="3C4DD78A" w14:textId="77777777" w:rsidR="008E604C" w:rsidRPr="00E7549E" w:rsidRDefault="008E604C" w:rsidP="00E7549E">
      <w:pPr>
        <w:spacing w:line="360" w:lineRule="auto"/>
        <w:rPr>
          <w:rStyle w:val="hps"/>
          <w:rFonts w:ascii="Book Antiqua" w:hAnsi="Book Antiqua"/>
          <w:sz w:val="24"/>
          <w:szCs w:val="24"/>
        </w:rPr>
      </w:pPr>
    </w:p>
    <w:p w14:paraId="7B9D4F5A" w14:textId="77777777" w:rsidR="00961033" w:rsidRPr="00E7549E" w:rsidRDefault="00B805CE" w:rsidP="00E7549E">
      <w:pPr>
        <w:spacing w:line="360" w:lineRule="auto"/>
        <w:rPr>
          <w:rStyle w:val="hps"/>
          <w:rFonts w:ascii="Book Antiqua" w:hAnsi="Book Antiqua"/>
          <w:b/>
          <w:sz w:val="24"/>
          <w:szCs w:val="24"/>
        </w:rPr>
      </w:pPr>
      <w:r w:rsidRPr="00E7549E">
        <w:rPr>
          <w:rStyle w:val="hps"/>
          <w:rFonts w:ascii="Book Antiqua" w:hAnsi="Book Antiqua"/>
          <w:b/>
          <w:i/>
          <w:sz w:val="24"/>
          <w:szCs w:val="24"/>
        </w:rPr>
        <w:lastRenderedPageBreak/>
        <w:t>Methods</w:t>
      </w:r>
    </w:p>
    <w:p w14:paraId="5CFA228F" w14:textId="185C64B7" w:rsidR="00961033" w:rsidRPr="00E7549E" w:rsidRDefault="00B805CE" w:rsidP="00E7549E">
      <w:pPr>
        <w:spacing w:line="360" w:lineRule="auto"/>
        <w:rPr>
          <w:rStyle w:val="hps"/>
          <w:rFonts w:ascii="Book Antiqua" w:hAnsi="Book Antiqua"/>
          <w:sz w:val="24"/>
          <w:szCs w:val="24"/>
        </w:rPr>
      </w:pPr>
      <w:r w:rsidRPr="00E7549E">
        <w:rPr>
          <w:rStyle w:val="hps"/>
          <w:rFonts w:ascii="Book Antiqua" w:hAnsi="Book Antiqua"/>
          <w:sz w:val="24"/>
          <w:szCs w:val="24"/>
        </w:rPr>
        <w:t>The EnVision</w:t>
      </w:r>
      <w:r w:rsidRPr="00E7549E">
        <w:rPr>
          <w:rFonts w:ascii="Book Antiqua" w:hAnsi="Book Antiqua"/>
          <w:sz w:val="24"/>
          <w:szCs w:val="24"/>
        </w:rPr>
        <w:t xml:space="preserve"> </w:t>
      </w:r>
      <w:r w:rsidRPr="00E7549E">
        <w:rPr>
          <w:rStyle w:val="hps"/>
          <w:rFonts w:ascii="Book Antiqua" w:hAnsi="Book Antiqua"/>
          <w:sz w:val="24"/>
          <w:szCs w:val="24"/>
        </w:rPr>
        <w:t>immunohistochemical method was applied for ROR2</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WNT5a</w:t>
      </w:r>
      <w:r w:rsidRPr="00E7549E">
        <w:rPr>
          <w:rFonts w:ascii="Book Antiqua" w:hAnsi="Book Antiqua"/>
          <w:sz w:val="24"/>
          <w:szCs w:val="24"/>
        </w:rPr>
        <w:t xml:space="preserve"> </w:t>
      </w:r>
      <w:r w:rsidRPr="00E7549E">
        <w:rPr>
          <w:rStyle w:val="hps"/>
          <w:rFonts w:ascii="Book Antiqua" w:hAnsi="Book Antiqua"/>
          <w:sz w:val="24"/>
          <w:szCs w:val="24"/>
        </w:rPr>
        <w:t>staining</w:t>
      </w:r>
      <w:r w:rsidRPr="00E7549E">
        <w:rPr>
          <w:rFonts w:ascii="Book Antiqua" w:hAnsi="Book Antiqua"/>
          <w:sz w:val="24"/>
          <w:szCs w:val="24"/>
        </w:rPr>
        <w:t xml:space="preserve">, </w:t>
      </w:r>
      <w:r w:rsidRPr="00E7549E">
        <w:rPr>
          <w:rStyle w:val="hps"/>
          <w:rFonts w:ascii="Book Antiqua" w:hAnsi="Book Antiqua"/>
          <w:sz w:val="24"/>
          <w:szCs w:val="24"/>
        </w:rPr>
        <w:t>in strict accordance with</w:t>
      </w:r>
      <w:r w:rsidRPr="00E7549E">
        <w:rPr>
          <w:rFonts w:ascii="Book Antiqua" w:hAnsi="Book Antiqua"/>
          <w:sz w:val="24"/>
          <w:szCs w:val="24"/>
        </w:rPr>
        <w:t xml:space="preserve"> </w:t>
      </w:r>
      <w:r w:rsidRPr="00E7549E">
        <w:rPr>
          <w:rStyle w:val="hps"/>
          <w:rFonts w:ascii="Book Antiqua" w:hAnsi="Book Antiqua"/>
          <w:sz w:val="24"/>
          <w:szCs w:val="24"/>
        </w:rPr>
        <w:t>the operation manual for the reagents</w:t>
      </w:r>
      <w:r w:rsidRPr="00E7549E">
        <w:rPr>
          <w:rFonts w:ascii="Book Antiqua" w:hAnsi="Book Antiqua"/>
          <w:sz w:val="24"/>
          <w:szCs w:val="24"/>
        </w:rPr>
        <w:t xml:space="preserve">. The main </w:t>
      </w:r>
      <w:r w:rsidRPr="00E7549E">
        <w:rPr>
          <w:rStyle w:val="hps"/>
          <w:rFonts w:ascii="Book Antiqua" w:hAnsi="Book Antiqua"/>
          <w:sz w:val="24"/>
          <w:szCs w:val="24"/>
        </w:rPr>
        <w:t>procedures were as follows</w:t>
      </w:r>
      <w:r w:rsidRPr="00E7549E">
        <w:rPr>
          <w:rFonts w:ascii="Book Antiqua" w:hAnsi="Book Antiqua"/>
          <w:sz w:val="24"/>
          <w:szCs w:val="24"/>
        </w:rPr>
        <w:t xml:space="preserve">: </w:t>
      </w:r>
      <w:r w:rsidRPr="00E7549E">
        <w:rPr>
          <w:rStyle w:val="hps"/>
          <w:rFonts w:ascii="Book Antiqua" w:hAnsi="Book Antiqua"/>
          <w:sz w:val="24"/>
          <w:szCs w:val="24"/>
        </w:rPr>
        <w:t>the slices</w:t>
      </w:r>
      <w:r w:rsidRPr="00E7549E">
        <w:rPr>
          <w:rFonts w:ascii="Book Antiqua" w:hAnsi="Book Antiqua"/>
          <w:sz w:val="24"/>
          <w:szCs w:val="24"/>
        </w:rPr>
        <w:t xml:space="preserve"> were </w:t>
      </w:r>
      <w:r w:rsidRPr="00E7549E">
        <w:rPr>
          <w:rStyle w:val="hps"/>
          <w:rFonts w:ascii="Book Antiqua" w:hAnsi="Book Antiqua"/>
          <w:sz w:val="24"/>
          <w:szCs w:val="24"/>
        </w:rPr>
        <w:t>dewaxed</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washed → treated with 3% H</w:t>
      </w:r>
      <w:r w:rsidRPr="00E7549E">
        <w:rPr>
          <w:rStyle w:val="hps"/>
          <w:rFonts w:ascii="Book Antiqua" w:hAnsi="Book Antiqua"/>
          <w:sz w:val="24"/>
          <w:szCs w:val="24"/>
          <w:vertAlign w:val="subscript"/>
        </w:rPr>
        <w:t>2</w:t>
      </w:r>
      <w:r w:rsidRPr="00E7549E">
        <w:rPr>
          <w:rStyle w:val="hps"/>
          <w:rFonts w:ascii="Book Antiqua" w:hAnsi="Book Antiqua"/>
          <w:sz w:val="24"/>
          <w:szCs w:val="24"/>
        </w:rPr>
        <w:t>O</w:t>
      </w:r>
      <w:r w:rsidRPr="00E7549E">
        <w:rPr>
          <w:rStyle w:val="hps"/>
          <w:rFonts w:ascii="Book Antiqua" w:hAnsi="Book Antiqua"/>
          <w:sz w:val="24"/>
          <w:szCs w:val="24"/>
          <w:vertAlign w:val="subscript"/>
        </w:rPr>
        <w:t>2</w:t>
      </w:r>
      <w:r w:rsidRPr="00E7549E">
        <w:rPr>
          <w:rFonts w:ascii="Book Antiqua" w:hAnsi="Book Antiqua"/>
          <w:sz w:val="24"/>
          <w:szCs w:val="24"/>
        </w:rPr>
        <w:t xml:space="preserve"> </w:t>
      </w:r>
      <w:r w:rsidRPr="00E7549E">
        <w:rPr>
          <w:rStyle w:val="hps"/>
          <w:rFonts w:ascii="Book Antiqua" w:hAnsi="Book Antiqua"/>
          <w:sz w:val="24"/>
          <w:szCs w:val="24"/>
        </w:rPr>
        <w:t>in methanol</w:t>
      </w:r>
      <w:r w:rsidRPr="00E7549E">
        <w:rPr>
          <w:rFonts w:ascii="Book Antiqua" w:hAnsi="Book Antiqua"/>
          <w:sz w:val="24"/>
          <w:szCs w:val="24"/>
        </w:rPr>
        <w:t xml:space="preserve"> for </w:t>
      </w:r>
      <w:r w:rsidRPr="00E7549E">
        <w:rPr>
          <w:rStyle w:val="hps"/>
          <w:rFonts w:ascii="Book Antiqua" w:hAnsi="Book Antiqua"/>
          <w:sz w:val="24"/>
          <w:szCs w:val="24"/>
        </w:rPr>
        <w:t>10 min →</w:t>
      </w:r>
      <w:r w:rsidRPr="00E7549E">
        <w:rPr>
          <w:rFonts w:ascii="Book Antiqua" w:hAnsi="Book Antiqua"/>
          <w:sz w:val="24"/>
          <w:szCs w:val="24"/>
        </w:rPr>
        <w:t xml:space="preserve"> treated with </w:t>
      </w:r>
      <w:r w:rsidRPr="00E7549E">
        <w:rPr>
          <w:rStyle w:val="hps"/>
          <w:rFonts w:ascii="Book Antiqua" w:hAnsi="Book Antiqua"/>
          <w:sz w:val="24"/>
          <w:szCs w:val="24"/>
        </w:rPr>
        <w:t>trypsin</w:t>
      </w:r>
      <w:r w:rsidRPr="00E7549E">
        <w:rPr>
          <w:rFonts w:ascii="Book Antiqua" w:hAnsi="Book Antiqua"/>
          <w:sz w:val="24"/>
          <w:szCs w:val="24"/>
        </w:rPr>
        <w:t xml:space="preserve"> for </w:t>
      </w:r>
      <w:r w:rsidRPr="00E7549E">
        <w:rPr>
          <w:rStyle w:val="hps"/>
          <w:rFonts w:ascii="Book Antiqua" w:hAnsi="Book Antiqua"/>
          <w:sz w:val="24"/>
          <w:szCs w:val="24"/>
        </w:rPr>
        <w:t>15 min →</w:t>
      </w:r>
      <w:r w:rsidRPr="00E7549E">
        <w:rPr>
          <w:rFonts w:ascii="Book Antiqua" w:hAnsi="Book Antiqua"/>
          <w:sz w:val="24"/>
          <w:szCs w:val="24"/>
        </w:rPr>
        <w:t xml:space="preserve"> treated with </w:t>
      </w:r>
      <w:r w:rsidRPr="00E7549E">
        <w:rPr>
          <w:rStyle w:val="hps"/>
          <w:rFonts w:ascii="Book Antiqua" w:hAnsi="Book Antiqua"/>
          <w:sz w:val="24"/>
          <w:szCs w:val="24"/>
        </w:rPr>
        <w:t>the</w:t>
      </w:r>
      <w:r w:rsidRPr="00E7549E">
        <w:rPr>
          <w:rFonts w:ascii="Book Antiqua" w:hAnsi="Book Antiqua"/>
          <w:sz w:val="24"/>
          <w:szCs w:val="24"/>
        </w:rPr>
        <w:t xml:space="preserve"> primary </w:t>
      </w:r>
      <w:r w:rsidRPr="00E7549E">
        <w:rPr>
          <w:rStyle w:val="hps"/>
          <w:rFonts w:ascii="Book Antiqua" w:hAnsi="Book Antiqua"/>
          <w:sz w:val="24"/>
          <w:szCs w:val="24"/>
        </w:rPr>
        <w:t xml:space="preserve">antibody added dropwise, with incubation at </w:t>
      </w:r>
      <w:r w:rsidRPr="00E7549E">
        <w:rPr>
          <w:rFonts w:ascii="Book Antiqua" w:hAnsi="Book Antiqua"/>
          <w:sz w:val="24"/>
          <w:szCs w:val="24"/>
        </w:rPr>
        <w:t xml:space="preserve">37 °C for </w:t>
      </w:r>
      <w:r w:rsidRPr="00E7549E">
        <w:rPr>
          <w:rStyle w:val="hps"/>
          <w:rFonts w:ascii="Book Antiqua" w:hAnsi="Book Antiqua"/>
          <w:sz w:val="24"/>
          <w:szCs w:val="24"/>
        </w:rPr>
        <w:t>60 min →</w:t>
      </w:r>
      <w:r w:rsidRPr="00E7549E">
        <w:rPr>
          <w:rFonts w:ascii="Book Antiqua" w:hAnsi="Book Antiqua"/>
          <w:sz w:val="24"/>
          <w:szCs w:val="24"/>
        </w:rPr>
        <w:t xml:space="preserve"> treated with </w:t>
      </w:r>
      <w:r w:rsidRPr="00E7549E">
        <w:rPr>
          <w:rStyle w:val="hps"/>
          <w:rFonts w:ascii="Book Antiqua" w:hAnsi="Book Antiqua"/>
          <w:sz w:val="24"/>
          <w:szCs w:val="24"/>
        </w:rPr>
        <w:t>solution A</w:t>
      </w:r>
      <w:r w:rsidRPr="00E7549E">
        <w:rPr>
          <w:rFonts w:ascii="Book Antiqua" w:hAnsi="Book Antiqua"/>
          <w:sz w:val="24"/>
          <w:szCs w:val="24"/>
        </w:rPr>
        <w:t xml:space="preserve"> </w:t>
      </w:r>
      <w:r w:rsidRPr="00E7549E">
        <w:rPr>
          <w:rStyle w:val="hps"/>
          <w:rFonts w:ascii="Book Antiqua" w:hAnsi="Book Antiqua"/>
          <w:sz w:val="24"/>
          <w:szCs w:val="24"/>
        </w:rPr>
        <w:t>added dropwise,</w:t>
      </w:r>
      <w:r w:rsidRPr="00E7549E">
        <w:rPr>
          <w:rFonts w:ascii="Book Antiqua" w:hAnsi="Book Antiqua"/>
          <w:sz w:val="24"/>
          <w:szCs w:val="24"/>
        </w:rPr>
        <w:t xml:space="preserve"> with incubation at </w:t>
      </w:r>
      <w:r w:rsidRPr="00E7549E">
        <w:rPr>
          <w:rStyle w:val="hps"/>
          <w:rFonts w:ascii="Book Antiqua" w:hAnsi="Book Antiqua"/>
          <w:sz w:val="24"/>
          <w:szCs w:val="24"/>
        </w:rPr>
        <w:t xml:space="preserve">37 </w:t>
      </w:r>
      <w:r w:rsidRPr="00E7549E">
        <w:rPr>
          <w:rFonts w:ascii="Book Antiqua" w:hAnsi="Book Antiqua"/>
          <w:sz w:val="24"/>
          <w:szCs w:val="24"/>
        </w:rPr>
        <w:t>°C</w:t>
      </w:r>
      <w:r w:rsidRPr="00E7549E">
        <w:rPr>
          <w:rStyle w:val="hps"/>
          <w:rFonts w:ascii="Book Antiqua" w:hAnsi="Book Antiqua"/>
          <w:sz w:val="24"/>
          <w:szCs w:val="24"/>
        </w:rPr>
        <w:t xml:space="preserve"> for</w:t>
      </w:r>
      <w:r w:rsidRPr="00E7549E">
        <w:rPr>
          <w:rFonts w:ascii="Book Antiqua" w:hAnsi="Book Antiqua"/>
          <w:sz w:val="24"/>
          <w:szCs w:val="24"/>
        </w:rPr>
        <w:t xml:space="preserve"> </w:t>
      </w:r>
      <w:r w:rsidRPr="00E7549E">
        <w:rPr>
          <w:rStyle w:val="hps"/>
          <w:rFonts w:ascii="Book Antiqua" w:hAnsi="Book Antiqua"/>
          <w:sz w:val="24"/>
          <w:szCs w:val="24"/>
        </w:rPr>
        <w:t>30 min →</w:t>
      </w:r>
      <w:r w:rsidRPr="00E7549E">
        <w:rPr>
          <w:rFonts w:ascii="Book Antiqua" w:hAnsi="Book Antiqua"/>
          <w:sz w:val="24"/>
          <w:szCs w:val="24"/>
        </w:rPr>
        <w:t xml:space="preserve"> developed with the </w:t>
      </w:r>
      <w:r w:rsidRPr="00E7549E">
        <w:rPr>
          <w:rStyle w:val="hps"/>
          <w:rFonts w:ascii="Book Antiqua" w:hAnsi="Book Antiqua"/>
          <w:sz w:val="24"/>
          <w:szCs w:val="24"/>
        </w:rPr>
        <w:t>chromogenic</w:t>
      </w:r>
      <w:r w:rsidRPr="00E7549E">
        <w:rPr>
          <w:rFonts w:ascii="Book Antiqua" w:hAnsi="Book Antiqua"/>
          <w:sz w:val="24"/>
          <w:szCs w:val="24"/>
        </w:rPr>
        <w:t xml:space="preserve"> </w:t>
      </w:r>
      <w:r w:rsidRPr="00E7549E">
        <w:rPr>
          <w:rStyle w:val="hps"/>
          <w:rFonts w:ascii="Book Antiqua" w:hAnsi="Book Antiqua"/>
          <w:sz w:val="24"/>
          <w:szCs w:val="24"/>
        </w:rPr>
        <w:t>regent for 15 min →</w:t>
      </w:r>
      <w:r w:rsidRPr="00E7549E">
        <w:rPr>
          <w:rFonts w:ascii="Book Antiqua" w:hAnsi="Book Antiqua"/>
          <w:sz w:val="24"/>
          <w:szCs w:val="24"/>
        </w:rPr>
        <w:t xml:space="preserve"> </w:t>
      </w:r>
      <w:r w:rsidRPr="00E7549E">
        <w:rPr>
          <w:rStyle w:val="hps"/>
          <w:rFonts w:ascii="Book Antiqua" w:hAnsi="Book Antiqua"/>
          <w:sz w:val="24"/>
          <w:szCs w:val="24"/>
        </w:rPr>
        <w:t>lightly</w:t>
      </w:r>
      <w:r w:rsidRPr="00E7549E">
        <w:rPr>
          <w:rFonts w:ascii="Book Antiqua" w:hAnsi="Book Antiqua"/>
          <w:sz w:val="24"/>
          <w:szCs w:val="24"/>
        </w:rPr>
        <w:t xml:space="preserve"> </w:t>
      </w:r>
      <w:r w:rsidRPr="00E7549E">
        <w:rPr>
          <w:rStyle w:val="hps"/>
          <w:rFonts w:ascii="Book Antiqua" w:hAnsi="Book Antiqua"/>
          <w:sz w:val="24"/>
          <w:szCs w:val="24"/>
        </w:rPr>
        <w:t>stained</w:t>
      </w:r>
      <w:r w:rsidRPr="00E7549E">
        <w:rPr>
          <w:rFonts w:ascii="Book Antiqua" w:hAnsi="Book Antiqua"/>
          <w:sz w:val="24"/>
          <w:szCs w:val="24"/>
        </w:rPr>
        <w:t xml:space="preserve"> with </w:t>
      </w:r>
      <w:r w:rsidRPr="00E7549E">
        <w:rPr>
          <w:rStyle w:val="hps"/>
          <w:rFonts w:ascii="Book Antiqua" w:hAnsi="Book Antiqua"/>
          <w:sz w:val="24"/>
          <w:szCs w:val="24"/>
        </w:rPr>
        <w:t>hematoxylin for</w:t>
      </w:r>
      <w:r w:rsidRPr="00E7549E">
        <w:rPr>
          <w:rFonts w:ascii="Book Antiqua" w:hAnsi="Book Antiqua"/>
          <w:sz w:val="24"/>
          <w:szCs w:val="24"/>
        </w:rPr>
        <w:t xml:space="preserve"> </w:t>
      </w:r>
      <w:r w:rsidRPr="00E7549E">
        <w:rPr>
          <w:rStyle w:val="hps"/>
          <w:rFonts w:ascii="Book Antiqua" w:hAnsi="Book Antiqua"/>
          <w:sz w:val="24"/>
          <w:szCs w:val="24"/>
        </w:rPr>
        <w:t>1 min →</w:t>
      </w:r>
      <w:r w:rsidRPr="00E7549E">
        <w:rPr>
          <w:rFonts w:ascii="Book Antiqua" w:hAnsi="Book Antiqua"/>
          <w:sz w:val="24"/>
          <w:szCs w:val="24"/>
        </w:rPr>
        <w:t xml:space="preserve"> </w:t>
      </w:r>
      <w:r w:rsidRPr="00E7549E">
        <w:rPr>
          <w:rStyle w:val="hps"/>
          <w:rFonts w:ascii="Book Antiqua" w:hAnsi="Book Antiqua"/>
          <w:sz w:val="24"/>
          <w:szCs w:val="24"/>
        </w:rPr>
        <w:t>dehydrated and</w:t>
      </w:r>
      <w:r w:rsidRPr="00E7549E">
        <w:rPr>
          <w:rFonts w:ascii="Book Antiqua" w:hAnsi="Book Antiqua"/>
          <w:sz w:val="24"/>
          <w:szCs w:val="24"/>
        </w:rPr>
        <w:t xml:space="preserve"> </w:t>
      </w:r>
      <w:r w:rsidRPr="00E7549E">
        <w:rPr>
          <w:rStyle w:val="hps"/>
          <w:rFonts w:ascii="Book Antiqua" w:hAnsi="Book Antiqua"/>
          <w:sz w:val="24"/>
          <w:szCs w:val="24"/>
        </w:rPr>
        <w:t>transparentized, followed by mounting with neutral</w:t>
      </w:r>
      <w:r w:rsidRPr="00E7549E">
        <w:rPr>
          <w:rFonts w:ascii="Book Antiqua" w:hAnsi="Book Antiqua"/>
          <w:sz w:val="24"/>
          <w:szCs w:val="24"/>
        </w:rPr>
        <w:t xml:space="preserve"> </w:t>
      </w:r>
      <w:r w:rsidRPr="00E7549E">
        <w:rPr>
          <w:rStyle w:val="hps"/>
          <w:rFonts w:ascii="Book Antiqua" w:hAnsi="Book Antiqua"/>
          <w:sz w:val="24"/>
          <w:szCs w:val="24"/>
        </w:rPr>
        <w:t>resin</w:t>
      </w:r>
      <w:r w:rsidRPr="00E7549E">
        <w:rPr>
          <w:rFonts w:ascii="Book Antiqua" w:hAnsi="Book Antiqua"/>
          <w:sz w:val="24"/>
          <w:szCs w:val="24"/>
        </w:rPr>
        <w:t>. B</w:t>
      </w:r>
      <w:r w:rsidRPr="00E7549E">
        <w:rPr>
          <w:rStyle w:val="hps"/>
          <w:rFonts w:ascii="Book Antiqua" w:hAnsi="Book Antiqua"/>
          <w:sz w:val="24"/>
          <w:szCs w:val="24"/>
        </w:rPr>
        <w:t>rown particles</w:t>
      </w:r>
      <w:r w:rsidRPr="00E7549E">
        <w:rPr>
          <w:rFonts w:ascii="Book Antiqua" w:hAnsi="Book Antiqua"/>
          <w:sz w:val="24"/>
          <w:szCs w:val="24"/>
        </w:rPr>
        <w:t xml:space="preserve"> </w:t>
      </w:r>
      <w:r w:rsidRPr="00E7549E">
        <w:rPr>
          <w:rStyle w:val="hps"/>
          <w:rFonts w:ascii="Book Antiqua" w:hAnsi="Book Antiqua"/>
          <w:sz w:val="24"/>
          <w:szCs w:val="24"/>
        </w:rPr>
        <w:t>in the cytoplasm</w:t>
      </w:r>
      <w:r w:rsidRPr="00E7549E">
        <w:rPr>
          <w:rFonts w:ascii="Book Antiqua" w:hAnsi="Book Antiqua"/>
          <w:sz w:val="24"/>
          <w:szCs w:val="24"/>
        </w:rPr>
        <w:t xml:space="preserve"> </w:t>
      </w:r>
      <w:r w:rsidRPr="00E7549E">
        <w:rPr>
          <w:rStyle w:val="hps"/>
          <w:rFonts w:ascii="Book Antiqua" w:hAnsi="Book Antiqua"/>
          <w:sz w:val="24"/>
          <w:szCs w:val="24"/>
        </w:rPr>
        <w:t>indicated ROR2-</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WNT5a</w:t>
      </w:r>
      <w:r w:rsidRPr="00E7549E">
        <w:rPr>
          <w:rFonts w:ascii="Book Antiqua" w:hAnsi="Book Antiqua"/>
          <w:sz w:val="24"/>
          <w:szCs w:val="24"/>
        </w:rPr>
        <w:t>-</w:t>
      </w:r>
      <w:r w:rsidRPr="00E7549E">
        <w:rPr>
          <w:rStyle w:val="hps"/>
          <w:rFonts w:ascii="Book Antiqua" w:hAnsi="Book Antiqua"/>
          <w:sz w:val="24"/>
          <w:szCs w:val="24"/>
        </w:rPr>
        <w:t>positive cells. The rate of positive cells was</w:t>
      </w:r>
      <w:r w:rsidRPr="00E7549E">
        <w:rPr>
          <w:rFonts w:ascii="Book Antiqua" w:hAnsi="Book Antiqua"/>
          <w:sz w:val="24"/>
          <w:szCs w:val="24"/>
        </w:rPr>
        <w:t xml:space="preserve"> </w:t>
      </w:r>
      <w:r w:rsidRPr="00E7549E">
        <w:rPr>
          <w:rStyle w:val="hps"/>
          <w:rFonts w:ascii="Book Antiqua" w:hAnsi="Book Antiqua"/>
          <w:sz w:val="24"/>
          <w:szCs w:val="24"/>
        </w:rPr>
        <w:t>observed</w:t>
      </w:r>
      <w:r w:rsidRPr="00E7549E">
        <w:rPr>
          <w:rFonts w:ascii="Book Antiqua" w:hAnsi="Book Antiqua"/>
          <w:sz w:val="24"/>
          <w:szCs w:val="24"/>
        </w:rPr>
        <w:t xml:space="preserve"> by examining </w:t>
      </w:r>
      <w:r w:rsidRPr="00E7549E">
        <w:rPr>
          <w:rStyle w:val="hps"/>
          <w:rFonts w:ascii="Book Antiqua" w:hAnsi="Book Antiqua"/>
          <w:sz w:val="24"/>
          <w:szCs w:val="24"/>
        </w:rPr>
        <w:t>400</w:t>
      </w:r>
      <w:r w:rsidRPr="00E7549E">
        <w:rPr>
          <w:rFonts w:ascii="Book Antiqua" w:hAnsi="Book Antiqua"/>
          <w:sz w:val="24"/>
          <w:szCs w:val="24"/>
        </w:rPr>
        <w:t xml:space="preserve"> </w:t>
      </w:r>
      <w:r w:rsidRPr="00E7549E">
        <w:rPr>
          <w:rStyle w:val="hps"/>
          <w:rFonts w:ascii="Book Antiqua" w:hAnsi="Book Antiqua"/>
          <w:sz w:val="24"/>
          <w:szCs w:val="24"/>
        </w:rPr>
        <w:t>tumor</w:t>
      </w:r>
      <w:r w:rsidRPr="00E7549E">
        <w:rPr>
          <w:rFonts w:ascii="Book Antiqua" w:hAnsi="Book Antiqua"/>
          <w:sz w:val="24"/>
          <w:szCs w:val="24"/>
        </w:rPr>
        <w:t xml:space="preserve"> </w:t>
      </w:r>
      <w:r w:rsidRPr="00E7549E">
        <w:rPr>
          <w:rStyle w:val="hps"/>
          <w:rFonts w:ascii="Book Antiqua" w:hAnsi="Book Antiqua"/>
          <w:sz w:val="24"/>
          <w:szCs w:val="24"/>
        </w:rPr>
        <w:t>cells in 10 random</w:t>
      </w:r>
      <w:r w:rsidRPr="00E7549E">
        <w:rPr>
          <w:rFonts w:ascii="Book Antiqua" w:hAnsi="Book Antiqua"/>
          <w:sz w:val="24"/>
          <w:szCs w:val="24"/>
        </w:rPr>
        <w:t xml:space="preserve"> </w:t>
      </w:r>
      <w:r w:rsidRPr="00E7549E">
        <w:rPr>
          <w:rStyle w:val="hps"/>
          <w:rFonts w:ascii="Book Antiqua" w:hAnsi="Book Antiqua"/>
          <w:sz w:val="24"/>
          <w:szCs w:val="24"/>
        </w:rPr>
        <w:t>fields of a section</w:t>
      </w:r>
      <w:r w:rsidRPr="00E7549E">
        <w:rPr>
          <w:rFonts w:ascii="Book Antiqua" w:hAnsi="Book Antiqua"/>
          <w:sz w:val="24"/>
          <w:szCs w:val="24"/>
        </w:rPr>
        <w:t xml:space="preserve"> </w:t>
      </w:r>
      <w:r w:rsidRPr="00E7549E">
        <w:rPr>
          <w:rStyle w:val="hps"/>
          <w:rFonts w:ascii="Book Antiqua" w:hAnsi="Book Antiqua"/>
          <w:sz w:val="24"/>
          <w:szCs w:val="24"/>
        </w:rPr>
        <w:t xml:space="preserve">under a microscope </w:t>
      </w:r>
      <w:r w:rsidRPr="00E7549E">
        <w:rPr>
          <w:rFonts w:ascii="Book Antiqua" w:hAnsi="Book Antiqua"/>
          <w:sz w:val="24"/>
          <w:szCs w:val="24"/>
        </w:rPr>
        <w:t>at a high magnification</w:t>
      </w:r>
      <w:r w:rsidRPr="00E7549E">
        <w:rPr>
          <w:rStyle w:val="hps"/>
          <w:rFonts w:ascii="Book Antiqua" w:hAnsi="Book Antiqua"/>
          <w:sz w:val="24"/>
          <w:szCs w:val="24"/>
        </w:rPr>
        <w:t>.</w:t>
      </w:r>
      <w:r w:rsidRPr="00E7549E">
        <w:rPr>
          <w:rFonts w:ascii="Book Antiqua" w:hAnsi="Book Antiqua"/>
          <w:sz w:val="24"/>
          <w:szCs w:val="24"/>
        </w:rPr>
        <w:t xml:space="preserve"> A patient showing an average </w:t>
      </w:r>
      <w:r w:rsidRPr="00E7549E">
        <w:rPr>
          <w:rStyle w:val="hps"/>
          <w:rFonts w:ascii="Book Antiqua" w:hAnsi="Book Antiqua"/>
          <w:sz w:val="24"/>
          <w:szCs w:val="24"/>
        </w:rPr>
        <w:t>rate</w:t>
      </w:r>
      <w:r w:rsidRPr="00E7549E">
        <w:rPr>
          <w:rFonts w:ascii="Book Antiqua" w:hAnsi="Book Antiqua"/>
          <w:sz w:val="24"/>
          <w:szCs w:val="24"/>
        </w:rPr>
        <w:t xml:space="preserve"> of positive </w:t>
      </w:r>
      <w:r w:rsidRPr="00E7549E">
        <w:rPr>
          <w:rStyle w:val="hps"/>
          <w:rFonts w:ascii="Book Antiqua" w:hAnsi="Book Antiqua"/>
          <w:sz w:val="24"/>
          <w:szCs w:val="24"/>
        </w:rPr>
        <w:t xml:space="preserve">cells </w:t>
      </w:r>
      <w:r w:rsidR="003561B8" w:rsidRPr="00E7549E">
        <w:rPr>
          <w:rStyle w:val="hps"/>
          <w:rFonts w:ascii="Book Antiqua" w:hAnsi="Book Antiqua"/>
          <w:sz w:val="24"/>
          <w:szCs w:val="24"/>
        </w:rPr>
        <w:t>≥</w:t>
      </w:r>
      <w:r w:rsidR="008E604C" w:rsidRPr="00E7549E">
        <w:rPr>
          <w:rStyle w:val="hps"/>
          <w:rFonts w:ascii="Book Antiqua" w:hAnsi="Book Antiqua"/>
          <w:sz w:val="24"/>
          <w:szCs w:val="24"/>
        </w:rPr>
        <w:t xml:space="preserve"> </w:t>
      </w:r>
      <w:r w:rsidRPr="00E7549E">
        <w:rPr>
          <w:rStyle w:val="hps"/>
          <w:rFonts w:ascii="Book Antiqua" w:hAnsi="Book Antiqua"/>
          <w:sz w:val="24"/>
          <w:szCs w:val="24"/>
        </w:rPr>
        <w:t>25%</w:t>
      </w:r>
      <w:r w:rsidRPr="00E7549E">
        <w:rPr>
          <w:rFonts w:ascii="Book Antiqua" w:hAnsi="Book Antiqua"/>
          <w:sz w:val="24"/>
          <w:szCs w:val="24"/>
        </w:rPr>
        <w:t xml:space="preserve"> </w:t>
      </w:r>
      <w:r w:rsidRPr="00E7549E">
        <w:rPr>
          <w:rStyle w:val="hps"/>
          <w:rFonts w:ascii="Book Antiqua" w:hAnsi="Book Antiqua"/>
          <w:sz w:val="24"/>
          <w:szCs w:val="24"/>
        </w:rPr>
        <w:t>was considered a</w:t>
      </w:r>
      <w:r w:rsidRPr="00E7549E">
        <w:rPr>
          <w:rFonts w:ascii="Book Antiqua" w:hAnsi="Book Antiqua"/>
          <w:sz w:val="24"/>
          <w:szCs w:val="24"/>
        </w:rPr>
        <w:t xml:space="preserve"> </w:t>
      </w:r>
      <w:r w:rsidRPr="00E7549E">
        <w:rPr>
          <w:rStyle w:val="hps"/>
          <w:rFonts w:ascii="Book Antiqua" w:hAnsi="Book Antiqua"/>
          <w:sz w:val="24"/>
          <w:szCs w:val="24"/>
        </w:rPr>
        <w:t>positive case</w:t>
      </w:r>
      <w:r w:rsidRPr="00E7549E">
        <w:rPr>
          <w:rFonts w:ascii="Book Antiqua" w:hAnsi="Book Antiqua"/>
          <w:sz w:val="24"/>
          <w:szCs w:val="24"/>
        </w:rPr>
        <w:t xml:space="preserve">, while an average rate </w:t>
      </w:r>
      <w:r w:rsidRPr="00E7549E">
        <w:rPr>
          <w:rStyle w:val="hps"/>
          <w:rFonts w:ascii="Book Antiqua" w:hAnsi="Book Antiqua"/>
          <w:sz w:val="24"/>
          <w:szCs w:val="24"/>
        </w:rPr>
        <w:t>&lt;</w:t>
      </w:r>
      <w:r w:rsidR="008E604C" w:rsidRPr="00E7549E">
        <w:rPr>
          <w:rStyle w:val="hps"/>
          <w:rFonts w:ascii="Book Antiqua" w:hAnsi="Book Antiqua"/>
          <w:sz w:val="24"/>
          <w:szCs w:val="24"/>
        </w:rPr>
        <w:t xml:space="preserve"> </w:t>
      </w:r>
      <w:r w:rsidRPr="00E7549E">
        <w:rPr>
          <w:rFonts w:ascii="Book Antiqua" w:hAnsi="Book Antiqua"/>
          <w:sz w:val="24"/>
          <w:szCs w:val="24"/>
        </w:rPr>
        <w:t xml:space="preserve">25% </w:t>
      </w:r>
      <w:r w:rsidRPr="00E7549E">
        <w:rPr>
          <w:rStyle w:val="hps"/>
          <w:rFonts w:ascii="Book Antiqua" w:hAnsi="Book Antiqua"/>
          <w:sz w:val="24"/>
          <w:szCs w:val="24"/>
        </w:rPr>
        <w:t>was considered a</w:t>
      </w:r>
      <w:r w:rsidRPr="00E7549E">
        <w:rPr>
          <w:rFonts w:ascii="Book Antiqua" w:hAnsi="Book Antiqua"/>
          <w:sz w:val="24"/>
          <w:szCs w:val="24"/>
        </w:rPr>
        <w:t xml:space="preserve"> </w:t>
      </w:r>
      <w:r w:rsidRPr="00E7549E">
        <w:rPr>
          <w:rStyle w:val="hps"/>
          <w:rFonts w:ascii="Book Antiqua" w:hAnsi="Book Antiqua"/>
          <w:sz w:val="24"/>
          <w:szCs w:val="24"/>
        </w:rPr>
        <w:t>negative case</w:t>
      </w:r>
      <w:r w:rsidR="008D3690" w:rsidRPr="00E7549E">
        <w:rPr>
          <w:rStyle w:val="hps"/>
          <w:rFonts w:ascii="Book Antiqua" w:hAnsi="Book Antiqua"/>
          <w:sz w:val="24"/>
          <w:szCs w:val="24"/>
          <w:vertAlign w:val="superscript"/>
        </w:rPr>
        <w:t>[</w:t>
      </w:r>
      <w:r w:rsidRPr="00E7549E">
        <w:rPr>
          <w:rFonts w:ascii="Book Antiqua" w:hAnsi="Book Antiqua"/>
          <w:sz w:val="24"/>
          <w:szCs w:val="24"/>
          <w:vertAlign w:val="superscript"/>
        </w:rPr>
        <w:t>22-24</w:t>
      </w:r>
      <w:r w:rsidR="008D3690" w:rsidRPr="00E7549E">
        <w:rPr>
          <w:rFonts w:ascii="Book Antiqua" w:hAnsi="Book Antiqua"/>
          <w:sz w:val="24"/>
          <w:szCs w:val="24"/>
          <w:vertAlign w:val="superscript"/>
        </w:rPr>
        <w:t>]</w:t>
      </w:r>
      <w:r w:rsidRPr="00E7549E">
        <w:rPr>
          <w:rFonts w:ascii="Book Antiqua" w:hAnsi="Book Antiqua"/>
          <w:sz w:val="24"/>
          <w:szCs w:val="24"/>
        </w:rPr>
        <w:t xml:space="preserve">. A </w:t>
      </w:r>
      <w:r w:rsidRPr="00E7549E">
        <w:rPr>
          <w:rStyle w:val="hps"/>
          <w:rFonts w:ascii="Book Antiqua" w:hAnsi="Book Antiqua"/>
          <w:sz w:val="24"/>
          <w:szCs w:val="24"/>
        </w:rPr>
        <w:t>positive</w:t>
      </w:r>
      <w:r w:rsidRPr="00E7549E">
        <w:rPr>
          <w:rFonts w:ascii="Book Antiqua" w:hAnsi="Book Antiqua"/>
          <w:sz w:val="24"/>
          <w:szCs w:val="24"/>
        </w:rPr>
        <w:t xml:space="preserve"> </w:t>
      </w:r>
      <w:r w:rsidRPr="00E7549E">
        <w:rPr>
          <w:rStyle w:val="hps"/>
          <w:rFonts w:ascii="Book Antiqua" w:hAnsi="Book Antiqua"/>
          <w:sz w:val="24"/>
          <w:szCs w:val="24"/>
        </w:rPr>
        <w:t>section</w:t>
      </w:r>
      <w:r w:rsidRPr="00E7549E">
        <w:rPr>
          <w:rFonts w:ascii="Book Antiqua" w:hAnsi="Book Antiqua"/>
          <w:sz w:val="24"/>
          <w:szCs w:val="24"/>
        </w:rPr>
        <w:t xml:space="preserve"> provided by </w:t>
      </w:r>
      <w:r w:rsidRPr="00E7549E">
        <w:rPr>
          <w:rStyle w:val="hps"/>
          <w:rFonts w:ascii="Book Antiqua" w:hAnsi="Book Antiqua"/>
          <w:sz w:val="24"/>
          <w:szCs w:val="24"/>
        </w:rPr>
        <w:t>Beijing Zhongshan</w:t>
      </w:r>
      <w:r w:rsidRPr="00E7549E">
        <w:rPr>
          <w:rFonts w:ascii="Book Antiqua" w:hAnsi="Book Antiqua"/>
          <w:sz w:val="24"/>
          <w:szCs w:val="24"/>
        </w:rPr>
        <w:t xml:space="preserve"> </w:t>
      </w:r>
      <w:r w:rsidRPr="00E7549E">
        <w:rPr>
          <w:rStyle w:val="hps"/>
          <w:rFonts w:ascii="Book Antiqua" w:hAnsi="Book Antiqua"/>
          <w:sz w:val="24"/>
          <w:szCs w:val="24"/>
        </w:rPr>
        <w:t>Biotechnology</w:t>
      </w:r>
      <w:r w:rsidRPr="00E7549E">
        <w:rPr>
          <w:rFonts w:ascii="Book Antiqua" w:hAnsi="Book Antiqua"/>
          <w:sz w:val="24"/>
          <w:szCs w:val="24"/>
        </w:rPr>
        <w:t xml:space="preserve"> </w:t>
      </w:r>
      <w:r w:rsidRPr="00E7549E">
        <w:rPr>
          <w:rStyle w:val="hps"/>
          <w:rFonts w:ascii="Book Antiqua" w:hAnsi="Book Antiqua"/>
          <w:sz w:val="24"/>
          <w:szCs w:val="24"/>
        </w:rPr>
        <w:t>Corp. was used</w:t>
      </w:r>
      <w:r w:rsidRPr="00E7549E">
        <w:rPr>
          <w:rFonts w:ascii="Book Antiqua" w:hAnsi="Book Antiqua"/>
          <w:sz w:val="24"/>
          <w:szCs w:val="24"/>
        </w:rPr>
        <w:t xml:space="preserve"> </w:t>
      </w:r>
      <w:r w:rsidRPr="00E7549E">
        <w:rPr>
          <w:rStyle w:val="hps"/>
          <w:rFonts w:ascii="Book Antiqua" w:hAnsi="Book Antiqua"/>
          <w:sz w:val="24"/>
          <w:szCs w:val="24"/>
        </w:rPr>
        <w:t>as the positive control</w:t>
      </w:r>
      <w:r w:rsidRPr="00E7549E">
        <w:rPr>
          <w:rFonts w:ascii="Book Antiqua" w:hAnsi="Book Antiqua"/>
          <w:sz w:val="24"/>
          <w:szCs w:val="24"/>
        </w:rPr>
        <w:t xml:space="preserve">, while replacement of </w:t>
      </w:r>
      <w:r w:rsidRPr="00E7549E">
        <w:rPr>
          <w:rStyle w:val="hps"/>
          <w:rFonts w:ascii="Book Antiqua" w:hAnsi="Book Antiqua"/>
          <w:sz w:val="24"/>
          <w:szCs w:val="24"/>
        </w:rPr>
        <w:t>the primary antibody with 5%</w:t>
      </w:r>
      <w:r w:rsidRPr="00E7549E">
        <w:rPr>
          <w:rFonts w:ascii="Book Antiqua" w:hAnsi="Book Antiqua"/>
          <w:sz w:val="24"/>
          <w:szCs w:val="24"/>
        </w:rPr>
        <w:t xml:space="preserve"> </w:t>
      </w:r>
      <w:r w:rsidRPr="00E7549E">
        <w:rPr>
          <w:rStyle w:val="hps"/>
          <w:rFonts w:ascii="Book Antiqua" w:hAnsi="Book Antiqua"/>
          <w:sz w:val="24"/>
          <w:szCs w:val="24"/>
        </w:rPr>
        <w:t>fetal bovine serum</w:t>
      </w:r>
      <w:r w:rsidRPr="00E7549E">
        <w:rPr>
          <w:rFonts w:ascii="Book Antiqua" w:hAnsi="Book Antiqua"/>
          <w:sz w:val="24"/>
          <w:szCs w:val="24"/>
        </w:rPr>
        <w:t xml:space="preserve"> </w:t>
      </w:r>
      <w:r w:rsidRPr="00E7549E">
        <w:rPr>
          <w:rStyle w:val="hps"/>
          <w:rFonts w:ascii="Book Antiqua" w:hAnsi="Book Antiqua"/>
          <w:sz w:val="24"/>
          <w:szCs w:val="24"/>
        </w:rPr>
        <w:t>was employed as</w:t>
      </w:r>
      <w:r w:rsidRPr="00E7549E">
        <w:rPr>
          <w:rFonts w:ascii="Book Antiqua" w:hAnsi="Book Antiqua"/>
          <w:sz w:val="24"/>
          <w:szCs w:val="24"/>
        </w:rPr>
        <w:t xml:space="preserve"> </w:t>
      </w:r>
      <w:r w:rsidRPr="00E7549E">
        <w:rPr>
          <w:rStyle w:val="hps"/>
          <w:rFonts w:ascii="Book Antiqua" w:hAnsi="Book Antiqua"/>
          <w:sz w:val="24"/>
          <w:szCs w:val="24"/>
        </w:rPr>
        <w:t>the negative control.</w:t>
      </w:r>
    </w:p>
    <w:p w14:paraId="2B9091C7" w14:textId="77777777" w:rsidR="008E604C" w:rsidRPr="00E7549E" w:rsidRDefault="008E604C" w:rsidP="00E7549E">
      <w:pPr>
        <w:spacing w:line="360" w:lineRule="auto"/>
        <w:rPr>
          <w:rStyle w:val="hps"/>
          <w:rFonts w:ascii="Book Antiqua" w:hAnsi="Book Antiqua"/>
          <w:sz w:val="24"/>
          <w:szCs w:val="24"/>
        </w:rPr>
      </w:pPr>
    </w:p>
    <w:p w14:paraId="194835CC" w14:textId="77777777" w:rsidR="00961033" w:rsidRPr="00E7549E" w:rsidRDefault="00B805CE" w:rsidP="00E7549E">
      <w:pPr>
        <w:spacing w:line="360" w:lineRule="auto"/>
        <w:rPr>
          <w:rStyle w:val="hps"/>
          <w:rFonts w:ascii="Book Antiqua" w:hAnsi="Book Antiqua"/>
          <w:b/>
          <w:sz w:val="24"/>
          <w:szCs w:val="24"/>
        </w:rPr>
      </w:pPr>
      <w:r w:rsidRPr="00E7549E">
        <w:rPr>
          <w:rStyle w:val="hps"/>
          <w:rFonts w:ascii="Book Antiqua" w:hAnsi="Book Antiqua"/>
          <w:b/>
          <w:i/>
          <w:sz w:val="24"/>
          <w:szCs w:val="24"/>
        </w:rPr>
        <w:t>Statistical analysis</w:t>
      </w:r>
    </w:p>
    <w:p w14:paraId="024480E6" w14:textId="6A7122E5" w:rsidR="00961033" w:rsidRPr="00E7549E" w:rsidRDefault="00B805CE" w:rsidP="00E7549E">
      <w:pPr>
        <w:spacing w:line="360" w:lineRule="auto"/>
        <w:rPr>
          <w:rStyle w:val="hps"/>
          <w:rFonts w:ascii="Book Antiqua" w:hAnsi="Book Antiqua"/>
          <w:sz w:val="24"/>
          <w:szCs w:val="24"/>
        </w:rPr>
      </w:pPr>
      <w:r w:rsidRPr="00E7549E">
        <w:rPr>
          <w:rStyle w:val="hps"/>
          <w:rFonts w:ascii="Book Antiqua" w:hAnsi="Book Antiqua"/>
          <w:sz w:val="24"/>
          <w:szCs w:val="24"/>
        </w:rPr>
        <w:t>All</w:t>
      </w:r>
      <w:r w:rsidRPr="00E7549E">
        <w:rPr>
          <w:rFonts w:ascii="Book Antiqua" w:hAnsi="Book Antiqua"/>
          <w:sz w:val="24"/>
          <w:szCs w:val="24"/>
        </w:rPr>
        <w:t xml:space="preserve"> of </w:t>
      </w:r>
      <w:r w:rsidRPr="00E7549E">
        <w:rPr>
          <w:rStyle w:val="hps"/>
          <w:rFonts w:ascii="Book Antiqua" w:hAnsi="Book Antiqua"/>
          <w:sz w:val="24"/>
          <w:szCs w:val="24"/>
        </w:rPr>
        <w:t>the experimental data</w:t>
      </w:r>
      <w:r w:rsidRPr="00E7549E">
        <w:rPr>
          <w:rFonts w:ascii="Book Antiqua" w:hAnsi="Book Antiqua"/>
          <w:sz w:val="24"/>
          <w:szCs w:val="24"/>
        </w:rPr>
        <w:t xml:space="preserve"> were </w:t>
      </w:r>
      <w:r w:rsidRPr="00E7549E">
        <w:rPr>
          <w:rStyle w:val="hps"/>
          <w:rFonts w:ascii="Book Antiqua" w:hAnsi="Book Antiqua"/>
          <w:sz w:val="24"/>
          <w:szCs w:val="24"/>
        </w:rPr>
        <w:t>input</w:t>
      </w:r>
      <w:r w:rsidRPr="00E7549E">
        <w:rPr>
          <w:rFonts w:ascii="Book Antiqua" w:hAnsi="Book Antiqua"/>
          <w:sz w:val="24"/>
          <w:szCs w:val="24"/>
        </w:rPr>
        <w:t xml:space="preserve"> into the </w:t>
      </w:r>
      <w:r w:rsidRPr="00E7549E">
        <w:rPr>
          <w:rStyle w:val="hps"/>
          <w:rFonts w:ascii="Book Antiqua" w:hAnsi="Book Antiqua"/>
          <w:sz w:val="24"/>
          <w:szCs w:val="24"/>
        </w:rPr>
        <w:t>SPSS13.0</w:t>
      </w:r>
      <w:r w:rsidRPr="00E7549E">
        <w:rPr>
          <w:rFonts w:ascii="Book Antiqua" w:hAnsi="Book Antiqua"/>
          <w:sz w:val="24"/>
          <w:szCs w:val="24"/>
        </w:rPr>
        <w:t xml:space="preserve"> </w:t>
      </w:r>
      <w:r w:rsidRPr="00E7549E">
        <w:rPr>
          <w:rStyle w:val="hps"/>
          <w:rFonts w:ascii="Book Antiqua" w:hAnsi="Book Antiqua"/>
          <w:sz w:val="24"/>
          <w:szCs w:val="24"/>
        </w:rPr>
        <w:t>statistical software package</w:t>
      </w:r>
      <w:r w:rsidRPr="00E7549E">
        <w:rPr>
          <w:rFonts w:ascii="Book Antiqua" w:hAnsi="Book Antiqua"/>
          <w:sz w:val="24"/>
          <w:szCs w:val="24"/>
        </w:rPr>
        <w:t xml:space="preserve">. The </w:t>
      </w:r>
      <w:r w:rsidRPr="00E7549E">
        <w:rPr>
          <w:rStyle w:val="hps"/>
          <w:rFonts w:ascii="Book Antiqua" w:hAnsi="Book Antiqua"/>
          <w:sz w:val="24"/>
          <w:szCs w:val="24"/>
        </w:rPr>
        <w:t>relationships between</w:t>
      </w:r>
      <w:r w:rsidRPr="00E7549E">
        <w:rPr>
          <w:rFonts w:ascii="Book Antiqua" w:hAnsi="Book Antiqua"/>
          <w:sz w:val="24"/>
          <w:szCs w:val="24"/>
        </w:rPr>
        <w:t xml:space="preserve"> the </w:t>
      </w:r>
      <w:r w:rsidRPr="00E7549E">
        <w:rPr>
          <w:rStyle w:val="hps"/>
          <w:rFonts w:ascii="Book Antiqua" w:hAnsi="Book Antiqua"/>
          <w:sz w:val="24"/>
          <w:szCs w:val="24"/>
        </w:rPr>
        <w:t>expression of</w:t>
      </w:r>
      <w:r w:rsidRPr="00E7549E">
        <w:rPr>
          <w:rFonts w:ascii="Book Antiqua" w:hAnsi="Book Antiqua"/>
          <w:sz w:val="24"/>
          <w:szCs w:val="24"/>
        </w:rPr>
        <w:t xml:space="preserve"> ROR2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WNT5a</w:t>
      </w:r>
      <w:r w:rsidRPr="00E7549E">
        <w:rPr>
          <w:rFonts w:ascii="Book Antiqua" w:hAnsi="Book Antiqua"/>
          <w:sz w:val="24"/>
          <w:szCs w:val="24"/>
        </w:rPr>
        <w:t xml:space="preserve"> </w:t>
      </w:r>
      <w:r w:rsidRPr="00E7549E">
        <w:rPr>
          <w:rStyle w:val="hps"/>
          <w:rFonts w:ascii="Book Antiqua" w:hAnsi="Book Antiqua"/>
          <w:sz w:val="24"/>
          <w:szCs w:val="24"/>
        </w:rPr>
        <w:t>and the histological</w:t>
      </w:r>
      <w:r w:rsidRPr="00E7549E">
        <w:rPr>
          <w:rFonts w:ascii="Book Antiqua" w:hAnsi="Book Antiqua"/>
          <w:sz w:val="24"/>
          <w:szCs w:val="24"/>
        </w:rPr>
        <w:t xml:space="preserve"> </w:t>
      </w:r>
      <w:r w:rsidRPr="00E7549E">
        <w:rPr>
          <w:rStyle w:val="hps"/>
          <w:rFonts w:ascii="Book Antiqua" w:hAnsi="Book Antiqua"/>
          <w:sz w:val="24"/>
          <w:szCs w:val="24"/>
        </w:rPr>
        <w:t>and clinical</w:t>
      </w:r>
      <w:r w:rsidRPr="00E7549E">
        <w:rPr>
          <w:rFonts w:ascii="Book Antiqua" w:hAnsi="Book Antiqua"/>
          <w:sz w:val="24"/>
          <w:szCs w:val="24"/>
        </w:rPr>
        <w:t xml:space="preserve"> </w:t>
      </w:r>
      <w:r w:rsidRPr="00E7549E">
        <w:rPr>
          <w:rStyle w:val="hps"/>
          <w:rFonts w:ascii="Book Antiqua" w:hAnsi="Book Antiqua"/>
          <w:sz w:val="24"/>
          <w:szCs w:val="24"/>
        </w:rPr>
        <w:t>factors</w:t>
      </w:r>
      <w:r w:rsidRPr="00E7549E">
        <w:rPr>
          <w:rFonts w:ascii="Book Antiqua" w:hAnsi="Book Antiqua"/>
          <w:sz w:val="24"/>
          <w:szCs w:val="24"/>
        </w:rPr>
        <w:t xml:space="preserve"> </w:t>
      </w:r>
      <w:r w:rsidRPr="00E7549E">
        <w:rPr>
          <w:rStyle w:val="hps"/>
          <w:rFonts w:ascii="Book Antiqua" w:hAnsi="Book Antiqua"/>
          <w:sz w:val="24"/>
          <w:szCs w:val="24"/>
        </w:rPr>
        <w:t>were investigated with the</w:t>
      </w:r>
      <w:r w:rsidRPr="00E7549E">
        <w:rPr>
          <w:rFonts w:ascii="Book Antiqua" w:hAnsi="Book Antiqua"/>
          <w:sz w:val="24"/>
          <w:szCs w:val="24"/>
        </w:rPr>
        <w:t xml:space="preserve"> </w:t>
      </w:r>
      <w:r w:rsidR="008E604C" w:rsidRPr="00E7549E">
        <w:rPr>
          <w:rStyle w:val="hps"/>
          <w:rFonts w:ascii="Book Antiqua" w:hAnsi="Book Antiqua"/>
          <w:sz w:val="24"/>
          <w:szCs w:val="24"/>
        </w:rPr>
        <w:sym w:font="Symbol" w:char="F063"/>
      </w:r>
      <w:r w:rsidRPr="00E7549E">
        <w:rPr>
          <w:rStyle w:val="hps"/>
          <w:rFonts w:ascii="Book Antiqua" w:hAnsi="Book Antiqua"/>
          <w:sz w:val="24"/>
          <w:szCs w:val="24"/>
          <w:vertAlign w:val="superscript"/>
        </w:rPr>
        <w:t>2</w:t>
      </w:r>
      <w:r w:rsidRPr="00E7549E">
        <w:rPr>
          <w:rFonts w:ascii="Book Antiqua" w:hAnsi="Book Antiqua"/>
          <w:sz w:val="24"/>
          <w:szCs w:val="24"/>
        </w:rPr>
        <w:t xml:space="preserve"> </w:t>
      </w:r>
      <w:r w:rsidRPr="00E7549E">
        <w:rPr>
          <w:rStyle w:val="hps"/>
          <w:rFonts w:ascii="Book Antiqua" w:hAnsi="Book Antiqua"/>
          <w:sz w:val="24"/>
          <w:szCs w:val="24"/>
        </w:rPr>
        <w:t>test or</w:t>
      </w:r>
      <w:r w:rsidRPr="00E7549E">
        <w:rPr>
          <w:rFonts w:ascii="Book Antiqua" w:hAnsi="Book Antiqua"/>
          <w:sz w:val="24"/>
          <w:szCs w:val="24"/>
        </w:rPr>
        <w:t xml:space="preserve"> </w:t>
      </w:r>
      <w:r w:rsidRPr="00E7549E">
        <w:rPr>
          <w:rStyle w:val="hps"/>
          <w:rFonts w:ascii="Book Antiqua" w:hAnsi="Book Antiqua"/>
          <w:sz w:val="24"/>
          <w:szCs w:val="24"/>
        </w:rPr>
        <w:t>Fisher's</w:t>
      </w:r>
      <w:r w:rsidRPr="00E7549E">
        <w:rPr>
          <w:rFonts w:ascii="Book Antiqua" w:hAnsi="Book Antiqua"/>
          <w:sz w:val="24"/>
          <w:szCs w:val="24"/>
        </w:rPr>
        <w:t xml:space="preserve"> </w:t>
      </w:r>
      <w:r w:rsidRPr="00E7549E">
        <w:rPr>
          <w:rStyle w:val="hps"/>
          <w:rFonts w:ascii="Book Antiqua" w:hAnsi="Book Antiqua"/>
          <w:sz w:val="24"/>
          <w:szCs w:val="24"/>
        </w:rPr>
        <w:t>exact test</w:t>
      </w:r>
      <w:r w:rsidRPr="00E7549E">
        <w:rPr>
          <w:rFonts w:ascii="Book Antiqua" w:hAnsi="Book Antiqua"/>
          <w:sz w:val="24"/>
          <w:szCs w:val="24"/>
        </w:rPr>
        <w:t xml:space="preserve">. The </w:t>
      </w:r>
      <w:r w:rsidRPr="00E7549E">
        <w:rPr>
          <w:rStyle w:val="hps"/>
          <w:rFonts w:ascii="Book Antiqua" w:hAnsi="Book Antiqua"/>
          <w:sz w:val="24"/>
          <w:szCs w:val="24"/>
        </w:rPr>
        <w:t>Kaplan-Meier method was applied for</w:t>
      </w:r>
      <w:r w:rsidRPr="00E7549E">
        <w:rPr>
          <w:rFonts w:ascii="Book Antiqua" w:hAnsi="Book Antiqua"/>
          <w:sz w:val="24"/>
          <w:szCs w:val="24"/>
        </w:rPr>
        <w:t xml:space="preserve"> </w:t>
      </w:r>
      <w:r w:rsidRPr="00E7549E">
        <w:rPr>
          <w:rStyle w:val="hps"/>
          <w:rFonts w:ascii="Book Antiqua" w:hAnsi="Book Antiqua"/>
          <w:sz w:val="24"/>
          <w:szCs w:val="24"/>
        </w:rPr>
        <w:t>univariate</w:t>
      </w:r>
      <w:r w:rsidRPr="00E7549E">
        <w:rPr>
          <w:rFonts w:ascii="Book Antiqua" w:hAnsi="Book Antiqua"/>
          <w:sz w:val="24"/>
          <w:szCs w:val="24"/>
        </w:rPr>
        <w:t xml:space="preserve"> </w:t>
      </w:r>
      <w:r w:rsidRPr="00E7549E">
        <w:rPr>
          <w:rStyle w:val="hps"/>
          <w:rFonts w:ascii="Book Antiqua" w:hAnsi="Book Antiqua"/>
          <w:sz w:val="24"/>
          <w:szCs w:val="24"/>
        </w:rPr>
        <w:t>survival analysis</w:t>
      </w:r>
      <w:r w:rsidRPr="00E7549E">
        <w:rPr>
          <w:rFonts w:ascii="Book Antiqua" w:hAnsi="Book Antiqua"/>
          <w:sz w:val="24"/>
          <w:szCs w:val="24"/>
        </w:rPr>
        <w:t xml:space="preserve"> and </w:t>
      </w:r>
      <w:r w:rsidRPr="00E7549E">
        <w:rPr>
          <w:rStyle w:val="hps"/>
          <w:rFonts w:ascii="Book Antiqua" w:hAnsi="Book Antiqua"/>
          <w:sz w:val="24"/>
          <w:szCs w:val="24"/>
        </w:rPr>
        <w:t>log-rank testing</w:t>
      </w:r>
      <w:r w:rsidRPr="00E7549E">
        <w:rPr>
          <w:rFonts w:ascii="Book Antiqua" w:hAnsi="Book Antiqua"/>
          <w:sz w:val="24"/>
          <w:szCs w:val="24"/>
        </w:rPr>
        <w:t xml:space="preserve">. The </w:t>
      </w:r>
      <w:r w:rsidRPr="00E7549E">
        <w:rPr>
          <w:rStyle w:val="hps"/>
          <w:rFonts w:ascii="Book Antiqua" w:hAnsi="Book Antiqua"/>
          <w:sz w:val="24"/>
          <w:szCs w:val="24"/>
        </w:rPr>
        <w:t>Cox proportional</w:t>
      </w:r>
      <w:r w:rsidRPr="00E7549E">
        <w:rPr>
          <w:rFonts w:ascii="Book Antiqua" w:hAnsi="Book Antiqua"/>
          <w:sz w:val="24"/>
          <w:szCs w:val="24"/>
        </w:rPr>
        <w:t xml:space="preserve"> </w:t>
      </w:r>
      <w:r w:rsidRPr="00E7549E">
        <w:rPr>
          <w:rStyle w:val="hps"/>
          <w:rFonts w:ascii="Book Antiqua" w:hAnsi="Book Antiqua"/>
          <w:sz w:val="24"/>
          <w:szCs w:val="24"/>
        </w:rPr>
        <w:t>risk model</w:t>
      </w:r>
      <w:r w:rsidRPr="00E7549E">
        <w:rPr>
          <w:rFonts w:ascii="Book Antiqua" w:hAnsi="Book Antiqua"/>
          <w:sz w:val="24"/>
          <w:szCs w:val="24"/>
        </w:rPr>
        <w:t xml:space="preserve"> was utilized </w:t>
      </w:r>
      <w:r w:rsidRPr="00E7549E">
        <w:rPr>
          <w:rStyle w:val="hps"/>
          <w:rFonts w:ascii="Book Antiqua" w:hAnsi="Book Antiqua"/>
          <w:sz w:val="24"/>
          <w:szCs w:val="24"/>
        </w:rPr>
        <w:t>to perform multivariate analysis and</w:t>
      </w:r>
      <w:r w:rsidRPr="00E7549E">
        <w:rPr>
          <w:rFonts w:ascii="Book Antiqua" w:hAnsi="Book Antiqua"/>
          <w:sz w:val="24"/>
          <w:szCs w:val="24"/>
        </w:rPr>
        <w:t xml:space="preserve"> to </w:t>
      </w:r>
      <w:r w:rsidRPr="00E7549E">
        <w:rPr>
          <w:rStyle w:val="hps"/>
          <w:rFonts w:ascii="Book Antiqua" w:hAnsi="Book Antiqua"/>
          <w:sz w:val="24"/>
          <w:szCs w:val="24"/>
        </w:rPr>
        <w:t>determine the</w:t>
      </w:r>
      <w:r w:rsidRPr="00E7549E">
        <w:rPr>
          <w:rFonts w:ascii="Book Antiqua" w:hAnsi="Book Antiqua"/>
          <w:sz w:val="24"/>
          <w:szCs w:val="24"/>
        </w:rPr>
        <w:t xml:space="preserve"> </w:t>
      </w:r>
      <w:r w:rsidRPr="00E7549E">
        <w:rPr>
          <w:rStyle w:val="hps"/>
          <w:rFonts w:ascii="Book Antiqua" w:hAnsi="Book Antiqua"/>
          <w:sz w:val="24"/>
          <w:szCs w:val="24"/>
        </w:rPr>
        <w:t>95%</w:t>
      </w:r>
      <w:r w:rsidR="008E604C" w:rsidRPr="00E7549E">
        <w:rPr>
          <w:rStyle w:val="hps"/>
          <w:rFonts w:ascii="Book Antiqua" w:hAnsi="Book Antiqua"/>
          <w:sz w:val="24"/>
          <w:szCs w:val="24"/>
        </w:rPr>
        <w:t xml:space="preserve">CI </w:t>
      </w:r>
      <w:r w:rsidRPr="00E7549E">
        <w:rPr>
          <w:rFonts w:ascii="Book Antiqua" w:hAnsi="Book Antiqua"/>
          <w:sz w:val="24"/>
          <w:szCs w:val="24"/>
        </w:rPr>
        <w:t xml:space="preserve">with the </w:t>
      </w:r>
      <w:r w:rsidRPr="00E7549E">
        <w:rPr>
          <w:rStyle w:val="hps"/>
          <w:rFonts w:ascii="Book Antiqua" w:hAnsi="Book Antiqua"/>
          <w:sz w:val="24"/>
          <w:szCs w:val="24"/>
        </w:rPr>
        <w:t>normal approximation</w:t>
      </w:r>
      <w:r w:rsidRPr="00E7549E">
        <w:rPr>
          <w:rFonts w:ascii="Book Antiqua" w:hAnsi="Book Antiqua"/>
          <w:sz w:val="24"/>
          <w:szCs w:val="24"/>
        </w:rPr>
        <w:t xml:space="preserve"> </w:t>
      </w:r>
      <w:r w:rsidRPr="00E7549E">
        <w:rPr>
          <w:rStyle w:val="hps"/>
          <w:rFonts w:ascii="Book Antiqua" w:hAnsi="Book Antiqua"/>
          <w:sz w:val="24"/>
          <w:szCs w:val="24"/>
        </w:rPr>
        <w:t>test</w:t>
      </w:r>
      <w:r w:rsidRPr="00E7549E">
        <w:rPr>
          <w:rFonts w:ascii="Book Antiqua" w:hAnsi="Book Antiqua"/>
          <w:sz w:val="24"/>
          <w:szCs w:val="24"/>
        </w:rPr>
        <w:t xml:space="preserve"> </w:t>
      </w:r>
      <w:r w:rsidRPr="00E7549E">
        <w:rPr>
          <w:rStyle w:val="hps"/>
          <w:rFonts w:ascii="Book Antiqua" w:hAnsi="Book Antiqua"/>
          <w:sz w:val="24"/>
          <w:szCs w:val="24"/>
        </w:rPr>
        <w:t>(Wald's test).</w:t>
      </w:r>
      <w:r w:rsidRPr="00E7549E">
        <w:rPr>
          <w:rFonts w:ascii="Book Antiqua" w:hAnsi="Book Antiqua"/>
          <w:sz w:val="24"/>
          <w:szCs w:val="24"/>
        </w:rPr>
        <w:t xml:space="preserve"> </w:t>
      </w:r>
      <w:r w:rsidRPr="00E7549E">
        <w:rPr>
          <w:rStyle w:val="hps"/>
          <w:rFonts w:ascii="Book Antiqua" w:hAnsi="Book Antiqua"/>
          <w:sz w:val="24"/>
          <w:szCs w:val="24"/>
        </w:rPr>
        <w:t>A probability level</w:t>
      </w:r>
      <w:r w:rsidRPr="00E7549E">
        <w:rPr>
          <w:rFonts w:ascii="Book Antiqua" w:hAnsi="Book Antiqua"/>
          <w:sz w:val="24"/>
          <w:szCs w:val="24"/>
        </w:rPr>
        <w:t xml:space="preserve"> </w:t>
      </w:r>
      <w:r w:rsidRPr="00E7549E">
        <w:rPr>
          <w:rStyle w:val="hps"/>
          <w:rFonts w:ascii="Book Antiqua" w:hAnsi="Book Antiqua"/>
          <w:sz w:val="24"/>
          <w:szCs w:val="24"/>
        </w:rPr>
        <w:t>of</w:t>
      </w:r>
      <w:r w:rsidRPr="00E7549E">
        <w:rPr>
          <w:rFonts w:ascii="Book Antiqua" w:hAnsi="Book Antiqua"/>
          <w:sz w:val="24"/>
          <w:szCs w:val="24"/>
        </w:rPr>
        <w:t xml:space="preserve"> </w:t>
      </w:r>
      <w:r w:rsidRPr="00E7549E">
        <w:rPr>
          <w:rStyle w:val="hps"/>
          <w:rFonts w:ascii="Book Antiqua" w:hAnsi="Book Antiqua"/>
          <w:i/>
          <w:sz w:val="24"/>
          <w:szCs w:val="24"/>
        </w:rPr>
        <w:t>P</w:t>
      </w:r>
      <w:r w:rsidR="008E604C" w:rsidRPr="00E7549E">
        <w:rPr>
          <w:rStyle w:val="hps"/>
          <w:rFonts w:ascii="Book Antiqua" w:hAnsi="Book Antiqua"/>
          <w:i/>
          <w:sz w:val="24"/>
          <w:szCs w:val="24"/>
        </w:rPr>
        <w:t xml:space="preserve"> </w:t>
      </w:r>
      <w:r w:rsidRPr="00E7549E">
        <w:rPr>
          <w:rStyle w:val="hps"/>
          <w:rFonts w:ascii="Book Antiqua" w:hAnsi="Book Antiqua"/>
          <w:sz w:val="24"/>
          <w:szCs w:val="24"/>
        </w:rPr>
        <w:t>&lt;</w:t>
      </w:r>
      <w:r w:rsidR="008E604C" w:rsidRPr="00E7549E">
        <w:rPr>
          <w:rStyle w:val="hps"/>
          <w:rFonts w:ascii="Book Antiqua" w:hAnsi="Book Antiqua"/>
          <w:sz w:val="24"/>
          <w:szCs w:val="24"/>
        </w:rPr>
        <w:t xml:space="preserve"> </w:t>
      </w:r>
      <w:r w:rsidRPr="00E7549E">
        <w:rPr>
          <w:rStyle w:val="hps"/>
          <w:rFonts w:ascii="Book Antiqua" w:hAnsi="Book Antiqua"/>
          <w:sz w:val="24"/>
          <w:szCs w:val="24"/>
        </w:rPr>
        <w:t>0.05</w:t>
      </w:r>
      <w:r w:rsidRPr="00E7549E">
        <w:rPr>
          <w:rFonts w:ascii="Book Antiqua" w:hAnsi="Book Antiqua"/>
          <w:sz w:val="24"/>
          <w:szCs w:val="24"/>
        </w:rPr>
        <w:t xml:space="preserve"> </w:t>
      </w:r>
      <w:r w:rsidRPr="00E7549E">
        <w:rPr>
          <w:rStyle w:val="hps"/>
          <w:rFonts w:ascii="Book Antiqua" w:hAnsi="Book Antiqua"/>
          <w:sz w:val="24"/>
          <w:szCs w:val="24"/>
        </w:rPr>
        <w:t>was considered</w:t>
      </w:r>
      <w:r w:rsidRPr="00E7549E">
        <w:rPr>
          <w:rFonts w:ascii="Book Antiqua" w:hAnsi="Book Antiqua"/>
          <w:sz w:val="24"/>
          <w:szCs w:val="24"/>
        </w:rPr>
        <w:t xml:space="preserve"> </w:t>
      </w:r>
      <w:r w:rsidRPr="00E7549E">
        <w:rPr>
          <w:rStyle w:val="hps"/>
          <w:rFonts w:ascii="Book Antiqua" w:hAnsi="Book Antiqua"/>
          <w:sz w:val="24"/>
          <w:szCs w:val="24"/>
        </w:rPr>
        <w:t>significant.</w:t>
      </w:r>
    </w:p>
    <w:p w14:paraId="3A633FA9" w14:textId="77777777" w:rsidR="005433AC" w:rsidRPr="00E7549E" w:rsidRDefault="005433AC" w:rsidP="007D2E28">
      <w:pPr>
        <w:tabs>
          <w:tab w:val="left" w:pos="540"/>
        </w:tabs>
        <w:spacing w:line="360" w:lineRule="auto"/>
        <w:rPr>
          <w:rFonts w:ascii="Book Antiqua" w:hAnsi="Book Antiqua"/>
          <w:b/>
          <w:sz w:val="24"/>
          <w:szCs w:val="24"/>
        </w:rPr>
      </w:pPr>
      <w:r w:rsidRPr="00E7549E">
        <w:rPr>
          <w:rFonts w:ascii="Book Antiqua" w:hAnsi="Book Antiqua"/>
          <w:b/>
          <w:sz w:val="24"/>
          <w:szCs w:val="24"/>
        </w:rPr>
        <w:lastRenderedPageBreak/>
        <w:t>RESULTS</w:t>
      </w:r>
    </w:p>
    <w:p w14:paraId="0C8E1BB3" w14:textId="39EA4643" w:rsidR="00961033" w:rsidRPr="00E7549E" w:rsidRDefault="00B805CE" w:rsidP="00E7549E">
      <w:pPr>
        <w:tabs>
          <w:tab w:val="left" w:pos="540"/>
        </w:tabs>
        <w:spacing w:line="360" w:lineRule="auto"/>
        <w:rPr>
          <w:rFonts w:ascii="Book Antiqua" w:hAnsi="Book Antiqua"/>
          <w:b/>
          <w:i/>
          <w:sz w:val="24"/>
          <w:szCs w:val="24"/>
        </w:rPr>
      </w:pPr>
      <w:r w:rsidRPr="00E7549E">
        <w:rPr>
          <w:rStyle w:val="hps"/>
          <w:rFonts w:ascii="Book Antiqua" w:hAnsi="Book Antiqua"/>
          <w:b/>
          <w:i/>
          <w:sz w:val="24"/>
          <w:szCs w:val="24"/>
        </w:rPr>
        <w:t>Comparison of the clinicopathological characteristics of gallbladder</w:t>
      </w:r>
      <w:r w:rsidRPr="00E7549E">
        <w:rPr>
          <w:rFonts w:ascii="Book Antiqua" w:hAnsi="Book Antiqua"/>
          <w:b/>
          <w:i/>
          <w:sz w:val="24"/>
          <w:szCs w:val="24"/>
        </w:rPr>
        <w:t xml:space="preserve"> </w:t>
      </w:r>
      <w:r w:rsidRPr="00E7549E">
        <w:rPr>
          <w:rStyle w:val="hps"/>
          <w:rFonts w:ascii="Book Antiqua" w:hAnsi="Book Antiqua"/>
          <w:b/>
          <w:i/>
          <w:sz w:val="24"/>
          <w:szCs w:val="24"/>
        </w:rPr>
        <w:t>SC/ASC</w:t>
      </w:r>
      <w:r w:rsidRPr="00E7549E">
        <w:rPr>
          <w:rFonts w:ascii="Book Antiqua" w:hAnsi="Book Antiqua"/>
          <w:b/>
          <w:i/>
          <w:sz w:val="24"/>
          <w:szCs w:val="24"/>
        </w:rPr>
        <w:t xml:space="preserve"> </w:t>
      </w:r>
      <w:r w:rsidRPr="00E7549E">
        <w:rPr>
          <w:rStyle w:val="hps"/>
          <w:rFonts w:ascii="Book Antiqua" w:hAnsi="Book Antiqua"/>
          <w:b/>
          <w:i/>
          <w:sz w:val="24"/>
          <w:szCs w:val="24"/>
        </w:rPr>
        <w:t>and AC</w:t>
      </w:r>
      <w:r w:rsidRPr="00E7549E">
        <w:rPr>
          <w:rFonts w:ascii="Book Antiqua" w:hAnsi="Book Antiqua"/>
          <w:b/>
          <w:i/>
          <w:sz w:val="24"/>
          <w:szCs w:val="24"/>
        </w:rPr>
        <w:t xml:space="preserve"> </w:t>
      </w:r>
      <w:r w:rsidRPr="00E7549E">
        <w:rPr>
          <w:rStyle w:val="hps"/>
          <w:rFonts w:ascii="Book Antiqua" w:hAnsi="Book Antiqua"/>
          <w:b/>
          <w:i/>
          <w:sz w:val="24"/>
          <w:szCs w:val="24"/>
        </w:rPr>
        <w:t>with the</w:t>
      </w:r>
      <w:r w:rsidRPr="00E7549E">
        <w:rPr>
          <w:rFonts w:ascii="Book Antiqua" w:hAnsi="Book Antiqua"/>
          <w:b/>
          <w:i/>
          <w:sz w:val="24"/>
          <w:szCs w:val="24"/>
        </w:rPr>
        <w:t xml:space="preserve"> </w:t>
      </w:r>
      <w:r w:rsidRPr="00E7549E">
        <w:rPr>
          <w:rStyle w:val="hps"/>
          <w:rFonts w:ascii="Book Antiqua" w:hAnsi="Book Antiqua"/>
          <w:b/>
          <w:i/>
          <w:sz w:val="24"/>
          <w:szCs w:val="24"/>
        </w:rPr>
        <w:t>expression of</w:t>
      </w:r>
      <w:r w:rsidRPr="00E7549E">
        <w:rPr>
          <w:rFonts w:ascii="Book Antiqua" w:hAnsi="Book Antiqua"/>
          <w:b/>
          <w:i/>
          <w:sz w:val="24"/>
          <w:szCs w:val="24"/>
        </w:rPr>
        <w:t xml:space="preserve"> </w:t>
      </w:r>
      <w:r w:rsidRPr="00E7549E">
        <w:rPr>
          <w:rStyle w:val="hps"/>
          <w:rFonts w:ascii="Book Antiqua" w:hAnsi="Book Antiqua"/>
          <w:b/>
          <w:i/>
          <w:sz w:val="24"/>
          <w:szCs w:val="24"/>
        </w:rPr>
        <w:t>ROR2</w:t>
      </w:r>
      <w:r w:rsidRPr="00E7549E">
        <w:rPr>
          <w:rFonts w:ascii="Book Antiqua" w:hAnsi="Book Antiqua"/>
          <w:b/>
          <w:i/>
          <w:sz w:val="24"/>
          <w:szCs w:val="24"/>
        </w:rPr>
        <w:t xml:space="preserve"> </w:t>
      </w:r>
      <w:r w:rsidRPr="00E7549E">
        <w:rPr>
          <w:rStyle w:val="hps"/>
          <w:rFonts w:ascii="Book Antiqua" w:hAnsi="Book Antiqua"/>
          <w:b/>
          <w:i/>
          <w:sz w:val="24"/>
          <w:szCs w:val="24"/>
        </w:rPr>
        <w:t>and</w:t>
      </w:r>
      <w:r w:rsidRPr="00E7549E">
        <w:rPr>
          <w:rFonts w:ascii="Book Antiqua" w:hAnsi="Book Antiqua"/>
          <w:b/>
          <w:i/>
          <w:sz w:val="24"/>
          <w:szCs w:val="24"/>
        </w:rPr>
        <w:t xml:space="preserve"> </w:t>
      </w:r>
      <w:r w:rsidRPr="00E7549E">
        <w:rPr>
          <w:rStyle w:val="hps"/>
          <w:rFonts w:ascii="Book Antiqua" w:hAnsi="Book Antiqua"/>
          <w:b/>
          <w:i/>
          <w:sz w:val="24"/>
          <w:szCs w:val="24"/>
        </w:rPr>
        <w:t>WNT5a</w:t>
      </w:r>
    </w:p>
    <w:p w14:paraId="42C96BAF" w14:textId="7A5CB879" w:rsidR="00961033" w:rsidRPr="00E7549E" w:rsidRDefault="00B805CE" w:rsidP="00E7549E">
      <w:pPr>
        <w:spacing w:line="360" w:lineRule="auto"/>
        <w:rPr>
          <w:rFonts w:ascii="Book Antiqua" w:hAnsi="Book Antiqua"/>
          <w:sz w:val="24"/>
          <w:szCs w:val="24"/>
        </w:rPr>
      </w:pPr>
      <w:r w:rsidRPr="00E7549E">
        <w:rPr>
          <w:rStyle w:val="hps"/>
          <w:rFonts w:ascii="Book Antiqua" w:hAnsi="Book Antiqua"/>
          <w:sz w:val="24"/>
          <w:szCs w:val="24"/>
        </w:rPr>
        <w:t>As shown in Table</w:t>
      </w:r>
      <w:r w:rsidRPr="00E7549E">
        <w:rPr>
          <w:rFonts w:ascii="Book Antiqua" w:hAnsi="Book Antiqua"/>
          <w:sz w:val="24"/>
          <w:szCs w:val="24"/>
        </w:rPr>
        <w:t xml:space="preserve"> </w:t>
      </w:r>
      <w:r w:rsidRPr="00E7549E">
        <w:rPr>
          <w:rStyle w:val="hps"/>
          <w:rFonts w:ascii="Book Antiqua" w:hAnsi="Book Antiqua"/>
          <w:sz w:val="24"/>
          <w:szCs w:val="24"/>
        </w:rPr>
        <w:t xml:space="preserve">1, </w:t>
      </w:r>
      <w:r w:rsidRPr="00E7549E">
        <w:rPr>
          <w:rFonts w:ascii="Book Antiqua" w:hAnsi="Book Antiqua"/>
          <w:sz w:val="24"/>
          <w:szCs w:val="24"/>
        </w:rPr>
        <w:t xml:space="preserve">the proportion of </w:t>
      </w:r>
      <w:r w:rsidRPr="00E7549E">
        <w:rPr>
          <w:rStyle w:val="hps"/>
          <w:rFonts w:ascii="Book Antiqua" w:hAnsi="Book Antiqua"/>
          <w:sz w:val="24"/>
          <w:szCs w:val="24"/>
        </w:rPr>
        <w:t>poorly differentiated</w:t>
      </w:r>
      <w:r w:rsidRPr="00E7549E">
        <w:rPr>
          <w:rFonts w:ascii="Book Antiqua" w:hAnsi="Book Antiqua"/>
          <w:sz w:val="24"/>
          <w:szCs w:val="24"/>
        </w:rPr>
        <w:t xml:space="preserve"> </w:t>
      </w:r>
      <w:r w:rsidRPr="00E7549E">
        <w:rPr>
          <w:rStyle w:val="hps"/>
          <w:rFonts w:ascii="Book Antiqua" w:hAnsi="Book Antiqua"/>
          <w:sz w:val="24"/>
          <w:szCs w:val="24"/>
        </w:rPr>
        <w:t>adenocarcinomas</w:t>
      </w:r>
      <w:r w:rsidRPr="00E7549E">
        <w:rPr>
          <w:rFonts w:ascii="Book Antiqua" w:hAnsi="Book Antiqua"/>
          <w:sz w:val="24"/>
          <w:szCs w:val="24"/>
        </w:rPr>
        <w:t xml:space="preserve"> among the </w:t>
      </w:r>
      <w:r w:rsidRPr="00E7549E">
        <w:rPr>
          <w:rStyle w:val="hps"/>
          <w:rFonts w:ascii="Book Antiqua" w:hAnsi="Book Antiqua"/>
          <w:sz w:val="24"/>
          <w:szCs w:val="24"/>
        </w:rPr>
        <w:t>AC</w:t>
      </w:r>
      <w:r w:rsidRPr="00E7549E">
        <w:rPr>
          <w:rFonts w:ascii="Book Antiqua" w:hAnsi="Book Antiqua"/>
          <w:sz w:val="24"/>
          <w:szCs w:val="24"/>
        </w:rPr>
        <w:t xml:space="preserve"> </w:t>
      </w:r>
      <w:r w:rsidRPr="00E7549E">
        <w:rPr>
          <w:rStyle w:val="hps"/>
          <w:rFonts w:ascii="Book Antiqua" w:hAnsi="Book Antiqua"/>
          <w:sz w:val="24"/>
          <w:szCs w:val="24"/>
        </w:rPr>
        <w:t xml:space="preserve">patients aged </w:t>
      </w:r>
      <w:r w:rsidRPr="00E7549E">
        <w:rPr>
          <w:rFonts w:ascii="Book Antiqua" w:hAnsi="Book Antiqua"/>
          <w:sz w:val="24"/>
          <w:szCs w:val="24"/>
        </w:rPr>
        <w:t>&gt;</w:t>
      </w:r>
      <w:r w:rsidR="008E604C" w:rsidRPr="00E7549E">
        <w:rPr>
          <w:rFonts w:ascii="Book Antiqua" w:hAnsi="Book Antiqua"/>
          <w:sz w:val="24"/>
          <w:szCs w:val="24"/>
        </w:rPr>
        <w:t xml:space="preserve"> </w:t>
      </w:r>
      <w:r w:rsidRPr="00E7549E">
        <w:rPr>
          <w:rStyle w:val="hps"/>
          <w:rFonts w:ascii="Book Antiqua" w:hAnsi="Book Antiqua"/>
          <w:sz w:val="24"/>
          <w:szCs w:val="24"/>
        </w:rPr>
        <w:t>45</w:t>
      </w:r>
      <w:r w:rsidRPr="00E7549E">
        <w:rPr>
          <w:rFonts w:ascii="Book Antiqua" w:hAnsi="Book Antiqua"/>
          <w:sz w:val="24"/>
          <w:szCs w:val="24"/>
        </w:rPr>
        <w:t xml:space="preserve"> </w:t>
      </w:r>
      <w:r w:rsidRPr="00E7549E">
        <w:rPr>
          <w:rStyle w:val="hps"/>
          <w:rFonts w:ascii="Book Antiqua" w:hAnsi="Book Antiqua"/>
          <w:sz w:val="24"/>
          <w:szCs w:val="24"/>
        </w:rPr>
        <w:t>years was significantly</w:t>
      </w:r>
      <w:r w:rsidRPr="00E7549E">
        <w:rPr>
          <w:rFonts w:ascii="Book Antiqua" w:hAnsi="Book Antiqua"/>
          <w:sz w:val="24"/>
          <w:szCs w:val="24"/>
        </w:rPr>
        <w:t xml:space="preserve"> </w:t>
      </w:r>
      <w:r w:rsidRPr="00E7549E">
        <w:rPr>
          <w:rStyle w:val="hps"/>
          <w:rFonts w:ascii="Book Antiqua" w:hAnsi="Book Antiqua"/>
          <w:sz w:val="24"/>
          <w:szCs w:val="24"/>
        </w:rPr>
        <w:t>higher than</w:t>
      </w:r>
      <w:r w:rsidRPr="00E7549E">
        <w:rPr>
          <w:rFonts w:ascii="Book Antiqua" w:hAnsi="Book Antiqua"/>
          <w:sz w:val="24"/>
          <w:szCs w:val="24"/>
        </w:rPr>
        <w:t xml:space="preserve"> among the </w:t>
      </w:r>
      <w:r w:rsidRPr="00E7549E">
        <w:rPr>
          <w:rStyle w:val="hps"/>
          <w:rFonts w:ascii="Book Antiqua" w:hAnsi="Book Antiqua"/>
          <w:sz w:val="24"/>
          <w:szCs w:val="24"/>
        </w:rPr>
        <w:t>SC/ASC</w:t>
      </w:r>
      <w:r w:rsidRPr="00E7549E">
        <w:rPr>
          <w:rFonts w:ascii="Book Antiqua" w:hAnsi="Book Antiqua"/>
          <w:sz w:val="24"/>
          <w:szCs w:val="24"/>
        </w:rPr>
        <w:t xml:space="preserve"> </w:t>
      </w:r>
      <w:r w:rsidRPr="00E7549E">
        <w:rPr>
          <w:rStyle w:val="hps"/>
          <w:rFonts w:ascii="Book Antiqua" w:hAnsi="Book Antiqua"/>
          <w:sz w:val="24"/>
          <w:szCs w:val="24"/>
        </w:rPr>
        <w:t>patients</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Style w:val="hps"/>
          <w:rFonts w:ascii="Book Antiqua" w:hAnsi="Book Antiqua"/>
          <w:i/>
          <w:sz w:val="24"/>
          <w:szCs w:val="24"/>
        </w:rPr>
        <w:t>P</w:t>
      </w:r>
      <w:r w:rsidR="008E604C" w:rsidRPr="00E7549E">
        <w:rPr>
          <w:rStyle w:val="hps"/>
          <w:rFonts w:ascii="Book Antiqua" w:hAnsi="Book Antiqua"/>
          <w:i/>
          <w:sz w:val="24"/>
          <w:szCs w:val="24"/>
        </w:rPr>
        <w:t xml:space="preserve"> </w:t>
      </w:r>
      <w:r w:rsidRPr="00E7549E">
        <w:rPr>
          <w:rStyle w:val="hps"/>
          <w:rFonts w:ascii="Book Antiqua" w:hAnsi="Book Antiqua"/>
          <w:sz w:val="24"/>
          <w:szCs w:val="24"/>
        </w:rPr>
        <w:t>&lt;</w:t>
      </w:r>
      <w:r w:rsidR="008E604C" w:rsidRPr="00E7549E">
        <w:rPr>
          <w:rStyle w:val="hps"/>
          <w:rFonts w:ascii="Book Antiqua" w:hAnsi="Book Antiqua"/>
          <w:sz w:val="24"/>
          <w:szCs w:val="24"/>
        </w:rPr>
        <w:t xml:space="preserve"> </w:t>
      </w:r>
      <w:r w:rsidRPr="00E7549E">
        <w:rPr>
          <w:rStyle w:val="hps"/>
          <w:rFonts w:ascii="Book Antiqua" w:hAnsi="Book Antiqua"/>
          <w:sz w:val="24"/>
          <w:szCs w:val="24"/>
        </w:rPr>
        <w:t>0.05),</w:t>
      </w:r>
      <w:r w:rsidRPr="00E7549E">
        <w:rPr>
          <w:rFonts w:ascii="Book Antiqua" w:hAnsi="Book Antiqua"/>
          <w:sz w:val="24"/>
          <w:szCs w:val="24"/>
        </w:rPr>
        <w:t xml:space="preserve"> </w:t>
      </w:r>
      <w:r w:rsidRPr="00E7549E">
        <w:rPr>
          <w:rStyle w:val="hps"/>
          <w:rFonts w:ascii="Book Antiqua" w:hAnsi="Book Antiqua"/>
          <w:sz w:val="24"/>
          <w:szCs w:val="24"/>
        </w:rPr>
        <w:t>while</w:t>
      </w:r>
      <w:r w:rsidRPr="00E7549E">
        <w:rPr>
          <w:rFonts w:ascii="Book Antiqua" w:hAnsi="Book Antiqua"/>
          <w:sz w:val="24"/>
          <w:szCs w:val="24"/>
        </w:rPr>
        <w:t xml:space="preserve"> the proportion of tumors with a </w:t>
      </w:r>
      <w:r w:rsidRPr="00E7549E">
        <w:rPr>
          <w:rStyle w:val="hps"/>
          <w:rFonts w:ascii="Book Antiqua" w:hAnsi="Book Antiqua"/>
          <w:sz w:val="24"/>
          <w:szCs w:val="24"/>
        </w:rPr>
        <w:t xml:space="preserve">maximal diameter </w:t>
      </w:r>
      <w:r w:rsidRPr="00E7549E">
        <w:rPr>
          <w:rFonts w:ascii="Book Antiqua" w:hAnsi="Book Antiqua"/>
          <w:sz w:val="24"/>
          <w:szCs w:val="24"/>
        </w:rPr>
        <w:t>&gt;</w:t>
      </w:r>
      <w:r w:rsidR="008E604C" w:rsidRPr="00E7549E">
        <w:rPr>
          <w:rFonts w:ascii="Book Antiqua" w:hAnsi="Book Antiqua"/>
          <w:sz w:val="24"/>
          <w:szCs w:val="24"/>
        </w:rPr>
        <w:t xml:space="preserve"> </w:t>
      </w:r>
      <w:r w:rsidRPr="00E7549E">
        <w:rPr>
          <w:rFonts w:ascii="Book Antiqua" w:hAnsi="Book Antiqua"/>
          <w:sz w:val="24"/>
          <w:szCs w:val="24"/>
        </w:rPr>
        <w:t xml:space="preserve">3 cm among the patients in the </w:t>
      </w:r>
      <w:r w:rsidRPr="00E7549E">
        <w:rPr>
          <w:rStyle w:val="hps"/>
          <w:rFonts w:ascii="Book Antiqua" w:hAnsi="Book Antiqua"/>
          <w:sz w:val="24"/>
          <w:szCs w:val="24"/>
        </w:rPr>
        <w:t>SC/ASC</w:t>
      </w:r>
      <w:r w:rsidRPr="00E7549E">
        <w:rPr>
          <w:rFonts w:ascii="Book Antiqua" w:hAnsi="Book Antiqua"/>
          <w:sz w:val="24"/>
          <w:szCs w:val="24"/>
        </w:rPr>
        <w:t xml:space="preserve"> </w:t>
      </w:r>
      <w:r w:rsidRPr="00E7549E">
        <w:rPr>
          <w:rStyle w:val="hps"/>
          <w:rFonts w:ascii="Book Antiqua" w:hAnsi="Book Antiqua"/>
          <w:sz w:val="24"/>
          <w:szCs w:val="24"/>
        </w:rPr>
        <w:t>group</w:t>
      </w:r>
      <w:r w:rsidRPr="00E7549E">
        <w:rPr>
          <w:rFonts w:ascii="Book Antiqua" w:hAnsi="Book Antiqua"/>
          <w:sz w:val="24"/>
          <w:szCs w:val="24"/>
        </w:rPr>
        <w:t xml:space="preserve"> </w:t>
      </w:r>
      <w:r w:rsidRPr="00E7549E">
        <w:rPr>
          <w:rStyle w:val="hps"/>
          <w:rFonts w:ascii="Book Antiqua" w:hAnsi="Book Antiqua"/>
          <w:sz w:val="24"/>
          <w:szCs w:val="24"/>
        </w:rPr>
        <w:t>was significantly</w:t>
      </w:r>
      <w:r w:rsidRPr="00E7549E">
        <w:rPr>
          <w:rFonts w:ascii="Book Antiqua" w:hAnsi="Book Antiqua"/>
          <w:sz w:val="24"/>
          <w:szCs w:val="24"/>
        </w:rPr>
        <w:t xml:space="preserve"> </w:t>
      </w:r>
      <w:r w:rsidRPr="00E7549E">
        <w:rPr>
          <w:rStyle w:val="hps"/>
          <w:rFonts w:ascii="Book Antiqua" w:hAnsi="Book Antiqua"/>
          <w:sz w:val="24"/>
          <w:szCs w:val="24"/>
        </w:rPr>
        <w:t>higher than in the</w:t>
      </w:r>
      <w:r w:rsidRPr="00E7549E">
        <w:rPr>
          <w:rFonts w:ascii="Book Antiqua" w:hAnsi="Book Antiqua"/>
          <w:sz w:val="24"/>
          <w:szCs w:val="24"/>
        </w:rPr>
        <w:t xml:space="preserve"> </w:t>
      </w:r>
      <w:r w:rsidRPr="00E7549E">
        <w:rPr>
          <w:rStyle w:val="hps"/>
          <w:rFonts w:ascii="Book Antiqua" w:hAnsi="Book Antiqua"/>
          <w:sz w:val="24"/>
          <w:szCs w:val="24"/>
        </w:rPr>
        <w:t>AC</w:t>
      </w:r>
      <w:r w:rsidRPr="00E7549E">
        <w:rPr>
          <w:rFonts w:ascii="Book Antiqua" w:hAnsi="Book Antiqua"/>
          <w:sz w:val="24"/>
          <w:szCs w:val="24"/>
        </w:rPr>
        <w:t xml:space="preserve"> </w:t>
      </w:r>
      <w:r w:rsidRPr="00E7549E">
        <w:rPr>
          <w:rStyle w:val="hps"/>
          <w:rFonts w:ascii="Book Antiqua" w:hAnsi="Book Antiqua"/>
          <w:sz w:val="24"/>
          <w:szCs w:val="24"/>
        </w:rPr>
        <w:t>group</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Style w:val="hps"/>
          <w:rFonts w:ascii="Book Antiqua" w:hAnsi="Book Antiqua"/>
          <w:i/>
          <w:sz w:val="24"/>
          <w:szCs w:val="24"/>
        </w:rPr>
        <w:t>P</w:t>
      </w:r>
      <w:r w:rsidR="008E604C" w:rsidRPr="00E7549E">
        <w:rPr>
          <w:rStyle w:val="hps"/>
          <w:rFonts w:ascii="Book Antiqua" w:hAnsi="Book Antiqua"/>
          <w:i/>
          <w:sz w:val="24"/>
          <w:szCs w:val="24"/>
        </w:rPr>
        <w:t xml:space="preserve"> </w:t>
      </w:r>
      <w:r w:rsidRPr="00E7549E">
        <w:rPr>
          <w:rStyle w:val="hps"/>
          <w:rFonts w:ascii="Book Antiqua" w:hAnsi="Book Antiqua"/>
          <w:sz w:val="24"/>
          <w:szCs w:val="24"/>
        </w:rPr>
        <w:t>&lt;</w:t>
      </w:r>
      <w:r w:rsidR="008E604C" w:rsidRPr="00E7549E">
        <w:rPr>
          <w:rStyle w:val="hps"/>
          <w:rFonts w:ascii="Book Antiqua" w:hAnsi="Book Antiqua"/>
          <w:sz w:val="24"/>
          <w:szCs w:val="24"/>
        </w:rPr>
        <w:t xml:space="preserve"> </w:t>
      </w:r>
      <w:r w:rsidRPr="00E7549E">
        <w:rPr>
          <w:rStyle w:val="hps"/>
          <w:rFonts w:ascii="Book Antiqua" w:hAnsi="Book Antiqua"/>
          <w:sz w:val="24"/>
          <w:szCs w:val="24"/>
        </w:rPr>
        <w:t>0.05)</w:t>
      </w:r>
      <w:r w:rsidRPr="00E7549E">
        <w:rPr>
          <w:rFonts w:ascii="Book Antiqua" w:hAnsi="Book Antiqua"/>
          <w:sz w:val="24"/>
          <w:szCs w:val="24"/>
        </w:rPr>
        <w:t xml:space="preserve">. The sex, existence of </w:t>
      </w:r>
      <w:r w:rsidRPr="00E7549E">
        <w:rPr>
          <w:rStyle w:val="hps"/>
          <w:rFonts w:ascii="Book Antiqua" w:hAnsi="Book Antiqua"/>
          <w:sz w:val="24"/>
          <w:szCs w:val="24"/>
        </w:rPr>
        <w:t xml:space="preserve">gallstones, </w:t>
      </w:r>
      <w:r w:rsidRPr="00E7549E">
        <w:rPr>
          <w:rFonts w:ascii="Book Antiqua" w:hAnsi="Book Antiqua"/>
          <w:sz w:val="24"/>
          <w:szCs w:val="24"/>
        </w:rPr>
        <w:t xml:space="preserve">TNM stage, occurrence of lymph node </w:t>
      </w:r>
      <w:r w:rsidRPr="00E7549E">
        <w:rPr>
          <w:rStyle w:val="hps"/>
          <w:rFonts w:ascii="Book Antiqua" w:hAnsi="Book Antiqua"/>
          <w:sz w:val="24"/>
          <w:szCs w:val="24"/>
        </w:rPr>
        <w:t>metastasis, invasion of the surrounding</w:t>
      </w:r>
      <w:r w:rsidRPr="00E7549E">
        <w:rPr>
          <w:rFonts w:ascii="Book Antiqua" w:hAnsi="Book Antiqua"/>
          <w:sz w:val="24"/>
          <w:szCs w:val="24"/>
        </w:rPr>
        <w:t xml:space="preserve"> </w:t>
      </w:r>
      <w:r w:rsidRPr="00E7549E">
        <w:rPr>
          <w:rStyle w:val="hps"/>
          <w:rFonts w:ascii="Book Antiqua" w:hAnsi="Book Antiqua"/>
          <w:sz w:val="24"/>
          <w:szCs w:val="24"/>
        </w:rPr>
        <w:t xml:space="preserve">tissues and organs, applied </w:t>
      </w:r>
      <w:r w:rsidRPr="00E7549E">
        <w:rPr>
          <w:rFonts w:ascii="Book Antiqua" w:hAnsi="Book Antiqua"/>
          <w:sz w:val="24"/>
          <w:szCs w:val="24"/>
        </w:rPr>
        <w:t>surgical procedure, and</w:t>
      </w:r>
      <w:r w:rsidRPr="00E7549E">
        <w:rPr>
          <w:rStyle w:val="hps"/>
          <w:rFonts w:ascii="Book Antiqua" w:hAnsi="Book Antiqua"/>
          <w:sz w:val="24"/>
          <w:szCs w:val="24"/>
        </w:rPr>
        <w:t xml:space="preserve"> the average</w:t>
      </w:r>
      <w:r w:rsidRPr="00E7549E">
        <w:rPr>
          <w:rFonts w:ascii="Book Antiqua" w:hAnsi="Book Antiqua"/>
          <w:sz w:val="24"/>
          <w:szCs w:val="24"/>
        </w:rPr>
        <w:t xml:space="preserve"> </w:t>
      </w:r>
      <w:r w:rsidRPr="00E7549E">
        <w:rPr>
          <w:rStyle w:val="hps"/>
          <w:rFonts w:ascii="Book Antiqua" w:hAnsi="Book Antiqua"/>
          <w:sz w:val="24"/>
          <w:szCs w:val="24"/>
        </w:rPr>
        <w:t>survival of the SC/ASC</w:t>
      </w:r>
      <w:r w:rsidRPr="00E7549E">
        <w:rPr>
          <w:rFonts w:ascii="Book Antiqua" w:hAnsi="Book Antiqua"/>
          <w:sz w:val="24"/>
          <w:szCs w:val="24"/>
        </w:rPr>
        <w:t xml:space="preserve"> </w:t>
      </w:r>
      <w:r w:rsidRPr="00E7549E">
        <w:rPr>
          <w:rStyle w:val="hps"/>
          <w:rFonts w:ascii="Book Antiqua" w:hAnsi="Book Antiqua"/>
          <w:sz w:val="24"/>
          <w:szCs w:val="24"/>
        </w:rPr>
        <w:t>patients showed no</w:t>
      </w:r>
      <w:r w:rsidRPr="00E7549E">
        <w:rPr>
          <w:rFonts w:ascii="Book Antiqua" w:hAnsi="Book Antiqua"/>
          <w:sz w:val="24"/>
          <w:szCs w:val="24"/>
        </w:rPr>
        <w:t xml:space="preserve"> </w:t>
      </w:r>
      <w:r w:rsidRPr="00E7549E">
        <w:rPr>
          <w:rStyle w:val="hps"/>
          <w:rFonts w:ascii="Book Antiqua" w:hAnsi="Book Antiqua"/>
          <w:sz w:val="24"/>
          <w:szCs w:val="24"/>
        </w:rPr>
        <w:t>significant difference</w:t>
      </w:r>
      <w:r w:rsidRPr="00E7549E">
        <w:rPr>
          <w:rFonts w:ascii="Book Antiqua" w:hAnsi="Book Antiqua"/>
          <w:sz w:val="24"/>
          <w:szCs w:val="24"/>
        </w:rPr>
        <w:t xml:space="preserve"> compared with the </w:t>
      </w:r>
      <w:r w:rsidRPr="00E7549E">
        <w:rPr>
          <w:rStyle w:val="hps"/>
          <w:rFonts w:ascii="Book Antiqua" w:hAnsi="Book Antiqua"/>
          <w:sz w:val="24"/>
          <w:szCs w:val="24"/>
        </w:rPr>
        <w:t>AC</w:t>
      </w:r>
      <w:r w:rsidRPr="00E7549E">
        <w:rPr>
          <w:rFonts w:ascii="Book Antiqua" w:hAnsi="Book Antiqua"/>
          <w:sz w:val="24"/>
          <w:szCs w:val="24"/>
        </w:rPr>
        <w:t xml:space="preserve"> </w:t>
      </w:r>
      <w:r w:rsidRPr="00E7549E">
        <w:rPr>
          <w:rStyle w:val="hps"/>
          <w:rFonts w:ascii="Book Antiqua" w:hAnsi="Book Antiqua"/>
          <w:sz w:val="24"/>
          <w:szCs w:val="24"/>
        </w:rPr>
        <w:t>patients (</w:t>
      </w:r>
      <w:r w:rsidRPr="00E7549E">
        <w:rPr>
          <w:rStyle w:val="hps"/>
          <w:rFonts w:ascii="Book Antiqua" w:hAnsi="Book Antiqua"/>
          <w:i/>
          <w:sz w:val="24"/>
          <w:szCs w:val="24"/>
        </w:rPr>
        <w:t>P</w:t>
      </w:r>
      <w:r w:rsidR="008E604C" w:rsidRPr="00E7549E">
        <w:rPr>
          <w:rStyle w:val="hps"/>
          <w:rFonts w:ascii="Book Antiqua" w:hAnsi="Book Antiqua"/>
          <w:i/>
          <w:sz w:val="24"/>
          <w:szCs w:val="24"/>
        </w:rPr>
        <w:t xml:space="preserve"> </w:t>
      </w:r>
      <w:r w:rsidRPr="00E7549E">
        <w:rPr>
          <w:rStyle w:val="hps"/>
          <w:rFonts w:ascii="Book Antiqua" w:hAnsi="Book Antiqua"/>
          <w:sz w:val="24"/>
          <w:szCs w:val="24"/>
        </w:rPr>
        <w:t>&gt;</w:t>
      </w:r>
      <w:r w:rsidR="008E604C" w:rsidRPr="00E7549E">
        <w:rPr>
          <w:rStyle w:val="hps"/>
          <w:rFonts w:ascii="Book Antiqua" w:hAnsi="Book Antiqua"/>
          <w:sz w:val="24"/>
          <w:szCs w:val="24"/>
        </w:rPr>
        <w:t xml:space="preserve"> </w:t>
      </w:r>
      <w:r w:rsidRPr="00E7549E">
        <w:rPr>
          <w:rStyle w:val="hps"/>
          <w:rFonts w:ascii="Book Antiqua" w:hAnsi="Book Antiqua"/>
          <w:sz w:val="24"/>
          <w:szCs w:val="24"/>
        </w:rPr>
        <w:t>0.05</w:t>
      </w:r>
      <w:r w:rsidRPr="00E7549E">
        <w:rPr>
          <w:rFonts w:ascii="Book Antiqua" w:hAnsi="Book Antiqua"/>
          <w:sz w:val="24"/>
          <w:szCs w:val="24"/>
        </w:rPr>
        <w:t xml:space="preserve">). The </w:t>
      </w:r>
      <w:r w:rsidR="005433AC" w:rsidRPr="00E7549E">
        <w:rPr>
          <w:rFonts w:ascii="Book Antiqua" w:hAnsi="Book Antiqua"/>
          <w:sz w:val="24"/>
          <w:szCs w:val="24"/>
        </w:rPr>
        <w:t>Brain-derived neurotrophic factor</w:t>
      </w:r>
      <w:r w:rsidR="005433AC" w:rsidRPr="00E7549E">
        <w:rPr>
          <w:rStyle w:val="hps"/>
          <w:rFonts w:ascii="Book Antiqua" w:hAnsi="Book Antiqua"/>
          <w:sz w:val="24"/>
          <w:szCs w:val="24"/>
        </w:rPr>
        <w:t xml:space="preserve"> (</w:t>
      </w:r>
      <w:r w:rsidRPr="00E7549E">
        <w:rPr>
          <w:rStyle w:val="hps"/>
          <w:rFonts w:ascii="Book Antiqua" w:hAnsi="Book Antiqua"/>
          <w:sz w:val="24"/>
          <w:szCs w:val="24"/>
        </w:rPr>
        <w:t>BDNF</w:t>
      </w:r>
      <w:r w:rsidR="005433AC" w:rsidRPr="00E7549E">
        <w:rPr>
          <w:rStyle w:val="hps"/>
          <w:rFonts w:ascii="Book Antiqua" w:hAnsi="Book Antiqua"/>
          <w:sz w:val="24"/>
          <w:szCs w:val="24"/>
        </w:rPr>
        <w:t>)</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w:t>
      </w:r>
      <w:r w:rsidR="005433AC" w:rsidRPr="00E7549E">
        <w:rPr>
          <w:rFonts w:ascii="Book Antiqua" w:hAnsi="Book Antiqua"/>
          <w:sz w:val="24"/>
          <w:szCs w:val="24"/>
        </w:rPr>
        <w:t>bone morphogenetic protein receptor type 1A</w:t>
      </w:r>
      <w:r w:rsidR="005433AC" w:rsidRPr="00E7549E">
        <w:rPr>
          <w:rStyle w:val="hps"/>
          <w:rFonts w:ascii="Book Antiqua" w:hAnsi="Book Antiqua"/>
          <w:sz w:val="24"/>
          <w:szCs w:val="24"/>
        </w:rPr>
        <w:t xml:space="preserve"> (</w:t>
      </w:r>
      <w:r w:rsidRPr="00E7549E">
        <w:rPr>
          <w:rStyle w:val="hps"/>
          <w:rFonts w:ascii="Book Antiqua" w:hAnsi="Book Antiqua"/>
          <w:sz w:val="24"/>
          <w:szCs w:val="24"/>
        </w:rPr>
        <w:t>BBMPR1A</w:t>
      </w:r>
      <w:r w:rsidR="005433AC" w:rsidRPr="00E7549E">
        <w:rPr>
          <w:rStyle w:val="hps"/>
          <w:rFonts w:ascii="Book Antiqua" w:hAnsi="Book Antiqua"/>
          <w:sz w:val="24"/>
          <w:szCs w:val="24"/>
        </w:rPr>
        <w:t>)</w:t>
      </w:r>
      <w:r w:rsidRPr="00E7549E">
        <w:rPr>
          <w:rFonts w:ascii="Book Antiqua" w:hAnsi="Book Antiqua"/>
          <w:sz w:val="24"/>
          <w:szCs w:val="24"/>
        </w:rPr>
        <w:t xml:space="preserve"> </w:t>
      </w:r>
      <w:r w:rsidRPr="00E7549E">
        <w:rPr>
          <w:rStyle w:val="hps"/>
          <w:rFonts w:ascii="Book Antiqua" w:hAnsi="Book Antiqua"/>
          <w:sz w:val="24"/>
          <w:szCs w:val="24"/>
        </w:rPr>
        <w:t>immunohistochemical</w:t>
      </w:r>
      <w:r w:rsidRPr="00E7549E">
        <w:rPr>
          <w:rFonts w:ascii="Book Antiqua" w:hAnsi="Book Antiqua"/>
          <w:sz w:val="24"/>
          <w:szCs w:val="24"/>
        </w:rPr>
        <w:t xml:space="preserve"> </w:t>
      </w:r>
      <w:r w:rsidRPr="00E7549E">
        <w:rPr>
          <w:rStyle w:val="hps"/>
          <w:rFonts w:ascii="Book Antiqua" w:hAnsi="Book Antiqua"/>
          <w:sz w:val="24"/>
          <w:szCs w:val="24"/>
        </w:rPr>
        <w:t>reaction</w:t>
      </w:r>
      <w:r w:rsidRPr="00E7549E">
        <w:rPr>
          <w:rFonts w:ascii="Book Antiqua" w:hAnsi="Book Antiqua"/>
          <w:sz w:val="24"/>
          <w:szCs w:val="24"/>
        </w:rPr>
        <w:t xml:space="preserve"> </w:t>
      </w:r>
      <w:r w:rsidRPr="00E7549E">
        <w:rPr>
          <w:rStyle w:val="hps"/>
          <w:rFonts w:ascii="Book Antiqua" w:hAnsi="Book Antiqua"/>
          <w:sz w:val="24"/>
          <w:szCs w:val="24"/>
        </w:rPr>
        <w:t>products were</w:t>
      </w:r>
      <w:r w:rsidRPr="00E7549E">
        <w:rPr>
          <w:rFonts w:ascii="Book Antiqua" w:hAnsi="Book Antiqua"/>
          <w:sz w:val="24"/>
          <w:szCs w:val="24"/>
        </w:rPr>
        <w:t xml:space="preserve"> mainly </w:t>
      </w:r>
      <w:r w:rsidRPr="00E7549E">
        <w:rPr>
          <w:rStyle w:val="hps"/>
          <w:rFonts w:ascii="Book Antiqua" w:hAnsi="Book Antiqua"/>
          <w:sz w:val="24"/>
          <w:szCs w:val="24"/>
        </w:rPr>
        <w:t>located in the</w:t>
      </w:r>
      <w:r w:rsidRPr="00E7549E">
        <w:rPr>
          <w:rFonts w:ascii="Book Antiqua" w:hAnsi="Book Antiqua"/>
          <w:sz w:val="24"/>
          <w:szCs w:val="24"/>
        </w:rPr>
        <w:t xml:space="preserve"> </w:t>
      </w:r>
      <w:r w:rsidRPr="00E7549E">
        <w:rPr>
          <w:rStyle w:val="hps"/>
          <w:rFonts w:ascii="Book Antiqua" w:hAnsi="Book Antiqua"/>
          <w:sz w:val="24"/>
          <w:szCs w:val="24"/>
        </w:rPr>
        <w:t>cytoplasm</w:t>
      </w:r>
      <w:r w:rsidRPr="00E7549E">
        <w:rPr>
          <w:rFonts w:ascii="Book Antiqua" w:hAnsi="Book Antiqua"/>
          <w:sz w:val="24"/>
          <w:szCs w:val="24"/>
        </w:rPr>
        <w:t xml:space="preserve">, </w:t>
      </w:r>
      <w:r w:rsidRPr="00E7549E">
        <w:rPr>
          <w:rStyle w:val="hps"/>
          <w:rFonts w:ascii="Book Antiqua" w:hAnsi="Book Antiqua"/>
          <w:sz w:val="24"/>
          <w:szCs w:val="24"/>
        </w:rPr>
        <w:t>with occasional</w:t>
      </w:r>
      <w:r w:rsidRPr="00E7549E">
        <w:rPr>
          <w:rFonts w:ascii="Book Antiqua" w:hAnsi="Book Antiqua"/>
          <w:sz w:val="24"/>
          <w:szCs w:val="24"/>
        </w:rPr>
        <w:t xml:space="preserve"> </w:t>
      </w:r>
      <w:r w:rsidRPr="00E7549E">
        <w:rPr>
          <w:rStyle w:val="hps"/>
          <w:rFonts w:ascii="Book Antiqua" w:hAnsi="Book Antiqua"/>
          <w:sz w:val="24"/>
          <w:szCs w:val="24"/>
        </w:rPr>
        <w:t>nuclear staining being observed</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Fonts w:ascii="Book Antiqua" w:hAnsi="Book Antiqua"/>
          <w:sz w:val="24"/>
          <w:szCs w:val="24"/>
        </w:rPr>
        <w:t>Figure</w:t>
      </w:r>
      <w:r w:rsidR="007D2E28">
        <w:rPr>
          <w:rFonts w:ascii="Book Antiqua" w:hAnsi="Book Antiqua" w:hint="eastAsia"/>
          <w:sz w:val="24"/>
          <w:szCs w:val="24"/>
        </w:rPr>
        <w:t>s</w:t>
      </w:r>
      <w:r w:rsidRPr="00E7549E">
        <w:rPr>
          <w:rFonts w:ascii="Book Antiqua" w:hAnsi="Book Antiqua"/>
          <w:sz w:val="24"/>
          <w:szCs w:val="24"/>
        </w:rPr>
        <w:t xml:space="preserve"> 1</w:t>
      </w:r>
      <w:r w:rsidR="007D2E28">
        <w:rPr>
          <w:rFonts w:ascii="Book Antiqua" w:hAnsi="Book Antiqua" w:hint="eastAsia"/>
          <w:sz w:val="24"/>
          <w:szCs w:val="24"/>
        </w:rPr>
        <w:t xml:space="preserve"> and</w:t>
      </w:r>
      <w:r w:rsidRPr="00E7549E">
        <w:rPr>
          <w:rFonts w:ascii="Book Antiqua" w:hAnsi="Book Antiqua"/>
          <w:sz w:val="24"/>
          <w:szCs w:val="24"/>
        </w:rPr>
        <w:t xml:space="preserve"> </w:t>
      </w:r>
      <w:r w:rsidRPr="00E7549E">
        <w:rPr>
          <w:rStyle w:val="hps"/>
          <w:rFonts w:ascii="Book Antiqua" w:hAnsi="Book Antiqua"/>
          <w:sz w:val="24"/>
          <w:szCs w:val="24"/>
        </w:rPr>
        <w:t>2</w:t>
      </w:r>
      <w:r w:rsidRPr="00E7549E">
        <w:rPr>
          <w:rFonts w:ascii="Book Antiqua" w:hAnsi="Book Antiqua"/>
          <w:sz w:val="24"/>
          <w:szCs w:val="24"/>
        </w:rPr>
        <w:t xml:space="preserve">). Among the </w:t>
      </w:r>
      <w:r w:rsidRPr="00E7549E">
        <w:rPr>
          <w:rStyle w:val="hps"/>
          <w:rFonts w:ascii="Book Antiqua" w:hAnsi="Book Antiqua"/>
          <w:sz w:val="24"/>
          <w:szCs w:val="24"/>
        </w:rPr>
        <w:t>46 cases of</w:t>
      </w:r>
      <w:r w:rsidRPr="00E7549E">
        <w:rPr>
          <w:rFonts w:ascii="Book Antiqua" w:hAnsi="Book Antiqua"/>
          <w:sz w:val="24"/>
          <w:szCs w:val="24"/>
        </w:rPr>
        <w:t xml:space="preserve"> </w:t>
      </w:r>
      <w:r w:rsidRPr="00E7549E">
        <w:rPr>
          <w:rStyle w:val="hps"/>
          <w:rFonts w:ascii="Book Antiqua" w:hAnsi="Book Antiqua"/>
          <w:sz w:val="24"/>
          <w:szCs w:val="24"/>
        </w:rPr>
        <w:t>SC/ASC, ROR2</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WNT5a were</w:t>
      </w:r>
      <w:r w:rsidRPr="00E7549E">
        <w:rPr>
          <w:rFonts w:ascii="Book Antiqua" w:hAnsi="Book Antiqua"/>
          <w:sz w:val="24"/>
          <w:szCs w:val="24"/>
        </w:rPr>
        <w:t xml:space="preserve"> </w:t>
      </w:r>
      <w:r w:rsidRPr="00E7549E">
        <w:rPr>
          <w:rStyle w:val="hps"/>
          <w:rFonts w:ascii="Book Antiqua" w:hAnsi="Book Antiqua"/>
          <w:sz w:val="24"/>
          <w:szCs w:val="24"/>
        </w:rPr>
        <w:t>positive</w:t>
      </w:r>
      <w:r w:rsidRPr="00E7549E">
        <w:rPr>
          <w:rFonts w:ascii="Book Antiqua" w:hAnsi="Book Antiqua"/>
          <w:sz w:val="24"/>
          <w:szCs w:val="24"/>
        </w:rPr>
        <w:t xml:space="preserve">ly </w:t>
      </w:r>
      <w:r w:rsidRPr="00E7549E">
        <w:rPr>
          <w:rStyle w:val="hps"/>
          <w:rFonts w:ascii="Book Antiqua" w:hAnsi="Book Antiqua"/>
          <w:sz w:val="24"/>
          <w:szCs w:val="24"/>
        </w:rPr>
        <w:t>expressed</w:t>
      </w:r>
      <w:r w:rsidRPr="00E7549E">
        <w:rPr>
          <w:rFonts w:ascii="Book Antiqua" w:hAnsi="Book Antiqua"/>
          <w:sz w:val="24"/>
          <w:szCs w:val="24"/>
        </w:rPr>
        <w:t xml:space="preserve"> in </w:t>
      </w:r>
      <w:r w:rsidRPr="00E7549E">
        <w:rPr>
          <w:rStyle w:val="hps"/>
          <w:rFonts w:ascii="Book Antiqua" w:hAnsi="Book Antiqua"/>
          <w:sz w:val="24"/>
          <w:szCs w:val="24"/>
        </w:rPr>
        <w:t>26 cases</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Fonts w:ascii="Book Antiqua" w:hAnsi="Book Antiqua"/>
          <w:sz w:val="24"/>
          <w:szCs w:val="24"/>
        </w:rPr>
        <w:t xml:space="preserve">56.5%)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29 cases</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Fonts w:ascii="Book Antiqua" w:hAnsi="Book Antiqua"/>
          <w:sz w:val="24"/>
          <w:szCs w:val="24"/>
        </w:rPr>
        <w:t xml:space="preserve">63.0%), respectively </w:t>
      </w:r>
      <w:r w:rsidRPr="00E7549E">
        <w:rPr>
          <w:rStyle w:val="hps"/>
          <w:rFonts w:ascii="Book Antiqua" w:hAnsi="Book Antiqua"/>
          <w:sz w:val="24"/>
          <w:szCs w:val="24"/>
        </w:rPr>
        <w:t>(judged by positive</w:t>
      </w:r>
      <w:r w:rsidRPr="00E7549E">
        <w:rPr>
          <w:rFonts w:ascii="Book Antiqua" w:hAnsi="Book Antiqua"/>
          <w:sz w:val="24"/>
          <w:szCs w:val="24"/>
        </w:rPr>
        <w:t xml:space="preserve"> expression of SC, while a case showing positive </w:t>
      </w:r>
      <w:r w:rsidRPr="00E7549E">
        <w:rPr>
          <w:rStyle w:val="hps"/>
          <w:rFonts w:ascii="Book Antiqua" w:hAnsi="Book Antiqua"/>
          <w:sz w:val="24"/>
          <w:szCs w:val="24"/>
        </w:rPr>
        <w:t>expression</w:t>
      </w:r>
      <w:r w:rsidRPr="00E7549E">
        <w:rPr>
          <w:rFonts w:ascii="Book Antiqua" w:hAnsi="Book Antiqua"/>
          <w:sz w:val="24"/>
          <w:szCs w:val="24"/>
        </w:rPr>
        <w:t xml:space="preserve"> of </w:t>
      </w:r>
      <w:r w:rsidRPr="00E7549E">
        <w:rPr>
          <w:rStyle w:val="hps"/>
          <w:rFonts w:ascii="Book Antiqua" w:hAnsi="Book Antiqua"/>
          <w:sz w:val="24"/>
          <w:szCs w:val="24"/>
        </w:rPr>
        <w:t>AC</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negative expression of</w:t>
      </w:r>
      <w:r w:rsidRPr="00E7549E">
        <w:rPr>
          <w:rFonts w:ascii="Book Antiqua" w:hAnsi="Book Antiqua"/>
          <w:sz w:val="24"/>
          <w:szCs w:val="24"/>
        </w:rPr>
        <w:t xml:space="preserve"> </w:t>
      </w:r>
      <w:r w:rsidRPr="00E7549E">
        <w:rPr>
          <w:rStyle w:val="hps"/>
          <w:rFonts w:ascii="Book Antiqua" w:hAnsi="Book Antiqua"/>
          <w:sz w:val="24"/>
          <w:szCs w:val="24"/>
        </w:rPr>
        <w:t>SC</w:t>
      </w:r>
      <w:r w:rsidRPr="00E7549E">
        <w:rPr>
          <w:rFonts w:ascii="Book Antiqua" w:hAnsi="Book Antiqua"/>
          <w:sz w:val="24"/>
          <w:szCs w:val="24"/>
        </w:rPr>
        <w:t xml:space="preserve"> </w:t>
      </w:r>
      <w:r w:rsidRPr="00E7549E">
        <w:rPr>
          <w:rStyle w:val="hps"/>
          <w:rFonts w:ascii="Book Antiqua" w:hAnsi="Book Antiqua"/>
          <w:sz w:val="24"/>
          <w:szCs w:val="24"/>
        </w:rPr>
        <w:t>was considered to exhibit negative</w:t>
      </w:r>
      <w:r w:rsidRPr="00E7549E">
        <w:rPr>
          <w:rFonts w:ascii="Book Antiqua" w:hAnsi="Book Antiqua"/>
          <w:sz w:val="24"/>
          <w:szCs w:val="24"/>
        </w:rPr>
        <w:t xml:space="preserve"> </w:t>
      </w:r>
      <w:r w:rsidRPr="00E7549E">
        <w:rPr>
          <w:rStyle w:val="hps"/>
          <w:rFonts w:ascii="Book Antiqua" w:hAnsi="Book Antiqua"/>
          <w:sz w:val="24"/>
          <w:szCs w:val="24"/>
        </w:rPr>
        <w:t>expression</w:t>
      </w:r>
      <w:r w:rsidRPr="00E7549E">
        <w:rPr>
          <w:rFonts w:ascii="Book Antiqua" w:hAnsi="Book Antiqua"/>
          <w:sz w:val="24"/>
          <w:szCs w:val="24"/>
        </w:rPr>
        <w:t xml:space="preserve">). Among the </w:t>
      </w:r>
      <w:r w:rsidRPr="00E7549E">
        <w:rPr>
          <w:rStyle w:val="hps"/>
          <w:rFonts w:ascii="Book Antiqua" w:hAnsi="Book Antiqua"/>
          <w:sz w:val="24"/>
          <w:szCs w:val="24"/>
        </w:rPr>
        <w:t>80 AC</w:t>
      </w:r>
      <w:r w:rsidRPr="00E7549E">
        <w:rPr>
          <w:rFonts w:ascii="Book Antiqua" w:hAnsi="Book Antiqua"/>
          <w:sz w:val="24"/>
          <w:szCs w:val="24"/>
        </w:rPr>
        <w:t xml:space="preserve"> </w:t>
      </w:r>
      <w:r w:rsidRPr="00E7549E">
        <w:rPr>
          <w:rStyle w:val="hps"/>
          <w:rFonts w:ascii="Book Antiqua" w:hAnsi="Book Antiqua"/>
          <w:sz w:val="24"/>
          <w:szCs w:val="24"/>
        </w:rPr>
        <w:t>cases, ROR2</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WNT5a</w:t>
      </w:r>
      <w:r w:rsidRPr="00E7549E">
        <w:rPr>
          <w:rFonts w:ascii="Book Antiqua" w:hAnsi="Book Antiqua"/>
          <w:sz w:val="24"/>
          <w:szCs w:val="24"/>
        </w:rPr>
        <w:t xml:space="preserve"> </w:t>
      </w:r>
      <w:r w:rsidRPr="00E7549E">
        <w:rPr>
          <w:rStyle w:val="hps"/>
          <w:rFonts w:ascii="Book Antiqua" w:hAnsi="Book Antiqua"/>
          <w:sz w:val="24"/>
          <w:szCs w:val="24"/>
        </w:rPr>
        <w:t>were</w:t>
      </w:r>
      <w:r w:rsidRPr="00E7549E">
        <w:rPr>
          <w:rFonts w:ascii="Book Antiqua" w:hAnsi="Book Antiqua"/>
          <w:sz w:val="24"/>
          <w:szCs w:val="24"/>
        </w:rPr>
        <w:t xml:space="preserve"> </w:t>
      </w:r>
      <w:r w:rsidRPr="00E7549E">
        <w:rPr>
          <w:rStyle w:val="hps"/>
          <w:rFonts w:ascii="Book Antiqua" w:hAnsi="Book Antiqua"/>
          <w:sz w:val="24"/>
          <w:szCs w:val="24"/>
        </w:rPr>
        <w:t>positively expressed in</w:t>
      </w:r>
      <w:r w:rsidRPr="00E7549E">
        <w:rPr>
          <w:rFonts w:ascii="Book Antiqua" w:hAnsi="Book Antiqua"/>
          <w:sz w:val="24"/>
          <w:szCs w:val="24"/>
        </w:rPr>
        <w:t xml:space="preserve"> </w:t>
      </w:r>
      <w:r w:rsidRPr="00E7549E">
        <w:rPr>
          <w:rStyle w:val="hps"/>
          <w:rFonts w:ascii="Book Antiqua" w:hAnsi="Book Antiqua"/>
          <w:sz w:val="24"/>
          <w:szCs w:val="24"/>
        </w:rPr>
        <w:t>51 (</w:t>
      </w:r>
      <w:r w:rsidRPr="00E7549E">
        <w:rPr>
          <w:rFonts w:ascii="Book Antiqua" w:hAnsi="Book Antiqua"/>
          <w:sz w:val="24"/>
          <w:szCs w:val="24"/>
        </w:rPr>
        <w:t xml:space="preserve">63.8%)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49 (61.3%) cases. The positive expression rates of</w:t>
      </w:r>
      <w:r w:rsidRPr="00E7549E">
        <w:rPr>
          <w:rFonts w:ascii="Book Antiqua" w:hAnsi="Book Antiqua"/>
          <w:sz w:val="24"/>
          <w:szCs w:val="24"/>
        </w:rPr>
        <w:t xml:space="preserve"> </w:t>
      </w:r>
      <w:r w:rsidRPr="00E7549E">
        <w:rPr>
          <w:rStyle w:val="hps"/>
          <w:rFonts w:ascii="Book Antiqua" w:hAnsi="Book Antiqua"/>
          <w:sz w:val="24"/>
          <w:szCs w:val="24"/>
        </w:rPr>
        <w:t>ROR2</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WNT5a</w:t>
      </w:r>
      <w:r w:rsidRPr="00E7549E">
        <w:rPr>
          <w:rFonts w:ascii="Book Antiqua" w:hAnsi="Book Antiqua"/>
          <w:sz w:val="24"/>
          <w:szCs w:val="24"/>
        </w:rPr>
        <w:t xml:space="preserve"> </w:t>
      </w:r>
      <w:r w:rsidRPr="00E7549E">
        <w:rPr>
          <w:rStyle w:val="hps"/>
          <w:rFonts w:ascii="Book Antiqua" w:hAnsi="Book Antiqua"/>
          <w:sz w:val="24"/>
          <w:szCs w:val="24"/>
        </w:rPr>
        <w:t>among the SC/ASC</w:t>
      </w:r>
      <w:r w:rsidRPr="00E7549E">
        <w:rPr>
          <w:rFonts w:ascii="Book Antiqua" w:hAnsi="Book Antiqua"/>
          <w:sz w:val="24"/>
          <w:szCs w:val="24"/>
        </w:rPr>
        <w:t xml:space="preserve"> </w:t>
      </w:r>
      <w:r w:rsidRPr="00E7549E">
        <w:rPr>
          <w:rStyle w:val="hps"/>
          <w:rFonts w:ascii="Book Antiqua" w:hAnsi="Book Antiqua"/>
          <w:sz w:val="24"/>
          <w:szCs w:val="24"/>
        </w:rPr>
        <w:t>patients showed no</w:t>
      </w:r>
      <w:r w:rsidRPr="00E7549E">
        <w:rPr>
          <w:rFonts w:ascii="Book Antiqua" w:hAnsi="Book Antiqua"/>
          <w:sz w:val="24"/>
          <w:szCs w:val="24"/>
        </w:rPr>
        <w:t xml:space="preserve"> </w:t>
      </w:r>
      <w:r w:rsidRPr="00E7549E">
        <w:rPr>
          <w:rStyle w:val="hps"/>
          <w:rFonts w:ascii="Book Antiqua" w:hAnsi="Book Antiqua"/>
          <w:sz w:val="24"/>
          <w:szCs w:val="24"/>
        </w:rPr>
        <w:t>significant difference</w:t>
      </w:r>
      <w:r w:rsidRPr="00E7549E">
        <w:rPr>
          <w:rFonts w:ascii="Book Antiqua" w:hAnsi="Book Antiqua"/>
          <w:sz w:val="24"/>
          <w:szCs w:val="24"/>
        </w:rPr>
        <w:t xml:space="preserve"> compared with the </w:t>
      </w:r>
      <w:r w:rsidRPr="00E7549E">
        <w:rPr>
          <w:rStyle w:val="hps"/>
          <w:rFonts w:ascii="Book Antiqua" w:hAnsi="Book Antiqua"/>
          <w:sz w:val="24"/>
          <w:szCs w:val="24"/>
        </w:rPr>
        <w:t>AC</w:t>
      </w:r>
      <w:r w:rsidRPr="00E7549E">
        <w:rPr>
          <w:rFonts w:ascii="Book Antiqua" w:hAnsi="Book Antiqua"/>
          <w:sz w:val="24"/>
          <w:szCs w:val="24"/>
        </w:rPr>
        <w:t xml:space="preserve"> </w:t>
      </w:r>
      <w:r w:rsidRPr="00E7549E">
        <w:rPr>
          <w:rStyle w:val="hps"/>
          <w:rFonts w:ascii="Book Antiqua" w:hAnsi="Book Antiqua"/>
          <w:sz w:val="24"/>
          <w:szCs w:val="24"/>
        </w:rPr>
        <w:t>patients</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Style w:val="hps"/>
          <w:rFonts w:ascii="Book Antiqua" w:hAnsi="Book Antiqua"/>
          <w:i/>
          <w:sz w:val="24"/>
          <w:szCs w:val="24"/>
        </w:rPr>
        <w:t>P</w:t>
      </w:r>
      <w:r w:rsidR="008E604C" w:rsidRPr="00E7549E">
        <w:rPr>
          <w:rStyle w:val="hps"/>
          <w:rFonts w:ascii="Book Antiqua" w:hAnsi="Book Antiqua"/>
          <w:i/>
          <w:sz w:val="24"/>
          <w:szCs w:val="24"/>
        </w:rPr>
        <w:t xml:space="preserve"> </w:t>
      </w:r>
      <w:r w:rsidRPr="00E7549E">
        <w:rPr>
          <w:rStyle w:val="hps"/>
          <w:rFonts w:ascii="Book Antiqua" w:hAnsi="Book Antiqua"/>
          <w:sz w:val="24"/>
          <w:szCs w:val="24"/>
        </w:rPr>
        <w:t>&gt;</w:t>
      </w:r>
      <w:r w:rsidR="008E604C" w:rsidRPr="00E7549E">
        <w:rPr>
          <w:rStyle w:val="hps"/>
          <w:rFonts w:ascii="Book Antiqua" w:hAnsi="Book Antiqua"/>
          <w:sz w:val="24"/>
          <w:szCs w:val="24"/>
        </w:rPr>
        <w:t xml:space="preserve"> </w:t>
      </w:r>
      <w:r w:rsidRPr="00E7549E">
        <w:rPr>
          <w:rStyle w:val="hps"/>
          <w:rFonts w:ascii="Book Antiqua" w:hAnsi="Book Antiqua"/>
          <w:sz w:val="24"/>
          <w:szCs w:val="24"/>
        </w:rPr>
        <w:t>0.05</w:t>
      </w:r>
      <w:r w:rsidRPr="00E7549E">
        <w:rPr>
          <w:rFonts w:ascii="Book Antiqua" w:hAnsi="Book Antiqua"/>
          <w:sz w:val="24"/>
          <w:szCs w:val="24"/>
        </w:rPr>
        <w:t>).</w:t>
      </w:r>
    </w:p>
    <w:p w14:paraId="70BBF053" w14:textId="77777777" w:rsidR="008E604C" w:rsidRPr="00E7549E" w:rsidRDefault="008E604C" w:rsidP="00E7549E">
      <w:pPr>
        <w:spacing w:line="360" w:lineRule="auto"/>
        <w:rPr>
          <w:rFonts w:ascii="Book Antiqua" w:hAnsi="Book Antiqua"/>
          <w:sz w:val="24"/>
          <w:szCs w:val="24"/>
        </w:rPr>
      </w:pPr>
    </w:p>
    <w:p w14:paraId="3BB25BCC" w14:textId="77777777" w:rsidR="00961033" w:rsidRPr="00E7549E" w:rsidRDefault="00B805CE" w:rsidP="00E7549E">
      <w:pPr>
        <w:tabs>
          <w:tab w:val="left" w:pos="450"/>
        </w:tabs>
        <w:spacing w:line="360" w:lineRule="auto"/>
        <w:rPr>
          <w:rStyle w:val="hps"/>
          <w:rFonts w:ascii="Book Antiqua" w:hAnsi="Book Antiqua"/>
          <w:b/>
          <w:sz w:val="24"/>
          <w:szCs w:val="24"/>
        </w:rPr>
      </w:pPr>
      <w:r w:rsidRPr="00E7549E">
        <w:rPr>
          <w:rStyle w:val="hps"/>
          <w:rFonts w:ascii="Book Antiqua" w:hAnsi="Book Antiqua"/>
          <w:b/>
          <w:i/>
          <w:sz w:val="24"/>
          <w:szCs w:val="24"/>
        </w:rPr>
        <w:t>Relationship of ROR2</w:t>
      </w:r>
      <w:r w:rsidRPr="00E7549E">
        <w:rPr>
          <w:rFonts w:ascii="Book Antiqua" w:hAnsi="Book Antiqua"/>
          <w:b/>
          <w:i/>
          <w:sz w:val="24"/>
          <w:szCs w:val="24"/>
        </w:rPr>
        <w:t xml:space="preserve"> </w:t>
      </w:r>
      <w:r w:rsidRPr="00E7549E">
        <w:rPr>
          <w:rStyle w:val="hps"/>
          <w:rFonts w:ascii="Book Antiqua" w:hAnsi="Book Antiqua"/>
          <w:b/>
          <w:i/>
          <w:sz w:val="24"/>
          <w:szCs w:val="24"/>
        </w:rPr>
        <w:t>and</w:t>
      </w:r>
      <w:r w:rsidRPr="00E7549E">
        <w:rPr>
          <w:rFonts w:ascii="Book Antiqua" w:hAnsi="Book Antiqua"/>
          <w:b/>
          <w:i/>
          <w:sz w:val="24"/>
          <w:szCs w:val="24"/>
        </w:rPr>
        <w:t xml:space="preserve"> </w:t>
      </w:r>
      <w:r w:rsidRPr="00E7549E">
        <w:rPr>
          <w:rStyle w:val="hps"/>
          <w:rFonts w:ascii="Book Antiqua" w:hAnsi="Book Antiqua"/>
          <w:b/>
          <w:i/>
          <w:sz w:val="24"/>
          <w:szCs w:val="24"/>
        </w:rPr>
        <w:t>WNT5a</w:t>
      </w:r>
      <w:r w:rsidRPr="00E7549E">
        <w:rPr>
          <w:rFonts w:ascii="Book Antiqua" w:hAnsi="Book Antiqua"/>
          <w:b/>
          <w:i/>
          <w:sz w:val="24"/>
          <w:szCs w:val="24"/>
        </w:rPr>
        <w:t xml:space="preserve"> </w:t>
      </w:r>
      <w:r w:rsidRPr="00E7549E">
        <w:rPr>
          <w:rStyle w:val="hps"/>
          <w:rFonts w:ascii="Book Antiqua" w:hAnsi="Book Antiqua"/>
          <w:b/>
          <w:i/>
          <w:sz w:val="24"/>
          <w:szCs w:val="24"/>
        </w:rPr>
        <w:t>expression</w:t>
      </w:r>
      <w:r w:rsidRPr="00E7549E">
        <w:rPr>
          <w:rFonts w:ascii="Book Antiqua" w:hAnsi="Book Antiqua"/>
          <w:b/>
          <w:i/>
          <w:sz w:val="24"/>
          <w:szCs w:val="24"/>
        </w:rPr>
        <w:t xml:space="preserve"> </w:t>
      </w:r>
      <w:r w:rsidRPr="00E7549E">
        <w:rPr>
          <w:rStyle w:val="hps"/>
          <w:rFonts w:ascii="Book Antiqua" w:hAnsi="Book Antiqua"/>
          <w:b/>
          <w:i/>
          <w:sz w:val="24"/>
          <w:szCs w:val="24"/>
        </w:rPr>
        <w:t>with the clinicopathological characteristics</w:t>
      </w:r>
      <w:r w:rsidRPr="00E7549E">
        <w:rPr>
          <w:rFonts w:ascii="Book Antiqua" w:hAnsi="Book Antiqua"/>
          <w:b/>
          <w:i/>
          <w:sz w:val="24"/>
          <w:szCs w:val="24"/>
        </w:rPr>
        <w:t xml:space="preserve"> </w:t>
      </w:r>
      <w:r w:rsidRPr="00E7549E">
        <w:rPr>
          <w:rStyle w:val="hps"/>
          <w:rFonts w:ascii="Book Antiqua" w:hAnsi="Book Antiqua"/>
          <w:b/>
          <w:i/>
          <w:sz w:val="24"/>
          <w:szCs w:val="24"/>
        </w:rPr>
        <w:t>of</w:t>
      </w:r>
      <w:r w:rsidRPr="00E7549E">
        <w:rPr>
          <w:rFonts w:ascii="Book Antiqua" w:hAnsi="Book Antiqua"/>
          <w:b/>
          <w:i/>
          <w:sz w:val="24"/>
          <w:szCs w:val="24"/>
        </w:rPr>
        <w:t xml:space="preserve"> </w:t>
      </w:r>
      <w:r w:rsidRPr="00E7549E">
        <w:rPr>
          <w:rStyle w:val="hps"/>
          <w:rFonts w:ascii="Book Antiqua" w:hAnsi="Book Antiqua"/>
          <w:b/>
          <w:i/>
          <w:sz w:val="24"/>
          <w:szCs w:val="24"/>
        </w:rPr>
        <w:t>gallbladder</w:t>
      </w:r>
      <w:r w:rsidRPr="00E7549E">
        <w:rPr>
          <w:rFonts w:ascii="Book Antiqua" w:hAnsi="Book Antiqua"/>
          <w:b/>
          <w:i/>
          <w:sz w:val="24"/>
          <w:szCs w:val="24"/>
        </w:rPr>
        <w:t xml:space="preserve"> </w:t>
      </w:r>
      <w:r w:rsidRPr="00E7549E">
        <w:rPr>
          <w:rStyle w:val="hps"/>
          <w:rFonts w:ascii="Book Antiqua" w:hAnsi="Book Antiqua"/>
          <w:b/>
          <w:i/>
          <w:sz w:val="24"/>
          <w:szCs w:val="24"/>
        </w:rPr>
        <w:t>SC/ASC</w:t>
      </w:r>
    </w:p>
    <w:p w14:paraId="44786B23" w14:textId="6C82636C" w:rsidR="00961033" w:rsidRPr="00E7549E" w:rsidRDefault="00B805CE" w:rsidP="00E7549E">
      <w:pPr>
        <w:tabs>
          <w:tab w:val="left" w:pos="450"/>
        </w:tabs>
        <w:spacing w:line="360" w:lineRule="auto"/>
        <w:rPr>
          <w:rStyle w:val="hps"/>
          <w:rFonts w:ascii="Book Antiqua" w:hAnsi="Book Antiqua"/>
          <w:sz w:val="24"/>
          <w:szCs w:val="24"/>
        </w:rPr>
      </w:pPr>
      <w:r w:rsidRPr="00E7549E">
        <w:rPr>
          <w:rFonts w:ascii="Book Antiqua" w:hAnsi="Book Antiqua"/>
          <w:sz w:val="24"/>
          <w:szCs w:val="24"/>
        </w:rPr>
        <w:t xml:space="preserve">The </w:t>
      </w:r>
      <w:r w:rsidRPr="00E7549E">
        <w:rPr>
          <w:rStyle w:val="hps"/>
          <w:rFonts w:ascii="Book Antiqua" w:hAnsi="Book Antiqua"/>
          <w:sz w:val="24"/>
          <w:szCs w:val="24"/>
        </w:rPr>
        <w:t>positive expression rates of</w:t>
      </w:r>
      <w:r w:rsidRPr="00E7549E">
        <w:rPr>
          <w:rFonts w:ascii="Book Antiqua" w:hAnsi="Book Antiqua"/>
          <w:sz w:val="24"/>
          <w:szCs w:val="24"/>
        </w:rPr>
        <w:t xml:space="preserve"> </w:t>
      </w:r>
      <w:r w:rsidRPr="00E7549E">
        <w:rPr>
          <w:rStyle w:val="hps"/>
          <w:rFonts w:ascii="Book Antiqua" w:hAnsi="Book Antiqua"/>
          <w:sz w:val="24"/>
          <w:szCs w:val="24"/>
        </w:rPr>
        <w:t>ROR2</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WNT5a</w:t>
      </w:r>
      <w:r w:rsidRPr="00E7549E">
        <w:rPr>
          <w:rFonts w:ascii="Book Antiqua" w:hAnsi="Book Antiqua"/>
          <w:sz w:val="24"/>
          <w:szCs w:val="24"/>
        </w:rPr>
        <w:t xml:space="preserve"> in the </w:t>
      </w:r>
      <w:r w:rsidRPr="00E7549E">
        <w:rPr>
          <w:rStyle w:val="hps"/>
          <w:rFonts w:ascii="Book Antiqua" w:hAnsi="Book Antiqua"/>
          <w:sz w:val="24"/>
          <w:szCs w:val="24"/>
        </w:rPr>
        <w:t>patients showing a maximal diameter of the mass</w:t>
      </w:r>
      <w:r w:rsidRPr="00E7549E">
        <w:rPr>
          <w:rFonts w:ascii="Book Antiqua" w:hAnsi="Book Antiqua"/>
          <w:sz w:val="24"/>
          <w:szCs w:val="24"/>
        </w:rPr>
        <w:t xml:space="preserve"> </w:t>
      </w:r>
      <w:r w:rsidR="00585591" w:rsidRPr="00E7549E">
        <w:rPr>
          <w:rStyle w:val="hps"/>
          <w:rFonts w:ascii="Book Antiqua" w:hAnsi="Book Antiqua"/>
          <w:sz w:val="24"/>
          <w:szCs w:val="24"/>
        </w:rPr>
        <w:t>≤</w:t>
      </w:r>
      <w:r w:rsidR="008E604C" w:rsidRPr="00E7549E">
        <w:rPr>
          <w:rStyle w:val="hps"/>
          <w:rFonts w:ascii="Book Antiqua" w:hAnsi="Book Antiqua"/>
          <w:sz w:val="24"/>
          <w:szCs w:val="24"/>
        </w:rPr>
        <w:t xml:space="preserve"> </w:t>
      </w:r>
      <w:r w:rsidRPr="00E7549E">
        <w:rPr>
          <w:rStyle w:val="hps"/>
          <w:rFonts w:ascii="Book Antiqua" w:hAnsi="Book Antiqua"/>
          <w:sz w:val="24"/>
          <w:szCs w:val="24"/>
        </w:rPr>
        <w:t>3 cm, a TNM</w:t>
      </w:r>
      <w:r w:rsidRPr="00E7549E">
        <w:rPr>
          <w:rFonts w:ascii="Book Antiqua" w:hAnsi="Book Antiqua"/>
          <w:sz w:val="24"/>
          <w:szCs w:val="24"/>
        </w:rPr>
        <w:t xml:space="preserve"> </w:t>
      </w:r>
      <w:r w:rsidRPr="00E7549E">
        <w:rPr>
          <w:rStyle w:val="hps"/>
          <w:rFonts w:ascii="Book Antiqua" w:hAnsi="Book Antiqua"/>
          <w:sz w:val="24"/>
          <w:szCs w:val="24"/>
        </w:rPr>
        <w:t>stage of I+II,</w:t>
      </w:r>
      <w:r w:rsidRPr="00E7549E">
        <w:rPr>
          <w:rFonts w:ascii="Book Antiqua" w:hAnsi="Book Antiqua"/>
          <w:sz w:val="24"/>
          <w:szCs w:val="24"/>
        </w:rPr>
        <w:t xml:space="preserve"> no </w:t>
      </w:r>
      <w:r w:rsidRPr="00E7549E">
        <w:rPr>
          <w:rStyle w:val="hps"/>
          <w:rFonts w:ascii="Book Antiqua" w:hAnsi="Book Antiqua"/>
          <w:sz w:val="24"/>
          <w:szCs w:val="24"/>
        </w:rPr>
        <w:t>lymph node</w:t>
      </w:r>
      <w:r w:rsidRPr="00E7549E">
        <w:rPr>
          <w:rFonts w:ascii="Book Antiqua" w:hAnsi="Book Antiqua"/>
          <w:sz w:val="24"/>
          <w:szCs w:val="24"/>
        </w:rPr>
        <w:t xml:space="preserve"> </w:t>
      </w:r>
      <w:r w:rsidRPr="00E7549E">
        <w:rPr>
          <w:rStyle w:val="hps"/>
          <w:rFonts w:ascii="Book Antiqua" w:hAnsi="Book Antiqua"/>
          <w:sz w:val="24"/>
          <w:szCs w:val="24"/>
        </w:rPr>
        <w:lastRenderedPageBreak/>
        <w:t>metastasis</w:t>
      </w:r>
      <w:r w:rsidRPr="00E7549E">
        <w:rPr>
          <w:rFonts w:ascii="Book Antiqua" w:hAnsi="Book Antiqua"/>
          <w:sz w:val="24"/>
          <w:szCs w:val="24"/>
        </w:rPr>
        <w:t xml:space="preserve">, </w:t>
      </w:r>
      <w:r w:rsidRPr="00E7549E">
        <w:rPr>
          <w:rStyle w:val="hps"/>
          <w:rFonts w:ascii="Book Antiqua" w:hAnsi="Book Antiqua"/>
          <w:sz w:val="24"/>
          <w:szCs w:val="24"/>
        </w:rPr>
        <w:t>no invasion in the surrounding</w:t>
      </w:r>
      <w:r w:rsidRPr="00E7549E">
        <w:rPr>
          <w:rFonts w:ascii="Book Antiqua" w:hAnsi="Book Antiqua"/>
          <w:sz w:val="24"/>
          <w:szCs w:val="24"/>
        </w:rPr>
        <w:t xml:space="preserve"> </w:t>
      </w:r>
      <w:r w:rsidRPr="00E7549E">
        <w:rPr>
          <w:rStyle w:val="hps"/>
          <w:rFonts w:ascii="Book Antiqua" w:hAnsi="Book Antiqua"/>
          <w:sz w:val="24"/>
          <w:szCs w:val="24"/>
        </w:rPr>
        <w:t>tissues and organs,</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radical resection</w:t>
      </w:r>
      <w:r w:rsidRPr="00E7549E">
        <w:rPr>
          <w:rFonts w:ascii="Book Antiqua" w:hAnsi="Book Antiqua"/>
          <w:sz w:val="24"/>
          <w:szCs w:val="24"/>
        </w:rPr>
        <w:t xml:space="preserve"> were s</w:t>
      </w:r>
      <w:r w:rsidRPr="00E7549E">
        <w:rPr>
          <w:rStyle w:val="hps"/>
          <w:rFonts w:ascii="Book Antiqua" w:hAnsi="Book Antiqua"/>
          <w:sz w:val="24"/>
          <w:szCs w:val="24"/>
        </w:rPr>
        <w:t xml:space="preserve">ignificantly lower than in the patients with a maximal diameter of the mass </w:t>
      </w:r>
      <w:r w:rsidRPr="00E7549E">
        <w:rPr>
          <w:rFonts w:ascii="Book Antiqua" w:hAnsi="Book Antiqua"/>
          <w:sz w:val="24"/>
          <w:szCs w:val="24"/>
        </w:rPr>
        <w:t>&gt;</w:t>
      </w:r>
      <w:r w:rsidR="008E604C" w:rsidRPr="00E7549E">
        <w:rPr>
          <w:rFonts w:ascii="Book Antiqua" w:hAnsi="Book Antiqua"/>
          <w:sz w:val="24"/>
          <w:szCs w:val="24"/>
        </w:rPr>
        <w:t xml:space="preserve"> </w:t>
      </w:r>
      <w:r w:rsidRPr="00E7549E">
        <w:rPr>
          <w:rFonts w:ascii="Book Antiqua" w:hAnsi="Book Antiqua"/>
          <w:sz w:val="24"/>
          <w:szCs w:val="24"/>
        </w:rPr>
        <w:t xml:space="preserve">3 cm, a TNM </w:t>
      </w:r>
      <w:r w:rsidRPr="00E7549E">
        <w:rPr>
          <w:rStyle w:val="hps"/>
          <w:rFonts w:ascii="Book Antiqua" w:hAnsi="Book Antiqua"/>
          <w:sz w:val="24"/>
          <w:szCs w:val="24"/>
        </w:rPr>
        <w:t>stage of IV,</w:t>
      </w:r>
      <w:r w:rsidRPr="00E7549E">
        <w:rPr>
          <w:rFonts w:ascii="Book Antiqua" w:hAnsi="Book Antiqua"/>
          <w:sz w:val="24"/>
          <w:szCs w:val="24"/>
        </w:rPr>
        <w:t xml:space="preserve"> </w:t>
      </w:r>
      <w:r w:rsidRPr="00E7549E">
        <w:rPr>
          <w:rStyle w:val="hps"/>
          <w:rFonts w:ascii="Book Antiqua" w:hAnsi="Book Antiqua"/>
          <w:sz w:val="24"/>
          <w:szCs w:val="24"/>
        </w:rPr>
        <w:t>lymph node metastasis,</w:t>
      </w:r>
      <w:r w:rsidRPr="00E7549E">
        <w:rPr>
          <w:rFonts w:ascii="Book Antiqua" w:hAnsi="Book Antiqua"/>
          <w:sz w:val="24"/>
          <w:szCs w:val="24"/>
        </w:rPr>
        <w:t xml:space="preserve"> </w:t>
      </w:r>
      <w:r w:rsidRPr="00E7549E">
        <w:rPr>
          <w:rStyle w:val="hps"/>
          <w:rFonts w:ascii="Book Antiqua" w:hAnsi="Book Antiqua"/>
          <w:sz w:val="24"/>
          <w:szCs w:val="24"/>
        </w:rPr>
        <w:t>invasion in the surrounding</w:t>
      </w:r>
      <w:r w:rsidRPr="00E7549E">
        <w:rPr>
          <w:rFonts w:ascii="Book Antiqua" w:hAnsi="Book Antiqua"/>
          <w:sz w:val="24"/>
          <w:szCs w:val="24"/>
        </w:rPr>
        <w:t xml:space="preserve"> </w:t>
      </w:r>
      <w:r w:rsidRPr="00E7549E">
        <w:rPr>
          <w:rStyle w:val="hps"/>
          <w:rFonts w:ascii="Book Antiqua" w:hAnsi="Book Antiqua"/>
          <w:sz w:val="24"/>
          <w:szCs w:val="24"/>
        </w:rPr>
        <w:t>tissues and organs, and no</w:t>
      </w:r>
      <w:r w:rsidRPr="00E7549E">
        <w:rPr>
          <w:rFonts w:ascii="Book Antiqua" w:hAnsi="Book Antiqua"/>
          <w:sz w:val="24"/>
          <w:szCs w:val="24"/>
        </w:rPr>
        <w:t xml:space="preserve"> </w:t>
      </w:r>
      <w:r w:rsidRPr="00E7549E">
        <w:rPr>
          <w:rStyle w:val="hps"/>
          <w:rFonts w:ascii="Book Antiqua" w:hAnsi="Book Antiqua"/>
          <w:sz w:val="24"/>
          <w:szCs w:val="24"/>
        </w:rPr>
        <w:t>resection</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Style w:val="hps"/>
          <w:rFonts w:ascii="Book Antiqua" w:hAnsi="Book Antiqua"/>
          <w:i/>
          <w:sz w:val="24"/>
          <w:szCs w:val="24"/>
        </w:rPr>
        <w:t>P</w:t>
      </w:r>
      <w:r w:rsidR="008E604C" w:rsidRPr="00E7549E">
        <w:rPr>
          <w:rStyle w:val="hps"/>
          <w:rFonts w:ascii="Book Antiqua" w:hAnsi="Book Antiqua"/>
          <w:i/>
          <w:sz w:val="24"/>
          <w:szCs w:val="24"/>
        </w:rPr>
        <w:t xml:space="preserve"> </w:t>
      </w:r>
      <w:r w:rsidRPr="00E7549E">
        <w:rPr>
          <w:rStyle w:val="hps"/>
          <w:rFonts w:ascii="Book Antiqua" w:hAnsi="Book Antiqua"/>
          <w:sz w:val="24"/>
          <w:szCs w:val="24"/>
        </w:rPr>
        <w:t>&lt;</w:t>
      </w:r>
      <w:r w:rsidR="008E604C" w:rsidRPr="00E7549E">
        <w:rPr>
          <w:rStyle w:val="hps"/>
          <w:rFonts w:ascii="Book Antiqua" w:hAnsi="Book Antiqua"/>
          <w:sz w:val="24"/>
          <w:szCs w:val="24"/>
        </w:rPr>
        <w:t xml:space="preserve"> </w:t>
      </w:r>
      <w:r w:rsidRPr="00E7549E">
        <w:rPr>
          <w:rStyle w:val="hps"/>
          <w:rFonts w:ascii="Book Antiqua" w:hAnsi="Book Antiqua"/>
          <w:sz w:val="24"/>
          <w:szCs w:val="24"/>
        </w:rPr>
        <w:t>0.05</w:t>
      </w:r>
      <w:r w:rsidRPr="00E7549E">
        <w:rPr>
          <w:rFonts w:ascii="Book Antiqua" w:hAnsi="Book Antiqua"/>
          <w:sz w:val="24"/>
          <w:szCs w:val="24"/>
        </w:rPr>
        <w:t xml:space="preserve"> </w:t>
      </w:r>
      <w:r w:rsidRPr="00E7549E">
        <w:rPr>
          <w:rStyle w:val="hps"/>
          <w:rFonts w:ascii="Book Antiqua" w:hAnsi="Book Antiqua"/>
          <w:sz w:val="24"/>
          <w:szCs w:val="24"/>
        </w:rPr>
        <w:t>or</w:t>
      </w:r>
      <w:r w:rsidRPr="00E7549E">
        <w:rPr>
          <w:rFonts w:ascii="Book Antiqua" w:hAnsi="Book Antiqua"/>
          <w:sz w:val="24"/>
          <w:szCs w:val="24"/>
        </w:rPr>
        <w:t xml:space="preserve"> </w:t>
      </w:r>
      <w:r w:rsidRPr="00E7549E">
        <w:rPr>
          <w:rStyle w:val="hps"/>
          <w:rFonts w:ascii="Book Antiqua" w:hAnsi="Book Antiqua"/>
          <w:i/>
          <w:sz w:val="24"/>
          <w:szCs w:val="24"/>
        </w:rPr>
        <w:t>P</w:t>
      </w:r>
      <w:r w:rsidR="008E604C" w:rsidRPr="00E7549E">
        <w:rPr>
          <w:rStyle w:val="hps"/>
          <w:rFonts w:ascii="Book Antiqua" w:hAnsi="Book Antiqua"/>
          <w:i/>
          <w:sz w:val="24"/>
          <w:szCs w:val="24"/>
        </w:rPr>
        <w:t xml:space="preserve"> </w:t>
      </w:r>
      <w:r w:rsidRPr="00E7549E">
        <w:rPr>
          <w:rStyle w:val="hps"/>
          <w:rFonts w:ascii="Book Antiqua" w:hAnsi="Book Antiqua"/>
          <w:sz w:val="24"/>
          <w:szCs w:val="24"/>
        </w:rPr>
        <w:t>&lt;</w:t>
      </w:r>
      <w:r w:rsidR="008E604C" w:rsidRPr="00E7549E">
        <w:rPr>
          <w:rStyle w:val="hps"/>
          <w:rFonts w:ascii="Book Antiqua" w:hAnsi="Book Antiqua"/>
          <w:sz w:val="24"/>
          <w:szCs w:val="24"/>
        </w:rPr>
        <w:t xml:space="preserve"> </w:t>
      </w:r>
      <w:r w:rsidRPr="00E7549E">
        <w:rPr>
          <w:rStyle w:val="hps"/>
          <w:rFonts w:ascii="Book Antiqua" w:hAnsi="Book Antiqua"/>
          <w:sz w:val="24"/>
          <w:szCs w:val="24"/>
        </w:rPr>
        <w:t>0.01). The positive expression</w:t>
      </w:r>
      <w:r w:rsidRPr="00E7549E">
        <w:rPr>
          <w:rFonts w:ascii="Book Antiqua" w:hAnsi="Book Antiqua"/>
          <w:sz w:val="24"/>
          <w:szCs w:val="24"/>
        </w:rPr>
        <w:t xml:space="preserve"> rate of </w:t>
      </w:r>
      <w:r w:rsidRPr="00E7549E">
        <w:rPr>
          <w:rStyle w:val="hps"/>
          <w:rFonts w:ascii="Book Antiqua" w:hAnsi="Book Antiqua"/>
          <w:sz w:val="24"/>
          <w:szCs w:val="24"/>
        </w:rPr>
        <w:t>WNT5a</w:t>
      </w:r>
      <w:r w:rsidRPr="00E7549E">
        <w:rPr>
          <w:rFonts w:ascii="Book Antiqua" w:hAnsi="Book Antiqua"/>
          <w:sz w:val="24"/>
          <w:szCs w:val="24"/>
        </w:rPr>
        <w:t xml:space="preserve"> in the patients with highly differentiated SC/ASC </w:t>
      </w:r>
      <w:r w:rsidRPr="00E7549E">
        <w:rPr>
          <w:rStyle w:val="hps"/>
          <w:rFonts w:ascii="Book Antiqua" w:hAnsi="Book Antiqua"/>
          <w:sz w:val="24"/>
          <w:szCs w:val="24"/>
        </w:rPr>
        <w:t>was significantly lower than</w:t>
      </w:r>
      <w:r w:rsidRPr="00E7549E">
        <w:rPr>
          <w:rFonts w:ascii="Book Antiqua" w:hAnsi="Book Antiqua"/>
          <w:sz w:val="24"/>
          <w:szCs w:val="24"/>
        </w:rPr>
        <w:t xml:space="preserve"> </w:t>
      </w:r>
      <w:r w:rsidRPr="00E7549E">
        <w:rPr>
          <w:rStyle w:val="hps"/>
          <w:rFonts w:ascii="Book Antiqua" w:hAnsi="Book Antiqua"/>
          <w:sz w:val="24"/>
          <w:szCs w:val="24"/>
        </w:rPr>
        <w:t>in the patients with poorly differentiated</w:t>
      </w:r>
      <w:r w:rsidRPr="00E7549E">
        <w:rPr>
          <w:rFonts w:ascii="Book Antiqua" w:hAnsi="Book Antiqua"/>
          <w:sz w:val="24"/>
          <w:szCs w:val="24"/>
        </w:rPr>
        <w:t xml:space="preserve"> </w:t>
      </w:r>
      <w:r w:rsidRPr="00E7549E">
        <w:rPr>
          <w:rStyle w:val="hps"/>
          <w:rFonts w:ascii="Book Antiqua" w:hAnsi="Book Antiqua"/>
          <w:sz w:val="24"/>
          <w:szCs w:val="24"/>
        </w:rPr>
        <w:t>SC/ASC</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Style w:val="hps"/>
          <w:rFonts w:ascii="Book Antiqua" w:hAnsi="Book Antiqua"/>
          <w:i/>
          <w:sz w:val="24"/>
          <w:szCs w:val="24"/>
        </w:rPr>
        <w:t>P</w:t>
      </w:r>
      <w:r w:rsidR="008E604C" w:rsidRPr="00E7549E">
        <w:rPr>
          <w:rStyle w:val="hps"/>
          <w:rFonts w:ascii="Book Antiqua" w:hAnsi="Book Antiqua"/>
          <w:i/>
          <w:sz w:val="24"/>
          <w:szCs w:val="24"/>
        </w:rPr>
        <w:t xml:space="preserve"> </w:t>
      </w:r>
      <w:r w:rsidRPr="00E7549E">
        <w:rPr>
          <w:rStyle w:val="hps"/>
          <w:rFonts w:ascii="Book Antiqua" w:hAnsi="Book Antiqua"/>
          <w:sz w:val="24"/>
          <w:szCs w:val="24"/>
        </w:rPr>
        <w:t>&lt;</w:t>
      </w:r>
      <w:r w:rsidR="008E604C" w:rsidRPr="00E7549E">
        <w:rPr>
          <w:rStyle w:val="hps"/>
          <w:rFonts w:ascii="Book Antiqua" w:hAnsi="Book Antiqua"/>
          <w:sz w:val="24"/>
          <w:szCs w:val="24"/>
        </w:rPr>
        <w:t xml:space="preserve"> </w:t>
      </w:r>
      <w:r w:rsidRPr="00E7549E">
        <w:rPr>
          <w:rStyle w:val="hps"/>
          <w:rFonts w:ascii="Book Antiqua" w:hAnsi="Book Antiqua"/>
          <w:sz w:val="24"/>
          <w:szCs w:val="24"/>
        </w:rPr>
        <w:t>0.05).</w:t>
      </w:r>
      <w:r w:rsidRPr="00E7549E">
        <w:rPr>
          <w:rFonts w:ascii="Book Antiqua" w:hAnsi="Book Antiqua"/>
          <w:sz w:val="24"/>
          <w:szCs w:val="24"/>
        </w:rPr>
        <w:t xml:space="preserve"> The expression of </w:t>
      </w:r>
      <w:r w:rsidRPr="00E7549E">
        <w:rPr>
          <w:rStyle w:val="hps"/>
          <w:rFonts w:ascii="Book Antiqua" w:hAnsi="Book Antiqua"/>
          <w:sz w:val="24"/>
          <w:szCs w:val="24"/>
        </w:rPr>
        <w:t>ROR2</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WNT5a</w:t>
      </w:r>
      <w:r w:rsidRPr="00E7549E">
        <w:rPr>
          <w:rFonts w:ascii="Book Antiqua" w:hAnsi="Book Antiqua"/>
          <w:sz w:val="24"/>
          <w:szCs w:val="24"/>
        </w:rPr>
        <w:t xml:space="preserve"> </w:t>
      </w:r>
      <w:r w:rsidRPr="00E7549E">
        <w:rPr>
          <w:rStyle w:val="hps"/>
          <w:rFonts w:ascii="Book Antiqua" w:hAnsi="Book Antiqua"/>
          <w:sz w:val="24"/>
          <w:szCs w:val="24"/>
        </w:rPr>
        <w:t>was not significantly related to</w:t>
      </w:r>
      <w:r w:rsidRPr="00E7549E">
        <w:rPr>
          <w:rFonts w:ascii="Book Antiqua" w:hAnsi="Book Antiqua"/>
          <w:sz w:val="24"/>
          <w:szCs w:val="24"/>
        </w:rPr>
        <w:t xml:space="preserve"> the </w:t>
      </w:r>
      <w:r w:rsidRPr="00E7549E">
        <w:rPr>
          <w:rStyle w:val="hps"/>
          <w:rFonts w:ascii="Book Antiqua" w:hAnsi="Book Antiqua"/>
          <w:sz w:val="24"/>
          <w:szCs w:val="24"/>
        </w:rPr>
        <w:t>sex, age, pathological type, or existence of gallstones among</w:t>
      </w:r>
      <w:r w:rsidRPr="00E7549E">
        <w:rPr>
          <w:rFonts w:ascii="Book Antiqua" w:hAnsi="Book Antiqua"/>
          <w:sz w:val="24"/>
          <w:szCs w:val="24"/>
        </w:rPr>
        <w:t xml:space="preserve"> </w:t>
      </w:r>
      <w:r w:rsidRPr="00E7549E">
        <w:rPr>
          <w:rStyle w:val="hps"/>
          <w:rFonts w:ascii="Book Antiqua" w:hAnsi="Book Antiqua"/>
          <w:sz w:val="24"/>
          <w:szCs w:val="24"/>
        </w:rPr>
        <w:t>the patients</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Style w:val="hps"/>
          <w:rFonts w:ascii="Book Antiqua" w:hAnsi="Book Antiqua"/>
          <w:i/>
          <w:sz w:val="24"/>
          <w:szCs w:val="24"/>
        </w:rPr>
        <w:t>P</w:t>
      </w:r>
      <w:r w:rsidR="008E604C" w:rsidRPr="00E7549E">
        <w:rPr>
          <w:rStyle w:val="hps"/>
          <w:rFonts w:ascii="Book Antiqua" w:hAnsi="Book Antiqua"/>
          <w:i/>
          <w:sz w:val="24"/>
          <w:szCs w:val="24"/>
        </w:rPr>
        <w:t xml:space="preserve"> </w:t>
      </w:r>
      <w:r w:rsidRPr="00E7549E">
        <w:rPr>
          <w:rStyle w:val="hps"/>
          <w:rFonts w:ascii="Book Antiqua" w:hAnsi="Book Antiqua"/>
          <w:sz w:val="24"/>
          <w:szCs w:val="24"/>
        </w:rPr>
        <w:t>&gt;</w:t>
      </w:r>
      <w:r w:rsidR="008E604C" w:rsidRPr="00E7549E">
        <w:rPr>
          <w:rStyle w:val="hps"/>
          <w:rFonts w:ascii="Book Antiqua" w:hAnsi="Book Antiqua"/>
          <w:sz w:val="24"/>
          <w:szCs w:val="24"/>
        </w:rPr>
        <w:t xml:space="preserve"> </w:t>
      </w:r>
      <w:r w:rsidRPr="00E7549E">
        <w:rPr>
          <w:rStyle w:val="hps"/>
          <w:rFonts w:ascii="Book Antiqua" w:hAnsi="Book Antiqua"/>
          <w:sz w:val="24"/>
          <w:szCs w:val="24"/>
        </w:rPr>
        <w:t>0.05). The detailed data are shown in Table 2.</w:t>
      </w:r>
    </w:p>
    <w:p w14:paraId="612D26BC" w14:textId="77777777" w:rsidR="008E604C" w:rsidRPr="00E7549E" w:rsidRDefault="008E604C" w:rsidP="00E7549E">
      <w:pPr>
        <w:tabs>
          <w:tab w:val="left" w:pos="450"/>
        </w:tabs>
        <w:spacing w:line="360" w:lineRule="auto"/>
        <w:rPr>
          <w:rFonts w:ascii="Book Antiqua" w:hAnsi="Book Antiqua"/>
          <w:b/>
          <w:sz w:val="24"/>
          <w:szCs w:val="24"/>
        </w:rPr>
      </w:pPr>
    </w:p>
    <w:p w14:paraId="5AB3093C" w14:textId="77777777" w:rsidR="00961033" w:rsidRPr="00E7549E" w:rsidRDefault="00B805CE" w:rsidP="00E7549E">
      <w:pPr>
        <w:spacing w:line="360" w:lineRule="auto"/>
        <w:rPr>
          <w:rStyle w:val="hps"/>
          <w:rFonts w:ascii="Book Antiqua" w:hAnsi="Book Antiqua"/>
          <w:b/>
          <w:sz w:val="24"/>
          <w:szCs w:val="24"/>
        </w:rPr>
      </w:pPr>
      <w:r w:rsidRPr="00E7549E">
        <w:rPr>
          <w:rStyle w:val="hps"/>
          <w:rFonts w:ascii="Book Antiqua" w:hAnsi="Book Antiqua"/>
          <w:b/>
          <w:i/>
          <w:sz w:val="24"/>
          <w:szCs w:val="24"/>
        </w:rPr>
        <w:t>Relationship</w:t>
      </w:r>
      <w:r w:rsidRPr="00E7549E">
        <w:rPr>
          <w:rFonts w:ascii="Book Antiqua" w:hAnsi="Book Antiqua"/>
          <w:b/>
          <w:i/>
          <w:sz w:val="24"/>
          <w:szCs w:val="24"/>
        </w:rPr>
        <w:t xml:space="preserve"> of </w:t>
      </w:r>
      <w:r w:rsidRPr="00E7549E">
        <w:rPr>
          <w:rStyle w:val="hps"/>
          <w:rFonts w:ascii="Book Antiqua" w:hAnsi="Book Antiqua"/>
          <w:b/>
          <w:i/>
          <w:sz w:val="24"/>
          <w:szCs w:val="24"/>
        </w:rPr>
        <w:t>ROR2</w:t>
      </w:r>
      <w:r w:rsidRPr="00E7549E">
        <w:rPr>
          <w:rFonts w:ascii="Book Antiqua" w:hAnsi="Book Antiqua"/>
          <w:b/>
          <w:i/>
          <w:sz w:val="24"/>
          <w:szCs w:val="24"/>
        </w:rPr>
        <w:t xml:space="preserve"> </w:t>
      </w:r>
      <w:r w:rsidRPr="00E7549E">
        <w:rPr>
          <w:rStyle w:val="hps"/>
          <w:rFonts w:ascii="Book Antiqua" w:hAnsi="Book Antiqua"/>
          <w:b/>
          <w:i/>
          <w:sz w:val="24"/>
          <w:szCs w:val="24"/>
        </w:rPr>
        <w:t>and</w:t>
      </w:r>
      <w:r w:rsidRPr="00E7549E">
        <w:rPr>
          <w:rFonts w:ascii="Book Antiqua" w:hAnsi="Book Antiqua"/>
          <w:b/>
          <w:i/>
          <w:sz w:val="24"/>
          <w:szCs w:val="24"/>
        </w:rPr>
        <w:t xml:space="preserve"> </w:t>
      </w:r>
      <w:r w:rsidRPr="00E7549E">
        <w:rPr>
          <w:rStyle w:val="hps"/>
          <w:rFonts w:ascii="Book Antiqua" w:hAnsi="Book Antiqua"/>
          <w:b/>
          <w:i/>
          <w:sz w:val="24"/>
          <w:szCs w:val="24"/>
        </w:rPr>
        <w:t>WNT5a</w:t>
      </w:r>
      <w:r w:rsidRPr="00E7549E">
        <w:rPr>
          <w:rFonts w:ascii="Book Antiqua" w:hAnsi="Book Antiqua"/>
          <w:b/>
          <w:i/>
          <w:sz w:val="24"/>
          <w:szCs w:val="24"/>
        </w:rPr>
        <w:t xml:space="preserve"> </w:t>
      </w:r>
      <w:r w:rsidRPr="00E7549E">
        <w:rPr>
          <w:rStyle w:val="hps"/>
          <w:rFonts w:ascii="Book Antiqua" w:hAnsi="Book Antiqua"/>
          <w:b/>
          <w:i/>
          <w:sz w:val="24"/>
          <w:szCs w:val="24"/>
        </w:rPr>
        <w:t>expression</w:t>
      </w:r>
      <w:r w:rsidRPr="00E7549E">
        <w:rPr>
          <w:rFonts w:ascii="Book Antiqua" w:hAnsi="Book Antiqua"/>
          <w:b/>
          <w:i/>
          <w:sz w:val="24"/>
          <w:szCs w:val="24"/>
        </w:rPr>
        <w:t xml:space="preserve"> </w:t>
      </w:r>
      <w:r w:rsidRPr="00E7549E">
        <w:rPr>
          <w:rStyle w:val="hps"/>
          <w:rFonts w:ascii="Book Antiqua" w:hAnsi="Book Antiqua"/>
          <w:b/>
          <w:i/>
          <w:sz w:val="24"/>
          <w:szCs w:val="24"/>
        </w:rPr>
        <w:t>with the clinicopathological characteristics</w:t>
      </w:r>
      <w:r w:rsidRPr="00E7549E">
        <w:rPr>
          <w:rFonts w:ascii="Book Antiqua" w:hAnsi="Book Antiqua"/>
          <w:b/>
          <w:i/>
          <w:sz w:val="24"/>
          <w:szCs w:val="24"/>
        </w:rPr>
        <w:t xml:space="preserve"> </w:t>
      </w:r>
      <w:r w:rsidRPr="00E7549E">
        <w:rPr>
          <w:rStyle w:val="hps"/>
          <w:rFonts w:ascii="Book Antiqua" w:hAnsi="Book Antiqua"/>
          <w:b/>
          <w:i/>
          <w:sz w:val="24"/>
          <w:szCs w:val="24"/>
        </w:rPr>
        <w:t>of</w:t>
      </w:r>
      <w:r w:rsidRPr="00E7549E">
        <w:rPr>
          <w:rFonts w:ascii="Book Antiqua" w:hAnsi="Book Antiqua"/>
          <w:b/>
          <w:i/>
          <w:sz w:val="24"/>
          <w:szCs w:val="24"/>
        </w:rPr>
        <w:t xml:space="preserve"> </w:t>
      </w:r>
      <w:r w:rsidRPr="00E7549E">
        <w:rPr>
          <w:rStyle w:val="hps"/>
          <w:rFonts w:ascii="Book Antiqua" w:hAnsi="Book Antiqua"/>
          <w:b/>
          <w:i/>
          <w:sz w:val="24"/>
          <w:szCs w:val="24"/>
        </w:rPr>
        <w:t>gallbladder</w:t>
      </w:r>
      <w:r w:rsidRPr="00E7549E">
        <w:rPr>
          <w:rFonts w:ascii="Book Antiqua" w:hAnsi="Book Antiqua"/>
          <w:b/>
          <w:i/>
          <w:sz w:val="24"/>
          <w:szCs w:val="24"/>
        </w:rPr>
        <w:t xml:space="preserve"> </w:t>
      </w:r>
      <w:r w:rsidRPr="00E7549E">
        <w:rPr>
          <w:rStyle w:val="hps"/>
          <w:rFonts w:ascii="Book Antiqua" w:hAnsi="Book Antiqua"/>
          <w:b/>
          <w:i/>
          <w:sz w:val="24"/>
          <w:szCs w:val="24"/>
        </w:rPr>
        <w:t>AC</w:t>
      </w:r>
    </w:p>
    <w:p w14:paraId="217635BD" w14:textId="4EA0614A" w:rsidR="00961033" w:rsidRPr="00E7549E" w:rsidRDefault="00B805CE" w:rsidP="00E7549E">
      <w:pPr>
        <w:spacing w:line="360" w:lineRule="auto"/>
        <w:rPr>
          <w:rStyle w:val="hps"/>
          <w:rFonts w:ascii="Book Antiqua" w:hAnsi="Book Antiqua"/>
          <w:sz w:val="24"/>
          <w:szCs w:val="24"/>
        </w:rPr>
      </w:pPr>
      <w:r w:rsidRPr="00E7549E">
        <w:rPr>
          <w:rFonts w:ascii="Book Antiqua" w:hAnsi="Book Antiqua"/>
          <w:sz w:val="24"/>
          <w:szCs w:val="24"/>
        </w:rPr>
        <w:t xml:space="preserve">The </w:t>
      </w:r>
      <w:r w:rsidRPr="00E7549E">
        <w:rPr>
          <w:rStyle w:val="hps"/>
          <w:rFonts w:ascii="Book Antiqua" w:hAnsi="Book Antiqua"/>
          <w:sz w:val="24"/>
          <w:szCs w:val="24"/>
        </w:rPr>
        <w:t>positive expression rates of</w:t>
      </w:r>
      <w:r w:rsidRPr="00E7549E">
        <w:rPr>
          <w:rFonts w:ascii="Book Antiqua" w:hAnsi="Book Antiqua"/>
          <w:sz w:val="24"/>
          <w:szCs w:val="24"/>
        </w:rPr>
        <w:t xml:space="preserve"> </w:t>
      </w:r>
      <w:r w:rsidRPr="00E7549E">
        <w:rPr>
          <w:rStyle w:val="hps"/>
          <w:rFonts w:ascii="Book Antiqua" w:hAnsi="Book Antiqua"/>
          <w:sz w:val="24"/>
          <w:szCs w:val="24"/>
        </w:rPr>
        <w:t>ROR2</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WNT5a</w:t>
      </w:r>
      <w:r w:rsidRPr="00E7549E">
        <w:rPr>
          <w:rFonts w:ascii="Book Antiqua" w:hAnsi="Book Antiqua"/>
          <w:sz w:val="24"/>
          <w:szCs w:val="24"/>
        </w:rPr>
        <w:t xml:space="preserve"> in the </w:t>
      </w:r>
      <w:r w:rsidRPr="00E7549E">
        <w:rPr>
          <w:rStyle w:val="hps"/>
          <w:rFonts w:ascii="Book Antiqua" w:hAnsi="Book Antiqua"/>
          <w:sz w:val="24"/>
          <w:szCs w:val="24"/>
        </w:rPr>
        <w:t>patients with</w:t>
      </w:r>
      <w:r w:rsidRPr="00E7549E">
        <w:rPr>
          <w:rFonts w:ascii="Book Antiqua" w:hAnsi="Book Antiqua"/>
          <w:sz w:val="24"/>
          <w:szCs w:val="24"/>
        </w:rPr>
        <w:t xml:space="preserve"> high differentiation, </w:t>
      </w:r>
      <w:r w:rsidRPr="00E7549E">
        <w:rPr>
          <w:rStyle w:val="hps"/>
          <w:rFonts w:ascii="Book Antiqua" w:hAnsi="Book Antiqua"/>
          <w:sz w:val="24"/>
          <w:szCs w:val="24"/>
        </w:rPr>
        <w:t>a maximal diameter of the mass</w:t>
      </w:r>
      <w:r w:rsidRPr="00E7549E">
        <w:rPr>
          <w:rFonts w:ascii="Book Antiqua" w:hAnsi="Book Antiqua"/>
          <w:sz w:val="24"/>
          <w:szCs w:val="24"/>
        </w:rPr>
        <w:t xml:space="preserve"> </w:t>
      </w:r>
      <w:r w:rsidR="00585591" w:rsidRPr="00E7549E">
        <w:rPr>
          <w:rStyle w:val="hps"/>
          <w:rFonts w:ascii="Book Antiqua" w:hAnsi="Book Antiqua"/>
          <w:sz w:val="24"/>
          <w:szCs w:val="24"/>
        </w:rPr>
        <w:t>≤</w:t>
      </w:r>
      <w:r w:rsidR="008E604C" w:rsidRPr="00E7549E">
        <w:rPr>
          <w:rStyle w:val="hps"/>
          <w:rFonts w:ascii="Book Antiqua" w:hAnsi="Book Antiqua"/>
          <w:sz w:val="24"/>
          <w:szCs w:val="24"/>
        </w:rPr>
        <w:t xml:space="preserve"> </w:t>
      </w:r>
      <w:r w:rsidRPr="00E7549E">
        <w:rPr>
          <w:rStyle w:val="hps"/>
          <w:rFonts w:ascii="Book Antiqua" w:hAnsi="Book Antiqua"/>
          <w:sz w:val="24"/>
          <w:szCs w:val="24"/>
        </w:rPr>
        <w:t>3 cm, a TNM</w:t>
      </w:r>
      <w:r w:rsidRPr="00E7549E">
        <w:rPr>
          <w:rFonts w:ascii="Book Antiqua" w:hAnsi="Book Antiqua"/>
          <w:sz w:val="24"/>
          <w:szCs w:val="24"/>
        </w:rPr>
        <w:t xml:space="preserve"> </w:t>
      </w:r>
      <w:r w:rsidRPr="00E7549E">
        <w:rPr>
          <w:rStyle w:val="hps"/>
          <w:rFonts w:ascii="Book Antiqua" w:hAnsi="Book Antiqua"/>
          <w:sz w:val="24"/>
          <w:szCs w:val="24"/>
        </w:rPr>
        <w:t>stage of I+II,</w:t>
      </w:r>
      <w:r w:rsidRPr="00E7549E">
        <w:rPr>
          <w:rFonts w:ascii="Book Antiqua" w:hAnsi="Book Antiqua"/>
          <w:sz w:val="24"/>
          <w:szCs w:val="24"/>
        </w:rPr>
        <w:t xml:space="preserve"> no </w:t>
      </w:r>
      <w:r w:rsidRPr="00E7549E">
        <w:rPr>
          <w:rStyle w:val="hps"/>
          <w:rFonts w:ascii="Book Antiqua" w:hAnsi="Book Antiqua"/>
          <w:sz w:val="24"/>
          <w:szCs w:val="24"/>
        </w:rPr>
        <w:t>lymph node</w:t>
      </w:r>
      <w:r w:rsidRPr="00E7549E">
        <w:rPr>
          <w:rFonts w:ascii="Book Antiqua" w:hAnsi="Book Antiqua"/>
          <w:sz w:val="24"/>
          <w:szCs w:val="24"/>
        </w:rPr>
        <w:t xml:space="preserve"> </w:t>
      </w:r>
      <w:r w:rsidRPr="00E7549E">
        <w:rPr>
          <w:rStyle w:val="hps"/>
          <w:rFonts w:ascii="Book Antiqua" w:hAnsi="Book Antiqua"/>
          <w:sz w:val="24"/>
          <w:szCs w:val="24"/>
        </w:rPr>
        <w:t>metastasis</w:t>
      </w:r>
      <w:r w:rsidRPr="00E7549E">
        <w:rPr>
          <w:rFonts w:ascii="Book Antiqua" w:hAnsi="Book Antiqua"/>
          <w:sz w:val="24"/>
          <w:szCs w:val="24"/>
        </w:rPr>
        <w:t xml:space="preserve">, </w:t>
      </w:r>
      <w:r w:rsidRPr="00E7549E">
        <w:rPr>
          <w:rStyle w:val="hps"/>
          <w:rFonts w:ascii="Book Antiqua" w:hAnsi="Book Antiqua"/>
          <w:sz w:val="24"/>
          <w:szCs w:val="24"/>
        </w:rPr>
        <w:t>no invasion in the surrounding</w:t>
      </w:r>
      <w:r w:rsidRPr="00E7549E">
        <w:rPr>
          <w:rFonts w:ascii="Book Antiqua" w:hAnsi="Book Antiqua"/>
          <w:sz w:val="24"/>
          <w:szCs w:val="24"/>
        </w:rPr>
        <w:t xml:space="preserve"> </w:t>
      </w:r>
      <w:r w:rsidRPr="00E7549E">
        <w:rPr>
          <w:rStyle w:val="hps"/>
          <w:rFonts w:ascii="Book Antiqua" w:hAnsi="Book Antiqua"/>
          <w:sz w:val="24"/>
          <w:szCs w:val="24"/>
        </w:rPr>
        <w:t>tissues and organs,</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radical resection</w:t>
      </w:r>
      <w:r w:rsidRPr="00E7549E">
        <w:rPr>
          <w:rFonts w:ascii="Book Antiqua" w:hAnsi="Book Antiqua"/>
          <w:sz w:val="24"/>
          <w:szCs w:val="24"/>
        </w:rPr>
        <w:t xml:space="preserve"> were s</w:t>
      </w:r>
      <w:r w:rsidRPr="00E7549E">
        <w:rPr>
          <w:rStyle w:val="hps"/>
          <w:rFonts w:ascii="Book Antiqua" w:hAnsi="Book Antiqua"/>
          <w:sz w:val="24"/>
          <w:szCs w:val="24"/>
        </w:rPr>
        <w:t xml:space="preserve">ignificantly lower than in the patients with </w:t>
      </w:r>
      <w:r w:rsidRPr="00E7549E">
        <w:rPr>
          <w:rFonts w:ascii="Book Antiqua" w:hAnsi="Book Antiqua"/>
          <w:sz w:val="24"/>
          <w:szCs w:val="24"/>
        </w:rPr>
        <w:t xml:space="preserve">low differentiation, </w:t>
      </w:r>
      <w:r w:rsidRPr="00E7549E">
        <w:rPr>
          <w:rStyle w:val="hps"/>
          <w:rFonts w:ascii="Book Antiqua" w:hAnsi="Book Antiqua"/>
          <w:sz w:val="24"/>
          <w:szCs w:val="24"/>
        </w:rPr>
        <w:t xml:space="preserve">a maximal diameter of the mass </w:t>
      </w:r>
      <w:r w:rsidRPr="00E7549E">
        <w:rPr>
          <w:rFonts w:ascii="Book Antiqua" w:hAnsi="Book Antiqua"/>
          <w:sz w:val="24"/>
          <w:szCs w:val="24"/>
        </w:rPr>
        <w:t>&gt;</w:t>
      </w:r>
      <w:r w:rsidR="008E604C" w:rsidRPr="00E7549E">
        <w:rPr>
          <w:rFonts w:ascii="Book Antiqua" w:hAnsi="Book Antiqua"/>
          <w:sz w:val="24"/>
          <w:szCs w:val="24"/>
        </w:rPr>
        <w:t xml:space="preserve"> </w:t>
      </w:r>
      <w:r w:rsidRPr="00E7549E">
        <w:rPr>
          <w:rFonts w:ascii="Book Antiqua" w:hAnsi="Book Antiqua"/>
          <w:sz w:val="24"/>
          <w:szCs w:val="24"/>
        </w:rPr>
        <w:t xml:space="preserve">3 cm, a TNM </w:t>
      </w:r>
      <w:r w:rsidRPr="00E7549E">
        <w:rPr>
          <w:rStyle w:val="hps"/>
          <w:rFonts w:ascii="Book Antiqua" w:hAnsi="Book Antiqua"/>
          <w:sz w:val="24"/>
          <w:szCs w:val="24"/>
        </w:rPr>
        <w:t>stage of IV,</w:t>
      </w:r>
      <w:r w:rsidRPr="00E7549E">
        <w:rPr>
          <w:rFonts w:ascii="Book Antiqua" w:hAnsi="Book Antiqua"/>
          <w:sz w:val="24"/>
          <w:szCs w:val="24"/>
        </w:rPr>
        <w:t xml:space="preserve"> </w:t>
      </w:r>
      <w:r w:rsidRPr="00E7549E">
        <w:rPr>
          <w:rStyle w:val="hps"/>
          <w:rFonts w:ascii="Book Antiqua" w:hAnsi="Book Antiqua"/>
          <w:sz w:val="24"/>
          <w:szCs w:val="24"/>
        </w:rPr>
        <w:t>lymph node metastasis,</w:t>
      </w:r>
      <w:r w:rsidRPr="00E7549E">
        <w:rPr>
          <w:rFonts w:ascii="Book Antiqua" w:hAnsi="Book Antiqua"/>
          <w:sz w:val="24"/>
          <w:szCs w:val="24"/>
        </w:rPr>
        <w:t xml:space="preserve"> </w:t>
      </w:r>
      <w:r w:rsidRPr="00E7549E">
        <w:rPr>
          <w:rStyle w:val="hps"/>
          <w:rFonts w:ascii="Book Antiqua" w:hAnsi="Book Antiqua"/>
          <w:sz w:val="24"/>
          <w:szCs w:val="24"/>
        </w:rPr>
        <w:t>invasion in the surrounding</w:t>
      </w:r>
      <w:r w:rsidRPr="00E7549E">
        <w:rPr>
          <w:rFonts w:ascii="Book Antiqua" w:hAnsi="Book Antiqua"/>
          <w:sz w:val="24"/>
          <w:szCs w:val="24"/>
        </w:rPr>
        <w:t xml:space="preserve"> </w:t>
      </w:r>
      <w:r w:rsidRPr="00E7549E">
        <w:rPr>
          <w:rStyle w:val="hps"/>
          <w:rFonts w:ascii="Book Antiqua" w:hAnsi="Book Antiqua"/>
          <w:sz w:val="24"/>
          <w:szCs w:val="24"/>
        </w:rPr>
        <w:t>tissues and organs, and no</w:t>
      </w:r>
      <w:r w:rsidRPr="00E7549E">
        <w:rPr>
          <w:rFonts w:ascii="Book Antiqua" w:hAnsi="Book Antiqua"/>
          <w:sz w:val="24"/>
          <w:szCs w:val="24"/>
        </w:rPr>
        <w:t xml:space="preserve"> </w:t>
      </w:r>
      <w:r w:rsidRPr="00E7549E">
        <w:rPr>
          <w:rStyle w:val="hps"/>
          <w:rFonts w:ascii="Book Antiqua" w:hAnsi="Book Antiqua"/>
          <w:sz w:val="24"/>
          <w:szCs w:val="24"/>
        </w:rPr>
        <w:t>resection</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Style w:val="hps"/>
          <w:rFonts w:ascii="Book Antiqua" w:hAnsi="Book Antiqua"/>
          <w:i/>
          <w:sz w:val="24"/>
          <w:szCs w:val="24"/>
        </w:rPr>
        <w:t>P</w:t>
      </w:r>
      <w:r w:rsidR="008E604C" w:rsidRPr="00E7549E">
        <w:rPr>
          <w:rStyle w:val="hps"/>
          <w:rFonts w:ascii="Book Antiqua" w:hAnsi="Book Antiqua"/>
          <w:i/>
          <w:sz w:val="24"/>
          <w:szCs w:val="24"/>
        </w:rPr>
        <w:t xml:space="preserve"> </w:t>
      </w:r>
      <w:r w:rsidRPr="00E7549E">
        <w:rPr>
          <w:rStyle w:val="hps"/>
          <w:rFonts w:ascii="Book Antiqua" w:hAnsi="Book Antiqua"/>
          <w:sz w:val="24"/>
          <w:szCs w:val="24"/>
        </w:rPr>
        <w:t>&lt;</w:t>
      </w:r>
      <w:r w:rsidR="008E604C" w:rsidRPr="00E7549E">
        <w:rPr>
          <w:rStyle w:val="hps"/>
          <w:rFonts w:ascii="Book Antiqua" w:hAnsi="Book Antiqua"/>
          <w:sz w:val="24"/>
          <w:szCs w:val="24"/>
        </w:rPr>
        <w:t xml:space="preserve"> </w:t>
      </w:r>
      <w:r w:rsidRPr="00E7549E">
        <w:rPr>
          <w:rStyle w:val="hps"/>
          <w:rFonts w:ascii="Book Antiqua" w:hAnsi="Book Antiqua"/>
          <w:sz w:val="24"/>
          <w:szCs w:val="24"/>
        </w:rPr>
        <w:t>0.05</w:t>
      </w:r>
      <w:r w:rsidRPr="00E7549E">
        <w:rPr>
          <w:rFonts w:ascii="Book Antiqua" w:hAnsi="Book Antiqua"/>
          <w:sz w:val="24"/>
          <w:szCs w:val="24"/>
        </w:rPr>
        <w:t xml:space="preserve"> </w:t>
      </w:r>
      <w:r w:rsidRPr="00E7549E">
        <w:rPr>
          <w:rStyle w:val="hps"/>
          <w:rFonts w:ascii="Book Antiqua" w:hAnsi="Book Antiqua"/>
          <w:sz w:val="24"/>
          <w:szCs w:val="24"/>
        </w:rPr>
        <w:t>or</w:t>
      </w:r>
      <w:r w:rsidRPr="00E7549E">
        <w:rPr>
          <w:rFonts w:ascii="Book Antiqua" w:hAnsi="Book Antiqua"/>
          <w:sz w:val="24"/>
          <w:szCs w:val="24"/>
        </w:rPr>
        <w:t xml:space="preserve"> </w:t>
      </w:r>
      <w:r w:rsidRPr="00E7549E">
        <w:rPr>
          <w:rStyle w:val="hps"/>
          <w:rFonts w:ascii="Book Antiqua" w:hAnsi="Book Antiqua"/>
          <w:i/>
          <w:sz w:val="24"/>
          <w:szCs w:val="24"/>
        </w:rPr>
        <w:t>P</w:t>
      </w:r>
      <w:r w:rsidR="008E604C" w:rsidRPr="00E7549E">
        <w:rPr>
          <w:rStyle w:val="hps"/>
          <w:rFonts w:ascii="Book Antiqua" w:hAnsi="Book Antiqua"/>
          <w:i/>
          <w:sz w:val="24"/>
          <w:szCs w:val="24"/>
        </w:rPr>
        <w:t xml:space="preserve"> </w:t>
      </w:r>
      <w:r w:rsidRPr="00E7549E">
        <w:rPr>
          <w:rStyle w:val="hps"/>
          <w:rFonts w:ascii="Book Antiqua" w:hAnsi="Book Antiqua"/>
          <w:sz w:val="24"/>
          <w:szCs w:val="24"/>
        </w:rPr>
        <w:t>&lt;</w:t>
      </w:r>
      <w:r w:rsidR="008E604C" w:rsidRPr="00E7549E">
        <w:rPr>
          <w:rStyle w:val="hps"/>
          <w:rFonts w:ascii="Book Antiqua" w:hAnsi="Book Antiqua"/>
          <w:sz w:val="24"/>
          <w:szCs w:val="24"/>
        </w:rPr>
        <w:t xml:space="preserve"> </w:t>
      </w:r>
      <w:r w:rsidRPr="00E7549E">
        <w:rPr>
          <w:rStyle w:val="hps"/>
          <w:rFonts w:ascii="Book Antiqua" w:hAnsi="Book Antiqua"/>
          <w:sz w:val="24"/>
          <w:szCs w:val="24"/>
        </w:rPr>
        <w:t xml:space="preserve">0.01). </w:t>
      </w:r>
      <w:r w:rsidRPr="00E7549E">
        <w:rPr>
          <w:rFonts w:ascii="Book Antiqua" w:hAnsi="Book Antiqua"/>
          <w:sz w:val="24"/>
          <w:szCs w:val="24"/>
        </w:rPr>
        <w:t xml:space="preserve">The expression of </w:t>
      </w:r>
      <w:r w:rsidRPr="00E7549E">
        <w:rPr>
          <w:rStyle w:val="hps"/>
          <w:rFonts w:ascii="Book Antiqua" w:hAnsi="Book Antiqua"/>
          <w:sz w:val="24"/>
          <w:szCs w:val="24"/>
        </w:rPr>
        <w:t>ROR2</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WNT5a</w:t>
      </w:r>
      <w:r w:rsidRPr="00E7549E">
        <w:rPr>
          <w:rFonts w:ascii="Book Antiqua" w:hAnsi="Book Antiqua"/>
          <w:sz w:val="24"/>
          <w:szCs w:val="24"/>
        </w:rPr>
        <w:t xml:space="preserve"> </w:t>
      </w:r>
      <w:r w:rsidRPr="00E7549E">
        <w:rPr>
          <w:rStyle w:val="hps"/>
          <w:rFonts w:ascii="Book Antiqua" w:hAnsi="Book Antiqua"/>
          <w:sz w:val="24"/>
          <w:szCs w:val="24"/>
        </w:rPr>
        <w:t>was not significantly related to</w:t>
      </w:r>
      <w:r w:rsidRPr="00E7549E">
        <w:rPr>
          <w:rFonts w:ascii="Book Antiqua" w:hAnsi="Book Antiqua"/>
          <w:sz w:val="24"/>
          <w:szCs w:val="24"/>
        </w:rPr>
        <w:t xml:space="preserve"> the </w:t>
      </w:r>
      <w:r w:rsidRPr="00E7549E">
        <w:rPr>
          <w:rStyle w:val="hps"/>
          <w:rFonts w:ascii="Book Antiqua" w:hAnsi="Book Antiqua"/>
          <w:sz w:val="24"/>
          <w:szCs w:val="24"/>
        </w:rPr>
        <w:t>sex, age, or existence of gallstones in</w:t>
      </w:r>
      <w:r w:rsidRPr="00E7549E">
        <w:rPr>
          <w:rFonts w:ascii="Book Antiqua" w:hAnsi="Book Antiqua"/>
          <w:sz w:val="24"/>
          <w:szCs w:val="24"/>
        </w:rPr>
        <w:t xml:space="preserve"> </w:t>
      </w:r>
      <w:r w:rsidRPr="00E7549E">
        <w:rPr>
          <w:rStyle w:val="hps"/>
          <w:rFonts w:ascii="Book Antiqua" w:hAnsi="Book Antiqua"/>
          <w:sz w:val="24"/>
          <w:szCs w:val="24"/>
        </w:rPr>
        <w:t>the AC patients</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Style w:val="hps"/>
          <w:rFonts w:ascii="Book Antiqua" w:hAnsi="Book Antiqua"/>
          <w:i/>
          <w:sz w:val="24"/>
          <w:szCs w:val="24"/>
        </w:rPr>
        <w:t>P</w:t>
      </w:r>
      <w:r w:rsidR="008E604C" w:rsidRPr="00E7549E">
        <w:rPr>
          <w:rStyle w:val="hps"/>
          <w:rFonts w:ascii="Book Antiqua" w:hAnsi="Book Antiqua"/>
          <w:i/>
          <w:sz w:val="24"/>
          <w:szCs w:val="24"/>
        </w:rPr>
        <w:t xml:space="preserve"> </w:t>
      </w:r>
      <w:r w:rsidRPr="00E7549E">
        <w:rPr>
          <w:rStyle w:val="hps"/>
          <w:rFonts w:ascii="Book Antiqua" w:hAnsi="Book Antiqua"/>
          <w:sz w:val="24"/>
          <w:szCs w:val="24"/>
        </w:rPr>
        <w:t>&gt;</w:t>
      </w:r>
      <w:r w:rsidR="008E604C" w:rsidRPr="00E7549E">
        <w:rPr>
          <w:rStyle w:val="hps"/>
          <w:rFonts w:ascii="Book Antiqua" w:hAnsi="Book Antiqua"/>
          <w:sz w:val="24"/>
          <w:szCs w:val="24"/>
        </w:rPr>
        <w:t xml:space="preserve"> </w:t>
      </w:r>
      <w:r w:rsidRPr="00E7549E">
        <w:rPr>
          <w:rStyle w:val="hps"/>
          <w:rFonts w:ascii="Book Antiqua" w:hAnsi="Book Antiqua"/>
          <w:sz w:val="24"/>
          <w:szCs w:val="24"/>
        </w:rPr>
        <w:t>0.05). The detailed data are shown in Table 3.</w:t>
      </w:r>
    </w:p>
    <w:p w14:paraId="79C12254" w14:textId="77777777" w:rsidR="008E604C" w:rsidRPr="00E7549E" w:rsidRDefault="008E604C" w:rsidP="00E7549E">
      <w:pPr>
        <w:spacing w:line="360" w:lineRule="auto"/>
        <w:rPr>
          <w:rStyle w:val="hps"/>
          <w:rFonts w:ascii="Book Antiqua" w:hAnsi="Book Antiqua"/>
          <w:sz w:val="24"/>
          <w:szCs w:val="24"/>
        </w:rPr>
      </w:pPr>
    </w:p>
    <w:p w14:paraId="2976F13A" w14:textId="77777777" w:rsidR="00961033" w:rsidRPr="00E7549E" w:rsidRDefault="00B805CE" w:rsidP="00E7549E">
      <w:pPr>
        <w:spacing w:line="360" w:lineRule="auto"/>
        <w:rPr>
          <w:rFonts w:ascii="Book Antiqua" w:hAnsi="Book Antiqua"/>
          <w:b/>
          <w:i/>
          <w:sz w:val="24"/>
          <w:szCs w:val="24"/>
        </w:rPr>
      </w:pPr>
      <w:r w:rsidRPr="00E7549E">
        <w:rPr>
          <w:rStyle w:val="hps"/>
          <w:rFonts w:ascii="Book Antiqua" w:hAnsi="Book Antiqua"/>
          <w:b/>
          <w:i/>
          <w:sz w:val="24"/>
          <w:szCs w:val="24"/>
        </w:rPr>
        <w:t>Relationship of the</w:t>
      </w:r>
      <w:r w:rsidRPr="00E7549E">
        <w:rPr>
          <w:rFonts w:ascii="Book Antiqua" w:hAnsi="Book Antiqua"/>
          <w:b/>
          <w:i/>
          <w:sz w:val="24"/>
          <w:szCs w:val="24"/>
        </w:rPr>
        <w:t xml:space="preserve"> </w:t>
      </w:r>
      <w:r w:rsidRPr="00E7549E">
        <w:rPr>
          <w:rStyle w:val="hps"/>
          <w:rFonts w:ascii="Book Antiqua" w:hAnsi="Book Antiqua"/>
          <w:b/>
          <w:i/>
          <w:sz w:val="24"/>
          <w:szCs w:val="24"/>
        </w:rPr>
        <w:t>clinicopathological parameters</w:t>
      </w:r>
      <w:r w:rsidRPr="00E7549E">
        <w:rPr>
          <w:rFonts w:ascii="Book Antiqua" w:hAnsi="Book Antiqua"/>
          <w:b/>
          <w:i/>
          <w:sz w:val="24"/>
          <w:szCs w:val="24"/>
        </w:rPr>
        <w:t xml:space="preserve"> </w:t>
      </w:r>
      <w:r w:rsidRPr="00E7549E">
        <w:rPr>
          <w:rStyle w:val="hps"/>
          <w:rFonts w:ascii="Book Antiqua" w:hAnsi="Book Antiqua"/>
          <w:b/>
          <w:i/>
          <w:sz w:val="24"/>
          <w:szCs w:val="24"/>
        </w:rPr>
        <w:t>and</w:t>
      </w:r>
      <w:r w:rsidRPr="00E7549E">
        <w:rPr>
          <w:rFonts w:ascii="Book Antiqua" w:hAnsi="Book Antiqua"/>
          <w:b/>
          <w:i/>
          <w:sz w:val="24"/>
          <w:szCs w:val="24"/>
        </w:rPr>
        <w:t xml:space="preserve"> </w:t>
      </w:r>
      <w:r w:rsidRPr="00E7549E">
        <w:rPr>
          <w:rStyle w:val="hps"/>
          <w:rFonts w:ascii="Book Antiqua" w:hAnsi="Book Antiqua"/>
          <w:b/>
          <w:i/>
          <w:sz w:val="24"/>
          <w:szCs w:val="24"/>
        </w:rPr>
        <w:t>WNT5a</w:t>
      </w:r>
      <w:r w:rsidRPr="00E7549E">
        <w:rPr>
          <w:rFonts w:ascii="Book Antiqua" w:hAnsi="Book Antiqua"/>
          <w:b/>
          <w:i/>
          <w:sz w:val="24"/>
          <w:szCs w:val="24"/>
        </w:rPr>
        <w:t xml:space="preserve"> </w:t>
      </w:r>
      <w:r w:rsidRPr="00E7549E">
        <w:rPr>
          <w:rStyle w:val="hps"/>
          <w:rFonts w:ascii="Book Antiqua" w:hAnsi="Book Antiqua"/>
          <w:b/>
          <w:i/>
          <w:sz w:val="24"/>
          <w:szCs w:val="24"/>
        </w:rPr>
        <w:t>ROR2</w:t>
      </w:r>
      <w:r w:rsidRPr="00E7549E">
        <w:rPr>
          <w:rFonts w:ascii="Book Antiqua" w:hAnsi="Book Antiqua"/>
          <w:b/>
          <w:i/>
          <w:sz w:val="24"/>
          <w:szCs w:val="24"/>
        </w:rPr>
        <w:t xml:space="preserve"> </w:t>
      </w:r>
      <w:r w:rsidRPr="00E7549E">
        <w:rPr>
          <w:rStyle w:val="hps"/>
          <w:rFonts w:ascii="Book Antiqua" w:hAnsi="Book Antiqua"/>
          <w:b/>
          <w:i/>
          <w:sz w:val="24"/>
          <w:szCs w:val="24"/>
        </w:rPr>
        <w:t>expression</w:t>
      </w:r>
      <w:r w:rsidRPr="00E7549E">
        <w:rPr>
          <w:rFonts w:ascii="Book Antiqua" w:hAnsi="Book Antiqua"/>
          <w:b/>
          <w:i/>
          <w:sz w:val="24"/>
          <w:szCs w:val="24"/>
        </w:rPr>
        <w:t xml:space="preserve"> with </w:t>
      </w:r>
      <w:r w:rsidRPr="00E7549E">
        <w:rPr>
          <w:rStyle w:val="hps"/>
          <w:rFonts w:ascii="Book Antiqua" w:hAnsi="Book Antiqua"/>
          <w:b/>
          <w:i/>
          <w:sz w:val="24"/>
          <w:szCs w:val="24"/>
        </w:rPr>
        <w:t>the average</w:t>
      </w:r>
      <w:r w:rsidRPr="00E7549E">
        <w:rPr>
          <w:rFonts w:ascii="Book Antiqua" w:hAnsi="Book Antiqua"/>
          <w:b/>
          <w:i/>
          <w:sz w:val="24"/>
          <w:szCs w:val="24"/>
        </w:rPr>
        <w:t xml:space="preserve"> </w:t>
      </w:r>
      <w:r w:rsidRPr="00E7549E">
        <w:rPr>
          <w:rStyle w:val="hps"/>
          <w:rFonts w:ascii="Book Antiqua" w:hAnsi="Book Antiqua"/>
          <w:b/>
          <w:i/>
          <w:sz w:val="24"/>
          <w:szCs w:val="24"/>
        </w:rPr>
        <w:t>survival</w:t>
      </w:r>
      <w:r w:rsidRPr="00E7549E">
        <w:rPr>
          <w:rFonts w:ascii="Book Antiqua" w:hAnsi="Book Antiqua"/>
          <w:b/>
          <w:i/>
          <w:sz w:val="24"/>
          <w:szCs w:val="24"/>
        </w:rPr>
        <w:t xml:space="preserve"> of </w:t>
      </w:r>
      <w:r w:rsidRPr="00E7549E">
        <w:rPr>
          <w:rStyle w:val="hps"/>
          <w:rFonts w:ascii="Book Antiqua" w:hAnsi="Book Antiqua"/>
          <w:b/>
          <w:i/>
          <w:sz w:val="24"/>
          <w:szCs w:val="24"/>
        </w:rPr>
        <w:t>SC/ASC</w:t>
      </w:r>
      <w:r w:rsidRPr="00E7549E">
        <w:rPr>
          <w:rFonts w:ascii="Book Antiqua" w:hAnsi="Book Antiqua"/>
          <w:b/>
          <w:i/>
          <w:sz w:val="24"/>
          <w:szCs w:val="24"/>
        </w:rPr>
        <w:t xml:space="preserve"> </w:t>
      </w:r>
      <w:r w:rsidRPr="00E7549E">
        <w:rPr>
          <w:rStyle w:val="hps"/>
          <w:rFonts w:ascii="Book Antiqua" w:hAnsi="Book Antiqua"/>
          <w:b/>
          <w:i/>
          <w:sz w:val="24"/>
          <w:szCs w:val="24"/>
        </w:rPr>
        <w:t>patients</w:t>
      </w:r>
    </w:p>
    <w:p w14:paraId="531116B6" w14:textId="578BE4B2" w:rsidR="00961033" w:rsidRPr="00E7549E" w:rsidRDefault="00B805CE" w:rsidP="00E7549E">
      <w:pPr>
        <w:spacing w:line="360" w:lineRule="auto"/>
        <w:rPr>
          <w:rFonts w:ascii="Book Antiqua" w:hAnsi="Book Antiqua"/>
          <w:sz w:val="24"/>
          <w:szCs w:val="24"/>
        </w:rPr>
      </w:pPr>
      <w:r w:rsidRPr="00E7549E">
        <w:rPr>
          <w:rStyle w:val="hps"/>
          <w:rFonts w:ascii="Book Antiqua" w:hAnsi="Book Antiqua"/>
          <w:sz w:val="24"/>
          <w:szCs w:val="24"/>
        </w:rPr>
        <w:t>Through</w:t>
      </w:r>
      <w:r w:rsidRPr="00E7549E">
        <w:rPr>
          <w:rFonts w:ascii="Book Antiqua" w:hAnsi="Book Antiqua"/>
          <w:sz w:val="24"/>
          <w:szCs w:val="24"/>
        </w:rPr>
        <w:t xml:space="preserve"> </w:t>
      </w:r>
      <w:r w:rsidRPr="00E7549E">
        <w:rPr>
          <w:rStyle w:val="hps"/>
          <w:rFonts w:ascii="Book Antiqua" w:hAnsi="Book Antiqua"/>
          <w:sz w:val="24"/>
          <w:szCs w:val="24"/>
        </w:rPr>
        <w:t>mail or</w:t>
      </w:r>
      <w:r w:rsidRPr="00E7549E">
        <w:rPr>
          <w:rFonts w:ascii="Book Antiqua" w:hAnsi="Book Antiqua"/>
          <w:sz w:val="24"/>
          <w:szCs w:val="24"/>
        </w:rPr>
        <w:t xml:space="preserve"> </w:t>
      </w:r>
      <w:r w:rsidRPr="00E7549E">
        <w:rPr>
          <w:rStyle w:val="hps"/>
          <w:rFonts w:ascii="Book Antiqua" w:hAnsi="Book Antiqua"/>
          <w:sz w:val="24"/>
          <w:szCs w:val="24"/>
        </w:rPr>
        <w:t>telephone interviews</w:t>
      </w:r>
      <w:r w:rsidRPr="00E7549E">
        <w:rPr>
          <w:rFonts w:ascii="Book Antiqua" w:hAnsi="Book Antiqua"/>
          <w:sz w:val="24"/>
          <w:szCs w:val="24"/>
        </w:rPr>
        <w:t xml:space="preserve">, follow-up information </w:t>
      </w:r>
      <w:r w:rsidRPr="00E7549E">
        <w:rPr>
          <w:rStyle w:val="hps"/>
          <w:rFonts w:ascii="Book Antiqua" w:hAnsi="Book Antiqua"/>
          <w:sz w:val="24"/>
          <w:szCs w:val="24"/>
        </w:rPr>
        <w:t>was obtained</w:t>
      </w:r>
      <w:r w:rsidRPr="00E7549E">
        <w:rPr>
          <w:rFonts w:ascii="Book Antiqua" w:hAnsi="Book Antiqua"/>
          <w:sz w:val="24"/>
          <w:szCs w:val="24"/>
        </w:rPr>
        <w:t xml:space="preserve"> for </w:t>
      </w:r>
      <w:r w:rsidRPr="00E7549E">
        <w:rPr>
          <w:rStyle w:val="hps"/>
          <w:rFonts w:ascii="Book Antiqua" w:hAnsi="Book Antiqua"/>
          <w:sz w:val="24"/>
          <w:szCs w:val="24"/>
        </w:rPr>
        <w:t>46 of</w:t>
      </w:r>
      <w:r w:rsidRPr="00E7549E">
        <w:rPr>
          <w:rFonts w:ascii="Book Antiqua" w:hAnsi="Book Antiqua"/>
          <w:sz w:val="24"/>
          <w:szCs w:val="24"/>
        </w:rPr>
        <w:t xml:space="preserve"> the </w:t>
      </w:r>
      <w:r w:rsidRPr="00E7549E">
        <w:rPr>
          <w:rStyle w:val="hps"/>
          <w:rFonts w:ascii="Book Antiqua" w:hAnsi="Book Antiqua"/>
          <w:sz w:val="24"/>
          <w:szCs w:val="24"/>
        </w:rPr>
        <w:t>SC/ASC patients</w:t>
      </w:r>
      <w:r w:rsidRPr="00E7549E">
        <w:rPr>
          <w:rFonts w:ascii="Book Antiqua" w:hAnsi="Book Antiqua"/>
          <w:sz w:val="24"/>
          <w:szCs w:val="24"/>
        </w:rPr>
        <w:t xml:space="preserve">, over a </w:t>
      </w:r>
      <w:r w:rsidRPr="00E7549E">
        <w:rPr>
          <w:rStyle w:val="hps"/>
          <w:rFonts w:ascii="Book Antiqua" w:hAnsi="Book Antiqua"/>
          <w:sz w:val="24"/>
          <w:szCs w:val="24"/>
        </w:rPr>
        <w:t>follow-up period</w:t>
      </w:r>
      <w:r w:rsidRPr="00E7549E">
        <w:rPr>
          <w:rFonts w:ascii="Book Antiqua" w:hAnsi="Book Antiqua"/>
          <w:sz w:val="24"/>
          <w:szCs w:val="24"/>
        </w:rPr>
        <w:t xml:space="preserve"> </w:t>
      </w:r>
      <w:r w:rsidRPr="00E7549E">
        <w:rPr>
          <w:rStyle w:val="hps"/>
          <w:rFonts w:ascii="Book Antiqua" w:hAnsi="Book Antiqua"/>
          <w:sz w:val="24"/>
          <w:szCs w:val="24"/>
        </w:rPr>
        <w:t>of 2 years</w:t>
      </w:r>
      <w:r w:rsidRPr="00E7549E">
        <w:rPr>
          <w:rFonts w:ascii="Book Antiqua" w:hAnsi="Book Antiqua"/>
          <w:sz w:val="24"/>
          <w:szCs w:val="24"/>
        </w:rPr>
        <w:t xml:space="preserve">. The </w:t>
      </w:r>
      <w:r w:rsidRPr="00E7549E">
        <w:rPr>
          <w:rStyle w:val="hps"/>
          <w:rFonts w:ascii="Book Antiqua" w:hAnsi="Book Antiqua"/>
          <w:sz w:val="24"/>
          <w:szCs w:val="24"/>
        </w:rPr>
        <w:t>2</w:t>
      </w:r>
      <w:r w:rsidRPr="00E7549E">
        <w:rPr>
          <w:rFonts w:ascii="Book Antiqua" w:hAnsi="Book Antiqua"/>
          <w:sz w:val="24"/>
          <w:szCs w:val="24"/>
        </w:rPr>
        <w:t xml:space="preserve">-year </w:t>
      </w:r>
      <w:r w:rsidRPr="00E7549E">
        <w:rPr>
          <w:rStyle w:val="hps"/>
          <w:rFonts w:ascii="Book Antiqua" w:hAnsi="Book Antiqua"/>
          <w:sz w:val="24"/>
          <w:szCs w:val="24"/>
        </w:rPr>
        <w:t>survivors were</w:t>
      </w:r>
      <w:r w:rsidRPr="00E7549E">
        <w:rPr>
          <w:rFonts w:ascii="Book Antiqua" w:hAnsi="Book Antiqua"/>
          <w:sz w:val="24"/>
          <w:szCs w:val="24"/>
        </w:rPr>
        <w:t xml:space="preserve"> </w:t>
      </w:r>
      <w:r w:rsidRPr="00E7549E">
        <w:rPr>
          <w:rStyle w:val="hps"/>
          <w:rFonts w:ascii="Book Antiqua" w:hAnsi="Book Antiqua"/>
          <w:sz w:val="24"/>
          <w:szCs w:val="24"/>
        </w:rPr>
        <w:t>included</w:t>
      </w:r>
      <w:r w:rsidRPr="00E7549E">
        <w:rPr>
          <w:rFonts w:ascii="Book Antiqua" w:hAnsi="Book Antiqua"/>
          <w:sz w:val="24"/>
          <w:szCs w:val="24"/>
        </w:rPr>
        <w:t xml:space="preserve"> </w:t>
      </w:r>
      <w:r w:rsidRPr="00E7549E">
        <w:rPr>
          <w:rStyle w:val="hps"/>
          <w:rFonts w:ascii="Book Antiqua" w:hAnsi="Book Antiqua"/>
          <w:sz w:val="24"/>
          <w:szCs w:val="24"/>
        </w:rPr>
        <w:t>in the</w:t>
      </w:r>
      <w:r w:rsidRPr="00E7549E">
        <w:rPr>
          <w:rFonts w:ascii="Book Antiqua" w:hAnsi="Book Antiqua"/>
          <w:sz w:val="24"/>
          <w:szCs w:val="24"/>
        </w:rPr>
        <w:t xml:space="preserve"> </w:t>
      </w:r>
      <w:r w:rsidRPr="00E7549E">
        <w:rPr>
          <w:rStyle w:val="hps"/>
          <w:rFonts w:ascii="Book Antiqua" w:hAnsi="Book Antiqua"/>
          <w:sz w:val="24"/>
          <w:szCs w:val="24"/>
        </w:rPr>
        <w:t>statistical analysis as censored</w:t>
      </w:r>
      <w:r w:rsidRPr="00E7549E">
        <w:rPr>
          <w:rFonts w:ascii="Book Antiqua" w:hAnsi="Book Antiqua"/>
          <w:sz w:val="24"/>
          <w:szCs w:val="24"/>
        </w:rPr>
        <w:t xml:space="preserve"> </w:t>
      </w:r>
      <w:r w:rsidRPr="00E7549E">
        <w:rPr>
          <w:rStyle w:val="hps"/>
          <w:rFonts w:ascii="Book Antiqua" w:hAnsi="Book Antiqua"/>
          <w:sz w:val="24"/>
          <w:szCs w:val="24"/>
        </w:rPr>
        <w:t>cases</w:t>
      </w:r>
      <w:r w:rsidRPr="00E7549E">
        <w:rPr>
          <w:rFonts w:ascii="Book Antiqua" w:hAnsi="Book Antiqua"/>
          <w:sz w:val="24"/>
          <w:szCs w:val="24"/>
        </w:rPr>
        <w:t xml:space="preserve">. Among </w:t>
      </w:r>
      <w:r w:rsidRPr="00E7549E">
        <w:rPr>
          <w:rFonts w:ascii="Book Antiqua" w:hAnsi="Book Antiqua"/>
          <w:sz w:val="24"/>
          <w:szCs w:val="24"/>
        </w:rPr>
        <w:lastRenderedPageBreak/>
        <w:t xml:space="preserve">the </w:t>
      </w:r>
      <w:r w:rsidRPr="00E7549E">
        <w:rPr>
          <w:rStyle w:val="hps"/>
          <w:rFonts w:ascii="Book Antiqua" w:hAnsi="Book Antiqua"/>
          <w:sz w:val="24"/>
          <w:szCs w:val="24"/>
        </w:rPr>
        <w:t>46 SC/ASC patients, postoperative</w:t>
      </w:r>
      <w:r w:rsidRPr="00E7549E">
        <w:rPr>
          <w:rFonts w:ascii="Book Antiqua" w:hAnsi="Book Antiqua"/>
          <w:sz w:val="24"/>
          <w:szCs w:val="24"/>
        </w:rPr>
        <w:t xml:space="preserve"> </w:t>
      </w:r>
      <w:r w:rsidRPr="00E7549E">
        <w:rPr>
          <w:rStyle w:val="hps"/>
          <w:rFonts w:ascii="Book Antiqua" w:hAnsi="Book Antiqua"/>
          <w:sz w:val="24"/>
          <w:szCs w:val="24"/>
        </w:rPr>
        <w:t>survival was</w:t>
      </w:r>
      <w:r w:rsidRPr="00E7549E">
        <w:rPr>
          <w:rFonts w:ascii="Book Antiqua" w:hAnsi="Book Antiqua"/>
          <w:sz w:val="24"/>
          <w:szCs w:val="24"/>
        </w:rPr>
        <w:t xml:space="preserve"> </w:t>
      </w:r>
      <w:r w:rsidR="003561B8" w:rsidRPr="00E7549E">
        <w:rPr>
          <w:rStyle w:val="hps"/>
          <w:rFonts w:ascii="Book Antiqua" w:hAnsi="Book Antiqua"/>
          <w:sz w:val="24"/>
          <w:szCs w:val="24"/>
        </w:rPr>
        <w:t>≥</w:t>
      </w:r>
      <w:r w:rsidRPr="00E7549E">
        <w:rPr>
          <w:rStyle w:val="hps"/>
          <w:rFonts w:ascii="Book Antiqua" w:hAnsi="Book Antiqua"/>
          <w:sz w:val="24"/>
          <w:szCs w:val="24"/>
        </w:rPr>
        <w:t>1 year</w:t>
      </w:r>
      <w:r w:rsidRPr="00E7549E">
        <w:rPr>
          <w:rFonts w:ascii="Book Antiqua" w:hAnsi="Book Antiqua"/>
          <w:sz w:val="24"/>
          <w:szCs w:val="24"/>
        </w:rPr>
        <w:t xml:space="preserve"> </w:t>
      </w:r>
      <w:r w:rsidRPr="00E7549E">
        <w:rPr>
          <w:rStyle w:val="hps"/>
          <w:rFonts w:ascii="Book Antiqua" w:hAnsi="Book Antiqua"/>
          <w:sz w:val="24"/>
          <w:szCs w:val="24"/>
        </w:rPr>
        <w:t>in</w:t>
      </w:r>
      <w:r w:rsidRPr="00E7549E">
        <w:rPr>
          <w:rFonts w:ascii="Book Antiqua" w:hAnsi="Book Antiqua"/>
          <w:sz w:val="24"/>
          <w:szCs w:val="24"/>
        </w:rPr>
        <w:t xml:space="preserve"> </w:t>
      </w:r>
      <w:r w:rsidRPr="00E7549E">
        <w:rPr>
          <w:rStyle w:val="hps"/>
          <w:rFonts w:ascii="Book Antiqua" w:hAnsi="Book Antiqua"/>
          <w:sz w:val="24"/>
          <w:szCs w:val="24"/>
        </w:rPr>
        <w:t>13 cases</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Fonts w:ascii="Book Antiqua" w:hAnsi="Book Antiqua"/>
          <w:sz w:val="24"/>
          <w:szCs w:val="24"/>
        </w:rPr>
        <w:t xml:space="preserve">4 patients survived for </w:t>
      </w:r>
      <w:r w:rsidRPr="00E7549E">
        <w:rPr>
          <w:rStyle w:val="hps"/>
          <w:rFonts w:ascii="Book Antiqua" w:hAnsi="Book Antiqua"/>
          <w:sz w:val="24"/>
          <w:szCs w:val="24"/>
        </w:rPr>
        <w:t>over 2</w:t>
      </w:r>
      <w:r w:rsidRPr="00E7549E">
        <w:rPr>
          <w:rFonts w:ascii="Book Antiqua" w:hAnsi="Book Antiqua"/>
          <w:sz w:val="24"/>
          <w:szCs w:val="24"/>
        </w:rPr>
        <w:t xml:space="preserve"> </w:t>
      </w:r>
      <w:r w:rsidRPr="00E7549E">
        <w:rPr>
          <w:rStyle w:val="hps"/>
          <w:rFonts w:ascii="Book Antiqua" w:hAnsi="Book Antiqua"/>
          <w:sz w:val="24"/>
          <w:szCs w:val="24"/>
        </w:rPr>
        <w:t>years)</w:t>
      </w:r>
      <w:r w:rsidRPr="00E7549E">
        <w:rPr>
          <w:rFonts w:ascii="Book Antiqua" w:hAnsi="Book Antiqua"/>
          <w:sz w:val="24"/>
          <w:szCs w:val="24"/>
        </w:rPr>
        <w:t xml:space="preserve"> and </w:t>
      </w:r>
      <w:r w:rsidRPr="00E7549E">
        <w:rPr>
          <w:rStyle w:val="hps"/>
          <w:rFonts w:ascii="Book Antiqua" w:hAnsi="Book Antiqua"/>
          <w:sz w:val="24"/>
          <w:szCs w:val="24"/>
        </w:rPr>
        <w:t>&lt;</w:t>
      </w:r>
      <w:r w:rsidR="008E604C" w:rsidRPr="00E7549E">
        <w:rPr>
          <w:rStyle w:val="hps"/>
          <w:rFonts w:ascii="Book Antiqua" w:hAnsi="Book Antiqua"/>
          <w:sz w:val="24"/>
          <w:szCs w:val="24"/>
        </w:rPr>
        <w:t xml:space="preserve"> </w:t>
      </w:r>
      <w:r w:rsidRPr="00E7549E">
        <w:rPr>
          <w:rFonts w:ascii="Book Antiqua" w:hAnsi="Book Antiqua"/>
          <w:sz w:val="24"/>
          <w:szCs w:val="24"/>
        </w:rPr>
        <w:t xml:space="preserve">1 </w:t>
      </w:r>
      <w:r w:rsidRPr="00E7549E">
        <w:rPr>
          <w:rStyle w:val="hps"/>
          <w:rFonts w:ascii="Book Antiqua" w:hAnsi="Book Antiqua"/>
          <w:sz w:val="24"/>
          <w:szCs w:val="24"/>
        </w:rPr>
        <w:t>year</w:t>
      </w:r>
      <w:r w:rsidRPr="00E7549E">
        <w:rPr>
          <w:rFonts w:ascii="Book Antiqua" w:hAnsi="Book Antiqua"/>
          <w:sz w:val="24"/>
          <w:szCs w:val="24"/>
        </w:rPr>
        <w:t xml:space="preserve"> in </w:t>
      </w:r>
      <w:r w:rsidRPr="00E7549E">
        <w:rPr>
          <w:rStyle w:val="hps"/>
          <w:rFonts w:ascii="Book Antiqua" w:hAnsi="Book Antiqua"/>
          <w:sz w:val="24"/>
          <w:szCs w:val="24"/>
        </w:rPr>
        <w:t>33 cases</w:t>
      </w:r>
      <w:r w:rsidRPr="00E7549E">
        <w:rPr>
          <w:rFonts w:ascii="Book Antiqua" w:hAnsi="Book Antiqua"/>
          <w:sz w:val="24"/>
          <w:szCs w:val="24"/>
        </w:rPr>
        <w:t xml:space="preserve">, with an average </w:t>
      </w:r>
      <w:r w:rsidRPr="00E7549E">
        <w:rPr>
          <w:rStyle w:val="hps"/>
          <w:rFonts w:ascii="Book Antiqua" w:hAnsi="Book Antiqua"/>
          <w:sz w:val="24"/>
          <w:szCs w:val="24"/>
        </w:rPr>
        <w:t>survival time of</w:t>
      </w:r>
      <w:r w:rsidRPr="00E7549E">
        <w:rPr>
          <w:rFonts w:ascii="Book Antiqua" w:hAnsi="Book Antiqua"/>
          <w:sz w:val="24"/>
          <w:szCs w:val="24"/>
        </w:rPr>
        <w:t xml:space="preserve"> </w:t>
      </w:r>
      <w:r w:rsidRPr="00E7549E">
        <w:rPr>
          <w:rStyle w:val="hps"/>
          <w:rFonts w:ascii="Book Antiqua" w:hAnsi="Book Antiqua"/>
          <w:sz w:val="24"/>
          <w:szCs w:val="24"/>
        </w:rPr>
        <w:t>10.07</w:t>
      </w:r>
      <w:r w:rsidR="008E604C" w:rsidRPr="00E7549E">
        <w:rPr>
          <w:rStyle w:val="hps"/>
          <w:rFonts w:ascii="Book Antiqua" w:hAnsi="Book Antiqua"/>
          <w:sz w:val="24"/>
          <w:szCs w:val="24"/>
        </w:rPr>
        <w:t xml:space="preserve"> </w:t>
      </w:r>
      <w:r w:rsidRPr="00E7549E">
        <w:rPr>
          <w:rStyle w:val="hps"/>
          <w:rFonts w:ascii="Book Antiqua" w:hAnsi="Book Antiqua"/>
          <w:sz w:val="24"/>
          <w:szCs w:val="24"/>
        </w:rPr>
        <w:t>±</w:t>
      </w:r>
      <w:r w:rsidR="008E604C" w:rsidRPr="00E7549E">
        <w:rPr>
          <w:rStyle w:val="hps"/>
          <w:rFonts w:ascii="Book Antiqua" w:hAnsi="Book Antiqua"/>
          <w:sz w:val="24"/>
          <w:szCs w:val="24"/>
        </w:rPr>
        <w:t xml:space="preserve"> </w:t>
      </w:r>
      <w:r w:rsidRPr="00E7549E">
        <w:rPr>
          <w:rStyle w:val="hps"/>
          <w:rFonts w:ascii="Book Antiqua" w:hAnsi="Book Antiqua"/>
          <w:sz w:val="24"/>
          <w:szCs w:val="24"/>
        </w:rPr>
        <w:t>0.78</w:t>
      </w:r>
      <w:r w:rsidRPr="00E7549E">
        <w:rPr>
          <w:rFonts w:ascii="Book Antiqua" w:hAnsi="Book Antiqua"/>
          <w:sz w:val="24"/>
          <w:szCs w:val="24"/>
        </w:rPr>
        <w:t xml:space="preserve"> </w:t>
      </w:r>
      <w:r w:rsidR="008E604C" w:rsidRPr="00E7549E">
        <w:rPr>
          <w:rStyle w:val="hps"/>
          <w:rFonts w:ascii="Book Antiqua" w:hAnsi="Book Antiqua"/>
          <w:sz w:val="24"/>
          <w:szCs w:val="24"/>
        </w:rPr>
        <w:t>mo</w:t>
      </w:r>
      <w:r w:rsidRPr="00E7549E">
        <w:rPr>
          <w:rFonts w:ascii="Book Antiqua" w:hAnsi="Book Antiqua"/>
          <w:sz w:val="24"/>
          <w:szCs w:val="24"/>
        </w:rPr>
        <w:t xml:space="preserve">. </w:t>
      </w:r>
      <w:r w:rsidRPr="00E7549E">
        <w:rPr>
          <w:rStyle w:val="hps"/>
          <w:rFonts w:ascii="Book Antiqua" w:hAnsi="Book Antiqua"/>
          <w:sz w:val="24"/>
          <w:szCs w:val="24"/>
        </w:rPr>
        <w:t>The results of the Kaplan-Meier</w:t>
      </w:r>
      <w:r w:rsidRPr="00E7549E">
        <w:rPr>
          <w:rFonts w:ascii="Book Antiqua" w:hAnsi="Book Antiqua"/>
          <w:sz w:val="24"/>
          <w:szCs w:val="24"/>
        </w:rPr>
        <w:t xml:space="preserve"> </w:t>
      </w:r>
      <w:r w:rsidRPr="00E7549E">
        <w:rPr>
          <w:rStyle w:val="hps"/>
          <w:rFonts w:ascii="Book Antiqua" w:hAnsi="Book Antiqua"/>
          <w:sz w:val="24"/>
          <w:szCs w:val="24"/>
        </w:rPr>
        <w:t>survival</w:t>
      </w:r>
      <w:r w:rsidRPr="00E7549E">
        <w:rPr>
          <w:rFonts w:ascii="Book Antiqua" w:hAnsi="Book Antiqua"/>
          <w:sz w:val="24"/>
          <w:szCs w:val="24"/>
        </w:rPr>
        <w:t xml:space="preserve"> </w:t>
      </w:r>
      <w:r w:rsidRPr="00E7549E">
        <w:rPr>
          <w:rStyle w:val="hps"/>
          <w:rFonts w:ascii="Book Antiqua" w:hAnsi="Book Antiqua"/>
          <w:sz w:val="24"/>
          <w:szCs w:val="24"/>
        </w:rPr>
        <w:t>analysis showed that</w:t>
      </w:r>
      <w:r w:rsidRPr="00E7549E">
        <w:rPr>
          <w:rFonts w:ascii="Book Antiqua" w:hAnsi="Book Antiqua"/>
          <w:sz w:val="24"/>
          <w:szCs w:val="24"/>
        </w:rPr>
        <w:t xml:space="preserve"> </w:t>
      </w:r>
      <w:r w:rsidRPr="00E7549E">
        <w:rPr>
          <w:rStyle w:val="hps"/>
          <w:rFonts w:ascii="Book Antiqua" w:hAnsi="Book Antiqua"/>
          <w:sz w:val="24"/>
          <w:szCs w:val="24"/>
        </w:rPr>
        <w:t>the degree of differentiation</w:t>
      </w:r>
      <w:r w:rsidRPr="00E7549E">
        <w:rPr>
          <w:rFonts w:ascii="Book Antiqua" w:hAnsi="Book Antiqua"/>
          <w:sz w:val="24"/>
          <w:szCs w:val="24"/>
        </w:rPr>
        <w:t xml:space="preserve">, </w:t>
      </w:r>
      <w:r w:rsidRPr="00E7549E">
        <w:rPr>
          <w:rStyle w:val="hps"/>
          <w:rFonts w:ascii="Book Antiqua" w:hAnsi="Book Antiqua"/>
          <w:sz w:val="24"/>
          <w:szCs w:val="24"/>
        </w:rPr>
        <w:t>maximal diameter of the mass</w:t>
      </w:r>
      <w:r w:rsidRPr="00E7549E">
        <w:rPr>
          <w:rFonts w:ascii="Book Antiqua" w:hAnsi="Book Antiqua"/>
          <w:sz w:val="24"/>
          <w:szCs w:val="24"/>
        </w:rPr>
        <w:t xml:space="preserve">, TNM stage, </w:t>
      </w:r>
      <w:r w:rsidRPr="00E7549E">
        <w:rPr>
          <w:rStyle w:val="hps"/>
          <w:rFonts w:ascii="Book Antiqua" w:hAnsi="Book Antiqua"/>
          <w:sz w:val="24"/>
          <w:szCs w:val="24"/>
        </w:rPr>
        <w:t>lymph node metastasis, invasion of the surrounding</w:t>
      </w:r>
      <w:r w:rsidRPr="00E7549E">
        <w:rPr>
          <w:rFonts w:ascii="Book Antiqua" w:hAnsi="Book Antiqua"/>
          <w:sz w:val="24"/>
          <w:szCs w:val="24"/>
        </w:rPr>
        <w:t xml:space="preserve"> </w:t>
      </w:r>
      <w:r w:rsidRPr="00E7549E">
        <w:rPr>
          <w:rStyle w:val="hps"/>
          <w:rFonts w:ascii="Book Antiqua" w:hAnsi="Book Antiqua"/>
          <w:sz w:val="24"/>
          <w:szCs w:val="24"/>
        </w:rPr>
        <w:t>tissues</w:t>
      </w:r>
      <w:r w:rsidRPr="00E7549E">
        <w:rPr>
          <w:rFonts w:ascii="Book Antiqua" w:hAnsi="Book Antiqua"/>
          <w:sz w:val="24"/>
          <w:szCs w:val="24"/>
        </w:rPr>
        <w:t xml:space="preserve">, and applied </w:t>
      </w:r>
      <w:r w:rsidRPr="00E7549E">
        <w:rPr>
          <w:rStyle w:val="hps"/>
          <w:rFonts w:ascii="Book Antiqua" w:hAnsi="Book Antiqua"/>
          <w:sz w:val="24"/>
          <w:szCs w:val="24"/>
        </w:rPr>
        <w:t>surgical</w:t>
      </w:r>
      <w:r w:rsidRPr="00E7549E">
        <w:rPr>
          <w:rFonts w:ascii="Book Antiqua" w:hAnsi="Book Antiqua"/>
          <w:sz w:val="24"/>
          <w:szCs w:val="24"/>
        </w:rPr>
        <w:t xml:space="preserve"> procedure </w:t>
      </w:r>
      <w:r w:rsidRPr="00E7549E">
        <w:rPr>
          <w:rStyle w:val="hps"/>
          <w:rFonts w:ascii="Book Antiqua" w:hAnsi="Book Antiqua"/>
          <w:sz w:val="24"/>
          <w:szCs w:val="24"/>
        </w:rPr>
        <w:t>were closely related to</w:t>
      </w:r>
      <w:r w:rsidRPr="00E7549E">
        <w:rPr>
          <w:rFonts w:ascii="Book Antiqua" w:hAnsi="Book Antiqua"/>
          <w:sz w:val="24"/>
          <w:szCs w:val="24"/>
        </w:rPr>
        <w:t xml:space="preserve"> the </w:t>
      </w:r>
      <w:r w:rsidRPr="00E7549E">
        <w:rPr>
          <w:rStyle w:val="hps"/>
          <w:rFonts w:ascii="Book Antiqua" w:hAnsi="Book Antiqua"/>
          <w:sz w:val="24"/>
          <w:szCs w:val="24"/>
        </w:rPr>
        <w:t>average</w:t>
      </w:r>
      <w:r w:rsidRPr="00E7549E">
        <w:rPr>
          <w:rFonts w:ascii="Book Antiqua" w:hAnsi="Book Antiqua"/>
          <w:sz w:val="24"/>
          <w:szCs w:val="24"/>
        </w:rPr>
        <w:t xml:space="preserve"> </w:t>
      </w:r>
      <w:r w:rsidRPr="00E7549E">
        <w:rPr>
          <w:rStyle w:val="hps"/>
          <w:rFonts w:ascii="Book Antiqua" w:hAnsi="Book Antiqua"/>
          <w:sz w:val="24"/>
          <w:szCs w:val="24"/>
        </w:rPr>
        <w:t>survival of the patients with gallbladder</w:t>
      </w:r>
      <w:r w:rsidRPr="00E7549E">
        <w:rPr>
          <w:rFonts w:ascii="Book Antiqua" w:hAnsi="Book Antiqua"/>
          <w:sz w:val="24"/>
          <w:szCs w:val="24"/>
        </w:rPr>
        <w:t xml:space="preserve"> </w:t>
      </w:r>
      <w:r w:rsidRPr="00E7549E">
        <w:rPr>
          <w:rStyle w:val="hps"/>
          <w:rFonts w:ascii="Book Antiqua" w:hAnsi="Book Antiqua"/>
          <w:sz w:val="24"/>
          <w:szCs w:val="24"/>
        </w:rPr>
        <w:t>SC/ASC</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Style w:val="hps"/>
          <w:rFonts w:ascii="Book Antiqua" w:hAnsi="Book Antiqua"/>
          <w:i/>
          <w:sz w:val="24"/>
          <w:szCs w:val="24"/>
        </w:rPr>
        <w:t>P</w:t>
      </w:r>
      <w:r w:rsidR="008E604C" w:rsidRPr="00E7549E">
        <w:rPr>
          <w:rStyle w:val="hps"/>
          <w:rFonts w:ascii="Book Antiqua" w:hAnsi="Book Antiqua"/>
          <w:i/>
          <w:sz w:val="24"/>
          <w:szCs w:val="24"/>
        </w:rPr>
        <w:t xml:space="preserve"> </w:t>
      </w:r>
      <w:r w:rsidRPr="00E7549E">
        <w:rPr>
          <w:rStyle w:val="hps"/>
          <w:rFonts w:ascii="Book Antiqua" w:hAnsi="Book Antiqua"/>
          <w:sz w:val="24"/>
          <w:szCs w:val="24"/>
        </w:rPr>
        <w:t>&lt;</w:t>
      </w:r>
      <w:r w:rsidR="008E604C" w:rsidRPr="00E7549E">
        <w:rPr>
          <w:rStyle w:val="hps"/>
          <w:rFonts w:ascii="Book Antiqua" w:hAnsi="Book Antiqua"/>
          <w:sz w:val="24"/>
          <w:szCs w:val="24"/>
        </w:rPr>
        <w:t xml:space="preserve"> </w:t>
      </w:r>
      <w:r w:rsidRPr="00E7549E">
        <w:rPr>
          <w:rStyle w:val="hps"/>
          <w:rFonts w:ascii="Book Antiqua" w:hAnsi="Book Antiqua"/>
          <w:sz w:val="24"/>
          <w:szCs w:val="24"/>
        </w:rPr>
        <w:t>0.05 or</w:t>
      </w:r>
      <w:r w:rsidRPr="00E7549E">
        <w:rPr>
          <w:rFonts w:ascii="Book Antiqua" w:hAnsi="Book Antiqua"/>
          <w:sz w:val="24"/>
          <w:szCs w:val="24"/>
        </w:rPr>
        <w:t xml:space="preserve"> </w:t>
      </w:r>
      <w:r w:rsidRPr="00E7549E">
        <w:rPr>
          <w:rStyle w:val="hps"/>
          <w:rFonts w:ascii="Book Antiqua" w:hAnsi="Book Antiqua"/>
          <w:i/>
          <w:sz w:val="24"/>
          <w:szCs w:val="24"/>
        </w:rPr>
        <w:t>P</w:t>
      </w:r>
      <w:r w:rsidR="008E604C" w:rsidRPr="00E7549E">
        <w:rPr>
          <w:rStyle w:val="hps"/>
          <w:rFonts w:ascii="Book Antiqua" w:hAnsi="Book Antiqua"/>
          <w:i/>
          <w:sz w:val="24"/>
          <w:szCs w:val="24"/>
        </w:rPr>
        <w:t xml:space="preserve"> </w:t>
      </w:r>
      <w:r w:rsidRPr="00E7549E">
        <w:rPr>
          <w:rStyle w:val="hps"/>
          <w:rFonts w:ascii="Book Antiqua" w:hAnsi="Book Antiqua"/>
          <w:sz w:val="24"/>
          <w:szCs w:val="24"/>
        </w:rPr>
        <w:t>&lt;</w:t>
      </w:r>
      <w:r w:rsidR="008E604C" w:rsidRPr="00E7549E">
        <w:rPr>
          <w:rStyle w:val="hps"/>
          <w:rFonts w:ascii="Book Antiqua" w:hAnsi="Book Antiqua"/>
          <w:sz w:val="24"/>
          <w:szCs w:val="24"/>
        </w:rPr>
        <w:t xml:space="preserve"> </w:t>
      </w:r>
      <w:r w:rsidRPr="00E7549E">
        <w:rPr>
          <w:rStyle w:val="hps"/>
          <w:rFonts w:ascii="Book Antiqua" w:hAnsi="Book Antiqua"/>
          <w:sz w:val="24"/>
          <w:szCs w:val="24"/>
        </w:rPr>
        <w:t>0.01).</w:t>
      </w:r>
      <w:r w:rsidRPr="00E7549E">
        <w:rPr>
          <w:rFonts w:ascii="Book Antiqua" w:hAnsi="Book Antiqua"/>
          <w:sz w:val="24"/>
          <w:szCs w:val="24"/>
        </w:rPr>
        <w:t xml:space="preserve"> </w:t>
      </w:r>
      <w:r w:rsidRPr="00E7549E">
        <w:rPr>
          <w:rStyle w:val="hps"/>
          <w:rFonts w:ascii="Book Antiqua" w:hAnsi="Book Antiqua"/>
          <w:sz w:val="24"/>
          <w:szCs w:val="24"/>
        </w:rPr>
        <w:t>The survival of the patients</w:t>
      </w:r>
      <w:r w:rsidRPr="00E7549E">
        <w:rPr>
          <w:rFonts w:ascii="Book Antiqua" w:hAnsi="Book Antiqua"/>
          <w:sz w:val="24"/>
          <w:szCs w:val="24"/>
        </w:rPr>
        <w:t xml:space="preserve"> with positive expression of </w:t>
      </w:r>
      <w:r w:rsidRPr="00E7549E">
        <w:rPr>
          <w:rStyle w:val="hps"/>
          <w:rFonts w:ascii="Book Antiqua" w:hAnsi="Book Antiqua"/>
          <w:sz w:val="24"/>
          <w:szCs w:val="24"/>
        </w:rPr>
        <w:t>ROR2</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WNT5a</w:t>
      </w:r>
      <w:r w:rsidRPr="00E7549E">
        <w:rPr>
          <w:rFonts w:ascii="Book Antiqua" w:hAnsi="Book Antiqua"/>
          <w:sz w:val="24"/>
          <w:szCs w:val="24"/>
        </w:rPr>
        <w:t xml:space="preserve"> </w:t>
      </w:r>
      <w:r w:rsidRPr="00E7549E">
        <w:rPr>
          <w:rStyle w:val="hps"/>
          <w:rFonts w:ascii="Book Antiqua" w:hAnsi="Book Antiqua"/>
          <w:sz w:val="24"/>
          <w:szCs w:val="24"/>
        </w:rPr>
        <w:t>was significantly</w:t>
      </w:r>
      <w:r w:rsidRPr="00E7549E">
        <w:rPr>
          <w:rFonts w:ascii="Book Antiqua" w:hAnsi="Book Antiqua"/>
          <w:sz w:val="24"/>
          <w:szCs w:val="24"/>
        </w:rPr>
        <w:t xml:space="preserve"> </w:t>
      </w:r>
      <w:r w:rsidRPr="00E7549E">
        <w:rPr>
          <w:rStyle w:val="hps"/>
          <w:rFonts w:ascii="Book Antiqua" w:hAnsi="Book Antiqua"/>
          <w:sz w:val="24"/>
          <w:szCs w:val="24"/>
        </w:rPr>
        <w:t>shorter compared with</w:t>
      </w:r>
      <w:r w:rsidRPr="00E7549E">
        <w:rPr>
          <w:rFonts w:ascii="Book Antiqua" w:hAnsi="Book Antiqua"/>
          <w:sz w:val="24"/>
          <w:szCs w:val="24"/>
        </w:rPr>
        <w:t xml:space="preserve"> the </w:t>
      </w:r>
      <w:r w:rsidRPr="00E7549E">
        <w:rPr>
          <w:rStyle w:val="hps"/>
          <w:rFonts w:ascii="Book Antiqua" w:hAnsi="Book Antiqua"/>
          <w:sz w:val="24"/>
          <w:szCs w:val="24"/>
        </w:rPr>
        <w:t>patients</w:t>
      </w:r>
      <w:r w:rsidRPr="00E7549E">
        <w:rPr>
          <w:rFonts w:ascii="Book Antiqua" w:hAnsi="Book Antiqua"/>
          <w:sz w:val="24"/>
          <w:szCs w:val="24"/>
        </w:rPr>
        <w:t xml:space="preserve"> </w:t>
      </w:r>
      <w:r w:rsidRPr="00E7549E">
        <w:rPr>
          <w:rStyle w:val="hps"/>
          <w:rFonts w:ascii="Book Antiqua" w:hAnsi="Book Antiqua"/>
          <w:sz w:val="24"/>
          <w:szCs w:val="24"/>
        </w:rPr>
        <w:t>with negative expression</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Style w:val="hps"/>
          <w:rFonts w:ascii="Book Antiqua" w:hAnsi="Book Antiqua"/>
          <w:i/>
          <w:sz w:val="24"/>
          <w:szCs w:val="24"/>
        </w:rPr>
        <w:t>P</w:t>
      </w:r>
      <w:r w:rsidR="008E604C" w:rsidRPr="00E7549E">
        <w:rPr>
          <w:rStyle w:val="hps"/>
          <w:rFonts w:ascii="Book Antiqua" w:hAnsi="Book Antiqua"/>
          <w:i/>
          <w:sz w:val="24"/>
          <w:szCs w:val="24"/>
        </w:rPr>
        <w:t xml:space="preserve"> </w:t>
      </w:r>
      <w:r w:rsidRPr="00E7549E">
        <w:rPr>
          <w:rStyle w:val="hps"/>
          <w:rFonts w:ascii="Book Antiqua" w:hAnsi="Book Antiqua"/>
          <w:sz w:val="24"/>
          <w:szCs w:val="24"/>
        </w:rPr>
        <w:t>=</w:t>
      </w:r>
      <w:r w:rsidR="008E604C" w:rsidRPr="00E7549E">
        <w:rPr>
          <w:rStyle w:val="hps"/>
          <w:rFonts w:ascii="Book Antiqua" w:hAnsi="Book Antiqua"/>
          <w:sz w:val="24"/>
          <w:szCs w:val="24"/>
        </w:rPr>
        <w:t xml:space="preserve"> </w:t>
      </w:r>
      <w:r w:rsidRPr="00E7549E">
        <w:rPr>
          <w:rStyle w:val="hps"/>
          <w:rFonts w:ascii="Book Antiqua" w:hAnsi="Book Antiqua"/>
          <w:sz w:val="24"/>
          <w:szCs w:val="24"/>
        </w:rPr>
        <w:t>0.000</w:t>
      </w:r>
      <w:r w:rsidR="008E604C" w:rsidRPr="00E7549E">
        <w:rPr>
          <w:rStyle w:val="hps"/>
          <w:rFonts w:ascii="Book Antiqua" w:hAnsi="Book Antiqua"/>
          <w:sz w:val="24"/>
          <w:szCs w:val="24"/>
        </w:rPr>
        <w:t>,</w:t>
      </w:r>
      <w:r w:rsidRPr="00E7549E">
        <w:rPr>
          <w:rStyle w:val="hps"/>
          <w:rFonts w:ascii="Book Antiqua" w:hAnsi="Book Antiqua"/>
          <w:i/>
          <w:sz w:val="24"/>
          <w:szCs w:val="24"/>
        </w:rPr>
        <w:t xml:space="preserve"> P</w:t>
      </w:r>
      <w:r w:rsidR="008E604C" w:rsidRPr="00E7549E">
        <w:rPr>
          <w:rStyle w:val="hps"/>
          <w:rFonts w:ascii="Book Antiqua" w:hAnsi="Book Antiqua"/>
          <w:i/>
          <w:sz w:val="24"/>
          <w:szCs w:val="24"/>
        </w:rPr>
        <w:t xml:space="preserve"> </w:t>
      </w:r>
      <w:r w:rsidRPr="00E7549E">
        <w:rPr>
          <w:rStyle w:val="hps"/>
          <w:rFonts w:ascii="Book Antiqua" w:hAnsi="Book Antiqua"/>
          <w:sz w:val="24"/>
          <w:szCs w:val="24"/>
        </w:rPr>
        <w:t>=</w:t>
      </w:r>
      <w:r w:rsidR="008E604C" w:rsidRPr="00E7549E">
        <w:rPr>
          <w:rStyle w:val="hps"/>
          <w:rFonts w:ascii="Book Antiqua" w:hAnsi="Book Antiqua"/>
          <w:sz w:val="24"/>
          <w:szCs w:val="24"/>
        </w:rPr>
        <w:t xml:space="preserve"> </w:t>
      </w:r>
      <w:r w:rsidRPr="00E7549E">
        <w:rPr>
          <w:rStyle w:val="hps"/>
          <w:rFonts w:ascii="Book Antiqua" w:hAnsi="Book Antiqua"/>
          <w:sz w:val="24"/>
          <w:szCs w:val="24"/>
        </w:rPr>
        <w:t>0.001), as shown in Table 4 and in the survival curves in Figure 3. The Cox</w:t>
      </w:r>
      <w:r w:rsidRPr="00E7549E">
        <w:rPr>
          <w:rFonts w:ascii="Book Antiqua" w:hAnsi="Book Antiqua"/>
          <w:sz w:val="24"/>
          <w:szCs w:val="24"/>
        </w:rPr>
        <w:t xml:space="preserve"> </w:t>
      </w:r>
      <w:r w:rsidRPr="00E7549E">
        <w:rPr>
          <w:rStyle w:val="hps"/>
          <w:rFonts w:ascii="Book Antiqua" w:hAnsi="Book Antiqua"/>
          <w:sz w:val="24"/>
          <w:szCs w:val="24"/>
        </w:rPr>
        <w:t>multivariate analysis showed that</w:t>
      </w:r>
      <w:r w:rsidRPr="00E7549E">
        <w:rPr>
          <w:rFonts w:ascii="Book Antiqua" w:hAnsi="Book Antiqua"/>
          <w:sz w:val="24"/>
          <w:szCs w:val="24"/>
        </w:rPr>
        <w:t xml:space="preserve"> </w:t>
      </w:r>
      <w:r w:rsidRPr="00E7549E">
        <w:rPr>
          <w:rStyle w:val="hps"/>
          <w:rFonts w:ascii="Book Antiqua" w:hAnsi="Book Antiqua"/>
          <w:sz w:val="24"/>
          <w:szCs w:val="24"/>
        </w:rPr>
        <w:t>poor differentiation,</w:t>
      </w:r>
      <w:r w:rsidRPr="00E7549E">
        <w:rPr>
          <w:rFonts w:ascii="Book Antiqua" w:hAnsi="Book Antiqua"/>
          <w:sz w:val="24"/>
          <w:szCs w:val="24"/>
        </w:rPr>
        <w:t xml:space="preserve"> a </w:t>
      </w:r>
      <w:r w:rsidRPr="00E7549E">
        <w:rPr>
          <w:rStyle w:val="hps"/>
          <w:rFonts w:ascii="Book Antiqua" w:hAnsi="Book Antiqua"/>
          <w:sz w:val="24"/>
          <w:szCs w:val="24"/>
        </w:rPr>
        <w:t>maximal diameter of the mass</w:t>
      </w:r>
      <w:r w:rsidRPr="00E7549E">
        <w:rPr>
          <w:rFonts w:ascii="Book Antiqua" w:hAnsi="Book Antiqua"/>
          <w:sz w:val="24"/>
          <w:szCs w:val="24"/>
        </w:rPr>
        <w:t xml:space="preserve"> </w:t>
      </w:r>
      <w:r w:rsidR="003561B8" w:rsidRPr="00E7549E">
        <w:rPr>
          <w:rStyle w:val="hps"/>
          <w:rFonts w:ascii="Book Antiqua" w:hAnsi="Book Antiqua"/>
          <w:sz w:val="24"/>
          <w:szCs w:val="24"/>
        </w:rPr>
        <w:t>≥</w:t>
      </w:r>
      <w:r w:rsidR="008E604C" w:rsidRPr="00E7549E">
        <w:rPr>
          <w:rStyle w:val="hps"/>
          <w:rFonts w:ascii="Book Antiqua" w:hAnsi="Book Antiqua"/>
          <w:sz w:val="24"/>
          <w:szCs w:val="24"/>
        </w:rPr>
        <w:t xml:space="preserve"> </w:t>
      </w:r>
      <w:r w:rsidRPr="00E7549E">
        <w:rPr>
          <w:rStyle w:val="hps"/>
          <w:rFonts w:ascii="Book Antiqua" w:hAnsi="Book Antiqua"/>
          <w:sz w:val="24"/>
          <w:szCs w:val="24"/>
        </w:rPr>
        <w:t>3 cm,</w:t>
      </w:r>
      <w:r w:rsidRPr="00E7549E">
        <w:rPr>
          <w:rFonts w:ascii="Book Antiqua" w:hAnsi="Book Antiqua"/>
          <w:sz w:val="24"/>
          <w:szCs w:val="24"/>
        </w:rPr>
        <w:t xml:space="preserve"> a </w:t>
      </w:r>
      <w:r w:rsidRPr="00E7549E">
        <w:rPr>
          <w:rStyle w:val="hps"/>
          <w:rFonts w:ascii="Book Antiqua" w:hAnsi="Book Antiqua"/>
          <w:sz w:val="24"/>
          <w:szCs w:val="24"/>
        </w:rPr>
        <w:t>TNM</w:t>
      </w:r>
      <w:r w:rsidRPr="00E7549E">
        <w:rPr>
          <w:rFonts w:ascii="Book Antiqua" w:hAnsi="Book Antiqua"/>
          <w:sz w:val="24"/>
          <w:szCs w:val="24"/>
        </w:rPr>
        <w:t xml:space="preserve"> </w:t>
      </w:r>
      <w:r w:rsidRPr="00E7549E">
        <w:rPr>
          <w:rStyle w:val="hps"/>
          <w:rFonts w:ascii="Book Antiqua" w:hAnsi="Book Antiqua"/>
          <w:sz w:val="24"/>
          <w:szCs w:val="24"/>
        </w:rPr>
        <w:t>stage of III or IV</w:t>
      </w:r>
      <w:r w:rsidRPr="00E7549E">
        <w:rPr>
          <w:rFonts w:ascii="Book Antiqua" w:hAnsi="Book Antiqua"/>
          <w:sz w:val="24"/>
          <w:szCs w:val="24"/>
        </w:rPr>
        <w:t xml:space="preserve">, the occurrence of </w:t>
      </w:r>
      <w:r w:rsidRPr="00E7549E">
        <w:rPr>
          <w:rStyle w:val="hps"/>
          <w:rFonts w:ascii="Book Antiqua" w:hAnsi="Book Antiqua"/>
          <w:sz w:val="24"/>
          <w:szCs w:val="24"/>
        </w:rPr>
        <w:t>lymph node metastasis,</w:t>
      </w:r>
      <w:r w:rsidRPr="00E7549E">
        <w:rPr>
          <w:rFonts w:ascii="Book Antiqua" w:hAnsi="Book Antiqua"/>
          <w:sz w:val="24"/>
          <w:szCs w:val="24"/>
        </w:rPr>
        <w:t xml:space="preserve"> </w:t>
      </w:r>
      <w:r w:rsidRPr="00E7549E">
        <w:rPr>
          <w:rStyle w:val="hps"/>
          <w:rFonts w:ascii="Book Antiqua" w:hAnsi="Book Antiqua"/>
          <w:sz w:val="24"/>
          <w:szCs w:val="24"/>
        </w:rPr>
        <w:t>invasion of the surrounding</w:t>
      </w:r>
      <w:r w:rsidRPr="00E7549E">
        <w:rPr>
          <w:rFonts w:ascii="Book Antiqua" w:hAnsi="Book Antiqua"/>
          <w:sz w:val="24"/>
          <w:szCs w:val="24"/>
        </w:rPr>
        <w:t xml:space="preserve"> </w:t>
      </w:r>
      <w:r w:rsidRPr="00E7549E">
        <w:rPr>
          <w:rStyle w:val="hps"/>
          <w:rFonts w:ascii="Book Antiqua" w:hAnsi="Book Antiqua"/>
          <w:sz w:val="24"/>
          <w:szCs w:val="24"/>
        </w:rPr>
        <w:t>tissues and organs</w:t>
      </w:r>
      <w:r w:rsidRPr="00E7549E">
        <w:rPr>
          <w:rFonts w:ascii="Book Antiqua" w:hAnsi="Book Antiqua"/>
          <w:sz w:val="24"/>
          <w:szCs w:val="24"/>
        </w:rPr>
        <w:t>, and u</w:t>
      </w:r>
      <w:r w:rsidRPr="00E7549E">
        <w:rPr>
          <w:rStyle w:val="hps"/>
          <w:rFonts w:ascii="Book Antiqua" w:hAnsi="Book Antiqua"/>
          <w:sz w:val="24"/>
          <w:szCs w:val="24"/>
        </w:rPr>
        <w:t>nresected</w:t>
      </w:r>
      <w:r w:rsidRPr="00E7549E">
        <w:rPr>
          <w:rFonts w:ascii="Book Antiqua" w:hAnsi="Book Antiqua"/>
          <w:sz w:val="24"/>
          <w:szCs w:val="24"/>
        </w:rPr>
        <w:t xml:space="preserve"> surgery </w:t>
      </w:r>
      <w:r w:rsidRPr="00E7549E">
        <w:rPr>
          <w:rStyle w:val="hps"/>
          <w:rFonts w:ascii="Book Antiqua" w:hAnsi="Book Antiqua"/>
          <w:sz w:val="24"/>
          <w:szCs w:val="24"/>
        </w:rPr>
        <w:t>were negatively correlated</w:t>
      </w:r>
      <w:r w:rsidRPr="00E7549E">
        <w:rPr>
          <w:rFonts w:ascii="Book Antiqua" w:hAnsi="Book Antiqua"/>
          <w:sz w:val="24"/>
          <w:szCs w:val="24"/>
        </w:rPr>
        <w:t xml:space="preserve"> </w:t>
      </w:r>
      <w:r w:rsidRPr="00E7549E">
        <w:rPr>
          <w:rStyle w:val="hps"/>
          <w:rFonts w:ascii="Book Antiqua" w:hAnsi="Book Antiqua"/>
          <w:sz w:val="24"/>
          <w:szCs w:val="24"/>
        </w:rPr>
        <w:t>with the</w:t>
      </w:r>
      <w:r w:rsidRPr="00E7549E">
        <w:rPr>
          <w:rFonts w:ascii="Book Antiqua" w:hAnsi="Book Antiqua"/>
          <w:sz w:val="24"/>
          <w:szCs w:val="24"/>
        </w:rPr>
        <w:t xml:space="preserve"> </w:t>
      </w:r>
      <w:r w:rsidRPr="00E7549E">
        <w:rPr>
          <w:rStyle w:val="hps"/>
          <w:rFonts w:ascii="Book Antiqua" w:hAnsi="Book Antiqua"/>
          <w:sz w:val="24"/>
          <w:szCs w:val="24"/>
        </w:rPr>
        <w:t>postoperative survival</w:t>
      </w:r>
      <w:r w:rsidRPr="00E7549E">
        <w:rPr>
          <w:rFonts w:ascii="Book Antiqua" w:hAnsi="Book Antiqua"/>
          <w:sz w:val="24"/>
          <w:szCs w:val="24"/>
        </w:rPr>
        <w:t xml:space="preserve"> </w:t>
      </w:r>
      <w:r w:rsidRPr="00E7549E">
        <w:rPr>
          <w:rStyle w:val="hps"/>
          <w:rFonts w:ascii="Book Antiqua" w:hAnsi="Book Antiqua"/>
          <w:sz w:val="24"/>
          <w:szCs w:val="24"/>
        </w:rPr>
        <w:t>rate and</w:t>
      </w:r>
      <w:r w:rsidRPr="00E7549E">
        <w:rPr>
          <w:rFonts w:ascii="Book Antiqua" w:hAnsi="Book Antiqua"/>
          <w:sz w:val="24"/>
          <w:szCs w:val="24"/>
        </w:rPr>
        <w:t xml:space="preserve"> </w:t>
      </w:r>
      <w:r w:rsidRPr="00E7549E">
        <w:rPr>
          <w:rStyle w:val="hps"/>
          <w:rFonts w:ascii="Book Antiqua" w:hAnsi="Book Antiqua"/>
          <w:sz w:val="24"/>
          <w:szCs w:val="24"/>
        </w:rPr>
        <w:t>positively correlated with</w:t>
      </w:r>
      <w:r w:rsidRPr="00E7549E">
        <w:rPr>
          <w:rFonts w:ascii="Book Antiqua" w:hAnsi="Book Antiqua"/>
          <w:sz w:val="24"/>
          <w:szCs w:val="24"/>
        </w:rPr>
        <w:t xml:space="preserve"> </w:t>
      </w:r>
      <w:r w:rsidRPr="00E7549E">
        <w:rPr>
          <w:rStyle w:val="hps"/>
          <w:rFonts w:ascii="Book Antiqua" w:hAnsi="Book Antiqua"/>
          <w:sz w:val="24"/>
          <w:szCs w:val="24"/>
        </w:rPr>
        <w:t>mortality</w:t>
      </w:r>
      <w:r w:rsidRPr="00E7549E">
        <w:rPr>
          <w:rFonts w:ascii="Book Antiqua" w:hAnsi="Book Antiqua"/>
          <w:sz w:val="24"/>
          <w:szCs w:val="24"/>
        </w:rPr>
        <w:t xml:space="preserve">, </w:t>
      </w:r>
      <w:r w:rsidRPr="00E7549E">
        <w:rPr>
          <w:rStyle w:val="hps"/>
          <w:rFonts w:ascii="Book Antiqua" w:hAnsi="Book Antiqua"/>
          <w:sz w:val="24"/>
          <w:szCs w:val="24"/>
        </w:rPr>
        <w:t>which are risk factors</w:t>
      </w:r>
      <w:r w:rsidRPr="00E7549E">
        <w:rPr>
          <w:rFonts w:ascii="Book Antiqua" w:hAnsi="Book Antiqua"/>
          <w:sz w:val="24"/>
          <w:szCs w:val="24"/>
        </w:rPr>
        <w:t xml:space="preserve"> </w:t>
      </w:r>
      <w:r w:rsidRPr="00E7549E">
        <w:rPr>
          <w:rStyle w:val="hps"/>
          <w:rFonts w:ascii="Book Antiqua" w:hAnsi="Book Antiqua"/>
          <w:sz w:val="24"/>
          <w:szCs w:val="24"/>
        </w:rPr>
        <w:t>and independent</w:t>
      </w:r>
      <w:r w:rsidRPr="00E7549E">
        <w:rPr>
          <w:rFonts w:ascii="Book Antiqua" w:hAnsi="Book Antiqua"/>
          <w:sz w:val="24"/>
          <w:szCs w:val="24"/>
        </w:rPr>
        <w:t xml:space="preserve"> </w:t>
      </w:r>
      <w:r w:rsidRPr="00E7549E">
        <w:rPr>
          <w:rStyle w:val="hps"/>
          <w:rFonts w:ascii="Book Antiqua" w:hAnsi="Book Antiqua"/>
          <w:sz w:val="24"/>
          <w:szCs w:val="24"/>
        </w:rPr>
        <w:t xml:space="preserve">prognostic predictors. </w:t>
      </w:r>
      <w:r w:rsidRPr="00E7549E">
        <w:rPr>
          <w:rFonts w:ascii="Book Antiqua" w:hAnsi="Book Antiqua"/>
          <w:sz w:val="24"/>
          <w:szCs w:val="24"/>
        </w:rPr>
        <w:t xml:space="preserve">Positive </w:t>
      </w:r>
      <w:r w:rsidRPr="00E7549E">
        <w:rPr>
          <w:rStyle w:val="hps"/>
          <w:rFonts w:ascii="Book Antiqua" w:hAnsi="Book Antiqua"/>
          <w:sz w:val="24"/>
          <w:szCs w:val="24"/>
        </w:rPr>
        <w:t>expression of</w:t>
      </w:r>
      <w:r w:rsidRPr="00E7549E">
        <w:rPr>
          <w:rFonts w:ascii="Book Antiqua" w:hAnsi="Book Antiqua"/>
          <w:sz w:val="24"/>
          <w:szCs w:val="24"/>
        </w:rPr>
        <w:t xml:space="preserve"> </w:t>
      </w:r>
      <w:r w:rsidRPr="00E7549E">
        <w:rPr>
          <w:rStyle w:val="hps"/>
          <w:rFonts w:ascii="Book Antiqua" w:hAnsi="Book Antiqua"/>
          <w:sz w:val="24"/>
          <w:szCs w:val="24"/>
        </w:rPr>
        <w:t>ROR2</w:t>
      </w:r>
      <w:r w:rsidRPr="00E7549E">
        <w:rPr>
          <w:rFonts w:ascii="Book Antiqua" w:hAnsi="Book Antiqua"/>
          <w:sz w:val="24"/>
          <w:szCs w:val="24"/>
        </w:rPr>
        <w:t xml:space="preserve"> </w:t>
      </w:r>
      <w:r w:rsidRPr="00E7549E">
        <w:rPr>
          <w:rStyle w:val="hps"/>
          <w:rFonts w:ascii="Book Antiqua" w:hAnsi="Book Antiqua"/>
          <w:sz w:val="24"/>
          <w:szCs w:val="24"/>
        </w:rPr>
        <w:t>or</w:t>
      </w:r>
      <w:r w:rsidRPr="00E7549E">
        <w:rPr>
          <w:rFonts w:ascii="Book Antiqua" w:hAnsi="Book Antiqua"/>
          <w:sz w:val="24"/>
          <w:szCs w:val="24"/>
        </w:rPr>
        <w:t xml:space="preserve"> </w:t>
      </w:r>
      <w:r w:rsidRPr="00E7549E">
        <w:rPr>
          <w:rStyle w:val="hps"/>
          <w:rFonts w:ascii="Book Antiqua" w:hAnsi="Book Antiqua"/>
          <w:sz w:val="24"/>
          <w:szCs w:val="24"/>
        </w:rPr>
        <w:t>WNT5a</w:t>
      </w:r>
      <w:r w:rsidRPr="00E7549E">
        <w:rPr>
          <w:rFonts w:ascii="Book Antiqua" w:hAnsi="Book Antiqua"/>
          <w:sz w:val="24"/>
          <w:szCs w:val="24"/>
        </w:rPr>
        <w:t xml:space="preserve"> was </w:t>
      </w:r>
      <w:r w:rsidRPr="00E7549E">
        <w:rPr>
          <w:rStyle w:val="hps"/>
          <w:rFonts w:ascii="Book Antiqua" w:hAnsi="Book Antiqua"/>
          <w:sz w:val="24"/>
          <w:szCs w:val="24"/>
        </w:rPr>
        <w:t>negatively correlated</w:t>
      </w:r>
      <w:r w:rsidRPr="00E7549E">
        <w:rPr>
          <w:rFonts w:ascii="Book Antiqua" w:hAnsi="Book Antiqua"/>
          <w:sz w:val="24"/>
          <w:szCs w:val="24"/>
        </w:rPr>
        <w:t xml:space="preserve"> </w:t>
      </w:r>
      <w:r w:rsidRPr="00E7549E">
        <w:rPr>
          <w:rStyle w:val="hps"/>
          <w:rFonts w:ascii="Book Antiqua" w:hAnsi="Book Antiqua"/>
          <w:sz w:val="24"/>
          <w:szCs w:val="24"/>
        </w:rPr>
        <w:t>with the</w:t>
      </w:r>
      <w:r w:rsidRPr="00E7549E">
        <w:rPr>
          <w:rFonts w:ascii="Book Antiqua" w:hAnsi="Book Antiqua"/>
          <w:sz w:val="24"/>
          <w:szCs w:val="24"/>
        </w:rPr>
        <w:t xml:space="preserve"> </w:t>
      </w:r>
      <w:r w:rsidRPr="00E7549E">
        <w:rPr>
          <w:rStyle w:val="hps"/>
          <w:rFonts w:ascii="Book Antiqua" w:hAnsi="Book Antiqua"/>
          <w:sz w:val="24"/>
          <w:szCs w:val="24"/>
        </w:rPr>
        <w:t>postoperative survival</w:t>
      </w:r>
      <w:r w:rsidRPr="00E7549E">
        <w:rPr>
          <w:rFonts w:ascii="Book Antiqua" w:hAnsi="Book Antiqua"/>
          <w:sz w:val="24"/>
          <w:szCs w:val="24"/>
        </w:rPr>
        <w:t xml:space="preserve"> </w:t>
      </w:r>
      <w:r w:rsidRPr="00E7549E">
        <w:rPr>
          <w:rStyle w:val="hps"/>
          <w:rFonts w:ascii="Book Antiqua" w:hAnsi="Book Antiqua"/>
          <w:sz w:val="24"/>
          <w:szCs w:val="24"/>
        </w:rPr>
        <w:t>rate and</w:t>
      </w:r>
      <w:r w:rsidRPr="00E7549E">
        <w:rPr>
          <w:rFonts w:ascii="Book Antiqua" w:hAnsi="Book Antiqua"/>
          <w:sz w:val="24"/>
          <w:szCs w:val="24"/>
        </w:rPr>
        <w:t xml:space="preserve"> </w:t>
      </w:r>
      <w:r w:rsidRPr="00E7549E">
        <w:rPr>
          <w:rStyle w:val="hps"/>
          <w:rFonts w:ascii="Book Antiqua" w:hAnsi="Book Antiqua"/>
          <w:sz w:val="24"/>
          <w:szCs w:val="24"/>
        </w:rPr>
        <w:t>positively correlated with</w:t>
      </w:r>
      <w:r w:rsidRPr="00E7549E">
        <w:rPr>
          <w:rFonts w:ascii="Book Antiqua" w:hAnsi="Book Antiqua"/>
          <w:sz w:val="24"/>
          <w:szCs w:val="24"/>
        </w:rPr>
        <w:t xml:space="preserve"> </w:t>
      </w:r>
      <w:r w:rsidRPr="00E7549E">
        <w:rPr>
          <w:rStyle w:val="hps"/>
          <w:rFonts w:ascii="Book Antiqua" w:hAnsi="Book Antiqua"/>
          <w:sz w:val="24"/>
          <w:szCs w:val="24"/>
        </w:rPr>
        <w:t>mortality</w:t>
      </w:r>
      <w:r w:rsidRPr="00E7549E">
        <w:rPr>
          <w:rFonts w:ascii="Book Antiqua" w:hAnsi="Book Antiqua"/>
          <w:sz w:val="24"/>
          <w:szCs w:val="24"/>
        </w:rPr>
        <w:t xml:space="preserve">, </w:t>
      </w:r>
      <w:r w:rsidRPr="00E7549E">
        <w:rPr>
          <w:rStyle w:val="hps"/>
          <w:rFonts w:ascii="Book Antiqua" w:hAnsi="Book Antiqua"/>
          <w:sz w:val="24"/>
          <w:szCs w:val="24"/>
        </w:rPr>
        <w:t>which are the risk factors</w:t>
      </w:r>
      <w:r w:rsidRPr="00E7549E">
        <w:rPr>
          <w:rFonts w:ascii="Book Antiqua" w:hAnsi="Book Antiqua"/>
          <w:sz w:val="24"/>
          <w:szCs w:val="24"/>
        </w:rPr>
        <w:t xml:space="preserve"> </w:t>
      </w:r>
      <w:r w:rsidRPr="00E7549E">
        <w:rPr>
          <w:rStyle w:val="hps"/>
          <w:rFonts w:ascii="Book Antiqua" w:hAnsi="Book Antiqua"/>
          <w:sz w:val="24"/>
          <w:szCs w:val="24"/>
        </w:rPr>
        <w:t>and independent</w:t>
      </w:r>
      <w:r w:rsidRPr="00E7549E">
        <w:rPr>
          <w:rFonts w:ascii="Book Antiqua" w:hAnsi="Book Antiqua"/>
          <w:sz w:val="24"/>
          <w:szCs w:val="24"/>
        </w:rPr>
        <w:t xml:space="preserve"> </w:t>
      </w:r>
      <w:r w:rsidRPr="00E7549E">
        <w:rPr>
          <w:rStyle w:val="hps"/>
          <w:rFonts w:ascii="Book Antiqua" w:hAnsi="Book Antiqua"/>
          <w:sz w:val="24"/>
          <w:szCs w:val="24"/>
        </w:rPr>
        <w:t>prognostic predictors (Table 5)</w:t>
      </w:r>
      <w:r w:rsidRPr="00E7549E">
        <w:rPr>
          <w:rFonts w:ascii="Book Antiqua" w:hAnsi="Book Antiqua"/>
          <w:sz w:val="24"/>
          <w:szCs w:val="24"/>
        </w:rPr>
        <w:t>.</w:t>
      </w:r>
    </w:p>
    <w:p w14:paraId="2CD16059" w14:textId="77777777" w:rsidR="008E604C" w:rsidRPr="00E7549E" w:rsidRDefault="008E604C" w:rsidP="00E7549E">
      <w:pPr>
        <w:spacing w:line="360" w:lineRule="auto"/>
        <w:rPr>
          <w:rFonts w:ascii="Book Antiqua" w:hAnsi="Book Antiqua"/>
          <w:sz w:val="24"/>
          <w:szCs w:val="24"/>
        </w:rPr>
      </w:pPr>
    </w:p>
    <w:p w14:paraId="2C57B991" w14:textId="77777777" w:rsidR="00961033" w:rsidRPr="00E7549E" w:rsidRDefault="00B805CE" w:rsidP="00E7549E">
      <w:pPr>
        <w:spacing w:line="360" w:lineRule="auto"/>
        <w:rPr>
          <w:rStyle w:val="hps"/>
          <w:rFonts w:ascii="Book Antiqua" w:hAnsi="Book Antiqua"/>
          <w:b/>
          <w:sz w:val="24"/>
          <w:szCs w:val="24"/>
        </w:rPr>
      </w:pPr>
      <w:r w:rsidRPr="00E7549E">
        <w:rPr>
          <w:rStyle w:val="hps"/>
          <w:rFonts w:ascii="Book Antiqua" w:hAnsi="Book Antiqua"/>
          <w:b/>
          <w:i/>
          <w:sz w:val="24"/>
          <w:szCs w:val="24"/>
        </w:rPr>
        <w:t>Relationship of the</w:t>
      </w:r>
      <w:r w:rsidRPr="00E7549E">
        <w:rPr>
          <w:rFonts w:ascii="Book Antiqua" w:hAnsi="Book Antiqua"/>
          <w:b/>
          <w:i/>
          <w:sz w:val="24"/>
          <w:szCs w:val="24"/>
        </w:rPr>
        <w:t xml:space="preserve"> </w:t>
      </w:r>
      <w:r w:rsidRPr="00E7549E">
        <w:rPr>
          <w:rStyle w:val="hps"/>
          <w:rFonts w:ascii="Book Antiqua" w:hAnsi="Book Antiqua"/>
          <w:b/>
          <w:i/>
          <w:sz w:val="24"/>
          <w:szCs w:val="24"/>
        </w:rPr>
        <w:t>clinicopathological parameters</w:t>
      </w:r>
      <w:r w:rsidRPr="00E7549E">
        <w:rPr>
          <w:rFonts w:ascii="Book Antiqua" w:hAnsi="Book Antiqua"/>
          <w:b/>
          <w:i/>
          <w:sz w:val="24"/>
          <w:szCs w:val="24"/>
        </w:rPr>
        <w:t xml:space="preserve"> </w:t>
      </w:r>
      <w:r w:rsidRPr="00E7549E">
        <w:rPr>
          <w:rStyle w:val="hps"/>
          <w:rFonts w:ascii="Book Antiqua" w:hAnsi="Book Antiqua"/>
          <w:b/>
          <w:i/>
          <w:sz w:val="24"/>
          <w:szCs w:val="24"/>
        </w:rPr>
        <w:t>and</w:t>
      </w:r>
      <w:r w:rsidRPr="00E7549E">
        <w:rPr>
          <w:rFonts w:ascii="Book Antiqua" w:hAnsi="Book Antiqua"/>
          <w:b/>
          <w:i/>
          <w:sz w:val="24"/>
          <w:szCs w:val="24"/>
        </w:rPr>
        <w:t xml:space="preserve"> </w:t>
      </w:r>
      <w:r w:rsidRPr="00E7549E">
        <w:rPr>
          <w:rStyle w:val="hps"/>
          <w:rFonts w:ascii="Book Antiqua" w:hAnsi="Book Antiqua"/>
          <w:b/>
          <w:i/>
          <w:sz w:val="24"/>
          <w:szCs w:val="24"/>
        </w:rPr>
        <w:t>WNT5a</w:t>
      </w:r>
      <w:r w:rsidRPr="00E7549E">
        <w:rPr>
          <w:rFonts w:ascii="Book Antiqua" w:hAnsi="Book Antiqua"/>
          <w:b/>
          <w:i/>
          <w:sz w:val="24"/>
          <w:szCs w:val="24"/>
        </w:rPr>
        <w:t xml:space="preserve"> </w:t>
      </w:r>
      <w:r w:rsidRPr="00E7549E">
        <w:rPr>
          <w:rStyle w:val="hps"/>
          <w:rFonts w:ascii="Book Antiqua" w:hAnsi="Book Antiqua"/>
          <w:b/>
          <w:i/>
          <w:sz w:val="24"/>
          <w:szCs w:val="24"/>
        </w:rPr>
        <w:t>ROR2</w:t>
      </w:r>
      <w:r w:rsidRPr="00E7549E">
        <w:rPr>
          <w:rFonts w:ascii="Book Antiqua" w:hAnsi="Book Antiqua"/>
          <w:b/>
          <w:i/>
          <w:sz w:val="24"/>
          <w:szCs w:val="24"/>
        </w:rPr>
        <w:t xml:space="preserve"> </w:t>
      </w:r>
      <w:r w:rsidRPr="00E7549E">
        <w:rPr>
          <w:rStyle w:val="hps"/>
          <w:rFonts w:ascii="Book Antiqua" w:hAnsi="Book Antiqua"/>
          <w:b/>
          <w:i/>
          <w:sz w:val="24"/>
          <w:szCs w:val="24"/>
        </w:rPr>
        <w:t>expression</w:t>
      </w:r>
      <w:r w:rsidRPr="00E7549E">
        <w:rPr>
          <w:rFonts w:ascii="Book Antiqua" w:hAnsi="Book Antiqua"/>
          <w:b/>
          <w:i/>
          <w:sz w:val="24"/>
          <w:szCs w:val="24"/>
        </w:rPr>
        <w:t xml:space="preserve"> with </w:t>
      </w:r>
      <w:r w:rsidRPr="00E7549E">
        <w:rPr>
          <w:rStyle w:val="hps"/>
          <w:rFonts w:ascii="Book Antiqua" w:hAnsi="Book Antiqua"/>
          <w:b/>
          <w:i/>
          <w:sz w:val="24"/>
          <w:szCs w:val="24"/>
        </w:rPr>
        <w:t>the average</w:t>
      </w:r>
      <w:r w:rsidRPr="00E7549E">
        <w:rPr>
          <w:rFonts w:ascii="Book Antiqua" w:hAnsi="Book Antiqua"/>
          <w:b/>
          <w:i/>
          <w:sz w:val="24"/>
          <w:szCs w:val="24"/>
        </w:rPr>
        <w:t xml:space="preserve"> </w:t>
      </w:r>
      <w:r w:rsidRPr="00E7549E">
        <w:rPr>
          <w:rStyle w:val="hps"/>
          <w:rFonts w:ascii="Book Antiqua" w:hAnsi="Book Antiqua"/>
          <w:b/>
          <w:i/>
          <w:sz w:val="24"/>
          <w:szCs w:val="24"/>
        </w:rPr>
        <w:t>survival</w:t>
      </w:r>
      <w:r w:rsidRPr="00E7549E">
        <w:rPr>
          <w:rFonts w:ascii="Book Antiqua" w:hAnsi="Book Antiqua"/>
          <w:b/>
          <w:i/>
          <w:sz w:val="24"/>
          <w:szCs w:val="24"/>
        </w:rPr>
        <w:t xml:space="preserve"> of </w:t>
      </w:r>
      <w:r w:rsidRPr="00E7549E">
        <w:rPr>
          <w:rStyle w:val="hps"/>
          <w:rFonts w:ascii="Book Antiqua" w:hAnsi="Book Antiqua"/>
          <w:b/>
          <w:i/>
          <w:sz w:val="24"/>
          <w:szCs w:val="24"/>
        </w:rPr>
        <w:t>AC</w:t>
      </w:r>
      <w:r w:rsidRPr="00E7549E">
        <w:rPr>
          <w:rFonts w:ascii="Book Antiqua" w:hAnsi="Book Antiqua"/>
          <w:b/>
          <w:i/>
          <w:sz w:val="24"/>
          <w:szCs w:val="24"/>
        </w:rPr>
        <w:t xml:space="preserve"> </w:t>
      </w:r>
      <w:r w:rsidRPr="00E7549E">
        <w:rPr>
          <w:rStyle w:val="hps"/>
          <w:rFonts w:ascii="Book Antiqua" w:hAnsi="Book Antiqua"/>
          <w:b/>
          <w:i/>
          <w:sz w:val="24"/>
          <w:szCs w:val="24"/>
        </w:rPr>
        <w:t>patients</w:t>
      </w:r>
    </w:p>
    <w:p w14:paraId="3C76B7E8" w14:textId="6606E651" w:rsidR="00961033" w:rsidRPr="00E7549E" w:rsidRDefault="00B805CE" w:rsidP="00E7549E">
      <w:pPr>
        <w:spacing w:line="360" w:lineRule="auto"/>
        <w:rPr>
          <w:rFonts w:ascii="Book Antiqua" w:hAnsi="Book Antiqua"/>
          <w:sz w:val="24"/>
          <w:szCs w:val="24"/>
        </w:rPr>
      </w:pPr>
      <w:r w:rsidRPr="00E7549E">
        <w:rPr>
          <w:rStyle w:val="hps"/>
          <w:rFonts w:ascii="Book Antiqua" w:hAnsi="Book Antiqua"/>
          <w:sz w:val="24"/>
          <w:szCs w:val="24"/>
        </w:rPr>
        <w:t>Through</w:t>
      </w:r>
      <w:r w:rsidRPr="00E7549E">
        <w:rPr>
          <w:rFonts w:ascii="Book Antiqua" w:hAnsi="Book Antiqua"/>
          <w:sz w:val="24"/>
          <w:szCs w:val="24"/>
        </w:rPr>
        <w:t xml:space="preserve"> </w:t>
      </w:r>
      <w:r w:rsidRPr="00E7549E">
        <w:rPr>
          <w:rStyle w:val="hps"/>
          <w:rFonts w:ascii="Book Antiqua" w:hAnsi="Book Antiqua"/>
          <w:sz w:val="24"/>
          <w:szCs w:val="24"/>
        </w:rPr>
        <w:t>mail or</w:t>
      </w:r>
      <w:r w:rsidRPr="00E7549E">
        <w:rPr>
          <w:rFonts w:ascii="Book Antiqua" w:hAnsi="Book Antiqua"/>
          <w:sz w:val="24"/>
          <w:szCs w:val="24"/>
        </w:rPr>
        <w:t xml:space="preserve"> </w:t>
      </w:r>
      <w:r w:rsidRPr="00E7549E">
        <w:rPr>
          <w:rStyle w:val="hps"/>
          <w:rFonts w:ascii="Book Antiqua" w:hAnsi="Book Antiqua"/>
          <w:sz w:val="24"/>
          <w:szCs w:val="24"/>
        </w:rPr>
        <w:t>telephone interviews</w:t>
      </w:r>
      <w:r w:rsidRPr="00E7549E">
        <w:rPr>
          <w:rFonts w:ascii="Book Antiqua" w:hAnsi="Book Antiqua"/>
          <w:sz w:val="24"/>
          <w:szCs w:val="24"/>
        </w:rPr>
        <w:t>, follow-up information</w:t>
      </w:r>
      <w:r w:rsidRPr="00E7549E">
        <w:rPr>
          <w:rStyle w:val="hps"/>
          <w:rFonts w:ascii="Book Antiqua" w:hAnsi="Book Antiqua"/>
          <w:sz w:val="24"/>
          <w:szCs w:val="24"/>
        </w:rPr>
        <w:t xml:space="preserve"> was obtained</w:t>
      </w:r>
      <w:r w:rsidRPr="00E7549E">
        <w:rPr>
          <w:rFonts w:ascii="Book Antiqua" w:hAnsi="Book Antiqua"/>
          <w:sz w:val="24"/>
          <w:szCs w:val="24"/>
        </w:rPr>
        <w:t xml:space="preserve"> for </w:t>
      </w:r>
      <w:r w:rsidRPr="00E7549E">
        <w:rPr>
          <w:rStyle w:val="hps"/>
          <w:rFonts w:ascii="Book Antiqua" w:hAnsi="Book Antiqua"/>
          <w:sz w:val="24"/>
          <w:szCs w:val="24"/>
        </w:rPr>
        <w:t>80 of the</w:t>
      </w:r>
      <w:r w:rsidRPr="00E7549E">
        <w:rPr>
          <w:rFonts w:ascii="Book Antiqua" w:hAnsi="Book Antiqua"/>
          <w:sz w:val="24"/>
          <w:szCs w:val="24"/>
        </w:rPr>
        <w:t xml:space="preserve"> </w:t>
      </w:r>
      <w:r w:rsidRPr="00E7549E">
        <w:rPr>
          <w:rStyle w:val="hps"/>
          <w:rFonts w:ascii="Book Antiqua" w:hAnsi="Book Antiqua"/>
          <w:sz w:val="24"/>
          <w:szCs w:val="24"/>
        </w:rPr>
        <w:t>SC/ASC patients</w:t>
      </w:r>
      <w:r w:rsidRPr="00E7549E">
        <w:rPr>
          <w:rFonts w:ascii="Book Antiqua" w:hAnsi="Book Antiqua"/>
          <w:sz w:val="24"/>
          <w:szCs w:val="24"/>
        </w:rPr>
        <w:t xml:space="preserve">, over a </w:t>
      </w:r>
      <w:r w:rsidRPr="00E7549E">
        <w:rPr>
          <w:rStyle w:val="hps"/>
          <w:rFonts w:ascii="Book Antiqua" w:hAnsi="Book Antiqua"/>
          <w:sz w:val="24"/>
          <w:szCs w:val="24"/>
        </w:rPr>
        <w:t>follow-up period</w:t>
      </w:r>
      <w:r w:rsidRPr="00E7549E">
        <w:rPr>
          <w:rFonts w:ascii="Book Antiqua" w:hAnsi="Book Antiqua"/>
          <w:sz w:val="24"/>
          <w:szCs w:val="24"/>
        </w:rPr>
        <w:t xml:space="preserve"> </w:t>
      </w:r>
      <w:r w:rsidRPr="00E7549E">
        <w:rPr>
          <w:rStyle w:val="hps"/>
          <w:rFonts w:ascii="Book Antiqua" w:hAnsi="Book Antiqua"/>
          <w:sz w:val="24"/>
          <w:szCs w:val="24"/>
        </w:rPr>
        <w:t>of 2 years</w:t>
      </w:r>
      <w:r w:rsidRPr="00E7549E">
        <w:rPr>
          <w:rFonts w:ascii="Book Antiqua" w:hAnsi="Book Antiqua"/>
          <w:sz w:val="24"/>
          <w:szCs w:val="24"/>
        </w:rPr>
        <w:t xml:space="preserve">. The </w:t>
      </w:r>
      <w:r w:rsidRPr="00E7549E">
        <w:rPr>
          <w:rStyle w:val="hps"/>
          <w:rFonts w:ascii="Book Antiqua" w:hAnsi="Book Antiqua"/>
          <w:sz w:val="24"/>
          <w:szCs w:val="24"/>
        </w:rPr>
        <w:t>2</w:t>
      </w:r>
      <w:r w:rsidRPr="00E7549E">
        <w:rPr>
          <w:rFonts w:ascii="Book Antiqua" w:hAnsi="Book Antiqua"/>
          <w:sz w:val="24"/>
          <w:szCs w:val="24"/>
        </w:rPr>
        <w:t xml:space="preserve">-year </w:t>
      </w:r>
      <w:r w:rsidRPr="00E7549E">
        <w:rPr>
          <w:rStyle w:val="hps"/>
          <w:rFonts w:ascii="Book Antiqua" w:hAnsi="Book Antiqua"/>
          <w:sz w:val="24"/>
          <w:szCs w:val="24"/>
        </w:rPr>
        <w:t>survivors were</w:t>
      </w:r>
      <w:r w:rsidRPr="00E7549E">
        <w:rPr>
          <w:rFonts w:ascii="Book Antiqua" w:hAnsi="Book Antiqua"/>
          <w:sz w:val="24"/>
          <w:szCs w:val="24"/>
        </w:rPr>
        <w:t xml:space="preserve"> </w:t>
      </w:r>
      <w:r w:rsidRPr="00E7549E">
        <w:rPr>
          <w:rStyle w:val="hps"/>
          <w:rFonts w:ascii="Book Antiqua" w:hAnsi="Book Antiqua"/>
          <w:sz w:val="24"/>
          <w:szCs w:val="24"/>
        </w:rPr>
        <w:t>included</w:t>
      </w:r>
      <w:r w:rsidRPr="00E7549E">
        <w:rPr>
          <w:rFonts w:ascii="Book Antiqua" w:hAnsi="Book Antiqua"/>
          <w:sz w:val="24"/>
          <w:szCs w:val="24"/>
        </w:rPr>
        <w:t xml:space="preserve"> </w:t>
      </w:r>
      <w:r w:rsidRPr="00E7549E">
        <w:rPr>
          <w:rStyle w:val="hps"/>
          <w:rFonts w:ascii="Book Antiqua" w:hAnsi="Book Antiqua"/>
          <w:sz w:val="24"/>
          <w:szCs w:val="24"/>
        </w:rPr>
        <w:t>in the</w:t>
      </w:r>
      <w:r w:rsidRPr="00E7549E">
        <w:rPr>
          <w:rFonts w:ascii="Book Antiqua" w:hAnsi="Book Antiqua"/>
          <w:sz w:val="24"/>
          <w:szCs w:val="24"/>
        </w:rPr>
        <w:t xml:space="preserve"> </w:t>
      </w:r>
      <w:r w:rsidRPr="00E7549E">
        <w:rPr>
          <w:rStyle w:val="hps"/>
          <w:rFonts w:ascii="Book Antiqua" w:hAnsi="Book Antiqua"/>
          <w:sz w:val="24"/>
          <w:szCs w:val="24"/>
        </w:rPr>
        <w:t>statistical analysis as censored</w:t>
      </w:r>
      <w:r w:rsidRPr="00E7549E">
        <w:rPr>
          <w:rFonts w:ascii="Book Antiqua" w:hAnsi="Book Antiqua"/>
          <w:sz w:val="24"/>
          <w:szCs w:val="24"/>
        </w:rPr>
        <w:t xml:space="preserve"> </w:t>
      </w:r>
      <w:r w:rsidRPr="00E7549E">
        <w:rPr>
          <w:rStyle w:val="hps"/>
          <w:rFonts w:ascii="Book Antiqua" w:hAnsi="Book Antiqua"/>
          <w:sz w:val="24"/>
          <w:szCs w:val="24"/>
        </w:rPr>
        <w:t>cases</w:t>
      </w:r>
      <w:r w:rsidRPr="00E7549E">
        <w:rPr>
          <w:rFonts w:ascii="Book Antiqua" w:hAnsi="Book Antiqua"/>
          <w:sz w:val="24"/>
          <w:szCs w:val="24"/>
        </w:rPr>
        <w:t xml:space="preserve">. Among the </w:t>
      </w:r>
      <w:r w:rsidRPr="00E7549E">
        <w:rPr>
          <w:rStyle w:val="hps"/>
          <w:rFonts w:ascii="Book Antiqua" w:hAnsi="Book Antiqua"/>
          <w:sz w:val="24"/>
          <w:szCs w:val="24"/>
        </w:rPr>
        <w:t>80 AC patients, postoperative</w:t>
      </w:r>
      <w:r w:rsidRPr="00E7549E">
        <w:rPr>
          <w:rFonts w:ascii="Book Antiqua" w:hAnsi="Book Antiqua"/>
          <w:sz w:val="24"/>
          <w:szCs w:val="24"/>
        </w:rPr>
        <w:t xml:space="preserve"> </w:t>
      </w:r>
      <w:r w:rsidRPr="00E7549E">
        <w:rPr>
          <w:rStyle w:val="hps"/>
          <w:rFonts w:ascii="Book Antiqua" w:hAnsi="Book Antiqua"/>
          <w:sz w:val="24"/>
          <w:szCs w:val="24"/>
        </w:rPr>
        <w:t>survival was</w:t>
      </w:r>
      <w:r w:rsidRPr="00E7549E">
        <w:rPr>
          <w:rFonts w:ascii="Book Antiqua" w:hAnsi="Book Antiqua"/>
          <w:sz w:val="24"/>
          <w:szCs w:val="24"/>
        </w:rPr>
        <w:t xml:space="preserve"> </w:t>
      </w:r>
      <w:r w:rsidR="003561B8" w:rsidRPr="00E7549E">
        <w:rPr>
          <w:rStyle w:val="hps"/>
          <w:rFonts w:ascii="Book Antiqua" w:hAnsi="Book Antiqua"/>
          <w:sz w:val="24"/>
          <w:szCs w:val="24"/>
        </w:rPr>
        <w:t>≥</w:t>
      </w:r>
      <w:r w:rsidR="008E604C" w:rsidRPr="00E7549E">
        <w:rPr>
          <w:rStyle w:val="hps"/>
          <w:rFonts w:ascii="Book Antiqua" w:hAnsi="Book Antiqua"/>
          <w:sz w:val="24"/>
          <w:szCs w:val="24"/>
        </w:rPr>
        <w:t xml:space="preserve"> </w:t>
      </w:r>
      <w:r w:rsidRPr="00E7549E">
        <w:rPr>
          <w:rStyle w:val="hps"/>
          <w:rFonts w:ascii="Book Antiqua" w:hAnsi="Book Antiqua"/>
          <w:sz w:val="24"/>
          <w:szCs w:val="24"/>
        </w:rPr>
        <w:t>1 year</w:t>
      </w:r>
      <w:r w:rsidRPr="00E7549E">
        <w:rPr>
          <w:rFonts w:ascii="Book Antiqua" w:hAnsi="Book Antiqua"/>
          <w:sz w:val="24"/>
          <w:szCs w:val="24"/>
        </w:rPr>
        <w:t xml:space="preserve"> </w:t>
      </w:r>
      <w:r w:rsidRPr="00E7549E">
        <w:rPr>
          <w:rStyle w:val="hps"/>
          <w:rFonts w:ascii="Book Antiqua" w:hAnsi="Book Antiqua"/>
          <w:sz w:val="24"/>
          <w:szCs w:val="24"/>
        </w:rPr>
        <w:t>in</w:t>
      </w:r>
      <w:r w:rsidRPr="00E7549E">
        <w:rPr>
          <w:rFonts w:ascii="Book Antiqua" w:hAnsi="Book Antiqua"/>
          <w:sz w:val="24"/>
          <w:szCs w:val="24"/>
        </w:rPr>
        <w:t xml:space="preserve"> </w:t>
      </w:r>
      <w:r w:rsidRPr="00E7549E">
        <w:rPr>
          <w:rStyle w:val="hps"/>
          <w:rFonts w:ascii="Book Antiqua" w:hAnsi="Book Antiqua"/>
          <w:sz w:val="24"/>
          <w:szCs w:val="24"/>
        </w:rPr>
        <w:t>23 cases</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Fonts w:ascii="Book Antiqua" w:hAnsi="Book Antiqua"/>
          <w:sz w:val="24"/>
          <w:szCs w:val="24"/>
        </w:rPr>
        <w:t xml:space="preserve">9 patients survived for </w:t>
      </w:r>
      <w:r w:rsidRPr="00E7549E">
        <w:rPr>
          <w:rStyle w:val="hps"/>
          <w:rFonts w:ascii="Book Antiqua" w:hAnsi="Book Antiqua"/>
          <w:sz w:val="24"/>
          <w:szCs w:val="24"/>
        </w:rPr>
        <w:t>over 2</w:t>
      </w:r>
      <w:r w:rsidRPr="00E7549E">
        <w:rPr>
          <w:rFonts w:ascii="Book Antiqua" w:hAnsi="Book Antiqua"/>
          <w:sz w:val="24"/>
          <w:szCs w:val="24"/>
        </w:rPr>
        <w:t xml:space="preserve"> </w:t>
      </w:r>
      <w:r w:rsidRPr="00E7549E">
        <w:rPr>
          <w:rStyle w:val="hps"/>
          <w:rFonts w:ascii="Book Antiqua" w:hAnsi="Book Antiqua"/>
          <w:sz w:val="24"/>
          <w:szCs w:val="24"/>
        </w:rPr>
        <w:t>years)</w:t>
      </w:r>
      <w:r w:rsidRPr="00E7549E">
        <w:rPr>
          <w:rFonts w:ascii="Book Antiqua" w:hAnsi="Book Antiqua"/>
          <w:sz w:val="24"/>
          <w:szCs w:val="24"/>
        </w:rPr>
        <w:t xml:space="preserve"> and </w:t>
      </w:r>
      <w:r w:rsidRPr="00E7549E">
        <w:rPr>
          <w:rStyle w:val="hps"/>
          <w:rFonts w:ascii="Book Antiqua" w:hAnsi="Book Antiqua"/>
          <w:sz w:val="24"/>
          <w:szCs w:val="24"/>
        </w:rPr>
        <w:t>&lt;</w:t>
      </w:r>
      <w:r w:rsidR="008E604C" w:rsidRPr="00E7549E">
        <w:rPr>
          <w:rStyle w:val="hps"/>
          <w:rFonts w:ascii="Book Antiqua" w:hAnsi="Book Antiqua"/>
          <w:sz w:val="24"/>
          <w:szCs w:val="24"/>
        </w:rPr>
        <w:t xml:space="preserve"> </w:t>
      </w:r>
      <w:r w:rsidRPr="00E7549E">
        <w:rPr>
          <w:rFonts w:ascii="Book Antiqua" w:hAnsi="Book Antiqua"/>
          <w:sz w:val="24"/>
          <w:szCs w:val="24"/>
        </w:rPr>
        <w:t xml:space="preserve">1 </w:t>
      </w:r>
      <w:r w:rsidRPr="00E7549E">
        <w:rPr>
          <w:rStyle w:val="hps"/>
          <w:rFonts w:ascii="Book Antiqua" w:hAnsi="Book Antiqua"/>
          <w:sz w:val="24"/>
          <w:szCs w:val="24"/>
        </w:rPr>
        <w:t>year</w:t>
      </w:r>
      <w:r w:rsidRPr="00E7549E">
        <w:rPr>
          <w:rFonts w:ascii="Book Antiqua" w:hAnsi="Book Antiqua"/>
          <w:sz w:val="24"/>
          <w:szCs w:val="24"/>
        </w:rPr>
        <w:t xml:space="preserve"> in </w:t>
      </w:r>
      <w:r w:rsidRPr="00E7549E">
        <w:rPr>
          <w:rStyle w:val="hps"/>
          <w:rFonts w:ascii="Book Antiqua" w:hAnsi="Book Antiqua"/>
          <w:sz w:val="24"/>
          <w:szCs w:val="24"/>
        </w:rPr>
        <w:t>57 cases</w:t>
      </w:r>
      <w:r w:rsidRPr="00E7549E">
        <w:rPr>
          <w:rFonts w:ascii="Book Antiqua" w:hAnsi="Book Antiqua"/>
          <w:sz w:val="24"/>
          <w:szCs w:val="24"/>
        </w:rPr>
        <w:t xml:space="preserve">, with an average </w:t>
      </w:r>
      <w:r w:rsidRPr="00E7549E">
        <w:rPr>
          <w:rStyle w:val="hps"/>
          <w:rFonts w:ascii="Book Antiqua" w:hAnsi="Book Antiqua"/>
          <w:sz w:val="24"/>
          <w:szCs w:val="24"/>
        </w:rPr>
        <w:t>survival time of</w:t>
      </w:r>
      <w:r w:rsidRPr="00E7549E">
        <w:rPr>
          <w:rFonts w:ascii="Book Antiqua" w:hAnsi="Book Antiqua"/>
          <w:sz w:val="24"/>
          <w:szCs w:val="24"/>
        </w:rPr>
        <w:t xml:space="preserve"> </w:t>
      </w:r>
      <w:r w:rsidRPr="00E7549E">
        <w:rPr>
          <w:rStyle w:val="hps"/>
          <w:rFonts w:ascii="Book Antiqua" w:hAnsi="Book Antiqua"/>
          <w:sz w:val="24"/>
          <w:szCs w:val="24"/>
        </w:rPr>
        <w:t>10.34</w:t>
      </w:r>
      <w:r w:rsidR="007D2E28">
        <w:rPr>
          <w:rStyle w:val="hps"/>
          <w:rFonts w:ascii="Book Antiqua" w:hAnsi="Book Antiqua" w:hint="eastAsia"/>
          <w:sz w:val="24"/>
          <w:szCs w:val="24"/>
        </w:rPr>
        <w:t xml:space="preserve"> </w:t>
      </w:r>
      <w:r w:rsidRPr="00E7549E">
        <w:rPr>
          <w:rStyle w:val="hps"/>
          <w:rFonts w:ascii="Book Antiqua" w:hAnsi="Book Antiqua"/>
          <w:sz w:val="24"/>
          <w:szCs w:val="24"/>
        </w:rPr>
        <w:t>±</w:t>
      </w:r>
      <w:r w:rsidR="007D2E28">
        <w:rPr>
          <w:rStyle w:val="hps"/>
          <w:rFonts w:ascii="Book Antiqua" w:hAnsi="Book Antiqua" w:hint="eastAsia"/>
          <w:sz w:val="24"/>
          <w:szCs w:val="24"/>
        </w:rPr>
        <w:t xml:space="preserve"> </w:t>
      </w:r>
      <w:r w:rsidRPr="00E7549E">
        <w:rPr>
          <w:rStyle w:val="hps"/>
          <w:rFonts w:ascii="Book Antiqua" w:hAnsi="Book Antiqua"/>
          <w:sz w:val="24"/>
          <w:szCs w:val="24"/>
        </w:rPr>
        <w:t>0.63</w:t>
      </w:r>
      <w:r w:rsidRPr="00E7549E">
        <w:rPr>
          <w:rFonts w:ascii="Book Antiqua" w:hAnsi="Book Antiqua"/>
          <w:sz w:val="24"/>
          <w:szCs w:val="24"/>
        </w:rPr>
        <w:t xml:space="preserve"> </w:t>
      </w:r>
      <w:r w:rsidR="007D2E28">
        <w:rPr>
          <w:rStyle w:val="hps"/>
          <w:rFonts w:ascii="Book Antiqua" w:hAnsi="Book Antiqua" w:hint="eastAsia"/>
          <w:sz w:val="24"/>
          <w:szCs w:val="24"/>
        </w:rPr>
        <w:t>mo</w:t>
      </w:r>
      <w:r w:rsidRPr="00E7549E">
        <w:rPr>
          <w:rFonts w:ascii="Book Antiqua" w:hAnsi="Book Antiqua"/>
          <w:sz w:val="24"/>
          <w:szCs w:val="24"/>
        </w:rPr>
        <w:t xml:space="preserve">. </w:t>
      </w:r>
      <w:r w:rsidRPr="00E7549E">
        <w:rPr>
          <w:rStyle w:val="hps"/>
          <w:rFonts w:ascii="Book Antiqua" w:hAnsi="Book Antiqua"/>
          <w:sz w:val="24"/>
          <w:szCs w:val="24"/>
        </w:rPr>
        <w:t>The results of the Kaplan-Meier</w:t>
      </w:r>
      <w:r w:rsidRPr="00E7549E">
        <w:rPr>
          <w:rFonts w:ascii="Book Antiqua" w:hAnsi="Book Antiqua"/>
          <w:sz w:val="24"/>
          <w:szCs w:val="24"/>
        </w:rPr>
        <w:t xml:space="preserve"> </w:t>
      </w:r>
      <w:r w:rsidRPr="00E7549E">
        <w:rPr>
          <w:rStyle w:val="hps"/>
          <w:rFonts w:ascii="Book Antiqua" w:hAnsi="Book Antiqua"/>
          <w:sz w:val="24"/>
          <w:szCs w:val="24"/>
        </w:rPr>
        <w:t>survival</w:t>
      </w:r>
      <w:r w:rsidRPr="00E7549E">
        <w:rPr>
          <w:rFonts w:ascii="Book Antiqua" w:hAnsi="Book Antiqua"/>
          <w:sz w:val="24"/>
          <w:szCs w:val="24"/>
        </w:rPr>
        <w:t xml:space="preserve"> </w:t>
      </w:r>
      <w:r w:rsidRPr="00E7549E">
        <w:rPr>
          <w:rStyle w:val="hps"/>
          <w:rFonts w:ascii="Book Antiqua" w:hAnsi="Book Antiqua"/>
          <w:sz w:val="24"/>
          <w:szCs w:val="24"/>
        </w:rPr>
        <w:t xml:space="preserve">analysis </w:t>
      </w:r>
      <w:r w:rsidRPr="00E7549E">
        <w:rPr>
          <w:rStyle w:val="hps"/>
          <w:rFonts w:ascii="Book Antiqua" w:hAnsi="Book Antiqua"/>
          <w:sz w:val="24"/>
          <w:szCs w:val="24"/>
        </w:rPr>
        <w:lastRenderedPageBreak/>
        <w:t>showed that</w:t>
      </w:r>
      <w:r w:rsidRPr="00E7549E">
        <w:rPr>
          <w:rFonts w:ascii="Book Antiqua" w:hAnsi="Book Antiqua"/>
          <w:sz w:val="24"/>
          <w:szCs w:val="24"/>
        </w:rPr>
        <w:t xml:space="preserve"> </w:t>
      </w:r>
      <w:r w:rsidRPr="00E7549E">
        <w:rPr>
          <w:rStyle w:val="hps"/>
          <w:rFonts w:ascii="Book Antiqua" w:hAnsi="Book Antiqua"/>
          <w:sz w:val="24"/>
          <w:szCs w:val="24"/>
        </w:rPr>
        <w:t>the degree of differentiation</w:t>
      </w:r>
      <w:r w:rsidRPr="00E7549E">
        <w:rPr>
          <w:rFonts w:ascii="Book Antiqua" w:hAnsi="Book Antiqua"/>
          <w:sz w:val="24"/>
          <w:szCs w:val="24"/>
        </w:rPr>
        <w:t xml:space="preserve">, </w:t>
      </w:r>
      <w:r w:rsidRPr="00E7549E">
        <w:rPr>
          <w:rStyle w:val="hps"/>
          <w:rFonts w:ascii="Book Antiqua" w:hAnsi="Book Antiqua"/>
          <w:sz w:val="24"/>
          <w:szCs w:val="24"/>
        </w:rPr>
        <w:t>maximal diameter of the mass</w:t>
      </w:r>
      <w:r w:rsidRPr="00E7549E">
        <w:rPr>
          <w:rFonts w:ascii="Book Antiqua" w:hAnsi="Book Antiqua"/>
          <w:sz w:val="24"/>
          <w:szCs w:val="24"/>
        </w:rPr>
        <w:t xml:space="preserve">, TNM stage, </w:t>
      </w:r>
      <w:r w:rsidRPr="00E7549E">
        <w:rPr>
          <w:rStyle w:val="hps"/>
          <w:rFonts w:ascii="Book Antiqua" w:hAnsi="Book Antiqua"/>
          <w:sz w:val="24"/>
          <w:szCs w:val="24"/>
        </w:rPr>
        <w:t>lymph node metastasis, invasion of the surrounding</w:t>
      </w:r>
      <w:r w:rsidRPr="00E7549E">
        <w:rPr>
          <w:rFonts w:ascii="Book Antiqua" w:hAnsi="Book Antiqua"/>
          <w:sz w:val="24"/>
          <w:szCs w:val="24"/>
        </w:rPr>
        <w:t xml:space="preserve"> </w:t>
      </w:r>
      <w:r w:rsidRPr="00E7549E">
        <w:rPr>
          <w:rStyle w:val="hps"/>
          <w:rFonts w:ascii="Book Antiqua" w:hAnsi="Book Antiqua"/>
          <w:sz w:val="24"/>
          <w:szCs w:val="24"/>
        </w:rPr>
        <w:t>tissues</w:t>
      </w:r>
      <w:r w:rsidRPr="00E7549E">
        <w:rPr>
          <w:rFonts w:ascii="Book Antiqua" w:hAnsi="Book Antiqua"/>
          <w:sz w:val="24"/>
          <w:szCs w:val="24"/>
        </w:rPr>
        <w:t xml:space="preserve">, and applied </w:t>
      </w:r>
      <w:r w:rsidRPr="00E7549E">
        <w:rPr>
          <w:rStyle w:val="hps"/>
          <w:rFonts w:ascii="Book Antiqua" w:hAnsi="Book Antiqua"/>
          <w:sz w:val="24"/>
          <w:szCs w:val="24"/>
        </w:rPr>
        <w:t>surgical</w:t>
      </w:r>
      <w:r w:rsidRPr="00E7549E">
        <w:rPr>
          <w:rFonts w:ascii="Book Antiqua" w:hAnsi="Book Antiqua"/>
          <w:sz w:val="24"/>
          <w:szCs w:val="24"/>
        </w:rPr>
        <w:t xml:space="preserve"> procedure, </w:t>
      </w:r>
      <w:r w:rsidRPr="00E7549E">
        <w:rPr>
          <w:rStyle w:val="hps"/>
          <w:rFonts w:ascii="Book Antiqua" w:hAnsi="Book Antiqua"/>
          <w:sz w:val="24"/>
          <w:szCs w:val="24"/>
        </w:rPr>
        <w:t>were closely related to</w:t>
      </w:r>
      <w:r w:rsidRPr="00E7549E">
        <w:rPr>
          <w:rFonts w:ascii="Book Antiqua" w:hAnsi="Book Antiqua"/>
          <w:sz w:val="24"/>
          <w:szCs w:val="24"/>
        </w:rPr>
        <w:t xml:space="preserve"> the </w:t>
      </w:r>
      <w:r w:rsidRPr="00E7549E">
        <w:rPr>
          <w:rStyle w:val="hps"/>
          <w:rFonts w:ascii="Book Antiqua" w:hAnsi="Book Antiqua"/>
          <w:sz w:val="24"/>
          <w:szCs w:val="24"/>
        </w:rPr>
        <w:t>average</w:t>
      </w:r>
      <w:r w:rsidRPr="00E7549E">
        <w:rPr>
          <w:rFonts w:ascii="Book Antiqua" w:hAnsi="Book Antiqua"/>
          <w:sz w:val="24"/>
          <w:szCs w:val="24"/>
        </w:rPr>
        <w:t xml:space="preserve"> </w:t>
      </w:r>
      <w:r w:rsidRPr="00E7549E">
        <w:rPr>
          <w:rStyle w:val="hps"/>
          <w:rFonts w:ascii="Book Antiqua" w:hAnsi="Book Antiqua"/>
          <w:sz w:val="24"/>
          <w:szCs w:val="24"/>
        </w:rPr>
        <w:t>survival of the patients with gallbladder</w:t>
      </w:r>
      <w:r w:rsidRPr="00E7549E">
        <w:rPr>
          <w:rFonts w:ascii="Book Antiqua" w:hAnsi="Book Antiqua"/>
          <w:sz w:val="24"/>
          <w:szCs w:val="24"/>
        </w:rPr>
        <w:t xml:space="preserve"> </w:t>
      </w:r>
      <w:r w:rsidRPr="00E7549E">
        <w:rPr>
          <w:rStyle w:val="hps"/>
          <w:rFonts w:ascii="Book Antiqua" w:hAnsi="Book Antiqua"/>
          <w:sz w:val="24"/>
          <w:szCs w:val="24"/>
        </w:rPr>
        <w:t>AC</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Style w:val="hps"/>
          <w:rFonts w:ascii="Book Antiqua" w:hAnsi="Book Antiqua"/>
          <w:i/>
          <w:sz w:val="24"/>
          <w:szCs w:val="24"/>
        </w:rPr>
        <w:t>P</w:t>
      </w:r>
      <w:r w:rsidR="008E604C" w:rsidRPr="00E7549E">
        <w:rPr>
          <w:rStyle w:val="hps"/>
          <w:rFonts w:ascii="Book Antiqua" w:hAnsi="Book Antiqua"/>
          <w:i/>
          <w:sz w:val="24"/>
          <w:szCs w:val="24"/>
        </w:rPr>
        <w:t xml:space="preserve"> </w:t>
      </w:r>
      <w:r w:rsidRPr="00E7549E">
        <w:rPr>
          <w:rStyle w:val="hps"/>
          <w:rFonts w:ascii="Book Antiqua" w:hAnsi="Book Antiqua"/>
          <w:sz w:val="24"/>
          <w:szCs w:val="24"/>
        </w:rPr>
        <w:t>=</w:t>
      </w:r>
      <w:r w:rsidR="008E604C" w:rsidRPr="00E7549E">
        <w:rPr>
          <w:rStyle w:val="hps"/>
          <w:rFonts w:ascii="Book Antiqua" w:hAnsi="Book Antiqua"/>
          <w:sz w:val="24"/>
          <w:szCs w:val="24"/>
        </w:rPr>
        <w:t xml:space="preserve"> </w:t>
      </w:r>
      <w:r w:rsidRPr="00E7549E">
        <w:rPr>
          <w:rStyle w:val="hps"/>
          <w:rFonts w:ascii="Book Antiqua" w:hAnsi="Book Antiqua"/>
          <w:sz w:val="24"/>
          <w:szCs w:val="24"/>
        </w:rPr>
        <w:t>0.000). The survival of the patients</w:t>
      </w:r>
      <w:r w:rsidRPr="00E7549E">
        <w:rPr>
          <w:rFonts w:ascii="Book Antiqua" w:hAnsi="Book Antiqua"/>
          <w:sz w:val="24"/>
          <w:szCs w:val="24"/>
        </w:rPr>
        <w:t xml:space="preserve"> with positive expression of </w:t>
      </w:r>
      <w:r w:rsidRPr="00E7549E">
        <w:rPr>
          <w:rStyle w:val="hps"/>
          <w:rFonts w:ascii="Book Antiqua" w:hAnsi="Book Antiqua"/>
          <w:sz w:val="24"/>
          <w:szCs w:val="24"/>
        </w:rPr>
        <w:t>ROR2</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WNT5a</w:t>
      </w:r>
      <w:r w:rsidRPr="00E7549E">
        <w:rPr>
          <w:rFonts w:ascii="Book Antiqua" w:hAnsi="Book Antiqua"/>
          <w:sz w:val="24"/>
          <w:szCs w:val="24"/>
        </w:rPr>
        <w:t xml:space="preserve"> </w:t>
      </w:r>
      <w:r w:rsidRPr="00E7549E">
        <w:rPr>
          <w:rStyle w:val="hps"/>
          <w:rFonts w:ascii="Book Antiqua" w:hAnsi="Book Antiqua"/>
          <w:sz w:val="24"/>
          <w:szCs w:val="24"/>
        </w:rPr>
        <w:t>was significantly</w:t>
      </w:r>
      <w:r w:rsidRPr="00E7549E">
        <w:rPr>
          <w:rFonts w:ascii="Book Antiqua" w:hAnsi="Book Antiqua"/>
          <w:sz w:val="24"/>
          <w:szCs w:val="24"/>
        </w:rPr>
        <w:t xml:space="preserve"> </w:t>
      </w:r>
      <w:r w:rsidRPr="00E7549E">
        <w:rPr>
          <w:rStyle w:val="hps"/>
          <w:rFonts w:ascii="Book Antiqua" w:hAnsi="Book Antiqua"/>
          <w:sz w:val="24"/>
          <w:szCs w:val="24"/>
        </w:rPr>
        <w:t>shorter compared with</w:t>
      </w:r>
      <w:r w:rsidRPr="00E7549E">
        <w:rPr>
          <w:rFonts w:ascii="Book Antiqua" w:hAnsi="Book Antiqua"/>
          <w:sz w:val="24"/>
          <w:szCs w:val="24"/>
        </w:rPr>
        <w:t xml:space="preserve"> the </w:t>
      </w:r>
      <w:r w:rsidRPr="00E7549E">
        <w:rPr>
          <w:rStyle w:val="hps"/>
          <w:rFonts w:ascii="Book Antiqua" w:hAnsi="Book Antiqua"/>
          <w:sz w:val="24"/>
          <w:szCs w:val="24"/>
        </w:rPr>
        <w:t>patients</w:t>
      </w:r>
      <w:r w:rsidRPr="00E7549E">
        <w:rPr>
          <w:rFonts w:ascii="Book Antiqua" w:hAnsi="Book Antiqua"/>
          <w:sz w:val="24"/>
          <w:szCs w:val="24"/>
        </w:rPr>
        <w:t xml:space="preserve"> </w:t>
      </w:r>
      <w:r w:rsidRPr="00E7549E">
        <w:rPr>
          <w:rStyle w:val="hps"/>
          <w:rFonts w:ascii="Book Antiqua" w:hAnsi="Book Antiqua"/>
          <w:sz w:val="24"/>
          <w:szCs w:val="24"/>
        </w:rPr>
        <w:t>with negative expression</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Style w:val="hps"/>
          <w:rFonts w:ascii="Book Antiqua" w:hAnsi="Book Antiqua"/>
          <w:i/>
          <w:sz w:val="24"/>
          <w:szCs w:val="24"/>
        </w:rPr>
        <w:t>P</w:t>
      </w:r>
      <w:r w:rsidR="008E604C" w:rsidRPr="00E7549E">
        <w:rPr>
          <w:rStyle w:val="hps"/>
          <w:rFonts w:ascii="Book Antiqua" w:hAnsi="Book Antiqua"/>
          <w:i/>
          <w:sz w:val="24"/>
          <w:szCs w:val="24"/>
        </w:rPr>
        <w:t xml:space="preserve"> </w:t>
      </w:r>
      <w:r w:rsidRPr="00E7549E">
        <w:rPr>
          <w:rStyle w:val="hps"/>
          <w:rFonts w:ascii="Book Antiqua" w:hAnsi="Book Antiqua"/>
          <w:sz w:val="24"/>
          <w:szCs w:val="24"/>
        </w:rPr>
        <w:t>=</w:t>
      </w:r>
      <w:r w:rsidR="008E604C" w:rsidRPr="00E7549E">
        <w:rPr>
          <w:rStyle w:val="hps"/>
          <w:rFonts w:ascii="Book Antiqua" w:hAnsi="Book Antiqua"/>
          <w:sz w:val="24"/>
          <w:szCs w:val="24"/>
        </w:rPr>
        <w:t xml:space="preserve"> </w:t>
      </w:r>
      <w:r w:rsidRPr="00E7549E">
        <w:rPr>
          <w:rStyle w:val="hps"/>
          <w:rFonts w:ascii="Book Antiqua" w:hAnsi="Book Antiqua"/>
          <w:sz w:val="24"/>
          <w:szCs w:val="24"/>
        </w:rPr>
        <w:t>0.000), as shown in Table 6 and in the survival curves in Figure 4. The Cox</w:t>
      </w:r>
      <w:r w:rsidRPr="00E7549E">
        <w:rPr>
          <w:rFonts w:ascii="Book Antiqua" w:hAnsi="Book Antiqua"/>
          <w:sz w:val="24"/>
          <w:szCs w:val="24"/>
        </w:rPr>
        <w:t xml:space="preserve"> </w:t>
      </w:r>
      <w:r w:rsidRPr="00E7549E">
        <w:rPr>
          <w:rStyle w:val="hps"/>
          <w:rFonts w:ascii="Book Antiqua" w:hAnsi="Book Antiqua"/>
          <w:sz w:val="24"/>
          <w:szCs w:val="24"/>
        </w:rPr>
        <w:t>multivariate analysis showed that</w:t>
      </w:r>
      <w:r w:rsidRPr="00E7549E">
        <w:rPr>
          <w:rFonts w:ascii="Book Antiqua" w:hAnsi="Book Antiqua"/>
          <w:sz w:val="24"/>
          <w:szCs w:val="24"/>
        </w:rPr>
        <w:t xml:space="preserve"> </w:t>
      </w:r>
      <w:r w:rsidRPr="00E7549E">
        <w:rPr>
          <w:rStyle w:val="hps"/>
          <w:rFonts w:ascii="Book Antiqua" w:hAnsi="Book Antiqua"/>
          <w:sz w:val="24"/>
          <w:szCs w:val="24"/>
        </w:rPr>
        <w:t>poor differentiation,</w:t>
      </w:r>
      <w:r w:rsidRPr="00E7549E">
        <w:rPr>
          <w:rFonts w:ascii="Book Antiqua" w:hAnsi="Book Antiqua"/>
          <w:sz w:val="24"/>
          <w:szCs w:val="24"/>
        </w:rPr>
        <w:t xml:space="preserve"> a </w:t>
      </w:r>
      <w:r w:rsidRPr="00E7549E">
        <w:rPr>
          <w:rStyle w:val="hps"/>
          <w:rFonts w:ascii="Book Antiqua" w:hAnsi="Book Antiqua"/>
          <w:sz w:val="24"/>
          <w:szCs w:val="24"/>
        </w:rPr>
        <w:t>maximal diameter of the mass</w:t>
      </w:r>
      <w:r w:rsidRPr="00E7549E">
        <w:rPr>
          <w:rFonts w:ascii="Book Antiqua" w:hAnsi="Book Antiqua"/>
          <w:sz w:val="24"/>
          <w:szCs w:val="24"/>
        </w:rPr>
        <w:t xml:space="preserve"> </w:t>
      </w:r>
      <w:r w:rsidR="003561B8" w:rsidRPr="00E7549E">
        <w:rPr>
          <w:rStyle w:val="hps"/>
          <w:rFonts w:ascii="Book Antiqua" w:hAnsi="Book Antiqua"/>
          <w:sz w:val="24"/>
          <w:szCs w:val="24"/>
        </w:rPr>
        <w:t>≥</w:t>
      </w:r>
      <w:r w:rsidR="008E604C" w:rsidRPr="00E7549E">
        <w:rPr>
          <w:rStyle w:val="hps"/>
          <w:rFonts w:ascii="Book Antiqua" w:hAnsi="Book Antiqua"/>
          <w:sz w:val="24"/>
          <w:szCs w:val="24"/>
        </w:rPr>
        <w:t xml:space="preserve"> </w:t>
      </w:r>
      <w:r w:rsidRPr="00E7549E">
        <w:rPr>
          <w:rStyle w:val="hps"/>
          <w:rFonts w:ascii="Book Antiqua" w:hAnsi="Book Antiqua"/>
          <w:sz w:val="24"/>
          <w:szCs w:val="24"/>
        </w:rPr>
        <w:t>3 cm,</w:t>
      </w:r>
      <w:r w:rsidRPr="00E7549E">
        <w:rPr>
          <w:rFonts w:ascii="Book Antiqua" w:hAnsi="Book Antiqua"/>
          <w:sz w:val="24"/>
          <w:szCs w:val="24"/>
        </w:rPr>
        <w:t xml:space="preserve"> a </w:t>
      </w:r>
      <w:r w:rsidRPr="00E7549E">
        <w:rPr>
          <w:rStyle w:val="hps"/>
          <w:rFonts w:ascii="Book Antiqua" w:hAnsi="Book Antiqua"/>
          <w:sz w:val="24"/>
          <w:szCs w:val="24"/>
        </w:rPr>
        <w:t>TNM</w:t>
      </w:r>
      <w:r w:rsidRPr="00E7549E">
        <w:rPr>
          <w:rFonts w:ascii="Book Antiqua" w:hAnsi="Book Antiqua"/>
          <w:sz w:val="24"/>
          <w:szCs w:val="24"/>
        </w:rPr>
        <w:t xml:space="preserve"> </w:t>
      </w:r>
      <w:r w:rsidRPr="00E7549E">
        <w:rPr>
          <w:rStyle w:val="hps"/>
          <w:rFonts w:ascii="Book Antiqua" w:hAnsi="Book Antiqua"/>
          <w:sz w:val="24"/>
          <w:szCs w:val="24"/>
        </w:rPr>
        <w:t>stage of III or IV</w:t>
      </w:r>
      <w:r w:rsidRPr="00E7549E">
        <w:rPr>
          <w:rFonts w:ascii="Book Antiqua" w:hAnsi="Book Antiqua"/>
          <w:sz w:val="24"/>
          <w:szCs w:val="24"/>
        </w:rPr>
        <w:t xml:space="preserve">, the occurrence of </w:t>
      </w:r>
      <w:r w:rsidRPr="00E7549E">
        <w:rPr>
          <w:rStyle w:val="hps"/>
          <w:rFonts w:ascii="Book Antiqua" w:hAnsi="Book Antiqua"/>
          <w:sz w:val="24"/>
          <w:szCs w:val="24"/>
        </w:rPr>
        <w:t>lymph node metastasis,</w:t>
      </w:r>
      <w:r w:rsidRPr="00E7549E">
        <w:rPr>
          <w:rFonts w:ascii="Book Antiqua" w:hAnsi="Book Antiqua"/>
          <w:sz w:val="24"/>
          <w:szCs w:val="24"/>
        </w:rPr>
        <w:t xml:space="preserve"> the </w:t>
      </w:r>
      <w:r w:rsidRPr="00E7549E">
        <w:rPr>
          <w:rStyle w:val="hps"/>
          <w:rFonts w:ascii="Book Antiqua" w:hAnsi="Book Antiqua"/>
          <w:sz w:val="24"/>
          <w:szCs w:val="24"/>
        </w:rPr>
        <w:t>invasion of the surrounding</w:t>
      </w:r>
      <w:r w:rsidRPr="00E7549E">
        <w:rPr>
          <w:rFonts w:ascii="Book Antiqua" w:hAnsi="Book Antiqua"/>
          <w:sz w:val="24"/>
          <w:szCs w:val="24"/>
        </w:rPr>
        <w:t xml:space="preserve"> </w:t>
      </w:r>
      <w:r w:rsidRPr="00E7549E">
        <w:rPr>
          <w:rStyle w:val="hps"/>
          <w:rFonts w:ascii="Book Antiqua" w:hAnsi="Book Antiqua"/>
          <w:sz w:val="24"/>
          <w:szCs w:val="24"/>
        </w:rPr>
        <w:t>tissues and organs</w:t>
      </w:r>
      <w:r w:rsidRPr="00E7549E">
        <w:rPr>
          <w:rFonts w:ascii="Book Antiqua" w:hAnsi="Book Antiqua"/>
          <w:sz w:val="24"/>
          <w:szCs w:val="24"/>
        </w:rPr>
        <w:t>, and u</w:t>
      </w:r>
      <w:r w:rsidRPr="00E7549E">
        <w:rPr>
          <w:rStyle w:val="hps"/>
          <w:rFonts w:ascii="Book Antiqua" w:hAnsi="Book Antiqua"/>
          <w:sz w:val="24"/>
          <w:szCs w:val="24"/>
        </w:rPr>
        <w:t>nresected</w:t>
      </w:r>
      <w:r w:rsidRPr="00E7549E">
        <w:rPr>
          <w:rFonts w:ascii="Book Antiqua" w:hAnsi="Book Antiqua"/>
          <w:sz w:val="24"/>
          <w:szCs w:val="24"/>
        </w:rPr>
        <w:t xml:space="preserve"> surgery </w:t>
      </w:r>
      <w:r w:rsidRPr="00E7549E">
        <w:rPr>
          <w:rStyle w:val="hps"/>
          <w:rFonts w:ascii="Book Antiqua" w:hAnsi="Book Antiqua"/>
          <w:sz w:val="24"/>
          <w:szCs w:val="24"/>
        </w:rPr>
        <w:t>were negatively correlated</w:t>
      </w:r>
      <w:r w:rsidRPr="00E7549E">
        <w:rPr>
          <w:rFonts w:ascii="Book Antiqua" w:hAnsi="Book Antiqua"/>
          <w:sz w:val="24"/>
          <w:szCs w:val="24"/>
        </w:rPr>
        <w:t xml:space="preserve"> </w:t>
      </w:r>
      <w:r w:rsidRPr="00E7549E">
        <w:rPr>
          <w:rStyle w:val="hps"/>
          <w:rFonts w:ascii="Book Antiqua" w:hAnsi="Book Antiqua"/>
          <w:sz w:val="24"/>
          <w:szCs w:val="24"/>
        </w:rPr>
        <w:t>with the</w:t>
      </w:r>
      <w:r w:rsidRPr="00E7549E">
        <w:rPr>
          <w:rFonts w:ascii="Book Antiqua" w:hAnsi="Book Antiqua"/>
          <w:sz w:val="24"/>
          <w:szCs w:val="24"/>
        </w:rPr>
        <w:t xml:space="preserve"> </w:t>
      </w:r>
      <w:r w:rsidRPr="00E7549E">
        <w:rPr>
          <w:rStyle w:val="hps"/>
          <w:rFonts w:ascii="Book Antiqua" w:hAnsi="Book Antiqua"/>
          <w:sz w:val="24"/>
          <w:szCs w:val="24"/>
        </w:rPr>
        <w:t>postoperative survival</w:t>
      </w:r>
      <w:r w:rsidRPr="00E7549E">
        <w:rPr>
          <w:rFonts w:ascii="Book Antiqua" w:hAnsi="Book Antiqua"/>
          <w:sz w:val="24"/>
          <w:szCs w:val="24"/>
        </w:rPr>
        <w:t xml:space="preserve"> </w:t>
      </w:r>
      <w:r w:rsidRPr="00E7549E">
        <w:rPr>
          <w:rStyle w:val="hps"/>
          <w:rFonts w:ascii="Book Antiqua" w:hAnsi="Book Antiqua"/>
          <w:sz w:val="24"/>
          <w:szCs w:val="24"/>
        </w:rPr>
        <w:t>rate and</w:t>
      </w:r>
      <w:r w:rsidRPr="00E7549E">
        <w:rPr>
          <w:rFonts w:ascii="Book Antiqua" w:hAnsi="Book Antiqua"/>
          <w:sz w:val="24"/>
          <w:szCs w:val="24"/>
        </w:rPr>
        <w:t xml:space="preserve"> </w:t>
      </w:r>
      <w:r w:rsidRPr="00E7549E">
        <w:rPr>
          <w:rStyle w:val="hps"/>
          <w:rFonts w:ascii="Book Antiqua" w:hAnsi="Book Antiqua"/>
          <w:sz w:val="24"/>
          <w:szCs w:val="24"/>
        </w:rPr>
        <w:t>positively correlated with</w:t>
      </w:r>
      <w:r w:rsidRPr="00E7549E">
        <w:rPr>
          <w:rFonts w:ascii="Book Antiqua" w:hAnsi="Book Antiqua"/>
          <w:sz w:val="24"/>
          <w:szCs w:val="24"/>
        </w:rPr>
        <w:t xml:space="preserve"> </w:t>
      </w:r>
      <w:r w:rsidRPr="00E7549E">
        <w:rPr>
          <w:rStyle w:val="hps"/>
          <w:rFonts w:ascii="Book Antiqua" w:hAnsi="Book Antiqua"/>
          <w:sz w:val="24"/>
          <w:szCs w:val="24"/>
        </w:rPr>
        <w:t>mortality</w:t>
      </w:r>
      <w:r w:rsidRPr="00E7549E">
        <w:rPr>
          <w:rFonts w:ascii="Book Antiqua" w:hAnsi="Book Antiqua"/>
          <w:sz w:val="24"/>
          <w:szCs w:val="24"/>
        </w:rPr>
        <w:t xml:space="preserve">, </w:t>
      </w:r>
      <w:r w:rsidRPr="00E7549E">
        <w:rPr>
          <w:rStyle w:val="hps"/>
          <w:rFonts w:ascii="Book Antiqua" w:hAnsi="Book Antiqua"/>
          <w:sz w:val="24"/>
          <w:szCs w:val="24"/>
        </w:rPr>
        <w:t>which are risk factors</w:t>
      </w:r>
      <w:r w:rsidRPr="00E7549E">
        <w:rPr>
          <w:rFonts w:ascii="Book Antiqua" w:hAnsi="Book Antiqua"/>
          <w:sz w:val="24"/>
          <w:szCs w:val="24"/>
        </w:rPr>
        <w:t xml:space="preserve"> </w:t>
      </w:r>
      <w:r w:rsidRPr="00E7549E">
        <w:rPr>
          <w:rStyle w:val="hps"/>
          <w:rFonts w:ascii="Book Antiqua" w:hAnsi="Book Antiqua"/>
          <w:sz w:val="24"/>
          <w:szCs w:val="24"/>
        </w:rPr>
        <w:t>and independent</w:t>
      </w:r>
      <w:r w:rsidRPr="00E7549E">
        <w:rPr>
          <w:rFonts w:ascii="Book Antiqua" w:hAnsi="Book Antiqua"/>
          <w:sz w:val="24"/>
          <w:szCs w:val="24"/>
        </w:rPr>
        <w:t xml:space="preserve"> </w:t>
      </w:r>
      <w:r w:rsidRPr="00E7549E">
        <w:rPr>
          <w:rStyle w:val="hps"/>
          <w:rFonts w:ascii="Book Antiqua" w:hAnsi="Book Antiqua"/>
          <w:sz w:val="24"/>
          <w:szCs w:val="24"/>
        </w:rPr>
        <w:t xml:space="preserve">prognostic predictors. </w:t>
      </w:r>
      <w:r w:rsidRPr="00E7549E">
        <w:rPr>
          <w:rFonts w:ascii="Book Antiqua" w:hAnsi="Book Antiqua"/>
          <w:sz w:val="24"/>
          <w:szCs w:val="24"/>
        </w:rPr>
        <w:t xml:space="preserve">The positive </w:t>
      </w:r>
      <w:r w:rsidRPr="00E7549E">
        <w:rPr>
          <w:rStyle w:val="hps"/>
          <w:rFonts w:ascii="Book Antiqua" w:hAnsi="Book Antiqua"/>
          <w:sz w:val="24"/>
          <w:szCs w:val="24"/>
        </w:rPr>
        <w:t>expression of</w:t>
      </w:r>
      <w:r w:rsidRPr="00E7549E">
        <w:rPr>
          <w:rFonts w:ascii="Book Antiqua" w:hAnsi="Book Antiqua"/>
          <w:sz w:val="24"/>
          <w:szCs w:val="24"/>
        </w:rPr>
        <w:t xml:space="preserve"> </w:t>
      </w:r>
      <w:r w:rsidRPr="00E7549E">
        <w:rPr>
          <w:rStyle w:val="hps"/>
          <w:rFonts w:ascii="Book Antiqua" w:hAnsi="Book Antiqua"/>
          <w:sz w:val="24"/>
          <w:szCs w:val="24"/>
        </w:rPr>
        <w:t>ROR2</w:t>
      </w:r>
      <w:r w:rsidRPr="00E7549E">
        <w:rPr>
          <w:rFonts w:ascii="Book Antiqua" w:hAnsi="Book Antiqua"/>
          <w:sz w:val="24"/>
          <w:szCs w:val="24"/>
        </w:rPr>
        <w:t xml:space="preserve"> </w:t>
      </w:r>
      <w:r w:rsidRPr="00E7549E">
        <w:rPr>
          <w:rStyle w:val="hps"/>
          <w:rFonts w:ascii="Book Antiqua" w:hAnsi="Book Antiqua"/>
          <w:sz w:val="24"/>
          <w:szCs w:val="24"/>
        </w:rPr>
        <w:t>or</w:t>
      </w:r>
      <w:r w:rsidRPr="00E7549E">
        <w:rPr>
          <w:rFonts w:ascii="Book Antiqua" w:hAnsi="Book Antiqua"/>
          <w:sz w:val="24"/>
          <w:szCs w:val="24"/>
        </w:rPr>
        <w:t xml:space="preserve"> </w:t>
      </w:r>
      <w:r w:rsidRPr="00E7549E">
        <w:rPr>
          <w:rStyle w:val="hps"/>
          <w:rFonts w:ascii="Book Antiqua" w:hAnsi="Book Antiqua"/>
          <w:sz w:val="24"/>
          <w:szCs w:val="24"/>
        </w:rPr>
        <w:t>WNT5a</w:t>
      </w:r>
      <w:r w:rsidRPr="00E7549E">
        <w:rPr>
          <w:rFonts w:ascii="Book Antiqua" w:hAnsi="Book Antiqua"/>
          <w:sz w:val="24"/>
          <w:szCs w:val="24"/>
        </w:rPr>
        <w:t xml:space="preserve"> was </w:t>
      </w:r>
      <w:r w:rsidRPr="00E7549E">
        <w:rPr>
          <w:rStyle w:val="hps"/>
          <w:rFonts w:ascii="Book Antiqua" w:hAnsi="Book Antiqua"/>
          <w:sz w:val="24"/>
          <w:szCs w:val="24"/>
        </w:rPr>
        <w:t>negatively correlated</w:t>
      </w:r>
      <w:r w:rsidRPr="00E7549E">
        <w:rPr>
          <w:rFonts w:ascii="Book Antiqua" w:hAnsi="Book Antiqua"/>
          <w:sz w:val="24"/>
          <w:szCs w:val="24"/>
        </w:rPr>
        <w:t xml:space="preserve"> </w:t>
      </w:r>
      <w:r w:rsidRPr="00E7549E">
        <w:rPr>
          <w:rStyle w:val="hps"/>
          <w:rFonts w:ascii="Book Antiqua" w:hAnsi="Book Antiqua"/>
          <w:sz w:val="24"/>
          <w:szCs w:val="24"/>
        </w:rPr>
        <w:t>with the</w:t>
      </w:r>
      <w:r w:rsidRPr="00E7549E">
        <w:rPr>
          <w:rFonts w:ascii="Book Antiqua" w:hAnsi="Book Antiqua"/>
          <w:sz w:val="24"/>
          <w:szCs w:val="24"/>
        </w:rPr>
        <w:t xml:space="preserve"> </w:t>
      </w:r>
      <w:r w:rsidRPr="00E7549E">
        <w:rPr>
          <w:rStyle w:val="hps"/>
          <w:rFonts w:ascii="Book Antiqua" w:hAnsi="Book Antiqua"/>
          <w:sz w:val="24"/>
          <w:szCs w:val="24"/>
        </w:rPr>
        <w:t>postoperative survival</w:t>
      </w:r>
      <w:r w:rsidRPr="00E7549E">
        <w:rPr>
          <w:rFonts w:ascii="Book Antiqua" w:hAnsi="Book Antiqua"/>
          <w:sz w:val="24"/>
          <w:szCs w:val="24"/>
        </w:rPr>
        <w:t xml:space="preserve"> </w:t>
      </w:r>
      <w:r w:rsidRPr="00E7549E">
        <w:rPr>
          <w:rStyle w:val="hps"/>
          <w:rFonts w:ascii="Book Antiqua" w:hAnsi="Book Antiqua"/>
          <w:sz w:val="24"/>
          <w:szCs w:val="24"/>
        </w:rPr>
        <w:t>rate and</w:t>
      </w:r>
      <w:r w:rsidRPr="00E7549E">
        <w:rPr>
          <w:rFonts w:ascii="Book Antiqua" w:hAnsi="Book Antiqua"/>
          <w:sz w:val="24"/>
          <w:szCs w:val="24"/>
        </w:rPr>
        <w:t xml:space="preserve"> </w:t>
      </w:r>
      <w:r w:rsidRPr="00E7549E">
        <w:rPr>
          <w:rStyle w:val="hps"/>
          <w:rFonts w:ascii="Book Antiqua" w:hAnsi="Book Antiqua"/>
          <w:sz w:val="24"/>
          <w:szCs w:val="24"/>
        </w:rPr>
        <w:t>positively correlated with mortality</w:t>
      </w:r>
      <w:r w:rsidRPr="00E7549E">
        <w:rPr>
          <w:rFonts w:ascii="Book Antiqua" w:hAnsi="Book Antiqua"/>
          <w:sz w:val="24"/>
          <w:szCs w:val="24"/>
        </w:rPr>
        <w:t xml:space="preserve">, </w:t>
      </w:r>
      <w:r w:rsidRPr="00E7549E">
        <w:rPr>
          <w:rStyle w:val="hps"/>
          <w:rFonts w:ascii="Book Antiqua" w:hAnsi="Book Antiqua"/>
          <w:sz w:val="24"/>
          <w:szCs w:val="24"/>
        </w:rPr>
        <w:t>which are risk factors</w:t>
      </w:r>
      <w:r w:rsidRPr="00E7549E">
        <w:rPr>
          <w:rFonts w:ascii="Book Antiqua" w:hAnsi="Book Antiqua"/>
          <w:sz w:val="24"/>
          <w:szCs w:val="24"/>
        </w:rPr>
        <w:t xml:space="preserve"> </w:t>
      </w:r>
      <w:r w:rsidRPr="00E7549E">
        <w:rPr>
          <w:rStyle w:val="hps"/>
          <w:rFonts w:ascii="Book Antiqua" w:hAnsi="Book Antiqua"/>
          <w:sz w:val="24"/>
          <w:szCs w:val="24"/>
        </w:rPr>
        <w:t>and independent</w:t>
      </w:r>
      <w:r w:rsidRPr="00E7549E">
        <w:rPr>
          <w:rFonts w:ascii="Book Antiqua" w:hAnsi="Book Antiqua"/>
          <w:sz w:val="24"/>
          <w:szCs w:val="24"/>
        </w:rPr>
        <w:t xml:space="preserve"> </w:t>
      </w:r>
      <w:r w:rsidRPr="00E7549E">
        <w:rPr>
          <w:rStyle w:val="hps"/>
          <w:rFonts w:ascii="Book Antiqua" w:hAnsi="Book Antiqua"/>
          <w:sz w:val="24"/>
          <w:szCs w:val="24"/>
        </w:rPr>
        <w:t>prognostic predictors (Table 7)</w:t>
      </w:r>
      <w:r w:rsidRPr="00E7549E">
        <w:rPr>
          <w:rFonts w:ascii="Book Antiqua" w:hAnsi="Book Antiqua"/>
          <w:sz w:val="24"/>
          <w:szCs w:val="24"/>
        </w:rPr>
        <w:t>.</w:t>
      </w:r>
    </w:p>
    <w:p w14:paraId="317A1D05" w14:textId="77777777" w:rsidR="00B00BEC" w:rsidRPr="00E7549E" w:rsidRDefault="00B00BEC" w:rsidP="00E7549E">
      <w:pPr>
        <w:spacing w:line="360" w:lineRule="auto"/>
        <w:rPr>
          <w:rStyle w:val="hps"/>
          <w:rFonts w:ascii="Book Antiqua" w:hAnsi="Book Antiqua"/>
          <w:b/>
          <w:sz w:val="24"/>
          <w:szCs w:val="24"/>
        </w:rPr>
      </w:pPr>
    </w:p>
    <w:p w14:paraId="34B80536" w14:textId="77777777" w:rsidR="00961033" w:rsidRPr="00E7549E" w:rsidRDefault="00EF30E0" w:rsidP="00E7549E">
      <w:pPr>
        <w:spacing w:line="360" w:lineRule="auto"/>
        <w:rPr>
          <w:rFonts w:ascii="Book Antiqua" w:hAnsi="Book Antiqua"/>
          <w:b/>
          <w:sz w:val="24"/>
          <w:szCs w:val="24"/>
        </w:rPr>
      </w:pPr>
      <w:r w:rsidRPr="00E7549E">
        <w:rPr>
          <w:rStyle w:val="hps"/>
          <w:rFonts w:ascii="Book Antiqua" w:hAnsi="Book Antiqua"/>
          <w:b/>
          <w:sz w:val="24"/>
          <w:szCs w:val="24"/>
        </w:rPr>
        <w:t>DISCUSSION</w:t>
      </w:r>
    </w:p>
    <w:p w14:paraId="12ACAB88" w14:textId="31057C14" w:rsidR="00961033" w:rsidRPr="00E7549E" w:rsidRDefault="00B805CE" w:rsidP="00E7549E">
      <w:pPr>
        <w:spacing w:line="360" w:lineRule="auto"/>
        <w:rPr>
          <w:rStyle w:val="hps"/>
          <w:rFonts w:ascii="Book Antiqua" w:hAnsi="Book Antiqua"/>
          <w:sz w:val="24"/>
          <w:szCs w:val="24"/>
        </w:rPr>
      </w:pPr>
      <w:r w:rsidRPr="00E7549E">
        <w:rPr>
          <w:rStyle w:val="hps"/>
          <w:rFonts w:ascii="Book Antiqua" w:hAnsi="Book Antiqua"/>
          <w:sz w:val="24"/>
          <w:szCs w:val="24"/>
        </w:rPr>
        <w:t>Gallbladder cancer</w:t>
      </w:r>
      <w:r w:rsidRPr="00E7549E">
        <w:rPr>
          <w:rFonts w:ascii="Book Antiqua" w:hAnsi="Book Antiqua"/>
          <w:sz w:val="24"/>
          <w:szCs w:val="24"/>
        </w:rPr>
        <w:t xml:space="preserve"> </w:t>
      </w:r>
      <w:r w:rsidRPr="00E7549E">
        <w:rPr>
          <w:rStyle w:val="hps"/>
          <w:rFonts w:ascii="Book Antiqua" w:hAnsi="Book Antiqua"/>
          <w:sz w:val="24"/>
          <w:szCs w:val="24"/>
        </w:rPr>
        <w:t>is not common</w:t>
      </w:r>
      <w:r w:rsidRPr="00E7549E">
        <w:rPr>
          <w:rFonts w:ascii="Book Antiqua" w:hAnsi="Book Antiqua"/>
          <w:sz w:val="24"/>
          <w:szCs w:val="24"/>
        </w:rPr>
        <w:t xml:space="preserve"> </w:t>
      </w:r>
      <w:r w:rsidRPr="00E7549E">
        <w:rPr>
          <w:rStyle w:val="hps"/>
          <w:rFonts w:ascii="Book Antiqua" w:hAnsi="Book Antiqua"/>
          <w:sz w:val="24"/>
          <w:szCs w:val="24"/>
        </w:rPr>
        <w:t>in the digestive system, and AC</w:t>
      </w:r>
      <w:r w:rsidRPr="00E7549E">
        <w:rPr>
          <w:rFonts w:ascii="Book Antiqua" w:hAnsi="Book Antiqua"/>
          <w:sz w:val="24"/>
          <w:szCs w:val="24"/>
        </w:rPr>
        <w:t xml:space="preserve"> accounts for </w:t>
      </w:r>
      <w:r w:rsidRPr="00E7549E">
        <w:rPr>
          <w:rStyle w:val="hps"/>
          <w:rFonts w:ascii="Book Antiqua" w:hAnsi="Book Antiqua"/>
          <w:sz w:val="24"/>
          <w:szCs w:val="24"/>
        </w:rPr>
        <w:t>more than 85</w:t>
      </w:r>
      <w:r w:rsidRPr="00E7549E">
        <w:rPr>
          <w:rFonts w:ascii="Book Antiqua" w:hAnsi="Book Antiqua"/>
          <w:sz w:val="24"/>
          <w:szCs w:val="24"/>
        </w:rPr>
        <w:t xml:space="preserve">% of all </w:t>
      </w:r>
      <w:r w:rsidRPr="00E7549E">
        <w:rPr>
          <w:rStyle w:val="hps"/>
          <w:rFonts w:ascii="Book Antiqua" w:hAnsi="Book Antiqua"/>
          <w:sz w:val="24"/>
          <w:szCs w:val="24"/>
        </w:rPr>
        <w:t>gallbladder cancers.</w:t>
      </w:r>
      <w:r w:rsidRPr="00E7549E">
        <w:rPr>
          <w:rFonts w:ascii="Book Antiqua" w:hAnsi="Book Antiqua"/>
          <w:sz w:val="24"/>
          <w:szCs w:val="24"/>
        </w:rPr>
        <w:t xml:space="preserve"> </w:t>
      </w:r>
      <w:r w:rsidRPr="00E7549E">
        <w:rPr>
          <w:rStyle w:val="hps"/>
          <w:rFonts w:ascii="Book Antiqua" w:hAnsi="Book Antiqua"/>
          <w:sz w:val="24"/>
          <w:szCs w:val="24"/>
        </w:rPr>
        <w:t>Most</w:t>
      </w:r>
      <w:r w:rsidRPr="00E7549E">
        <w:rPr>
          <w:rFonts w:ascii="Book Antiqua" w:hAnsi="Book Antiqua"/>
          <w:sz w:val="24"/>
          <w:szCs w:val="24"/>
        </w:rPr>
        <w:t xml:space="preserve"> ACs are </w:t>
      </w:r>
      <w:r w:rsidRPr="00E7549E">
        <w:rPr>
          <w:rStyle w:val="hps"/>
          <w:rFonts w:ascii="Book Antiqua" w:hAnsi="Book Antiqua"/>
          <w:sz w:val="24"/>
          <w:szCs w:val="24"/>
        </w:rPr>
        <w:t>highly</w:t>
      </w:r>
      <w:r w:rsidRPr="00E7549E">
        <w:rPr>
          <w:rFonts w:ascii="Book Antiqua" w:hAnsi="Book Antiqua"/>
          <w:sz w:val="24"/>
          <w:szCs w:val="24"/>
        </w:rPr>
        <w:t xml:space="preserve"> </w:t>
      </w:r>
      <w:r w:rsidRPr="00E7549E">
        <w:rPr>
          <w:rStyle w:val="hps"/>
          <w:rFonts w:ascii="Book Antiqua" w:hAnsi="Book Antiqua"/>
          <w:sz w:val="24"/>
          <w:szCs w:val="24"/>
        </w:rPr>
        <w:t>or</w:t>
      </w:r>
      <w:r w:rsidRPr="00E7549E">
        <w:rPr>
          <w:rFonts w:ascii="Book Antiqua" w:hAnsi="Book Antiqua"/>
          <w:sz w:val="24"/>
          <w:szCs w:val="24"/>
        </w:rPr>
        <w:t xml:space="preserve"> moderately </w:t>
      </w:r>
      <w:r w:rsidRPr="00E7549E">
        <w:rPr>
          <w:rStyle w:val="hps"/>
          <w:rFonts w:ascii="Book Antiqua" w:hAnsi="Book Antiqua"/>
          <w:sz w:val="24"/>
          <w:szCs w:val="24"/>
        </w:rPr>
        <w:t xml:space="preserve">differentiated, </w:t>
      </w:r>
      <w:r w:rsidRPr="00E7549E">
        <w:rPr>
          <w:rFonts w:ascii="Book Antiqua" w:hAnsi="Book Antiqua"/>
          <w:sz w:val="24"/>
          <w:szCs w:val="24"/>
        </w:rPr>
        <w:t xml:space="preserve">with few </w:t>
      </w:r>
      <w:r w:rsidRPr="00E7549E">
        <w:rPr>
          <w:rStyle w:val="hps"/>
          <w:rFonts w:ascii="Book Antiqua" w:hAnsi="Book Antiqua"/>
          <w:sz w:val="24"/>
          <w:szCs w:val="24"/>
        </w:rPr>
        <w:t>poorly differentiated cases being observed</w:t>
      </w:r>
      <w:r w:rsidR="005433AC" w:rsidRPr="00E7549E">
        <w:rPr>
          <w:rStyle w:val="hps"/>
          <w:rFonts w:ascii="Book Antiqua" w:hAnsi="Book Antiqua"/>
          <w:sz w:val="24"/>
          <w:szCs w:val="24"/>
          <w:vertAlign w:val="superscript"/>
        </w:rPr>
        <w:t>[</w:t>
      </w:r>
      <w:r w:rsidRPr="00E7549E">
        <w:rPr>
          <w:rStyle w:val="hps"/>
          <w:rFonts w:ascii="Book Antiqua" w:hAnsi="Book Antiqua"/>
          <w:sz w:val="24"/>
          <w:szCs w:val="24"/>
          <w:vertAlign w:val="superscript"/>
        </w:rPr>
        <w:t>22</w:t>
      </w:r>
      <w:r w:rsidR="005433AC" w:rsidRPr="00E7549E">
        <w:rPr>
          <w:rStyle w:val="hps"/>
          <w:rFonts w:ascii="Book Antiqua" w:hAnsi="Book Antiqua"/>
          <w:sz w:val="24"/>
          <w:szCs w:val="24"/>
          <w:vertAlign w:val="superscript"/>
        </w:rPr>
        <w:t>]</w:t>
      </w:r>
      <w:r w:rsidR="005433AC" w:rsidRPr="00E7549E">
        <w:rPr>
          <w:rFonts w:ascii="Book Antiqua" w:hAnsi="Book Antiqua"/>
          <w:sz w:val="24"/>
          <w:szCs w:val="24"/>
        </w:rPr>
        <w:t>.</w:t>
      </w:r>
      <w:r w:rsidRPr="00E7549E">
        <w:rPr>
          <w:rFonts w:ascii="Book Antiqua" w:hAnsi="Book Antiqua"/>
          <w:sz w:val="24"/>
          <w:szCs w:val="24"/>
        </w:rPr>
        <w:t xml:space="preserve"> </w:t>
      </w:r>
      <w:r w:rsidRPr="00E7549E">
        <w:rPr>
          <w:rStyle w:val="hps"/>
          <w:rFonts w:ascii="Book Antiqua" w:hAnsi="Book Antiqua"/>
          <w:sz w:val="24"/>
          <w:szCs w:val="24"/>
        </w:rPr>
        <w:t>SC</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ASC</w:t>
      </w:r>
      <w:r w:rsidRPr="00E7549E">
        <w:rPr>
          <w:rFonts w:ascii="Book Antiqua" w:hAnsi="Book Antiqua"/>
          <w:sz w:val="24"/>
          <w:szCs w:val="24"/>
        </w:rPr>
        <w:t xml:space="preserve"> </w:t>
      </w:r>
      <w:r w:rsidRPr="00E7549E">
        <w:rPr>
          <w:rStyle w:val="hps"/>
          <w:rFonts w:ascii="Book Antiqua" w:hAnsi="Book Antiqua"/>
          <w:sz w:val="24"/>
          <w:szCs w:val="24"/>
        </w:rPr>
        <w:t>are rare</w:t>
      </w:r>
      <w:r w:rsidRPr="00E7549E">
        <w:rPr>
          <w:rFonts w:ascii="Book Antiqua" w:hAnsi="Book Antiqua"/>
          <w:sz w:val="24"/>
          <w:szCs w:val="24"/>
        </w:rPr>
        <w:t xml:space="preserve"> </w:t>
      </w:r>
      <w:r w:rsidRPr="00E7549E">
        <w:rPr>
          <w:rStyle w:val="hps"/>
          <w:rFonts w:ascii="Book Antiqua" w:hAnsi="Book Antiqua"/>
          <w:sz w:val="24"/>
          <w:szCs w:val="24"/>
        </w:rPr>
        <w:t>subtypes of</w:t>
      </w:r>
      <w:r w:rsidRPr="00E7549E">
        <w:rPr>
          <w:rFonts w:ascii="Book Antiqua" w:hAnsi="Book Antiqua"/>
          <w:sz w:val="24"/>
          <w:szCs w:val="24"/>
        </w:rPr>
        <w:t xml:space="preserve"> </w:t>
      </w:r>
      <w:r w:rsidRPr="00E7549E">
        <w:rPr>
          <w:rStyle w:val="hps"/>
          <w:rFonts w:ascii="Book Antiqua" w:hAnsi="Book Antiqua"/>
          <w:sz w:val="24"/>
          <w:szCs w:val="24"/>
        </w:rPr>
        <w:t>gallbladder cancer</w:t>
      </w:r>
      <w:r w:rsidRPr="00E7549E">
        <w:rPr>
          <w:rFonts w:ascii="Book Antiqua" w:hAnsi="Book Antiqua"/>
          <w:sz w:val="24"/>
          <w:szCs w:val="24"/>
        </w:rPr>
        <w:t xml:space="preserve">, showing a combined </w:t>
      </w:r>
      <w:r w:rsidRPr="00E7549E">
        <w:rPr>
          <w:rStyle w:val="hps"/>
          <w:rFonts w:ascii="Book Antiqua" w:hAnsi="Book Antiqua"/>
          <w:sz w:val="24"/>
          <w:szCs w:val="24"/>
        </w:rPr>
        <w:t>incidence rate of approximately</w:t>
      </w:r>
      <w:r w:rsidRPr="00E7549E">
        <w:rPr>
          <w:rFonts w:ascii="Book Antiqua" w:hAnsi="Book Antiqua"/>
          <w:sz w:val="24"/>
          <w:szCs w:val="24"/>
        </w:rPr>
        <w:t xml:space="preserve"> </w:t>
      </w:r>
      <w:r w:rsidRPr="00E7549E">
        <w:rPr>
          <w:rStyle w:val="hps"/>
          <w:rFonts w:ascii="Book Antiqua" w:hAnsi="Book Antiqua"/>
          <w:sz w:val="24"/>
          <w:szCs w:val="24"/>
        </w:rPr>
        <w:t>1.4%</w:t>
      </w:r>
      <w:r w:rsidRPr="00E7549E">
        <w:rPr>
          <w:rFonts w:ascii="Book Antiqua" w:hAnsi="Book Antiqua"/>
          <w:sz w:val="24"/>
          <w:szCs w:val="24"/>
        </w:rPr>
        <w:t>-</w:t>
      </w:r>
      <w:r w:rsidRPr="00E7549E">
        <w:rPr>
          <w:rStyle w:val="hps"/>
          <w:rFonts w:ascii="Book Antiqua" w:hAnsi="Book Antiqua"/>
          <w:sz w:val="24"/>
          <w:szCs w:val="24"/>
        </w:rPr>
        <w:t>10.4%</w:t>
      </w:r>
      <w:r w:rsidRPr="00E7549E">
        <w:rPr>
          <w:rFonts w:ascii="Book Antiqua" w:hAnsi="Book Antiqua"/>
          <w:sz w:val="24"/>
          <w:szCs w:val="24"/>
        </w:rPr>
        <w:t xml:space="preserve"> </w:t>
      </w:r>
      <w:r w:rsidRPr="00E7549E">
        <w:rPr>
          <w:rStyle w:val="hps"/>
          <w:rFonts w:ascii="Book Antiqua" w:hAnsi="Book Antiqua"/>
          <w:sz w:val="24"/>
          <w:szCs w:val="24"/>
        </w:rPr>
        <w:t>among all</w:t>
      </w:r>
      <w:r w:rsidRPr="00E7549E">
        <w:rPr>
          <w:rFonts w:ascii="Book Antiqua" w:hAnsi="Book Antiqua"/>
          <w:sz w:val="24"/>
          <w:szCs w:val="24"/>
        </w:rPr>
        <w:t xml:space="preserve"> </w:t>
      </w:r>
      <w:r w:rsidRPr="00E7549E">
        <w:rPr>
          <w:rStyle w:val="hps"/>
          <w:rFonts w:ascii="Book Antiqua" w:hAnsi="Book Antiqua"/>
          <w:sz w:val="24"/>
          <w:szCs w:val="24"/>
        </w:rPr>
        <w:t>gallbladder</w:t>
      </w:r>
      <w:r w:rsidRPr="00E7549E">
        <w:rPr>
          <w:rFonts w:ascii="Book Antiqua" w:hAnsi="Book Antiqua"/>
          <w:sz w:val="24"/>
          <w:szCs w:val="24"/>
        </w:rPr>
        <w:t xml:space="preserve"> cancers. </w:t>
      </w:r>
      <w:r w:rsidRPr="00E7549E">
        <w:rPr>
          <w:rStyle w:val="hps"/>
          <w:rFonts w:ascii="Book Antiqua" w:hAnsi="Book Antiqua"/>
          <w:sz w:val="24"/>
          <w:szCs w:val="24"/>
        </w:rPr>
        <w:t>Of the</w:t>
      </w:r>
      <w:r w:rsidRPr="00E7549E">
        <w:rPr>
          <w:rFonts w:ascii="Book Antiqua" w:hAnsi="Book Antiqua"/>
          <w:sz w:val="24"/>
          <w:szCs w:val="24"/>
        </w:rPr>
        <w:t xml:space="preserve"> </w:t>
      </w:r>
      <w:r w:rsidRPr="00E7549E">
        <w:rPr>
          <w:rStyle w:val="hps"/>
          <w:rFonts w:ascii="Book Antiqua" w:hAnsi="Book Antiqua"/>
          <w:sz w:val="24"/>
          <w:szCs w:val="24"/>
        </w:rPr>
        <w:t>1,060</w:t>
      </w:r>
      <w:r w:rsidRPr="00E7549E">
        <w:rPr>
          <w:rFonts w:ascii="Book Antiqua" w:hAnsi="Book Antiqua"/>
          <w:sz w:val="24"/>
          <w:szCs w:val="24"/>
        </w:rPr>
        <w:t xml:space="preserve"> cases of </w:t>
      </w:r>
      <w:r w:rsidRPr="00E7549E">
        <w:rPr>
          <w:rStyle w:val="hps"/>
          <w:rFonts w:ascii="Book Antiqua" w:hAnsi="Book Antiqua"/>
          <w:sz w:val="24"/>
          <w:szCs w:val="24"/>
        </w:rPr>
        <w:t>gallbladder cancer examined in this study,</w:t>
      </w:r>
      <w:r w:rsidRPr="00E7549E">
        <w:rPr>
          <w:rFonts w:ascii="Book Antiqua" w:hAnsi="Book Antiqua"/>
          <w:sz w:val="24"/>
          <w:szCs w:val="24"/>
        </w:rPr>
        <w:t xml:space="preserve"> </w:t>
      </w:r>
      <w:r w:rsidRPr="00E7549E">
        <w:rPr>
          <w:rStyle w:val="hps"/>
          <w:rFonts w:ascii="Book Antiqua" w:hAnsi="Book Antiqua"/>
          <w:sz w:val="24"/>
          <w:szCs w:val="24"/>
        </w:rPr>
        <w:t>46 (</w:t>
      </w:r>
      <w:r w:rsidRPr="00E7549E">
        <w:rPr>
          <w:rFonts w:ascii="Book Antiqua" w:hAnsi="Book Antiqua"/>
          <w:sz w:val="24"/>
          <w:szCs w:val="24"/>
        </w:rPr>
        <w:t xml:space="preserve">4.34%) were </w:t>
      </w:r>
      <w:r w:rsidRPr="00E7549E">
        <w:rPr>
          <w:rStyle w:val="hps"/>
          <w:rFonts w:ascii="Book Antiqua" w:hAnsi="Book Antiqua"/>
          <w:sz w:val="24"/>
          <w:szCs w:val="24"/>
        </w:rPr>
        <w:t>SC/ASC</w:t>
      </w:r>
      <w:r w:rsidRPr="00E7549E">
        <w:rPr>
          <w:rFonts w:ascii="Book Antiqua" w:hAnsi="Book Antiqua"/>
          <w:sz w:val="24"/>
          <w:szCs w:val="24"/>
        </w:rPr>
        <w:t xml:space="preserve">, </w:t>
      </w:r>
      <w:r w:rsidRPr="00E7549E">
        <w:rPr>
          <w:rStyle w:val="hps"/>
          <w:rFonts w:ascii="Book Antiqua" w:hAnsi="Book Antiqua"/>
          <w:sz w:val="24"/>
          <w:szCs w:val="24"/>
        </w:rPr>
        <w:t>which is consistent with the data reported in</w:t>
      </w:r>
      <w:r w:rsidRPr="00E7549E">
        <w:rPr>
          <w:rFonts w:ascii="Book Antiqua" w:hAnsi="Book Antiqua"/>
          <w:sz w:val="24"/>
          <w:szCs w:val="24"/>
        </w:rPr>
        <w:t xml:space="preserve"> </w:t>
      </w:r>
      <w:r w:rsidRPr="00E7549E">
        <w:rPr>
          <w:rStyle w:val="hps"/>
          <w:rFonts w:ascii="Book Antiqua" w:hAnsi="Book Antiqua"/>
          <w:sz w:val="24"/>
          <w:szCs w:val="24"/>
        </w:rPr>
        <w:t>most of the literature</w:t>
      </w:r>
      <w:r w:rsidR="005433AC" w:rsidRPr="00E7549E">
        <w:rPr>
          <w:rStyle w:val="hps"/>
          <w:rFonts w:ascii="Book Antiqua" w:hAnsi="Book Antiqua"/>
          <w:sz w:val="24"/>
          <w:szCs w:val="24"/>
          <w:vertAlign w:val="superscript"/>
        </w:rPr>
        <w:t>[</w:t>
      </w:r>
      <w:r w:rsidRPr="00E7549E">
        <w:rPr>
          <w:rStyle w:val="hps"/>
          <w:rFonts w:ascii="Book Antiqua" w:hAnsi="Book Antiqua"/>
          <w:sz w:val="24"/>
          <w:szCs w:val="24"/>
          <w:vertAlign w:val="superscript"/>
        </w:rPr>
        <w:t>1,2</w:t>
      </w:r>
      <w:r w:rsidR="005433AC" w:rsidRPr="00E7549E">
        <w:rPr>
          <w:rStyle w:val="hps"/>
          <w:rFonts w:ascii="Book Antiqua" w:hAnsi="Book Antiqua"/>
          <w:sz w:val="24"/>
          <w:szCs w:val="24"/>
          <w:vertAlign w:val="superscript"/>
        </w:rPr>
        <w:t>]</w:t>
      </w:r>
      <w:r w:rsidR="005433AC" w:rsidRPr="00E7549E">
        <w:rPr>
          <w:rFonts w:ascii="Book Antiqua" w:hAnsi="Book Antiqua"/>
          <w:sz w:val="24"/>
          <w:szCs w:val="24"/>
        </w:rPr>
        <w:t>.</w:t>
      </w:r>
      <w:r w:rsidRPr="00E7549E">
        <w:rPr>
          <w:rFonts w:ascii="Book Antiqua" w:hAnsi="Book Antiqua"/>
          <w:sz w:val="24"/>
          <w:szCs w:val="24"/>
        </w:rPr>
        <w:t xml:space="preserve"> </w:t>
      </w:r>
      <w:r w:rsidRPr="00E7549E">
        <w:rPr>
          <w:rStyle w:val="hps"/>
          <w:rFonts w:ascii="Book Antiqua" w:hAnsi="Book Antiqua"/>
          <w:sz w:val="24"/>
          <w:szCs w:val="24"/>
        </w:rPr>
        <w:t>SC/ASC</w:t>
      </w:r>
      <w:r w:rsidRPr="00E7549E">
        <w:rPr>
          <w:rFonts w:ascii="Book Antiqua" w:hAnsi="Book Antiqua"/>
          <w:sz w:val="24"/>
          <w:szCs w:val="24"/>
        </w:rPr>
        <w:t xml:space="preserve"> shares </w:t>
      </w:r>
      <w:r w:rsidRPr="00E7549E">
        <w:rPr>
          <w:rStyle w:val="hps"/>
          <w:rFonts w:ascii="Book Antiqua" w:hAnsi="Book Antiqua"/>
          <w:sz w:val="24"/>
          <w:szCs w:val="24"/>
        </w:rPr>
        <w:t>similar</w:t>
      </w:r>
      <w:r w:rsidRPr="00E7549E">
        <w:rPr>
          <w:rFonts w:ascii="Book Antiqua" w:hAnsi="Book Antiqua"/>
          <w:sz w:val="24"/>
          <w:szCs w:val="24"/>
        </w:rPr>
        <w:t xml:space="preserve"> </w:t>
      </w:r>
      <w:r w:rsidRPr="00E7549E">
        <w:rPr>
          <w:rStyle w:val="hps"/>
          <w:rFonts w:ascii="Book Antiqua" w:hAnsi="Book Antiqua"/>
          <w:sz w:val="24"/>
          <w:szCs w:val="24"/>
        </w:rPr>
        <w:t>clinical manifestations with</w:t>
      </w:r>
      <w:r w:rsidRPr="00E7549E">
        <w:rPr>
          <w:rFonts w:ascii="Book Antiqua" w:hAnsi="Book Antiqua"/>
          <w:sz w:val="24"/>
          <w:szCs w:val="24"/>
        </w:rPr>
        <w:t xml:space="preserve"> </w:t>
      </w:r>
      <w:r w:rsidRPr="00E7549E">
        <w:rPr>
          <w:rStyle w:val="hps"/>
          <w:rFonts w:ascii="Book Antiqua" w:hAnsi="Book Antiqua"/>
          <w:sz w:val="24"/>
          <w:szCs w:val="24"/>
        </w:rPr>
        <w:t>AC</w:t>
      </w:r>
      <w:r w:rsidRPr="00E7549E">
        <w:rPr>
          <w:rFonts w:ascii="Book Antiqua" w:hAnsi="Book Antiqua"/>
          <w:sz w:val="24"/>
          <w:szCs w:val="24"/>
        </w:rPr>
        <w:t xml:space="preserve">, including an </w:t>
      </w:r>
      <w:r w:rsidRPr="00E7549E">
        <w:rPr>
          <w:rStyle w:val="hps"/>
          <w:rFonts w:ascii="Book Antiqua" w:hAnsi="Book Antiqua"/>
          <w:sz w:val="24"/>
          <w:szCs w:val="24"/>
        </w:rPr>
        <w:t>insidious onset</w:t>
      </w:r>
      <w:r w:rsidRPr="00E7549E">
        <w:rPr>
          <w:rFonts w:ascii="Book Antiqua" w:hAnsi="Book Antiqua"/>
          <w:sz w:val="24"/>
          <w:szCs w:val="24"/>
        </w:rPr>
        <w:t xml:space="preserve"> and lack of </w:t>
      </w:r>
      <w:r w:rsidRPr="00E7549E">
        <w:rPr>
          <w:rStyle w:val="hps"/>
          <w:rFonts w:ascii="Book Antiqua" w:hAnsi="Book Antiqua"/>
          <w:sz w:val="24"/>
          <w:szCs w:val="24"/>
        </w:rPr>
        <w:t>specific</w:t>
      </w:r>
      <w:r w:rsidRPr="00E7549E">
        <w:rPr>
          <w:rFonts w:ascii="Book Antiqua" w:hAnsi="Book Antiqua"/>
          <w:sz w:val="24"/>
          <w:szCs w:val="24"/>
        </w:rPr>
        <w:t xml:space="preserve"> </w:t>
      </w:r>
      <w:r w:rsidRPr="00E7549E">
        <w:rPr>
          <w:rStyle w:val="hps"/>
          <w:rFonts w:ascii="Book Antiqua" w:hAnsi="Book Antiqua"/>
          <w:sz w:val="24"/>
          <w:szCs w:val="24"/>
        </w:rPr>
        <w:t>clinical manifestations in</w:t>
      </w:r>
      <w:r w:rsidRPr="00E7549E">
        <w:rPr>
          <w:rFonts w:ascii="Book Antiqua" w:hAnsi="Book Antiqua"/>
          <w:sz w:val="24"/>
          <w:szCs w:val="24"/>
        </w:rPr>
        <w:t xml:space="preserve"> the early stage</w:t>
      </w:r>
      <w:r w:rsidRPr="00E7549E">
        <w:rPr>
          <w:rStyle w:val="hps"/>
          <w:rFonts w:ascii="Book Antiqua" w:hAnsi="Book Antiqua"/>
          <w:sz w:val="24"/>
          <w:szCs w:val="24"/>
        </w:rPr>
        <w:t>,</w:t>
      </w:r>
      <w:r w:rsidRPr="00E7549E">
        <w:rPr>
          <w:rFonts w:ascii="Book Antiqua" w:hAnsi="Book Antiqua"/>
          <w:sz w:val="24"/>
          <w:szCs w:val="24"/>
        </w:rPr>
        <w:t xml:space="preserve"> </w:t>
      </w:r>
      <w:r w:rsidRPr="00E7549E">
        <w:rPr>
          <w:rStyle w:val="hps"/>
          <w:rFonts w:ascii="Book Antiqua" w:hAnsi="Book Antiqua"/>
          <w:sz w:val="24"/>
          <w:szCs w:val="24"/>
        </w:rPr>
        <w:t>or</w:t>
      </w:r>
      <w:r w:rsidRPr="00E7549E">
        <w:rPr>
          <w:rFonts w:ascii="Book Antiqua" w:hAnsi="Book Antiqua"/>
          <w:sz w:val="24"/>
          <w:szCs w:val="24"/>
        </w:rPr>
        <w:t xml:space="preserve"> </w:t>
      </w:r>
      <w:r w:rsidRPr="00E7549E">
        <w:rPr>
          <w:rStyle w:val="hps"/>
          <w:rFonts w:ascii="Book Antiqua" w:hAnsi="Book Antiqua"/>
          <w:sz w:val="24"/>
          <w:szCs w:val="24"/>
        </w:rPr>
        <w:t>only symptoms of chronic</w:t>
      </w:r>
      <w:r w:rsidRPr="00E7549E">
        <w:rPr>
          <w:rFonts w:ascii="Book Antiqua" w:hAnsi="Book Antiqua"/>
          <w:sz w:val="24"/>
          <w:szCs w:val="24"/>
        </w:rPr>
        <w:t xml:space="preserve"> </w:t>
      </w:r>
      <w:r w:rsidRPr="00E7549E">
        <w:rPr>
          <w:rStyle w:val="hps"/>
          <w:rFonts w:ascii="Book Antiqua" w:hAnsi="Book Antiqua"/>
          <w:sz w:val="24"/>
          <w:szCs w:val="24"/>
        </w:rPr>
        <w:t>cholecystitis</w:t>
      </w:r>
      <w:r w:rsidRPr="00E7549E">
        <w:rPr>
          <w:rFonts w:ascii="Book Antiqua" w:hAnsi="Book Antiqua"/>
          <w:sz w:val="24"/>
          <w:szCs w:val="24"/>
        </w:rPr>
        <w:t xml:space="preserve">; hence, early diagnosis </w:t>
      </w:r>
      <w:r w:rsidRPr="00E7549E">
        <w:rPr>
          <w:rStyle w:val="hps"/>
          <w:rFonts w:ascii="Book Antiqua" w:hAnsi="Book Antiqua"/>
          <w:sz w:val="24"/>
          <w:szCs w:val="24"/>
        </w:rPr>
        <w:t>is very</w:t>
      </w:r>
      <w:r w:rsidRPr="00E7549E">
        <w:rPr>
          <w:rFonts w:ascii="Book Antiqua" w:hAnsi="Book Antiqua"/>
          <w:sz w:val="24"/>
          <w:szCs w:val="24"/>
        </w:rPr>
        <w:t xml:space="preserve"> </w:t>
      </w:r>
      <w:r w:rsidRPr="00E7549E">
        <w:rPr>
          <w:rStyle w:val="hps"/>
          <w:rFonts w:ascii="Book Antiqua" w:hAnsi="Book Antiqua"/>
          <w:sz w:val="24"/>
          <w:szCs w:val="24"/>
        </w:rPr>
        <w:t>difficult</w:t>
      </w:r>
      <w:r w:rsidRPr="00E7549E">
        <w:rPr>
          <w:rFonts w:ascii="Book Antiqua" w:hAnsi="Book Antiqua"/>
          <w:sz w:val="24"/>
          <w:szCs w:val="24"/>
        </w:rPr>
        <w:t xml:space="preserve">. If a patient experiences </w:t>
      </w:r>
      <w:r w:rsidRPr="00E7549E">
        <w:rPr>
          <w:rStyle w:val="hps"/>
          <w:rFonts w:ascii="Book Antiqua" w:hAnsi="Book Antiqua"/>
          <w:sz w:val="24"/>
          <w:szCs w:val="24"/>
        </w:rPr>
        <w:t>persistent</w:t>
      </w:r>
      <w:r w:rsidRPr="00E7549E">
        <w:rPr>
          <w:rFonts w:ascii="Book Antiqua" w:hAnsi="Book Antiqua"/>
          <w:sz w:val="24"/>
          <w:szCs w:val="24"/>
        </w:rPr>
        <w:t xml:space="preserve"> </w:t>
      </w:r>
      <w:r w:rsidRPr="00E7549E">
        <w:rPr>
          <w:rStyle w:val="hps"/>
          <w:rFonts w:ascii="Book Antiqua" w:hAnsi="Book Antiqua"/>
          <w:sz w:val="24"/>
          <w:szCs w:val="24"/>
        </w:rPr>
        <w:t>upper abdominal</w:t>
      </w:r>
      <w:r w:rsidRPr="00E7549E">
        <w:rPr>
          <w:rFonts w:ascii="Book Antiqua" w:hAnsi="Book Antiqua"/>
          <w:sz w:val="24"/>
          <w:szCs w:val="24"/>
        </w:rPr>
        <w:t xml:space="preserve"> </w:t>
      </w:r>
      <w:r w:rsidRPr="00E7549E">
        <w:rPr>
          <w:rStyle w:val="hps"/>
          <w:rFonts w:ascii="Book Antiqua" w:hAnsi="Book Antiqua"/>
          <w:sz w:val="24"/>
          <w:szCs w:val="24"/>
        </w:rPr>
        <w:t>pain,</w:t>
      </w:r>
      <w:r w:rsidRPr="00E7549E">
        <w:rPr>
          <w:rFonts w:ascii="Book Antiqua" w:hAnsi="Book Antiqua"/>
          <w:sz w:val="24"/>
          <w:szCs w:val="24"/>
        </w:rPr>
        <w:t xml:space="preserve"> </w:t>
      </w:r>
      <w:r w:rsidRPr="00E7549E">
        <w:rPr>
          <w:rStyle w:val="hps"/>
          <w:rFonts w:ascii="Book Antiqua" w:hAnsi="Book Antiqua"/>
          <w:sz w:val="24"/>
          <w:szCs w:val="24"/>
        </w:rPr>
        <w:lastRenderedPageBreak/>
        <w:t>mass,</w:t>
      </w:r>
      <w:r w:rsidRPr="00E7549E">
        <w:rPr>
          <w:rFonts w:ascii="Book Antiqua" w:hAnsi="Book Antiqua"/>
          <w:sz w:val="24"/>
          <w:szCs w:val="24"/>
        </w:rPr>
        <w:t xml:space="preserve"> </w:t>
      </w:r>
      <w:r w:rsidRPr="00E7549E">
        <w:rPr>
          <w:rStyle w:val="hps"/>
          <w:rFonts w:ascii="Book Antiqua" w:hAnsi="Book Antiqua"/>
          <w:sz w:val="24"/>
          <w:szCs w:val="24"/>
        </w:rPr>
        <w:t>and jaundice,</w:t>
      </w:r>
      <w:r w:rsidRPr="00E7549E">
        <w:rPr>
          <w:rFonts w:ascii="Book Antiqua" w:hAnsi="Book Antiqua"/>
          <w:sz w:val="24"/>
          <w:szCs w:val="24"/>
        </w:rPr>
        <w:t xml:space="preserve"> </w:t>
      </w:r>
      <w:r w:rsidRPr="00E7549E">
        <w:rPr>
          <w:rStyle w:val="hps"/>
          <w:rFonts w:ascii="Book Antiqua" w:hAnsi="Book Antiqua"/>
          <w:sz w:val="24"/>
          <w:szCs w:val="24"/>
        </w:rPr>
        <w:t>the disease</w:t>
      </w:r>
      <w:r w:rsidRPr="00E7549E">
        <w:rPr>
          <w:rFonts w:ascii="Book Antiqua" w:hAnsi="Book Antiqua"/>
          <w:sz w:val="24"/>
          <w:szCs w:val="24"/>
        </w:rPr>
        <w:t xml:space="preserve"> </w:t>
      </w:r>
      <w:r w:rsidRPr="00E7549E">
        <w:rPr>
          <w:rStyle w:val="hps"/>
          <w:rFonts w:ascii="Book Antiqua" w:hAnsi="Book Antiqua"/>
          <w:sz w:val="24"/>
          <w:szCs w:val="24"/>
        </w:rPr>
        <w:t>has progressed</w:t>
      </w:r>
      <w:r w:rsidRPr="00E7549E">
        <w:rPr>
          <w:rFonts w:ascii="Book Antiqua" w:hAnsi="Book Antiqua"/>
          <w:sz w:val="24"/>
          <w:szCs w:val="24"/>
        </w:rPr>
        <w:t xml:space="preserve"> </w:t>
      </w:r>
      <w:r w:rsidRPr="00E7549E">
        <w:rPr>
          <w:rStyle w:val="hps"/>
          <w:rFonts w:ascii="Book Antiqua" w:hAnsi="Book Antiqua"/>
          <w:sz w:val="24"/>
          <w:szCs w:val="24"/>
        </w:rPr>
        <w:t>to the late stage,</w:t>
      </w:r>
      <w:r w:rsidRPr="00E7549E">
        <w:rPr>
          <w:rFonts w:ascii="Book Antiqua" w:hAnsi="Book Antiqua"/>
          <w:sz w:val="24"/>
          <w:szCs w:val="24"/>
        </w:rPr>
        <w:t xml:space="preserve"> with </w:t>
      </w:r>
      <w:r w:rsidRPr="00E7549E">
        <w:rPr>
          <w:rStyle w:val="hps"/>
          <w:rFonts w:ascii="Book Antiqua" w:hAnsi="Book Antiqua"/>
          <w:sz w:val="24"/>
          <w:szCs w:val="24"/>
        </w:rPr>
        <w:t>abnormal</w:t>
      </w:r>
      <w:r w:rsidRPr="00E7549E">
        <w:rPr>
          <w:rFonts w:ascii="Book Antiqua" w:hAnsi="Book Antiqua"/>
          <w:sz w:val="24"/>
          <w:szCs w:val="24"/>
        </w:rPr>
        <w:t xml:space="preserve"> </w:t>
      </w:r>
      <w:r w:rsidRPr="00E7549E">
        <w:rPr>
          <w:rStyle w:val="hps"/>
          <w:rFonts w:ascii="Book Antiqua" w:hAnsi="Book Antiqua"/>
          <w:sz w:val="24"/>
          <w:szCs w:val="24"/>
        </w:rPr>
        <w:t>results being obtained in</w:t>
      </w:r>
      <w:r w:rsidRPr="00E7549E">
        <w:rPr>
          <w:rFonts w:ascii="Book Antiqua" w:hAnsi="Book Antiqua"/>
          <w:sz w:val="24"/>
          <w:szCs w:val="24"/>
        </w:rPr>
        <w:t xml:space="preserve"> </w:t>
      </w:r>
      <w:r w:rsidRPr="00E7549E">
        <w:rPr>
          <w:rStyle w:val="hps"/>
          <w:rFonts w:ascii="Book Antiqua" w:hAnsi="Book Antiqua"/>
          <w:sz w:val="24"/>
          <w:szCs w:val="24"/>
        </w:rPr>
        <w:t>various examinations</w:t>
      </w:r>
      <w:r w:rsidR="005433AC" w:rsidRPr="00E7549E">
        <w:rPr>
          <w:rStyle w:val="hps"/>
          <w:rFonts w:ascii="Book Antiqua" w:hAnsi="Book Antiqua"/>
          <w:sz w:val="24"/>
          <w:szCs w:val="24"/>
          <w:vertAlign w:val="superscript"/>
        </w:rPr>
        <w:t>[</w:t>
      </w:r>
      <w:r w:rsidRPr="00E7549E">
        <w:rPr>
          <w:rStyle w:val="hps"/>
          <w:rFonts w:ascii="Book Antiqua" w:hAnsi="Book Antiqua"/>
          <w:sz w:val="24"/>
          <w:szCs w:val="24"/>
          <w:vertAlign w:val="superscript"/>
        </w:rPr>
        <w:t>1-6,22</w:t>
      </w:r>
      <w:r w:rsidR="005433AC" w:rsidRPr="00E7549E">
        <w:rPr>
          <w:rStyle w:val="hps"/>
          <w:rFonts w:ascii="Book Antiqua" w:hAnsi="Book Antiqua"/>
          <w:sz w:val="24"/>
          <w:szCs w:val="24"/>
          <w:vertAlign w:val="superscript"/>
        </w:rPr>
        <w:t>]</w:t>
      </w:r>
      <w:r w:rsidR="005433AC" w:rsidRPr="00E7549E">
        <w:rPr>
          <w:rFonts w:ascii="Book Antiqua" w:hAnsi="Book Antiqua"/>
          <w:sz w:val="24"/>
          <w:szCs w:val="24"/>
        </w:rPr>
        <w:t>.</w:t>
      </w:r>
      <w:r w:rsidRPr="00E7549E">
        <w:rPr>
          <w:rFonts w:ascii="Book Antiqua" w:hAnsi="Book Antiqua"/>
          <w:sz w:val="24"/>
          <w:szCs w:val="24"/>
        </w:rPr>
        <w:t xml:space="preserve"> The data evaluated in </w:t>
      </w:r>
      <w:r w:rsidRPr="00E7549E">
        <w:rPr>
          <w:rStyle w:val="hps"/>
          <w:rFonts w:ascii="Book Antiqua" w:hAnsi="Book Antiqua"/>
          <w:sz w:val="24"/>
          <w:szCs w:val="24"/>
        </w:rPr>
        <w:t>this study showed that 73.8% the</w:t>
      </w:r>
      <w:r w:rsidRPr="00E7549E">
        <w:rPr>
          <w:rFonts w:ascii="Book Antiqua" w:hAnsi="Book Antiqua"/>
          <w:sz w:val="24"/>
          <w:szCs w:val="24"/>
        </w:rPr>
        <w:t xml:space="preserve"> </w:t>
      </w:r>
      <w:r w:rsidRPr="00E7549E">
        <w:rPr>
          <w:rStyle w:val="hps"/>
          <w:rFonts w:ascii="Book Antiqua" w:hAnsi="Book Antiqua"/>
          <w:sz w:val="24"/>
          <w:szCs w:val="24"/>
        </w:rPr>
        <w:t>SC/ASC cases were</w:t>
      </w:r>
      <w:r w:rsidRPr="00E7549E">
        <w:rPr>
          <w:rFonts w:ascii="Book Antiqua" w:hAnsi="Book Antiqua"/>
          <w:sz w:val="24"/>
          <w:szCs w:val="24"/>
        </w:rPr>
        <w:t xml:space="preserve"> in </w:t>
      </w:r>
      <w:r w:rsidRPr="00E7549E">
        <w:rPr>
          <w:rStyle w:val="hps"/>
          <w:rFonts w:ascii="Book Antiqua" w:hAnsi="Book Antiqua"/>
          <w:sz w:val="24"/>
          <w:szCs w:val="24"/>
        </w:rPr>
        <w:t>TNM stage III or IV,</w:t>
      </w:r>
      <w:r w:rsidRPr="00E7549E">
        <w:rPr>
          <w:rFonts w:ascii="Book Antiqua" w:hAnsi="Book Antiqua"/>
          <w:sz w:val="24"/>
          <w:szCs w:val="24"/>
        </w:rPr>
        <w:t xml:space="preserve"> </w:t>
      </w:r>
      <w:r w:rsidRPr="00E7549E">
        <w:rPr>
          <w:rStyle w:val="hps"/>
          <w:rFonts w:ascii="Book Antiqua" w:hAnsi="Book Antiqua"/>
          <w:sz w:val="24"/>
          <w:szCs w:val="24"/>
        </w:rPr>
        <w:t>similar to the percentage for</w:t>
      </w:r>
      <w:r w:rsidRPr="00E7549E">
        <w:rPr>
          <w:rFonts w:ascii="Book Antiqua" w:hAnsi="Book Antiqua"/>
          <w:sz w:val="24"/>
          <w:szCs w:val="24"/>
        </w:rPr>
        <w:t xml:space="preserve"> </w:t>
      </w:r>
      <w:r w:rsidRPr="00E7549E">
        <w:rPr>
          <w:rStyle w:val="hps"/>
          <w:rFonts w:ascii="Book Antiqua" w:hAnsi="Book Antiqua"/>
          <w:sz w:val="24"/>
          <w:szCs w:val="24"/>
        </w:rPr>
        <w:t>AC</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Fonts w:ascii="Book Antiqua" w:hAnsi="Book Antiqua"/>
          <w:sz w:val="24"/>
          <w:szCs w:val="24"/>
        </w:rPr>
        <w:t xml:space="preserve">73.8%). </w:t>
      </w:r>
      <w:r w:rsidRPr="00E7549E">
        <w:rPr>
          <w:rStyle w:val="hps"/>
          <w:rFonts w:ascii="Book Antiqua" w:hAnsi="Book Antiqua"/>
          <w:sz w:val="24"/>
          <w:szCs w:val="24"/>
        </w:rPr>
        <w:t>According to most of the available literature, the</w:t>
      </w:r>
      <w:r w:rsidRPr="00E7549E">
        <w:rPr>
          <w:rFonts w:ascii="Book Antiqua" w:hAnsi="Book Antiqua"/>
          <w:sz w:val="24"/>
          <w:szCs w:val="24"/>
        </w:rPr>
        <w:t xml:space="preserve"> </w:t>
      </w:r>
      <w:r w:rsidRPr="00E7549E">
        <w:rPr>
          <w:rStyle w:val="hps"/>
          <w:rFonts w:ascii="Book Antiqua" w:hAnsi="Book Antiqua"/>
          <w:sz w:val="24"/>
          <w:szCs w:val="24"/>
        </w:rPr>
        <w:t>proliferation of SC is stronger than that of</w:t>
      </w:r>
      <w:r w:rsidRPr="00E7549E">
        <w:rPr>
          <w:rFonts w:ascii="Book Antiqua" w:hAnsi="Book Antiqua"/>
          <w:sz w:val="24"/>
          <w:szCs w:val="24"/>
        </w:rPr>
        <w:t xml:space="preserve"> </w:t>
      </w:r>
      <w:r w:rsidRPr="00E7549E">
        <w:rPr>
          <w:rStyle w:val="hps"/>
          <w:rFonts w:ascii="Book Antiqua" w:hAnsi="Book Antiqua"/>
          <w:sz w:val="24"/>
          <w:szCs w:val="24"/>
        </w:rPr>
        <w:t>AC,</w:t>
      </w:r>
      <w:r w:rsidRPr="00E7549E">
        <w:rPr>
          <w:rFonts w:ascii="Book Antiqua" w:hAnsi="Book Antiqua"/>
          <w:sz w:val="24"/>
          <w:szCs w:val="24"/>
        </w:rPr>
        <w:t xml:space="preserve"> associated with high </w:t>
      </w:r>
      <w:r w:rsidRPr="00E7549E">
        <w:rPr>
          <w:rStyle w:val="hps"/>
          <w:rFonts w:ascii="Book Antiqua" w:hAnsi="Book Antiqua"/>
          <w:sz w:val="24"/>
          <w:szCs w:val="24"/>
        </w:rPr>
        <w:t>malignancy. The prognosis of</w:t>
      </w:r>
      <w:r w:rsidRPr="00E7549E">
        <w:rPr>
          <w:rFonts w:ascii="Book Antiqua" w:hAnsi="Book Antiqua"/>
          <w:sz w:val="24"/>
          <w:szCs w:val="24"/>
        </w:rPr>
        <w:t xml:space="preserve"> </w:t>
      </w:r>
      <w:r w:rsidRPr="00E7549E">
        <w:rPr>
          <w:rStyle w:val="hps"/>
          <w:rFonts w:ascii="Book Antiqua" w:hAnsi="Book Antiqua"/>
          <w:sz w:val="24"/>
          <w:szCs w:val="24"/>
        </w:rPr>
        <w:t>SC/ASC</w:t>
      </w:r>
      <w:r w:rsidRPr="00E7549E">
        <w:rPr>
          <w:rFonts w:ascii="Book Antiqua" w:hAnsi="Book Antiqua"/>
          <w:sz w:val="24"/>
          <w:szCs w:val="24"/>
        </w:rPr>
        <w:t xml:space="preserve"> </w:t>
      </w:r>
      <w:r w:rsidRPr="00E7549E">
        <w:rPr>
          <w:rStyle w:val="hps"/>
          <w:rFonts w:ascii="Book Antiqua" w:hAnsi="Book Antiqua"/>
          <w:sz w:val="24"/>
          <w:szCs w:val="24"/>
        </w:rPr>
        <w:t>is</w:t>
      </w:r>
      <w:r w:rsidRPr="00E7549E">
        <w:rPr>
          <w:rFonts w:ascii="Book Antiqua" w:hAnsi="Book Antiqua"/>
          <w:sz w:val="24"/>
          <w:szCs w:val="24"/>
        </w:rPr>
        <w:t xml:space="preserve"> </w:t>
      </w:r>
      <w:r w:rsidRPr="00E7549E">
        <w:rPr>
          <w:rStyle w:val="hps"/>
          <w:rFonts w:ascii="Book Antiqua" w:hAnsi="Book Antiqua"/>
          <w:sz w:val="24"/>
          <w:szCs w:val="24"/>
        </w:rPr>
        <w:t>poor</w:t>
      </w:r>
      <w:r w:rsidRPr="00E7549E">
        <w:rPr>
          <w:rFonts w:ascii="Book Antiqua" w:hAnsi="Book Antiqua"/>
          <w:sz w:val="24"/>
          <w:szCs w:val="24"/>
        </w:rPr>
        <w:t xml:space="preserve"> </w:t>
      </w:r>
      <w:r w:rsidRPr="00E7549E">
        <w:rPr>
          <w:rStyle w:val="hps"/>
          <w:rFonts w:ascii="Book Antiqua" w:hAnsi="Book Antiqua"/>
          <w:sz w:val="24"/>
          <w:szCs w:val="24"/>
        </w:rPr>
        <w:t>compared with</w:t>
      </w:r>
      <w:r w:rsidRPr="00E7549E">
        <w:rPr>
          <w:rFonts w:ascii="Book Antiqua" w:hAnsi="Book Antiqua"/>
          <w:sz w:val="24"/>
          <w:szCs w:val="24"/>
        </w:rPr>
        <w:t xml:space="preserve"> </w:t>
      </w:r>
      <w:r w:rsidRPr="00E7549E">
        <w:rPr>
          <w:rStyle w:val="hps"/>
          <w:rFonts w:ascii="Book Antiqua" w:hAnsi="Book Antiqua"/>
          <w:sz w:val="24"/>
          <w:szCs w:val="24"/>
        </w:rPr>
        <w:t>AC</w:t>
      </w:r>
      <w:r w:rsidRPr="00E7549E">
        <w:rPr>
          <w:rFonts w:ascii="Book Antiqua" w:hAnsi="Book Antiqua"/>
          <w:sz w:val="24"/>
          <w:szCs w:val="24"/>
        </w:rPr>
        <w:t xml:space="preserve">, </w:t>
      </w:r>
      <w:r w:rsidRPr="00E7549E">
        <w:rPr>
          <w:rStyle w:val="hps"/>
          <w:rFonts w:ascii="Book Antiqua" w:hAnsi="Book Antiqua"/>
          <w:sz w:val="24"/>
          <w:szCs w:val="24"/>
        </w:rPr>
        <w:t>but</w:t>
      </w:r>
      <w:r w:rsidRPr="00E7549E">
        <w:rPr>
          <w:rFonts w:ascii="Book Antiqua" w:hAnsi="Book Antiqua"/>
          <w:sz w:val="24"/>
          <w:szCs w:val="24"/>
        </w:rPr>
        <w:t xml:space="preserve"> </w:t>
      </w:r>
      <w:r w:rsidRPr="00E7549E">
        <w:rPr>
          <w:rStyle w:val="hps"/>
          <w:rFonts w:ascii="Book Antiqua" w:hAnsi="Book Antiqua"/>
          <w:sz w:val="24"/>
          <w:szCs w:val="24"/>
        </w:rPr>
        <w:t>its metastasis potential is low. Therefore,</w:t>
      </w:r>
      <w:r w:rsidRPr="00E7549E">
        <w:rPr>
          <w:rFonts w:ascii="Book Antiqua" w:hAnsi="Book Antiqua"/>
          <w:sz w:val="24"/>
          <w:szCs w:val="24"/>
        </w:rPr>
        <w:t xml:space="preserve"> </w:t>
      </w:r>
      <w:r w:rsidRPr="00E7549E">
        <w:rPr>
          <w:rStyle w:val="hps"/>
          <w:rFonts w:ascii="Book Antiqua" w:hAnsi="Book Antiqua"/>
          <w:sz w:val="24"/>
          <w:szCs w:val="24"/>
        </w:rPr>
        <w:t>most</w:t>
      </w:r>
      <w:r w:rsidRPr="00E7549E">
        <w:rPr>
          <w:rFonts w:ascii="Book Antiqua" w:hAnsi="Book Antiqua"/>
          <w:sz w:val="24"/>
          <w:szCs w:val="24"/>
        </w:rPr>
        <w:t xml:space="preserve"> </w:t>
      </w:r>
      <w:r w:rsidRPr="00E7549E">
        <w:rPr>
          <w:rStyle w:val="hps"/>
          <w:rFonts w:ascii="Book Antiqua" w:hAnsi="Book Antiqua"/>
          <w:sz w:val="24"/>
          <w:szCs w:val="24"/>
        </w:rPr>
        <w:t>gallbladder</w:t>
      </w:r>
      <w:r w:rsidRPr="00E7549E">
        <w:rPr>
          <w:rFonts w:ascii="Book Antiqua" w:hAnsi="Book Antiqua"/>
          <w:sz w:val="24"/>
          <w:szCs w:val="24"/>
        </w:rPr>
        <w:t xml:space="preserve"> </w:t>
      </w:r>
      <w:r w:rsidRPr="00E7549E">
        <w:rPr>
          <w:rStyle w:val="hps"/>
          <w:rFonts w:ascii="Book Antiqua" w:hAnsi="Book Antiqua"/>
          <w:sz w:val="24"/>
          <w:szCs w:val="24"/>
        </w:rPr>
        <w:t>SCs manifest as a giant</w:t>
      </w:r>
      <w:r w:rsidRPr="00E7549E">
        <w:rPr>
          <w:rFonts w:ascii="Book Antiqua" w:hAnsi="Book Antiqua"/>
          <w:sz w:val="24"/>
          <w:szCs w:val="24"/>
        </w:rPr>
        <w:t xml:space="preserve"> </w:t>
      </w:r>
      <w:r w:rsidRPr="00E7549E">
        <w:rPr>
          <w:rStyle w:val="hps"/>
          <w:rFonts w:ascii="Book Antiqua" w:hAnsi="Book Antiqua"/>
          <w:sz w:val="24"/>
          <w:szCs w:val="24"/>
        </w:rPr>
        <w:t>lump</w:t>
      </w:r>
      <w:r w:rsidRPr="00E7549E">
        <w:rPr>
          <w:rFonts w:ascii="Book Antiqua" w:hAnsi="Book Antiqua"/>
          <w:sz w:val="24"/>
          <w:szCs w:val="24"/>
        </w:rPr>
        <w:t xml:space="preserve"> and are prone to </w:t>
      </w:r>
      <w:r w:rsidRPr="00E7549E">
        <w:rPr>
          <w:rStyle w:val="hps"/>
          <w:rFonts w:ascii="Book Antiqua" w:hAnsi="Book Antiqua"/>
          <w:sz w:val="24"/>
          <w:szCs w:val="24"/>
        </w:rPr>
        <w:t>direct</w:t>
      </w:r>
      <w:r w:rsidRPr="00E7549E">
        <w:rPr>
          <w:rFonts w:ascii="Book Antiqua" w:hAnsi="Book Antiqua"/>
          <w:sz w:val="24"/>
          <w:szCs w:val="24"/>
        </w:rPr>
        <w:t xml:space="preserve"> </w:t>
      </w:r>
      <w:r w:rsidRPr="00E7549E">
        <w:rPr>
          <w:rStyle w:val="hps"/>
          <w:rFonts w:ascii="Book Antiqua" w:hAnsi="Book Antiqua"/>
          <w:sz w:val="24"/>
          <w:szCs w:val="24"/>
        </w:rPr>
        <w:t>invasion of the surrounding</w:t>
      </w:r>
      <w:r w:rsidRPr="00E7549E">
        <w:rPr>
          <w:rFonts w:ascii="Book Antiqua" w:hAnsi="Book Antiqua"/>
          <w:sz w:val="24"/>
          <w:szCs w:val="24"/>
        </w:rPr>
        <w:t xml:space="preserve"> </w:t>
      </w:r>
      <w:r w:rsidRPr="00E7549E">
        <w:rPr>
          <w:rStyle w:val="hps"/>
          <w:rFonts w:ascii="Book Antiqua" w:hAnsi="Book Antiqua"/>
          <w:sz w:val="24"/>
          <w:szCs w:val="24"/>
        </w:rPr>
        <w:t>organs,</w:t>
      </w:r>
      <w:r w:rsidRPr="00E7549E">
        <w:rPr>
          <w:rFonts w:ascii="Book Antiqua" w:hAnsi="Book Antiqua"/>
          <w:sz w:val="24"/>
          <w:szCs w:val="24"/>
        </w:rPr>
        <w:t xml:space="preserve"> </w:t>
      </w:r>
      <w:r w:rsidRPr="00E7549E">
        <w:rPr>
          <w:rStyle w:val="hps"/>
          <w:rFonts w:ascii="Book Antiqua" w:hAnsi="Book Antiqua"/>
          <w:sz w:val="24"/>
          <w:szCs w:val="24"/>
        </w:rPr>
        <w:t>with little metastasis being observed in the</w:t>
      </w:r>
      <w:r w:rsidRPr="00E7549E">
        <w:rPr>
          <w:rFonts w:ascii="Book Antiqua" w:hAnsi="Book Antiqua"/>
          <w:sz w:val="24"/>
          <w:szCs w:val="24"/>
        </w:rPr>
        <w:t xml:space="preserve"> </w:t>
      </w:r>
      <w:r w:rsidRPr="00E7549E">
        <w:rPr>
          <w:rStyle w:val="hps"/>
          <w:rFonts w:ascii="Book Antiqua" w:hAnsi="Book Antiqua"/>
          <w:sz w:val="24"/>
          <w:szCs w:val="24"/>
        </w:rPr>
        <w:t>lymph nodes and distant</w:t>
      </w:r>
      <w:r w:rsidRPr="00E7549E">
        <w:rPr>
          <w:rFonts w:ascii="Book Antiqua" w:hAnsi="Book Antiqua"/>
          <w:sz w:val="24"/>
          <w:szCs w:val="24"/>
        </w:rPr>
        <w:t xml:space="preserve"> </w:t>
      </w:r>
      <w:r w:rsidRPr="00E7549E">
        <w:rPr>
          <w:rStyle w:val="hps"/>
          <w:rFonts w:ascii="Book Antiqua" w:hAnsi="Book Antiqua"/>
          <w:sz w:val="24"/>
          <w:szCs w:val="24"/>
        </w:rPr>
        <w:t>organs</w:t>
      </w:r>
      <w:r w:rsidR="005433AC" w:rsidRPr="00E7549E">
        <w:rPr>
          <w:rStyle w:val="hps"/>
          <w:rFonts w:ascii="Book Antiqua" w:hAnsi="Book Antiqua"/>
          <w:sz w:val="24"/>
          <w:szCs w:val="24"/>
          <w:vertAlign w:val="superscript"/>
        </w:rPr>
        <w:t>[</w:t>
      </w:r>
      <w:r w:rsidRPr="00E7549E">
        <w:rPr>
          <w:rStyle w:val="hps"/>
          <w:rFonts w:ascii="Book Antiqua" w:hAnsi="Book Antiqua"/>
          <w:sz w:val="24"/>
          <w:szCs w:val="24"/>
          <w:vertAlign w:val="superscript"/>
        </w:rPr>
        <w:t>1-6,25</w:t>
      </w:r>
      <w:r w:rsidR="005433AC" w:rsidRPr="00E7549E">
        <w:rPr>
          <w:rStyle w:val="hps"/>
          <w:rFonts w:ascii="Book Antiqua" w:hAnsi="Book Antiqua"/>
          <w:sz w:val="24"/>
          <w:szCs w:val="24"/>
          <w:vertAlign w:val="superscript"/>
        </w:rPr>
        <w:t>]</w:t>
      </w:r>
      <w:r w:rsidR="005433AC" w:rsidRPr="00E7549E">
        <w:rPr>
          <w:rStyle w:val="hps"/>
          <w:rFonts w:ascii="Book Antiqua" w:hAnsi="Book Antiqua"/>
          <w:sz w:val="24"/>
          <w:szCs w:val="24"/>
        </w:rPr>
        <w:t>.</w:t>
      </w:r>
      <w:r w:rsidRPr="00E7549E">
        <w:rPr>
          <w:rStyle w:val="hps"/>
          <w:rFonts w:ascii="Book Antiqua" w:hAnsi="Book Antiqua"/>
          <w:sz w:val="24"/>
          <w:szCs w:val="24"/>
        </w:rPr>
        <w:t xml:space="preserve"> The data from this study showed that</w:t>
      </w:r>
      <w:r w:rsidRPr="00E7549E">
        <w:rPr>
          <w:rFonts w:ascii="Book Antiqua" w:hAnsi="Book Antiqua"/>
          <w:sz w:val="24"/>
          <w:szCs w:val="24"/>
        </w:rPr>
        <w:t xml:space="preserve"> the proportion of SC/ASC cases displaying a </w:t>
      </w:r>
      <w:r w:rsidRPr="00E7549E">
        <w:rPr>
          <w:rStyle w:val="hps"/>
          <w:rFonts w:ascii="Book Antiqua" w:hAnsi="Book Antiqua"/>
          <w:sz w:val="24"/>
          <w:szCs w:val="24"/>
        </w:rPr>
        <w:t xml:space="preserve">maximal diameter of the mass </w:t>
      </w:r>
      <w:r w:rsidRPr="00E7549E">
        <w:rPr>
          <w:rFonts w:ascii="Book Antiqua" w:hAnsi="Book Antiqua"/>
          <w:sz w:val="24"/>
          <w:szCs w:val="24"/>
        </w:rPr>
        <w:t>&gt;</w:t>
      </w:r>
      <w:r w:rsidR="008E604C" w:rsidRPr="00E7549E">
        <w:rPr>
          <w:rFonts w:ascii="Book Antiqua" w:hAnsi="Book Antiqua"/>
          <w:sz w:val="24"/>
          <w:szCs w:val="24"/>
        </w:rPr>
        <w:t xml:space="preserve"> </w:t>
      </w:r>
      <w:r w:rsidRPr="00E7549E">
        <w:rPr>
          <w:rFonts w:ascii="Book Antiqua" w:hAnsi="Book Antiqua"/>
          <w:sz w:val="24"/>
          <w:szCs w:val="24"/>
        </w:rPr>
        <w:t xml:space="preserve">3 cm </w:t>
      </w:r>
      <w:r w:rsidRPr="00E7549E">
        <w:rPr>
          <w:rStyle w:val="hps"/>
          <w:rFonts w:ascii="Book Antiqua" w:hAnsi="Book Antiqua"/>
          <w:sz w:val="24"/>
          <w:szCs w:val="24"/>
        </w:rPr>
        <w:t>(</w:t>
      </w:r>
      <w:r w:rsidRPr="00E7549E">
        <w:rPr>
          <w:rFonts w:ascii="Book Antiqua" w:hAnsi="Book Antiqua"/>
          <w:sz w:val="24"/>
          <w:szCs w:val="24"/>
        </w:rPr>
        <w:t xml:space="preserve">56.5%) </w:t>
      </w:r>
      <w:r w:rsidRPr="00E7549E">
        <w:rPr>
          <w:rStyle w:val="hps"/>
          <w:rFonts w:ascii="Book Antiqua" w:hAnsi="Book Antiqua"/>
          <w:sz w:val="24"/>
          <w:szCs w:val="24"/>
        </w:rPr>
        <w:t>was significantly</w:t>
      </w:r>
      <w:r w:rsidRPr="00E7549E">
        <w:rPr>
          <w:rFonts w:ascii="Book Antiqua" w:hAnsi="Book Antiqua"/>
          <w:sz w:val="24"/>
          <w:szCs w:val="24"/>
        </w:rPr>
        <w:t xml:space="preserve"> </w:t>
      </w:r>
      <w:r w:rsidRPr="00E7549E">
        <w:rPr>
          <w:rStyle w:val="hps"/>
          <w:rFonts w:ascii="Book Antiqua" w:hAnsi="Book Antiqua"/>
          <w:sz w:val="24"/>
          <w:szCs w:val="24"/>
        </w:rPr>
        <w:t>higher compared with the</w:t>
      </w:r>
      <w:r w:rsidRPr="00E7549E">
        <w:rPr>
          <w:rFonts w:ascii="Book Antiqua" w:hAnsi="Book Antiqua"/>
          <w:sz w:val="24"/>
          <w:szCs w:val="24"/>
        </w:rPr>
        <w:t xml:space="preserve"> </w:t>
      </w:r>
      <w:r w:rsidRPr="00E7549E">
        <w:rPr>
          <w:rStyle w:val="hps"/>
          <w:rFonts w:ascii="Book Antiqua" w:hAnsi="Book Antiqua"/>
          <w:sz w:val="24"/>
          <w:szCs w:val="24"/>
        </w:rPr>
        <w:t>AC cases (37.5%)</w:t>
      </w:r>
      <w:r w:rsidRPr="00E7549E">
        <w:rPr>
          <w:rFonts w:ascii="Book Antiqua" w:hAnsi="Book Antiqua"/>
          <w:sz w:val="24"/>
          <w:szCs w:val="24"/>
        </w:rPr>
        <w:t xml:space="preserve">, while the incidence of </w:t>
      </w:r>
      <w:r w:rsidRPr="00E7549E">
        <w:rPr>
          <w:rStyle w:val="hps"/>
          <w:rFonts w:ascii="Book Antiqua" w:hAnsi="Book Antiqua"/>
          <w:sz w:val="24"/>
          <w:szCs w:val="24"/>
        </w:rPr>
        <w:t>lymph node metastasis and</w:t>
      </w:r>
      <w:r w:rsidRPr="00E7549E">
        <w:rPr>
          <w:rFonts w:ascii="Book Antiqua" w:hAnsi="Book Antiqua"/>
          <w:sz w:val="24"/>
          <w:szCs w:val="24"/>
        </w:rPr>
        <w:t xml:space="preserve"> </w:t>
      </w:r>
      <w:r w:rsidRPr="00E7549E">
        <w:rPr>
          <w:rStyle w:val="hps"/>
          <w:rFonts w:ascii="Book Antiqua" w:hAnsi="Book Antiqua"/>
          <w:sz w:val="24"/>
          <w:szCs w:val="24"/>
        </w:rPr>
        <w:t>invasion of the surrounding</w:t>
      </w:r>
      <w:r w:rsidRPr="00E7549E">
        <w:rPr>
          <w:rFonts w:ascii="Book Antiqua" w:hAnsi="Book Antiqua"/>
          <w:sz w:val="24"/>
          <w:szCs w:val="24"/>
        </w:rPr>
        <w:t xml:space="preserve"> </w:t>
      </w:r>
      <w:r w:rsidRPr="00E7549E">
        <w:rPr>
          <w:rStyle w:val="hps"/>
          <w:rFonts w:ascii="Book Antiqua" w:hAnsi="Book Antiqua"/>
          <w:sz w:val="24"/>
          <w:szCs w:val="24"/>
        </w:rPr>
        <w:t>tissues and organs</w:t>
      </w:r>
      <w:r w:rsidRPr="00E7549E">
        <w:rPr>
          <w:rFonts w:ascii="Book Antiqua" w:hAnsi="Book Antiqua"/>
          <w:sz w:val="24"/>
          <w:szCs w:val="24"/>
        </w:rPr>
        <w:t xml:space="preserve"> was </w:t>
      </w:r>
      <w:r w:rsidRPr="00E7549E">
        <w:rPr>
          <w:rStyle w:val="hps"/>
          <w:rFonts w:ascii="Book Antiqua" w:hAnsi="Book Antiqua"/>
          <w:sz w:val="24"/>
          <w:szCs w:val="24"/>
        </w:rPr>
        <w:t>not significantly different between these groups</w:t>
      </w:r>
      <w:r w:rsidRPr="00E7549E">
        <w:rPr>
          <w:rFonts w:ascii="Book Antiqua" w:hAnsi="Book Antiqua"/>
          <w:sz w:val="24"/>
          <w:szCs w:val="24"/>
        </w:rPr>
        <w:t xml:space="preserve">. The </w:t>
      </w:r>
      <w:r w:rsidRPr="00E7549E">
        <w:rPr>
          <w:rStyle w:val="hps"/>
          <w:rFonts w:ascii="Book Antiqua" w:hAnsi="Book Antiqua"/>
          <w:sz w:val="24"/>
          <w:szCs w:val="24"/>
        </w:rPr>
        <w:t>prognosis of gallbladder</w:t>
      </w:r>
      <w:r w:rsidRPr="00E7549E">
        <w:rPr>
          <w:rFonts w:ascii="Book Antiqua" w:hAnsi="Book Antiqua"/>
          <w:sz w:val="24"/>
          <w:szCs w:val="24"/>
        </w:rPr>
        <w:t xml:space="preserve"> </w:t>
      </w:r>
      <w:r w:rsidRPr="00E7549E">
        <w:rPr>
          <w:rStyle w:val="hps"/>
          <w:rFonts w:ascii="Book Antiqua" w:hAnsi="Book Antiqua"/>
          <w:sz w:val="24"/>
          <w:szCs w:val="24"/>
        </w:rPr>
        <w:t>SC/ASC</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AC</w:t>
      </w:r>
      <w:r w:rsidRPr="00E7549E">
        <w:rPr>
          <w:rFonts w:ascii="Book Antiqua" w:hAnsi="Book Antiqua"/>
          <w:sz w:val="24"/>
          <w:szCs w:val="24"/>
        </w:rPr>
        <w:t xml:space="preserve"> </w:t>
      </w:r>
      <w:r w:rsidRPr="00E7549E">
        <w:rPr>
          <w:rStyle w:val="hps"/>
          <w:rFonts w:ascii="Book Antiqua" w:hAnsi="Book Antiqua"/>
          <w:sz w:val="24"/>
          <w:szCs w:val="24"/>
        </w:rPr>
        <w:t>was very poor</w:t>
      </w:r>
      <w:r w:rsidRPr="00E7549E">
        <w:rPr>
          <w:rFonts w:ascii="Book Antiqua" w:hAnsi="Book Antiqua"/>
          <w:sz w:val="24"/>
          <w:szCs w:val="24"/>
        </w:rPr>
        <w:t>. All of the patients of TNM stage of III</w:t>
      </w:r>
      <w:r w:rsidRPr="00E7549E">
        <w:rPr>
          <w:rStyle w:val="hps"/>
          <w:rFonts w:ascii="Book Antiqua" w:hAnsi="Book Antiqua"/>
          <w:sz w:val="24"/>
          <w:szCs w:val="24"/>
        </w:rPr>
        <w:t xml:space="preserve"> or above</w:t>
      </w:r>
      <w:r w:rsidRPr="00E7549E">
        <w:rPr>
          <w:rFonts w:ascii="Book Antiqua" w:hAnsi="Book Antiqua"/>
          <w:sz w:val="24"/>
          <w:szCs w:val="24"/>
        </w:rPr>
        <w:t xml:space="preserve"> </w:t>
      </w:r>
      <w:r w:rsidRPr="00E7549E">
        <w:rPr>
          <w:rStyle w:val="hps"/>
          <w:rFonts w:ascii="Book Antiqua" w:hAnsi="Book Antiqua"/>
          <w:sz w:val="24"/>
          <w:szCs w:val="24"/>
        </w:rPr>
        <w:t>died within</w:t>
      </w:r>
      <w:r w:rsidRPr="00E7549E">
        <w:rPr>
          <w:rFonts w:ascii="Book Antiqua" w:hAnsi="Book Antiqua"/>
          <w:sz w:val="24"/>
          <w:szCs w:val="24"/>
        </w:rPr>
        <w:t xml:space="preserve"> </w:t>
      </w:r>
      <w:r w:rsidRPr="00E7549E">
        <w:rPr>
          <w:rStyle w:val="hps"/>
          <w:rFonts w:ascii="Book Antiqua" w:hAnsi="Book Antiqua"/>
          <w:sz w:val="24"/>
          <w:szCs w:val="24"/>
        </w:rPr>
        <w:t>2.5</w:t>
      </w:r>
      <w:r w:rsidRPr="00E7549E">
        <w:rPr>
          <w:rFonts w:ascii="Book Antiqua" w:hAnsi="Book Antiqua"/>
          <w:sz w:val="24"/>
          <w:szCs w:val="24"/>
        </w:rPr>
        <w:t xml:space="preserve"> </w:t>
      </w:r>
      <w:r w:rsidRPr="00E7549E">
        <w:rPr>
          <w:rStyle w:val="hps"/>
          <w:rFonts w:ascii="Book Antiqua" w:hAnsi="Book Antiqua"/>
          <w:sz w:val="24"/>
          <w:szCs w:val="24"/>
        </w:rPr>
        <w:t>years</w:t>
      </w:r>
      <w:r w:rsidRPr="00E7549E">
        <w:rPr>
          <w:rFonts w:ascii="Book Antiqua" w:hAnsi="Book Antiqua"/>
          <w:sz w:val="24"/>
          <w:szCs w:val="24"/>
        </w:rPr>
        <w:t xml:space="preserve"> </w:t>
      </w:r>
      <w:r w:rsidRPr="00E7549E">
        <w:rPr>
          <w:rStyle w:val="hps"/>
          <w:rFonts w:ascii="Book Antiqua" w:hAnsi="Book Antiqua"/>
          <w:sz w:val="24"/>
          <w:szCs w:val="24"/>
        </w:rPr>
        <w:t>after</w:t>
      </w:r>
      <w:r w:rsidRPr="00E7549E">
        <w:rPr>
          <w:rFonts w:ascii="Book Antiqua" w:hAnsi="Book Antiqua"/>
          <w:sz w:val="24"/>
          <w:szCs w:val="24"/>
        </w:rPr>
        <w:t xml:space="preserve"> </w:t>
      </w:r>
      <w:r w:rsidRPr="00E7549E">
        <w:rPr>
          <w:rStyle w:val="hps"/>
          <w:rFonts w:ascii="Book Antiqua" w:hAnsi="Book Antiqua"/>
          <w:sz w:val="24"/>
          <w:szCs w:val="24"/>
        </w:rPr>
        <w:t>surgery, with 5-year</w:t>
      </w:r>
      <w:r w:rsidRPr="00E7549E">
        <w:rPr>
          <w:rFonts w:ascii="Book Antiqua" w:hAnsi="Book Antiqua"/>
          <w:sz w:val="24"/>
          <w:szCs w:val="24"/>
        </w:rPr>
        <w:t xml:space="preserve"> </w:t>
      </w:r>
      <w:r w:rsidRPr="00E7549E">
        <w:rPr>
          <w:rStyle w:val="hps"/>
          <w:rFonts w:ascii="Book Antiqua" w:hAnsi="Book Antiqua"/>
          <w:sz w:val="24"/>
          <w:szCs w:val="24"/>
        </w:rPr>
        <w:t>survival rates of less than</w:t>
      </w:r>
      <w:r w:rsidRPr="00E7549E">
        <w:rPr>
          <w:rFonts w:ascii="Book Antiqua" w:hAnsi="Book Antiqua"/>
          <w:sz w:val="24"/>
          <w:szCs w:val="24"/>
        </w:rPr>
        <w:t xml:space="preserve"> </w:t>
      </w:r>
      <w:r w:rsidRPr="00E7549E">
        <w:rPr>
          <w:rStyle w:val="hps"/>
          <w:rFonts w:ascii="Book Antiqua" w:hAnsi="Book Antiqua"/>
          <w:sz w:val="24"/>
          <w:szCs w:val="24"/>
        </w:rPr>
        <w:t>4% being observed</w:t>
      </w:r>
      <w:r w:rsidRPr="00E7549E">
        <w:rPr>
          <w:rFonts w:ascii="Book Antiqua" w:hAnsi="Book Antiqua"/>
          <w:sz w:val="24"/>
          <w:szCs w:val="24"/>
        </w:rPr>
        <w:t xml:space="preserve">, while the </w:t>
      </w:r>
      <w:r w:rsidRPr="00E7549E">
        <w:rPr>
          <w:rStyle w:val="hps"/>
          <w:rFonts w:ascii="Book Antiqua" w:hAnsi="Book Antiqua"/>
          <w:sz w:val="24"/>
          <w:szCs w:val="24"/>
        </w:rPr>
        <w:t>5-year survival</w:t>
      </w:r>
      <w:r w:rsidRPr="00E7549E">
        <w:rPr>
          <w:rFonts w:ascii="Book Antiqua" w:hAnsi="Book Antiqua"/>
          <w:sz w:val="24"/>
          <w:szCs w:val="24"/>
        </w:rPr>
        <w:t xml:space="preserve"> </w:t>
      </w:r>
      <w:r w:rsidRPr="00E7549E">
        <w:rPr>
          <w:rStyle w:val="hps"/>
          <w:rFonts w:ascii="Book Antiqua" w:hAnsi="Book Antiqua"/>
          <w:sz w:val="24"/>
          <w:szCs w:val="24"/>
        </w:rPr>
        <w:t>of</w:t>
      </w:r>
      <w:r w:rsidRPr="00E7549E">
        <w:rPr>
          <w:rFonts w:ascii="Book Antiqua" w:hAnsi="Book Antiqua"/>
          <w:sz w:val="24"/>
          <w:szCs w:val="24"/>
        </w:rPr>
        <w:t xml:space="preserve"> the </w:t>
      </w:r>
      <w:r w:rsidRPr="00E7549E">
        <w:rPr>
          <w:rStyle w:val="hps"/>
          <w:rFonts w:ascii="Book Antiqua" w:hAnsi="Book Antiqua"/>
          <w:sz w:val="24"/>
          <w:szCs w:val="24"/>
        </w:rPr>
        <w:t>patients presenting TNM stage I</w:t>
      </w:r>
      <w:r w:rsidRPr="00E7549E">
        <w:rPr>
          <w:rFonts w:ascii="Book Antiqua" w:hAnsi="Book Antiqua"/>
          <w:sz w:val="24"/>
          <w:szCs w:val="24"/>
        </w:rPr>
        <w:t xml:space="preserve"> was </w:t>
      </w:r>
      <w:r w:rsidRPr="00E7549E">
        <w:rPr>
          <w:rStyle w:val="hps"/>
          <w:rFonts w:ascii="Book Antiqua" w:hAnsi="Book Antiqua"/>
          <w:sz w:val="24"/>
          <w:szCs w:val="24"/>
        </w:rPr>
        <w:t>higher than 60%. Therefore, early diagnosis</w:t>
      </w:r>
      <w:r w:rsidRPr="00E7549E">
        <w:rPr>
          <w:rFonts w:ascii="Book Antiqua" w:hAnsi="Book Antiqua"/>
          <w:sz w:val="24"/>
          <w:szCs w:val="24"/>
        </w:rPr>
        <w:t xml:space="preserve"> </w:t>
      </w:r>
      <w:r w:rsidRPr="00E7549E">
        <w:rPr>
          <w:rStyle w:val="hps"/>
          <w:rFonts w:ascii="Book Antiqua" w:hAnsi="Book Antiqua"/>
          <w:sz w:val="24"/>
          <w:szCs w:val="24"/>
        </w:rPr>
        <w:t>is particularly important. The data from this study showed that</w:t>
      </w:r>
      <w:r w:rsidRPr="00E7549E">
        <w:rPr>
          <w:rFonts w:ascii="Book Antiqua" w:hAnsi="Book Antiqua"/>
          <w:sz w:val="24"/>
          <w:szCs w:val="24"/>
        </w:rPr>
        <w:t xml:space="preserve"> </w:t>
      </w:r>
      <w:r w:rsidRPr="00E7549E">
        <w:rPr>
          <w:rStyle w:val="hps"/>
          <w:rFonts w:ascii="Book Antiqua" w:hAnsi="Book Antiqua"/>
          <w:sz w:val="24"/>
          <w:szCs w:val="24"/>
        </w:rPr>
        <w:t>the average postoperative survival</w:t>
      </w:r>
      <w:r w:rsidRPr="00E7549E">
        <w:rPr>
          <w:rFonts w:ascii="Book Antiqua" w:hAnsi="Book Antiqua"/>
          <w:sz w:val="24"/>
          <w:szCs w:val="24"/>
        </w:rPr>
        <w:t xml:space="preserve"> </w:t>
      </w:r>
      <w:r w:rsidRPr="00E7549E">
        <w:rPr>
          <w:rStyle w:val="hps"/>
          <w:rFonts w:ascii="Book Antiqua" w:hAnsi="Book Antiqua"/>
          <w:sz w:val="24"/>
          <w:szCs w:val="24"/>
        </w:rPr>
        <w:t>of the SC/ASC patients</w:t>
      </w:r>
      <w:r w:rsidRPr="00E7549E">
        <w:rPr>
          <w:rFonts w:ascii="Book Antiqua" w:hAnsi="Book Antiqua"/>
          <w:sz w:val="24"/>
          <w:szCs w:val="24"/>
        </w:rPr>
        <w:t xml:space="preserve"> </w:t>
      </w:r>
      <w:r w:rsidRPr="00E7549E">
        <w:rPr>
          <w:rStyle w:val="hps"/>
          <w:rFonts w:ascii="Book Antiqua" w:hAnsi="Book Antiqua"/>
          <w:sz w:val="24"/>
          <w:szCs w:val="24"/>
        </w:rPr>
        <w:t>was</w:t>
      </w:r>
      <w:r w:rsidRPr="00E7549E">
        <w:rPr>
          <w:rFonts w:ascii="Book Antiqua" w:hAnsi="Book Antiqua"/>
          <w:sz w:val="24"/>
          <w:szCs w:val="24"/>
        </w:rPr>
        <w:t xml:space="preserve"> </w:t>
      </w:r>
      <w:r w:rsidRPr="00E7549E">
        <w:rPr>
          <w:rStyle w:val="hps"/>
          <w:rFonts w:ascii="Book Antiqua" w:hAnsi="Book Antiqua"/>
          <w:sz w:val="24"/>
          <w:szCs w:val="24"/>
        </w:rPr>
        <w:t>10.07</w:t>
      </w:r>
      <w:r w:rsidR="007D2E28">
        <w:rPr>
          <w:rStyle w:val="hps"/>
          <w:rFonts w:ascii="Book Antiqua" w:hAnsi="Book Antiqua" w:hint="eastAsia"/>
          <w:sz w:val="24"/>
          <w:szCs w:val="24"/>
        </w:rPr>
        <w:t xml:space="preserve"> </w:t>
      </w:r>
      <w:r w:rsidRPr="00E7549E">
        <w:rPr>
          <w:rStyle w:val="hps"/>
          <w:rFonts w:ascii="Book Antiqua" w:hAnsi="Book Antiqua"/>
          <w:sz w:val="24"/>
          <w:szCs w:val="24"/>
        </w:rPr>
        <w:t>±</w:t>
      </w:r>
      <w:r w:rsidR="007D2E28">
        <w:rPr>
          <w:rStyle w:val="hps"/>
          <w:rFonts w:ascii="Book Antiqua" w:hAnsi="Book Antiqua" w:hint="eastAsia"/>
          <w:sz w:val="24"/>
          <w:szCs w:val="24"/>
        </w:rPr>
        <w:t xml:space="preserve"> </w:t>
      </w:r>
      <w:r w:rsidRPr="00E7549E">
        <w:rPr>
          <w:rStyle w:val="hps"/>
          <w:rFonts w:ascii="Book Antiqua" w:hAnsi="Book Antiqua"/>
          <w:sz w:val="24"/>
          <w:szCs w:val="24"/>
        </w:rPr>
        <w:t>0.78</w:t>
      </w:r>
      <w:r w:rsidRPr="00E7549E">
        <w:rPr>
          <w:rFonts w:ascii="Book Antiqua" w:hAnsi="Book Antiqua"/>
          <w:sz w:val="24"/>
          <w:szCs w:val="24"/>
        </w:rPr>
        <w:t xml:space="preserve"> </w:t>
      </w:r>
      <w:r w:rsidR="007D2E28">
        <w:rPr>
          <w:rStyle w:val="hps"/>
          <w:rFonts w:ascii="Book Antiqua" w:hAnsi="Book Antiqua" w:hint="eastAsia"/>
          <w:sz w:val="24"/>
          <w:szCs w:val="24"/>
        </w:rPr>
        <w:t>mo</w:t>
      </w:r>
      <w:r w:rsidRPr="00E7549E">
        <w:rPr>
          <w:rFonts w:ascii="Book Antiqua" w:hAnsi="Book Antiqua"/>
          <w:sz w:val="24"/>
          <w:szCs w:val="24"/>
        </w:rPr>
        <w:t xml:space="preserve">, </w:t>
      </w:r>
      <w:r w:rsidRPr="00E7549E">
        <w:rPr>
          <w:rStyle w:val="hps"/>
          <w:rFonts w:ascii="Book Antiqua" w:hAnsi="Book Antiqua"/>
          <w:sz w:val="24"/>
          <w:szCs w:val="24"/>
        </w:rPr>
        <w:t>similar</w:t>
      </w:r>
      <w:r w:rsidRPr="00E7549E">
        <w:rPr>
          <w:rFonts w:ascii="Book Antiqua" w:hAnsi="Book Antiqua"/>
          <w:sz w:val="24"/>
          <w:szCs w:val="24"/>
        </w:rPr>
        <w:t xml:space="preserve"> </w:t>
      </w:r>
      <w:r w:rsidRPr="00E7549E">
        <w:rPr>
          <w:rStyle w:val="hps"/>
          <w:rFonts w:ascii="Book Antiqua" w:hAnsi="Book Antiqua"/>
          <w:sz w:val="24"/>
          <w:szCs w:val="24"/>
        </w:rPr>
        <w:t>to that of the AC patients</w:t>
      </w:r>
      <w:r w:rsidRPr="00E7549E">
        <w:rPr>
          <w:rFonts w:ascii="Book Antiqua" w:hAnsi="Book Antiqua"/>
          <w:sz w:val="24"/>
          <w:szCs w:val="24"/>
        </w:rPr>
        <w:t xml:space="preserve"> </w:t>
      </w:r>
      <w:r w:rsidRPr="00E7549E">
        <w:rPr>
          <w:rStyle w:val="hps"/>
          <w:rFonts w:ascii="Book Antiqua" w:hAnsi="Book Antiqua"/>
          <w:sz w:val="24"/>
          <w:szCs w:val="24"/>
        </w:rPr>
        <w:t>(10.34</w:t>
      </w:r>
      <w:r w:rsidR="007D2E28">
        <w:rPr>
          <w:rStyle w:val="hps"/>
          <w:rFonts w:ascii="Book Antiqua" w:hAnsi="Book Antiqua" w:hint="eastAsia"/>
          <w:sz w:val="24"/>
          <w:szCs w:val="24"/>
        </w:rPr>
        <w:t xml:space="preserve"> </w:t>
      </w:r>
      <w:r w:rsidRPr="00E7549E">
        <w:rPr>
          <w:rStyle w:val="hps"/>
          <w:rFonts w:ascii="Book Antiqua" w:hAnsi="Book Antiqua"/>
          <w:sz w:val="24"/>
          <w:szCs w:val="24"/>
        </w:rPr>
        <w:t>±</w:t>
      </w:r>
      <w:r w:rsidR="007D2E28">
        <w:rPr>
          <w:rStyle w:val="hps"/>
          <w:rFonts w:ascii="Book Antiqua" w:hAnsi="Book Antiqua" w:hint="eastAsia"/>
          <w:sz w:val="24"/>
          <w:szCs w:val="24"/>
        </w:rPr>
        <w:t xml:space="preserve"> </w:t>
      </w:r>
      <w:r w:rsidRPr="00E7549E">
        <w:rPr>
          <w:rStyle w:val="hps"/>
          <w:rFonts w:ascii="Book Antiqua" w:hAnsi="Book Antiqua"/>
          <w:sz w:val="24"/>
          <w:szCs w:val="24"/>
        </w:rPr>
        <w:t>0.63</w:t>
      </w:r>
      <w:r w:rsidRPr="00E7549E">
        <w:rPr>
          <w:rFonts w:ascii="Book Antiqua" w:hAnsi="Book Antiqua"/>
          <w:sz w:val="24"/>
          <w:szCs w:val="24"/>
        </w:rPr>
        <w:t xml:space="preserve"> </w:t>
      </w:r>
      <w:r w:rsidR="007D2E28">
        <w:rPr>
          <w:rStyle w:val="hps"/>
          <w:rFonts w:ascii="Book Antiqua" w:hAnsi="Book Antiqua" w:hint="eastAsia"/>
          <w:sz w:val="24"/>
          <w:szCs w:val="24"/>
        </w:rPr>
        <w:t>mo</w:t>
      </w:r>
      <w:r w:rsidRPr="00E7549E">
        <w:rPr>
          <w:rFonts w:ascii="Book Antiqua" w:hAnsi="Book Antiqua"/>
          <w:sz w:val="24"/>
          <w:szCs w:val="24"/>
        </w:rPr>
        <w:t>). O</w:t>
      </w:r>
      <w:r w:rsidRPr="00E7549E">
        <w:rPr>
          <w:rStyle w:val="hps"/>
          <w:rFonts w:ascii="Book Antiqua" w:hAnsi="Book Antiqua"/>
          <w:sz w:val="24"/>
          <w:szCs w:val="24"/>
        </w:rPr>
        <w:t>nly</w:t>
      </w:r>
      <w:r w:rsidRPr="00E7549E">
        <w:rPr>
          <w:rFonts w:ascii="Book Antiqua" w:hAnsi="Book Antiqua"/>
          <w:sz w:val="24"/>
          <w:szCs w:val="24"/>
        </w:rPr>
        <w:t xml:space="preserve"> </w:t>
      </w:r>
      <w:r w:rsidRPr="00E7549E">
        <w:rPr>
          <w:rStyle w:val="hps"/>
          <w:rFonts w:ascii="Book Antiqua" w:hAnsi="Book Antiqua"/>
          <w:sz w:val="24"/>
          <w:szCs w:val="24"/>
        </w:rPr>
        <w:t>4 SC/ASC</w:t>
      </w:r>
      <w:r w:rsidRPr="00E7549E">
        <w:rPr>
          <w:rFonts w:ascii="Book Antiqua" w:hAnsi="Book Antiqua"/>
          <w:sz w:val="24"/>
          <w:szCs w:val="24"/>
        </w:rPr>
        <w:t xml:space="preserve"> </w:t>
      </w:r>
      <w:r w:rsidRPr="00E7549E">
        <w:rPr>
          <w:rStyle w:val="hps"/>
          <w:rFonts w:ascii="Book Antiqua" w:hAnsi="Book Antiqua"/>
          <w:sz w:val="24"/>
          <w:szCs w:val="24"/>
        </w:rPr>
        <w:t>patients</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9 AC patients in</w:t>
      </w:r>
      <w:r w:rsidRPr="00E7549E">
        <w:rPr>
          <w:rFonts w:ascii="Book Antiqua" w:hAnsi="Book Antiqua"/>
          <w:sz w:val="24"/>
          <w:szCs w:val="24"/>
        </w:rPr>
        <w:t xml:space="preserve"> </w:t>
      </w:r>
      <w:r w:rsidRPr="00E7549E">
        <w:rPr>
          <w:rStyle w:val="hps"/>
          <w:rFonts w:ascii="Book Antiqua" w:hAnsi="Book Antiqua"/>
          <w:sz w:val="24"/>
          <w:szCs w:val="24"/>
        </w:rPr>
        <w:t>TNM</w:t>
      </w:r>
      <w:r w:rsidRPr="00E7549E">
        <w:rPr>
          <w:rFonts w:ascii="Book Antiqua" w:hAnsi="Book Antiqua"/>
          <w:sz w:val="24"/>
          <w:szCs w:val="24"/>
        </w:rPr>
        <w:t xml:space="preserve"> </w:t>
      </w:r>
      <w:r w:rsidRPr="00E7549E">
        <w:rPr>
          <w:rStyle w:val="hps"/>
          <w:rFonts w:ascii="Book Antiqua" w:hAnsi="Book Antiqua"/>
          <w:sz w:val="24"/>
          <w:szCs w:val="24"/>
        </w:rPr>
        <w:t>stage I+II</w:t>
      </w:r>
      <w:r w:rsidRPr="00E7549E">
        <w:rPr>
          <w:rFonts w:ascii="Book Antiqua" w:hAnsi="Book Antiqua"/>
          <w:sz w:val="24"/>
          <w:szCs w:val="24"/>
        </w:rPr>
        <w:t xml:space="preserve"> </w:t>
      </w:r>
      <w:r w:rsidRPr="00E7549E">
        <w:rPr>
          <w:rStyle w:val="hps"/>
          <w:rFonts w:ascii="Book Antiqua" w:hAnsi="Book Antiqua"/>
          <w:sz w:val="24"/>
          <w:szCs w:val="24"/>
        </w:rPr>
        <w:t>survived for</w:t>
      </w:r>
      <w:r w:rsidRPr="00E7549E">
        <w:rPr>
          <w:rFonts w:ascii="Book Antiqua" w:hAnsi="Book Antiqua"/>
          <w:sz w:val="24"/>
          <w:szCs w:val="24"/>
        </w:rPr>
        <w:t xml:space="preserve"> </w:t>
      </w:r>
      <w:r w:rsidRPr="00E7549E">
        <w:rPr>
          <w:rStyle w:val="hps"/>
          <w:rFonts w:ascii="Book Antiqua" w:hAnsi="Book Antiqua"/>
          <w:sz w:val="24"/>
          <w:szCs w:val="24"/>
        </w:rPr>
        <w:t>over 2</w:t>
      </w:r>
      <w:r w:rsidRPr="00E7549E">
        <w:rPr>
          <w:rFonts w:ascii="Book Antiqua" w:hAnsi="Book Antiqua"/>
          <w:sz w:val="24"/>
          <w:szCs w:val="24"/>
        </w:rPr>
        <w:t xml:space="preserve"> </w:t>
      </w:r>
      <w:r w:rsidRPr="00E7549E">
        <w:rPr>
          <w:rStyle w:val="hps"/>
          <w:rFonts w:ascii="Book Antiqua" w:hAnsi="Book Antiqua"/>
          <w:sz w:val="24"/>
          <w:szCs w:val="24"/>
        </w:rPr>
        <w:t>years</w:t>
      </w:r>
      <w:r w:rsidRPr="00E7549E">
        <w:rPr>
          <w:rFonts w:ascii="Book Antiqua" w:hAnsi="Book Antiqua"/>
          <w:sz w:val="24"/>
          <w:szCs w:val="24"/>
        </w:rPr>
        <w:t xml:space="preserve">, demonstrating the </w:t>
      </w:r>
      <w:r w:rsidRPr="00E7549E">
        <w:rPr>
          <w:rStyle w:val="hps"/>
          <w:rFonts w:ascii="Book Antiqua" w:hAnsi="Book Antiqua"/>
          <w:sz w:val="24"/>
          <w:szCs w:val="24"/>
        </w:rPr>
        <w:t>poor</w:t>
      </w:r>
      <w:r w:rsidRPr="00E7549E">
        <w:rPr>
          <w:rFonts w:ascii="Book Antiqua" w:hAnsi="Book Antiqua"/>
          <w:sz w:val="24"/>
          <w:szCs w:val="24"/>
        </w:rPr>
        <w:t xml:space="preserve"> </w:t>
      </w:r>
      <w:r w:rsidRPr="00E7549E">
        <w:rPr>
          <w:rStyle w:val="hps"/>
          <w:rFonts w:ascii="Book Antiqua" w:hAnsi="Book Antiqua"/>
          <w:sz w:val="24"/>
          <w:szCs w:val="24"/>
        </w:rPr>
        <w:t>prognosis of both SC/ASC</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AC</w:t>
      </w:r>
      <w:r w:rsidRPr="00E7549E">
        <w:rPr>
          <w:rFonts w:ascii="Book Antiqua" w:hAnsi="Book Antiqua"/>
          <w:sz w:val="24"/>
          <w:szCs w:val="24"/>
        </w:rPr>
        <w:t xml:space="preserve">. </w:t>
      </w:r>
      <w:r w:rsidRPr="00E7549E">
        <w:rPr>
          <w:rStyle w:val="hps"/>
          <w:rFonts w:ascii="Book Antiqua" w:hAnsi="Book Antiqua"/>
          <w:sz w:val="24"/>
          <w:szCs w:val="24"/>
        </w:rPr>
        <w:t>Similar to</w:t>
      </w:r>
      <w:r w:rsidRPr="00E7549E">
        <w:rPr>
          <w:rFonts w:ascii="Book Antiqua" w:hAnsi="Book Antiqua"/>
          <w:sz w:val="24"/>
          <w:szCs w:val="24"/>
        </w:rPr>
        <w:t xml:space="preserve"> </w:t>
      </w:r>
      <w:r w:rsidRPr="00E7549E">
        <w:rPr>
          <w:rStyle w:val="hps"/>
          <w:rFonts w:ascii="Book Antiqua" w:hAnsi="Book Antiqua"/>
          <w:sz w:val="24"/>
          <w:szCs w:val="24"/>
        </w:rPr>
        <w:t>AC</w:t>
      </w:r>
      <w:r w:rsidRPr="00E7549E">
        <w:rPr>
          <w:rFonts w:ascii="Book Antiqua" w:hAnsi="Book Antiqua"/>
          <w:sz w:val="24"/>
          <w:szCs w:val="24"/>
        </w:rPr>
        <w:t xml:space="preserve">, </w:t>
      </w:r>
      <w:r w:rsidRPr="00E7549E">
        <w:rPr>
          <w:rStyle w:val="hps"/>
          <w:rFonts w:ascii="Book Antiqua" w:hAnsi="Book Antiqua"/>
          <w:sz w:val="24"/>
          <w:szCs w:val="24"/>
        </w:rPr>
        <w:t>the main treatment</w:t>
      </w:r>
      <w:r w:rsidRPr="00E7549E">
        <w:rPr>
          <w:rFonts w:ascii="Book Antiqua" w:hAnsi="Book Antiqua"/>
          <w:sz w:val="24"/>
          <w:szCs w:val="24"/>
        </w:rPr>
        <w:t xml:space="preserve"> for </w:t>
      </w:r>
      <w:r w:rsidRPr="00E7549E">
        <w:rPr>
          <w:rStyle w:val="hps"/>
          <w:rFonts w:ascii="Book Antiqua" w:hAnsi="Book Antiqua"/>
          <w:sz w:val="24"/>
          <w:szCs w:val="24"/>
        </w:rPr>
        <w:t>SC/ASC</w:t>
      </w:r>
      <w:r w:rsidRPr="00E7549E">
        <w:rPr>
          <w:rFonts w:ascii="Book Antiqua" w:hAnsi="Book Antiqua"/>
          <w:sz w:val="24"/>
          <w:szCs w:val="24"/>
        </w:rPr>
        <w:t xml:space="preserve"> </w:t>
      </w:r>
      <w:r w:rsidRPr="00E7549E">
        <w:rPr>
          <w:rStyle w:val="hps"/>
          <w:rFonts w:ascii="Book Antiqua" w:hAnsi="Book Antiqua"/>
          <w:sz w:val="24"/>
          <w:szCs w:val="24"/>
        </w:rPr>
        <w:t>is</w:t>
      </w:r>
      <w:r w:rsidRPr="00E7549E">
        <w:rPr>
          <w:rFonts w:ascii="Book Antiqua" w:hAnsi="Book Antiqua"/>
          <w:sz w:val="24"/>
          <w:szCs w:val="24"/>
        </w:rPr>
        <w:t xml:space="preserve"> </w:t>
      </w:r>
      <w:r w:rsidRPr="00E7549E">
        <w:rPr>
          <w:rStyle w:val="hps"/>
          <w:rFonts w:ascii="Book Antiqua" w:hAnsi="Book Antiqua"/>
          <w:sz w:val="24"/>
          <w:szCs w:val="24"/>
        </w:rPr>
        <w:t>surgery</w:t>
      </w:r>
      <w:r w:rsidRPr="00E7549E">
        <w:rPr>
          <w:rFonts w:ascii="Book Antiqua" w:hAnsi="Book Antiqua"/>
          <w:sz w:val="24"/>
          <w:szCs w:val="24"/>
        </w:rPr>
        <w:t xml:space="preserve">, but the </w:t>
      </w:r>
      <w:r w:rsidRPr="00E7549E">
        <w:rPr>
          <w:rStyle w:val="hps"/>
          <w:rFonts w:ascii="Book Antiqua" w:hAnsi="Book Antiqua"/>
          <w:sz w:val="24"/>
          <w:szCs w:val="24"/>
        </w:rPr>
        <w:t>rate of radical resection</w:t>
      </w:r>
      <w:r w:rsidRPr="00E7549E">
        <w:rPr>
          <w:rFonts w:ascii="Book Antiqua" w:hAnsi="Book Antiqua"/>
          <w:sz w:val="24"/>
          <w:szCs w:val="24"/>
        </w:rPr>
        <w:t xml:space="preserve"> </w:t>
      </w:r>
      <w:r w:rsidRPr="00E7549E">
        <w:rPr>
          <w:rStyle w:val="hps"/>
          <w:rFonts w:ascii="Book Antiqua" w:hAnsi="Book Antiqua"/>
          <w:sz w:val="24"/>
          <w:szCs w:val="24"/>
        </w:rPr>
        <w:t>is low</w:t>
      </w:r>
      <w:r w:rsidR="005433AC" w:rsidRPr="00E7549E">
        <w:rPr>
          <w:rStyle w:val="hps"/>
          <w:rFonts w:ascii="Book Antiqua" w:hAnsi="Book Antiqua"/>
          <w:sz w:val="24"/>
          <w:szCs w:val="24"/>
          <w:vertAlign w:val="superscript"/>
        </w:rPr>
        <w:t>[</w:t>
      </w:r>
      <w:r w:rsidRPr="00E7549E">
        <w:rPr>
          <w:rStyle w:val="hps"/>
          <w:rFonts w:ascii="Book Antiqua" w:hAnsi="Book Antiqua"/>
          <w:sz w:val="24"/>
          <w:szCs w:val="24"/>
          <w:vertAlign w:val="superscript"/>
        </w:rPr>
        <w:t>1-6,25</w:t>
      </w:r>
      <w:r w:rsidR="005433AC" w:rsidRPr="00E7549E">
        <w:rPr>
          <w:rStyle w:val="hps"/>
          <w:rFonts w:ascii="Book Antiqua" w:hAnsi="Book Antiqua"/>
          <w:sz w:val="24"/>
          <w:szCs w:val="24"/>
          <w:vertAlign w:val="superscript"/>
        </w:rPr>
        <w:t>]</w:t>
      </w:r>
      <w:r w:rsidR="005433AC" w:rsidRPr="00E7549E">
        <w:rPr>
          <w:rFonts w:ascii="Book Antiqua" w:hAnsi="Book Antiqua"/>
          <w:sz w:val="24"/>
          <w:szCs w:val="24"/>
        </w:rPr>
        <w:t>.</w:t>
      </w:r>
      <w:r w:rsidRPr="00E7549E">
        <w:rPr>
          <w:rFonts w:ascii="Book Antiqua" w:hAnsi="Book Antiqua"/>
          <w:sz w:val="24"/>
          <w:szCs w:val="24"/>
        </w:rPr>
        <w:t xml:space="preserve"> </w:t>
      </w:r>
      <w:r w:rsidRPr="00E7549E">
        <w:rPr>
          <w:rStyle w:val="hps"/>
          <w:rFonts w:ascii="Book Antiqua" w:hAnsi="Book Antiqua"/>
          <w:sz w:val="24"/>
          <w:szCs w:val="24"/>
        </w:rPr>
        <w:t>In this study,</w:t>
      </w:r>
      <w:r w:rsidRPr="00E7549E">
        <w:rPr>
          <w:rFonts w:ascii="Book Antiqua" w:hAnsi="Book Antiqua"/>
          <w:sz w:val="24"/>
          <w:szCs w:val="24"/>
        </w:rPr>
        <w:t xml:space="preserve"> the </w:t>
      </w:r>
      <w:r w:rsidRPr="00E7549E">
        <w:rPr>
          <w:rStyle w:val="hps"/>
          <w:rFonts w:ascii="Book Antiqua" w:hAnsi="Book Antiqua"/>
          <w:sz w:val="24"/>
          <w:szCs w:val="24"/>
        </w:rPr>
        <w:t>radical resection</w:t>
      </w:r>
      <w:r w:rsidRPr="00E7549E">
        <w:rPr>
          <w:rFonts w:ascii="Book Antiqua" w:hAnsi="Book Antiqua"/>
          <w:sz w:val="24"/>
          <w:szCs w:val="24"/>
        </w:rPr>
        <w:t xml:space="preserve"> </w:t>
      </w:r>
      <w:r w:rsidRPr="00E7549E">
        <w:rPr>
          <w:rStyle w:val="hps"/>
          <w:rFonts w:ascii="Book Antiqua" w:hAnsi="Book Antiqua"/>
          <w:sz w:val="24"/>
          <w:szCs w:val="24"/>
        </w:rPr>
        <w:t>rate among the 46 SC/ASC</w:t>
      </w:r>
      <w:r w:rsidRPr="00E7549E">
        <w:rPr>
          <w:rFonts w:ascii="Book Antiqua" w:hAnsi="Book Antiqua"/>
          <w:sz w:val="24"/>
          <w:szCs w:val="24"/>
        </w:rPr>
        <w:t xml:space="preserve"> </w:t>
      </w:r>
      <w:r w:rsidRPr="00E7549E">
        <w:rPr>
          <w:rStyle w:val="hps"/>
          <w:rFonts w:ascii="Book Antiqua" w:hAnsi="Book Antiqua"/>
          <w:sz w:val="24"/>
          <w:szCs w:val="24"/>
        </w:rPr>
        <w:t>cases was</w:t>
      </w:r>
      <w:r w:rsidRPr="00E7549E">
        <w:rPr>
          <w:rFonts w:ascii="Book Antiqua" w:hAnsi="Book Antiqua"/>
          <w:sz w:val="24"/>
          <w:szCs w:val="24"/>
        </w:rPr>
        <w:t xml:space="preserve"> </w:t>
      </w:r>
      <w:r w:rsidRPr="00E7549E">
        <w:rPr>
          <w:rStyle w:val="hps"/>
          <w:rFonts w:ascii="Book Antiqua" w:hAnsi="Book Antiqua"/>
          <w:sz w:val="24"/>
          <w:szCs w:val="24"/>
        </w:rPr>
        <w:t>30.4%</w:t>
      </w:r>
      <w:r w:rsidRPr="00E7549E">
        <w:rPr>
          <w:rFonts w:ascii="Book Antiqua" w:hAnsi="Book Antiqua"/>
          <w:sz w:val="24"/>
          <w:szCs w:val="24"/>
        </w:rPr>
        <w:t xml:space="preserve">, </w:t>
      </w:r>
      <w:r w:rsidRPr="00E7549E">
        <w:rPr>
          <w:rStyle w:val="hps"/>
          <w:rFonts w:ascii="Book Antiqua" w:hAnsi="Book Antiqua"/>
          <w:sz w:val="24"/>
          <w:szCs w:val="24"/>
        </w:rPr>
        <w:t>similar</w:t>
      </w:r>
      <w:r w:rsidRPr="00E7549E">
        <w:rPr>
          <w:rFonts w:ascii="Book Antiqua" w:hAnsi="Book Antiqua"/>
          <w:sz w:val="24"/>
          <w:szCs w:val="24"/>
        </w:rPr>
        <w:t xml:space="preserve"> </w:t>
      </w:r>
      <w:r w:rsidRPr="00E7549E">
        <w:rPr>
          <w:rStyle w:val="hps"/>
          <w:rFonts w:ascii="Book Antiqua" w:hAnsi="Book Antiqua"/>
          <w:sz w:val="24"/>
          <w:szCs w:val="24"/>
        </w:rPr>
        <w:t>to that for</w:t>
      </w:r>
      <w:r w:rsidRPr="00E7549E">
        <w:rPr>
          <w:rFonts w:ascii="Book Antiqua" w:hAnsi="Book Antiqua"/>
          <w:sz w:val="24"/>
          <w:szCs w:val="24"/>
        </w:rPr>
        <w:t xml:space="preserve"> </w:t>
      </w:r>
      <w:r w:rsidRPr="00E7549E">
        <w:rPr>
          <w:rStyle w:val="hps"/>
          <w:rFonts w:ascii="Book Antiqua" w:hAnsi="Book Antiqua"/>
          <w:sz w:val="24"/>
          <w:szCs w:val="24"/>
        </w:rPr>
        <w:t>AC</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Fonts w:ascii="Book Antiqua" w:hAnsi="Book Antiqua"/>
          <w:sz w:val="24"/>
          <w:szCs w:val="24"/>
        </w:rPr>
        <w:t>32.5</w:t>
      </w:r>
      <w:r w:rsidRPr="00E7549E">
        <w:rPr>
          <w:rStyle w:val="hps"/>
          <w:rFonts w:ascii="Book Antiqua" w:hAnsi="Book Antiqua"/>
          <w:sz w:val="24"/>
          <w:szCs w:val="24"/>
        </w:rPr>
        <w:t>%</w:t>
      </w:r>
      <w:r w:rsidRPr="00E7549E">
        <w:rPr>
          <w:rFonts w:ascii="Book Antiqua" w:hAnsi="Book Antiqua"/>
          <w:sz w:val="24"/>
          <w:szCs w:val="24"/>
        </w:rPr>
        <w:t xml:space="preserve">). The </w:t>
      </w:r>
      <w:r w:rsidRPr="00E7549E">
        <w:rPr>
          <w:rStyle w:val="hps"/>
          <w:rFonts w:ascii="Book Antiqua" w:hAnsi="Book Antiqua"/>
          <w:sz w:val="24"/>
          <w:szCs w:val="24"/>
        </w:rPr>
        <w:t>survival</w:t>
      </w:r>
      <w:r w:rsidRPr="00E7549E">
        <w:rPr>
          <w:rFonts w:ascii="Book Antiqua" w:hAnsi="Book Antiqua"/>
          <w:sz w:val="24"/>
          <w:szCs w:val="24"/>
        </w:rPr>
        <w:t xml:space="preserve"> </w:t>
      </w:r>
      <w:r w:rsidRPr="00E7549E">
        <w:rPr>
          <w:rStyle w:val="hps"/>
          <w:rFonts w:ascii="Book Antiqua" w:hAnsi="Book Antiqua"/>
          <w:sz w:val="24"/>
          <w:szCs w:val="24"/>
        </w:rPr>
        <w:t>time of</w:t>
      </w:r>
      <w:r w:rsidRPr="00E7549E">
        <w:rPr>
          <w:rFonts w:ascii="Book Antiqua" w:hAnsi="Book Antiqua"/>
          <w:sz w:val="24"/>
          <w:szCs w:val="24"/>
        </w:rPr>
        <w:t xml:space="preserve"> the patients in the </w:t>
      </w:r>
      <w:r w:rsidRPr="00E7549E">
        <w:rPr>
          <w:rStyle w:val="hps"/>
          <w:rFonts w:ascii="Book Antiqua" w:hAnsi="Book Antiqua"/>
          <w:sz w:val="24"/>
          <w:szCs w:val="24"/>
        </w:rPr>
        <w:t>radical resection group was</w:t>
      </w:r>
      <w:r w:rsidRPr="00E7549E">
        <w:rPr>
          <w:rFonts w:ascii="Book Antiqua" w:hAnsi="Book Antiqua"/>
          <w:sz w:val="24"/>
          <w:szCs w:val="24"/>
        </w:rPr>
        <w:t xml:space="preserve"> </w:t>
      </w:r>
      <w:r w:rsidRPr="00E7549E">
        <w:rPr>
          <w:rStyle w:val="hps"/>
          <w:rFonts w:ascii="Book Antiqua" w:hAnsi="Book Antiqua"/>
          <w:sz w:val="24"/>
          <w:szCs w:val="24"/>
        </w:rPr>
        <w:t>significantly longer than</w:t>
      </w:r>
      <w:r w:rsidRPr="00E7549E">
        <w:rPr>
          <w:rFonts w:ascii="Book Antiqua" w:hAnsi="Book Antiqua"/>
          <w:sz w:val="24"/>
          <w:szCs w:val="24"/>
        </w:rPr>
        <w:t xml:space="preserve"> </w:t>
      </w:r>
      <w:r w:rsidRPr="00E7549E">
        <w:rPr>
          <w:rStyle w:val="hps"/>
          <w:rFonts w:ascii="Book Antiqua" w:hAnsi="Book Antiqua"/>
          <w:sz w:val="24"/>
          <w:szCs w:val="24"/>
        </w:rPr>
        <w:t>in the palliative</w:t>
      </w:r>
      <w:r w:rsidRPr="00E7549E">
        <w:rPr>
          <w:rFonts w:ascii="Book Antiqua" w:hAnsi="Book Antiqua"/>
          <w:sz w:val="24"/>
          <w:szCs w:val="24"/>
        </w:rPr>
        <w:t xml:space="preserve"> </w:t>
      </w:r>
      <w:r w:rsidRPr="00E7549E">
        <w:rPr>
          <w:rStyle w:val="hps"/>
          <w:rFonts w:ascii="Book Antiqua" w:hAnsi="Book Antiqua"/>
          <w:sz w:val="24"/>
          <w:szCs w:val="24"/>
        </w:rPr>
        <w:t>resection group</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the no resection group</w:t>
      </w:r>
      <w:r w:rsidRPr="00E7549E">
        <w:rPr>
          <w:rFonts w:ascii="Book Antiqua" w:hAnsi="Book Antiqua"/>
          <w:sz w:val="24"/>
          <w:szCs w:val="24"/>
        </w:rPr>
        <w:t xml:space="preserve">; therefore, </w:t>
      </w:r>
      <w:r w:rsidRPr="00E7549E">
        <w:rPr>
          <w:rStyle w:val="hps"/>
          <w:rFonts w:ascii="Book Antiqua" w:hAnsi="Book Antiqua"/>
          <w:sz w:val="24"/>
          <w:szCs w:val="24"/>
        </w:rPr>
        <w:t>extended radical</w:t>
      </w:r>
      <w:r w:rsidRPr="00E7549E">
        <w:rPr>
          <w:rFonts w:ascii="Book Antiqua" w:hAnsi="Book Antiqua"/>
          <w:sz w:val="24"/>
          <w:szCs w:val="24"/>
        </w:rPr>
        <w:t xml:space="preserve"> </w:t>
      </w:r>
      <w:r w:rsidRPr="00E7549E">
        <w:rPr>
          <w:rStyle w:val="hps"/>
          <w:rFonts w:ascii="Book Antiqua" w:hAnsi="Book Antiqua"/>
          <w:sz w:val="24"/>
          <w:szCs w:val="24"/>
        </w:rPr>
        <w:t>surgery</w:t>
      </w:r>
      <w:r w:rsidRPr="00E7549E">
        <w:rPr>
          <w:rFonts w:ascii="Book Antiqua" w:hAnsi="Book Antiqua"/>
          <w:sz w:val="24"/>
          <w:szCs w:val="24"/>
        </w:rPr>
        <w:t xml:space="preserve"> </w:t>
      </w:r>
      <w:r w:rsidRPr="00E7549E">
        <w:rPr>
          <w:rStyle w:val="hps"/>
          <w:rFonts w:ascii="Book Antiqua" w:hAnsi="Book Antiqua"/>
          <w:sz w:val="24"/>
          <w:szCs w:val="24"/>
        </w:rPr>
        <w:t>may</w:t>
      </w:r>
      <w:r w:rsidRPr="00E7549E">
        <w:rPr>
          <w:rFonts w:ascii="Book Antiqua" w:hAnsi="Book Antiqua"/>
          <w:sz w:val="24"/>
          <w:szCs w:val="24"/>
        </w:rPr>
        <w:t xml:space="preserve"> </w:t>
      </w:r>
      <w:r w:rsidRPr="00E7549E">
        <w:rPr>
          <w:rStyle w:val="hps"/>
          <w:rFonts w:ascii="Book Antiqua" w:hAnsi="Book Antiqua"/>
          <w:sz w:val="24"/>
          <w:szCs w:val="24"/>
        </w:rPr>
        <w:t>improve</w:t>
      </w:r>
      <w:r w:rsidRPr="00E7549E">
        <w:rPr>
          <w:rFonts w:ascii="Book Antiqua" w:hAnsi="Book Antiqua"/>
          <w:sz w:val="24"/>
          <w:szCs w:val="24"/>
        </w:rPr>
        <w:t xml:space="preserve"> </w:t>
      </w:r>
      <w:r w:rsidRPr="00E7549E">
        <w:rPr>
          <w:rStyle w:val="hps"/>
          <w:rFonts w:ascii="Book Antiqua" w:hAnsi="Book Antiqua"/>
          <w:sz w:val="24"/>
          <w:szCs w:val="24"/>
        </w:rPr>
        <w:t xml:space="preserve">the </w:t>
      </w:r>
      <w:r w:rsidRPr="00E7549E">
        <w:rPr>
          <w:rStyle w:val="hps"/>
          <w:rFonts w:ascii="Book Antiqua" w:hAnsi="Book Antiqua"/>
          <w:sz w:val="24"/>
          <w:szCs w:val="24"/>
        </w:rPr>
        <w:lastRenderedPageBreak/>
        <w:t>prognosis of the patients</w:t>
      </w:r>
      <w:r w:rsidRPr="00E7549E">
        <w:rPr>
          <w:rFonts w:ascii="Book Antiqua" w:hAnsi="Book Antiqua"/>
          <w:sz w:val="24"/>
          <w:szCs w:val="24"/>
        </w:rPr>
        <w:t xml:space="preserve">. </w:t>
      </w:r>
      <w:r w:rsidRPr="00E7549E">
        <w:rPr>
          <w:rStyle w:val="hps"/>
          <w:rFonts w:ascii="Book Antiqua" w:hAnsi="Book Antiqua"/>
          <w:sz w:val="24"/>
          <w:szCs w:val="24"/>
        </w:rPr>
        <w:t>SC/ASC</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AC</w:t>
      </w:r>
      <w:r w:rsidRPr="00E7549E">
        <w:rPr>
          <w:rFonts w:ascii="Book Antiqua" w:hAnsi="Book Antiqua"/>
          <w:sz w:val="24"/>
          <w:szCs w:val="24"/>
        </w:rPr>
        <w:t xml:space="preserve"> </w:t>
      </w:r>
      <w:r w:rsidRPr="00E7549E">
        <w:rPr>
          <w:rStyle w:val="hps"/>
          <w:rFonts w:ascii="Book Antiqua" w:hAnsi="Book Antiqua"/>
          <w:sz w:val="24"/>
          <w:szCs w:val="24"/>
        </w:rPr>
        <w:t>are not</w:t>
      </w:r>
      <w:r w:rsidRPr="00E7549E">
        <w:rPr>
          <w:rFonts w:ascii="Book Antiqua" w:hAnsi="Book Antiqua"/>
          <w:sz w:val="24"/>
          <w:szCs w:val="24"/>
        </w:rPr>
        <w:t xml:space="preserve"> </w:t>
      </w:r>
      <w:r w:rsidRPr="00E7549E">
        <w:rPr>
          <w:rStyle w:val="hps"/>
          <w:rFonts w:ascii="Book Antiqua" w:hAnsi="Book Antiqua"/>
          <w:sz w:val="24"/>
          <w:szCs w:val="24"/>
        </w:rPr>
        <w:t>sensitive</w:t>
      </w:r>
      <w:r w:rsidRPr="00E7549E">
        <w:rPr>
          <w:rFonts w:ascii="Book Antiqua" w:hAnsi="Book Antiqua"/>
          <w:sz w:val="24"/>
          <w:szCs w:val="24"/>
        </w:rPr>
        <w:t xml:space="preserve"> </w:t>
      </w:r>
      <w:r w:rsidRPr="00E7549E">
        <w:rPr>
          <w:rStyle w:val="hps"/>
          <w:rFonts w:ascii="Book Antiqua" w:hAnsi="Book Antiqua"/>
          <w:sz w:val="24"/>
          <w:szCs w:val="24"/>
        </w:rPr>
        <w:t>to chemotherapy</w:t>
      </w:r>
      <w:r w:rsidRPr="00E7549E">
        <w:rPr>
          <w:rFonts w:ascii="Book Antiqua" w:hAnsi="Book Antiqua"/>
          <w:sz w:val="24"/>
          <w:szCs w:val="24"/>
        </w:rPr>
        <w:t>, b</w:t>
      </w:r>
      <w:r w:rsidRPr="00E7549E">
        <w:rPr>
          <w:rStyle w:val="hps"/>
          <w:rFonts w:ascii="Book Antiqua" w:hAnsi="Book Antiqua"/>
          <w:sz w:val="24"/>
          <w:szCs w:val="24"/>
        </w:rPr>
        <w:t>ut</w:t>
      </w:r>
      <w:r w:rsidRPr="00E7549E">
        <w:rPr>
          <w:rFonts w:ascii="Book Antiqua" w:hAnsi="Book Antiqua"/>
          <w:sz w:val="24"/>
          <w:szCs w:val="24"/>
        </w:rPr>
        <w:t xml:space="preserve"> </w:t>
      </w:r>
      <w:r w:rsidRPr="00E7549E">
        <w:rPr>
          <w:rStyle w:val="hps"/>
          <w:rFonts w:ascii="Book Antiqua" w:hAnsi="Book Antiqua"/>
          <w:sz w:val="24"/>
          <w:szCs w:val="24"/>
        </w:rPr>
        <w:t>radiation therapy</w:t>
      </w:r>
      <w:r w:rsidRPr="00E7549E">
        <w:rPr>
          <w:rFonts w:ascii="Book Antiqua" w:hAnsi="Book Antiqua"/>
          <w:sz w:val="24"/>
          <w:szCs w:val="24"/>
        </w:rPr>
        <w:t xml:space="preserve"> </w:t>
      </w:r>
      <w:r w:rsidRPr="00E7549E">
        <w:rPr>
          <w:rStyle w:val="hps"/>
          <w:rFonts w:ascii="Book Antiqua" w:hAnsi="Book Antiqua"/>
          <w:sz w:val="24"/>
          <w:szCs w:val="24"/>
        </w:rPr>
        <w:t>may have an effect on SC/ASC</w:t>
      </w:r>
      <w:r w:rsidRPr="00E7549E">
        <w:rPr>
          <w:rFonts w:ascii="Book Antiqua" w:hAnsi="Book Antiqua"/>
          <w:sz w:val="24"/>
          <w:szCs w:val="24"/>
        </w:rPr>
        <w:t xml:space="preserve"> </w:t>
      </w:r>
      <w:r w:rsidRPr="00E7549E">
        <w:rPr>
          <w:rStyle w:val="hps"/>
          <w:rFonts w:ascii="Book Antiqua" w:hAnsi="Book Antiqua"/>
          <w:sz w:val="24"/>
          <w:szCs w:val="24"/>
        </w:rPr>
        <w:t>patients, as</w:t>
      </w:r>
      <w:r w:rsidRPr="00E7549E">
        <w:rPr>
          <w:rFonts w:ascii="Book Antiqua" w:hAnsi="Book Antiqua"/>
          <w:sz w:val="24"/>
          <w:szCs w:val="24"/>
        </w:rPr>
        <w:t xml:space="preserve"> </w:t>
      </w:r>
      <w:r w:rsidRPr="00E7549E">
        <w:rPr>
          <w:rStyle w:val="hps"/>
          <w:rFonts w:ascii="Book Antiqua" w:hAnsi="Book Antiqua"/>
          <w:sz w:val="24"/>
          <w:szCs w:val="24"/>
        </w:rPr>
        <w:t>reported in the literature,</w:t>
      </w:r>
      <w:r w:rsidRPr="00E7549E">
        <w:rPr>
          <w:rFonts w:ascii="Book Antiqua" w:hAnsi="Book Antiqua"/>
          <w:sz w:val="24"/>
          <w:szCs w:val="24"/>
        </w:rPr>
        <w:t xml:space="preserve"> </w:t>
      </w:r>
      <w:r w:rsidRPr="00E7549E">
        <w:rPr>
          <w:rStyle w:val="hps"/>
          <w:rFonts w:ascii="Book Antiqua" w:hAnsi="Book Antiqua"/>
          <w:sz w:val="24"/>
          <w:szCs w:val="24"/>
        </w:rPr>
        <w:t>though</w:t>
      </w:r>
      <w:r w:rsidRPr="00E7549E">
        <w:rPr>
          <w:rFonts w:ascii="Book Antiqua" w:hAnsi="Book Antiqua"/>
          <w:sz w:val="24"/>
          <w:szCs w:val="24"/>
        </w:rPr>
        <w:t xml:space="preserve"> determination of the </w:t>
      </w:r>
      <w:r w:rsidRPr="00E7549E">
        <w:rPr>
          <w:rStyle w:val="hps"/>
          <w:rFonts w:ascii="Book Antiqua" w:hAnsi="Book Antiqua"/>
          <w:sz w:val="24"/>
          <w:szCs w:val="24"/>
        </w:rPr>
        <w:t xml:space="preserve">specific outcome awaits further observations </w:t>
      </w:r>
      <w:r w:rsidRPr="00E7549E">
        <w:rPr>
          <w:rFonts w:ascii="Book Antiqua" w:hAnsi="Book Antiqua"/>
          <w:sz w:val="24"/>
          <w:szCs w:val="24"/>
        </w:rPr>
        <w:t xml:space="preserve">and </w:t>
      </w:r>
      <w:r w:rsidRPr="00E7549E">
        <w:rPr>
          <w:rStyle w:val="hps"/>
          <w:rFonts w:ascii="Book Antiqua" w:hAnsi="Book Antiqua"/>
          <w:sz w:val="24"/>
          <w:szCs w:val="24"/>
        </w:rPr>
        <w:t>the accumulation of relevant data</w:t>
      </w:r>
      <w:r w:rsidR="005433AC" w:rsidRPr="00E7549E">
        <w:rPr>
          <w:rStyle w:val="hps"/>
          <w:rFonts w:ascii="Book Antiqua" w:hAnsi="Book Antiqua"/>
          <w:sz w:val="24"/>
          <w:szCs w:val="24"/>
          <w:vertAlign w:val="superscript"/>
        </w:rPr>
        <w:t>[</w:t>
      </w:r>
      <w:r w:rsidRPr="00E7549E">
        <w:rPr>
          <w:rStyle w:val="hps"/>
          <w:rFonts w:ascii="Book Antiqua" w:hAnsi="Book Antiqua"/>
          <w:sz w:val="24"/>
          <w:szCs w:val="24"/>
          <w:vertAlign w:val="superscript"/>
        </w:rPr>
        <w:t>1-6</w:t>
      </w:r>
      <w:r w:rsidR="005433AC" w:rsidRPr="00E7549E">
        <w:rPr>
          <w:rStyle w:val="hps"/>
          <w:rFonts w:ascii="Book Antiqua" w:hAnsi="Book Antiqua"/>
          <w:sz w:val="24"/>
          <w:szCs w:val="24"/>
          <w:vertAlign w:val="superscript"/>
        </w:rPr>
        <w:t>]</w:t>
      </w:r>
      <w:r w:rsidR="005433AC" w:rsidRPr="00E7549E">
        <w:rPr>
          <w:rFonts w:ascii="Book Antiqua" w:hAnsi="Book Antiqua"/>
          <w:sz w:val="24"/>
          <w:szCs w:val="24"/>
        </w:rPr>
        <w:t>.</w:t>
      </w:r>
      <w:r w:rsidRPr="00E7549E">
        <w:rPr>
          <w:rFonts w:ascii="Book Antiqua" w:hAnsi="Book Antiqua"/>
          <w:sz w:val="24"/>
          <w:szCs w:val="24"/>
        </w:rPr>
        <w:t xml:space="preserve"> </w:t>
      </w:r>
      <w:r w:rsidRPr="00E7549E">
        <w:rPr>
          <w:rStyle w:val="hps"/>
          <w:rFonts w:ascii="Book Antiqua" w:hAnsi="Book Antiqua"/>
          <w:sz w:val="24"/>
          <w:szCs w:val="24"/>
        </w:rPr>
        <w:t>In summary,</w:t>
      </w:r>
      <w:r w:rsidRPr="00E7549E">
        <w:rPr>
          <w:rFonts w:ascii="Book Antiqua" w:hAnsi="Book Antiqua"/>
          <w:sz w:val="24"/>
          <w:szCs w:val="24"/>
        </w:rPr>
        <w:t xml:space="preserve"> the results of </w:t>
      </w:r>
      <w:r w:rsidRPr="00E7549E">
        <w:rPr>
          <w:rStyle w:val="hps"/>
          <w:rFonts w:ascii="Book Antiqua" w:hAnsi="Book Antiqua"/>
          <w:sz w:val="24"/>
          <w:szCs w:val="24"/>
        </w:rPr>
        <w:t>this study suggest that the</w:t>
      </w:r>
      <w:r w:rsidRPr="00E7549E">
        <w:rPr>
          <w:rFonts w:ascii="Book Antiqua" w:hAnsi="Book Antiqua"/>
          <w:sz w:val="24"/>
          <w:szCs w:val="24"/>
        </w:rPr>
        <w:t xml:space="preserve"> </w:t>
      </w:r>
      <w:r w:rsidRPr="00E7549E">
        <w:rPr>
          <w:rStyle w:val="hps"/>
          <w:rFonts w:ascii="Book Antiqua" w:hAnsi="Book Antiqua"/>
          <w:sz w:val="24"/>
          <w:szCs w:val="24"/>
        </w:rPr>
        <w:t>clinical manifestations,</w:t>
      </w:r>
      <w:r w:rsidRPr="00E7549E">
        <w:rPr>
          <w:rFonts w:ascii="Book Antiqua" w:hAnsi="Book Antiqua"/>
          <w:sz w:val="24"/>
          <w:szCs w:val="24"/>
        </w:rPr>
        <w:t xml:space="preserve"> </w:t>
      </w:r>
      <w:r w:rsidRPr="00E7549E">
        <w:rPr>
          <w:rStyle w:val="hps"/>
          <w:rFonts w:ascii="Book Antiqua" w:hAnsi="Book Antiqua"/>
          <w:sz w:val="24"/>
          <w:szCs w:val="24"/>
        </w:rPr>
        <w:t>biological behavior</w:t>
      </w:r>
      <w:r w:rsidRPr="00E7549E">
        <w:rPr>
          <w:rFonts w:ascii="Book Antiqua" w:hAnsi="Book Antiqua"/>
          <w:sz w:val="24"/>
          <w:szCs w:val="24"/>
        </w:rPr>
        <w:t xml:space="preserve">, </w:t>
      </w:r>
      <w:r w:rsidRPr="00E7549E">
        <w:rPr>
          <w:rStyle w:val="hps"/>
          <w:rFonts w:ascii="Book Antiqua" w:hAnsi="Book Antiqua"/>
          <w:sz w:val="24"/>
          <w:szCs w:val="24"/>
        </w:rPr>
        <w:t>treatment</w:t>
      </w:r>
      <w:r w:rsidRPr="00E7549E">
        <w:rPr>
          <w:rFonts w:ascii="Book Antiqua" w:hAnsi="Book Antiqua"/>
          <w:sz w:val="24"/>
          <w:szCs w:val="24"/>
        </w:rPr>
        <w:t xml:space="preserve"> </w:t>
      </w:r>
      <w:r w:rsidRPr="00E7549E">
        <w:rPr>
          <w:rStyle w:val="hps"/>
          <w:rFonts w:ascii="Book Antiqua" w:hAnsi="Book Antiqua"/>
          <w:sz w:val="24"/>
          <w:szCs w:val="24"/>
        </w:rPr>
        <w:t>and postoperative</w:t>
      </w:r>
      <w:r w:rsidRPr="00E7549E">
        <w:rPr>
          <w:rFonts w:ascii="Book Antiqua" w:hAnsi="Book Antiqua"/>
          <w:sz w:val="24"/>
          <w:szCs w:val="24"/>
        </w:rPr>
        <w:t xml:space="preserve"> </w:t>
      </w:r>
      <w:r w:rsidRPr="00E7549E">
        <w:rPr>
          <w:rStyle w:val="hps"/>
          <w:rFonts w:ascii="Book Antiqua" w:hAnsi="Book Antiqua"/>
          <w:sz w:val="24"/>
          <w:szCs w:val="24"/>
        </w:rPr>
        <w:t xml:space="preserve">prognosis </w:t>
      </w:r>
      <w:r w:rsidRPr="00E7549E">
        <w:rPr>
          <w:rFonts w:ascii="Book Antiqua" w:hAnsi="Book Antiqua"/>
          <w:sz w:val="24"/>
          <w:szCs w:val="24"/>
        </w:rPr>
        <w:t xml:space="preserve">of </w:t>
      </w:r>
      <w:r w:rsidRPr="00E7549E">
        <w:rPr>
          <w:rStyle w:val="hps"/>
          <w:rFonts w:ascii="Book Antiqua" w:hAnsi="Book Antiqua"/>
          <w:sz w:val="24"/>
          <w:szCs w:val="24"/>
        </w:rPr>
        <w:t>SC/ASC</w:t>
      </w:r>
      <w:r w:rsidRPr="00E7549E">
        <w:rPr>
          <w:rFonts w:ascii="Book Antiqua" w:hAnsi="Book Antiqua"/>
          <w:sz w:val="24"/>
          <w:szCs w:val="24"/>
        </w:rPr>
        <w:t xml:space="preserve"> </w:t>
      </w:r>
      <w:r w:rsidRPr="00E7549E">
        <w:rPr>
          <w:rStyle w:val="hps"/>
          <w:rFonts w:ascii="Book Antiqua" w:hAnsi="Book Antiqua"/>
          <w:sz w:val="24"/>
          <w:szCs w:val="24"/>
        </w:rPr>
        <w:t>are similar</w:t>
      </w:r>
      <w:r w:rsidRPr="00E7549E">
        <w:rPr>
          <w:rFonts w:ascii="Book Antiqua" w:hAnsi="Book Antiqua"/>
          <w:sz w:val="24"/>
          <w:szCs w:val="24"/>
        </w:rPr>
        <w:t xml:space="preserve"> </w:t>
      </w:r>
      <w:r w:rsidRPr="00E7549E">
        <w:rPr>
          <w:rStyle w:val="hps"/>
          <w:rFonts w:ascii="Book Antiqua" w:hAnsi="Book Antiqua"/>
          <w:sz w:val="24"/>
          <w:szCs w:val="24"/>
        </w:rPr>
        <w:t>to those of</w:t>
      </w:r>
      <w:r w:rsidRPr="00E7549E">
        <w:rPr>
          <w:rFonts w:ascii="Book Antiqua" w:hAnsi="Book Antiqua"/>
          <w:sz w:val="24"/>
          <w:szCs w:val="24"/>
        </w:rPr>
        <w:t xml:space="preserve"> </w:t>
      </w:r>
      <w:r w:rsidRPr="00E7549E">
        <w:rPr>
          <w:rStyle w:val="hps"/>
          <w:rFonts w:ascii="Book Antiqua" w:hAnsi="Book Antiqua"/>
          <w:sz w:val="24"/>
          <w:szCs w:val="24"/>
        </w:rPr>
        <w:t>AC,</w:t>
      </w:r>
      <w:r w:rsidRPr="00E7549E">
        <w:rPr>
          <w:rFonts w:ascii="Book Antiqua" w:hAnsi="Book Antiqua"/>
          <w:sz w:val="24"/>
          <w:szCs w:val="24"/>
        </w:rPr>
        <w:t xml:space="preserve"> with </w:t>
      </w:r>
      <w:r w:rsidRPr="00E7549E">
        <w:rPr>
          <w:rStyle w:val="hps"/>
          <w:rFonts w:ascii="Book Antiqua" w:hAnsi="Book Antiqua"/>
          <w:sz w:val="24"/>
          <w:szCs w:val="24"/>
        </w:rPr>
        <w:t>no obvious</w:t>
      </w:r>
      <w:r w:rsidRPr="00E7549E">
        <w:rPr>
          <w:rFonts w:ascii="Book Antiqua" w:hAnsi="Book Antiqua"/>
          <w:sz w:val="24"/>
          <w:szCs w:val="24"/>
        </w:rPr>
        <w:t xml:space="preserve"> </w:t>
      </w:r>
      <w:r w:rsidRPr="00E7549E">
        <w:rPr>
          <w:rStyle w:val="hps"/>
          <w:rFonts w:ascii="Book Antiqua" w:hAnsi="Book Antiqua"/>
          <w:sz w:val="24"/>
          <w:szCs w:val="24"/>
        </w:rPr>
        <w:t>differences being observed.</w:t>
      </w:r>
    </w:p>
    <w:p w14:paraId="053D3BC1" w14:textId="75152B3E" w:rsidR="00961033" w:rsidRPr="00E7549E" w:rsidRDefault="00B805CE" w:rsidP="00E7549E">
      <w:pPr>
        <w:spacing w:line="360" w:lineRule="auto"/>
        <w:ind w:firstLine="720"/>
        <w:rPr>
          <w:rStyle w:val="hps"/>
          <w:rFonts w:ascii="Book Antiqua" w:hAnsi="Book Antiqua"/>
          <w:sz w:val="24"/>
          <w:szCs w:val="24"/>
        </w:rPr>
      </w:pPr>
      <w:r w:rsidRPr="00E7549E">
        <w:rPr>
          <w:rStyle w:val="hps"/>
          <w:rFonts w:ascii="Book Antiqua" w:hAnsi="Book Antiqua"/>
          <w:sz w:val="24"/>
          <w:szCs w:val="24"/>
        </w:rPr>
        <w:t>The ROR</w:t>
      </w:r>
      <w:r w:rsidRPr="00E7549E">
        <w:rPr>
          <w:rFonts w:ascii="Book Antiqua" w:hAnsi="Book Antiqua"/>
          <w:sz w:val="24"/>
          <w:szCs w:val="24"/>
        </w:rPr>
        <w:t xml:space="preserve"> </w:t>
      </w:r>
      <w:r w:rsidRPr="00E7549E">
        <w:rPr>
          <w:rStyle w:val="hps"/>
          <w:rFonts w:ascii="Book Antiqua" w:hAnsi="Book Antiqua"/>
          <w:sz w:val="24"/>
          <w:szCs w:val="24"/>
        </w:rPr>
        <w:t>family of</w:t>
      </w:r>
      <w:r w:rsidRPr="00E7549E">
        <w:rPr>
          <w:rFonts w:ascii="Book Antiqua" w:hAnsi="Book Antiqua"/>
          <w:sz w:val="24"/>
          <w:szCs w:val="24"/>
        </w:rPr>
        <w:t xml:space="preserve"> </w:t>
      </w:r>
      <w:r w:rsidRPr="00E7549E">
        <w:rPr>
          <w:rStyle w:val="hps"/>
          <w:rFonts w:ascii="Book Antiqua" w:hAnsi="Book Antiqua"/>
          <w:sz w:val="24"/>
          <w:szCs w:val="24"/>
        </w:rPr>
        <w:t>receptors belongs</w:t>
      </w:r>
      <w:r w:rsidRPr="00E7549E">
        <w:rPr>
          <w:rFonts w:ascii="Book Antiqua" w:hAnsi="Book Antiqua"/>
          <w:sz w:val="24"/>
          <w:szCs w:val="24"/>
        </w:rPr>
        <w:t xml:space="preserve"> to </w:t>
      </w:r>
      <w:r w:rsidRPr="00E7549E">
        <w:rPr>
          <w:rStyle w:val="hps"/>
          <w:rFonts w:ascii="Book Antiqua" w:hAnsi="Book Antiqua"/>
          <w:sz w:val="24"/>
          <w:szCs w:val="24"/>
        </w:rPr>
        <w:t>a class of</w:t>
      </w:r>
      <w:r w:rsidRPr="00E7549E">
        <w:rPr>
          <w:rFonts w:ascii="Book Antiqua" w:hAnsi="Book Antiqua"/>
          <w:sz w:val="24"/>
          <w:szCs w:val="24"/>
        </w:rPr>
        <w:t xml:space="preserve"> </w:t>
      </w:r>
      <w:r w:rsidRPr="00E7549E">
        <w:rPr>
          <w:rStyle w:val="hps"/>
          <w:rFonts w:ascii="Book Antiqua" w:hAnsi="Book Antiqua"/>
          <w:sz w:val="24"/>
          <w:szCs w:val="24"/>
        </w:rPr>
        <w:t>orphan</w:t>
      </w:r>
      <w:r w:rsidRPr="00E7549E">
        <w:rPr>
          <w:rFonts w:ascii="Book Antiqua" w:hAnsi="Book Antiqua"/>
          <w:sz w:val="24"/>
          <w:szCs w:val="24"/>
        </w:rPr>
        <w:t xml:space="preserve"> </w:t>
      </w:r>
      <w:r w:rsidRPr="00E7549E">
        <w:rPr>
          <w:rStyle w:val="hps"/>
          <w:rFonts w:ascii="Book Antiqua" w:hAnsi="Book Antiqua"/>
          <w:sz w:val="24"/>
          <w:szCs w:val="24"/>
        </w:rPr>
        <w:t>receptors among the receptor tyrosine</w:t>
      </w:r>
      <w:r w:rsidRPr="00E7549E">
        <w:rPr>
          <w:rFonts w:ascii="Book Antiqua" w:hAnsi="Book Antiqua"/>
          <w:sz w:val="24"/>
          <w:szCs w:val="24"/>
        </w:rPr>
        <w:t xml:space="preserve"> </w:t>
      </w:r>
      <w:r w:rsidRPr="00E7549E">
        <w:rPr>
          <w:rStyle w:val="hps"/>
          <w:rFonts w:ascii="Book Antiqua" w:hAnsi="Book Antiqua"/>
          <w:sz w:val="24"/>
          <w:szCs w:val="24"/>
        </w:rPr>
        <w:t>kinases</w:t>
      </w:r>
      <w:r w:rsidRPr="00E7549E">
        <w:rPr>
          <w:rFonts w:ascii="Book Antiqua" w:hAnsi="Book Antiqua"/>
          <w:sz w:val="24"/>
          <w:szCs w:val="24"/>
        </w:rPr>
        <w:t xml:space="preserve">, which are </w:t>
      </w:r>
      <w:r w:rsidRPr="00E7549E">
        <w:rPr>
          <w:rStyle w:val="hps"/>
          <w:rFonts w:ascii="Book Antiqua" w:hAnsi="Book Antiqua"/>
          <w:sz w:val="24"/>
          <w:szCs w:val="24"/>
        </w:rPr>
        <w:t>highly evolutionarily conserved.</w:t>
      </w:r>
      <w:r w:rsidRPr="00E7549E">
        <w:rPr>
          <w:rFonts w:ascii="Book Antiqua" w:hAnsi="Book Antiqua"/>
          <w:sz w:val="24"/>
          <w:szCs w:val="24"/>
        </w:rPr>
        <w:t xml:space="preserve"> </w:t>
      </w:r>
      <w:r w:rsidRPr="00E7549E">
        <w:rPr>
          <w:rStyle w:val="hps"/>
          <w:rFonts w:ascii="Book Antiqua" w:hAnsi="Book Antiqua"/>
          <w:sz w:val="24"/>
          <w:szCs w:val="24"/>
        </w:rPr>
        <w:t>In mammals,</w:t>
      </w:r>
      <w:r w:rsidRPr="00E7549E">
        <w:rPr>
          <w:rFonts w:ascii="Book Antiqua" w:hAnsi="Book Antiqua"/>
          <w:sz w:val="24"/>
          <w:szCs w:val="24"/>
        </w:rPr>
        <w:t xml:space="preserve"> </w:t>
      </w:r>
      <w:r w:rsidRPr="00E7549E">
        <w:rPr>
          <w:rStyle w:val="hps"/>
          <w:rFonts w:ascii="Book Antiqua" w:hAnsi="Book Antiqua"/>
          <w:sz w:val="24"/>
          <w:szCs w:val="24"/>
        </w:rPr>
        <w:t>the</w:t>
      </w:r>
      <w:r w:rsidRPr="00E7549E">
        <w:rPr>
          <w:rFonts w:ascii="Book Antiqua" w:hAnsi="Book Antiqua"/>
          <w:sz w:val="24"/>
          <w:szCs w:val="24"/>
        </w:rPr>
        <w:t xml:space="preserve"> </w:t>
      </w:r>
      <w:r w:rsidRPr="00E7549E">
        <w:rPr>
          <w:rStyle w:val="hps"/>
          <w:rFonts w:ascii="Book Antiqua" w:hAnsi="Book Antiqua"/>
          <w:sz w:val="24"/>
          <w:szCs w:val="24"/>
        </w:rPr>
        <w:t>ROR</w:t>
      </w:r>
      <w:r w:rsidRPr="00E7549E">
        <w:rPr>
          <w:rFonts w:ascii="Book Antiqua" w:hAnsi="Book Antiqua"/>
          <w:sz w:val="24"/>
          <w:szCs w:val="24"/>
        </w:rPr>
        <w:t xml:space="preserve"> </w:t>
      </w:r>
      <w:r w:rsidRPr="00E7549E">
        <w:rPr>
          <w:rStyle w:val="hps"/>
          <w:rFonts w:ascii="Book Antiqua" w:hAnsi="Book Antiqua"/>
          <w:sz w:val="24"/>
          <w:szCs w:val="24"/>
        </w:rPr>
        <w:t>family consists</w:t>
      </w:r>
      <w:r w:rsidRPr="00E7549E">
        <w:rPr>
          <w:rFonts w:ascii="Book Antiqua" w:hAnsi="Book Antiqua"/>
          <w:sz w:val="24"/>
          <w:szCs w:val="24"/>
        </w:rPr>
        <w:t xml:space="preserve"> </w:t>
      </w:r>
      <w:r w:rsidRPr="00E7549E">
        <w:rPr>
          <w:rStyle w:val="hps"/>
          <w:rFonts w:ascii="Book Antiqua" w:hAnsi="Book Antiqua"/>
          <w:sz w:val="24"/>
          <w:szCs w:val="24"/>
        </w:rPr>
        <w:t>of two</w:t>
      </w:r>
      <w:r w:rsidRPr="00E7549E">
        <w:rPr>
          <w:rFonts w:ascii="Book Antiqua" w:hAnsi="Book Antiqua"/>
          <w:sz w:val="24"/>
          <w:szCs w:val="24"/>
        </w:rPr>
        <w:t xml:space="preserve"> </w:t>
      </w:r>
      <w:r w:rsidRPr="00E7549E">
        <w:rPr>
          <w:rStyle w:val="hps"/>
          <w:rFonts w:ascii="Book Antiqua" w:hAnsi="Book Antiqua"/>
          <w:sz w:val="24"/>
          <w:szCs w:val="24"/>
        </w:rPr>
        <w:t>structurally related</w:t>
      </w:r>
      <w:r w:rsidRPr="00E7549E">
        <w:rPr>
          <w:rFonts w:ascii="Book Antiqua" w:hAnsi="Book Antiqua"/>
          <w:sz w:val="24"/>
          <w:szCs w:val="24"/>
        </w:rPr>
        <w:t xml:space="preserve"> </w:t>
      </w:r>
      <w:r w:rsidRPr="00E7549E">
        <w:rPr>
          <w:rStyle w:val="hps"/>
          <w:rFonts w:ascii="Book Antiqua" w:hAnsi="Book Antiqua"/>
          <w:sz w:val="24"/>
          <w:szCs w:val="24"/>
        </w:rPr>
        <w:t>proteins,</w:t>
      </w:r>
      <w:r w:rsidRPr="00E7549E">
        <w:rPr>
          <w:rFonts w:ascii="Book Antiqua" w:hAnsi="Book Antiqua"/>
          <w:sz w:val="24"/>
          <w:szCs w:val="24"/>
        </w:rPr>
        <w:t xml:space="preserve"> </w:t>
      </w:r>
      <w:r w:rsidRPr="00E7549E">
        <w:rPr>
          <w:rStyle w:val="hps"/>
          <w:rFonts w:ascii="Book Antiqua" w:hAnsi="Book Antiqua"/>
          <w:sz w:val="24"/>
          <w:szCs w:val="24"/>
        </w:rPr>
        <w:t>RROR1</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ROR2. ROR2</w:t>
      </w:r>
      <w:r w:rsidRPr="00E7549E">
        <w:rPr>
          <w:rFonts w:ascii="Book Antiqua" w:hAnsi="Book Antiqua"/>
          <w:sz w:val="24"/>
          <w:szCs w:val="24"/>
        </w:rPr>
        <w:t xml:space="preserve"> </w:t>
      </w:r>
      <w:r w:rsidRPr="00E7549E">
        <w:rPr>
          <w:rStyle w:val="hps"/>
          <w:rFonts w:ascii="Book Antiqua" w:hAnsi="Book Antiqua"/>
          <w:sz w:val="24"/>
          <w:szCs w:val="24"/>
        </w:rPr>
        <w:t>plays an important</w:t>
      </w:r>
      <w:r w:rsidRPr="00E7549E">
        <w:rPr>
          <w:rFonts w:ascii="Book Antiqua" w:hAnsi="Book Antiqua"/>
          <w:sz w:val="24"/>
          <w:szCs w:val="24"/>
        </w:rPr>
        <w:t xml:space="preserve"> </w:t>
      </w:r>
      <w:r w:rsidRPr="00E7549E">
        <w:rPr>
          <w:rStyle w:val="hps"/>
          <w:rFonts w:ascii="Book Antiqua" w:hAnsi="Book Antiqua"/>
          <w:sz w:val="24"/>
          <w:szCs w:val="24"/>
        </w:rPr>
        <w:t xml:space="preserve">role in </w:t>
      </w:r>
      <w:r w:rsidRPr="00E7549E">
        <w:rPr>
          <w:rFonts w:ascii="Book Antiqua" w:hAnsi="Book Antiqua"/>
          <w:sz w:val="24"/>
          <w:szCs w:val="24"/>
        </w:rPr>
        <w:t xml:space="preserve">the </w:t>
      </w:r>
      <w:r w:rsidRPr="00E7549E">
        <w:rPr>
          <w:rStyle w:val="hps"/>
          <w:rFonts w:ascii="Book Antiqua" w:hAnsi="Book Antiqua"/>
          <w:sz w:val="24"/>
          <w:szCs w:val="24"/>
        </w:rPr>
        <w:t>development of the nervous</w:t>
      </w:r>
      <w:r w:rsidRPr="00E7549E">
        <w:rPr>
          <w:rFonts w:ascii="Book Antiqua" w:hAnsi="Book Antiqua"/>
          <w:sz w:val="24"/>
          <w:szCs w:val="24"/>
        </w:rPr>
        <w:t xml:space="preserve"> </w:t>
      </w:r>
      <w:r w:rsidRPr="00E7549E">
        <w:rPr>
          <w:rStyle w:val="hps"/>
          <w:rFonts w:ascii="Book Antiqua" w:hAnsi="Book Antiqua"/>
          <w:sz w:val="24"/>
          <w:szCs w:val="24"/>
        </w:rPr>
        <w:t>system and</w:t>
      </w:r>
      <w:r w:rsidRPr="00E7549E">
        <w:rPr>
          <w:rFonts w:ascii="Book Antiqua" w:hAnsi="Book Antiqua"/>
          <w:sz w:val="24"/>
          <w:szCs w:val="24"/>
        </w:rPr>
        <w:t xml:space="preserve"> </w:t>
      </w:r>
      <w:r w:rsidRPr="00E7549E">
        <w:rPr>
          <w:rStyle w:val="hps"/>
          <w:rFonts w:ascii="Book Antiqua" w:hAnsi="Book Antiqua"/>
          <w:sz w:val="24"/>
          <w:szCs w:val="24"/>
        </w:rPr>
        <w:t>limbs. It has been reported that</w:t>
      </w:r>
      <w:r w:rsidRPr="00E7549E">
        <w:rPr>
          <w:rFonts w:ascii="Book Antiqua" w:hAnsi="Book Antiqua"/>
          <w:sz w:val="24"/>
          <w:szCs w:val="24"/>
        </w:rPr>
        <w:t xml:space="preserve"> ROR2 </w:t>
      </w:r>
      <w:r w:rsidRPr="00E7549E">
        <w:rPr>
          <w:rStyle w:val="hps"/>
          <w:rFonts w:ascii="Book Antiqua" w:hAnsi="Book Antiqua"/>
          <w:sz w:val="24"/>
          <w:szCs w:val="24"/>
        </w:rPr>
        <w:t>can</w:t>
      </w:r>
      <w:r w:rsidRPr="00E7549E">
        <w:rPr>
          <w:rFonts w:ascii="Book Antiqua" w:hAnsi="Book Antiqua"/>
          <w:sz w:val="24"/>
          <w:szCs w:val="24"/>
        </w:rPr>
        <w:t xml:space="preserve"> </w:t>
      </w:r>
      <w:r w:rsidRPr="00E7549E">
        <w:rPr>
          <w:rStyle w:val="hps"/>
          <w:rFonts w:ascii="Book Antiqua" w:hAnsi="Book Antiqua"/>
          <w:sz w:val="24"/>
          <w:szCs w:val="24"/>
        </w:rPr>
        <w:t>bind to</w:t>
      </w:r>
      <w:r w:rsidRPr="00E7549E">
        <w:rPr>
          <w:rFonts w:ascii="Book Antiqua" w:hAnsi="Book Antiqua"/>
          <w:sz w:val="24"/>
          <w:szCs w:val="24"/>
        </w:rPr>
        <w:t xml:space="preserve"> </w:t>
      </w:r>
      <w:r w:rsidRPr="00E7549E">
        <w:rPr>
          <w:rStyle w:val="hps"/>
          <w:rFonts w:ascii="Book Antiqua" w:hAnsi="Book Antiqua"/>
          <w:sz w:val="24"/>
          <w:szCs w:val="24"/>
        </w:rPr>
        <w:t>Wnt5a, CKI</w:t>
      </w:r>
      <w:r w:rsidRPr="00E7549E">
        <w:rPr>
          <w:rFonts w:ascii="Book Antiqua" w:hAnsi="Book Antiqua"/>
          <w:sz w:val="24"/>
          <w:szCs w:val="24"/>
        </w:rPr>
        <w:t xml:space="preserve"> </w:t>
      </w:r>
      <w:r w:rsidRPr="00E7549E">
        <w:rPr>
          <w:rStyle w:val="hps"/>
          <w:rFonts w:ascii="Book Antiqua" w:hAnsi="Book Antiqua"/>
          <w:sz w:val="24"/>
          <w:szCs w:val="24"/>
        </w:rPr>
        <w:t>and other</w:t>
      </w:r>
      <w:r w:rsidRPr="00E7549E">
        <w:rPr>
          <w:rFonts w:ascii="Book Antiqua" w:hAnsi="Book Antiqua"/>
          <w:sz w:val="24"/>
          <w:szCs w:val="24"/>
        </w:rPr>
        <w:t xml:space="preserve"> </w:t>
      </w:r>
      <w:r w:rsidRPr="00E7549E">
        <w:rPr>
          <w:rStyle w:val="hps"/>
          <w:rFonts w:ascii="Book Antiqua" w:hAnsi="Book Antiqua"/>
          <w:sz w:val="24"/>
          <w:szCs w:val="24"/>
        </w:rPr>
        <w:t>factors</w:t>
      </w:r>
      <w:r w:rsidRPr="00E7549E">
        <w:rPr>
          <w:rFonts w:ascii="Book Antiqua" w:hAnsi="Book Antiqua"/>
          <w:sz w:val="24"/>
          <w:szCs w:val="24"/>
        </w:rPr>
        <w:t xml:space="preserve"> </w:t>
      </w:r>
      <w:r w:rsidRPr="00E7549E">
        <w:rPr>
          <w:rStyle w:val="hps"/>
          <w:rFonts w:ascii="Book Antiqua" w:hAnsi="Book Antiqua"/>
          <w:sz w:val="24"/>
          <w:szCs w:val="24"/>
        </w:rPr>
        <w:t>involved in the regulation</w:t>
      </w:r>
      <w:r w:rsidRPr="00E7549E">
        <w:rPr>
          <w:rFonts w:ascii="Book Antiqua" w:hAnsi="Book Antiqua"/>
          <w:sz w:val="24"/>
          <w:szCs w:val="24"/>
        </w:rPr>
        <w:t xml:space="preserve"> </w:t>
      </w:r>
      <w:r w:rsidRPr="00E7549E">
        <w:rPr>
          <w:rStyle w:val="hps"/>
          <w:rFonts w:ascii="Book Antiqua" w:hAnsi="Book Antiqua"/>
          <w:sz w:val="24"/>
          <w:szCs w:val="24"/>
        </w:rPr>
        <w:t xml:space="preserve">of </w:t>
      </w:r>
      <w:r w:rsidRPr="00E7549E">
        <w:rPr>
          <w:rFonts w:ascii="Book Antiqua" w:hAnsi="Book Antiqua"/>
          <w:sz w:val="24"/>
          <w:szCs w:val="24"/>
        </w:rPr>
        <w:t xml:space="preserve">canonical </w:t>
      </w:r>
      <w:r w:rsidRPr="00E7549E">
        <w:rPr>
          <w:rStyle w:val="hps"/>
          <w:rFonts w:ascii="Book Antiqua" w:hAnsi="Book Antiqua"/>
          <w:sz w:val="24"/>
          <w:szCs w:val="24"/>
        </w:rPr>
        <w:t>and non-</w:t>
      </w:r>
      <w:r w:rsidRPr="00E7549E">
        <w:rPr>
          <w:rFonts w:ascii="Book Antiqua" w:hAnsi="Book Antiqua"/>
          <w:sz w:val="24"/>
          <w:szCs w:val="24"/>
        </w:rPr>
        <w:t xml:space="preserve">canonical Wnt </w:t>
      </w:r>
      <w:r w:rsidRPr="00E7549E">
        <w:rPr>
          <w:rStyle w:val="hps"/>
          <w:rFonts w:ascii="Book Antiqua" w:hAnsi="Book Antiqua"/>
          <w:sz w:val="24"/>
          <w:szCs w:val="24"/>
        </w:rPr>
        <w:t>signaling pathways</w:t>
      </w:r>
      <w:r w:rsidRPr="00E7549E">
        <w:rPr>
          <w:rFonts w:ascii="Book Antiqua" w:hAnsi="Book Antiqua"/>
          <w:sz w:val="24"/>
          <w:szCs w:val="24"/>
        </w:rPr>
        <w:t xml:space="preserve">, </w:t>
      </w:r>
      <w:r w:rsidRPr="00E7549E">
        <w:rPr>
          <w:rStyle w:val="hps"/>
          <w:rFonts w:ascii="Book Antiqua" w:hAnsi="Book Antiqua"/>
          <w:sz w:val="24"/>
          <w:szCs w:val="24"/>
        </w:rPr>
        <w:t>but</w:t>
      </w:r>
      <w:r w:rsidRPr="00E7549E">
        <w:rPr>
          <w:rFonts w:ascii="Book Antiqua" w:hAnsi="Book Antiqua"/>
          <w:sz w:val="24"/>
          <w:szCs w:val="24"/>
        </w:rPr>
        <w:t xml:space="preserve"> </w:t>
      </w:r>
      <w:r w:rsidRPr="00E7549E">
        <w:rPr>
          <w:rStyle w:val="hps"/>
          <w:rFonts w:ascii="Book Antiqua" w:hAnsi="Book Antiqua"/>
          <w:sz w:val="24"/>
          <w:szCs w:val="24"/>
        </w:rPr>
        <w:t>the relationship between</w:t>
      </w:r>
      <w:r w:rsidRPr="00E7549E">
        <w:rPr>
          <w:rFonts w:ascii="Book Antiqua" w:hAnsi="Book Antiqua"/>
          <w:sz w:val="24"/>
          <w:szCs w:val="24"/>
        </w:rPr>
        <w:t xml:space="preserve"> </w:t>
      </w:r>
      <w:r w:rsidRPr="00E7549E">
        <w:rPr>
          <w:rStyle w:val="hps"/>
          <w:rFonts w:ascii="Book Antiqua" w:hAnsi="Book Antiqua"/>
          <w:sz w:val="24"/>
          <w:szCs w:val="24"/>
        </w:rPr>
        <w:t>ROR2</w:t>
      </w:r>
      <w:r w:rsidRPr="00E7549E">
        <w:rPr>
          <w:rFonts w:ascii="Book Antiqua" w:hAnsi="Book Antiqua"/>
          <w:sz w:val="24"/>
          <w:szCs w:val="24"/>
        </w:rPr>
        <w:t xml:space="preserve"> </w:t>
      </w:r>
      <w:r w:rsidRPr="00E7549E">
        <w:rPr>
          <w:rStyle w:val="hps"/>
          <w:rFonts w:ascii="Book Antiqua" w:hAnsi="Book Antiqua"/>
          <w:sz w:val="24"/>
          <w:szCs w:val="24"/>
        </w:rPr>
        <w:t>and tumor</w:t>
      </w:r>
      <w:r w:rsidRPr="00E7549E">
        <w:rPr>
          <w:rFonts w:ascii="Book Antiqua" w:hAnsi="Book Antiqua"/>
          <w:sz w:val="24"/>
          <w:szCs w:val="24"/>
        </w:rPr>
        <w:t xml:space="preserve"> </w:t>
      </w:r>
      <w:r w:rsidRPr="00E7549E">
        <w:rPr>
          <w:rStyle w:val="hps"/>
          <w:rFonts w:ascii="Book Antiqua" w:hAnsi="Book Antiqua"/>
          <w:sz w:val="24"/>
          <w:szCs w:val="24"/>
        </w:rPr>
        <w:t>cell migration</w:t>
      </w:r>
      <w:r w:rsidRPr="00E7549E">
        <w:rPr>
          <w:rFonts w:ascii="Book Antiqua" w:hAnsi="Book Antiqua"/>
          <w:sz w:val="24"/>
          <w:szCs w:val="24"/>
        </w:rPr>
        <w:t xml:space="preserve"> </w:t>
      </w:r>
      <w:r w:rsidRPr="00E7549E">
        <w:rPr>
          <w:rStyle w:val="hps"/>
          <w:rFonts w:ascii="Book Antiqua" w:hAnsi="Book Antiqua"/>
          <w:sz w:val="24"/>
          <w:szCs w:val="24"/>
        </w:rPr>
        <w:t>remains unclear</w:t>
      </w:r>
      <w:r w:rsidR="005433AC" w:rsidRPr="00E7549E">
        <w:rPr>
          <w:rFonts w:ascii="Book Antiqua" w:hAnsi="Book Antiqua"/>
          <w:sz w:val="24"/>
          <w:szCs w:val="24"/>
          <w:vertAlign w:val="superscript"/>
        </w:rPr>
        <w:t>[</w:t>
      </w:r>
      <w:r w:rsidRPr="00E7549E">
        <w:rPr>
          <w:rFonts w:ascii="Book Antiqua" w:hAnsi="Book Antiqua"/>
          <w:sz w:val="24"/>
          <w:szCs w:val="24"/>
          <w:vertAlign w:val="superscript"/>
        </w:rPr>
        <w:t>24</w:t>
      </w:r>
      <w:r w:rsidR="005433AC" w:rsidRPr="00E7549E">
        <w:rPr>
          <w:rFonts w:ascii="Book Antiqua" w:hAnsi="Book Antiqua"/>
          <w:sz w:val="24"/>
          <w:szCs w:val="24"/>
          <w:vertAlign w:val="superscript"/>
        </w:rPr>
        <w:t>]</w:t>
      </w:r>
      <w:r w:rsidR="005433AC" w:rsidRPr="00E7549E">
        <w:rPr>
          <w:rFonts w:ascii="Book Antiqua" w:hAnsi="Book Antiqua"/>
          <w:sz w:val="24"/>
          <w:szCs w:val="24"/>
        </w:rPr>
        <w:t>.</w:t>
      </w:r>
      <w:r w:rsidRPr="00E7549E">
        <w:rPr>
          <w:rFonts w:ascii="Book Antiqua" w:hAnsi="Book Antiqua"/>
          <w:sz w:val="24"/>
          <w:szCs w:val="24"/>
        </w:rPr>
        <w:t xml:space="preserve"> The </w:t>
      </w:r>
      <w:r w:rsidRPr="00E7549E">
        <w:rPr>
          <w:rStyle w:val="hps"/>
          <w:rFonts w:ascii="Book Antiqua" w:hAnsi="Book Antiqua"/>
          <w:sz w:val="24"/>
          <w:szCs w:val="24"/>
        </w:rPr>
        <w:t>structure</w:t>
      </w:r>
      <w:r w:rsidRPr="00E7549E">
        <w:rPr>
          <w:rFonts w:ascii="Book Antiqua" w:hAnsi="Book Antiqua"/>
          <w:sz w:val="24"/>
          <w:szCs w:val="24"/>
        </w:rPr>
        <w:t xml:space="preserve"> of the </w:t>
      </w:r>
      <w:r w:rsidRPr="00E7549E">
        <w:rPr>
          <w:rStyle w:val="hps"/>
          <w:rFonts w:ascii="Book Antiqua" w:hAnsi="Book Antiqua"/>
          <w:sz w:val="24"/>
          <w:szCs w:val="24"/>
        </w:rPr>
        <w:t>ROR2</w:t>
      </w:r>
      <w:r w:rsidRPr="00E7549E">
        <w:rPr>
          <w:rFonts w:ascii="Book Antiqua" w:hAnsi="Book Antiqua"/>
          <w:sz w:val="24"/>
          <w:szCs w:val="24"/>
        </w:rPr>
        <w:t xml:space="preserve"> </w:t>
      </w:r>
      <w:r w:rsidRPr="00E7549E">
        <w:rPr>
          <w:rStyle w:val="hps"/>
          <w:rFonts w:ascii="Book Antiqua" w:hAnsi="Book Antiqua"/>
          <w:sz w:val="24"/>
          <w:szCs w:val="24"/>
        </w:rPr>
        <w:t>protein</w:t>
      </w:r>
      <w:r w:rsidRPr="00E7549E">
        <w:rPr>
          <w:rFonts w:ascii="Book Antiqua" w:hAnsi="Book Antiqua"/>
          <w:sz w:val="24"/>
          <w:szCs w:val="24"/>
        </w:rPr>
        <w:t xml:space="preserve"> </w:t>
      </w:r>
      <w:r w:rsidRPr="00E7549E">
        <w:rPr>
          <w:rStyle w:val="hps"/>
          <w:rFonts w:ascii="Book Antiqua" w:hAnsi="Book Antiqua"/>
          <w:sz w:val="24"/>
          <w:szCs w:val="24"/>
        </w:rPr>
        <w:t>includes</w:t>
      </w:r>
      <w:r w:rsidRPr="00E7549E">
        <w:rPr>
          <w:rFonts w:ascii="Book Antiqua" w:hAnsi="Book Antiqua"/>
          <w:sz w:val="24"/>
          <w:szCs w:val="24"/>
        </w:rPr>
        <w:t xml:space="preserve"> </w:t>
      </w:r>
      <w:r w:rsidRPr="00E7549E">
        <w:rPr>
          <w:rStyle w:val="hps"/>
          <w:rFonts w:ascii="Book Antiqua" w:hAnsi="Book Antiqua"/>
          <w:sz w:val="24"/>
          <w:szCs w:val="24"/>
        </w:rPr>
        <w:t>three</w:t>
      </w:r>
      <w:r w:rsidRPr="00E7549E">
        <w:rPr>
          <w:rFonts w:ascii="Book Antiqua" w:hAnsi="Book Antiqua"/>
          <w:sz w:val="24"/>
          <w:szCs w:val="24"/>
        </w:rPr>
        <w:t xml:space="preserve"> </w:t>
      </w:r>
      <w:r w:rsidRPr="00E7549E">
        <w:rPr>
          <w:rStyle w:val="hps"/>
          <w:rFonts w:ascii="Book Antiqua" w:hAnsi="Book Antiqua"/>
          <w:sz w:val="24"/>
          <w:szCs w:val="24"/>
        </w:rPr>
        <w:t>important</w:t>
      </w:r>
      <w:r w:rsidRPr="00E7549E">
        <w:rPr>
          <w:rFonts w:ascii="Book Antiqua" w:hAnsi="Book Antiqua"/>
          <w:sz w:val="24"/>
          <w:szCs w:val="24"/>
        </w:rPr>
        <w:t xml:space="preserve"> </w:t>
      </w:r>
      <w:r w:rsidRPr="00E7549E">
        <w:rPr>
          <w:rStyle w:val="hps"/>
          <w:rFonts w:ascii="Book Antiqua" w:hAnsi="Book Antiqua"/>
          <w:sz w:val="24"/>
          <w:szCs w:val="24"/>
        </w:rPr>
        <w:t>domains</w:t>
      </w:r>
      <w:r w:rsidRPr="00E7549E">
        <w:rPr>
          <w:rFonts w:ascii="Book Antiqua" w:hAnsi="Book Antiqua"/>
          <w:sz w:val="24"/>
          <w:szCs w:val="24"/>
        </w:rPr>
        <w:t>:</w:t>
      </w:r>
      <w:r w:rsidRPr="00E7549E">
        <w:rPr>
          <w:rStyle w:val="hps"/>
          <w:rFonts w:ascii="Book Antiqua" w:hAnsi="Book Antiqua"/>
          <w:sz w:val="24"/>
          <w:szCs w:val="24"/>
        </w:rPr>
        <w:t xml:space="preserve"> a</w:t>
      </w:r>
      <w:r w:rsidRPr="00E7549E">
        <w:rPr>
          <w:rFonts w:ascii="Book Antiqua" w:hAnsi="Book Antiqua"/>
          <w:sz w:val="24"/>
          <w:szCs w:val="24"/>
        </w:rPr>
        <w:t xml:space="preserve"> </w:t>
      </w:r>
      <w:r w:rsidRPr="00E7549E">
        <w:rPr>
          <w:rStyle w:val="hps"/>
          <w:rFonts w:ascii="Book Antiqua" w:hAnsi="Book Antiqua"/>
          <w:sz w:val="24"/>
          <w:szCs w:val="24"/>
        </w:rPr>
        <w:t>cytoplasmic domain</w:t>
      </w:r>
      <w:r w:rsidRPr="00E7549E">
        <w:rPr>
          <w:rFonts w:ascii="Book Antiqua" w:hAnsi="Book Antiqua"/>
          <w:sz w:val="24"/>
          <w:szCs w:val="24"/>
        </w:rPr>
        <w:t xml:space="preserve">, a transmembrane domain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an extracellular domain</w:t>
      </w:r>
      <w:r w:rsidR="005433AC" w:rsidRPr="00E7549E">
        <w:rPr>
          <w:rStyle w:val="hps"/>
          <w:rFonts w:ascii="Book Antiqua" w:hAnsi="Book Antiqua"/>
          <w:sz w:val="24"/>
          <w:szCs w:val="24"/>
          <w:vertAlign w:val="superscript"/>
        </w:rPr>
        <w:t>[</w:t>
      </w:r>
      <w:r w:rsidRPr="00E7549E">
        <w:rPr>
          <w:rStyle w:val="hps"/>
          <w:rFonts w:ascii="Book Antiqua" w:hAnsi="Book Antiqua"/>
          <w:sz w:val="24"/>
          <w:szCs w:val="24"/>
          <w:vertAlign w:val="superscript"/>
        </w:rPr>
        <w:t>25</w:t>
      </w:r>
      <w:r w:rsidR="005433AC" w:rsidRPr="00E7549E">
        <w:rPr>
          <w:rStyle w:val="hps"/>
          <w:rFonts w:ascii="Book Antiqua" w:hAnsi="Book Antiqua"/>
          <w:sz w:val="24"/>
          <w:szCs w:val="24"/>
          <w:vertAlign w:val="superscript"/>
        </w:rPr>
        <w:t>]</w:t>
      </w:r>
      <w:r w:rsidR="005433AC" w:rsidRPr="00E7549E">
        <w:rPr>
          <w:rFonts w:ascii="Book Antiqua" w:hAnsi="Book Antiqua"/>
          <w:sz w:val="24"/>
          <w:szCs w:val="24"/>
        </w:rPr>
        <w:t>;</w:t>
      </w:r>
      <w:r w:rsidRPr="00E7549E">
        <w:rPr>
          <w:rFonts w:ascii="Book Antiqua" w:hAnsi="Book Antiqua"/>
          <w:sz w:val="24"/>
          <w:szCs w:val="24"/>
        </w:rPr>
        <w:t xml:space="preserve"> i</w:t>
      </w:r>
      <w:r w:rsidRPr="00E7549E">
        <w:rPr>
          <w:rStyle w:val="hps"/>
          <w:rFonts w:ascii="Book Antiqua" w:hAnsi="Book Antiqua"/>
          <w:sz w:val="24"/>
          <w:szCs w:val="24"/>
        </w:rPr>
        <w:t>t has also been shown that</w:t>
      </w:r>
      <w:r w:rsidRPr="00E7549E">
        <w:rPr>
          <w:rFonts w:ascii="Book Antiqua" w:hAnsi="Book Antiqua"/>
          <w:sz w:val="24"/>
          <w:szCs w:val="24"/>
        </w:rPr>
        <w:t xml:space="preserve"> ROR2 </w:t>
      </w:r>
      <w:r w:rsidRPr="00E7549E">
        <w:rPr>
          <w:rStyle w:val="hps"/>
          <w:rFonts w:ascii="Book Antiqua" w:hAnsi="Book Antiqua"/>
          <w:sz w:val="24"/>
          <w:szCs w:val="24"/>
        </w:rPr>
        <w:t>exhibits a</w:t>
      </w:r>
      <w:r w:rsidRPr="00E7549E">
        <w:rPr>
          <w:rFonts w:ascii="Book Antiqua" w:hAnsi="Book Antiqua"/>
          <w:sz w:val="24"/>
          <w:szCs w:val="24"/>
        </w:rPr>
        <w:t xml:space="preserve"> </w:t>
      </w:r>
      <w:r w:rsidRPr="00E7549E">
        <w:rPr>
          <w:rStyle w:val="hps"/>
          <w:rFonts w:ascii="Book Antiqua" w:hAnsi="Book Antiqua"/>
          <w:sz w:val="24"/>
          <w:szCs w:val="24"/>
        </w:rPr>
        <w:t>Wnt</w:t>
      </w:r>
      <w:r w:rsidRPr="00E7549E">
        <w:rPr>
          <w:rFonts w:ascii="Book Antiqua" w:hAnsi="Book Antiqua"/>
          <w:sz w:val="24"/>
          <w:szCs w:val="24"/>
        </w:rPr>
        <w:t xml:space="preserve"> </w:t>
      </w:r>
      <w:r w:rsidRPr="00E7549E">
        <w:rPr>
          <w:rStyle w:val="hps"/>
          <w:rFonts w:ascii="Book Antiqua" w:hAnsi="Book Antiqua"/>
          <w:sz w:val="24"/>
          <w:szCs w:val="24"/>
        </w:rPr>
        <w:t>receptor domain</w:t>
      </w:r>
      <w:r w:rsidRPr="00E7549E">
        <w:rPr>
          <w:rFonts w:ascii="Book Antiqua" w:hAnsi="Book Antiqua"/>
          <w:sz w:val="24"/>
          <w:szCs w:val="24"/>
        </w:rPr>
        <w:t>-like structure</w:t>
      </w:r>
      <w:r w:rsidR="005433AC" w:rsidRPr="00E7549E">
        <w:rPr>
          <w:rFonts w:ascii="Book Antiqua" w:hAnsi="Book Antiqua"/>
          <w:sz w:val="24"/>
          <w:szCs w:val="24"/>
          <w:vertAlign w:val="superscript"/>
        </w:rPr>
        <w:t>[</w:t>
      </w:r>
      <w:r w:rsidRPr="00E7549E">
        <w:rPr>
          <w:rFonts w:ascii="Book Antiqua" w:hAnsi="Book Antiqua"/>
          <w:sz w:val="24"/>
          <w:szCs w:val="24"/>
          <w:vertAlign w:val="superscript"/>
        </w:rPr>
        <w:t>26</w:t>
      </w:r>
      <w:r w:rsidR="005433AC" w:rsidRPr="00E7549E">
        <w:rPr>
          <w:rFonts w:ascii="Book Antiqua" w:hAnsi="Book Antiqua"/>
          <w:sz w:val="24"/>
          <w:szCs w:val="24"/>
          <w:vertAlign w:val="superscript"/>
        </w:rPr>
        <w:t>]</w:t>
      </w:r>
      <w:r w:rsidR="005433AC" w:rsidRPr="00E7549E">
        <w:rPr>
          <w:rFonts w:ascii="Book Antiqua" w:hAnsi="Book Antiqua"/>
          <w:sz w:val="24"/>
          <w:szCs w:val="24"/>
        </w:rPr>
        <w:t xml:space="preserve">. </w:t>
      </w:r>
      <w:r w:rsidRPr="00E7549E">
        <w:rPr>
          <w:rFonts w:ascii="Book Antiqua" w:hAnsi="Book Antiqua"/>
          <w:sz w:val="24"/>
          <w:szCs w:val="24"/>
        </w:rPr>
        <w:t>B</w:t>
      </w:r>
      <w:r w:rsidRPr="00E7549E">
        <w:rPr>
          <w:rStyle w:val="hps"/>
          <w:rFonts w:ascii="Book Antiqua" w:hAnsi="Book Antiqua"/>
          <w:sz w:val="24"/>
          <w:szCs w:val="24"/>
        </w:rPr>
        <w:t>inding of</w:t>
      </w:r>
      <w:r w:rsidRPr="00E7549E">
        <w:rPr>
          <w:rFonts w:ascii="Book Antiqua" w:hAnsi="Book Antiqua"/>
          <w:sz w:val="24"/>
          <w:szCs w:val="24"/>
        </w:rPr>
        <w:t xml:space="preserve"> ROR2 </w:t>
      </w:r>
      <w:r w:rsidRPr="00E7549E">
        <w:rPr>
          <w:rStyle w:val="hps"/>
          <w:rFonts w:ascii="Book Antiqua" w:hAnsi="Book Antiqua"/>
          <w:sz w:val="24"/>
          <w:szCs w:val="24"/>
        </w:rPr>
        <w:t>with</w:t>
      </w:r>
      <w:r w:rsidRPr="00E7549E">
        <w:rPr>
          <w:rFonts w:ascii="Book Antiqua" w:hAnsi="Book Antiqua"/>
          <w:sz w:val="24"/>
          <w:szCs w:val="24"/>
        </w:rPr>
        <w:t xml:space="preserve"> </w:t>
      </w:r>
      <w:r w:rsidRPr="00E7549E">
        <w:rPr>
          <w:rStyle w:val="hps"/>
          <w:rFonts w:ascii="Book Antiqua" w:hAnsi="Book Antiqua"/>
          <w:sz w:val="24"/>
          <w:szCs w:val="24"/>
        </w:rPr>
        <w:t>Wnt5a</w:t>
      </w:r>
      <w:r w:rsidRPr="00E7549E">
        <w:rPr>
          <w:rFonts w:ascii="Book Antiqua" w:hAnsi="Book Antiqua"/>
          <w:sz w:val="24"/>
          <w:szCs w:val="24"/>
        </w:rPr>
        <w:t xml:space="preserve"> </w:t>
      </w:r>
      <w:r w:rsidRPr="00E7549E">
        <w:rPr>
          <w:rStyle w:val="hps"/>
          <w:rFonts w:ascii="Book Antiqua" w:hAnsi="Book Antiqua"/>
          <w:sz w:val="24"/>
          <w:szCs w:val="24"/>
        </w:rPr>
        <w:t>can trigger signaling</w:t>
      </w:r>
      <w:r w:rsidRPr="00E7549E">
        <w:rPr>
          <w:rFonts w:ascii="Book Antiqua" w:hAnsi="Book Antiqua"/>
          <w:sz w:val="24"/>
          <w:szCs w:val="24"/>
        </w:rPr>
        <w:t xml:space="preserve"> </w:t>
      </w:r>
      <w:r w:rsidRPr="00E7549E">
        <w:rPr>
          <w:rStyle w:val="hps"/>
          <w:rFonts w:ascii="Book Antiqua" w:hAnsi="Book Antiqua"/>
          <w:sz w:val="24"/>
          <w:szCs w:val="24"/>
        </w:rPr>
        <w:t>pathway mediated by</w:t>
      </w:r>
      <w:r w:rsidRPr="00E7549E">
        <w:rPr>
          <w:rFonts w:ascii="Book Antiqua" w:hAnsi="Book Antiqua"/>
          <w:sz w:val="24"/>
          <w:szCs w:val="24"/>
        </w:rPr>
        <w:t xml:space="preserve"> </w:t>
      </w:r>
      <w:r w:rsidRPr="00E7549E">
        <w:rPr>
          <w:rStyle w:val="hps"/>
          <w:rFonts w:ascii="Book Antiqua" w:hAnsi="Book Antiqua"/>
          <w:sz w:val="24"/>
          <w:szCs w:val="24"/>
        </w:rPr>
        <w:t>ROR2</w:t>
      </w:r>
      <w:r w:rsidRPr="00E7549E">
        <w:rPr>
          <w:rFonts w:ascii="Book Antiqua" w:hAnsi="Book Antiqua"/>
          <w:sz w:val="24"/>
          <w:szCs w:val="24"/>
        </w:rPr>
        <w:t xml:space="preserve">, and the Wnt5a </w:t>
      </w:r>
      <w:r w:rsidRPr="00E7549E">
        <w:rPr>
          <w:rStyle w:val="hps"/>
          <w:rFonts w:ascii="Book Antiqua" w:hAnsi="Book Antiqua"/>
          <w:sz w:val="24"/>
          <w:szCs w:val="24"/>
        </w:rPr>
        <w:t>protein</w:t>
      </w:r>
      <w:r w:rsidRPr="00E7549E">
        <w:rPr>
          <w:rFonts w:ascii="Book Antiqua" w:hAnsi="Book Antiqua"/>
          <w:sz w:val="24"/>
          <w:szCs w:val="24"/>
        </w:rPr>
        <w:t xml:space="preserve"> </w:t>
      </w:r>
      <w:r w:rsidRPr="00E7549E">
        <w:rPr>
          <w:rStyle w:val="hps"/>
          <w:rFonts w:ascii="Book Antiqua" w:hAnsi="Book Antiqua"/>
          <w:sz w:val="24"/>
          <w:szCs w:val="24"/>
        </w:rPr>
        <w:t>may have an</w:t>
      </w:r>
      <w:r w:rsidRPr="00E7549E">
        <w:rPr>
          <w:rFonts w:ascii="Book Antiqua" w:hAnsi="Book Antiqua"/>
          <w:sz w:val="24"/>
          <w:szCs w:val="24"/>
        </w:rPr>
        <w:t xml:space="preserve"> </w:t>
      </w:r>
      <w:r w:rsidRPr="00E7549E">
        <w:rPr>
          <w:rStyle w:val="hps"/>
          <w:rFonts w:ascii="Book Antiqua" w:hAnsi="Book Antiqua"/>
          <w:sz w:val="24"/>
          <w:szCs w:val="24"/>
        </w:rPr>
        <w:t>antagonistic effect</w:t>
      </w:r>
      <w:r w:rsidRPr="00E7549E">
        <w:rPr>
          <w:rFonts w:ascii="Book Antiqua" w:hAnsi="Book Antiqua"/>
          <w:sz w:val="24"/>
          <w:szCs w:val="24"/>
        </w:rPr>
        <w:t xml:space="preserve"> </w:t>
      </w:r>
      <w:r w:rsidRPr="00E7549E">
        <w:rPr>
          <w:rStyle w:val="hps"/>
          <w:rFonts w:ascii="Book Antiqua" w:hAnsi="Book Antiqua"/>
          <w:sz w:val="24"/>
          <w:szCs w:val="24"/>
        </w:rPr>
        <w:t>on the</w:t>
      </w:r>
      <w:r w:rsidRPr="00E7549E">
        <w:rPr>
          <w:rFonts w:ascii="Book Antiqua" w:hAnsi="Book Antiqua"/>
          <w:sz w:val="24"/>
          <w:szCs w:val="24"/>
        </w:rPr>
        <w:t xml:space="preserve"> </w:t>
      </w:r>
      <w:r w:rsidRPr="00E7549E">
        <w:rPr>
          <w:rStyle w:val="hps"/>
          <w:rFonts w:ascii="Book Antiqua" w:hAnsi="Book Antiqua"/>
          <w:sz w:val="24"/>
          <w:szCs w:val="24"/>
        </w:rPr>
        <w:t>canonical Wnt</w:t>
      </w:r>
      <w:r w:rsidRPr="00E7549E">
        <w:rPr>
          <w:rFonts w:ascii="Book Antiqua" w:hAnsi="Book Antiqua"/>
          <w:sz w:val="24"/>
          <w:szCs w:val="24"/>
        </w:rPr>
        <w:t xml:space="preserve"> </w:t>
      </w:r>
      <w:r w:rsidRPr="00E7549E">
        <w:rPr>
          <w:rStyle w:val="hps"/>
          <w:rFonts w:ascii="Book Antiqua" w:hAnsi="Book Antiqua"/>
          <w:sz w:val="24"/>
          <w:szCs w:val="24"/>
        </w:rPr>
        <w:t>signaling pathway</w:t>
      </w:r>
      <w:r w:rsidRPr="00E7549E">
        <w:rPr>
          <w:rFonts w:ascii="Book Antiqua" w:hAnsi="Book Antiqua"/>
          <w:sz w:val="24"/>
          <w:szCs w:val="24"/>
        </w:rPr>
        <w:t xml:space="preserve"> </w:t>
      </w:r>
      <w:r w:rsidRPr="00E7549E">
        <w:rPr>
          <w:rStyle w:val="hps"/>
          <w:rFonts w:ascii="Book Antiqua" w:hAnsi="Book Antiqua"/>
          <w:sz w:val="24"/>
          <w:szCs w:val="24"/>
        </w:rPr>
        <w:t>via</w:t>
      </w:r>
      <w:r w:rsidRPr="00E7549E">
        <w:rPr>
          <w:rFonts w:ascii="Book Antiqua" w:hAnsi="Book Antiqua"/>
          <w:sz w:val="24"/>
          <w:szCs w:val="24"/>
        </w:rPr>
        <w:t xml:space="preserve"> </w:t>
      </w:r>
      <w:r w:rsidRPr="00E7549E">
        <w:rPr>
          <w:rStyle w:val="hps"/>
          <w:rFonts w:ascii="Book Antiqua" w:hAnsi="Book Antiqua"/>
          <w:sz w:val="24"/>
          <w:szCs w:val="24"/>
        </w:rPr>
        <w:t>this pathway</w:t>
      </w:r>
      <w:r w:rsidRPr="00E7549E">
        <w:rPr>
          <w:rFonts w:ascii="Book Antiqua" w:hAnsi="Book Antiqua"/>
          <w:sz w:val="24"/>
          <w:szCs w:val="24"/>
        </w:rPr>
        <w:t xml:space="preserve">. </w:t>
      </w:r>
      <w:r w:rsidRPr="00E7549E">
        <w:rPr>
          <w:rStyle w:val="hps"/>
          <w:rFonts w:ascii="Book Antiqua" w:hAnsi="Book Antiqua"/>
          <w:sz w:val="24"/>
          <w:szCs w:val="24"/>
        </w:rPr>
        <w:t>However, when</w:t>
      </w:r>
      <w:r w:rsidRPr="00E7549E">
        <w:rPr>
          <w:rFonts w:ascii="Book Antiqua" w:hAnsi="Book Antiqua"/>
          <w:sz w:val="24"/>
          <w:szCs w:val="24"/>
        </w:rPr>
        <w:t xml:space="preserve"> </w:t>
      </w:r>
      <w:r w:rsidRPr="00E7549E">
        <w:rPr>
          <w:rStyle w:val="hps"/>
          <w:rFonts w:ascii="Book Antiqua" w:hAnsi="Book Antiqua"/>
          <w:sz w:val="24"/>
          <w:szCs w:val="24"/>
        </w:rPr>
        <w:t>the receptors of</w:t>
      </w:r>
      <w:r w:rsidRPr="00E7549E">
        <w:rPr>
          <w:rFonts w:ascii="Book Antiqua" w:hAnsi="Book Antiqua"/>
          <w:sz w:val="24"/>
          <w:szCs w:val="24"/>
        </w:rPr>
        <w:t xml:space="preserve"> </w:t>
      </w:r>
      <w:r w:rsidRPr="00E7549E">
        <w:rPr>
          <w:rStyle w:val="hps"/>
          <w:rFonts w:ascii="Book Antiqua" w:hAnsi="Book Antiqua"/>
          <w:sz w:val="24"/>
          <w:szCs w:val="24"/>
        </w:rPr>
        <w:t>Frizzled4</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LRPS are expressed on the cell surface</w:t>
      </w:r>
      <w:r w:rsidRPr="00E7549E">
        <w:rPr>
          <w:rFonts w:ascii="Book Antiqua" w:hAnsi="Book Antiqua"/>
          <w:sz w:val="24"/>
          <w:szCs w:val="24"/>
        </w:rPr>
        <w:t xml:space="preserve">, the </w:t>
      </w:r>
      <w:r w:rsidRPr="00E7549E">
        <w:rPr>
          <w:rStyle w:val="hps"/>
          <w:rFonts w:ascii="Book Antiqua" w:hAnsi="Book Antiqua"/>
          <w:sz w:val="24"/>
          <w:szCs w:val="24"/>
        </w:rPr>
        <w:t>effect of</w:t>
      </w:r>
      <w:r w:rsidRPr="00E7549E">
        <w:rPr>
          <w:rFonts w:ascii="Book Antiqua" w:hAnsi="Book Antiqua"/>
          <w:sz w:val="24"/>
          <w:szCs w:val="24"/>
        </w:rPr>
        <w:t xml:space="preserve"> </w:t>
      </w:r>
      <w:r w:rsidRPr="00E7549E">
        <w:rPr>
          <w:rStyle w:val="hps"/>
          <w:rFonts w:ascii="Book Antiqua" w:hAnsi="Book Antiqua"/>
          <w:sz w:val="24"/>
          <w:szCs w:val="24"/>
        </w:rPr>
        <w:t>Wnt5a</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ROR2</w:t>
      </w:r>
      <w:r w:rsidRPr="00E7549E">
        <w:rPr>
          <w:rFonts w:ascii="Book Antiqua" w:hAnsi="Book Antiqua"/>
          <w:sz w:val="24"/>
          <w:szCs w:val="24"/>
        </w:rPr>
        <w:t xml:space="preserve"> </w:t>
      </w:r>
      <w:r w:rsidRPr="00E7549E">
        <w:rPr>
          <w:rStyle w:val="hps"/>
          <w:rFonts w:ascii="Book Antiqua" w:hAnsi="Book Antiqua"/>
          <w:sz w:val="24"/>
          <w:szCs w:val="24"/>
        </w:rPr>
        <w:t>binding</w:t>
      </w:r>
      <w:r w:rsidRPr="00E7549E">
        <w:rPr>
          <w:rFonts w:ascii="Book Antiqua" w:hAnsi="Book Antiqua"/>
          <w:sz w:val="24"/>
          <w:szCs w:val="24"/>
        </w:rPr>
        <w:t xml:space="preserve"> </w:t>
      </w:r>
      <w:r w:rsidRPr="00E7549E">
        <w:rPr>
          <w:rStyle w:val="hps"/>
          <w:rFonts w:ascii="Book Antiqua" w:hAnsi="Book Antiqua"/>
          <w:sz w:val="24"/>
          <w:szCs w:val="24"/>
        </w:rPr>
        <w:t>is significantly</w:t>
      </w:r>
      <w:r w:rsidRPr="00E7549E">
        <w:rPr>
          <w:rFonts w:ascii="Book Antiqua" w:hAnsi="Book Antiqua"/>
          <w:sz w:val="24"/>
          <w:szCs w:val="24"/>
        </w:rPr>
        <w:t xml:space="preserve"> </w:t>
      </w:r>
      <w:r w:rsidRPr="00E7549E">
        <w:rPr>
          <w:rStyle w:val="hps"/>
          <w:rFonts w:ascii="Book Antiqua" w:hAnsi="Book Antiqua"/>
          <w:sz w:val="24"/>
          <w:szCs w:val="24"/>
        </w:rPr>
        <w:t>reduced or lost,</w:t>
      </w:r>
      <w:r w:rsidRPr="00E7549E">
        <w:rPr>
          <w:rFonts w:ascii="Book Antiqua" w:hAnsi="Book Antiqua"/>
          <w:sz w:val="24"/>
          <w:szCs w:val="24"/>
        </w:rPr>
        <w:t xml:space="preserve"> and the </w:t>
      </w:r>
      <w:r w:rsidRPr="00E7549E">
        <w:rPr>
          <w:rStyle w:val="hps"/>
          <w:rFonts w:ascii="Book Antiqua" w:hAnsi="Book Antiqua"/>
          <w:sz w:val="24"/>
          <w:szCs w:val="24"/>
        </w:rPr>
        <w:t>difference in</w:t>
      </w:r>
      <w:r w:rsidRPr="00E7549E">
        <w:rPr>
          <w:rFonts w:ascii="Book Antiqua" w:hAnsi="Book Antiqua"/>
          <w:sz w:val="24"/>
          <w:szCs w:val="24"/>
        </w:rPr>
        <w:t xml:space="preserve"> </w:t>
      </w:r>
      <w:r w:rsidRPr="00E7549E">
        <w:rPr>
          <w:rStyle w:val="hps"/>
          <w:rFonts w:ascii="Book Antiqua" w:hAnsi="Book Antiqua"/>
          <w:sz w:val="24"/>
          <w:szCs w:val="24"/>
        </w:rPr>
        <w:t>the degree of</w:t>
      </w:r>
      <w:r w:rsidRPr="00E7549E">
        <w:rPr>
          <w:rFonts w:ascii="Book Antiqua" w:hAnsi="Book Antiqua"/>
          <w:sz w:val="24"/>
          <w:szCs w:val="24"/>
        </w:rPr>
        <w:t xml:space="preserve"> binding can reflect the </w:t>
      </w:r>
      <w:r w:rsidRPr="00E7549E">
        <w:rPr>
          <w:rStyle w:val="hps"/>
          <w:rFonts w:ascii="Book Antiqua" w:hAnsi="Book Antiqua"/>
          <w:sz w:val="24"/>
          <w:szCs w:val="24"/>
        </w:rPr>
        <w:t>activation of</w:t>
      </w:r>
      <w:r w:rsidRPr="00E7549E">
        <w:rPr>
          <w:rFonts w:ascii="Book Antiqua" w:hAnsi="Book Antiqua"/>
          <w:sz w:val="24"/>
          <w:szCs w:val="24"/>
        </w:rPr>
        <w:t xml:space="preserve"> </w:t>
      </w:r>
      <w:r w:rsidRPr="00E7549E">
        <w:rPr>
          <w:rStyle w:val="hps"/>
          <w:rFonts w:ascii="Book Antiqua" w:hAnsi="Book Antiqua"/>
          <w:sz w:val="24"/>
          <w:szCs w:val="24"/>
        </w:rPr>
        <w:t>the canonical Wnt</w:t>
      </w:r>
      <w:r w:rsidRPr="00E7549E">
        <w:rPr>
          <w:rFonts w:ascii="Book Antiqua" w:hAnsi="Book Antiqua"/>
          <w:sz w:val="24"/>
          <w:szCs w:val="24"/>
        </w:rPr>
        <w:t xml:space="preserve"> </w:t>
      </w:r>
      <w:r w:rsidRPr="00E7549E">
        <w:rPr>
          <w:rStyle w:val="hps"/>
          <w:rFonts w:ascii="Book Antiqua" w:hAnsi="Book Antiqua"/>
          <w:sz w:val="24"/>
          <w:szCs w:val="24"/>
        </w:rPr>
        <w:t>signal transduction</w:t>
      </w:r>
      <w:r w:rsidRPr="00E7549E">
        <w:rPr>
          <w:rFonts w:ascii="Book Antiqua" w:hAnsi="Book Antiqua"/>
          <w:sz w:val="24"/>
          <w:szCs w:val="24"/>
        </w:rPr>
        <w:t xml:space="preserve"> </w:t>
      </w:r>
      <w:r w:rsidRPr="00E7549E">
        <w:rPr>
          <w:rStyle w:val="hps"/>
          <w:rFonts w:ascii="Book Antiqua" w:hAnsi="Book Antiqua"/>
          <w:sz w:val="24"/>
          <w:szCs w:val="24"/>
        </w:rPr>
        <w:t>pathway.</w:t>
      </w:r>
      <w:r w:rsidRPr="00E7549E">
        <w:rPr>
          <w:rFonts w:ascii="Book Antiqua" w:hAnsi="Book Antiqua"/>
          <w:sz w:val="24"/>
          <w:szCs w:val="24"/>
        </w:rPr>
        <w:t xml:space="preserve"> The functions of </w:t>
      </w:r>
      <w:r w:rsidRPr="00E7549E">
        <w:rPr>
          <w:rStyle w:val="hps"/>
          <w:rFonts w:ascii="Book Antiqua" w:hAnsi="Book Antiqua"/>
          <w:sz w:val="24"/>
          <w:szCs w:val="24"/>
        </w:rPr>
        <w:t>ROR2</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Wnt5a</w:t>
      </w:r>
      <w:r w:rsidRPr="00E7549E">
        <w:rPr>
          <w:rFonts w:ascii="Book Antiqua" w:hAnsi="Book Antiqua"/>
          <w:sz w:val="24"/>
          <w:szCs w:val="24"/>
        </w:rPr>
        <w:t xml:space="preserve"> </w:t>
      </w:r>
      <w:r w:rsidRPr="00E7549E">
        <w:rPr>
          <w:rStyle w:val="hps"/>
          <w:rFonts w:ascii="Book Antiqua" w:hAnsi="Book Antiqua"/>
          <w:sz w:val="24"/>
          <w:szCs w:val="24"/>
        </w:rPr>
        <w:t>suggest that</w:t>
      </w:r>
      <w:r w:rsidRPr="00E7549E">
        <w:rPr>
          <w:rFonts w:ascii="Book Antiqua" w:hAnsi="Book Antiqua"/>
          <w:sz w:val="24"/>
          <w:szCs w:val="24"/>
        </w:rPr>
        <w:t xml:space="preserve"> </w:t>
      </w:r>
      <w:r w:rsidRPr="00E7549E">
        <w:rPr>
          <w:rStyle w:val="hps"/>
          <w:rFonts w:ascii="Book Antiqua" w:hAnsi="Book Antiqua"/>
          <w:sz w:val="24"/>
          <w:szCs w:val="24"/>
        </w:rPr>
        <w:t>Wnt5a</w:t>
      </w:r>
      <w:r w:rsidRPr="00E7549E">
        <w:rPr>
          <w:rFonts w:ascii="Book Antiqua" w:hAnsi="Book Antiqua"/>
          <w:sz w:val="24"/>
          <w:szCs w:val="24"/>
        </w:rPr>
        <w:t xml:space="preserve"> may </w:t>
      </w:r>
      <w:r w:rsidRPr="00E7549E">
        <w:rPr>
          <w:rStyle w:val="hps"/>
          <w:rFonts w:ascii="Book Antiqua" w:hAnsi="Book Antiqua"/>
          <w:sz w:val="24"/>
          <w:szCs w:val="24"/>
        </w:rPr>
        <w:t>play different roles</w:t>
      </w:r>
      <w:r w:rsidRPr="00E7549E">
        <w:rPr>
          <w:rFonts w:ascii="Book Antiqua" w:hAnsi="Book Antiqua"/>
          <w:sz w:val="24"/>
          <w:szCs w:val="24"/>
        </w:rPr>
        <w:t xml:space="preserve"> </w:t>
      </w:r>
      <w:r w:rsidRPr="00E7549E">
        <w:rPr>
          <w:rStyle w:val="hps"/>
          <w:rFonts w:ascii="Book Antiqua" w:hAnsi="Book Antiqua"/>
          <w:sz w:val="24"/>
          <w:szCs w:val="24"/>
        </w:rPr>
        <w:t>in different</w:t>
      </w:r>
      <w:r w:rsidRPr="00E7549E">
        <w:rPr>
          <w:rFonts w:ascii="Book Antiqua" w:hAnsi="Book Antiqua"/>
          <w:sz w:val="24"/>
          <w:szCs w:val="24"/>
        </w:rPr>
        <w:t xml:space="preserve"> </w:t>
      </w:r>
      <w:r w:rsidRPr="00E7549E">
        <w:rPr>
          <w:rStyle w:val="hps"/>
          <w:rFonts w:ascii="Book Antiqua" w:hAnsi="Book Antiqua"/>
          <w:sz w:val="24"/>
          <w:szCs w:val="24"/>
        </w:rPr>
        <w:t>tumors. To date, only a few studies examining</w:t>
      </w:r>
      <w:r w:rsidRPr="00E7549E">
        <w:rPr>
          <w:rFonts w:ascii="Book Antiqua" w:hAnsi="Book Antiqua"/>
          <w:sz w:val="24"/>
          <w:szCs w:val="24"/>
        </w:rPr>
        <w:t xml:space="preserve"> </w:t>
      </w:r>
      <w:r w:rsidRPr="00E7549E">
        <w:rPr>
          <w:rStyle w:val="hps"/>
          <w:rFonts w:ascii="Book Antiqua" w:hAnsi="Book Antiqua"/>
          <w:sz w:val="24"/>
          <w:szCs w:val="24"/>
        </w:rPr>
        <w:t>ROR2</w:t>
      </w:r>
      <w:r w:rsidRPr="00E7549E">
        <w:rPr>
          <w:rFonts w:ascii="Book Antiqua" w:hAnsi="Book Antiqua"/>
          <w:sz w:val="24"/>
          <w:szCs w:val="24"/>
        </w:rPr>
        <w:t xml:space="preserve"> </w:t>
      </w:r>
      <w:r w:rsidRPr="00E7549E">
        <w:rPr>
          <w:rStyle w:val="hps"/>
          <w:rFonts w:ascii="Book Antiqua" w:hAnsi="Book Antiqua"/>
          <w:sz w:val="24"/>
          <w:szCs w:val="24"/>
        </w:rPr>
        <w:t>in relation to the occurrence and</w:t>
      </w:r>
      <w:r w:rsidRPr="00E7549E">
        <w:rPr>
          <w:rFonts w:ascii="Book Antiqua" w:hAnsi="Book Antiqua"/>
          <w:sz w:val="24"/>
          <w:szCs w:val="24"/>
        </w:rPr>
        <w:t xml:space="preserve"> </w:t>
      </w:r>
      <w:r w:rsidRPr="00E7549E">
        <w:rPr>
          <w:rStyle w:val="hps"/>
          <w:rFonts w:ascii="Book Antiqua" w:hAnsi="Book Antiqua"/>
          <w:sz w:val="24"/>
          <w:szCs w:val="24"/>
        </w:rPr>
        <w:t>development</w:t>
      </w:r>
      <w:r w:rsidRPr="00E7549E">
        <w:rPr>
          <w:rFonts w:ascii="Book Antiqua" w:hAnsi="Book Antiqua"/>
          <w:sz w:val="24"/>
          <w:szCs w:val="24"/>
        </w:rPr>
        <w:t xml:space="preserve"> of </w:t>
      </w:r>
      <w:r w:rsidRPr="00E7549E">
        <w:rPr>
          <w:rStyle w:val="hps"/>
          <w:rFonts w:ascii="Book Antiqua" w:hAnsi="Book Antiqua"/>
          <w:sz w:val="24"/>
          <w:szCs w:val="24"/>
        </w:rPr>
        <w:t>human</w:t>
      </w:r>
      <w:r w:rsidRPr="00E7549E">
        <w:rPr>
          <w:rFonts w:ascii="Book Antiqua" w:hAnsi="Book Antiqua"/>
          <w:sz w:val="24"/>
          <w:szCs w:val="24"/>
        </w:rPr>
        <w:t xml:space="preserve"> </w:t>
      </w:r>
      <w:r w:rsidRPr="00E7549E">
        <w:rPr>
          <w:rStyle w:val="hps"/>
          <w:rFonts w:ascii="Book Antiqua" w:hAnsi="Book Antiqua"/>
          <w:sz w:val="24"/>
          <w:szCs w:val="24"/>
        </w:rPr>
        <w:t>tumors have been reported.</w:t>
      </w:r>
      <w:r w:rsidRPr="00E7549E">
        <w:rPr>
          <w:rStyle w:val="hps"/>
          <w:rFonts w:ascii="Book Antiqua" w:hAnsi="Book Antiqua"/>
          <w:color w:val="000000" w:themeColor="text1"/>
          <w:sz w:val="24"/>
          <w:szCs w:val="24"/>
        </w:rPr>
        <w:t xml:space="preserve"> </w:t>
      </w:r>
      <w:r w:rsidR="00A17883" w:rsidRPr="00E7549E">
        <w:rPr>
          <w:rFonts w:ascii="Book Antiqua" w:eastAsia="SimSun" w:hAnsi="Book Antiqua" w:cs="Times New Roman"/>
          <w:color w:val="000000" w:themeColor="text1"/>
          <w:sz w:val="24"/>
          <w:szCs w:val="24"/>
        </w:rPr>
        <w:t xml:space="preserve">As mentioned above, expression of ROR2 is closely associated with the biological </w:t>
      </w:r>
      <w:r w:rsidR="00A17883" w:rsidRPr="00E7549E">
        <w:rPr>
          <w:rFonts w:ascii="Book Antiqua" w:eastAsia="SimSun" w:hAnsi="Book Antiqua" w:cs="Times New Roman"/>
          <w:color w:val="000000" w:themeColor="text1"/>
          <w:sz w:val="24"/>
          <w:szCs w:val="24"/>
        </w:rPr>
        <w:lastRenderedPageBreak/>
        <w:t>behavior as well as the clinical manifestations of various malignant tumors, including digestive tract cancer</w:t>
      </w:r>
      <w:r w:rsidR="00A17883" w:rsidRPr="00E7549E">
        <w:rPr>
          <w:rFonts w:ascii="Book Antiqua" w:eastAsia="SimSun" w:hAnsi="Book Antiqua" w:cs="Times New Roman"/>
          <w:color w:val="000000" w:themeColor="text1"/>
          <w:sz w:val="24"/>
          <w:szCs w:val="24"/>
          <w:vertAlign w:val="superscript"/>
        </w:rPr>
        <w:t>[9-11,12]</w:t>
      </w:r>
      <w:r w:rsidR="00A17883" w:rsidRPr="00E7549E">
        <w:rPr>
          <w:rFonts w:ascii="Book Antiqua" w:eastAsia="SimSun" w:hAnsi="Book Antiqua" w:cs="Times New Roman"/>
          <w:color w:val="000000" w:themeColor="text1"/>
          <w:sz w:val="24"/>
          <w:szCs w:val="24"/>
        </w:rPr>
        <w:t>,breast cancer</w:t>
      </w:r>
      <w:r w:rsidR="00A17883" w:rsidRPr="00E7549E">
        <w:rPr>
          <w:rFonts w:ascii="Book Antiqua" w:eastAsia="SimSun" w:hAnsi="Book Antiqua" w:cs="Times New Roman"/>
          <w:color w:val="000000" w:themeColor="text1"/>
          <w:sz w:val="24"/>
          <w:szCs w:val="24"/>
          <w:vertAlign w:val="superscript"/>
        </w:rPr>
        <w:t>[11]</w:t>
      </w:r>
      <w:r w:rsidR="00A17883" w:rsidRPr="00E7549E">
        <w:rPr>
          <w:rFonts w:ascii="Book Antiqua" w:eastAsia="SimSun" w:hAnsi="Book Antiqua" w:cs="Times New Roman"/>
          <w:color w:val="000000" w:themeColor="text1"/>
          <w:sz w:val="24"/>
          <w:szCs w:val="24"/>
        </w:rPr>
        <w:t>,and medulloblastoma</w:t>
      </w:r>
      <w:r w:rsidR="00A17883" w:rsidRPr="00E7549E">
        <w:rPr>
          <w:rFonts w:ascii="Book Antiqua" w:eastAsia="SimSun" w:hAnsi="Book Antiqua" w:cs="Times New Roman"/>
          <w:color w:val="000000" w:themeColor="text1"/>
          <w:sz w:val="24"/>
          <w:szCs w:val="24"/>
          <w:vertAlign w:val="superscript"/>
        </w:rPr>
        <w:t>[13]</w:t>
      </w:r>
      <w:r w:rsidR="00A17883" w:rsidRPr="00E7549E">
        <w:rPr>
          <w:rFonts w:ascii="Book Antiqua" w:eastAsia="SimSun" w:hAnsi="Book Antiqua" w:cs="Times New Roman"/>
          <w:color w:val="000000" w:themeColor="text1"/>
          <w:sz w:val="24"/>
          <w:szCs w:val="24"/>
        </w:rPr>
        <w:t xml:space="preserve">. </w:t>
      </w:r>
      <w:r w:rsidR="00A17883" w:rsidRPr="00E7549E">
        <w:rPr>
          <w:rFonts w:ascii="Book Antiqua" w:eastAsia="SimSun" w:hAnsi="Book Antiqua" w:cs="Times New Roman"/>
          <w:sz w:val="24"/>
          <w:szCs w:val="24"/>
        </w:rPr>
        <w:t xml:space="preserve">Further studies suggested that high expression of ROR2 are often founded in poorly differentiated malignancies in a late clinical stage with strong invasiveness, which is consistent with our results. Therefore, </w:t>
      </w:r>
      <w:r w:rsidR="00A17883" w:rsidRPr="00E7549E">
        <w:rPr>
          <w:rFonts w:ascii="Book Antiqua" w:eastAsia="SimSun" w:hAnsi="Book Antiqua" w:cs="Times New Roman"/>
          <w:color w:val="000000"/>
          <w:sz w:val="24"/>
          <w:szCs w:val="24"/>
        </w:rPr>
        <w:t>ROR2 is a significant potential biological marker for evaluating the prognosis of the patients with malignant tumors, and high expression of ROR2 may suggest a poor prognosis.</w:t>
      </w:r>
    </w:p>
    <w:p w14:paraId="192A0932" w14:textId="3A75CDCD" w:rsidR="00961033" w:rsidRPr="00E7549E" w:rsidRDefault="00B805CE" w:rsidP="00E7549E">
      <w:pPr>
        <w:spacing w:line="360" w:lineRule="auto"/>
        <w:ind w:firstLine="720"/>
        <w:rPr>
          <w:rFonts w:ascii="Book Antiqua" w:hAnsi="Book Antiqua"/>
          <w:color w:val="000000" w:themeColor="text1"/>
          <w:sz w:val="24"/>
          <w:szCs w:val="24"/>
        </w:rPr>
      </w:pPr>
      <w:r w:rsidRPr="00E7549E">
        <w:rPr>
          <w:rStyle w:val="hps"/>
          <w:rFonts w:ascii="Book Antiqua" w:hAnsi="Book Antiqua"/>
          <w:sz w:val="24"/>
          <w:szCs w:val="24"/>
        </w:rPr>
        <w:t>The Wnt5a</w:t>
      </w:r>
      <w:r w:rsidRPr="00E7549E">
        <w:rPr>
          <w:rFonts w:ascii="Book Antiqua" w:hAnsi="Book Antiqua"/>
          <w:sz w:val="24"/>
          <w:szCs w:val="24"/>
        </w:rPr>
        <w:t xml:space="preserve"> </w:t>
      </w:r>
      <w:r w:rsidRPr="00E7549E">
        <w:rPr>
          <w:rStyle w:val="hps"/>
          <w:rFonts w:ascii="Book Antiqua" w:hAnsi="Book Antiqua"/>
          <w:sz w:val="24"/>
          <w:szCs w:val="24"/>
        </w:rPr>
        <w:t>gene is located on</w:t>
      </w:r>
      <w:r w:rsidRPr="00E7549E">
        <w:rPr>
          <w:rFonts w:ascii="Book Antiqua" w:hAnsi="Book Antiqua"/>
          <w:sz w:val="24"/>
          <w:szCs w:val="24"/>
        </w:rPr>
        <w:t xml:space="preserve"> </w:t>
      </w:r>
      <w:r w:rsidRPr="00E7549E">
        <w:rPr>
          <w:rStyle w:val="hps"/>
          <w:rFonts w:ascii="Book Antiqua" w:hAnsi="Book Antiqua"/>
          <w:sz w:val="24"/>
          <w:szCs w:val="24"/>
        </w:rPr>
        <w:t>chromosome</w:t>
      </w:r>
      <w:r w:rsidRPr="00E7549E">
        <w:rPr>
          <w:rFonts w:ascii="Book Antiqua" w:hAnsi="Book Antiqua"/>
          <w:sz w:val="24"/>
          <w:szCs w:val="24"/>
        </w:rPr>
        <w:t xml:space="preserve"> </w:t>
      </w:r>
      <w:r w:rsidRPr="00E7549E">
        <w:rPr>
          <w:rStyle w:val="hps"/>
          <w:rFonts w:ascii="Book Antiqua" w:hAnsi="Book Antiqua"/>
          <w:sz w:val="24"/>
          <w:szCs w:val="24"/>
        </w:rPr>
        <w:t>3p14.2-p21.1</w:t>
      </w:r>
      <w:r w:rsidRPr="00E7549E">
        <w:rPr>
          <w:rFonts w:ascii="Book Antiqua" w:hAnsi="Book Antiqua"/>
          <w:sz w:val="24"/>
          <w:szCs w:val="24"/>
        </w:rPr>
        <w:t xml:space="preserve"> and encodes a </w:t>
      </w:r>
      <w:r w:rsidRPr="00E7549E">
        <w:rPr>
          <w:rStyle w:val="hps"/>
          <w:rFonts w:ascii="Book Antiqua" w:hAnsi="Book Antiqua"/>
          <w:sz w:val="24"/>
          <w:szCs w:val="24"/>
        </w:rPr>
        <w:t>growth factor</w:t>
      </w:r>
      <w:r w:rsidRPr="00E7549E">
        <w:rPr>
          <w:rFonts w:ascii="Book Antiqua" w:hAnsi="Book Antiqua"/>
          <w:sz w:val="24"/>
          <w:szCs w:val="24"/>
        </w:rPr>
        <w:t xml:space="preserve"> </w:t>
      </w:r>
      <w:r w:rsidRPr="00E7549E">
        <w:rPr>
          <w:rStyle w:val="hps"/>
          <w:rFonts w:ascii="Book Antiqua" w:hAnsi="Book Antiqua"/>
          <w:sz w:val="24"/>
          <w:szCs w:val="24"/>
        </w:rPr>
        <w:t>rich in</w:t>
      </w:r>
      <w:r w:rsidRPr="00E7549E">
        <w:rPr>
          <w:rFonts w:ascii="Book Antiqua" w:hAnsi="Book Antiqua"/>
          <w:sz w:val="24"/>
          <w:szCs w:val="24"/>
        </w:rPr>
        <w:t xml:space="preserve"> </w:t>
      </w:r>
      <w:r w:rsidRPr="00E7549E">
        <w:rPr>
          <w:rStyle w:val="hps"/>
          <w:rFonts w:ascii="Book Antiqua" w:hAnsi="Book Antiqua"/>
          <w:sz w:val="24"/>
          <w:szCs w:val="24"/>
        </w:rPr>
        <w:t>cysteine, which</w:t>
      </w:r>
      <w:r w:rsidRPr="00E7549E">
        <w:rPr>
          <w:rFonts w:ascii="Book Antiqua" w:hAnsi="Book Antiqua"/>
          <w:sz w:val="24"/>
          <w:szCs w:val="24"/>
        </w:rPr>
        <w:t xml:space="preserve"> is </w:t>
      </w:r>
      <w:r w:rsidRPr="00E7549E">
        <w:rPr>
          <w:rStyle w:val="hps"/>
          <w:rFonts w:ascii="Book Antiqua" w:hAnsi="Book Antiqua"/>
          <w:sz w:val="24"/>
          <w:szCs w:val="24"/>
        </w:rPr>
        <w:t>involved in</w:t>
      </w:r>
      <w:r w:rsidRPr="00E7549E">
        <w:rPr>
          <w:rFonts w:ascii="Book Antiqua" w:hAnsi="Book Antiqua"/>
          <w:sz w:val="24"/>
          <w:szCs w:val="24"/>
        </w:rPr>
        <w:t xml:space="preserve"> </w:t>
      </w:r>
      <w:r w:rsidRPr="00E7549E">
        <w:rPr>
          <w:rStyle w:val="hps"/>
          <w:rFonts w:ascii="Book Antiqua" w:hAnsi="Book Antiqua"/>
          <w:sz w:val="24"/>
          <w:szCs w:val="24"/>
        </w:rPr>
        <w:t>signaling</w:t>
      </w:r>
      <w:r w:rsidRPr="00E7549E">
        <w:rPr>
          <w:rFonts w:ascii="Book Antiqua" w:hAnsi="Book Antiqua"/>
          <w:sz w:val="24"/>
          <w:szCs w:val="24"/>
        </w:rPr>
        <w:t xml:space="preserve"> transduction </w:t>
      </w:r>
      <w:r w:rsidRPr="00E7549E">
        <w:rPr>
          <w:rStyle w:val="hps"/>
          <w:rFonts w:ascii="Book Antiqua" w:hAnsi="Book Antiqua"/>
          <w:sz w:val="24"/>
          <w:szCs w:val="24"/>
        </w:rPr>
        <w:t>between</w:t>
      </w:r>
      <w:r w:rsidRPr="00E7549E">
        <w:rPr>
          <w:rFonts w:ascii="Book Antiqua" w:hAnsi="Book Antiqua"/>
          <w:sz w:val="24"/>
          <w:szCs w:val="24"/>
        </w:rPr>
        <w:t xml:space="preserve"> cells during the </w:t>
      </w:r>
      <w:r w:rsidRPr="00E7549E">
        <w:rPr>
          <w:rStyle w:val="hps"/>
          <w:rFonts w:ascii="Book Antiqua" w:hAnsi="Book Antiqua"/>
          <w:sz w:val="24"/>
          <w:szCs w:val="24"/>
        </w:rPr>
        <w:t>growth and</w:t>
      </w:r>
      <w:r w:rsidRPr="00E7549E">
        <w:rPr>
          <w:rFonts w:ascii="Book Antiqua" w:hAnsi="Book Antiqua"/>
          <w:sz w:val="24"/>
          <w:szCs w:val="24"/>
        </w:rPr>
        <w:t xml:space="preserve"> </w:t>
      </w:r>
      <w:r w:rsidRPr="00E7549E">
        <w:rPr>
          <w:rStyle w:val="hps"/>
          <w:rFonts w:ascii="Book Antiqua" w:hAnsi="Book Antiqua"/>
          <w:sz w:val="24"/>
          <w:szCs w:val="24"/>
        </w:rPr>
        <w:t>differentiation of</w:t>
      </w:r>
      <w:r w:rsidRPr="00E7549E">
        <w:rPr>
          <w:rFonts w:ascii="Book Antiqua" w:hAnsi="Book Antiqua"/>
          <w:sz w:val="24"/>
          <w:szCs w:val="24"/>
        </w:rPr>
        <w:t xml:space="preserve"> </w:t>
      </w:r>
      <w:r w:rsidRPr="00E7549E">
        <w:rPr>
          <w:rStyle w:val="hps"/>
          <w:rFonts w:ascii="Book Antiqua" w:hAnsi="Book Antiqua"/>
          <w:sz w:val="24"/>
          <w:szCs w:val="24"/>
        </w:rPr>
        <w:t>cells</w:t>
      </w:r>
      <w:r w:rsidR="005433AC" w:rsidRPr="00E7549E">
        <w:rPr>
          <w:rStyle w:val="hps"/>
          <w:rFonts w:ascii="Book Antiqua" w:hAnsi="Book Antiqua"/>
          <w:sz w:val="24"/>
          <w:szCs w:val="24"/>
          <w:vertAlign w:val="superscript"/>
        </w:rPr>
        <w:t>[</w:t>
      </w:r>
      <w:r w:rsidRPr="00E7549E">
        <w:rPr>
          <w:rStyle w:val="hps"/>
          <w:rFonts w:ascii="Book Antiqua" w:hAnsi="Book Antiqua"/>
          <w:sz w:val="24"/>
          <w:szCs w:val="24"/>
          <w:vertAlign w:val="superscript"/>
        </w:rPr>
        <w:t>27,28</w:t>
      </w:r>
      <w:r w:rsidR="005433AC" w:rsidRPr="00E7549E">
        <w:rPr>
          <w:rStyle w:val="hps"/>
          <w:rFonts w:ascii="Book Antiqua" w:hAnsi="Book Antiqua"/>
          <w:sz w:val="24"/>
          <w:szCs w:val="24"/>
          <w:vertAlign w:val="superscript"/>
        </w:rPr>
        <w:t>]</w:t>
      </w:r>
      <w:r w:rsidR="005433AC" w:rsidRPr="00E7549E">
        <w:rPr>
          <w:rFonts w:ascii="Book Antiqua" w:hAnsi="Book Antiqua"/>
          <w:sz w:val="24"/>
          <w:szCs w:val="24"/>
        </w:rPr>
        <w:t>.</w:t>
      </w:r>
      <w:r w:rsidRPr="00E7549E">
        <w:rPr>
          <w:rFonts w:ascii="Book Antiqua" w:hAnsi="Book Antiqua"/>
          <w:sz w:val="24"/>
          <w:szCs w:val="24"/>
        </w:rPr>
        <w:t xml:space="preserve"> </w:t>
      </w:r>
      <w:r w:rsidRPr="00E7549E">
        <w:rPr>
          <w:rStyle w:val="hps"/>
          <w:rFonts w:ascii="Book Antiqua" w:hAnsi="Book Antiqua"/>
          <w:sz w:val="24"/>
          <w:szCs w:val="24"/>
        </w:rPr>
        <w:t>Wnt5a</w:t>
      </w:r>
      <w:r w:rsidRPr="00E7549E">
        <w:rPr>
          <w:rFonts w:ascii="Book Antiqua" w:hAnsi="Book Antiqua"/>
          <w:sz w:val="24"/>
          <w:szCs w:val="24"/>
        </w:rPr>
        <w:t xml:space="preserve"> can </w:t>
      </w:r>
      <w:r w:rsidRPr="00E7549E">
        <w:rPr>
          <w:rStyle w:val="hps"/>
          <w:rFonts w:ascii="Book Antiqua" w:hAnsi="Book Antiqua"/>
          <w:sz w:val="24"/>
          <w:szCs w:val="24"/>
        </w:rPr>
        <w:t>activate both the</w:t>
      </w:r>
      <w:r w:rsidRPr="00E7549E">
        <w:rPr>
          <w:rFonts w:ascii="Book Antiqua" w:hAnsi="Book Antiqua"/>
          <w:sz w:val="24"/>
          <w:szCs w:val="24"/>
        </w:rPr>
        <w:t xml:space="preserve"> canonical </w:t>
      </w:r>
      <w:r w:rsidRPr="00E7549E">
        <w:rPr>
          <w:rStyle w:val="hps"/>
          <w:rFonts w:ascii="Book Antiqua" w:hAnsi="Book Antiqua"/>
          <w:sz w:val="24"/>
          <w:szCs w:val="24"/>
        </w:rPr>
        <w:t>Wnt/-catenin</w:t>
      </w:r>
      <w:r w:rsidRPr="00E7549E">
        <w:rPr>
          <w:rFonts w:ascii="Book Antiqua" w:hAnsi="Book Antiqua"/>
          <w:sz w:val="24"/>
          <w:szCs w:val="24"/>
        </w:rPr>
        <w:t xml:space="preserve"> </w:t>
      </w:r>
      <w:r w:rsidRPr="00E7549E">
        <w:rPr>
          <w:rStyle w:val="hps"/>
          <w:rFonts w:ascii="Book Antiqua" w:hAnsi="Book Antiqua"/>
          <w:sz w:val="24"/>
          <w:szCs w:val="24"/>
        </w:rPr>
        <w:t>pathway and the non-</w:t>
      </w:r>
      <w:r w:rsidRPr="00E7549E">
        <w:rPr>
          <w:rFonts w:ascii="Book Antiqua" w:hAnsi="Book Antiqua"/>
          <w:sz w:val="24"/>
          <w:szCs w:val="24"/>
        </w:rPr>
        <w:t xml:space="preserve">canonical </w:t>
      </w:r>
      <w:r w:rsidRPr="00E7549E">
        <w:rPr>
          <w:rStyle w:val="hps"/>
          <w:rFonts w:ascii="Book Antiqua" w:hAnsi="Book Antiqua"/>
          <w:sz w:val="24"/>
          <w:szCs w:val="24"/>
        </w:rPr>
        <w:t>Wnt/Ca</w:t>
      </w:r>
      <w:r w:rsidRPr="00E7549E">
        <w:rPr>
          <w:rStyle w:val="hps"/>
          <w:rFonts w:ascii="Book Antiqua" w:hAnsi="Book Antiqua"/>
          <w:sz w:val="24"/>
          <w:szCs w:val="24"/>
          <w:vertAlign w:val="superscript"/>
        </w:rPr>
        <w:t>2+</w:t>
      </w:r>
      <w:r w:rsidRPr="00E7549E">
        <w:rPr>
          <w:rFonts w:ascii="Book Antiqua" w:hAnsi="Book Antiqua"/>
          <w:sz w:val="24"/>
          <w:szCs w:val="24"/>
        </w:rPr>
        <w:t xml:space="preserve"> </w:t>
      </w:r>
      <w:r w:rsidRPr="00E7549E">
        <w:rPr>
          <w:rStyle w:val="hps"/>
          <w:rFonts w:ascii="Book Antiqua" w:hAnsi="Book Antiqua"/>
          <w:sz w:val="24"/>
          <w:szCs w:val="24"/>
        </w:rPr>
        <w:t>pathway. Additionally, the</w:t>
      </w:r>
      <w:r w:rsidRPr="00E7549E">
        <w:rPr>
          <w:rFonts w:ascii="Book Antiqua" w:hAnsi="Book Antiqua"/>
          <w:sz w:val="24"/>
          <w:szCs w:val="24"/>
        </w:rPr>
        <w:t xml:space="preserve"> </w:t>
      </w:r>
      <w:r w:rsidRPr="00E7549E">
        <w:rPr>
          <w:rStyle w:val="hps"/>
          <w:rFonts w:ascii="Book Antiqua" w:hAnsi="Book Antiqua"/>
          <w:sz w:val="24"/>
          <w:szCs w:val="24"/>
        </w:rPr>
        <w:t>Wnt/Ca</w:t>
      </w:r>
      <w:r w:rsidRPr="00E7549E">
        <w:rPr>
          <w:rStyle w:val="hps"/>
          <w:rFonts w:ascii="Book Antiqua" w:hAnsi="Book Antiqua"/>
          <w:sz w:val="24"/>
          <w:szCs w:val="24"/>
          <w:vertAlign w:val="superscript"/>
        </w:rPr>
        <w:t>2+</w:t>
      </w:r>
      <w:r w:rsidRPr="00E7549E">
        <w:rPr>
          <w:rFonts w:ascii="Book Antiqua" w:hAnsi="Book Antiqua"/>
          <w:sz w:val="24"/>
          <w:szCs w:val="24"/>
        </w:rPr>
        <w:t xml:space="preserve"> </w:t>
      </w:r>
      <w:r w:rsidRPr="00E7549E">
        <w:rPr>
          <w:rStyle w:val="hps"/>
          <w:rFonts w:ascii="Book Antiqua" w:hAnsi="Book Antiqua"/>
          <w:sz w:val="24"/>
          <w:szCs w:val="24"/>
        </w:rPr>
        <w:t>pathway</w:t>
      </w:r>
      <w:r w:rsidRPr="00E7549E">
        <w:rPr>
          <w:rFonts w:ascii="Book Antiqua" w:hAnsi="Book Antiqua"/>
          <w:sz w:val="24"/>
          <w:szCs w:val="24"/>
        </w:rPr>
        <w:t xml:space="preserve"> can interact with the canonical Wnt </w:t>
      </w:r>
      <w:r w:rsidRPr="00E7549E">
        <w:rPr>
          <w:rStyle w:val="hps"/>
          <w:rFonts w:ascii="Book Antiqua" w:hAnsi="Book Antiqua"/>
          <w:sz w:val="24"/>
          <w:szCs w:val="24"/>
        </w:rPr>
        <w:t>pathway</w:t>
      </w:r>
      <w:r w:rsidRPr="00E7549E">
        <w:rPr>
          <w:rFonts w:ascii="Book Antiqua" w:hAnsi="Book Antiqua"/>
          <w:sz w:val="24"/>
          <w:szCs w:val="24"/>
        </w:rPr>
        <w:t xml:space="preserve"> to </w:t>
      </w:r>
      <w:r w:rsidRPr="00E7549E">
        <w:rPr>
          <w:rStyle w:val="hps"/>
          <w:rFonts w:ascii="Book Antiqua" w:hAnsi="Book Antiqua"/>
          <w:sz w:val="24"/>
          <w:szCs w:val="24"/>
        </w:rPr>
        <w:t>play roles in</w:t>
      </w:r>
      <w:r w:rsidRPr="00E7549E">
        <w:rPr>
          <w:rFonts w:ascii="Book Antiqua" w:hAnsi="Book Antiqua"/>
          <w:sz w:val="24"/>
          <w:szCs w:val="24"/>
        </w:rPr>
        <w:t xml:space="preserve"> </w:t>
      </w:r>
      <w:r w:rsidRPr="00E7549E">
        <w:rPr>
          <w:rStyle w:val="hps"/>
          <w:rFonts w:ascii="Book Antiqua" w:hAnsi="Book Antiqua"/>
          <w:sz w:val="24"/>
          <w:szCs w:val="24"/>
        </w:rPr>
        <w:t>cell differentiation,</w:t>
      </w:r>
      <w:r w:rsidRPr="00E7549E">
        <w:rPr>
          <w:rFonts w:ascii="Book Antiqua" w:hAnsi="Book Antiqua"/>
          <w:sz w:val="24"/>
          <w:szCs w:val="24"/>
        </w:rPr>
        <w:t xml:space="preserve"> </w:t>
      </w:r>
      <w:r w:rsidRPr="00E7549E">
        <w:rPr>
          <w:rStyle w:val="hps"/>
          <w:rFonts w:ascii="Book Antiqua" w:hAnsi="Book Antiqua"/>
          <w:sz w:val="24"/>
          <w:szCs w:val="24"/>
        </w:rPr>
        <w:t>maturation and</w:t>
      </w:r>
      <w:r w:rsidRPr="00E7549E">
        <w:rPr>
          <w:rFonts w:ascii="Book Antiqua" w:hAnsi="Book Antiqua"/>
          <w:sz w:val="24"/>
          <w:szCs w:val="24"/>
        </w:rPr>
        <w:t xml:space="preserve"> </w:t>
      </w:r>
      <w:r w:rsidRPr="00E7549E">
        <w:rPr>
          <w:rStyle w:val="hps"/>
          <w:rFonts w:ascii="Book Antiqua" w:hAnsi="Book Antiqua"/>
          <w:sz w:val="24"/>
          <w:szCs w:val="24"/>
        </w:rPr>
        <w:t>tumor</w:t>
      </w:r>
      <w:r w:rsidRPr="00E7549E">
        <w:rPr>
          <w:rFonts w:ascii="Book Antiqua" w:hAnsi="Book Antiqua"/>
          <w:sz w:val="24"/>
          <w:szCs w:val="24"/>
        </w:rPr>
        <w:t xml:space="preserve"> </w:t>
      </w:r>
      <w:r w:rsidRPr="00E7549E">
        <w:rPr>
          <w:rStyle w:val="hps"/>
          <w:rFonts w:ascii="Book Antiqua" w:hAnsi="Book Antiqua"/>
          <w:sz w:val="24"/>
          <w:szCs w:val="24"/>
        </w:rPr>
        <w:t>development</w:t>
      </w:r>
      <w:r w:rsidR="005433AC" w:rsidRPr="00E7549E">
        <w:rPr>
          <w:rStyle w:val="hps"/>
          <w:rFonts w:ascii="Book Antiqua" w:hAnsi="Book Antiqua"/>
          <w:sz w:val="24"/>
          <w:szCs w:val="24"/>
          <w:vertAlign w:val="superscript"/>
        </w:rPr>
        <w:t>[</w:t>
      </w:r>
      <w:r w:rsidRPr="00E7549E">
        <w:rPr>
          <w:rStyle w:val="hps"/>
          <w:rFonts w:ascii="Book Antiqua" w:hAnsi="Book Antiqua"/>
          <w:sz w:val="24"/>
          <w:szCs w:val="24"/>
          <w:vertAlign w:val="superscript"/>
        </w:rPr>
        <w:t>22,23</w:t>
      </w:r>
      <w:r w:rsidR="005433AC" w:rsidRPr="00E7549E">
        <w:rPr>
          <w:rStyle w:val="hps"/>
          <w:rFonts w:ascii="Book Antiqua" w:hAnsi="Book Antiqua"/>
          <w:sz w:val="24"/>
          <w:szCs w:val="24"/>
          <w:vertAlign w:val="superscript"/>
        </w:rPr>
        <w:t>]</w:t>
      </w:r>
      <w:r w:rsidR="005433AC" w:rsidRPr="00E7549E">
        <w:rPr>
          <w:rFonts w:ascii="Book Antiqua" w:hAnsi="Book Antiqua"/>
          <w:sz w:val="24"/>
          <w:szCs w:val="24"/>
        </w:rPr>
        <w:t>.</w:t>
      </w:r>
      <w:r w:rsidRPr="00E7549E">
        <w:rPr>
          <w:rFonts w:ascii="Book Antiqua" w:hAnsi="Book Antiqua"/>
          <w:sz w:val="24"/>
          <w:szCs w:val="24"/>
        </w:rPr>
        <w:t xml:space="preserve"> The </w:t>
      </w:r>
      <w:r w:rsidRPr="00E7549E">
        <w:rPr>
          <w:rStyle w:val="hps"/>
          <w:rFonts w:ascii="Book Antiqua" w:hAnsi="Book Antiqua"/>
          <w:sz w:val="24"/>
          <w:szCs w:val="24"/>
        </w:rPr>
        <w:t>main biological</w:t>
      </w:r>
      <w:r w:rsidRPr="00E7549E">
        <w:rPr>
          <w:rFonts w:ascii="Book Antiqua" w:hAnsi="Book Antiqua"/>
          <w:sz w:val="24"/>
          <w:szCs w:val="24"/>
        </w:rPr>
        <w:t xml:space="preserve"> </w:t>
      </w:r>
      <w:r w:rsidRPr="00E7549E">
        <w:rPr>
          <w:rStyle w:val="hps"/>
          <w:rFonts w:ascii="Book Antiqua" w:hAnsi="Book Antiqua"/>
          <w:sz w:val="24"/>
          <w:szCs w:val="24"/>
        </w:rPr>
        <w:t>function of Wnt5a is related to the development and maturation of</w:t>
      </w:r>
      <w:r w:rsidRPr="00E7549E">
        <w:rPr>
          <w:rFonts w:ascii="Book Antiqua" w:hAnsi="Book Antiqua"/>
          <w:sz w:val="24"/>
          <w:szCs w:val="24"/>
        </w:rPr>
        <w:t xml:space="preserve"> </w:t>
      </w:r>
      <w:r w:rsidRPr="00E7549E">
        <w:rPr>
          <w:rStyle w:val="hps"/>
          <w:rFonts w:ascii="Book Antiqua" w:hAnsi="Book Antiqua"/>
          <w:sz w:val="24"/>
          <w:szCs w:val="24"/>
        </w:rPr>
        <w:t>normal</w:t>
      </w:r>
      <w:r w:rsidRPr="00E7549E">
        <w:rPr>
          <w:rFonts w:ascii="Book Antiqua" w:hAnsi="Book Antiqua"/>
          <w:sz w:val="24"/>
          <w:szCs w:val="24"/>
        </w:rPr>
        <w:t xml:space="preserve"> </w:t>
      </w:r>
      <w:r w:rsidRPr="00E7549E">
        <w:rPr>
          <w:rStyle w:val="hps"/>
          <w:rFonts w:ascii="Book Antiqua" w:hAnsi="Book Antiqua"/>
          <w:sz w:val="24"/>
          <w:szCs w:val="24"/>
        </w:rPr>
        <w:t>tissues and organs</w:t>
      </w:r>
      <w:r w:rsidRPr="00E7549E">
        <w:rPr>
          <w:rFonts w:ascii="Book Antiqua" w:hAnsi="Book Antiqua"/>
          <w:sz w:val="24"/>
          <w:szCs w:val="24"/>
        </w:rPr>
        <w:t xml:space="preserve">. Wnt5a is </w:t>
      </w:r>
      <w:r w:rsidRPr="00E7549E">
        <w:rPr>
          <w:rStyle w:val="hps"/>
          <w:rFonts w:ascii="Book Antiqua" w:hAnsi="Book Antiqua"/>
          <w:sz w:val="24"/>
          <w:szCs w:val="24"/>
        </w:rPr>
        <w:t>closely</w:t>
      </w:r>
      <w:r w:rsidRPr="00E7549E">
        <w:rPr>
          <w:rFonts w:ascii="Book Antiqua" w:hAnsi="Book Antiqua"/>
          <w:sz w:val="24"/>
          <w:szCs w:val="24"/>
        </w:rPr>
        <w:t xml:space="preserve"> associated </w:t>
      </w:r>
      <w:r w:rsidRPr="00E7549E">
        <w:rPr>
          <w:rStyle w:val="hps"/>
          <w:rFonts w:ascii="Book Antiqua" w:hAnsi="Book Antiqua"/>
          <w:sz w:val="24"/>
          <w:szCs w:val="24"/>
        </w:rPr>
        <w:t>with a variety of</w:t>
      </w:r>
      <w:r w:rsidRPr="00E7549E">
        <w:rPr>
          <w:rFonts w:ascii="Book Antiqua" w:hAnsi="Book Antiqua"/>
          <w:sz w:val="24"/>
          <w:szCs w:val="24"/>
        </w:rPr>
        <w:t xml:space="preserve"> </w:t>
      </w:r>
      <w:r w:rsidRPr="00E7549E">
        <w:rPr>
          <w:rStyle w:val="hps"/>
          <w:rFonts w:ascii="Book Antiqua" w:hAnsi="Book Antiqua"/>
          <w:sz w:val="24"/>
          <w:szCs w:val="24"/>
        </w:rPr>
        <w:t>malignant tumors</w:t>
      </w:r>
      <w:r w:rsidRPr="00E7549E">
        <w:rPr>
          <w:rFonts w:ascii="Book Antiqua" w:hAnsi="Book Antiqua"/>
          <w:sz w:val="24"/>
          <w:szCs w:val="24"/>
        </w:rPr>
        <w:t xml:space="preserve">, but the existing </w:t>
      </w:r>
      <w:r w:rsidRPr="00E7549E">
        <w:rPr>
          <w:rStyle w:val="hps"/>
          <w:rFonts w:ascii="Book Antiqua" w:hAnsi="Book Antiqua"/>
          <w:sz w:val="24"/>
          <w:szCs w:val="24"/>
        </w:rPr>
        <w:t>reports indicate that</w:t>
      </w:r>
      <w:r w:rsidRPr="00E7549E">
        <w:rPr>
          <w:rFonts w:ascii="Book Antiqua" w:hAnsi="Book Antiqua"/>
          <w:sz w:val="24"/>
          <w:szCs w:val="24"/>
        </w:rPr>
        <w:t xml:space="preserve"> the </w:t>
      </w:r>
      <w:r w:rsidRPr="00E7549E">
        <w:rPr>
          <w:rStyle w:val="hps"/>
          <w:rFonts w:ascii="Book Antiqua" w:hAnsi="Book Antiqua"/>
          <w:sz w:val="24"/>
          <w:szCs w:val="24"/>
        </w:rPr>
        <w:t>biological effects of</w:t>
      </w:r>
      <w:r w:rsidRPr="00E7549E">
        <w:rPr>
          <w:rFonts w:ascii="Book Antiqua" w:hAnsi="Book Antiqua"/>
          <w:sz w:val="24"/>
          <w:szCs w:val="24"/>
        </w:rPr>
        <w:t xml:space="preserve"> </w:t>
      </w:r>
      <w:r w:rsidRPr="00E7549E">
        <w:rPr>
          <w:rStyle w:val="hps"/>
          <w:rFonts w:ascii="Book Antiqua" w:hAnsi="Book Antiqua"/>
          <w:sz w:val="24"/>
          <w:szCs w:val="24"/>
        </w:rPr>
        <w:t>Wnt5a</w:t>
      </w:r>
      <w:r w:rsidRPr="00E7549E">
        <w:rPr>
          <w:rFonts w:ascii="Book Antiqua" w:hAnsi="Book Antiqua"/>
          <w:sz w:val="24"/>
          <w:szCs w:val="24"/>
        </w:rPr>
        <w:t xml:space="preserve"> </w:t>
      </w:r>
      <w:r w:rsidRPr="00E7549E">
        <w:rPr>
          <w:rStyle w:val="hps"/>
          <w:rFonts w:ascii="Book Antiqua" w:hAnsi="Book Antiqua"/>
          <w:sz w:val="24"/>
          <w:szCs w:val="24"/>
        </w:rPr>
        <w:t>are not consistent</w:t>
      </w:r>
      <w:r w:rsidRPr="00E7549E">
        <w:rPr>
          <w:rFonts w:ascii="Book Antiqua" w:hAnsi="Book Antiqua"/>
          <w:sz w:val="24"/>
          <w:szCs w:val="24"/>
        </w:rPr>
        <w:t xml:space="preserve"> </w:t>
      </w:r>
      <w:r w:rsidRPr="00E7549E">
        <w:rPr>
          <w:rStyle w:val="hps"/>
          <w:rFonts w:ascii="Book Antiqua" w:hAnsi="Book Antiqua"/>
          <w:sz w:val="24"/>
          <w:szCs w:val="24"/>
        </w:rPr>
        <w:t>in</w:t>
      </w:r>
      <w:r w:rsidRPr="00E7549E">
        <w:rPr>
          <w:rFonts w:ascii="Book Antiqua" w:hAnsi="Book Antiqua"/>
          <w:sz w:val="24"/>
          <w:szCs w:val="24"/>
        </w:rPr>
        <w:t xml:space="preserve"> </w:t>
      </w:r>
      <w:r w:rsidRPr="00E7549E">
        <w:rPr>
          <w:rStyle w:val="hps"/>
          <w:rFonts w:ascii="Book Antiqua" w:hAnsi="Book Antiqua"/>
          <w:sz w:val="24"/>
          <w:szCs w:val="24"/>
        </w:rPr>
        <w:t>different</w:t>
      </w:r>
      <w:r w:rsidRPr="00E7549E">
        <w:rPr>
          <w:rFonts w:ascii="Book Antiqua" w:hAnsi="Book Antiqua"/>
          <w:sz w:val="24"/>
          <w:szCs w:val="24"/>
        </w:rPr>
        <w:t xml:space="preserve"> </w:t>
      </w:r>
      <w:r w:rsidRPr="00E7549E">
        <w:rPr>
          <w:rStyle w:val="hps"/>
          <w:rFonts w:ascii="Book Antiqua" w:hAnsi="Book Antiqua"/>
          <w:sz w:val="24"/>
          <w:szCs w:val="24"/>
        </w:rPr>
        <w:t>malignancies. Thus, there is</w:t>
      </w:r>
      <w:r w:rsidRPr="00E7549E">
        <w:rPr>
          <w:rFonts w:ascii="Book Antiqua" w:hAnsi="Book Antiqua"/>
          <w:sz w:val="24"/>
          <w:szCs w:val="24"/>
        </w:rPr>
        <w:t xml:space="preserve"> </w:t>
      </w:r>
      <w:r w:rsidRPr="00E7549E">
        <w:rPr>
          <w:rStyle w:val="hps"/>
          <w:rFonts w:ascii="Book Antiqua" w:hAnsi="Book Antiqua"/>
          <w:sz w:val="24"/>
          <w:szCs w:val="24"/>
        </w:rPr>
        <w:t xml:space="preserve">significant </w:t>
      </w:r>
      <w:r w:rsidRPr="00E7549E">
        <w:rPr>
          <w:rFonts w:ascii="Book Antiqua" w:hAnsi="Book Antiqua"/>
          <w:sz w:val="24"/>
          <w:szCs w:val="24"/>
        </w:rPr>
        <w:t xml:space="preserve">disagreement in the </w:t>
      </w:r>
      <w:r w:rsidRPr="00E7549E">
        <w:rPr>
          <w:rStyle w:val="hps"/>
          <w:rFonts w:ascii="Book Antiqua" w:hAnsi="Book Antiqua"/>
          <w:sz w:val="24"/>
          <w:szCs w:val="24"/>
        </w:rPr>
        <w:t>understanding of the</w:t>
      </w:r>
      <w:r w:rsidRPr="00E7549E">
        <w:rPr>
          <w:rFonts w:ascii="Book Antiqua" w:hAnsi="Book Antiqua"/>
          <w:sz w:val="24"/>
          <w:szCs w:val="24"/>
        </w:rPr>
        <w:t xml:space="preserve"> </w:t>
      </w:r>
      <w:r w:rsidRPr="00E7549E">
        <w:rPr>
          <w:rStyle w:val="hps"/>
          <w:rFonts w:ascii="Book Antiqua" w:hAnsi="Book Antiqua"/>
          <w:sz w:val="24"/>
          <w:szCs w:val="24"/>
        </w:rPr>
        <w:t>roles of Wnt5a</w:t>
      </w:r>
      <w:r w:rsidRPr="00E7549E">
        <w:rPr>
          <w:rFonts w:ascii="Book Antiqua" w:hAnsi="Book Antiqua"/>
          <w:sz w:val="24"/>
          <w:szCs w:val="24"/>
        </w:rPr>
        <w:t xml:space="preserve">, and some </w:t>
      </w:r>
      <w:r w:rsidRPr="00E7549E">
        <w:rPr>
          <w:rStyle w:val="hps"/>
          <w:rFonts w:ascii="Book Antiqua" w:hAnsi="Book Antiqua"/>
          <w:sz w:val="24"/>
          <w:szCs w:val="24"/>
        </w:rPr>
        <w:t>studies have suggested that</w:t>
      </w:r>
      <w:r w:rsidRPr="00E7549E">
        <w:rPr>
          <w:rFonts w:ascii="Book Antiqua" w:hAnsi="Book Antiqua"/>
          <w:sz w:val="24"/>
          <w:szCs w:val="24"/>
        </w:rPr>
        <w:t xml:space="preserve"> </w:t>
      </w:r>
      <w:r w:rsidRPr="00E7549E">
        <w:rPr>
          <w:rStyle w:val="hps"/>
          <w:rFonts w:ascii="Book Antiqua" w:hAnsi="Book Antiqua"/>
          <w:sz w:val="24"/>
          <w:szCs w:val="24"/>
        </w:rPr>
        <w:t>Wnt5a</w:t>
      </w:r>
      <w:r w:rsidRPr="00E7549E">
        <w:rPr>
          <w:rFonts w:ascii="Book Antiqua" w:hAnsi="Book Antiqua"/>
          <w:sz w:val="24"/>
          <w:szCs w:val="24"/>
        </w:rPr>
        <w:t xml:space="preserve"> </w:t>
      </w:r>
      <w:r w:rsidRPr="00E7549E">
        <w:rPr>
          <w:rStyle w:val="hps"/>
          <w:rFonts w:ascii="Book Antiqua" w:hAnsi="Book Antiqua"/>
          <w:sz w:val="24"/>
          <w:szCs w:val="24"/>
        </w:rPr>
        <w:t>presents the</w:t>
      </w:r>
      <w:r w:rsidRPr="00E7549E">
        <w:rPr>
          <w:rFonts w:ascii="Book Antiqua" w:hAnsi="Book Antiqua"/>
          <w:sz w:val="24"/>
          <w:szCs w:val="24"/>
        </w:rPr>
        <w:t xml:space="preserve"> </w:t>
      </w:r>
      <w:r w:rsidRPr="00E7549E">
        <w:rPr>
          <w:rStyle w:val="hps"/>
          <w:rFonts w:ascii="Book Antiqua" w:hAnsi="Book Antiqua"/>
          <w:sz w:val="24"/>
          <w:szCs w:val="24"/>
        </w:rPr>
        <w:t>characteristics</w:t>
      </w:r>
      <w:r w:rsidRPr="00E7549E">
        <w:rPr>
          <w:rFonts w:ascii="Book Antiqua" w:hAnsi="Book Antiqua"/>
          <w:sz w:val="24"/>
          <w:szCs w:val="24"/>
        </w:rPr>
        <w:t xml:space="preserve"> </w:t>
      </w:r>
      <w:r w:rsidRPr="00E7549E">
        <w:rPr>
          <w:rStyle w:val="hps"/>
          <w:rFonts w:ascii="Book Antiqua" w:hAnsi="Book Antiqua"/>
          <w:sz w:val="24"/>
          <w:szCs w:val="24"/>
        </w:rPr>
        <w:t>of an oncogene</w:t>
      </w:r>
      <w:r w:rsidRPr="00E7549E">
        <w:rPr>
          <w:rFonts w:ascii="Book Antiqua" w:hAnsi="Book Antiqua"/>
          <w:sz w:val="24"/>
          <w:szCs w:val="24"/>
        </w:rPr>
        <w:t xml:space="preserve">. </w:t>
      </w:r>
      <w:r w:rsidRPr="00E7549E">
        <w:rPr>
          <w:rStyle w:val="hps"/>
          <w:rFonts w:ascii="Book Antiqua" w:hAnsi="Book Antiqua"/>
          <w:color w:val="000000" w:themeColor="text1"/>
          <w:sz w:val="24"/>
          <w:szCs w:val="24"/>
        </w:rPr>
        <w:t>The existing evidence indicates that</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sustained expression</w:t>
      </w:r>
      <w:r w:rsidRPr="00E7549E">
        <w:rPr>
          <w:rFonts w:ascii="Book Antiqua" w:hAnsi="Book Antiqua"/>
          <w:color w:val="000000" w:themeColor="text1"/>
          <w:sz w:val="24"/>
          <w:szCs w:val="24"/>
        </w:rPr>
        <w:t xml:space="preserve"> or over-expression of Wnt5a </w:t>
      </w:r>
      <w:r w:rsidRPr="00E7549E">
        <w:rPr>
          <w:rStyle w:val="hps"/>
          <w:rFonts w:ascii="Book Antiqua" w:hAnsi="Book Antiqua"/>
          <w:color w:val="000000" w:themeColor="text1"/>
          <w:sz w:val="24"/>
          <w:szCs w:val="24"/>
        </w:rPr>
        <w:t>plays an important</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role</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in</w:t>
      </w:r>
      <w:r w:rsidRPr="00E7549E">
        <w:rPr>
          <w:rFonts w:ascii="Book Antiqua" w:hAnsi="Book Antiqua"/>
          <w:color w:val="000000" w:themeColor="text1"/>
          <w:sz w:val="24"/>
          <w:szCs w:val="24"/>
        </w:rPr>
        <w:t xml:space="preserve"> the onset of </w:t>
      </w:r>
      <w:r w:rsidRPr="00E7549E">
        <w:rPr>
          <w:rStyle w:val="hps"/>
          <w:rFonts w:ascii="Book Antiqua" w:hAnsi="Book Antiqua"/>
          <w:color w:val="000000" w:themeColor="text1"/>
          <w:sz w:val="24"/>
          <w:szCs w:val="24"/>
        </w:rPr>
        <w:t>cancer</w:t>
      </w:r>
      <w:r w:rsidRPr="00E7549E">
        <w:rPr>
          <w:rFonts w:ascii="Book Antiqua" w:hAnsi="Book Antiqua"/>
          <w:color w:val="000000" w:themeColor="text1"/>
          <w:sz w:val="24"/>
          <w:szCs w:val="24"/>
        </w:rPr>
        <w:t xml:space="preserve">, through affecting </w:t>
      </w:r>
      <w:r w:rsidRPr="00E7549E">
        <w:rPr>
          <w:rStyle w:val="hps"/>
          <w:rFonts w:ascii="Book Antiqua" w:hAnsi="Book Antiqua"/>
          <w:color w:val="000000" w:themeColor="text1"/>
          <w:sz w:val="24"/>
          <w:szCs w:val="24"/>
        </w:rPr>
        <w:t>the proliferation</w:t>
      </w:r>
      <w:r w:rsidRPr="00E7549E">
        <w:rPr>
          <w:rFonts w:ascii="Book Antiqua" w:hAnsi="Book Antiqua"/>
          <w:color w:val="000000" w:themeColor="text1"/>
          <w:sz w:val="24"/>
          <w:szCs w:val="24"/>
        </w:rPr>
        <w:t xml:space="preserve">, differentiation, </w:t>
      </w:r>
      <w:r w:rsidRPr="00E7549E">
        <w:rPr>
          <w:rStyle w:val="hps"/>
          <w:rFonts w:ascii="Book Antiqua" w:hAnsi="Book Antiqua"/>
          <w:color w:val="000000" w:themeColor="text1"/>
          <w:sz w:val="24"/>
          <w:szCs w:val="24"/>
        </w:rPr>
        <w:t>invasion and</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metastasis of tumor cells</w:t>
      </w:r>
      <w:r w:rsidRPr="00E7549E">
        <w:rPr>
          <w:rFonts w:ascii="Book Antiqua" w:hAnsi="Book Antiqua"/>
          <w:sz w:val="24"/>
          <w:szCs w:val="24"/>
        </w:rPr>
        <w:t xml:space="preserve">. </w:t>
      </w:r>
      <w:r w:rsidRPr="00E7549E">
        <w:rPr>
          <w:rStyle w:val="hps"/>
          <w:rFonts w:ascii="Book Antiqua" w:hAnsi="Book Antiqua"/>
          <w:sz w:val="24"/>
          <w:szCs w:val="24"/>
        </w:rPr>
        <w:t xml:space="preserve">For example, </w:t>
      </w:r>
      <w:r w:rsidRPr="00E7549E">
        <w:rPr>
          <w:rStyle w:val="hps"/>
          <w:rFonts w:ascii="Book Antiqua" w:hAnsi="Book Antiqua"/>
          <w:color w:val="000000" w:themeColor="text1"/>
          <w:sz w:val="24"/>
          <w:szCs w:val="24"/>
        </w:rPr>
        <w:t>Wnt5a</w:t>
      </w:r>
      <w:r w:rsidRPr="00E7549E">
        <w:rPr>
          <w:rFonts w:ascii="Book Antiqua" w:hAnsi="Book Antiqua"/>
          <w:color w:val="000000" w:themeColor="text1"/>
          <w:sz w:val="24"/>
          <w:szCs w:val="24"/>
        </w:rPr>
        <w:t xml:space="preserve"> is </w:t>
      </w:r>
      <w:r w:rsidRPr="00E7549E">
        <w:rPr>
          <w:rStyle w:val="hps"/>
          <w:rFonts w:ascii="Book Antiqua" w:hAnsi="Book Antiqua"/>
          <w:color w:val="000000" w:themeColor="text1"/>
          <w:sz w:val="24"/>
          <w:szCs w:val="24"/>
        </w:rPr>
        <w:t>over-expressed and influences the</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migration and invasion</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of tumors in</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cutaneous melanoma</w:t>
      </w:r>
      <w:r w:rsidR="005433AC" w:rsidRPr="00E7549E">
        <w:rPr>
          <w:rFonts w:ascii="Book Antiqua" w:hAnsi="Book Antiqua"/>
          <w:color w:val="000000" w:themeColor="text1"/>
          <w:sz w:val="24"/>
          <w:szCs w:val="24"/>
          <w:vertAlign w:val="superscript"/>
        </w:rPr>
        <w:t>[</w:t>
      </w:r>
      <w:r w:rsidRPr="00E7549E">
        <w:rPr>
          <w:rFonts w:ascii="Book Antiqua" w:hAnsi="Book Antiqua"/>
          <w:color w:val="000000" w:themeColor="text1"/>
          <w:sz w:val="24"/>
          <w:szCs w:val="24"/>
          <w:vertAlign w:val="superscript"/>
        </w:rPr>
        <w:t>17</w:t>
      </w:r>
      <w:r w:rsidR="005433AC" w:rsidRPr="00E7549E">
        <w:rPr>
          <w:rFonts w:ascii="Book Antiqua" w:hAnsi="Book Antiqua"/>
          <w:color w:val="000000" w:themeColor="text1"/>
          <w:sz w:val="24"/>
          <w:szCs w:val="24"/>
          <w:vertAlign w:val="superscript"/>
        </w:rPr>
        <w:t>]</w:t>
      </w:r>
      <w:r w:rsidR="005433AC" w:rsidRPr="00E7549E">
        <w:rPr>
          <w:rFonts w:ascii="Book Antiqua" w:hAnsi="Book Antiqua"/>
          <w:color w:val="000000" w:themeColor="text1"/>
          <w:sz w:val="24"/>
          <w:szCs w:val="24"/>
        </w:rPr>
        <w:t>,</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breast cancer cells</w:t>
      </w:r>
      <w:r w:rsidR="005433AC" w:rsidRPr="00E7549E">
        <w:rPr>
          <w:rFonts w:ascii="Book Antiqua" w:hAnsi="Book Antiqua"/>
          <w:color w:val="000000" w:themeColor="text1"/>
          <w:sz w:val="24"/>
          <w:szCs w:val="24"/>
          <w:vertAlign w:val="superscript"/>
        </w:rPr>
        <w:t>[</w:t>
      </w:r>
      <w:r w:rsidRPr="00E7549E">
        <w:rPr>
          <w:rFonts w:ascii="Book Antiqua" w:hAnsi="Book Antiqua"/>
          <w:color w:val="000000" w:themeColor="text1"/>
          <w:sz w:val="24"/>
          <w:szCs w:val="24"/>
          <w:vertAlign w:val="superscript"/>
        </w:rPr>
        <w:t>18</w:t>
      </w:r>
      <w:r w:rsidR="005433AC" w:rsidRPr="00E7549E">
        <w:rPr>
          <w:rFonts w:ascii="Book Antiqua" w:hAnsi="Book Antiqua"/>
          <w:color w:val="000000" w:themeColor="text1"/>
          <w:sz w:val="24"/>
          <w:szCs w:val="24"/>
          <w:vertAlign w:val="superscript"/>
        </w:rPr>
        <w:t>]</w:t>
      </w:r>
      <w:r w:rsidR="005433AC" w:rsidRPr="00E7549E">
        <w:rPr>
          <w:rFonts w:ascii="Book Antiqua" w:hAnsi="Book Antiqua"/>
          <w:color w:val="000000" w:themeColor="text1"/>
          <w:sz w:val="24"/>
          <w:szCs w:val="24"/>
        </w:rPr>
        <w:t>,</w:t>
      </w:r>
      <w:r w:rsidRPr="00E7549E">
        <w:rPr>
          <w:rFonts w:ascii="Book Antiqua" w:hAnsi="Book Antiqua"/>
          <w:color w:val="000000" w:themeColor="text1"/>
          <w:sz w:val="24"/>
          <w:szCs w:val="24"/>
        </w:rPr>
        <w:t xml:space="preserve"> gastric cancer</w:t>
      </w:r>
      <w:r w:rsidR="005433AC" w:rsidRPr="00E7549E">
        <w:rPr>
          <w:rFonts w:ascii="Book Antiqua" w:hAnsi="Book Antiqua"/>
          <w:color w:val="000000" w:themeColor="text1"/>
          <w:sz w:val="24"/>
          <w:szCs w:val="24"/>
          <w:vertAlign w:val="superscript"/>
        </w:rPr>
        <w:t>[</w:t>
      </w:r>
      <w:r w:rsidRPr="00E7549E">
        <w:rPr>
          <w:rFonts w:ascii="Book Antiqua" w:hAnsi="Book Antiqua"/>
          <w:color w:val="000000" w:themeColor="text1"/>
          <w:sz w:val="24"/>
          <w:szCs w:val="24"/>
          <w:vertAlign w:val="superscript"/>
        </w:rPr>
        <w:t>19</w:t>
      </w:r>
      <w:r w:rsidR="005433AC" w:rsidRPr="00E7549E">
        <w:rPr>
          <w:rFonts w:ascii="Book Antiqua" w:hAnsi="Book Antiqua"/>
          <w:color w:val="000000" w:themeColor="text1"/>
          <w:sz w:val="24"/>
          <w:szCs w:val="24"/>
          <w:vertAlign w:val="superscript"/>
        </w:rPr>
        <w:t>]</w:t>
      </w:r>
      <w:r w:rsidR="005433AC" w:rsidRPr="00E7549E">
        <w:rPr>
          <w:rFonts w:ascii="Book Antiqua" w:hAnsi="Book Antiqua"/>
          <w:color w:val="000000" w:themeColor="text1"/>
          <w:sz w:val="24"/>
          <w:szCs w:val="24"/>
        </w:rPr>
        <w:t>,</w:t>
      </w:r>
      <w:r w:rsidRPr="00E7549E">
        <w:rPr>
          <w:rFonts w:ascii="Book Antiqua" w:hAnsi="Book Antiqua"/>
          <w:color w:val="000000" w:themeColor="text1"/>
          <w:sz w:val="24"/>
          <w:szCs w:val="24"/>
        </w:rPr>
        <w:t xml:space="preserve"> non-small </w:t>
      </w:r>
      <w:r w:rsidRPr="00E7549E">
        <w:rPr>
          <w:rStyle w:val="hps"/>
          <w:rFonts w:ascii="Book Antiqua" w:hAnsi="Book Antiqua"/>
          <w:color w:val="000000" w:themeColor="text1"/>
          <w:sz w:val="24"/>
          <w:szCs w:val="24"/>
        </w:rPr>
        <w:t>cell lung cancer</w:t>
      </w:r>
      <w:r w:rsidR="005433AC" w:rsidRPr="00E7549E">
        <w:rPr>
          <w:rStyle w:val="hps"/>
          <w:rFonts w:ascii="Book Antiqua" w:hAnsi="Book Antiqua"/>
          <w:color w:val="000000" w:themeColor="text1"/>
          <w:sz w:val="24"/>
          <w:szCs w:val="24"/>
          <w:vertAlign w:val="superscript"/>
        </w:rPr>
        <w:t>[</w:t>
      </w:r>
      <w:r w:rsidRPr="00E7549E">
        <w:rPr>
          <w:rStyle w:val="hps"/>
          <w:rFonts w:ascii="Book Antiqua" w:hAnsi="Book Antiqua"/>
          <w:color w:val="000000" w:themeColor="text1"/>
          <w:sz w:val="24"/>
          <w:szCs w:val="24"/>
          <w:vertAlign w:val="superscript"/>
        </w:rPr>
        <w:t>20</w:t>
      </w:r>
      <w:r w:rsidR="005433AC" w:rsidRPr="00E7549E">
        <w:rPr>
          <w:rStyle w:val="hps"/>
          <w:rFonts w:ascii="Book Antiqua" w:hAnsi="Book Antiqua"/>
          <w:color w:val="000000" w:themeColor="text1"/>
          <w:sz w:val="24"/>
          <w:szCs w:val="24"/>
          <w:vertAlign w:val="superscript"/>
        </w:rPr>
        <w:t>]</w:t>
      </w:r>
      <w:r w:rsidR="00536477" w:rsidRPr="00E7549E">
        <w:rPr>
          <w:rFonts w:ascii="Book Antiqua" w:hAnsi="Book Antiqua"/>
          <w:color w:val="000000" w:themeColor="text1"/>
          <w:sz w:val="24"/>
          <w:szCs w:val="24"/>
        </w:rPr>
        <w:t xml:space="preserve">, </w:t>
      </w:r>
      <w:r w:rsidRPr="00E7549E">
        <w:rPr>
          <w:rFonts w:ascii="Book Antiqua" w:hAnsi="Book Antiqua"/>
          <w:color w:val="000000" w:themeColor="text1"/>
          <w:sz w:val="24"/>
          <w:szCs w:val="24"/>
        </w:rPr>
        <w:t xml:space="preserve">and </w:t>
      </w:r>
      <w:r w:rsidRPr="00E7549E">
        <w:rPr>
          <w:rStyle w:val="hps"/>
          <w:rFonts w:ascii="Book Antiqua" w:hAnsi="Book Antiqua"/>
          <w:color w:val="000000" w:themeColor="text1"/>
          <w:sz w:val="24"/>
          <w:szCs w:val="24"/>
        </w:rPr>
        <w:t>prostate</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cancer</w:t>
      </w:r>
      <w:r w:rsidR="005433AC" w:rsidRPr="00E7549E">
        <w:rPr>
          <w:rFonts w:ascii="Book Antiqua" w:hAnsi="Book Antiqua"/>
          <w:color w:val="000000" w:themeColor="text1"/>
          <w:sz w:val="24"/>
          <w:szCs w:val="24"/>
          <w:vertAlign w:val="superscript"/>
        </w:rPr>
        <w:t>[</w:t>
      </w:r>
      <w:r w:rsidRPr="00E7549E">
        <w:rPr>
          <w:rFonts w:ascii="Book Antiqua" w:hAnsi="Book Antiqua"/>
          <w:color w:val="000000" w:themeColor="text1"/>
          <w:sz w:val="24"/>
          <w:szCs w:val="24"/>
          <w:vertAlign w:val="superscript"/>
        </w:rPr>
        <w:t>21</w:t>
      </w:r>
      <w:r w:rsidR="005433AC" w:rsidRPr="00E7549E">
        <w:rPr>
          <w:rFonts w:ascii="Book Antiqua" w:hAnsi="Book Antiqua"/>
          <w:color w:val="000000" w:themeColor="text1"/>
          <w:sz w:val="24"/>
          <w:szCs w:val="24"/>
          <w:vertAlign w:val="superscript"/>
        </w:rPr>
        <w:t>]</w:t>
      </w:r>
      <w:r w:rsidR="005433AC" w:rsidRPr="00E7549E">
        <w:rPr>
          <w:rFonts w:ascii="Book Antiqua" w:hAnsi="Book Antiqua"/>
          <w:color w:val="000000" w:themeColor="text1"/>
          <w:sz w:val="24"/>
          <w:szCs w:val="24"/>
        </w:rPr>
        <w:t>,</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exhibiting</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the characteristics</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of an oncogene</w:t>
      </w:r>
      <w:r w:rsidRPr="00E7549E">
        <w:rPr>
          <w:rFonts w:ascii="Book Antiqua" w:hAnsi="Book Antiqua"/>
          <w:color w:val="000000" w:themeColor="text1"/>
          <w:sz w:val="24"/>
          <w:szCs w:val="24"/>
        </w:rPr>
        <w:t>.</w:t>
      </w:r>
      <w:r w:rsidRPr="00E7549E">
        <w:rPr>
          <w:rFonts w:ascii="Book Antiqua" w:hAnsi="Book Antiqua"/>
          <w:sz w:val="24"/>
          <w:szCs w:val="24"/>
        </w:rPr>
        <w:t xml:space="preserve"> </w:t>
      </w:r>
      <w:r w:rsidRPr="00E7549E">
        <w:rPr>
          <w:rStyle w:val="hps"/>
          <w:rFonts w:ascii="Book Antiqua" w:hAnsi="Book Antiqua"/>
          <w:sz w:val="24"/>
          <w:szCs w:val="24"/>
        </w:rPr>
        <w:t>Further</w:t>
      </w:r>
      <w:r w:rsidRPr="00E7549E">
        <w:rPr>
          <w:rFonts w:ascii="Book Antiqua" w:hAnsi="Book Antiqua"/>
          <w:sz w:val="24"/>
          <w:szCs w:val="24"/>
        </w:rPr>
        <w:t xml:space="preserve"> </w:t>
      </w:r>
      <w:r w:rsidRPr="00E7549E">
        <w:rPr>
          <w:rStyle w:val="hps"/>
          <w:rFonts w:ascii="Book Antiqua" w:hAnsi="Book Antiqua"/>
          <w:sz w:val="24"/>
          <w:szCs w:val="24"/>
        </w:rPr>
        <w:t>studies revealed that</w:t>
      </w:r>
      <w:r w:rsidRPr="00E7549E">
        <w:rPr>
          <w:rFonts w:ascii="Book Antiqua" w:hAnsi="Book Antiqua"/>
          <w:sz w:val="24"/>
          <w:szCs w:val="24"/>
        </w:rPr>
        <w:t xml:space="preserve"> </w:t>
      </w:r>
      <w:r w:rsidRPr="00E7549E">
        <w:rPr>
          <w:rStyle w:val="hps"/>
          <w:rFonts w:ascii="Book Antiqua" w:hAnsi="Book Antiqua"/>
          <w:sz w:val="24"/>
          <w:szCs w:val="24"/>
        </w:rPr>
        <w:t>malignant tumors</w:t>
      </w:r>
      <w:r w:rsidRPr="00E7549E">
        <w:rPr>
          <w:rFonts w:ascii="Book Antiqua" w:hAnsi="Book Antiqua"/>
          <w:sz w:val="24"/>
          <w:szCs w:val="24"/>
        </w:rPr>
        <w:t xml:space="preserve"> </w:t>
      </w:r>
      <w:r w:rsidRPr="00E7549E">
        <w:rPr>
          <w:rStyle w:val="hps"/>
          <w:rFonts w:ascii="Book Antiqua" w:hAnsi="Book Antiqua"/>
          <w:sz w:val="24"/>
          <w:szCs w:val="24"/>
        </w:rPr>
        <w:t>exhibiting high expression</w:t>
      </w:r>
      <w:r w:rsidRPr="00E7549E">
        <w:rPr>
          <w:rFonts w:ascii="Book Antiqua" w:hAnsi="Book Antiqua"/>
          <w:sz w:val="24"/>
          <w:szCs w:val="24"/>
        </w:rPr>
        <w:t xml:space="preserve"> </w:t>
      </w:r>
      <w:r w:rsidRPr="00E7549E">
        <w:rPr>
          <w:rStyle w:val="hps"/>
          <w:rFonts w:ascii="Book Antiqua" w:hAnsi="Book Antiqua"/>
          <w:sz w:val="24"/>
          <w:szCs w:val="24"/>
        </w:rPr>
        <w:t>of</w:t>
      </w:r>
      <w:r w:rsidRPr="00E7549E">
        <w:rPr>
          <w:rFonts w:ascii="Book Antiqua" w:hAnsi="Book Antiqua"/>
          <w:sz w:val="24"/>
          <w:szCs w:val="24"/>
        </w:rPr>
        <w:t xml:space="preserve"> </w:t>
      </w:r>
      <w:r w:rsidRPr="00E7549E">
        <w:rPr>
          <w:rStyle w:val="hps"/>
          <w:rFonts w:ascii="Book Antiqua" w:hAnsi="Book Antiqua"/>
          <w:sz w:val="24"/>
          <w:szCs w:val="24"/>
        </w:rPr>
        <w:t>Wnt5a</w:t>
      </w:r>
      <w:r w:rsidRPr="00E7549E">
        <w:rPr>
          <w:rFonts w:ascii="Book Antiqua" w:hAnsi="Book Antiqua"/>
          <w:sz w:val="24"/>
          <w:szCs w:val="24"/>
        </w:rPr>
        <w:t xml:space="preserve"> </w:t>
      </w:r>
      <w:r w:rsidRPr="00E7549E">
        <w:rPr>
          <w:rStyle w:val="hps"/>
          <w:rFonts w:ascii="Book Antiqua" w:hAnsi="Book Antiqua"/>
          <w:sz w:val="24"/>
          <w:szCs w:val="24"/>
        </w:rPr>
        <w:lastRenderedPageBreak/>
        <w:t>are often poorly differentiated</w:t>
      </w:r>
      <w:r w:rsidRPr="00E7549E">
        <w:rPr>
          <w:rFonts w:ascii="Book Antiqua" w:hAnsi="Book Antiqua"/>
          <w:sz w:val="24"/>
          <w:szCs w:val="24"/>
        </w:rPr>
        <w:t xml:space="preserve">, in </w:t>
      </w:r>
      <w:r w:rsidRPr="00E7549E">
        <w:rPr>
          <w:rStyle w:val="hps"/>
          <w:rFonts w:ascii="Book Antiqua" w:hAnsi="Book Antiqua"/>
          <w:sz w:val="24"/>
          <w:szCs w:val="24"/>
        </w:rPr>
        <w:t>a late</w:t>
      </w:r>
      <w:r w:rsidRPr="00E7549E">
        <w:rPr>
          <w:rFonts w:ascii="Book Antiqua" w:hAnsi="Book Antiqua"/>
          <w:sz w:val="24"/>
          <w:szCs w:val="24"/>
        </w:rPr>
        <w:t xml:space="preserve"> </w:t>
      </w:r>
      <w:r w:rsidRPr="00E7549E">
        <w:rPr>
          <w:rStyle w:val="hps"/>
          <w:rFonts w:ascii="Book Antiqua" w:hAnsi="Book Antiqua"/>
          <w:sz w:val="24"/>
          <w:szCs w:val="24"/>
        </w:rPr>
        <w:t>clinical stage</w:t>
      </w:r>
      <w:r w:rsidRPr="00E7549E">
        <w:rPr>
          <w:rFonts w:ascii="Book Antiqua" w:hAnsi="Book Antiqua"/>
          <w:sz w:val="24"/>
          <w:szCs w:val="24"/>
        </w:rPr>
        <w:t xml:space="preserve">, and prone to </w:t>
      </w:r>
      <w:r w:rsidRPr="00E7549E">
        <w:rPr>
          <w:rStyle w:val="hps"/>
          <w:rFonts w:ascii="Book Antiqua" w:hAnsi="Book Antiqua"/>
          <w:sz w:val="24"/>
          <w:szCs w:val="24"/>
        </w:rPr>
        <w:t>metastasis</w:t>
      </w:r>
      <w:r w:rsidRPr="00E7549E">
        <w:rPr>
          <w:rFonts w:ascii="Book Antiqua" w:hAnsi="Book Antiqua"/>
          <w:sz w:val="24"/>
          <w:szCs w:val="24"/>
        </w:rPr>
        <w:t xml:space="preserve"> with </w:t>
      </w:r>
      <w:r w:rsidRPr="00E7549E">
        <w:rPr>
          <w:rStyle w:val="hps"/>
          <w:rFonts w:ascii="Book Antiqua" w:hAnsi="Book Antiqua"/>
          <w:sz w:val="24"/>
          <w:szCs w:val="24"/>
        </w:rPr>
        <w:t>strong</w:t>
      </w:r>
      <w:r w:rsidRPr="00E7549E">
        <w:rPr>
          <w:rFonts w:ascii="Book Antiqua" w:hAnsi="Book Antiqua"/>
          <w:sz w:val="24"/>
          <w:szCs w:val="24"/>
        </w:rPr>
        <w:t xml:space="preserve"> </w:t>
      </w:r>
      <w:r w:rsidRPr="00E7549E">
        <w:rPr>
          <w:rStyle w:val="hps"/>
          <w:rFonts w:ascii="Book Antiqua" w:hAnsi="Book Antiqua"/>
          <w:sz w:val="24"/>
          <w:szCs w:val="24"/>
        </w:rPr>
        <w:t>invasiveness.</w:t>
      </w:r>
      <w:r w:rsidRPr="00E7549E">
        <w:rPr>
          <w:rFonts w:ascii="Book Antiqua" w:hAnsi="Book Antiqua"/>
          <w:sz w:val="24"/>
          <w:szCs w:val="24"/>
        </w:rPr>
        <w:t xml:space="preserve"> </w:t>
      </w:r>
      <w:r w:rsidRPr="00E7549E">
        <w:rPr>
          <w:rStyle w:val="hps"/>
          <w:rFonts w:ascii="Book Antiqua" w:hAnsi="Book Antiqua"/>
          <w:sz w:val="24"/>
          <w:szCs w:val="24"/>
        </w:rPr>
        <w:t>Wnt5a</w:t>
      </w:r>
      <w:r w:rsidRPr="00E7549E">
        <w:rPr>
          <w:rFonts w:ascii="Book Antiqua" w:hAnsi="Book Antiqua"/>
          <w:sz w:val="24"/>
          <w:szCs w:val="24"/>
        </w:rPr>
        <w:t xml:space="preserve"> </w:t>
      </w:r>
      <w:r w:rsidRPr="00E7549E">
        <w:rPr>
          <w:rStyle w:val="hps"/>
          <w:rFonts w:ascii="Book Antiqua" w:hAnsi="Book Antiqua"/>
          <w:sz w:val="24"/>
          <w:szCs w:val="24"/>
        </w:rPr>
        <w:t>is</w:t>
      </w:r>
      <w:r w:rsidRPr="00E7549E">
        <w:rPr>
          <w:rFonts w:ascii="Book Antiqua" w:hAnsi="Book Antiqua"/>
          <w:sz w:val="24"/>
          <w:szCs w:val="24"/>
        </w:rPr>
        <w:t xml:space="preserve"> considered </w:t>
      </w:r>
      <w:r w:rsidRPr="00E7549E">
        <w:rPr>
          <w:rStyle w:val="hps"/>
          <w:rFonts w:ascii="Book Antiqua" w:hAnsi="Book Antiqua"/>
          <w:sz w:val="24"/>
          <w:szCs w:val="24"/>
        </w:rPr>
        <w:t>to be</w:t>
      </w:r>
      <w:r w:rsidRPr="00E7549E">
        <w:rPr>
          <w:rFonts w:ascii="Book Antiqua" w:hAnsi="Book Antiqua"/>
          <w:sz w:val="24"/>
          <w:szCs w:val="24"/>
        </w:rPr>
        <w:t xml:space="preserve"> an </w:t>
      </w:r>
      <w:r w:rsidRPr="00E7549E">
        <w:rPr>
          <w:rStyle w:val="hps"/>
          <w:rFonts w:ascii="Book Antiqua" w:hAnsi="Book Antiqua"/>
          <w:sz w:val="24"/>
          <w:szCs w:val="24"/>
        </w:rPr>
        <w:t>important biological</w:t>
      </w:r>
      <w:r w:rsidRPr="00E7549E">
        <w:rPr>
          <w:rFonts w:ascii="Book Antiqua" w:hAnsi="Book Antiqua"/>
          <w:sz w:val="24"/>
          <w:szCs w:val="24"/>
        </w:rPr>
        <w:t xml:space="preserve"> </w:t>
      </w:r>
      <w:r w:rsidRPr="00E7549E">
        <w:rPr>
          <w:rStyle w:val="hps"/>
          <w:rFonts w:ascii="Book Antiqua" w:hAnsi="Book Antiqua"/>
          <w:sz w:val="24"/>
          <w:szCs w:val="24"/>
        </w:rPr>
        <w:t>indicator</w:t>
      </w:r>
      <w:r w:rsidRPr="00E7549E">
        <w:rPr>
          <w:rFonts w:ascii="Book Antiqua" w:hAnsi="Book Antiqua"/>
          <w:sz w:val="24"/>
          <w:szCs w:val="24"/>
        </w:rPr>
        <w:t xml:space="preserve"> </w:t>
      </w:r>
      <w:r w:rsidRPr="00E7549E">
        <w:rPr>
          <w:rStyle w:val="hps"/>
          <w:rFonts w:ascii="Book Antiqua" w:hAnsi="Book Antiqua"/>
          <w:sz w:val="24"/>
          <w:szCs w:val="24"/>
        </w:rPr>
        <w:t>for assessing</w:t>
      </w:r>
      <w:r w:rsidRPr="00E7549E">
        <w:rPr>
          <w:rFonts w:ascii="Book Antiqua" w:hAnsi="Book Antiqua"/>
          <w:sz w:val="24"/>
          <w:szCs w:val="24"/>
        </w:rPr>
        <w:t xml:space="preserve"> </w:t>
      </w:r>
      <w:r w:rsidRPr="00E7549E">
        <w:rPr>
          <w:rStyle w:val="hps"/>
          <w:rFonts w:ascii="Book Antiqua" w:hAnsi="Book Antiqua"/>
          <w:sz w:val="24"/>
          <w:szCs w:val="24"/>
        </w:rPr>
        <w:t>the</w:t>
      </w:r>
      <w:r w:rsidRPr="00E7549E">
        <w:rPr>
          <w:rFonts w:ascii="Book Antiqua" w:hAnsi="Book Antiqua"/>
          <w:sz w:val="24"/>
          <w:szCs w:val="24"/>
        </w:rPr>
        <w:t xml:space="preserve"> </w:t>
      </w:r>
      <w:r w:rsidRPr="00E7549E">
        <w:rPr>
          <w:rStyle w:val="hps"/>
          <w:rFonts w:ascii="Book Antiqua" w:hAnsi="Book Antiqua"/>
          <w:sz w:val="24"/>
          <w:szCs w:val="24"/>
        </w:rPr>
        <w:t>prognosis</w:t>
      </w:r>
      <w:r w:rsidRPr="00E7549E">
        <w:rPr>
          <w:rFonts w:ascii="Book Antiqua" w:hAnsi="Book Antiqua"/>
          <w:sz w:val="24"/>
          <w:szCs w:val="24"/>
        </w:rPr>
        <w:t xml:space="preserve"> </w:t>
      </w:r>
      <w:r w:rsidRPr="00E7549E">
        <w:rPr>
          <w:rStyle w:val="hps"/>
          <w:rFonts w:ascii="Book Antiqua" w:hAnsi="Book Antiqua"/>
          <w:sz w:val="24"/>
          <w:szCs w:val="24"/>
        </w:rPr>
        <w:t>of</w:t>
      </w:r>
      <w:r w:rsidRPr="00E7549E">
        <w:rPr>
          <w:rFonts w:ascii="Book Antiqua" w:hAnsi="Book Antiqua"/>
          <w:sz w:val="24"/>
          <w:szCs w:val="24"/>
        </w:rPr>
        <w:t xml:space="preserve"> </w:t>
      </w:r>
      <w:r w:rsidRPr="00E7549E">
        <w:rPr>
          <w:rStyle w:val="hps"/>
          <w:rFonts w:ascii="Book Antiqua" w:hAnsi="Book Antiqua"/>
          <w:sz w:val="24"/>
          <w:szCs w:val="24"/>
        </w:rPr>
        <w:t>patients with malignant tumors</w:t>
      </w:r>
      <w:r w:rsidRPr="00E7549E">
        <w:rPr>
          <w:rFonts w:ascii="Book Antiqua" w:hAnsi="Book Antiqua"/>
          <w:sz w:val="24"/>
          <w:szCs w:val="24"/>
        </w:rPr>
        <w:t xml:space="preserve">, and </w:t>
      </w:r>
      <w:r w:rsidRPr="00E7549E">
        <w:rPr>
          <w:rStyle w:val="hps"/>
          <w:rFonts w:ascii="Book Antiqua" w:hAnsi="Book Antiqua"/>
          <w:sz w:val="24"/>
          <w:szCs w:val="24"/>
        </w:rPr>
        <w:t>high expression</w:t>
      </w:r>
      <w:r w:rsidRPr="00E7549E">
        <w:rPr>
          <w:rFonts w:ascii="Book Antiqua" w:hAnsi="Book Antiqua"/>
          <w:sz w:val="24"/>
          <w:szCs w:val="24"/>
        </w:rPr>
        <w:t xml:space="preserve"> of </w:t>
      </w:r>
      <w:r w:rsidRPr="00E7549E">
        <w:rPr>
          <w:rStyle w:val="hps"/>
          <w:rFonts w:ascii="Book Antiqua" w:hAnsi="Book Antiqua"/>
          <w:sz w:val="24"/>
          <w:szCs w:val="24"/>
        </w:rPr>
        <w:t>Wnt5a</w:t>
      </w:r>
      <w:r w:rsidRPr="00E7549E">
        <w:rPr>
          <w:rFonts w:ascii="Book Antiqua" w:hAnsi="Book Antiqua"/>
          <w:sz w:val="24"/>
          <w:szCs w:val="24"/>
        </w:rPr>
        <w:t xml:space="preserve"> </w:t>
      </w:r>
      <w:r w:rsidRPr="00E7549E">
        <w:rPr>
          <w:rStyle w:val="hps"/>
          <w:rFonts w:ascii="Book Antiqua" w:hAnsi="Book Antiqua"/>
          <w:sz w:val="24"/>
          <w:szCs w:val="24"/>
        </w:rPr>
        <w:t>suggests a</w:t>
      </w:r>
      <w:r w:rsidRPr="00E7549E">
        <w:rPr>
          <w:rFonts w:ascii="Book Antiqua" w:hAnsi="Book Antiqua"/>
          <w:sz w:val="24"/>
          <w:szCs w:val="24"/>
        </w:rPr>
        <w:t xml:space="preserve"> </w:t>
      </w:r>
      <w:r w:rsidRPr="00E7549E">
        <w:rPr>
          <w:rStyle w:val="hps"/>
          <w:rFonts w:ascii="Book Antiqua" w:hAnsi="Book Antiqua"/>
          <w:sz w:val="24"/>
          <w:szCs w:val="24"/>
        </w:rPr>
        <w:t>poor prognosis. Wnt5a</w:t>
      </w:r>
      <w:r w:rsidRPr="00E7549E">
        <w:rPr>
          <w:rFonts w:ascii="Book Antiqua" w:hAnsi="Book Antiqua"/>
          <w:sz w:val="24"/>
          <w:szCs w:val="24"/>
        </w:rPr>
        <w:t xml:space="preserve"> </w:t>
      </w:r>
      <w:r w:rsidRPr="00E7549E">
        <w:rPr>
          <w:rStyle w:val="hps"/>
          <w:rFonts w:ascii="Book Antiqua" w:hAnsi="Book Antiqua"/>
          <w:sz w:val="24"/>
          <w:szCs w:val="24"/>
        </w:rPr>
        <w:t>may display</w:t>
      </w:r>
      <w:r w:rsidRPr="00E7549E">
        <w:rPr>
          <w:rFonts w:ascii="Book Antiqua" w:hAnsi="Book Antiqua"/>
          <w:sz w:val="24"/>
          <w:szCs w:val="24"/>
        </w:rPr>
        <w:t xml:space="preserve"> the </w:t>
      </w:r>
      <w:r w:rsidRPr="00E7549E">
        <w:rPr>
          <w:rStyle w:val="hps"/>
          <w:rFonts w:ascii="Book Antiqua" w:hAnsi="Book Antiqua"/>
          <w:sz w:val="24"/>
          <w:szCs w:val="24"/>
        </w:rPr>
        <w:t>characteristics</w:t>
      </w:r>
      <w:r w:rsidRPr="00E7549E">
        <w:rPr>
          <w:rFonts w:ascii="Book Antiqua" w:hAnsi="Book Antiqua"/>
          <w:sz w:val="24"/>
          <w:szCs w:val="24"/>
        </w:rPr>
        <w:t xml:space="preserve"> </w:t>
      </w:r>
      <w:r w:rsidRPr="00E7549E">
        <w:rPr>
          <w:rStyle w:val="hps"/>
          <w:rFonts w:ascii="Book Antiqua" w:hAnsi="Book Antiqua"/>
          <w:sz w:val="24"/>
          <w:szCs w:val="24"/>
        </w:rPr>
        <w:t>of a tumor suppressor gene</w:t>
      </w:r>
      <w:r w:rsidRPr="00E7549E">
        <w:rPr>
          <w:rFonts w:ascii="Book Antiqua" w:hAnsi="Book Antiqua"/>
          <w:sz w:val="24"/>
          <w:szCs w:val="24"/>
        </w:rPr>
        <w:t xml:space="preserve">. It </w:t>
      </w:r>
      <w:r w:rsidRPr="00E7549E">
        <w:rPr>
          <w:rStyle w:val="hps"/>
          <w:rFonts w:ascii="Book Antiqua" w:hAnsi="Book Antiqua"/>
          <w:sz w:val="24"/>
          <w:szCs w:val="24"/>
        </w:rPr>
        <w:t>can act as</w:t>
      </w:r>
      <w:r w:rsidRPr="00E7549E">
        <w:rPr>
          <w:rFonts w:ascii="Book Antiqua" w:hAnsi="Book Antiqua"/>
          <w:sz w:val="24"/>
          <w:szCs w:val="24"/>
        </w:rPr>
        <w:t xml:space="preserve"> </w:t>
      </w:r>
      <w:r w:rsidRPr="00E7549E">
        <w:rPr>
          <w:rStyle w:val="hps"/>
          <w:rFonts w:ascii="Book Antiqua" w:hAnsi="Book Antiqua"/>
          <w:sz w:val="24"/>
          <w:szCs w:val="24"/>
        </w:rPr>
        <w:t>a tumor suppressor</w:t>
      </w:r>
      <w:r w:rsidRPr="00E7549E">
        <w:rPr>
          <w:rFonts w:ascii="Book Antiqua" w:hAnsi="Book Antiqua"/>
          <w:sz w:val="24"/>
          <w:szCs w:val="24"/>
        </w:rPr>
        <w:t xml:space="preserve"> </w:t>
      </w:r>
      <w:r w:rsidRPr="00E7549E">
        <w:rPr>
          <w:rStyle w:val="hps"/>
          <w:rFonts w:ascii="Book Antiqua" w:hAnsi="Book Antiqua"/>
          <w:sz w:val="24"/>
          <w:szCs w:val="24"/>
        </w:rPr>
        <w:t>to partially reduce</w:t>
      </w:r>
      <w:r w:rsidRPr="00E7549E">
        <w:rPr>
          <w:rFonts w:ascii="Book Antiqua" w:hAnsi="Book Antiqua"/>
          <w:sz w:val="24"/>
          <w:szCs w:val="24"/>
        </w:rPr>
        <w:t xml:space="preserve"> </w:t>
      </w:r>
      <w:r w:rsidRPr="00E7549E">
        <w:rPr>
          <w:rStyle w:val="hps"/>
          <w:rFonts w:ascii="Book Antiqua" w:hAnsi="Book Antiqua"/>
          <w:sz w:val="24"/>
          <w:szCs w:val="24"/>
        </w:rPr>
        <w:t>or delay</w:t>
      </w:r>
      <w:r w:rsidRPr="00E7549E">
        <w:rPr>
          <w:rFonts w:ascii="Book Antiqua" w:hAnsi="Book Antiqua"/>
          <w:sz w:val="24"/>
          <w:szCs w:val="24"/>
        </w:rPr>
        <w:t xml:space="preserve"> </w:t>
      </w:r>
      <w:r w:rsidRPr="00E7549E">
        <w:rPr>
          <w:rStyle w:val="hps"/>
          <w:rFonts w:ascii="Book Antiqua" w:hAnsi="Book Antiqua"/>
          <w:sz w:val="24"/>
          <w:szCs w:val="24"/>
        </w:rPr>
        <w:t>the occurrence and metastasis</w:t>
      </w:r>
      <w:r w:rsidRPr="00E7549E">
        <w:rPr>
          <w:rFonts w:ascii="Book Antiqua" w:hAnsi="Book Antiqua"/>
          <w:sz w:val="24"/>
          <w:szCs w:val="24"/>
        </w:rPr>
        <w:t xml:space="preserve"> </w:t>
      </w:r>
      <w:r w:rsidRPr="00E7549E">
        <w:rPr>
          <w:rStyle w:val="hps"/>
          <w:rFonts w:ascii="Book Antiqua" w:hAnsi="Book Antiqua"/>
          <w:sz w:val="24"/>
          <w:szCs w:val="24"/>
        </w:rPr>
        <w:t>of</w:t>
      </w:r>
      <w:r w:rsidRPr="00E7549E">
        <w:rPr>
          <w:rFonts w:ascii="Book Antiqua" w:hAnsi="Book Antiqua"/>
          <w:sz w:val="24"/>
          <w:szCs w:val="24"/>
        </w:rPr>
        <w:t xml:space="preserve"> a </w:t>
      </w:r>
      <w:r w:rsidRPr="00E7549E">
        <w:rPr>
          <w:rStyle w:val="hps"/>
          <w:rFonts w:ascii="Book Antiqua" w:hAnsi="Book Antiqua"/>
          <w:sz w:val="24"/>
          <w:szCs w:val="24"/>
        </w:rPr>
        <w:t>malignant tumor</w:t>
      </w:r>
      <w:r w:rsidRPr="00E7549E">
        <w:rPr>
          <w:rFonts w:ascii="Book Antiqua" w:hAnsi="Book Antiqua"/>
          <w:sz w:val="24"/>
          <w:szCs w:val="24"/>
        </w:rPr>
        <w:t xml:space="preserve">. </w:t>
      </w:r>
      <w:r w:rsidRPr="00E7549E">
        <w:rPr>
          <w:rStyle w:val="hps"/>
          <w:rFonts w:ascii="Book Antiqua" w:hAnsi="Book Antiqua"/>
          <w:sz w:val="24"/>
          <w:szCs w:val="24"/>
        </w:rPr>
        <w:t>Iozzo</w:t>
      </w:r>
      <w:r w:rsidRPr="00E7549E">
        <w:rPr>
          <w:rFonts w:ascii="Book Antiqua" w:hAnsi="Book Antiqua"/>
          <w:sz w:val="24"/>
          <w:szCs w:val="24"/>
        </w:rPr>
        <w:t xml:space="preserve"> et al. </w:t>
      </w:r>
      <w:r w:rsidRPr="00E7549E">
        <w:rPr>
          <w:rStyle w:val="hps"/>
          <w:rFonts w:ascii="Book Antiqua" w:hAnsi="Book Antiqua"/>
          <w:sz w:val="24"/>
          <w:szCs w:val="24"/>
        </w:rPr>
        <w:t>found that</w:t>
      </w:r>
      <w:r w:rsidRPr="00E7549E">
        <w:rPr>
          <w:rFonts w:ascii="Book Antiqua" w:hAnsi="Book Antiqua"/>
          <w:sz w:val="24"/>
          <w:szCs w:val="24"/>
        </w:rPr>
        <w:t xml:space="preserve"> </w:t>
      </w:r>
      <w:r w:rsidRPr="00E7549E">
        <w:rPr>
          <w:rStyle w:val="hps"/>
          <w:rFonts w:ascii="Book Antiqua" w:hAnsi="Book Antiqua"/>
          <w:sz w:val="24"/>
          <w:szCs w:val="24"/>
        </w:rPr>
        <w:t>Wnt5a</w:t>
      </w:r>
      <w:r w:rsidRPr="00E7549E">
        <w:rPr>
          <w:rFonts w:ascii="Book Antiqua" w:hAnsi="Book Antiqua"/>
          <w:sz w:val="24"/>
          <w:szCs w:val="24"/>
        </w:rPr>
        <w:t xml:space="preserve"> was </w:t>
      </w:r>
      <w:r w:rsidRPr="00E7549E">
        <w:rPr>
          <w:rStyle w:val="hps"/>
          <w:rFonts w:ascii="Book Antiqua" w:hAnsi="Book Antiqua"/>
          <w:sz w:val="24"/>
          <w:szCs w:val="24"/>
        </w:rPr>
        <w:t>up-regulated</w:t>
      </w:r>
      <w:r w:rsidRPr="00E7549E">
        <w:rPr>
          <w:rFonts w:ascii="Book Antiqua" w:hAnsi="Book Antiqua"/>
          <w:sz w:val="24"/>
          <w:szCs w:val="24"/>
        </w:rPr>
        <w:t xml:space="preserve"> </w:t>
      </w:r>
      <w:r w:rsidRPr="00E7549E">
        <w:rPr>
          <w:rStyle w:val="hps"/>
          <w:rFonts w:ascii="Book Antiqua" w:hAnsi="Book Antiqua"/>
          <w:sz w:val="24"/>
          <w:szCs w:val="24"/>
        </w:rPr>
        <w:t>in most</w:t>
      </w:r>
      <w:r w:rsidRPr="00E7549E">
        <w:rPr>
          <w:rFonts w:ascii="Book Antiqua" w:hAnsi="Book Antiqua"/>
          <w:sz w:val="24"/>
          <w:szCs w:val="24"/>
        </w:rPr>
        <w:t xml:space="preserve"> </w:t>
      </w:r>
      <w:r w:rsidRPr="00E7549E">
        <w:rPr>
          <w:rStyle w:val="hps"/>
          <w:rFonts w:ascii="Book Antiqua" w:hAnsi="Book Antiqua"/>
          <w:sz w:val="24"/>
          <w:szCs w:val="24"/>
        </w:rPr>
        <w:t xml:space="preserve">malignant tumors but was </w:t>
      </w:r>
      <w:r w:rsidRPr="00E7549E">
        <w:rPr>
          <w:rFonts w:ascii="Book Antiqua" w:hAnsi="Book Antiqua"/>
          <w:sz w:val="24"/>
          <w:szCs w:val="24"/>
        </w:rPr>
        <w:t xml:space="preserve">down-regulated </w:t>
      </w:r>
      <w:r w:rsidRPr="00E7549E">
        <w:rPr>
          <w:rStyle w:val="hps"/>
          <w:rFonts w:ascii="Book Antiqua" w:hAnsi="Book Antiqua"/>
          <w:sz w:val="24"/>
          <w:szCs w:val="24"/>
        </w:rPr>
        <w:t>in</w:t>
      </w:r>
      <w:r w:rsidRPr="00E7549E">
        <w:rPr>
          <w:rFonts w:ascii="Book Antiqua" w:hAnsi="Book Antiqua"/>
          <w:sz w:val="24"/>
          <w:szCs w:val="24"/>
        </w:rPr>
        <w:t xml:space="preserve"> </w:t>
      </w:r>
      <w:r w:rsidRPr="00E7549E">
        <w:rPr>
          <w:rStyle w:val="hps"/>
          <w:rFonts w:ascii="Book Antiqua" w:hAnsi="Book Antiqua"/>
          <w:sz w:val="24"/>
          <w:szCs w:val="24"/>
        </w:rPr>
        <w:t>pancreatic cancer</w:t>
      </w:r>
      <w:r w:rsidRPr="00E7549E">
        <w:rPr>
          <w:rFonts w:ascii="Book Antiqua" w:hAnsi="Book Antiqua"/>
          <w:sz w:val="24"/>
          <w:szCs w:val="24"/>
        </w:rPr>
        <w:t xml:space="preserve">, indicating that </w:t>
      </w:r>
      <w:r w:rsidRPr="00E7549E">
        <w:rPr>
          <w:rStyle w:val="hps"/>
          <w:rFonts w:ascii="Book Antiqua" w:hAnsi="Book Antiqua"/>
          <w:sz w:val="24"/>
          <w:szCs w:val="24"/>
        </w:rPr>
        <w:t>the roles of</w:t>
      </w:r>
      <w:r w:rsidRPr="00E7549E">
        <w:rPr>
          <w:rFonts w:ascii="Book Antiqua" w:hAnsi="Book Antiqua"/>
          <w:sz w:val="24"/>
          <w:szCs w:val="24"/>
        </w:rPr>
        <w:t xml:space="preserve"> </w:t>
      </w:r>
      <w:r w:rsidRPr="00E7549E">
        <w:rPr>
          <w:rStyle w:val="hps"/>
          <w:rFonts w:ascii="Book Antiqua" w:hAnsi="Book Antiqua"/>
          <w:sz w:val="24"/>
          <w:szCs w:val="24"/>
        </w:rPr>
        <w:t>Wnt5a</w:t>
      </w:r>
      <w:r w:rsidRPr="00E7549E">
        <w:rPr>
          <w:rFonts w:ascii="Book Antiqua" w:hAnsi="Book Antiqua"/>
          <w:sz w:val="24"/>
          <w:szCs w:val="24"/>
        </w:rPr>
        <w:t xml:space="preserve"> </w:t>
      </w:r>
      <w:r w:rsidRPr="00E7549E">
        <w:rPr>
          <w:rStyle w:val="hps"/>
          <w:rFonts w:ascii="Book Antiqua" w:hAnsi="Book Antiqua"/>
          <w:sz w:val="24"/>
          <w:szCs w:val="24"/>
        </w:rPr>
        <w:t>in tumors</w:t>
      </w:r>
      <w:r w:rsidRPr="00E7549E">
        <w:rPr>
          <w:rFonts w:ascii="Book Antiqua" w:hAnsi="Book Antiqua"/>
          <w:sz w:val="24"/>
          <w:szCs w:val="24"/>
        </w:rPr>
        <w:t xml:space="preserve"> </w:t>
      </w:r>
      <w:r w:rsidRPr="00E7549E">
        <w:rPr>
          <w:rStyle w:val="hps"/>
          <w:rFonts w:ascii="Book Antiqua" w:hAnsi="Book Antiqua"/>
          <w:sz w:val="24"/>
          <w:szCs w:val="24"/>
        </w:rPr>
        <w:t>are not fully</w:t>
      </w:r>
      <w:r w:rsidRPr="00E7549E">
        <w:rPr>
          <w:rFonts w:ascii="Book Antiqua" w:hAnsi="Book Antiqua"/>
          <w:sz w:val="24"/>
          <w:szCs w:val="24"/>
        </w:rPr>
        <w:t xml:space="preserve"> </w:t>
      </w:r>
      <w:r w:rsidRPr="00E7549E">
        <w:rPr>
          <w:rStyle w:val="hps"/>
          <w:rFonts w:ascii="Book Antiqua" w:hAnsi="Book Antiqua"/>
          <w:sz w:val="24"/>
          <w:szCs w:val="24"/>
        </w:rPr>
        <w:t>consistent</w:t>
      </w:r>
      <w:r w:rsidR="005433AC" w:rsidRPr="00E7549E">
        <w:rPr>
          <w:rFonts w:ascii="Book Antiqua" w:hAnsi="Book Antiqua"/>
          <w:sz w:val="24"/>
          <w:szCs w:val="24"/>
          <w:vertAlign w:val="superscript"/>
        </w:rPr>
        <w:t>[</w:t>
      </w:r>
      <w:r w:rsidRPr="00E7549E">
        <w:rPr>
          <w:rFonts w:ascii="Book Antiqua" w:hAnsi="Book Antiqua"/>
          <w:sz w:val="24"/>
          <w:szCs w:val="24"/>
          <w:vertAlign w:val="superscript"/>
        </w:rPr>
        <w:t>24</w:t>
      </w:r>
      <w:r w:rsidR="005433AC" w:rsidRPr="00E7549E">
        <w:rPr>
          <w:rFonts w:ascii="Book Antiqua" w:hAnsi="Book Antiqua"/>
          <w:sz w:val="24"/>
          <w:szCs w:val="24"/>
          <w:vertAlign w:val="superscript"/>
        </w:rPr>
        <w:t>]</w:t>
      </w:r>
      <w:r w:rsidR="005433AC" w:rsidRPr="00E7549E">
        <w:rPr>
          <w:rFonts w:ascii="Book Antiqua" w:hAnsi="Book Antiqua"/>
          <w:sz w:val="24"/>
          <w:szCs w:val="24"/>
        </w:rPr>
        <w:t>.</w:t>
      </w:r>
      <w:r w:rsidRPr="00E7549E">
        <w:rPr>
          <w:rFonts w:ascii="Book Antiqua" w:hAnsi="Book Antiqua"/>
          <w:sz w:val="24"/>
          <w:szCs w:val="24"/>
        </w:rPr>
        <w:t xml:space="preserve"> </w:t>
      </w:r>
      <w:r w:rsidRPr="00E7549E">
        <w:rPr>
          <w:rStyle w:val="hps"/>
          <w:rFonts w:ascii="Book Antiqua" w:hAnsi="Book Antiqua"/>
          <w:sz w:val="24"/>
          <w:szCs w:val="24"/>
        </w:rPr>
        <w:t>Liang</w:t>
      </w:r>
      <w:r w:rsidRPr="007D2E28">
        <w:rPr>
          <w:rFonts w:ascii="Book Antiqua" w:hAnsi="Book Antiqua"/>
          <w:i/>
          <w:sz w:val="24"/>
          <w:szCs w:val="24"/>
        </w:rPr>
        <w:t xml:space="preserve"> </w:t>
      </w:r>
      <w:r w:rsidRPr="007D2E28">
        <w:rPr>
          <w:rStyle w:val="hps"/>
          <w:rFonts w:ascii="Book Antiqua" w:hAnsi="Book Antiqua"/>
          <w:i/>
          <w:sz w:val="24"/>
          <w:szCs w:val="24"/>
        </w:rPr>
        <w:t>et al</w:t>
      </w:r>
      <w:r w:rsidR="005433AC" w:rsidRPr="00E7549E">
        <w:rPr>
          <w:rStyle w:val="hps"/>
          <w:rFonts w:ascii="Book Antiqua" w:hAnsi="Book Antiqua"/>
          <w:sz w:val="24"/>
          <w:szCs w:val="24"/>
          <w:vertAlign w:val="superscript"/>
        </w:rPr>
        <w:t>[</w:t>
      </w:r>
      <w:r w:rsidRPr="00E7549E">
        <w:rPr>
          <w:rStyle w:val="hps"/>
          <w:rFonts w:ascii="Book Antiqua" w:hAnsi="Book Antiqua"/>
          <w:sz w:val="24"/>
          <w:szCs w:val="24"/>
          <w:vertAlign w:val="superscript"/>
        </w:rPr>
        <w:t>25</w:t>
      </w:r>
      <w:r w:rsidR="005433AC" w:rsidRPr="00E7549E">
        <w:rPr>
          <w:rStyle w:val="hps"/>
          <w:rFonts w:ascii="Book Antiqua" w:hAnsi="Book Antiqua"/>
          <w:sz w:val="24"/>
          <w:szCs w:val="24"/>
          <w:vertAlign w:val="superscript"/>
        </w:rPr>
        <w:t>]</w:t>
      </w:r>
      <w:r w:rsidRPr="00E7549E">
        <w:rPr>
          <w:rStyle w:val="hps"/>
          <w:rFonts w:ascii="Book Antiqua" w:hAnsi="Book Antiqua"/>
          <w:sz w:val="24"/>
          <w:szCs w:val="24"/>
        </w:rPr>
        <w:t xml:space="preserve"> </w:t>
      </w:r>
      <w:r w:rsidRPr="00E7549E">
        <w:rPr>
          <w:rFonts w:ascii="Book Antiqua" w:hAnsi="Book Antiqua"/>
          <w:sz w:val="24"/>
          <w:szCs w:val="24"/>
        </w:rPr>
        <w:t xml:space="preserve">observed that </w:t>
      </w:r>
      <w:r w:rsidRPr="00E7549E">
        <w:rPr>
          <w:rStyle w:val="hps"/>
          <w:rFonts w:ascii="Book Antiqua" w:hAnsi="Book Antiqua"/>
          <w:sz w:val="24"/>
          <w:szCs w:val="24"/>
        </w:rPr>
        <w:t>a lack of</w:t>
      </w:r>
      <w:r w:rsidRPr="00E7549E">
        <w:rPr>
          <w:rFonts w:ascii="Book Antiqua" w:hAnsi="Book Antiqua"/>
          <w:sz w:val="24"/>
          <w:szCs w:val="24"/>
        </w:rPr>
        <w:t xml:space="preserve"> </w:t>
      </w:r>
      <w:r w:rsidRPr="00E7549E">
        <w:rPr>
          <w:rStyle w:val="hps"/>
          <w:rFonts w:ascii="Book Antiqua" w:hAnsi="Book Antiqua"/>
          <w:sz w:val="24"/>
          <w:szCs w:val="24"/>
        </w:rPr>
        <w:t>Wnt5a</w:t>
      </w:r>
      <w:r w:rsidRPr="00E7549E">
        <w:rPr>
          <w:rFonts w:ascii="Book Antiqua" w:hAnsi="Book Antiqua"/>
          <w:sz w:val="24"/>
          <w:szCs w:val="24"/>
        </w:rPr>
        <w:t xml:space="preserve"> readily led</w:t>
      </w:r>
      <w:r w:rsidRPr="00E7549E">
        <w:rPr>
          <w:rStyle w:val="hps"/>
          <w:rFonts w:ascii="Book Antiqua" w:hAnsi="Book Antiqua"/>
          <w:sz w:val="24"/>
          <w:szCs w:val="24"/>
        </w:rPr>
        <w:t xml:space="preserve"> to</w:t>
      </w:r>
      <w:r w:rsidRPr="00E7549E">
        <w:rPr>
          <w:rFonts w:ascii="Book Antiqua" w:hAnsi="Book Antiqua"/>
          <w:sz w:val="24"/>
          <w:szCs w:val="24"/>
        </w:rPr>
        <w:t xml:space="preserve"> </w:t>
      </w:r>
      <w:r w:rsidRPr="00E7549E">
        <w:rPr>
          <w:rStyle w:val="hps"/>
          <w:rFonts w:ascii="Book Antiqua" w:hAnsi="Book Antiqua"/>
          <w:sz w:val="24"/>
          <w:szCs w:val="24"/>
        </w:rPr>
        <w:t>the occurrence of</w:t>
      </w:r>
      <w:r w:rsidRPr="00E7549E">
        <w:rPr>
          <w:rFonts w:ascii="Book Antiqua" w:hAnsi="Book Antiqua"/>
          <w:sz w:val="24"/>
          <w:szCs w:val="24"/>
        </w:rPr>
        <w:t xml:space="preserve"> </w:t>
      </w:r>
      <w:r w:rsidRPr="00E7549E">
        <w:rPr>
          <w:rStyle w:val="hps"/>
          <w:rFonts w:ascii="Book Antiqua" w:hAnsi="Book Antiqua"/>
          <w:sz w:val="24"/>
          <w:szCs w:val="24"/>
        </w:rPr>
        <w:t>human hematopoietic</w:t>
      </w:r>
      <w:r w:rsidRPr="00E7549E">
        <w:rPr>
          <w:rFonts w:ascii="Book Antiqua" w:hAnsi="Book Antiqua"/>
          <w:sz w:val="24"/>
          <w:szCs w:val="24"/>
        </w:rPr>
        <w:t xml:space="preserve"> </w:t>
      </w:r>
      <w:r w:rsidRPr="00E7549E">
        <w:rPr>
          <w:rStyle w:val="hps"/>
          <w:rFonts w:ascii="Book Antiqua" w:hAnsi="Book Antiqua"/>
          <w:sz w:val="24"/>
          <w:szCs w:val="24"/>
        </w:rPr>
        <w:t>malignancies</w:t>
      </w:r>
      <w:r w:rsidRPr="00E7549E">
        <w:rPr>
          <w:rFonts w:ascii="Book Antiqua" w:hAnsi="Book Antiqua"/>
          <w:sz w:val="24"/>
          <w:szCs w:val="24"/>
        </w:rPr>
        <w:t xml:space="preserve"> and that Wnt5a could act </w:t>
      </w:r>
      <w:r w:rsidRPr="00E7549E">
        <w:rPr>
          <w:rStyle w:val="hps"/>
          <w:rFonts w:ascii="Book Antiqua" w:hAnsi="Book Antiqua"/>
          <w:sz w:val="24"/>
          <w:szCs w:val="24"/>
        </w:rPr>
        <w:t>as a</w:t>
      </w:r>
      <w:r w:rsidRPr="00E7549E">
        <w:rPr>
          <w:rFonts w:ascii="Book Antiqua" w:hAnsi="Book Antiqua"/>
          <w:sz w:val="24"/>
          <w:szCs w:val="24"/>
        </w:rPr>
        <w:t xml:space="preserve"> </w:t>
      </w:r>
      <w:r w:rsidRPr="00E7549E">
        <w:rPr>
          <w:rStyle w:val="hps"/>
          <w:rFonts w:ascii="Book Antiqua" w:hAnsi="Book Antiqua"/>
          <w:sz w:val="24"/>
          <w:szCs w:val="24"/>
        </w:rPr>
        <w:t>tumor suppressor</w:t>
      </w:r>
      <w:r w:rsidRPr="00E7549E">
        <w:rPr>
          <w:rFonts w:ascii="Book Antiqua" w:hAnsi="Book Antiqua"/>
          <w:sz w:val="24"/>
          <w:szCs w:val="24"/>
        </w:rPr>
        <w:t xml:space="preserve"> to </w:t>
      </w:r>
      <w:r w:rsidRPr="00E7549E">
        <w:rPr>
          <w:rStyle w:val="hps"/>
          <w:rFonts w:ascii="Book Antiqua" w:hAnsi="Book Antiqua"/>
          <w:sz w:val="24"/>
          <w:szCs w:val="24"/>
        </w:rPr>
        <w:t>inhibit the proliferation of</w:t>
      </w:r>
      <w:r w:rsidRPr="00E7549E">
        <w:rPr>
          <w:rFonts w:ascii="Book Antiqua" w:hAnsi="Book Antiqua"/>
          <w:sz w:val="24"/>
          <w:szCs w:val="24"/>
        </w:rPr>
        <w:t xml:space="preserve"> </w:t>
      </w:r>
      <w:r w:rsidRPr="00E7549E">
        <w:rPr>
          <w:rStyle w:val="hps"/>
          <w:rFonts w:ascii="Book Antiqua" w:hAnsi="Book Antiqua"/>
          <w:sz w:val="24"/>
          <w:szCs w:val="24"/>
        </w:rPr>
        <w:t>B</w:t>
      </w:r>
      <w:r w:rsidRPr="00E7549E">
        <w:rPr>
          <w:rFonts w:ascii="Book Antiqua" w:hAnsi="Book Antiqua"/>
          <w:sz w:val="24"/>
          <w:szCs w:val="24"/>
        </w:rPr>
        <w:t xml:space="preserve"> </w:t>
      </w:r>
      <w:r w:rsidRPr="00E7549E">
        <w:rPr>
          <w:rStyle w:val="hps"/>
          <w:rFonts w:ascii="Book Antiqua" w:hAnsi="Book Antiqua"/>
          <w:sz w:val="24"/>
          <w:szCs w:val="24"/>
        </w:rPr>
        <w:t>cells and tumorigenesis</w:t>
      </w:r>
      <w:r w:rsidRPr="00E7549E">
        <w:rPr>
          <w:rFonts w:ascii="Book Antiqua" w:hAnsi="Book Antiqua"/>
          <w:sz w:val="24"/>
          <w:szCs w:val="24"/>
        </w:rPr>
        <w:t xml:space="preserve">; therefore, Wnt5a is a </w:t>
      </w:r>
      <w:r w:rsidRPr="00E7549E">
        <w:rPr>
          <w:rStyle w:val="hps"/>
          <w:rFonts w:ascii="Book Antiqua" w:hAnsi="Book Antiqua"/>
          <w:sz w:val="24"/>
          <w:szCs w:val="24"/>
        </w:rPr>
        <w:t>potential therapeutic</w:t>
      </w:r>
      <w:r w:rsidRPr="00E7549E">
        <w:rPr>
          <w:rFonts w:ascii="Book Antiqua" w:hAnsi="Book Antiqua"/>
          <w:sz w:val="24"/>
          <w:szCs w:val="24"/>
        </w:rPr>
        <w:t xml:space="preserve"> </w:t>
      </w:r>
      <w:r w:rsidRPr="00E7549E">
        <w:rPr>
          <w:rStyle w:val="hps"/>
          <w:rFonts w:ascii="Book Antiqua" w:hAnsi="Book Antiqua"/>
          <w:sz w:val="24"/>
          <w:szCs w:val="24"/>
        </w:rPr>
        <w:t>target for human</w:t>
      </w:r>
      <w:r w:rsidRPr="00E7549E">
        <w:rPr>
          <w:rFonts w:ascii="Book Antiqua" w:hAnsi="Book Antiqua"/>
          <w:sz w:val="24"/>
          <w:szCs w:val="24"/>
        </w:rPr>
        <w:t xml:space="preserve"> </w:t>
      </w:r>
      <w:r w:rsidRPr="00E7549E">
        <w:rPr>
          <w:rStyle w:val="hps"/>
          <w:rFonts w:ascii="Book Antiqua" w:hAnsi="Book Antiqua"/>
          <w:sz w:val="24"/>
          <w:szCs w:val="24"/>
        </w:rPr>
        <w:t>acute lymphoblastic</w:t>
      </w:r>
      <w:r w:rsidRPr="00E7549E">
        <w:rPr>
          <w:rFonts w:ascii="Book Antiqua" w:hAnsi="Book Antiqua"/>
          <w:sz w:val="24"/>
          <w:szCs w:val="24"/>
        </w:rPr>
        <w:t xml:space="preserve"> </w:t>
      </w:r>
      <w:r w:rsidRPr="00E7549E">
        <w:rPr>
          <w:rStyle w:val="hps"/>
          <w:rFonts w:ascii="Book Antiqua" w:hAnsi="Book Antiqua"/>
          <w:sz w:val="24"/>
          <w:szCs w:val="24"/>
        </w:rPr>
        <w:t>leukemia and</w:t>
      </w:r>
      <w:r w:rsidRPr="00E7549E">
        <w:rPr>
          <w:rFonts w:ascii="Book Antiqua" w:hAnsi="Book Antiqua"/>
          <w:sz w:val="24"/>
          <w:szCs w:val="24"/>
        </w:rPr>
        <w:t xml:space="preserve"> </w:t>
      </w:r>
      <w:r w:rsidRPr="00E7549E">
        <w:rPr>
          <w:rStyle w:val="hps"/>
          <w:rFonts w:ascii="Book Antiqua" w:hAnsi="Book Antiqua"/>
          <w:sz w:val="24"/>
          <w:szCs w:val="24"/>
        </w:rPr>
        <w:t>myeloid</w:t>
      </w:r>
      <w:r w:rsidRPr="00E7549E">
        <w:rPr>
          <w:rFonts w:ascii="Book Antiqua" w:hAnsi="Book Antiqua"/>
          <w:sz w:val="24"/>
          <w:szCs w:val="24"/>
        </w:rPr>
        <w:t xml:space="preserve"> </w:t>
      </w:r>
      <w:r w:rsidRPr="00E7549E">
        <w:rPr>
          <w:rStyle w:val="hps"/>
          <w:rFonts w:ascii="Book Antiqua" w:hAnsi="Book Antiqua"/>
          <w:sz w:val="24"/>
          <w:szCs w:val="24"/>
        </w:rPr>
        <w:t>leukemia. In addition</w:t>
      </w:r>
      <w:r w:rsidRPr="00E7549E">
        <w:rPr>
          <w:rFonts w:ascii="Book Antiqua" w:hAnsi="Book Antiqua"/>
          <w:sz w:val="24"/>
          <w:szCs w:val="24"/>
        </w:rPr>
        <w:t xml:space="preserve">, </w:t>
      </w:r>
      <w:r w:rsidRPr="00E7549E">
        <w:rPr>
          <w:rFonts w:ascii="Book Antiqua" w:hAnsi="Book Antiqua"/>
          <w:color w:val="000000" w:themeColor="text1"/>
          <w:sz w:val="24"/>
          <w:szCs w:val="24"/>
        </w:rPr>
        <w:t xml:space="preserve">Wnt5a </w:t>
      </w:r>
      <w:r w:rsidRPr="00E7549E">
        <w:rPr>
          <w:rStyle w:val="hps"/>
          <w:rFonts w:ascii="Book Antiqua" w:hAnsi="Book Antiqua"/>
          <w:color w:val="000000" w:themeColor="text1"/>
          <w:sz w:val="24"/>
          <w:szCs w:val="24"/>
        </w:rPr>
        <w:t>plays the role</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of suppressor</w:t>
      </w:r>
      <w:r w:rsidRPr="00E7549E">
        <w:rPr>
          <w:rFonts w:ascii="Book Antiqua" w:hAnsi="Book Antiqua"/>
          <w:color w:val="000000" w:themeColor="text1"/>
          <w:sz w:val="24"/>
          <w:szCs w:val="24"/>
        </w:rPr>
        <w:t xml:space="preserve"> in </w:t>
      </w:r>
      <w:r w:rsidRPr="00E7549E">
        <w:rPr>
          <w:rStyle w:val="hps"/>
          <w:rFonts w:ascii="Book Antiqua" w:hAnsi="Book Antiqua"/>
          <w:color w:val="000000" w:themeColor="text1"/>
          <w:sz w:val="24"/>
          <w:szCs w:val="24"/>
        </w:rPr>
        <w:t>colorectal cancer</w:t>
      </w:r>
      <w:r w:rsidR="005433AC" w:rsidRPr="00E7549E">
        <w:rPr>
          <w:rStyle w:val="hps"/>
          <w:rFonts w:ascii="Book Antiqua" w:hAnsi="Book Antiqua"/>
          <w:color w:val="000000" w:themeColor="text1"/>
          <w:sz w:val="24"/>
          <w:szCs w:val="24"/>
          <w:vertAlign w:val="superscript"/>
        </w:rPr>
        <w:t>[</w:t>
      </w:r>
      <w:r w:rsidRPr="00E7549E">
        <w:rPr>
          <w:rStyle w:val="hps"/>
          <w:rFonts w:ascii="Book Antiqua" w:hAnsi="Book Antiqua"/>
          <w:color w:val="000000" w:themeColor="text1"/>
          <w:sz w:val="24"/>
          <w:szCs w:val="24"/>
          <w:vertAlign w:val="superscript"/>
        </w:rPr>
        <w:t>14</w:t>
      </w:r>
      <w:r w:rsidR="005433AC" w:rsidRPr="00E7549E">
        <w:rPr>
          <w:rStyle w:val="hps"/>
          <w:rFonts w:ascii="Book Antiqua" w:hAnsi="Book Antiqua"/>
          <w:color w:val="000000" w:themeColor="text1"/>
          <w:sz w:val="24"/>
          <w:szCs w:val="24"/>
          <w:vertAlign w:val="superscript"/>
        </w:rPr>
        <w:t>]</w:t>
      </w:r>
      <w:r w:rsidR="00536477"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neuroblastoma</w:t>
      </w:r>
      <w:r w:rsidR="005433AC" w:rsidRPr="00E7549E">
        <w:rPr>
          <w:rFonts w:ascii="Book Antiqua" w:hAnsi="Book Antiqua"/>
          <w:color w:val="000000" w:themeColor="text1"/>
          <w:sz w:val="24"/>
          <w:szCs w:val="24"/>
          <w:vertAlign w:val="superscript"/>
        </w:rPr>
        <w:t>[</w:t>
      </w:r>
      <w:r w:rsidRPr="00E7549E">
        <w:rPr>
          <w:rFonts w:ascii="Book Antiqua" w:hAnsi="Book Antiqua"/>
          <w:color w:val="000000" w:themeColor="text1"/>
          <w:sz w:val="24"/>
          <w:szCs w:val="24"/>
          <w:vertAlign w:val="superscript"/>
        </w:rPr>
        <w:t>15</w:t>
      </w:r>
      <w:r w:rsidR="005433AC" w:rsidRPr="00E7549E">
        <w:rPr>
          <w:rFonts w:ascii="Book Antiqua" w:hAnsi="Book Antiqua"/>
          <w:color w:val="000000" w:themeColor="text1"/>
          <w:sz w:val="24"/>
          <w:szCs w:val="24"/>
          <w:vertAlign w:val="superscript"/>
        </w:rPr>
        <w:t>]</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and leukemia</w:t>
      </w:r>
      <w:r w:rsidR="005433AC" w:rsidRPr="00E7549E">
        <w:rPr>
          <w:rStyle w:val="hps"/>
          <w:rFonts w:ascii="Book Antiqua" w:hAnsi="Book Antiqua"/>
          <w:color w:val="000000" w:themeColor="text1"/>
          <w:sz w:val="24"/>
          <w:szCs w:val="24"/>
          <w:vertAlign w:val="superscript"/>
        </w:rPr>
        <w:t>[</w:t>
      </w:r>
      <w:r w:rsidRPr="00E7549E">
        <w:rPr>
          <w:rStyle w:val="hps"/>
          <w:rFonts w:ascii="Book Antiqua" w:hAnsi="Book Antiqua"/>
          <w:color w:val="000000" w:themeColor="text1"/>
          <w:sz w:val="24"/>
          <w:szCs w:val="24"/>
          <w:vertAlign w:val="superscript"/>
        </w:rPr>
        <w:t>16</w:t>
      </w:r>
      <w:r w:rsidR="005433AC" w:rsidRPr="00E7549E">
        <w:rPr>
          <w:rStyle w:val="hps"/>
          <w:rFonts w:ascii="Book Antiqua" w:hAnsi="Book Antiqua"/>
          <w:color w:val="000000" w:themeColor="text1"/>
          <w:sz w:val="24"/>
          <w:szCs w:val="24"/>
          <w:vertAlign w:val="superscript"/>
        </w:rPr>
        <w:t>]</w:t>
      </w:r>
      <w:r w:rsidR="00536477"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where</w:t>
      </w:r>
      <w:r w:rsidRPr="00E7549E">
        <w:rPr>
          <w:rFonts w:ascii="Book Antiqua" w:hAnsi="Book Antiqua"/>
          <w:color w:val="000000" w:themeColor="text1"/>
          <w:sz w:val="24"/>
          <w:szCs w:val="24"/>
        </w:rPr>
        <w:t xml:space="preserve"> its expression is </w:t>
      </w:r>
      <w:r w:rsidRPr="00E7549E">
        <w:rPr>
          <w:rStyle w:val="hps"/>
          <w:rFonts w:ascii="Book Antiqua" w:hAnsi="Book Antiqua"/>
          <w:color w:val="000000" w:themeColor="text1"/>
          <w:sz w:val="24"/>
          <w:szCs w:val="24"/>
        </w:rPr>
        <w:t>down-regulated</w:t>
      </w:r>
      <w:r w:rsidRPr="00E7549E">
        <w:rPr>
          <w:rFonts w:ascii="Book Antiqua" w:hAnsi="Book Antiqua"/>
          <w:color w:val="000000" w:themeColor="text1"/>
          <w:sz w:val="24"/>
          <w:szCs w:val="24"/>
        </w:rPr>
        <w:t>.</w:t>
      </w:r>
      <w:r w:rsidRPr="00E7549E">
        <w:rPr>
          <w:rFonts w:ascii="Book Antiqua" w:hAnsi="Book Antiqua"/>
          <w:color w:val="FF0000"/>
          <w:sz w:val="24"/>
          <w:szCs w:val="24"/>
        </w:rPr>
        <w:t xml:space="preserve"> </w:t>
      </w:r>
      <w:r w:rsidRPr="00E7549E">
        <w:rPr>
          <w:rStyle w:val="hps"/>
          <w:rFonts w:ascii="Book Antiqua" w:hAnsi="Book Antiqua"/>
          <w:color w:val="000000" w:themeColor="text1"/>
          <w:sz w:val="24"/>
          <w:szCs w:val="24"/>
        </w:rPr>
        <w:t xml:space="preserve">Thus, considerable controversy </w:t>
      </w:r>
      <w:r w:rsidRPr="00E7549E">
        <w:rPr>
          <w:rFonts w:ascii="Book Antiqua" w:hAnsi="Book Antiqua"/>
          <w:color w:val="000000" w:themeColor="text1"/>
          <w:sz w:val="24"/>
          <w:szCs w:val="24"/>
        </w:rPr>
        <w:t xml:space="preserve">remains regarding </w:t>
      </w:r>
      <w:r w:rsidRPr="00E7549E">
        <w:rPr>
          <w:rStyle w:val="hps"/>
          <w:rFonts w:ascii="Book Antiqua" w:hAnsi="Book Antiqua"/>
          <w:color w:val="000000" w:themeColor="text1"/>
          <w:sz w:val="24"/>
          <w:szCs w:val="24"/>
        </w:rPr>
        <w:t>the</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biological role of</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Wnt5a</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in</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different</w:t>
      </w:r>
      <w:r w:rsidRPr="00E7549E">
        <w:rPr>
          <w:rFonts w:ascii="Book Antiqua" w:hAnsi="Book Antiqua"/>
          <w:color w:val="000000" w:themeColor="text1"/>
          <w:sz w:val="24"/>
          <w:szCs w:val="24"/>
        </w:rPr>
        <w:t xml:space="preserve"> </w:t>
      </w:r>
      <w:r w:rsidRPr="00E7549E">
        <w:rPr>
          <w:rStyle w:val="hps"/>
          <w:rFonts w:ascii="Book Antiqua" w:hAnsi="Book Antiqua"/>
          <w:color w:val="000000" w:themeColor="text1"/>
          <w:sz w:val="24"/>
          <w:szCs w:val="24"/>
        </w:rPr>
        <w:t>tumors</w:t>
      </w:r>
      <w:r w:rsidRPr="00E7549E">
        <w:rPr>
          <w:rFonts w:ascii="Book Antiqua" w:hAnsi="Book Antiqua"/>
          <w:color w:val="000000" w:themeColor="text1"/>
          <w:sz w:val="24"/>
          <w:szCs w:val="24"/>
        </w:rPr>
        <w:t xml:space="preserve">. </w:t>
      </w:r>
    </w:p>
    <w:p w14:paraId="7CAF91D6" w14:textId="304DE7EC" w:rsidR="00961033" w:rsidRPr="00E7549E" w:rsidRDefault="00B805CE" w:rsidP="00E7549E">
      <w:pPr>
        <w:spacing w:line="360" w:lineRule="auto"/>
        <w:ind w:firstLine="720"/>
        <w:rPr>
          <w:rFonts w:ascii="Book Antiqua" w:hAnsi="Book Antiqua"/>
          <w:sz w:val="24"/>
          <w:szCs w:val="24"/>
        </w:rPr>
      </w:pPr>
      <w:r w:rsidRPr="00E7549E">
        <w:rPr>
          <w:rStyle w:val="hps"/>
          <w:rFonts w:ascii="Book Antiqua" w:hAnsi="Book Antiqua"/>
          <w:sz w:val="24"/>
          <w:szCs w:val="24"/>
        </w:rPr>
        <w:t>No study addressing the expression levels of</w:t>
      </w:r>
      <w:r w:rsidRPr="00E7549E">
        <w:rPr>
          <w:rFonts w:ascii="Book Antiqua" w:hAnsi="Book Antiqua"/>
          <w:sz w:val="24"/>
          <w:szCs w:val="24"/>
        </w:rPr>
        <w:t xml:space="preserve"> </w:t>
      </w:r>
      <w:r w:rsidRPr="00E7549E">
        <w:rPr>
          <w:rStyle w:val="hps"/>
          <w:rFonts w:ascii="Book Antiqua" w:hAnsi="Book Antiqua"/>
          <w:sz w:val="24"/>
          <w:szCs w:val="24"/>
        </w:rPr>
        <w:t>ROR2</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Wnt5a</w:t>
      </w:r>
      <w:r w:rsidRPr="00E7549E">
        <w:rPr>
          <w:rFonts w:ascii="Book Antiqua" w:hAnsi="Book Antiqua"/>
          <w:sz w:val="24"/>
          <w:szCs w:val="24"/>
        </w:rPr>
        <w:t xml:space="preserve"> in </w:t>
      </w:r>
      <w:r w:rsidRPr="00E7549E">
        <w:rPr>
          <w:rStyle w:val="hps"/>
          <w:rFonts w:ascii="Book Antiqua" w:hAnsi="Book Antiqua"/>
          <w:sz w:val="24"/>
          <w:szCs w:val="24"/>
        </w:rPr>
        <w:t>gallbladder</w:t>
      </w:r>
      <w:r w:rsidRPr="00E7549E">
        <w:rPr>
          <w:rFonts w:ascii="Book Antiqua" w:hAnsi="Book Antiqua"/>
          <w:sz w:val="24"/>
          <w:szCs w:val="24"/>
        </w:rPr>
        <w:t xml:space="preserve"> </w:t>
      </w:r>
      <w:r w:rsidRPr="00E7549E">
        <w:rPr>
          <w:rStyle w:val="hps"/>
          <w:rFonts w:ascii="Book Antiqua" w:hAnsi="Book Antiqua"/>
          <w:sz w:val="24"/>
          <w:szCs w:val="24"/>
        </w:rPr>
        <w:t>SC/ASC</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AC</w:t>
      </w:r>
      <w:r w:rsidRPr="00E7549E">
        <w:rPr>
          <w:rFonts w:ascii="Book Antiqua" w:hAnsi="Book Antiqua"/>
          <w:sz w:val="24"/>
          <w:szCs w:val="24"/>
        </w:rPr>
        <w:t xml:space="preserve"> </w:t>
      </w:r>
      <w:r w:rsidRPr="00E7549E">
        <w:rPr>
          <w:rStyle w:val="hps"/>
          <w:rFonts w:ascii="Book Antiqua" w:hAnsi="Book Antiqua"/>
          <w:sz w:val="24"/>
          <w:szCs w:val="24"/>
        </w:rPr>
        <w:t>tissues has previously been reported in the literature. The results of the present study showed that the positive expression rates of</w:t>
      </w:r>
      <w:r w:rsidRPr="00E7549E">
        <w:rPr>
          <w:rFonts w:ascii="Book Antiqua" w:hAnsi="Book Antiqua"/>
          <w:sz w:val="24"/>
          <w:szCs w:val="24"/>
        </w:rPr>
        <w:t xml:space="preserve"> </w:t>
      </w:r>
      <w:r w:rsidRPr="00E7549E">
        <w:rPr>
          <w:rStyle w:val="hps"/>
          <w:rFonts w:ascii="Book Antiqua" w:hAnsi="Book Antiqua"/>
          <w:sz w:val="24"/>
          <w:szCs w:val="24"/>
        </w:rPr>
        <w:t>ROR2</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WNT5a</w:t>
      </w:r>
      <w:r w:rsidRPr="00E7549E">
        <w:rPr>
          <w:rFonts w:ascii="Book Antiqua" w:hAnsi="Book Antiqua"/>
          <w:sz w:val="24"/>
          <w:szCs w:val="24"/>
        </w:rPr>
        <w:t xml:space="preserve"> </w:t>
      </w:r>
      <w:r w:rsidRPr="00E7549E">
        <w:rPr>
          <w:rStyle w:val="hps"/>
          <w:rFonts w:ascii="Book Antiqua" w:hAnsi="Book Antiqua"/>
          <w:sz w:val="24"/>
          <w:szCs w:val="24"/>
        </w:rPr>
        <w:t>were not</w:t>
      </w:r>
      <w:r w:rsidRPr="00E7549E">
        <w:rPr>
          <w:rFonts w:ascii="Book Antiqua" w:hAnsi="Book Antiqua"/>
          <w:sz w:val="24"/>
          <w:szCs w:val="24"/>
        </w:rPr>
        <w:t xml:space="preserve"> </w:t>
      </w:r>
      <w:r w:rsidRPr="00E7549E">
        <w:rPr>
          <w:rStyle w:val="hps"/>
          <w:rFonts w:ascii="Book Antiqua" w:hAnsi="Book Antiqua"/>
          <w:sz w:val="24"/>
          <w:szCs w:val="24"/>
        </w:rPr>
        <w:t>significantly different between SC/ASC</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AC</w:t>
      </w:r>
      <w:r w:rsidRPr="00E7549E">
        <w:rPr>
          <w:rFonts w:ascii="Book Antiqua" w:hAnsi="Book Antiqua"/>
          <w:sz w:val="24"/>
          <w:szCs w:val="24"/>
        </w:rPr>
        <w:t xml:space="preserve"> </w:t>
      </w:r>
      <w:r w:rsidRPr="00E7549E">
        <w:rPr>
          <w:rStyle w:val="hps"/>
          <w:rFonts w:ascii="Book Antiqua" w:hAnsi="Book Antiqua"/>
          <w:sz w:val="24"/>
          <w:szCs w:val="24"/>
        </w:rPr>
        <w:t>tissues</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Style w:val="hps"/>
          <w:rFonts w:ascii="Book Antiqua" w:hAnsi="Book Antiqua"/>
          <w:i/>
          <w:sz w:val="24"/>
          <w:szCs w:val="24"/>
        </w:rPr>
        <w:t>P</w:t>
      </w:r>
      <w:r w:rsidR="007D2E28">
        <w:rPr>
          <w:rStyle w:val="hps"/>
          <w:rFonts w:ascii="Book Antiqua" w:hAnsi="Book Antiqua" w:hint="eastAsia"/>
          <w:i/>
          <w:sz w:val="24"/>
          <w:szCs w:val="24"/>
        </w:rPr>
        <w:t xml:space="preserve"> </w:t>
      </w:r>
      <w:r w:rsidRPr="00E7549E">
        <w:rPr>
          <w:rStyle w:val="hps"/>
          <w:rFonts w:ascii="Book Antiqua" w:hAnsi="Book Antiqua"/>
          <w:sz w:val="24"/>
          <w:szCs w:val="24"/>
        </w:rPr>
        <w:t>&gt;</w:t>
      </w:r>
      <w:r w:rsidR="007D2E28">
        <w:rPr>
          <w:rStyle w:val="hps"/>
          <w:rFonts w:ascii="Book Antiqua" w:hAnsi="Book Antiqua" w:hint="eastAsia"/>
          <w:sz w:val="24"/>
          <w:szCs w:val="24"/>
        </w:rPr>
        <w:t xml:space="preserve"> </w:t>
      </w:r>
      <w:r w:rsidRPr="00E7549E">
        <w:rPr>
          <w:rStyle w:val="hps"/>
          <w:rFonts w:ascii="Book Antiqua" w:hAnsi="Book Antiqua"/>
          <w:sz w:val="24"/>
          <w:szCs w:val="24"/>
        </w:rPr>
        <w:t>0.05</w:t>
      </w:r>
      <w:r w:rsidRPr="00E7549E">
        <w:rPr>
          <w:rFonts w:ascii="Book Antiqua" w:hAnsi="Book Antiqua"/>
          <w:sz w:val="24"/>
          <w:szCs w:val="24"/>
        </w:rPr>
        <w:t xml:space="preserve">). While the </w:t>
      </w:r>
      <w:r w:rsidRPr="00E7549E">
        <w:rPr>
          <w:rStyle w:val="hps"/>
          <w:rFonts w:ascii="Book Antiqua" w:hAnsi="Book Antiqua"/>
          <w:sz w:val="24"/>
          <w:szCs w:val="24"/>
        </w:rPr>
        <w:t>positive expression rates of Wnt were not significantly different between highly differentiated SC/AS and poorly differentiated SC/AS (</w:t>
      </w:r>
      <w:r w:rsidRPr="00E7549E">
        <w:rPr>
          <w:rStyle w:val="hps"/>
          <w:rFonts w:ascii="Book Antiqua" w:hAnsi="Book Antiqua"/>
          <w:i/>
          <w:sz w:val="24"/>
          <w:szCs w:val="24"/>
        </w:rPr>
        <w:t>P</w:t>
      </w:r>
      <w:r w:rsidR="007D2E28">
        <w:rPr>
          <w:rStyle w:val="hps"/>
          <w:rFonts w:ascii="Book Antiqua" w:hAnsi="Book Antiqua" w:hint="eastAsia"/>
          <w:i/>
          <w:sz w:val="24"/>
          <w:szCs w:val="24"/>
        </w:rPr>
        <w:t xml:space="preserve"> </w:t>
      </w:r>
      <w:r w:rsidRPr="00E7549E">
        <w:rPr>
          <w:rStyle w:val="hps"/>
          <w:rFonts w:ascii="Book Antiqua" w:hAnsi="Book Antiqua"/>
          <w:sz w:val="24"/>
          <w:szCs w:val="24"/>
        </w:rPr>
        <w:t>&gt;</w:t>
      </w:r>
      <w:r w:rsidR="007D2E28">
        <w:rPr>
          <w:rStyle w:val="hps"/>
          <w:rFonts w:ascii="Book Antiqua" w:hAnsi="Book Antiqua" w:hint="eastAsia"/>
          <w:sz w:val="24"/>
          <w:szCs w:val="24"/>
        </w:rPr>
        <w:t xml:space="preserve"> </w:t>
      </w:r>
      <w:r w:rsidRPr="00E7549E">
        <w:rPr>
          <w:rStyle w:val="hps"/>
          <w:rFonts w:ascii="Book Antiqua" w:hAnsi="Book Antiqua"/>
          <w:sz w:val="24"/>
          <w:szCs w:val="24"/>
        </w:rPr>
        <w:t>0.05</w:t>
      </w:r>
      <w:r w:rsidRPr="00E7549E">
        <w:rPr>
          <w:rFonts w:ascii="Book Antiqua" w:hAnsi="Book Antiqua"/>
          <w:sz w:val="24"/>
          <w:szCs w:val="24"/>
        </w:rPr>
        <w:t xml:space="preserve">), the </w:t>
      </w:r>
      <w:r w:rsidRPr="00E7549E">
        <w:rPr>
          <w:rStyle w:val="hps"/>
          <w:rFonts w:ascii="Book Antiqua" w:hAnsi="Book Antiqua"/>
          <w:sz w:val="24"/>
          <w:szCs w:val="24"/>
        </w:rPr>
        <w:t>positive expression rates of</w:t>
      </w:r>
      <w:r w:rsidRPr="00E7549E">
        <w:rPr>
          <w:rFonts w:ascii="Book Antiqua" w:hAnsi="Book Antiqua"/>
          <w:sz w:val="24"/>
          <w:szCs w:val="24"/>
        </w:rPr>
        <w:t xml:space="preserve"> </w:t>
      </w:r>
      <w:r w:rsidRPr="00E7549E">
        <w:rPr>
          <w:rStyle w:val="hps"/>
          <w:rFonts w:ascii="Book Antiqua" w:hAnsi="Book Antiqua"/>
          <w:sz w:val="24"/>
          <w:szCs w:val="24"/>
        </w:rPr>
        <w:t>ROR2</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WNT5a</w:t>
      </w:r>
      <w:r w:rsidRPr="00E7549E">
        <w:rPr>
          <w:rFonts w:ascii="Book Antiqua" w:hAnsi="Book Antiqua"/>
          <w:sz w:val="24"/>
          <w:szCs w:val="24"/>
        </w:rPr>
        <w:t xml:space="preserve"> in the </w:t>
      </w:r>
      <w:r w:rsidRPr="00E7549E">
        <w:rPr>
          <w:rStyle w:val="hps"/>
          <w:rFonts w:ascii="Book Antiqua" w:hAnsi="Book Antiqua"/>
          <w:sz w:val="24"/>
          <w:szCs w:val="24"/>
        </w:rPr>
        <w:t>SC/ASC</w:t>
      </w:r>
      <w:r w:rsidRPr="00E7549E">
        <w:rPr>
          <w:rFonts w:ascii="Book Antiqua" w:hAnsi="Book Antiqua"/>
          <w:sz w:val="24"/>
          <w:szCs w:val="24"/>
        </w:rPr>
        <w:t xml:space="preserve"> </w:t>
      </w:r>
      <w:r w:rsidRPr="00E7549E">
        <w:rPr>
          <w:rStyle w:val="hps"/>
          <w:rFonts w:ascii="Book Antiqua" w:hAnsi="Book Antiqua"/>
          <w:sz w:val="24"/>
          <w:szCs w:val="24"/>
        </w:rPr>
        <w:t>or</w:t>
      </w:r>
      <w:r w:rsidRPr="00E7549E">
        <w:rPr>
          <w:rFonts w:ascii="Book Antiqua" w:hAnsi="Book Antiqua"/>
          <w:sz w:val="24"/>
          <w:szCs w:val="24"/>
        </w:rPr>
        <w:t xml:space="preserve"> </w:t>
      </w:r>
      <w:r w:rsidRPr="00E7549E">
        <w:rPr>
          <w:rStyle w:val="hps"/>
          <w:rFonts w:ascii="Book Antiqua" w:hAnsi="Book Antiqua"/>
          <w:sz w:val="24"/>
          <w:szCs w:val="24"/>
        </w:rPr>
        <w:t>AC</w:t>
      </w:r>
      <w:r w:rsidRPr="00E7549E">
        <w:rPr>
          <w:rFonts w:ascii="Book Antiqua" w:hAnsi="Book Antiqua"/>
          <w:sz w:val="24"/>
          <w:szCs w:val="24"/>
        </w:rPr>
        <w:t xml:space="preserve"> </w:t>
      </w:r>
      <w:r w:rsidRPr="00E7549E">
        <w:rPr>
          <w:rStyle w:val="hps"/>
          <w:rFonts w:ascii="Book Antiqua" w:hAnsi="Book Antiqua"/>
          <w:sz w:val="24"/>
          <w:szCs w:val="24"/>
        </w:rPr>
        <w:t>patients with</w:t>
      </w:r>
      <w:r w:rsidRPr="00E7549E">
        <w:rPr>
          <w:rFonts w:ascii="Book Antiqua" w:hAnsi="Book Antiqua"/>
          <w:sz w:val="24"/>
          <w:szCs w:val="24"/>
        </w:rPr>
        <w:t xml:space="preserve"> high differentiation, </w:t>
      </w:r>
      <w:r w:rsidRPr="00E7549E">
        <w:rPr>
          <w:rStyle w:val="hps"/>
          <w:rFonts w:ascii="Book Antiqua" w:hAnsi="Book Antiqua"/>
          <w:sz w:val="24"/>
          <w:szCs w:val="24"/>
        </w:rPr>
        <w:t>a maximal diameter of the mass</w:t>
      </w:r>
      <w:r w:rsidRPr="00E7549E">
        <w:rPr>
          <w:rFonts w:ascii="Book Antiqua" w:hAnsi="Book Antiqua"/>
          <w:sz w:val="24"/>
          <w:szCs w:val="24"/>
        </w:rPr>
        <w:t xml:space="preserve"> </w:t>
      </w:r>
      <w:r w:rsidR="00585591" w:rsidRPr="00E7549E">
        <w:rPr>
          <w:rStyle w:val="hps"/>
          <w:rFonts w:ascii="Book Antiqua" w:hAnsi="Book Antiqua"/>
          <w:sz w:val="24"/>
          <w:szCs w:val="24"/>
        </w:rPr>
        <w:t>≤</w:t>
      </w:r>
      <w:r w:rsidR="007D2E28">
        <w:rPr>
          <w:rStyle w:val="hps"/>
          <w:rFonts w:ascii="Book Antiqua" w:hAnsi="Book Antiqua" w:hint="eastAsia"/>
          <w:sz w:val="24"/>
          <w:szCs w:val="24"/>
        </w:rPr>
        <w:t xml:space="preserve"> </w:t>
      </w:r>
      <w:r w:rsidRPr="00E7549E">
        <w:rPr>
          <w:rStyle w:val="hps"/>
          <w:rFonts w:ascii="Book Antiqua" w:hAnsi="Book Antiqua"/>
          <w:sz w:val="24"/>
          <w:szCs w:val="24"/>
        </w:rPr>
        <w:t>3 cm, a TNM</w:t>
      </w:r>
      <w:r w:rsidRPr="00E7549E">
        <w:rPr>
          <w:rFonts w:ascii="Book Antiqua" w:hAnsi="Book Antiqua"/>
          <w:sz w:val="24"/>
          <w:szCs w:val="24"/>
        </w:rPr>
        <w:t xml:space="preserve"> </w:t>
      </w:r>
      <w:r w:rsidRPr="00E7549E">
        <w:rPr>
          <w:rStyle w:val="hps"/>
          <w:rFonts w:ascii="Book Antiqua" w:hAnsi="Book Antiqua"/>
          <w:sz w:val="24"/>
          <w:szCs w:val="24"/>
        </w:rPr>
        <w:t>stage of I+II,</w:t>
      </w:r>
      <w:r w:rsidRPr="00E7549E">
        <w:rPr>
          <w:rFonts w:ascii="Book Antiqua" w:hAnsi="Book Antiqua"/>
          <w:sz w:val="24"/>
          <w:szCs w:val="24"/>
        </w:rPr>
        <w:t xml:space="preserve"> no </w:t>
      </w:r>
      <w:r w:rsidRPr="00E7549E">
        <w:rPr>
          <w:rStyle w:val="hps"/>
          <w:rFonts w:ascii="Book Antiqua" w:hAnsi="Book Antiqua"/>
          <w:sz w:val="24"/>
          <w:szCs w:val="24"/>
        </w:rPr>
        <w:t>lymph node</w:t>
      </w:r>
      <w:r w:rsidRPr="00E7549E">
        <w:rPr>
          <w:rFonts w:ascii="Book Antiqua" w:hAnsi="Book Antiqua"/>
          <w:sz w:val="24"/>
          <w:szCs w:val="24"/>
        </w:rPr>
        <w:t xml:space="preserve"> </w:t>
      </w:r>
      <w:r w:rsidRPr="00E7549E">
        <w:rPr>
          <w:rStyle w:val="hps"/>
          <w:rFonts w:ascii="Book Antiqua" w:hAnsi="Book Antiqua"/>
          <w:sz w:val="24"/>
          <w:szCs w:val="24"/>
        </w:rPr>
        <w:t>metastasis</w:t>
      </w:r>
      <w:r w:rsidRPr="00E7549E">
        <w:rPr>
          <w:rFonts w:ascii="Book Antiqua" w:hAnsi="Book Antiqua"/>
          <w:sz w:val="24"/>
          <w:szCs w:val="24"/>
        </w:rPr>
        <w:t xml:space="preserve">, </w:t>
      </w:r>
      <w:r w:rsidRPr="00E7549E">
        <w:rPr>
          <w:rStyle w:val="hps"/>
          <w:rFonts w:ascii="Book Antiqua" w:hAnsi="Book Antiqua"/>
          <w:sz w:val="24"/>
          <w:szCs w:val="24"/>
        </w:rPr>
        <w:t>no invasion in the surrounding</w:t>
      </w:r>
      <w:r w:rsidRPr="00E7549E">
        <w:rPr>
          <w:rFonts w:ascii="Book Antiqua" w:hAnsi="Book Antiqua"/>
          <w:sz w:val="24"/>
          <w:szCs w:val="24"/>
        </w:rPr>
        <w:t xml:space="preserve"> </w:t>
      </w:r>
      <w:r w:rsidRPr="00E7549E">
        <w:rPr>
          <w:rStyle w:val="hps"/>
          <w:rFonts w:ascii="Book Antiqua" w:hAnsi="Book Antiqua"/>
          <w:sz w:val="24"/>
          <w:szCs w:val="24"/>
        </w:rPr>
        <w:t>tissues and organs,</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radical resection</w:t>
      </w:r>
      <w:r w:rsidRPr="00E7549E">
        <w:rPr>
          <w:rFonts w:ascii="Book Antiqua" w:hAnsi="Book Antiqua"/>
          <w:sz w:val="24"/>
          <w:szCs w:val="24"/>
        </w:rPr>
        <w:t xml:space="preserve"> were s</w:t>
      </w:r>
      <w:r w:rsidRPr="00E7549E">
        <w:rPr>
          <w:rStyle w:val="hps"/>
          <w:rFonts w:ascii="Book Antiqua" w:hAnsi="Book Antiqua"/>
          <w:sz w:val="24"/>
          <w:szCs w:val="24"/>
        </w:rPr>
        <w:t xml:space="preserve">ignificantly lower than in the patients with a </w:t>
      </w:r>
      <w:r w:rsidRPr="00E7549E">
        <w:rPr>
          <w:rStyle w:val="hps"/>
          <w:rFonts w:ascii="Book Antiqua" w:hAnsi="Book Antiqua"/>
          <w:sz w:val="24"/>
          <w:szCs w:val="24"/>
        </w:rPr>
        <w:lastRenderedPageBreak/>
        <w:t xml:space="preserve">maximal diameter of the mass </w:t>
      </w:r>
      <w:r w:rsidRPr="00E7549E">
        <w:rPr>
          <w:rFonts w:ascii="Book Antiqua" w:hAnsi="Book Antiqua"/>
          <w:sz w:val="24"/>
          <w:szCs w:val="24"/>
        </w:rPr>
        <w:t>&gt;</w:t>
      </w:r>
      <w:r w:rsidR="008E604C" w:rsidRPr="00E7549E">
        <w:rPr>
          <w:rFonts w:ascii="Book Antiqua" w:hAnsi="Book Antiqua"/>
          <w:sz w:val="24"/>
          <w:szCs w:val="24"/>
        </w:rPr>
        <w:t xml:space="preserve"> </w:t>
      </w:r>
      <w:r w:rsidRPr="00E7549E">
        <w:rPr>
          <w:rFonts w:ascii="Book Antiqua" w:hAnsi="Book Antiqua"/>
          <w:sz w:val="24"/>
          <w:szCs w:val="24"/>
        </w:rPr>
        <w:t xml:space="preserve">3 cm, a TNM </w:t>
      </w:r>
      <w:r w:rsidRPr="00E7549E">
        <w:rPr>
          <w:rStyle w:val="hps"/>
          <w:rFonts w:ascii="Book Antiqua" w:hAnsi="Book Antiqua"/>
          <w:sz w:val="24"/>
          <w:szCs w:val="24"/>
        </w:rPr>
        <w:t>stage of IV,</w:t>
      </w:r>
      <w:r w:rsidRPr="00E7549E">
        <w:rPr>
          <w:rFonts w:ascii="Book Antiqua" w:hAnsi="Book Antiqua"/>
          <w:sz w:val="24"/>
          <w:szCs w:val="24"/>
        </w:rPr>
        <w:t xml:space="preserve"> </w:t>
      </w:r>
      <w:r w:rsidRPr="00E7549E">
        <w:rPr>
          <w:rStyle w:val="hps"/>
          <w:rFonts w:ascii="Book Antiqua" w:hAnsi="Book Antiqua"/>
          <w:sz w:val="24"/>
          <w:szCs w:val="24"/>
        </w:rPr>
        <w:t>lymph node metastasis,</w:t>
      </w:r>
      <w:r w:rsidRPr="00E7549E">
        <w:rPr>
          <w:rFonts w:ascii="Book Antiqua" w:hAnsi="Book Antiqua"/>
          <w:sz w:val="24"/>
          <w:szCs w:val="24"/>
        </w:rPr>
        <w:t xml:space="preserve"> </w:t>
      </w:r>
      <w:r w:rsidRPr="00E7549E">
        <w:rPr>
          <w:rStyle w:val="hps"/>
          <w:rFonts w:ascii="Book Antiqua" w:hAnsi="Book Antiqua"/>
          <w:sz w:val="24"/>
          <w:szCs w:val="24"/>
        </w:rPr>
        <w:t>invasion in the surrounding</w:t>
      </w:r>
      <w:r w:rsidRPr="00E7549E">
        <w:rPr>
          <w:rFonts w:ascii="Book Antiqua" w:hAnsi="Book Antiqua"/>
          <w:sz w:val="24"/>
          <w:szCs w:val="24"/>
        </w:rPr>
        <w:t xml:space="preserve"> </w:t>
      </w:r>
      <w:r w:rsidRPr="00E7549E">
        <w:rPr>
          <w:rStyle w:val="hps"/>
          <w:rFonts w:ascii="Book Antiqua" w:hAnsi="Book Antiqua"/>
          <w:sz w:val="24"/>
          <w:szCs w:val="24"/>
        </w:rPr>
        <w:t>tissues and organs, and no</w:t>
      </w:r>
      <w:r w:rsidRPr="00E7549E">
        <w:rPr>
          <w:rFonts w:ascii="Book Antiqua" w:hAnsi="Book Antiqua"/>
          <w:sz w:val="24"/>
          <w:szCs w:val="24"/>
        </w:rPr>
        <w:t xml:space="preserve"> </w:t>
      </w:r>
      <w:r w:rsidRPr="00E7549E">
        <w:rPr>
          <w:rStyle w:val="hps"/>
          <w:rFonts w:ascii="Book Antiqua" w:hAnsi="Book Antiqua"/>
          <w:sz w:val="24"/>
          <w:szCs w:val="24"/>
        </w:rPr>
        <w:t>resection</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Style w:val="hps"/>
          <w:rFonts w:ascii="Book Antiqua" w:hAnsi="Book Antiqua"/>
          <w:i/>
          <w:sz w:val="24"/>
          <w:szCs w:val="24"/>
        </w:rPr>
        <w:t>P</w:t>
      </w:r>
      <w:r w:rsidR="008E604C" w:rsidRPr="00E7549E">
        <w:rPr>
          <w:rStyle w:val="hps"/>
          <w:rFonts w:ascii="Book Antiqua" w:hAnsi="Book Antiqua"/>
          <w:i/>
          <w:sz w:val="24"/>
          <w:szCs w:val="24"/>
        </w:rPr>
        <w:t xml:space="preserve"> </w:t>
      </w:r>
      <w:r w:rsidRPr="00E7549E">
        <w:rPr>
          <w:rStyle w:val="hps"/>
          <w:rFonts w:ascii="Book Antiqua" w:hAnsi="Book Antiqua"/>
          <w:sz w:val="24"/>
          <w:szCs w:val="24"/>
        </w:rPr>
        <w:t>&lt;</w:t>
      </w:r>
      <w:r w:rsidR="008E604C" w:rsidRPr="00E7549E">
        <w:rPr>
          <w:rStyle w:val="hps"/>
          <w:rFonts w:ascii="Book Antiqua" w:hAnsi="Book Antiqua"/>
          <w:sz w:val="24"/>
          <w:szCs w:val="24"/>
        </w:rPr>
        <w:t xml:space="preserve"> </w:t>
      </w:r>
      <w:r w:rsidRPr="00E7549E">
        <w:rPr>
          <w:rStyle w:val="hps"/>
          <w:rFonts w:ascii="Book Antiqua" w:hAnsi="Book Antiqua"/>
          <w:sz w:val="24"/>
          <w:szCs w:val="24"/>
        </w:rPr>
        <w:t>0.05</w:t>
      </w:r>
      <w:r w:rsidRPr="00E7549E">
        <w:rPr>
          <w:rFonts w:ascii="Book Antiqua" w:hAnsi="Book Antiqua"/>
          <w:sz w:val="24"/>
          <w:szCs w:val="24"/>
        </w:rPr>
        <w:t xml:space="preserve"> </w:t>
      </w:r>
      <w:r w:rsidRPr="00E7549E">
        <w:rPr>
          <w:rStyle w:val="hps"/>
          <w:rFonts w:ascii="Book Antiqua" w:hAnsi="Book Antiqua"/>
          <w:sz w:val="24"/>
          <w:szCs w:val="24"/>
        </w:rPr>
        <w:t>or</w:t>
      </w:r>
      <w:r w:rsidRPr="00E7549E">
        <w:rPr>
          <w:rFonts w:ascii="Book Antiqua" w:hAnsi="Book Antiqua"/>
          <w:sz w:val="24"/>
          <w:szCs w:val="24"/>
        </w:rPr>
        <w:t xml:space="preserve"> </w:t>
      </w:r>
      <w:r w:rsidRPr="00E7549E">
        <w:rPr>
          <w:rStyle w:val="hps"/>
          <w:rFonts w:ascii="Book Antiqua" w:hAnsi="Book Antiqua"/>
          <w:i/>
          <w:sz w:val="24"/>
          <w:szCs w:val="24"/>
        </w:rPr>
        <w:t>P</w:t>
      </w:r>
      <w:r w:rsidR="008E604C" w:rsidRPr="00E7549E">
        <w:rPr>
          <w:rStyle w:val="hps"/>
          <w:rFonts w:ascii="Book Antiqua" w:hAnsi="Book Antiqua"/>
          <w:i/>
          <w:sz w:val="24"/>
          <w:szCs w:val="24"/>
        </w:rPr>
        <w:t xml:space="preserve"> </w:t>
      </w:r>
      <w:r w:rsidRPr="00E7549E">
        <w:rPr>
          <w:rStyle w:val="hps"/>
          <w:rFonts w:ascii="Book Antiqua" w:hAnsi="Book Antiqua"/>
          <w:sz w:val="24"/>
          <w:szCs w:val="24"/>
        </w:rPr>
        <w:t>&lt;</w:t>
      </w:r>
      <w:r w:rsidR="008E604C" w:rsidRPr="00E7549E">
        <w:rPr>
          <w:rStyle w:val="hps"/>
          <w:rFonts w:ascii="Book Antiqua" w:hAnsi="Book Antiqua"/>
          <w:sz w:val="24"/>
          <w:szCs w:val="24"/>
        </w:rPr>
        <w:t xml:space="preserve"> </w:t>
      </w:r>
      <w:r w:rsidRPr="00E7549E">
        <w:rPr>
          <w:rStyle w:val="hps"/>
          <w:rFonts w:ascii="Book Antiqua" w:hAnsi="Book Antiqua"/>
          <w:sz w:val="24"/>
          <w:szCs w:val="24"/>
        </w:rPr>
        <w:t>0.01). The results of the Kaplan-Meier</w:t>
      </w:r>
      <w:r w:rsidRPr="00E7549E">
        <w:rPr>
          <w:rFonts w:ascii="Book Antiqua" w:hAnsi="Book Antiqua"/>
          <w:sz w:val="24"/>
          <w:szCs w:val="24"/>
        </w:rPr>
        <w:t xml:space="preserve"> </w:t>
      </w:r>
      <w:r w:rsidRPr="00E7549E">
        <w:rPr>
          <w:rStyle w:val="hps"/>
          <w:rFonts w:ascii="Book Antiqua" w:hAnsi="Book Antiqua"/>
          <w:sz w:val="24"/>
          <w:szCs w:val="24"/>
        </w:rPr>
        <w:t>survival</w:t>
      </w:r>
      <w:r w:rsidRPr="00E7549E">
        <w:rPr>
          <w:rFonts w:ascii="Book Antiqua" w:hAnsi="Book Antiqua"/>
          <w:sz w:val="24"/>
          <w:szCs w:val="24"/>
        </w:rPr>
        <w:t xml:space="preserve"> </w:t>
      </w:r>
      <w:r w:rsidRPr="00E7549E">
        <w:rPr>
          <w:rStyle w:val="hps"/>
          <w:rFonts w:ascii="Book Antiqua" w:hAnsi="Book Antiqua"/>
          <w:sz w:val="24"/>
          <w:szCs w:val="24"/>
        </w:rPr>
        <w:t>analysis showed that</w:t>
      </w:r>
      <w:r w:rsidRPr="00E7549E">
        <w:rPr>
          <w:rFonts w:ascii="Book Antiqua" w:hAnsi="Book Antiqua"/>
          <w:sz w:val="24"/>
          <w:szCs w:val="24"/>
        </w:rPr>
        <w:t xml:space="preserve"> </w:t>
      </w:r>
      <w:r w:rsidRPr="00E7549E">
        <w:rPr>
          <w:rStyle w:val="hps"/>
          <w:rFonts w:ascii="Book Antiqua" w:hAnsi="Book Antiqua"/>
          <w:sz w:val="24"/>
          <w:szCs w:val="24"/>
        </w:rPr>
        <w:t>the degree of differentiation</w:t>
      </w:r>
      <w:r w:rsidRPr="00E7549E">
        <w:rPr>
          <w:rFonts w:ascii="Book Antiqua" w:hAnsi="Book Antiqua"/>
          <w:sz w:val="24"/>
          <w:szCs w:val="24"/>
        </w:rPr>
        <w:t xml:space="preserve">, </w:t>
      </w:r>
      <w:r w:rsidRPr="00E7549E">
        <w:rPr>
          <w:rStyle w:val="hps"/>
          <w:rFonts w:ascii="Book Antiqua" w:hAnsi="Book Antiqua"/>
          <w:sz w:val="24"/>
          <w:szCs w:val="24"/>
        </w:rPr>
        <w:t>maximal diameter of the mass</w:t>
      </w:r>
      <w:r w:rsidRPr="00E7549E">
        <w:rPr>
          <w:rFonts w:ascii="Book Antiqua" w:hAnsi="Book Antiqua"/>
          <w:sz w:val="24"/>
          <w:szCs w:val="24"/>
        </w:rPr>
        <w:t xml:space="preserve">, TNM stage, </w:t>
      </w:r>
      <w:r w:rsidRPr="00E7549E">
        <w:rPr>
          <w:rStyle w:val="hps"/>
          <w:rFonts w:ascii="Book Antiqua" w:hAnsi="Book Antiqua"/>
          <w:sz w:val="24"/>
          <w:szCs w:val="24"/>
        </w:rPr>
        <w:t>lymph node metastasis, invasion of the surrounding</w:t>
      </w:r>
      <w:r w:rsidRPr="00E7549E">
        <w:rPr>
          <w:rFonts w:ascii="Book Antiqua" w:hAnsi="Book Antiqua"/>
          <w:sz w:val="24"/>
          <w:szCs w:val="24"/>
        </w:rPr>
        <w:t xml:space="preserve"> </w:t>
      </w:r>
      <w:r w:rsidRPr="00E7549E">
        <w:rPr>
          <w:rStyle w:val="hps"/>
          <w:rFonts w:ascii="Book Antiqua" w:hAnsi="Book Antiqua"/>
          <w:sz w:val="24"/>
          <w:szCs w:val="24"/>
        </w:rPr>
        <w:t>tissues</w:t>
      </w:r>
      <w:r w:rsidRPr="00E7549E">
        <w:rPr>
          <w:rFonts w:ascii="Book Antiqua" w:hAnsi="Book Antiqua"/>
          <w:sz w:val="24"/>
          <w:szCs w:val="24"/>
        </w:rPr>
        <w:t xml:space="preserve">, and </w:t>
      </w:r>
      <w:r w:rsidRPr="00E7549E">
        <w:rPr>
          <w:rStyle w:val="hps"/>
          <w:rFonts w:ascii="Book Antiqua" w:hAnsi="Book Antiqua"/>
          <w:sz w:val="24"/>
          <w:szCs w:val="24"/>
        </w:rPr>
        <w:t>applied surgical procedure</w:t>
      </w:r>
      <w:r w:rsidRPr="00E7549E">
        <w:rPr>
          <w:rFonts w:ascii="Book Antiqua" w:hAnsi="Book Antiqua"/>
          <w:sz w:val="24"/>
          <w:szCs w:val="24"/>
        </w:rPr>
        <w:t xml:space="preserve"> </w:t>
      </w:r>
      <w:r w:rsidRPr="00E7549E">
        <w:rPr>
          <w:rStyle w:val="hps"/>
          <w:rFonts w:ascii="Book Antiqua" w:hAnsi="Book Antiqua"/>
          <w:sz w:val="24"/>
          <w:szCs w:val="24"/>
        </w:rPr>
        <w:t>were closely related to</w:t>
      </w:r>
      <w:r w:rsidRPr="00E7549E">
        <w:rPr>
          <w:rFonts w:ascii="Book Antiqua" w:hAnsi="Book Antiqua"/>
          <w:sz w:val="24"/>
          <w:szCs w:val="24"/>
        </w:rPr>
        <w:t xml:space="preserve"> the </w:t>
      </w:r>
      <w:r w:rsidRPr="00E7549E">
        <w:rPr>
          <w:rStyle w:val="hps"/>
          <w:rFonts w:ascii="Book Antiqua" w:hAnsi="Book Antiqua"/>
          <w:sz w:val="24"/>
          <w:szCs w:val="24"/>
        </w:rPr>
        <w:t>average</w:t>
      </w:r>
      <w:r w:rsidRPr="00E7549E">
        <w:rPr>
          <w:rFonts w:ascii="Book Antiqua" w:hAnsi="Book Antiqua"/>
          <w:sz w:val="24"/>
          <w:szCs w:val="24"/>
        </w:rPr>
        <w:t xml:space="preserve"> </w:t>
      </w:r>
      <w:r w:rsidRPr="00E7549E">
        <w:rPr>
          <w:rStyle w:val="hps"/>
          <w:rFonts w:ascii="Book Antiqua" w:hAnsi="Book Antiqua"/>
          <w:sz w:val="24"/>
          <w:szCs w:val="24"/>
        </w:rPr>
        <w:t>survival of the patients with gallbladder</w:t>
      </w:r>
      <w:r w:rsidRPr="00E7549E">
        <w:rPr>
          <w:rFonts w:ascii="Book Antiqua" w:hAnsi="Book Antiqua"/>
          <w:sz w:val="24"/>
          <w:szCs w:val="24"/>
        </w:rPr>
        <w:t xml:space="preserve"> </w:t>
      </w:r>
      <w:r w:rsidRPr="00E7549E">
        <w:rPr>
          <w:rStyle w:val="hps"/>
          <w:rFonts w:ascii="Book Antiqua" w:hAnsi="Book Antiqua"/>
          <w:sz w:val="24"/>
          <w:szCs w:val="24"/>
        </w:rPr>
        <w:t>SC/ASC</w:t>
      </w:r>
      <w:r w:rsidRPr="00E7549E">
        <w:rPr>
          <w:rFonts w:ascii="Book Antiqua" w:hAnsi="Book Antiqua"/>
          <w:sz w:val="24"/>
          <w:szCs w:val="24"/>
        </w:rPr>
        <w:t xml:space="preserve"> </w:t>
      </w:r>
      <w:r w:rsidRPr="00E7549E">
        <w:rPr>
          <w:rStyle w:val="hps"/>
          <w:rFonts w:ascii="Book Antiqua" w:hAnsi="Book Antiqua"/>
          <w:sz w:val="24"/>
          <w:szCs w:val="24"/>
        </w:rPr>
        <w:t>or</w:t>
      </w:r>
      <w:r w:rsidRPr="00E7549E">
        <w:rPr>
          <w:rFonts w:ascii="Book Antiqua" w:hAnsi="Book Antiqua"/>
          <w:sz w:val="24"/>
          <w:szCs w:val="24"/>
        </w:rPr>
        <w:t xml:space="preserve"> </w:t>
      </w:r>
      <w:r w:rsidRPr="00E7549E">
        <w:rPr>
          <w:rStyle w:val="hps"/>
          <w:rFonts w:ascii="Book Antiqua" w:hAnsi="Book Antiqua"/>
          <w:sz w:val="24"/>
          <w:szCs w:val="24"/>
        </w:rPr>
        <w:t>AC</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Style w:val="hps"/>
          <w:rFonts w:ascii="Book Antiqua" w:hAnsi="Book Antiqua"/>
          <w:i/>
          <w:sz w:val="24"/>
          <w:szCs w:val="24"/>
        </w:rPr>
        <w:t>P</w:t>
      </w:r>
      <w:r w:rsidR="008E604C" w:rsidRPr="00E7549E">
        <w:rPr>
          <w:rStyle w:val="hps"/>
          <w:rFonts w:ascii="Book Antiqua" w:hAnsi="Book Antiqua"/>
          <w:i/>
          <w:sz w:val="24"/>
          <w:szCs w:val="24"/>
        </w:rPr>
        <w:t xml:space="preserve"> </w:t>
      </w:r>
      <w:r w:rsidRPr="00E7549E">
        <w:rPr>
          <w:rStyle w:val="hps"/>
          <w:rFonts w:ascii="Book Antiqua" w:hAnsi="Book Antiqua"/>
          <w:sz w:val="24"/>
          <w:szCs w:val="24"/>
        </w:rPr>
        <w:t>&lt;</w:t>
      </w:r>
      <w:r w:rsidR="008E604C" w:rsidRPr="00E7549E">
        <w:rPr>
          <w:rStyle w:val="hps"/>
          <w:rFonts w:ascii="Book Antiqua" w:hAnsi="Book Antiqua"/>
          <w:sz w:val="24"/>
          <w:szCs w:val="24"/>
        </w:rPr>
        <w:t xml:space="preserve"> </w:t>
      </w:r>
      <w:r w:rsidRPr="00E7549E">
        <w:rPr>
          <w:rStyle w:val="hps"/>
          <w:rFonts w:ascii="Book Antiqua" w:hAnsi="Book Antiqua"/>
          <w:sz w:val="24"/>
          <w:szCs w:val="24"/>
        </w:rPr>
        <w:t>0.05 or</w:t>
      </w:r>
      <w:r w:rsidRPr="00E7549E">
        <w:rPr>
          <w:rFonts w:ascii="Book Antiqua" w:hAnsi="Book Antiqua"/>
          <w:sz w:val="24"/>
          <w:szCs w:val="24"/>
        </w:rPr>
        <w:t xml:space="preserve"> </w:t>
      </w:r>
      <w:r w:rsidRPr="00E7549E">
        <w:rPr>
          <w:rStyle w:val="hps"/>
          <w:rFonts w:ascii="Book Antiqua" w:hAnsi="Book Antiqua"/>
          <w:i/>
          <w:sz w:val="24"/>
          <w:szCs w:val="24"/>
        </w:rPr>
        <w:t>P</w:t>
      </w:r>
      <w:r w:rsidR="008E604C" w:rsidRPr="00E7549E">
        <w:rPr>
          <w:rStyle w:val="hps"/>
          <w:rFonts w:ascii="Book Antiqua" w:hAnsi="Book Antiqua"/>
          <w:i/>
          <w:sz w:val="24"/>
          <w:szCs w:val="24"/>
        </w:rPr>
        <w:t xml:space="preserve"> </w:t>
      </w:r>
      <w:r w:rsidRPr="00E7549E">
        <w:rPr>
          <w:rStyle w:val="hps"/>
          <w:rFonts w:ascii="Book Antiqua" w:hAnsi="Book Antiqua"/>
          <w:sz w:val="24"/>
          <w:szCs w:val="24"/>
        </w:rPr>
        <w:t>&lt;</w:t>
      </w:r>
      <w:r w:rsidR="008E604C" w:rsidRPr="00E7549E">
        <w:rPr>
          <w:rStyle w:val="hps"/>
          <w:rFonts w:ascii="Book Antiqua" w:hAnsi="Book Antiqua"/>
          <w:sz w:val="24"/>
          <w:szCs w:val="24"/>
        </w:rPr>
        <w:t xml:space="preserve"> </w:t>
      </w:r>
      <w:r w:rsidRPr="00E7549E">
        <w:rPr>
          <w:rStyle w:val="hps"/>
          <w:rFonts w:ascii="Book Antiqua" w:hAnsi="Book Antiqua"/>
          <w:sz w:val="24"/>
          <w:szCs w:val="24"/>
        </w:rPr>
        <w:t>0.01). The survival of the patients</w:t>
      </w:r>
      <w:r w:rsidRPr="00E7549E">
        <w:rPr>
          <w:rFonts w:ascii="Book Antiqua" w:hAnsi="Book Antiqua"/>
          <w:sz w:val="24"/>
          <w:szCs w:val="24"/>
        </w:rPr>
        <w:t xml:space="preserve"> presenting positive expression of </w:t>
      </w:r>
      <w:r w:rsidRPr="00E7549E">
        <w:rPr>
          <w:rStyle w:val="hps"/>
          <w:rFonts w:ascii="Book Antiqua" w:hAnsi="Book Antiqua"/>
          <w:sz w:val="24"/>
          <w:szCs w:val="24"/>
        </w:rPr>
        <w:t>ROR2</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WNT5a</w:t>
      </w:r>
      <w:r w:rsidRPr="00E7549E">
        <w:rPr>
          <w:rFonts w:ascii="Book Antiqua" w:hAnsi="Book Antiqua"/>
          <w:sz w:val="24"/>
          <w:szCs w:val="24"/>
        </w:rPr>
        <w:t xml:space="preserve"> </w:t>
      </w:r>
      <w:r w:rsidRPr="00E7549E">
        <w:rPr>
          <w:rStyle w:val="hps"/>
          <w:rFonts w:ascii="Book Antiqua" w:hAnsi="Book Antiqua"/>
          <w:sz w:val="24"/>
          <w:szCs w:val="24"/>
        </w:rPr>
        <w:t>was significantly</w:t>
      </w:r>
      <w:r w:rsidRPr="00E7549E">
        <w:rPr>
          <w:rFonts w:ascii="Book Antiqua" w:hAnsi="Book Antiqua"/>
          <w:sz w:val="24"/>
          <w:szCs w:val="24"/>
        </w:rPr>
        <w:t xml:space="preserve"> </w:t>
      </w:r>
      <w:r w:rsidRPr="00E7549E">
        <w:rPr>
          <w:rStyle w:val="hps"/>
          <w:rFonts w:ascii="Book Antiqua" w:hAnsi="Book Antiqua"/>
          <w:sz w:val="24"/>
          <w:szCs w:val="24"/>
        </w:rPr>
        <w:t xml:space="preserve">shorter compared with </w:t>
      </w:r>
      <w:r w:rsidRPr="00E7549E">
        <w:rPr>
          <w:rFonts w:ascii="Book Antiqua" w:hAnsi="Book Antiqua"/>
          <w:sz w:val="24"/>
          <w:szCs w:val="24"/>
        </w:rPr>
        <w:t xml:space="preserve">the </w:t>
      </w:r>
      <w:r w:rsidRPr="00E7549E">
        <w:rPr>
          <w:rStyle w:val="hps"/>
          <w:rFonts w:ascii="Book Antiqua" w:hAnsi="Book Antiqua"/>
          <w:sz w:val="24"/>
          <w:szCs w:val="24"/>
        </w:rPr>
        <w:t>patients</w:t>
      </w:r>
      <w:r w:rsidRPr="00E7549E">
        <w:rPr>
          <w:rFonts w:ascii="Book Antiqua" w:hAnsi="Book Antiqua"/>
          <w:sz w:val="24"/>
          <w:szCs w:val="24"/>
        </w:rPr>
        <w:t xml:space="preserve"> </w:t>
      </w:r>
      <w:r w:rsidRPr="00E7549E">
        <w:rPr>
          <w:rStyle w:val="hps"/>
          <w:rFonts w:ascii="Book Antiqua" w:hAnsi="Book Antiqua"/>
          <w:sz w:val="24"/>
          <w:szCs w:val="24"/>
        </w:rPr>
        <w:t>presenting negative expression results</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Style w:val="hps"/>
          <w:rFonts w:ascii="Book Antiqua" w:hAnsi="Book Antiqua"/>
          <w:i/>
          <w:sz w:val="24"/>
          <w:szCs w:val="24"/>
        </w:rPr>
        <w:t>P</w:t>
      </w:r>
      <w:r w:rsidR="008E604C" w:rsidRPr="00E7549E">
        <w:rPr>
          <w:rStyle w:val="hps"/>
          <w:rFonts w:ascii="Book Antiqua" w:hAnsi="Book Antiqua"/>
          <w:i/>
          <w:sz w:val="24"/>
          <w:szCs w:val="24"/>
        </w:rPr>
        <w:t xml:space="preserve"> </w:t>
      </w:r>
      <w:r w:rsidRPr="00E7549E">
        <w:rPr>
          <w:rStyle w:val="hps"/>
          <w:rFonts w:ascii="Book Antiqua" w:hAnsi="Book Antiqua"/>
          <w:sz w:val="24"/>
          <w:szCs w:val="24"/>
        </w:rPr>
        <w:t>&lt;</w:t>
      </w:r>
      <w:r w:rsidR="008E604C" w:rsidRPr="00E7549E">
        <w:rPr>
          <w:rStyle w:val="hps"/>
          <w:rFonts w:ascii="Book Antiqua" w:hAnsi="Book Antiqua"/>
          <w:sz w:val="24"/>
          <w:szCs w:val="24"/>
        </w:rPr>
        <w:t xml:space="preserve"> </w:t>
      </w:r>
      <w:r w:rsidRPr="00E7549E">
        <w:rPr>
          <w:rStyle w:val="hps"/>
          <w:rFonts w:ascii="Book Antiqua" w:hAnsi="Book Antiqua"/>
          <w:sz w:val="24"/>
          <w:szCs w:val="24"/>
        </w:rPr>
        <w:t>0.01). Cox</w:t>
      </w:r>
      <w:r w:rsidRPr="00E7549E">
        <w:rPr>
          <w:rFonts w:ascii="Book Antiqua" w:hAnsi="Book Antiqua"/>
          <w:sz w:val="24"/>
          <w:szCs w:val="24"/>
        </w:rPr>
        <w:t xml:space="preserve"> </w:t>
      </w:r>
      <w:r w:rsidRPr="00E7549E">
        <w:rPr>
          <w:rStyle w:val="hps"/>
          <w:rFonts w:ascii="Book Antiqua" w:hAnsi="Book Antiqua"/>
          <w:sz w:val="24"/>
          <w:szCs w:val="24"/>
        </w:rPr>
        <w:t>multivariate analysis revealed that</w:t>
      </w:r>
      <w:r w:rsidRPr="00E7549E">
        <w:rPr>
          <w:rFonts w:ascii="Book Antiqua" w:hAnsi="Book Antiqua"/>
          <w:sz w:val="24"/>
          <w:szCs w:val="24"/>
        </w:rPr>
        <w:t xml:space="preserve"> </w:t>
      </w:r>
      <w:r w:rsidRPr="00E7549E">
        <w:rPr>
          <w:rStyle w:val="hps"/>
          <w:rFonts w:ascii="Book Antiqua" w:hAnsi="Book Antiqua"/>
          <w:sz w:val="24"/>
          <w:szCs w:val="24"/>
        </w:rPr>
        <w:t>poor differentiation,</w:t>
      </w:r>
      <w:r w:rsidRPr="00E7549E">
        <w:rPr>
          <w:rFonts w:ascii="Book Antiqua" w:hAnsi="Book Antiqua"/>
          <w:sz w:val="24"/>
          <w:szCs w:val="24"/>
        </w:rPr>
        <w:t xml:space="preserve"> a </w:t>
      </w:r>
      <w:r w:rsidRPr="00E7549E">
        <w:rPr>
          <w:rStyle w:val="hps"/>
          <w:rFonts w:ascii="Book Antiqua" w:hAnsi="Book Antiqua"/>
          <w:sz w:val="24"/>
          <w:szCs w:val="24"/>
        </w:rPr>
        <w:t>maximal diameter of the mass</w:t>
      </w:r>
      <w:r w:rsidRPr="00E7549E">
        <w:rPr>
          <w:rFonts w:ascii="Book Antiqua" w:hAnsi="Book Antiqua"/>
          <w:sz w:val="24"/>
          <w:szCs w:val="24"/>
        </w:rPr>
        <w:t xml:space="preserve"> </w:t>
      </w:r>
      <w:r w:rsidR="003561B8" w:rsidRPr="00E7549E">
        <w:rPr>
          <w:rStyle w:val="hps"/>
          <w:rFonts w:ascii="Book Antiqua" w:hAnsi="Book Antiqua"/>
          <w:sz w:val="24"/>
          <w:szCs w:val="24"/>
        </w:rPr>
        <w:t>≥</w:t>
      </w:r>
      <w:r w:rsidR="007D2E28">
        <w:rPr>
          <w:rStyle w:val="hps"/>
          <w:rFonts w:ascii="Book Antiqua" w:hAnsi="Book Antiqua" w:hint="eastAsia"/>
          <w:sz w:val="24"/>
          <w:szCs w:val="24"/>
        </w:rPr>
        <w:t xml:space="preserve"> </w:t>
      </w:r>
      <w:r w:rsidRPr="00E7549E">
        <w:rPr>
          <w:rStyle w:val="hps"/>
          <w:rFonts w:ascii="Book Antiqua" w:hAnsi="Book Antiqua"/>
          <w:sz w:val="24"/>
          <w:szCs w:val="24"/>
        </w:rPr>
        <w:t>3 cm,</w:t>
      </w:r>
      <w:r w:rsidRPr="00E7549E">
        <w:rPr>
          <w:rFonts w:ascii="Book Antiqua" w:hAnsi="Book Antiqua"/>
          <w:sz w:val="24"/>
          <w:szCs w:val="24"/>
        </w:rPr>
        <w:t xml:space="preserve"> a </w:t>
      </w:r>
      <w:r w:rsidRPr="00E7549E">
        <w:rPr>
          <w:rStyle w:val="hps"/>
          <w:rFonts w:ascii="Book Antiqua" w:hAnsi="Book Antiqua"/>
          <w:sz w:val="24"/>
          <w:szCs w:val="24"/>
        </w:rPr>
        <w:t>TNM</w:t>
      </w:r>
      <w:r w:rsidRPr="00E7549E">
        <w:rPr>
          <w:rFonts w:ascii="Book Antiqua" w:hAnsi="Book Antiqua"/>
          <w:sz w:val="24"/>
          <w:szCs w:val="24"/>
        </w:rPr>
        <w:t xml:space="preserve"> </w:t>
      </w:r>
      <w:r w:rsidRPr="00E7549E">
        <w:rPr>
          <w:rStyle w:val="hps"/>
          <w:rFonts w:ascii="Book Antiqua" w:hAnsi="Book Antiqua"/>
          <w:sz w:val="24"/>
          <w:szCs w:val="24"/>
        </w:rPr>
        <w:t>stage of III or IV</w:t>
      </w:r>
      <w:r w:rsidRPr="00E7549E">
        <w:rPr>
          <w:rFonts w:ascii="Book Antiqua" w:hAnsi="Book Antiqua"/>
          <w:sz w:val="24"/>
          <w:szCs w:val="24"/>
        </w:rPr>
        <w:t xml:space="preserve">, the occurrence of </w:t>
      </w:r>
      <w:r w:rsidRPr="00E7549E">
        <w:rPr>
          <w:rStyle w:val="hps"/>
          <w:rFonts w:ascii="Book Antiqua" w:hAnsi="Book Antiqua"/>
          <w:sz w:val="24"/>
          <w:szCs w:val="24"/>
        </w:rPr>
        <w:t>lymph node metastasis,</w:t>
      </w:r>
      <w:r w:rsidRPr="00E7549E">
        <w:rPr>
          <w:rFonts w:ascii="Book Antiqua" w:hAnsi="Book Antiqua"/>
          <w:sz w:val="24"/>
          <w:szCs w:val="24"/>
        </w:rPr>
        <w:t xml:space="preserve"> </w:t>
      </w:r>
      <w:r w:rsidRPr="00E7549E">
        <w:rPr>
          <w:rStyle w:val="hps"/>
          <w:rFonts w:ascii="Book Antiqua" w:hAnsi="Book Antiqua"/>
          <w:sz w:val="24"/>
          <w:szCs w:val="24"/>
        </w:rPr>
        <w:t>invasion of the surrounding</w:t>
      </w:r>
      <w:r w:rsidRPr="00E7549E">
        <w:rPr>
          <w:rFonts w:ascii="Book Antiqua" w:hAnsi="Book Antiqua"/>
          <w:sz w:val="24"/>
          <w:szCs w:val="24"/>
        </w:rPr>
        <w:t xml:space="preserve"> </w:t>
      </w:r>
      <w:r w:rsidRPr="00E7549E">
        <w:rPr>
          <w:rStyle w:val="hps"/>
          <w:rFonts w:ascii="Book Antiqua" w:hAnsi="Book Antiqua"/>
          <w:sz w:val="24"/>
          <w:szCs w:val="24"/>
        </w:rPr>
        <w:t>tissues and organs</w:t>
      </w:r>
      <w:r w:rsidRPr="00E7549E">
        <w:rPr>
          <w:rFonts w:ascii="Book Antiqua" w:hAnsi="Book Antiqua"/>
          <w:sz w:val="24"/>
          <w:szCs w:val="24"/>
        </w:rPr>
        <w:t>, and u</w:t>
      </w:r>
      <w:r w:rsidRPr="00E7549E">
        <w:rPr>
          <w:rStyle w:val="hps"/>
          <w:rFonts w:ascii="Book Antiqua" w:hAnsi="Book Antiqua"/>
          <w:sz w:val="24"/>
          <w:szCs w:val="24"/>
        </w:rPr>
        <w:t>nresected</w:t>
      </w:r>
      <w:r w:rsidRPr="00E7549E">
        <w:rPr>
          <w:rFonts w:ascii="Book Antiqua" w:hAnsi="Book Antiqua"/>
          <w:sz w:val="24"/>
          <w:szCs w:val="24"/>
        </w:rPr>
        <w:t xml:space="preserve"> surgery </w:t>
      </w:r>
      <w:r w:rsidRPr="00E7549E">
        <w:rPr>
          <w:rStyle w:val="hps"/>
          <w:rFonts w:ascii="Book Antiqua" w:hAnsi="Book Antiqua"/>
          <w:sz w:val="24"/>
          <w:szCs w:val="24"/>
        </w:rPr>
        <w:t>were negatively correlated</w:t>
      </w:r>
      <w:r w:rsidRPr="00E7549E">
        <w:rPr>
          <w:rFonts w:ascii="Book Antiqua" w:hAnsi="Book Antiqua"/>
          <w:sz w:val="24"/>
          <w:szCs w:val="24"/>
        </w:rPr>
        <w:t xml:space="preserve"> </w:t>
      </w:r>
      <w:r w:rsidRPr="00E7549E">
        <w:rPr>
          <w:rStyle w:val="hps"/>
          <w:rFonts w:ascii="Book Antiqua" w:hAnsi="Book Antiqua"/>
          <w:sz w:val="24"/>
          <w:szCs w:val="24"/>
        </w:rPr>
        <w:t>with the</w:t>
      </w:r>
      <w:r w:rsidRPr="00E7549E">
        <w:rPr>
          <w:rFonts w:ascii="Book Antiqua" w:hAnsi="Book Antiqua"/>
          <w:sz w:val="24"/>
          <w:szCs w:val="24"/>
        </w:rPr>
        <w:t xml:space="preserve"> </w:t>
      </w:r>
      <w:r w:rsidRPr="00E7549E">
        <w:rPr>
          <w:rStyle w:val="hps"/>
          <w:rFonts w:ascii="Book Antiqua" w:hAnsi="Book Antiqua"/>
          <w:sz w:val="24"/>
          <w:szCs w:val="24"/>
        </w:rPr>
        <w:t>postoperative survival</w:t>
      </w:r>
      <w:r w:rsidRPr="00E7549E">
        <w:rPr>
          <w:rFonts w:ascii="Book Antiqua" w:hAnsi="Book Antiqua"/>
          <w:sz w:val="24"/>
          <w:szCs w:val="24"/>
        </w:rPr>
        <w:t xml:space="preserve"> </w:t>
      </w:r>
      <w:r w:rsidRPr="00E7549E">
        <w:rPr>
          <w:rStyle w:val="hps"/>
          <w:rFonts w:ascii="Book Antiqua" w:hAnsi="Book Antiqua"/>
          <w:sz w:val="24"/>
          <w:szCs w:val="24"/>
        </w:rPr>
        <w:t>rate of the patients and</w:t>
      </w:r>
      <w:r w:rsidRPr="00E7549E">
        <w:rPr>
          <w:rFonts w:ascii="Book Antiqua" w:hAnsi="Book Antiqua"/>
          <w:sz w:val="24"/>
          <w:szCs w:val="24"/>
        </w:rPr>
        <w:t xml:space="preserve"> </w:t>
      </w:r>
      <w:r w:rsidRPr="00E7549E">
        <w:rPr>
          <w:rStyle w:val="hps"/>
          <w:rFonts w:ascii="Book Antiqua" w:hAnsi="Book Antiqua"/>
          <w:sz w:val="24"/>
          <w:szCs w:val="24"/>
        </w:rPr>
        <w:t>positively correlated with</w:t>
      </w:r>
      <w:r w:rsidRPr="00E7549E">
        <w:rPr>
          <w:rFonts w:ascii="Book Antiqua" w:hAnsi="Book Antiqua"/>
          <w:sz w:val="24"/>
          <w:szCs w:val="24"/>
        </w:rPr>
        <w:t xml:space="preserve"> </w:t>
      </w:r>
      <w:r w:rsidRPr="00E7549E">
        <w:rPr>
          <w:rStyle w:val="hps"/>
          <w:rFonts w:ascii="Book Antiqua" w:hAnsi="Book Antiqua"/>
          <w:sz w:val="24"/>
          <w:szCs w:val="24"/>
        </w:rPr>
        <w:t>mortality</w:t>
      </w:r>
      <w:r w:rsidRPr="00E7549E">
        <w:rPr>
          <w:rFonts w:ascii="Book Antiqua" w:hAnsi="Book Antiqua"/>
          <w:sz w:val="24"/>
          <w:szCs w:val="24"/>
        </w:rPr>
        <w:t xml:space="preserve">, </w:t>
      </w:r>
      <w:r w:rsidRPr="00E7549E">
        <w:rPr>
          <w:rStyle w:val="hps"/>
          <w:rFonts w:ascii="Book Antiqua" w:hAnsi="Book Antiqua"/>
          <w:sz w:val="24"/>
          <w:szCs w:val="24"/>
        </w:rPr>
        <w:t>which are risk factors</w:t>
      </w:r>
      <w:r w:rsidRPr="00E7549E">
        <w:rPr>
          <w:rFonts w:ascii="Book Antiqua" w:hAnsi="Book Antiqua"/>
          <w:sz w:val="24"/>
          <w:szCs w:val="24"/>
        </w:rPr>
        <w:t xml:space="preserve"> </w:t>
      </w:r>
      <w:r w:rsidRPr="00E7549E">
        <w:rPr>
          <w:rStyle w:val="hps"/>
          <w:rFonts w:ascii="Book Antiqua" w:hAnsi="Book Antiqua"/>
          <w:sz w:val="24"/>
          <w:szCs w:val="24"/>
        </w:rPr>
        <w:t>and independent</w:t>
      </w:r>
      <w:r w:rsidRPr="00E7549E">
        <w:rPr>
          <w:rFonts w:ascii="Book Antiqua" w:hAnsi="Book Antiqua"/>
          <w:sz w:val="24"/>
          <w:szCs w:val="24"/>
        </w:rPr>
        <w:t xml:space="preserve"> </w:t>
      </w:r>
      <w:r w:rsidRPr="00E7549E">
        <w:rPr>
          <w:rStyle w:val="hps"/>
          <w:rFonts w:ascii="Book Antiqua" w:hAnsi="Book Antiqua"/>
          <w:sz w:val="24"/>
          <w:szCs w:val="24"/>
        </w:rPr>
        <w:t>prognostic predictors</w:t>
      </w:r>
      <w:r w:rsidRPr="00E7549E">
        <w:rPr>
          <w:rFonts w:ascii="Book Antiqua" w:hAnsi="Book Antiqua"/>
          <w:sz w:val="24"/>
          <w:szCs w:val="24"/>
        </w:rPr>
        <w:t xml:space="preserve">. Our experimental </w:t>
      </w:r>
      <w:r w:rsidRPr="00E7549E">
        <w:rPr>
          <w:rStyle w:val="hps"/>
          <w:rFonts w:ascii="Book Antiqua" w:hAnsi="Book Antiqua"/>
          <w:sz w:val="24"/>
          <w:szCs w:val="24"/>
        </w:rPr>
        <w:t>results are consistent</w:t>
      </w:r>
      <w:r w:rsidRPr="00E7549E">
        <w:rPr>
          <w:rFonts w:ascii="Book Antiqua" w:hAnsi="Book Antiqua"/>
          <w:sz w:val="24"/>
          <w:szCs w:val="24"/>
        </w:rPr>
        <w:t xml:space="preserve"> </w:t>
      </w:r>
      <w:r w:rsidRPr="00E7549E">
        <w:rPr>
          <w:rStyle w:val="hps"/>
          <w:rFonts w:ascii="Book Antiqua" w:hAnsi="Book Antiqua"/>
          <w:sz w:val="24"/>
          <w:szCs w:val="24"/>
        </w:rPr>
        <w:t>with reported findings regarding</w:t>
      </w:r>
      <w:r w:rsidRPr="00E7549E">
        <w:rPr>
          <w:rFonts w:ascii="Book Antiqua" w:hAnsi="Book Antiqua"/>
          <w:sz w:val="24"/>
          <w:szCs w:val="24"/>
        </w:rPr>
        <w:t xml:space="preserve"> the </w:t>
      </w:r>
      <w:r w:rsidRPr="00E7549E">
        <w:rPr>
          <w:rStyle w:val="hps"/>
          <w:rFonts w:ascii="Book Antiqua" w:hAnsi="Book Antiqua"/>
          <w:sz w:val="24"/>
          <w:szCs w:val="24"/>
        </w:rPr>
        <w:t>expression levels</w:t>
      </w:r>
      <w:r w:rsidRPr="00E7549E">
        <w:rPr>
          <w:rFonts w:ascii="Book Antiqua" w:hAnsi="Book Antiqua"/>
          <w:sz w:val="24"/>
          <w:szCs w:val="24"/>
        </w:rPr>
        <w:t xml:space="preserve"> of </w:t>
      </w:r>
      <w:r w:rsidRPr="00E7549E">
        <w:rPr>
          <w:rStyle w:val="hps"/>
          <w:rFonts w:ascii="Book Antiqua" w:hAnsi="Book Antiqua"/>
          <w:sz w:val="24"/>
          <w:szCs w:val="24"/>
        </w:rPr>
        <w:t>ROR2</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Wnt5a</w:t>
      </w:r>
      <w:r w:rsidRPr="00E7549E">
        <w:rPr>
          <w:rFonts w:ascii="Book Antiqua" w:hAnsi="Book Antiqua"/>
          <w:sz w:val="24"/>
          <w:szCs w:val="24"/>
        </w:rPr>
        <w:t xml:space="preserve"> </w:t>
      </w:r>
      <w:r w:rsidRPr="00E7549E">
        <w:rPr>
          <w:rStyle w:val="hps"/>
          <w:rFonts w:ascii="Book Antiqua" w:hAnsi="Book Antiqua"/>
          <w:sz w:val="24"/>
          <w:szCs w:val="24"/>
        </w:rPr>
        <w:t>in</w:t>
      </w:r>
      <w:r w:rsidRPr="00E7549E">
        <w:rPr>
          <w:rFonts w:ascii="Book Antiqua" w:hAnsi="Book Antiqua"/>
          <w:sz w:val="24"/>
          <w:szCs w:val="24"/>
        </w:rPr>
        <w:t xml:space="preserve"> </w:t>
      </w:r>
      <w:r w:rsidRPr="00E7549E">
        <w:rPr>
          <w:rStyle w:val="hps"/>
          <w:rFonts w:ascii="Book Antiqua" w:hAnsi="Book Antiqua"/>
          <w:sz w:val="24"/>
          <w:szCs w:val="24"/>
        </w:rPr>
        <w:t>other</w:t>
      </w:r>
      <w:r w:rsidRPr="00E7549E">
        <w:rPr>
          <w:rFonts w:ascii="Book Antiqua" w:hAnsi="Book Antiqua"/>
          <w:sz w:val="24"/>
          <w:szCs w:val="24"/>
        </w:rPr>
        <w:t xml:space="preserve"> </w:t>
      </w:r>
      <w:r w:rsidRPr="00E7549E">
        <w:rPr>
          <w:rStyle w:val="hps"/>
          <w:rFonts w:ascii="Book Antiqua" w:hAnsi="Book Antiqua"/>
          <w:sz w:val="24"/>
          <w:szCs w:val="24"/>
        </w:rPr>
        <w:t>epithelial</w:t>
      </w:r>
      <w:r w:rsidRPr="00E7549E">
        <w:rPr>
          <w:rFonts w:ascii="Book Antiqua" w:hAnsi="Book Antiqua"/>
          <w:sz w:val="24"/>
          <w:szCs w:val="24"/>
        </w:rPr>
        <w:t xml:space="preserve"> </w:t>
      </w:r>
      <w:r w:rsidRPr="00E7549E">
        <w:rPr>
          <w:rStyle w:val="hps"/>
          <w:rFonts w:ascii="Book Antiqua" w:hAnsi="Book Antiqua"/>
          <w:sz w:val="24"/>
          <w:szCs w:val="24"/>
        </w:rPr>
        <w:t>malignancies from researchers</w:t>
      </w:r>
      <w:r w:rsidRPr="00E7549E">
        <w:rPr>
          <w:rFonts w:ascii="Book Antiqua" w:hAnsi="Book Antiqua"/>
          <w:sz w:val="24"/>
          <w:szCs w:val="24"/>
        </w:rPr>
        <w:t xml:space="preserve"> </w:t>
      </w:r>
      <w:r w:rsidRPr="00E7549E">
        <w:rPr>
          <w:rStyle w:val="hps"/>
          <w:rFonts w:ascii="Book Antiqua" w:hAnsi="Book Antiqua"/>
          <w:sz w:val="24"/>
          <w:szCs w:val="24"/>
        </w:rPr>
        <w:t>from other countries</w:t>
      </w:r>
      <w:r w:rsidRPr="00E7549E">
        <w:rPr>
          <w:rFonts w:ascii="Book Antiqua" w:hAnsi="Book Antiqua"/>
          <w:sz w:val="24"/>
          <w:szCs w:val="24"/>
        </w:rPr>
        <w:t xml:space="preserve">, suggesting that </w:t>
      </w:r>
      <w:r w:rsidRPr="00E7549E">
        <w:rPr>
          <w:rStyle w:val="hps"/>
          <w:rFonts w:ascii="Book Antiqua" w:hAnsi="Book Antiqua"/>
          <w:sz w:val="24"/>
          <w:szCs w:val="24"/>
        </w:rPr>
        <w:t>ROR2</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Wnt5a</w:t>
      </w:r>
      <w:r w:rsidRPr="00E7549E">
        <w:rPr>
          <w:rFonts w:ascii="Book Antiqua" w:hAnsi="Book Antiqua"/>
          <w:sz w:val="24"/>
          <w:szCs w:val="24"/>
        </w:rPr>
        <w:t xml:space="preserve"> </w:t>
      </w:r>
      <w:r w:rsidRPr="00E7549E">
        <w:rPr>
          <w:rStyle w:val="hps"/>
          <w:rFonts w:ascii="Book Antiqua" w:hAnsi="Book Antiqua"/>
          <w:sz w:val="24"/>
          <w:szCs w:val="24"/>
        </w:rPr>
        <w:t>play an important role in the occurrence, progression</w:t>
      </w:r>
      <w:r w:rsidRPr="00E7549E">
        <w:rPr>
          <w:rFonts w:ascii="Book Antiqua" w:hAnsi="Book Antiqua"/>
          <w:sz w:val="24"/>
          <w:szCs w:val="24"/>
        </w:rPr>
        <w:t xml:space="preserve">, </w:t>
      </w:r>
      <w:r w:rsidRPr="00E7549E">
        <w:rPr>
          <w:rStyle w:val="hps"/>
          <w:rFonts w:ascii="Book Antiqua" w:hAnsi="Book Antiqua"/>
          <w:sz w:val="24"/>
          <w:szCs w:val="24"/>
        </w:rPr>
        <w:t>biological behavior and</w:t>
      </w:r>
      <w:r w:rsidRPr="00E7549E">
        <w:rPr>
          <w:rFonts w:ascii="Book Antiqua" w:hAnsi="Book Antiqua"/>
          <w:sz w:val="24"/>
          <w:szCs w:val="24"/>
        </w:rPr>
        <w:t xml:space="preserve"> </w:t>
      </w:r>
      <w:r w:rsidRPr="00E7549E">
        <w:rPr>
          <w:rStyle w:val="hps"/>
          <w:rFonts w:ascii="Book Antiqua" w:hAnsi="Book Antiqua"/>
          <w:sz w:val="24"/>
          <w:szCs w:val="24"/>
        </w:rPr>
        <w:t>prognosis of gallbladder</w:t>
      </w:r>
      <w:r w:rsidRPr="00E7549E">
        <w:rPr>
          <w:rFonts w:ascii="Book Antiqua" w:hAnsi="Book Antiqua"/>
          <w:sz w:val="24"/>
          <w:szCs w:val="24"/>
        </w:rPr>
        <w:t xml:space="preserve"> </w:t>
      </w:r>
      <w:r w:rsidRPr="00E7549E">
        <w:rPr>
          <w:rStyle w:val="hps"/>
          <w:rFonts w:ascii="Book Antiqua" w:hAnsi="Book Antiqua"/>
          <w:sz w:val="24"/>
          <w:szCs w:val="24"/>
        </w:rPr>
        <w:t>SC/ASC</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AC.</w:t>
      </w:r>
      <w:r w:rsidRPr="00E7549E">
        <w:rPr>
          <w:rFonts w:ascii="Book Antiqua" w:hAnsi="Book Antiqua"/>
          <w:sz w:val="24"/>
          <w:szCs w:val="24"/>
        </w:rPr>
        <w:t xml:space="preserve"> G</w:t>
      </w:r>
      <w:r w:rsidRPr="00E7549E">
        <w:rPr>
          <w:rStyle w:val="hps"/>
          <w:rFonts w:ascii="Book Antiqua" w:hAnsi="Book Antiqua"/>
          <w:sz w:val="24"/>
          <w:szCs w:val="24"/>
        </w:rPr>
        <w:t>allbladder</w:t>
      </w:r>
      <w:r w:rsidRPr="00E7549E">
        <w:rPr>
          <w:rFonts w:ascii="Book Antiqua" w:hAnsi="Book Antiqua"/>
          <w:sz w:val="24"/>
          <w:szCs w:val="24"/>
        </w:rPr>
        <w:t xml:space="preserve"> </w:t>
      </w:r>
      <w:r w:rsidRPr="00E7549E">
        <w:rPr>
          <w:rStyle w:val="hps"/>
          <w:rFonts w:ascii="Book Antiqua" w:hAnsi="Book Antiqua"/>
          <w:sz w:val="24"/>
          <w:szCs w:val="24"/>
        </w:rPr>
        <w:t>SC/ASC</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AC cases showing high expression</w:t>
      </w:r>
      <w:r w:rsidRPr="00E7549E">
        <w:rPr>
          <w:rFonts w:ascii="Book Antiqua" w:hAnsi="Book Antiqua"/>
          <w:sz w:val="24"/>
          <w:szCs w:val="24"/>
        </w:rPr>
        <w:t xml:space="preserve"> </w:t>
      </w:r>
      <w:r w:rsidRPr="00E7549E">
        <w:rPr>
          <w:rStyle w:val="hps"/>
          <w:rFonts w:ascii="Book Antiqua" w:hAnsi="Book Antiqua"/>
          <w:sz w:val="24"/>
          <w:szCs w:val="24"/>
        </w:rPr>
        <w:t>of</w:t>
      </w:r>
      <w:r w:rsidRPr="00E7549E">
        <w:rPr>
          <w:rFonts w:ascii="Book Antiqua" w:hAnsi="Book Antiqua"/>
          <w:sz w:val="24"/>
          <w:szCs w:val="24"/>
        </w:rPr>
        <w:t xml:space="preserve"> </w:t>
      </w:r>
      <w:r w:rsidRPr="00E7549E">
        <w:rPr>
          <w:rStyle w:val="hps"/>
          <w:rFonts w:ascii="Book Antiqua" w:hAnsi="Book Antiqua"/>
          <w:sz w:val="24"/>
          <w:szCs w:val="24"/>
        </w:rPr>
        <w:t>ROR2</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Wnt5a</w:t>
      </w:r>
      <w:r w:rsidRPr="00E7549E">
        <w:rPr>
          <w:rFonts w:ascii="Book Antiqua" w:hAnsi="Book Antiqua"/>
          <w:sz w:val="24"/>
          <w:szCs w:val="24"/>
        </w:rPr>
        <w:t xml:space="preserve"> </w:t>
      </w:r>
      <w:r w:rsidRPr="00E7549E">
        <w:rPr>
          <w:rStyle w:val="hps"/>
          <w:rFonts w:ascii="Book Antiqua" w:hAnsi="Book Antiqua"/>
          <w:sz w:val="24"/>
          <w:szCs w:val="24"/>
        </w:rPr>
        <w:t>are highly</w:t>
      </w:r>
      <w:r w:rsidRPr="00E7549E">
        <w:rPr>
          <w:rFonts w:ascii="Book Antiqua" w:hAnsi="Book Antiqua"/>
          <w:sz w:val="24"/>
          <w:szCs w:val="24"/>
        </w:rPr>
        <w:t xml:space="preserve"> </w:t>
      </w:r>
      <w:r w:rsidRPr="00E7549E">
        <w:rPr>
          <w:rStyle w:val="hps"/>
          <w:rFonts w:ascii="Book Antiqua" w:hAnsi="Book Antiqua"/>
          <w:sz w:val="24"/>
          <w:szCs w:val="24"/>
        </w:rPr>
        <w:t>malignant</w:t>
      </w:r>
      <w:r w:rsidRPr="00E7549E">
        <w:rPr>
          <w:rFonts w:ascii="Book Antiqua" w:hAnsi="Book Antiqua"/>
          <w:sz w:val="24"/>
          <w:szCs w:val="24"/>
        </w:rPr>
        <w:t xml:space="preserve">, </w:t>
      </w:r>
      <w:r w:rsidRPr="00E7549E">
        <w:rPr>
          <w:rStyle w:val="hps"/>
          <w:rFonts w:ascii="Book Antiqua" w:hAnsi="Book Antiqua"/>
          <w:sz w:val="24"/>
          <w:szCs w:val="24"/>
        </w:rPr>
        <w:t>exhibit rapid</w:t>
      </w:r>
      <w:r w:rsidRPr="00E7549E">
        <w:rPr>
          <w:rFonts w:ascii="Book Antiqua" w:hAnsi="Book Antiqua"/>
          <w:sz w:val="24"/>
          <w:szCs w:val="24"/>
        </w:rPr>
        <w:t xml:space="preserve"> </w:t>
      </w:r>
      <w:r w:rsidRPr="00E7549E">
        <w:rPr>
          <w:rStyle w:val="hps"/>
          <w:rFonts w:ascii="Book Antiqua" w:hAnsi="Book Antiqua"/>
          <w:sz w:val="24"/>
          <w:szCs w:val="24"/>
        </w:rPr>
        <w:t>progression</w:t>
      </w:r>
      <w:r w:rsidRPr="00E7549E">
        <w:rPr>
          <w:rFonts w:ascii="Book Antiqua" w:hAnsi="Book Antiqua"/>
          <w:sz w:val="24"/>
          <w:szCs w:val="24"/>
        </w:rPr>
        <w:t xml:space="preserve">, and are prone to </w:t>
      </w:r>
      <w:r w:rsidRPr="00E7549E">
        <w:rPr>
          <w:rStyle w:val="hps"/>
          <w:rFonts w:ascii="Book Antiqua" w:hAnsi="Book Antiqua"/>
          <w:sz w:val="24"/>
          <w:szCs w:val="24"/>
        </w:rPr>
        <w:t>regional lymph node metastasis</w:t>
      </w:r>
      <w:r w:rsidRPr="00E7549E">
        <w:rPr>
          <w:rFonts w:ascii="Book Antiqua" w:hAnsi="Book Antiqua"/>
          <w:sz w:val="24"/>
          <w:szCs w:val="24"/>
        </w:rPr>
        <w:t xml:space="preserve"> </w:t>
      </w:r>
      <w:r w:rsidRPr="00E7549E">
        <w:rPr>
          <w:rStyle w:val="hps"/>
          <w:rFonts w:ascii="Book Antiqua" w:hAnsi="Book Antiqua"/>
          <w:sz w:val="24"/>
          <w:szCs w:val="24"/>
        </w:rPr>
        <w:t>with strong invasiveness.</w:t>
      </w:r>
      <w:r w:rsidRPr="00E7549E">
        <w:rPr>
          <w:rFonts w:ascii="Book Antiqua" w:hAnsi="Book Antiqua"/>
          <w:sz w:val="24"/>
          <w:szCs w:val="24"/>
        </w:rPr>
        <w:t xml:space="preserve"> </w:t>
      </w:r>
      <w:r w:rsidRPr="00E7549E">
        <w:rPr>
          <w:rStyle w:val="hps"/>
          <w:rFonts w:ascii="Book Antiqua" w:hAnsi="Book Antiqua"/>
          <w:sz w:val="24"/>
          <w:szCs w:val="24"/>
        </w:rPr>
        <w:t>Thus, ROR2</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Wnt5a are both</w:t>
      </w:r>
      <w:r w:rsidRPr="00E7549E">
        <w:rPr>
          <w:rFonts w:ascii="Book Antiqua" w:hAnsi="Book Antiqua"/>
          <w:sz w:val="24"/>
          <w:szCs w:val="24"/>
        </w:rPr>
        <w:t xml:space="preserve"> </w:t>
      </w:r>
      <w:r w:rsidRPr="00E7549E">
        <w:rPr>
          <w:rStyle w:val="hps"/>
          <w:rFonts w:ascii="Book Antiqua" w:hAnsi="Book Antiqua"/>
          <w:sz w:val="24"/>
          <w:szCs w:val="24"/>
        </w:rPr>
        <w:t>important biological</w:t>
      </w:r>
      <w:r w:rsidRPr="00E7549E">
        <w:rPr>
          <w:rFonts w:ascii="Book Antiqua" w:hAnsi="Book Antiqua"/>
          <w:sz w:val="24"/>
          <w:szCs w:val="24"/>
        </w:rPr>
        <w:t xml:space="preserve"> </w:t>
      </w:r>
      <w:r w:rsidRPr="00E7549E">
        <w:rPr>
          <w:rStyle w:val="hps"/>
          <w:rFonts w:ascii="Book Antiqua" w:hAnsi="Book Antiqua"/>
          <w:sz w:val="24"/>
          <w:szCs w:val="24"/>
        </w:rPr>
        <w:t>markers</w:t>
      </w:r>
      <w:r w:rsidRPr="00E7549E">
        <w:rPr>
          <w:rFonts w:ascii="Book Antiqua" w:hAnsi="Book Antiqua"/>
          <w:sz w:val="24"/>
          <w:szCs w:val="24"/>
        </w:rPr>
        <w:t xml:space="preserve"> </w:t>
      </w:r>
      <w:r w:rsidRPr="00E7549E">
        <w:rPr>
          <w:rStyle w:val="hps"/>
          <w:rFonts w:ascii="Book Antiqua" w:hAnsi="Book Antiqua"/>
          <w:sz w:val="24"/>
          <w:szCs w:val="24"/>
        </w:rPr>
        <w:t>reflecting in</w:t>
      </w:r>
      <w:r w:rsidRPr="00E7549E">
        <w:rPr>
          <w:rFonts w:ascii="Book Antiqua" w:hAnsi="Book Antiqua"/>
          <w:sz w:val="24"/>
          <w:szCs w:val="24"/>
        </w:rPr>
        <w:t xml:space="preserve"> </w:t>
      </w:r>
      <w:r w:rsidRPr="00E7549E">
        <w:rPr>
          <w:rStyle w:val="hps"/>
          <w:rFonts w:ascii="Book Antiqua" w:hAnsi="Book Antiqua"/>
          <w:sz w:val="24"/>
          <w:szCs w:val="24"/>
        </w:rPr>
        <w:t>the prognosis of patients with gallbladder</w:t>
      </w:r>
      <w:r w:rsidRPr="00E7549E">
        <w:rPr>
          <w:rFonts w:ascii="Book Antiqua" w:hAnsi="Book Antiqua"/>
          <w:sz w:val="24"/>
          <w:szCs w:val="24"/>
        </w:rPr>
        <w:t xml:space="preserve"> </w:t>
      </w:r>
      <w:r w:rsidRPr="00E7549E">
        <w:rPr>
          <w:rStyle w:val="hps"/>
          <w:rFonts w:ascii="Book Antiqua" w:hAnsi="Book Antiqua"/>
          <w:sz w:val="24"/>
          <w:szCs w:val="24"/>
        </w:rPr>
        <w:t>SC/ASC</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AC</w:t>
      </w:r>
      <w:r w:rsidRPr="00E7549E">
        <w:rPr>
          <w:rFonts w:ascii="Book Antiqua" w:hAnsi="Book Antiqua"/>
          <w:sz w:val="24"/>
          <w:szCs w:val="24"/>
        </w:rPr>
        <w:t>.</w:t>
      </w:r>
      <w:r w:rsidRPr="00E7549E">
        <w:rPr>
          <w:rStyle w:val="Hyperlink"/>
          <w:rFonts w:ascii="Book Antiqua" w:hAnsi="Book Antiqua"/>
          <w:sz w:val="24"/>
          <w:szCs w:val="24"/>
          <w:u w:val="none"/>
        </w:rPr>
        <w:t xml:space="preserve"> </w:t>
      </w:r>
      <w:r w:rsidRPr="00E7549E">
        <w:rPr>
          <w:rStyle w:val="hps"/>
          <w:rFonts w:ascii="Book Antiqua" w:hAnsi="Book Antiqua"/>
          <w:sz w:val="24"/>
          <w:szCs w:val="24"/>
        </w:rPr>
        <w:t>Considering the findings presented in the relevant</w:t>
      </w:r>
      <w:r w:rsidRPr="00E7549E">
        <w:rPr>
          <w:rFonts w:ascii="Book Antiqua" w:hAnsi="Book Antiqua"/>
          <w:sz w:val="24"/>
          <w:szCs w:val="24"/>
        </w:rPr>
        <w:t xml:space="preserve"> </w:t>
      </w:r>
      <w:r w:rsidRPr="00E7549E">
        <w:rPr>
          <w:rStyle w:val="hps"/>
          <w:rFonts w:ascii="Book Antiqua" w:hAnsi="Book Antiqua"/>
          <w:sz w:val="24"/>
          <w:szCs w:val="24"/>
        </w:rPr>
        <w:t>literature, detection</w:t>
      </w:r>
      <w:r w:rsidRPr="00E7549E">
        <w:rPr>
          <w:rFonts w:ascii="Book Antiqua" w:hAnsi="Book Antiqua"/>
          <w:sz w:val="24"/>
          <w:szCs w:val="24"/>
        </w:rPr>
        <w:t xml:space="preserve"> </w:t>
      </w:r>
      <w:r w:rsidRPr="00E7549E">
        <w:rPr>
          <w:rStyle w:val="hps"/>
          <w:rFonts w:ascii="Book Antiqua" w:hAnsi="Book Antiqua"/>
          <w:sz w:val="24"/>
          <w:szCs w:val="24"/>
        </w:rPr>
        <w:t>of the expression</w:t>
      </w:r>
      <w:r w:rsidRPr="00E7549E">
        <w:rPr>
          <w:rFonts w:ascii="Book Antiqua" w:hAnsi="Book Antiqua"/>
          <w:sz w:val="24"/>
          <w:szCs w:val="24"/>
        </w:rPr>
        <w:t xml:space="preserve"> </w:t>
      </w:r>
      <w:r w:rsidRPr="00E7549E">
        <w:rPr>
          <w:rStyle w:val="hps"/>
          <w:rFonts w:ascii="Book Antiqua" w:hAnsi="Book Antiqua"/>
          <w:sz w:val="24"/>
          <w:szCs w:val="24"/>
        </w:rPr>
        <w:t>levels of ROR2</w:t>
      </w:r>
      <w:r w:rsidRPr="00E7549E">
        <w:rPr>
          <w:rFonts w:ascii="Book Antiqua" w:hAnsi="Book Antiqua"/>
          <w:sz w:val="24"/>
          <w:szCs w:val="24"/>
        </w:rPr>
        <w:t xml:space="preserve"> </w:t>
      </w:r>
      <w:r w:rsidRPr="00E7549E">
        <w:rPr>
          <w:rStyle w:val="hps"/>
          <w:rFonts w:ascii="Book Antiqua" w:hAnsi="Book Antiqua"/>
          <w:sz w:val="24"/>
          <w:szCs w:val="24"/>
        </w:rPr>
        <w:t>and</w:t>
      </w:r>
      <w:r w:rsidRPr="00E7549E">
        <w:rPr>
          <w:rFonts w:ascii="Book Antiqua" w:hAnsi="Book Antiqua"/>
          <w:sz w:val="24"/>
          <w:szCs w:val="24"/>
        </w:rPr>
        <w:t xml:space="preserve"> </w:t>
      </w:r>
      <w:r w:rsidRPr="00E7549E">
        <w:rPr>
          <w:rStyle w:val="hps"/>
          <w:rFonts w:ascii="Book Antiqua" w:hAnsi="Book Antiqua"/>
          <w:sz w:val="24"/>
          <w:szCs w:val="24"/>
        </w:rPr>
        <w:t>(</w:t>
      </w:r>
      <w:r w:rsidRPr="00E7549E">
        <w:rPr>
          <w:rFonts w:ascii="Book Antiqua" w:hAnsi="Book Antiqua"/>
          <w:sz w:val="24"/>
          <w:szCs w:val="24"/>
        </w:rPr>
        <w:t xml:space="preserve">or) Wnt5a in </w:t>
      </w:r>
      <w:r w:rsidRPr="00E7549E">
        <w:rPr>
          <w:rStyle w:val="hps"/>
          <w:rFonts w:ascii="Book Antiqua" w:hAnsi="Book Antiqua"/>
          <w:sz w:val="24"/>
          <w:szCs w:val="24"/>
        </w:rPr>
        <w:t>benign</w:t>
      </w:r>
      <w:r w:rsidRPr="00E7549E">
        <w:rPr>
          <w:rFonts w:ascii="Book Antiqua" w:hAnsi="Book Antiqua"/>
          <w:sz w:val="24"/>
          <w:szCs w:val="24"/>
        </w:rPr>
        <w:t xml:space="preserve"> </w:t>
      </w:r>
      <w:r w:rsidRPr="00E7549E">
        <w:rPr>
          <w:rStyle w:val="hps"/>
          <w:rFonts w:ascii="Book Antiqua" w:hAnsi="Book Antiqua"/>
          <w:sz w:val="24"/>
          <w:szCs w:val="24"/>
        </w:rPr>
        <w:t>gallbladder lesions</w:t>
      </w:r>
      <w:r w:rsidRPr="00E7549E">
        <w:rPr>
          <w:rFonts w:ascii="Book Antiqua" w:hAnsi="Book Antiqua"/>
          <w:sz w:val="24"/>
          <w:szCs w:val="24"/>
        </w:rPr>
        <w:t xml:space="preserve"> </w:t>
      </w:r>
      <w:r w:rsidRPr="00E7549E">
        <w:rPr>
          <w:rStyle w:val="hps"/>
          <w:rFonts w:ascii="Book Antiqua" w:hAnsi="Book Antiqua"/>
          <w:sz w:val="24"/>
          <w:szCs w:val="24"/>
        </w:rPr>
        <w:t>may have important clinical</w:t>
      </w:r>
      <w:r w:rsidRPr="00E7549E">
        <w:rPr>
          <w:rFonts w:ascii="Book Antiqua" w:hAnsi="Book Antiqua"/>
          <w:sz w:val="24"/>
          <w:szCs w:val="24"/>
        </w:rPr>
        <w:t xml:space="preserve"> </w:t>
      </w:r>
      <w:r w:rsidRPr="00E7549E">
        <w:rPr>
          <w:rStyle w:val="hps"/>
          <w:rFonts w:ascii="Book Antiqua" w:hAnsi="Book Antiqua"/>
          <w:sz w:val="24"/>
          <w:szCs w:val="24"/>
        </w:rPr>
        <w:t>pathological significance in the prevention</w:t>
      </w:r>
      <w:r w:rsidRPr="00E7549E">
        <w:rPr>
          <w:rFonts w:ascii="Book Antiqua" w:hAnsi="Book Antiqua"/>
          <w:sz w:val="24"/>
          <w:szCs w:val="24"/>
        </w:rPr>
        <w:t xml:space="preserve"> </w:t>
      </w:r>
      <w:r w:rsidRPr="00E7549E">
        <w:rPr>
          <w:rStyle w:val="hps"/>
          <w:rFonts w:ascii="Book Antiqua" w:hAnsi="Book Antiqua"/>
          <w:sz w:val="24"/>
          <w:szCs w:val="24"/>
        </w:rPr>
        <w:t>and early diagnosis of</w:t>
      </w:r>
      <w:r w:rsidRPr="00E7549E">
        <w:rPr>
          <w:rFonts w:ascii="Book Antiqua" w:hAnsi="Book Antiqua"/>
          <w:sz w:val="24"/>
          <w:szCs w:val="24"/>
        </w:rPr>
        <w:t xml:space="preserve"> </w:t>
      </w:r>
      <w:r w:rsidRPr="00E7549E">
        <w:rPr>
          <w:rStyle w:val="hps"/>
          <w:rFonts w:ascii="Book Antiqua" w:hAnsi="Book Antiqua"/>
          <w:sz w:val="24"/>
          <w:szCs w:val="24"/>
        </w:rPr>
        <w:t>gallbladder cancer</w:t>
      </w:r>
      <w:r w:rsidRPr="00E7549E">
        <w:rPr>
          <w:rFonts w:ascii="Book Antiqua" w:hAnsi="Book Antiqua"/>
          <w:sz w:val="24"/>
          <w:szCs w:val="24"/>
        </w:rPr>
        <w:t>. F</w:t>
      </w:r>
      <w:r w:rsidRPr="00E7549E">
        <w:rPr>
          <w:rStyle w:val="hps"/>
          <w:rFonts w:ascii="Book Antiqua" w:hAnsi="Book Antiqua"/>
          <w:sz w:val="24"/>
          <w:szCs w:val="24"/>
        </w:rPr>
        <w:t xml:space="preserve">urther research on </w:t>
      </w:r>
      <w:r w:rsidRPr="00E7549E">
        <w:rPr>
          <w:rStyle w:val="hps"/>
          <w:rFonts w:ascii="Book Antiqua" w:hAnsi="Book Antiqua"/>
          <w:sz w:val="24"/>
          <w:szCs w:val="24"/>
        </w:rPr>
        <w:lastRenderedPageBreak/>
        <w:t>this topic is awaited</w:t>
      </w:r>
      <w:r w:rsidRPr="00E7549E">
        <w:rPr>
          <w:rFonts w:ascii="Book Antiqua" w:hAnsi="Book Antiqua"/>
          <w:sz w:val="24"/>
          <w:szCs w:val="24"/>
        </w:rPr>
        <w:t>.</w:t>
      </w:r>
    </w:p>
    <w:p w14:paraId="2AF51F83" w14:textId="77777777" w:rsidR="00B00BEC" w:rsidRPr="00E7549E" w:rsidRDefault="00B00BEC" w:rsidP="00E7549E">
      <w:pPr>
        <w:spacing w:line="360" w:lineRule="auto"/>
        <w:rPr>
          <w:rFonts w:ascii="Book Antiqua" w:hAnsi="Book Antiqua"/>
          <w:b/>
          <w:sz w:val="24"/>
          <w:szCs w:val="24"/>
          <w:highlight w:val="yellow"/>
        </w:rPr>
      </w:pPr>
      <w:bookmarkStart w:id="64" w:name="OLE_LINK595"/>
      <w:bookmarkStart w:id="65" w:name="OLE_LINK596"/>
    </w:p>
    <w:p w14:paraId="18C6A242" w14:textId="77777777" w:rsidR="005433AC" w:rsidRPr="00E7549E" w:rsidRDefault="005433AC" w:rsidP="00E7549E">
      <w:pPr>
        <w:spacing w:line="360" w:lineRule="auto"/>
        <w:rPr>
          <w:rFonts w:ascii="Book Antiqua" w:hAnsi="Book Antiqua"/>
          <w:b/>
          <w:sz w:val="24"/>
          <w:szCs w:val="24"/>
        </w:rPr>
      </w:pPr>
      <w:r w:rsidRPr="00E7549E">
        <w:rPr>
          <w:rFonts w:ascii="Book Antiqua" w:hAnsi="Book Antiqua"/>
          <w:b/>
          <w:sz w:val="24"/>
          <w:szCs w:val="24"/>
        </w:rPr>
        <w:t>COMMENTS</w:t>
      </w:r>
    </w:p>
    <w:p w14:paraId="174B8443" w14:textId="23B9654A" w:rsidR="005433AC" w:rsidRPr="00E7549E" w:rsidRDefault="005433AC" w:rsidP="00E7549E">
      <w:pPr>
        <w:spacing w:line="360" w:lineRule="auto"/>
        <w:rPr>
          <w:rFonts w:ascii="Book Antiqua" w:hAnsi="Book Antiqua"/>
          <w:b/>
          <w:bCs/>
          <w:sz w:val="24"/>
          <w:szCs w:val="24"/>
        </w:rPr>
      </w:pPr>
      <w:r w:rsidRPr="00E7549E">
        <w:rPr>
          <w:rFonts w:ascii="Book Antiqua" w:hAnsi="Book Antiqua"/>
          <w:b/>
          <w:bCs/>
          <w:i/>
          <w:sz w:val="24"/>
          <w:szCs w:val="24"/>
        </w:rPr>
        <w:t>Background</w:t>
      </w:r>
    </w:p>
    <w:p w14:paraId="471DC05A" w14:textId="7AEE2FAA" w:rsidR="005433AC" w:rsidRPr="00E7549E" w:rsidRDefault="005433AC" w:rsidP="00E7549E">
      <w:pPr>
        <w:spacing w:line="360" w:lineRule="auto"/>
        <w:rPr>
          <w:rFonts w:ascii="Book Antiqua" w:hAnsi="Book Antiqua"/>
          <w:sz w:val="24"/>
          <w:szCs w:val="24"/>
        </w:rPr>
      </w:pPr>
      <w:r w:rsidRPr="00E7549E">
        <w:rPr>
          <w:rFonts w:ascii="Book Antiqua" w:hAnsi="Book Antiqua"/>
          <w:sz w:val="24"/>
          <w:szCs w:val="24"/>
        </w:rPr>
        <w:t xml:space="preserve">Gallbladder carcinoma is the most common and aggressive type </w:t>
      </w:r>
      <w:r w:rsidR="0034564A" w:rsidRPr="00E7549E">
        <w:rPr>
          <w:rFonts w:ascii="Book Antiqua" w:hAnsi="Book Antiqua"/>
          <w:sz w:val="24"/>
          <w:szCs w:val="24"/>
        </w:rPr>
        <w:t xml:space="preserve">of carcinoma </w:t>
      </w:r>
      <w:r w:rsidRPr="00E7549E">
        <w:rPr>
          <w:rFonts w:ascii="Book Antiqua" w:hAnsi="Book Antiqua"/>
          <w:sz w:val="24"/>
          <w:szCs w:val="24"/>
        </w:rPr>
        <w:t xml:space="preserve">among the biliary tree cancers. Early diagnosis and </w:t>
      </w:r>
      <w:r w:rsidRPr="00E7549E">
        <w:rPr>
          <w:rFonts w:ascii="Book Antiqua" w:hAnsi="Book Antiqua" w:cs="SimSun"/>
          <w:kern w:val="0"/>
          <w:sz w:val="24"/>
          <w:szCs w:val="24"/>
        </w:rPr>
        <w:t xml:space="preserve">radical surgery </w:t>
      </w:r>
      <w:r w:rsidRPr="00E7549E">
        <w:rPr>
          <w:rFonts w:ascii="Book Antiqua" w:hAnsi="Book Antiqua"/>
          <w:sz w:val="24"/>
          <w:szCs w:val="24"/>
        </w:rPr>
        <w:t>contribute improve</w:t>
      </w:r>
      <w:r w:rsidR="0034564A" w:rsidRPr="00E7549E">
        <w:rPr>
          <w:rFonts w:ascii="Book Antiqua" w:hAnsi="Book Antiqua"/>
          <w:sz w:val="24"/>
          <w:szCs w:val="24"/>
        </w:rPr>
        <w:t>d</w:t>
      </w:r>
      <w:r w:rsidRPr="00E7549E">
        <w:rPr>
          <w:rFonts w:ascii="Book Antiqua" w:hAnsi="Book Antiqua"/>
          <w:sz w:val="24"/>
          <w:szCs w:val="24"/>
        </w:rPr>
        <w:t xml:space="preserve"> prognosis of gallbladder carcinoma</w:t>
      </w:r>
      <w:r w:rsidR="0034564A" w:rsidRPr="00E7549E">
        <w:rPr>
          <w:rFonts w:ascii="Book Antiqua" w:hAnsi="Book Antiqua"/>
          <w:sz w:val="24"/>
          <w:szCs w:val="24"/>
        </w:rPr>
        <w:t>s</w:t>
      </w:r>
      <w:r w:rsidRPr="00E7549E">
        <w:rPr>
          <w:rFonts w:ascii="Book Antiqua" w:hAnsi="Book Antiqua"/>
          <w:sz w:val="24"/>
          <w:szCs w:val="24"/>
        </w:rPr>
        <w:t xml:space="preserve">. The diagnosis of </w:t>
      </w:r>
      <w:r w:rsidR="008E604C" w:rsidRPr="00E7549E">
        <w:rPr>
          <w:rFonts w:ascii="Book Antiqua" w:hAnsi="Book Antiqua"/>
          <w:sz w:val="24"/>
          <w:szCs w:val="24"/>
        </w:rPr>
        <w:t xml:space="preserve">gallbladder carcinoma (GBC) </w:t>
      </w:r>
      <w:r w:rsidRPr="00E7549E">
        <w:rPr>
          <w:rFonts w:ascii="Book Antiqua" w:hAnsi="Book Antiqua"/>
          <w:sz w:val="24"/>
          <w:szCs w:val="24"/>
        </w:rPr>
        <w:t>mainly depends on non-invasive auxiliary imaging and invasive examination such as laparoscopy and biopsy. However, ideal biological markers for the diagnosis, prognosis, and targeted therapy of GBCs have not been established. In this study, we detected the expression level</w:t>
      </w:r>
      <w:r w:rsidR="0034564A" w:rsidRPr="00E7549E">
        <w:rPr>
          <w:rFonts w:ascii="Book Antiqua" w:hAnsi="Book Antiqua"/>
          <w:sz w:val="24"/>
          <w:szCs w:val="24"/>
        </w:rPr>
        <w:t>s</w:t>
      </w:r>
      <w:r w:rsidRPr="00E7549E">
        <w:rPr>
          <w:rFonts w:ascii="Book Antiqua" w:hAnsi="Book Antiqua"/>
          <w:sz w:val="24"/>
          <w:szCs w:val="24"/>
        </w:rPr>
        <w:t xml:space="preserve"> of ROR2 and WNT5a in surgical resection specimens from a total of 46 cases of gallbladder </w:t>
      </w:r>
      <w:r w:rsidR="008E604C" w:rsidRPr="00E7549E">
        <w:rPr>
          <w:rFonts w:ascii="Book Antiqua" w:hAnsi="Book Antiqua"/>
          <w:sz w:val="24"/>
          <w:szCs w:val="24"/>
        </w:rPr>
        <w:t>squamous/adenosquamous carcinoma (SC/ASC)</w:t>
      </w:r>
      <w:r w:rsidRPr="00E7549E">
        <w:rPr>
          <w:rFonts w:ascii="Book Antiqua" w:hAnsi="Book Antiqua"/>
          <w:sz w:val="24"/>
          <w:szCs w:val="24"/>
        </w:rPr>
        <w:t xml:space="preserve"> and 80 cases of gallbladder </w:t>
      </w:r>
      <w:r w:rsidR="008E604C" w:rsidRPr="00E7549E">
        <w:rPr>
          <w:rFonts w:ascii="Book Antiqua" w:hAnsi="Book Antiqua" w:cs="Arial"/>
          <w:sz w:val="24"/>
          <w:szCs w:val="24"/>
        </w:rPr>
        <w:t>adenocarcinomas (AC)</w:t>
      </w:r>
      <w:r w:rsidRPr="00E7549E">
        <w:rPr>
          <w:rFonts w:ascii="Book Antiqua" w:hAnsi="Book Antiqua"/>
          <w:sz w:val="24"/>
          <w:szCs w:val="24"/>
        </w:rPr>
        <w:t xml:space="preserve">. </w:t>
      </w:r>
      <w:r w:rsidR="008E604C" w:rsidRPr="00E7549E">
        <w:rPr>
          <w:rFonts w:ascii="Book Antiqua" w:hAnsi="Book Antiqua"/>
          <w:color w:val="000000"/>
          <w:sz w:val="24"/>
          <w:szCs w:val="24"/>
          <w:shd w:val="clear" w:color="auto" w:fill="FFFFFF"/>
        </w:rPr>
        <w:t xml:space="preserve">This </w:t>
      </w:r>
      <w:r w:rsidRPr="00E7549E">
        <w:rPr>
          <w:rFonts w:ascii="Book Antiqua" w:hAnsi="Book Antiqua"/>
          <w:color w:val="000000"/>
          <w:sz w:val="24"/>
          <w:szCs w:val="24"/>
          <w:shd w:val="clear" w:color="auto" w:fill="FFFFFF"/>
        </w:rPr>
        <w:t xml:space="preserve">results showed that </w:t>
      </w:r>
      <w:r w:rsidRPr="00E7549E">
        <w:rPr>
          <w:rFonts w:ascii="Book Antiqua" w:hAnsi="Book Antiqua"/>
          <w:sz w:val="24"/>
          <w:szCs w:val="24"/>
        </w:rPr>
        <w:t xml:space="preserve">ROR2 </w:t>
      </w:r>
      <w:r w:rsidR="0034564A" w:rsidRPr="00E7549E">
        <w:rPr>
          <w:rFonts w:ascii="Book Antiqua" w:hAnsi="Book Antiqua"/>
          <w:sz w:val="24"/>
          <w:szCs w:val="24"/>
        </w:rPr>
        <w:t>and</w:t>
      </w:r>
      <w:r w:rsidRPr="00E7549E">
        <w:rPr>
          <w:rFonts w:ascii="Book Antiqua" w:hAnsi="Book Antiqua"/>
          <w:sz w:val="24"/>
          <w:szCs w:val="24"/>
        </w:rPr>
        <w:t xml:space="preserve"> WNT5a expression are negatively correlated with postoperative survival rate and positively correlated with mortality.</w:t>
      </w:r>
    </w:p>
    <w:p w14:paraId="5B691782" w14:textId="77777777" w:rsidR="005433AC" w:rsidRPr="00E7549E" w:rsidRDefault="005433AC" w:rsidP="00E7549E">
      <w:pPr>
        <w:spacing w:line="360" w:lineRule="auto"/>
        <w:rPr>
          <w:rFonts w:ascii="Book Antiqua" w:hAnsi="Book Antiqua"/>
          <w:sz w:val="24"/>
          <w:szCs w:val="24"/>
        </w:rPr>
      </w:pPr>
    </w:p>
    <w:p w14:paraId="69B7B5C2" w14:textId="18377DFC" w:rsidR="005433AC" w:rsidRPr="00E7549E" w:rsidRDefault="005433AC" w:rsidP="00E7549E">
      <w:pPr>
        <w:spacing w:line="360" w:lineRule="auto"/>
        <w:rPr>
          <w:rFonts w:ascii="Book Antiqua" w:hAnsi="Book Antiqua"/>
          <w:b/>
          <w:bCs/>
          <w:sz w:val="24"/>
          <w:szCs w:val="24"/>
        </w:rPr>
      </w:pPr>
      <w:r w:rsidRPr="00E7549E">
        <w:rPr>
          <w:rFonts w:ascii="Book Antiqua" w:hAnsi="Book Antiqua"/>
          <w:b/>
          <w:bCs/>
          <w:i/>
          <w:sz w:val="24"/>
          <w:szCs w:val="24"/>
        </w:rPr>
        <w:t>Research frontiers</w:t>
      </w:r>
    </w:p>
    <w:p w14:paraId="47C4C405" w14:textId="23E8F59B" w:rsidR="005433AC" w:rsidRPr="00E7549E" w:rsidRDefault="005433AC" w:rsidP="00E7549E">
      <w:pPr>
        <w:spacing w:line="360" w:lineRule="auto"/>
        <w:rPr>
          <w:rFonts w:ascii="Book Antiqua" w:hAnsi="Book Antiqua"/>
          <w:sz w:val="24"/>
          <w:szCs w:val="24"/>
        </w:rPr>
      </w:pPr>
      <w:r w:rsidRPr="00E7549E">
        <w:rPr>
          <w:rFonts w:ascii="Book Antiqua" w:hAnsi="Book Antiqua"/>
          <w:sz w:val="24"/>
          <w:szCs w:val="24"/>
        </w:rPr>
        <w:t xml:space="preserve">Tumor markers have </w:t>
      </w:r>
      <w:r w:rsidR="0034564A" w:rsidRPr="00E7549E">
        <w:rPr>
          <w:rFonts w:ascii="Book Antiqua" w:hAnsi="Book Antiqua"/>
          <w:sz w:val="24"/>
          <w:szCs w:val="24"/>
        </w:rPr>
        <w:t xml:space="preserve">had </w:t>
      </w:r>
      <w:r w:rsidRPr="00E7549E">
        <w:rPr>
          <w:rFonts w:ascii="Book Antiqua" w:hAnsi="Book Antiqua"/>
          <w:sz w:val="24"/>
          <w:szCs w:val="24"/>
        </w:rPr>
        <w:t xml:space="preserve">an increasing significance in the diagnosis and evaluation of GBC. Previous studies found that CA242, CA15-3, CA19-9, and CA125 </w:t>
      </w:r>
      <w:r w:rsidR="0034564A" w:rsidRPr="00E7549E">
        <w:rPr>
          <w:rFonts w:ascii="Book Antiqua" w:hAnsi="Book Antiqua"/>
          <w:sz w:val="24"/>
          <w:szCs w:val="24"/>
        </w:rPr>
        <w:t>are</w:t>
      </w:r>
      <w:r w:rsidRPr="00E7549E">
        <w:rPr>
          <w:rFonts w:ascii="Book Antiqua" w:hAnsi="Book Antiqua"/>
          <w:sz w:val="24"/>
          <w:szCs w:val="24"/>
        </w:rPr>
        <w:t xml:space="preserve"> fairly good markers for discriminating patients of carcinoma of the gallbladder from cholelithiasis. Combined CA242 and CA125 detection achieved </w:t>
      </w:r>
      <w:r w:rsidR="0034564A" w:rsidRPr="00E7549E">
        <w:rPr>
          <w:rFonts w:ascii="Book Antiqua" w:hAnsi="Book Antiqua"/>
          <w:sz w:val="24"/>
          <w:szCs w:val="24"/>
        </w:rPr>
        <w:t xml:space="preserve">the </w:t>
      </w:r>
      <w:r w:rsidRPr="00E7549E">
        <w:rPr>
          <w:rFonts w:ascii="Book Antiqua" w:hAnsi="Book Antiqua"/>
          <w:sz w:val="24"/>
          <w:szCs w:val="24"/>
        </w:rPr>
        <w:t>best sensitivity and specificity. Serum markers seem to be less sensitive when used individually in carcinoma</w:t>
      </w:r>
      <w:r w:rsidR="0034564A" w:rsidRPr="00E7549E">
        <w:rPr>
          <w:rFonts w:ascii="Book Antiqua" w:hAnsi="Book Antiqua"/>
          <w:sz w:val="24"/>
          <w:szCs w:val="24"/>
        </w:rPr>
        <w:t>s</w:t>
      </w:r>
      <w:r w:rsidRPr="00E7549E">
        <w:rPr>
          <w:rFonts w:ascii="Book Antiqua" w:hAnsi="Book Antiqua"/>
          <w:sz w:val="24"/>
          <w:szCs w:val="24"/>
        </w:rPr>
        <w:t xml:space="preserve"> of the gallbladder but may prove useful in combination. However, the ideal biological markers for the diagnosis, prognosis, and targeted therapy of GBCs have not been established.</w:t>
      </w:r>
    </w:p>
    <w:p w14:paraId="62A0C6E9" w14:textId="77777777" w:rsidR="005433AC" w:rsidRPr="00E7549E" w:rsidRDefault="005433AC" w:rsidP="00E7549E">
      <w:pPr>
        <w:spacing w:line="360" w:lineRule="auto"/>
        <w:rPr>
          <w:rFonts w:ascii="Book Antiqua" w:hAnsi="Book Antiqua"/>
          <w:b/>
          <w:sz w:val="24"/>
          <w:szCs w:val="24"/>
        </w:rPr>
      </w:pPr>
    </w:p>
    <w:p w14:paraId="4CFBC358" w14:textId="46C20018" w:rsidR="005433AC" w:rsidRPr="00E7549E" w:rsidRDefault="005433AC" w:rsidP="00E7549E">
      <w:pPr>
        <w:spacing w:line="360" w:lineRule="auto"/>
        <w:rPr>
          <w:rFonts w:ascii="Book Antiqua" w:hAnsi="Book Antiqua"/>
          <w:b/>
          <w:bCs/>
          <w:sz w:val="24"/>
          <w:szCs w:val="24"/>
        </w:rPr>
      </w:pPr>
      <w:r w:rsidRPr="00E7549E">
        <w:rPr>
          <w:rFonts w:ascii="Book Antiqua" w:hAnsi="Book Antiqua"/>
          <w:b/>
          <w:bCs/>
          <w:i/>
          <w:sz w:val="24"/>
          <w:szCs w:val="24"/>
        </w:rPr>
        <w:lastRenderedPageBreak/>
        <w:t>Innovations and breakthroughs</w:t>
      </w:r>
    </w:p>
    <w:p w14:paraId="7181D39E" w14:textId="051D3DFA" w:rsidR="005433AC" w:rsidRPr="00E7549E" w:rsidRDefault="0034564A" w:rsidP="00E7549E">
      <w:pPr>
        <w:spacing w:line="360" w:lineRule="auto"/>
        <w:rPr>
          <w:rFonts w:ascii="Book Antiqua" w:hAnsi="Book Antiqua"/>
          <w:sz w:val="24"/>
          <w:szCs w:val="24"/>
        </w:rPr>
      </w:pPr>
      <w:r w:rsidRPr="00E7549E">
        <w:rPr>
          <w:rFonts w:ascii="Book Antiqua" w:hAnsi="Book Antiqua"/>
          <w:sz w:val="24"/>
          <w:szCs w:val="24"/>
        </w:rPr>
        <w:t>This is</w:t>
      </w:r>
      <w:r w:rsidR="005433AC" w:rsidRPr="00E7549E">
        <w:rPr>
          <w:rFonts w:ascii="Book Antiqua" w:hAnsi="Book Antiqua"/>
          <w:sz w:val="24"/>
          <w:szCs w:val="24"/>
        </w:rPr>
        <w:t xml:space="preserve"> the first report investigating ROR2 and WNT5a expression in clinical samples from two different types of </w:t>
      </w:r>
      <w:r w:rsidR="005433AC" w:rsidRPr="00E7549E">
        <w:rPr>
          <w:rFonts w:ascii="Book Antiqua" w:hAnsi="Book Antiqua" w:cs="SimSun"/>
          <w:kern w:val="0"/>
          <w:sz w:val="24"/>
          <w:szCs w:val="24"/>
        </w:rPr>
        <w:t xml:space="preserve">gallbladder cancer (SC/ASC and AC) using the </w:t>
      </w:r>
      <w:r w:rsidRPr="00E7549E">
        <w:rPr>
          <w:rFonts w:ascii="Book Antiqua" w:hAnsi="Book Antiqua" w:cs="Arial"/>
          <w:sz w:val="24"/>
          <w:szCs w:val="24"/>
        </w:rPr>
        <w:t>E</w:t>
      </w:r>
      <w:r w:rsidR="005433AC" w:rsidRPr="00E7549E">
        <w:rPr>
          <w:rFonts w:ascii="Book Antiqua" w:hAnsi="Book Antiqua" w:cs="Arial"/>
          <w:sz w:val="24"/>
          <w:szCs w:val="24"/>
        </w:rPr>
        <w:t>n</w:t>
      </w:r>
      <w:r w:rsidRPr="00E7549E">
        <w:rPr>
          <w:rFonts w:ascii="Book Antiqua" w:hAnsi="Book Antiqua" w:cs="Arial"/>
          <w:sz w:val="24"/>
          <w:szCs w:val="24"/>
        </w:rPr>
        <w:t>V</w:t>
      </w:r>
      <w:r w:rsidR="005433AC" w:rsidRPr="00E7549E">
        <w:rPr>
          <w:rFonts w:ascii="Book Antiqua" w:hAnsi="Book Antiqua" w:cs="Arial"/>
          <w:sz w:val="24"/>
          <w:szCs w:val="24"/>
        </w:rPr>
        <w:t>ision immunohistochemical staining technique and re</w:t>
      </w:r>
      <w:r w:rsidRPr="00E7549E">
        <w:rPr>
          <w:rFonts w:ascii="Book Antiqua" w:hAnsi="Book Antiqua" w:cs="Arial"/>
          <w:sz w:val="24"/>
          <w:szCs w:val="24"/>
        </w:rPr>
        <w:t>v</w:t>
      </w:r>
      <w:r w:rsidR="005433AC" w:rsidRPr="00E7549E">
        <w:rPr>
          <w:rFonts w:ascii="Book Antiqua" w:hAnsi="Book Antiqua" w:cs="Arial"/>
          <w:sz w:val="24"/>
          <w:szCs w:val="24"/>
        </w:rPr>
        <w:t>ea</w:t>
      </w:r>
      <w:r w:rsidRPr="00E7549E">
        <w:rPr>
          <w:rFonts w:ascii="Book Antiqua" w:hAnsi="Book Antiqua" w:cs="Arial"/>
          <w:sz w:val="24"/>
          <w:szCs w:val="24"/>
        </w:rPr>
        <w:t>ls</w:t>
      </w:r>
      <w:r w:rsidR="005433AC" w:rsidRPr="00E7549E">
        <w:rPr>
          <w:rFonts w:ascii="Book Antiqua" w:hAnsi="Book Antiqua" w:cs="Arial"/>
          <w:sz w:val="24"/>
          <w:szCs w:val="24"/>
        </w:rPr>
        <w:t xml:space="preserve"> </w:t>
      </w:r>
      <w:r w:rsidR="005433AC" w:rsidRPr="00E7549E">
        <w:rPr>
          <w:rFonts w:ascii="Book Antiqua" w:hAnsi="Book Antiqua"/>
          <w:sz w:val="24"/>
          <w:szCs w:val="24"/>
        </w:rPr>
        <w:t xml:space="preserve">their correlation with clinicopathologic characteristics in both types of </w:t>
      </w:r>
      <w:r w:rsidR="005433AC" w:rsidRPr="00E7549E">
        <w:rPr>
          <w:rFonts w:ascii="Book Antiqua" w:hAnsi="Book Antiqua" w:cs="SimSun"/>
          <w:kern w:val="0"/>
          <w:sz w:val="24"/>
          <w:szCs w:val="24"/>
        </w:rPr>
        <w:t>gallbladder cancer</w:t>
      </w:r>
      <w:r w:rsidR="005433AC" w:rsidRPr="00E7549E">
        <w:rPr>
          <w:rFonts w:ascii="Book Antiqua" w:hAnsi="Book Antiqua"/>
          <w:sz w:val="24"/>
          <w:szCs w:val="24"/>
        </w:rPr>
        <w:t>.</w:t>
      </w:r>
    </w:p>
    <w:p w14:paraId="1CA04DA3" w14:textId="77777777" w:rsidR="005433AC" w:rsidRPr="00E7549E" w:rsidRDefault="005433AC" w:rsidP="00E7549E">
      <w:pPr>
        <w:spacing w:line="360" w:lineRule="auto"/>
        <w:rPr>
          <w:rFonts w:ascii="Book Antiqua" w:hAnsi="Book Antiqua"/>
          <w:b/>
          <w:sz w:val="24"/>
          <w:szCs w:val="24"/>
        </w:rPr>
      </w:pPr>
    </w:p>
    <w:p w14:paraId="4CCF15CB" w14:textId="4DDF5086" w:rsidR="005433AC" w:rsidRPr="00E7549E" w:rsidRDefault="005433AC" w:rsidP="00E7549E">
      <w:pPr>
        <w:spacing w:line="360" w:lineRule="auto"/>
        <w:rPr>
          <w:rFonts w:ascii="Book Antiqua" w:hAnsi="Book Antiqua"/>
          <w:b/>
          <w:bCs/>
          <w:sz w:val="24"/>
          <w:szCs w:val="24"/>
        </w:rPr>
      </w:pPr>
      <w:r w:rsidRPr="00E7549E">
        <w:rPr>
          <w:rFonts w:ascii="Book Antiqua" w:hAnsi="Book Antiqua"/>
          <w:b/>
          <w:bCs/>
          <w:i/>
          <w:sz w:val="24"/>
          <w:szCs w:val="24"/>
        </w:rPr>
        <w:t>Applications</w:t>
      </w:r>
    </w:p>
    <w:p w14:paraId="3F83F3B3" w14:textId="486BC317" w:rsidR="005433AC" w:rsidRPr="00E7549E" w:rsidRDefault="005433AC" w:rsidP="00E7549E">
      <w:pPr>
        <w:spacing w:line="360" w:lineRule="auto"/>
        <w:rPr>
          <w:rFonts w:ascii="Book Antiqua" w:hAnsi="Book Antiqua"/>
          <w:sz w:val="24"/>
          <w:szCs w:val="24"/>
        </w:rPr>
      </w:pPr>
      <w:r w:rsidRPr="00E7549E">
        <w:rPr>
          <w:rFonts w:ascii="Book Antiqua" w:hAnsi="Book Antiqua"/>
          <w:sz w:val="24"/>
          <w:szCs w:val="24"/>
        </w:rPr>
        <w:t xml:space="preserve">The expression and clinicopathological significance of ROR2 and Wnt5a could be applied </w:t>
      </w:r>
      <w:r w:rsidR="00B521EC" w:rsidRPr="00E7549E">
        <w:rPr>
          <w:rFonts w:ascii="Book Antiqua" w:hAnsi="Book Antiqua"/>
          <w:sz w:val="24"/>
          <w:szCs w:val="24"/>
        </w:rPr>
        <w:t>to</w:t>
      </w:r>
      <w:r w:rsidRPr="00E7549E">
        <w:rPr>
          <w:rFonts w:ascii="Book Antiqua" w:hAnsi="Book Antiqua"/>
          <w:sz w:val="24"/>
          <w:szCs w:val="24"/>
        </w:rPr>
        <w:t xml:space="preserve"> the prevention and early diagnosis of gallbladder cancer in benign gallbladder lesions. The combined detection of ROR2 and WNT5a as biological markers might increase sensitivity for </w:t>
      </w:r>
      <w:r w:rsidR="00B521EC" w:rsidRPr="00E7549E">
        <w:rPr>
          <w:rFonts w:ascii="Book Antiqua" w:hAnsi="Book Antiqua"/>
          <w:sz w:val="24"/>
          <w:szCs w:val="24"/>
        </w:rPr>
        <w:t xml:space="preserve">the </w:t>
      </w:r>
      <w:r w:rsidRPr="00E7549E">
        <w:rPr>
          <w:rFonts w:ascii="Book Antiqua" w:hAnsi="Book Antiqua"/>
          <w:sz w:val="24"/>
          <w:szCs w:val="24"/>
        </w:rPr>
        <w:t>diagnosis and prognosis of GBC.</w:t>
      </w:r>
    </w:p>
    <w:p w14:paraId="4428E388" w14:textId="77777777" w:rsidR="005433AC" w:rsidRPr="00E7549E" w:rsidRDefault="005433AC" w:rsidP="00E7549E">
      <w:pPr>
        <w:spacing w:line="360" w:lineRule="auto"/>
        <w:rPr>
          <w:rFonts w:ascii="Book Antiqua" w:hAnsi="Book Antiqua" w:cs="Arial"/>
          <w:b/>
          <w:bCs/>
          <w:sz w:val="24"/>
          <w:szCs w:val="24"/>
        </w:rPr>
      </w:pPr>
    </w:p>
    <w:p w14:paraId="6FADB983" w14:textId="692836D3" w:rsidR="005433AC" w:rsidRPr="00E7549E" w:rsidRDefault="005433AC" w:rsidP="00E7549E">
      <w:pPr>
        <w:spacing w:line="360" w:lineRule="auto"/>
        <w:rPr>
          <w:rFonts w:ascii="Book Antiqua" w:hAnsi="Book Antiqua" w:cs="Arial"/>
          <w:b/>
          <w:bCs/>
          <w:sz w:val="24"/>
          <w:szCs w:val="24"/>
        </w:rPr>
      </w:pPr>
      <w:r w:rsidRPr="00E7549E">
        <w:rPr>
          <w:rFonts w:ascii="Book Antiqua" w:hAnsi="Book Antiqua" w:cs="Arial"/>
          <w:b/>
          <w:bCs/>
          <w:i/>
          <w:sz w:val="24"/>
          <w:szCs w:val="24"/>
        </w:rPr>
        <w:t>Terminology</w:t>
      </w:r>
    </w:p>
    <w:p w14:paraId="76B2C003" w14:textId="4C6B304C" w:rsidR="005433AC" w:rsidRPr="00E7549E" w:rsidRDefault="008E604C" w:rsidP="00E7549E">
      <w:pPr>
        <w:spacing w:line="360" w:lineRule="auto"/>
        <w:rPr>
          <w:rFonts w:ascii="Book Antiqua" w:hAnsi="Book Antiqua" w:cs="Arial"/>
          <w:sz w:val="24"/>
          <w:szCs w:val="24"/>
        </w:rPr>
      </w:pPr>
      <w:r w:rsidRPr="00E7549E">
        <w:rPr>
          <w:rFonts w:ascii="Book Antiqua" w:hAnsi="Book Antiqua" w:cs="Arial"/>
          <w:sz w:val="24"/>
          <w:szCs w:val="24"/>
        </w:rPr>
        <w:t>SC/ASC</w:t>
      </w:r>
      <w:r w:rsidR="005433AC" w:rsidRPr="00E7549E">
        <w:rPr>
          <w:rFonts w:ascii="Book Antiqua" w:hAnsi="Book Antiqua" w:cs="Arial"/>
          <w:sz w:val="24"/>
          <w:szCs w:val="24"/>
        </w:rPr>
        <w:t xml:space="preserve"> and </w:t>
      </w:r>
      <w:r w:rsidRPr="00E7549E">
        <w:rPr>
          <w:rFonts w:ascii="Book Antiqua" w:hAnsi="Book Antiqua" w:cs="Arial"/>
          <w:sz w:val="24"/>
          <w:szCs w:val="24"/>
        </w:rPr>
        <w:t>AC</w:t>
      </w:r>
      <w:r w:rsidR="005433AC" w:rsidRPr="00E7549E">
        <w:rPr>
          <w:rFonts w:ascii="Book Antiqua" w:hAnsi="Book Antiqua" w:cs="Arial"/>
          <w:sz w:val="24"/>
          <w:szCs w:val="24"/>
        </w:rPr>
        <w:t xml:space="preserve"> are two major types of gallbladder cancer with slightly different </w:t>
      </w:r>
      <w:r w:rsidR="005433AC" w:rsidRPr="00E7549E">
        <w:rPr>
          <w:rStyle w:val="hps"/>
          <w:rFonts w:ascii="Book Antiqua" w:hAnsi="Book Antiqua"/>
          <w:sz w:val="24"/>
          <w:szCs w:val="24"/>
        </w:rPr>
        <w:t>clinicopathologic characteristics</w:t>
      </w:r>
      <w:r w:rsidR="005433AC" w:rsidRPr="00E7549E">
        <w:rPr>
          <w:rFonts w:ascii="Book Antiqua" w:hAnsi="Book Antiqua" w:cs="Arial"/>
          <w:sz w:val="24"/>
          <w:szCs w:val="24"/>
        </w:rPr>
        <w:t xml:space="preserve">. </w:t>
      </w:r>
      <w:r w:rsidR="00B521EC" w:rsidRPr="00E7549E">
        <w:rPr>
          <w:rFonts w:ascii="Book Antiqua" w:hAnsi="Book Antiqua" w:cs="SimSun"/>
          <w:kern w:val="0"/>
          <w:sz w:val="24"/>
          <w:szCs w:val="24"/>
        </w:rPr>
        <w:t>S</w:t>
      </w:r>
      <w:r w:rsidR="005433AC" w:rsidRPr="00E7549E">
        <w:rPr>
          <w:rFonts w:ascii="Book Antiqua" w:hAnsi="Book Antiqua" w:cs="SimSun"/>
          <w:kern w:val="0"/>
          <w:sz w:val="24"/>
          <w:szCs w:val="24"/>
        </w:rPr>
        <w:t xml:space="preserve">quamous </w:t>
      </w:r>
      <w:r w:rsidR="005433AC" w:rsidRPr="00E7549E">
        <w:rPr>
          <w:rFonts w:ascii="Book Antiqua" w:hAnsi="Book Antiqua" w:cs="Arial"/>
          <w:sz w:val="24"/>
          <w:szCs w:val="24"/>
        </w:rPr>
        <w:t xml:space="preserve">carcinoma </w:t>
      </w:r>
      <w:r w:rsidR="005433AC" w:rsidRPr="00E7549E">
        <w:rPr>
          <w:rFonts w:ascii="Book Antiqua" w:hAnsi="Book Antiqua" w:cs="SimSun"/>
          <w:kern w:val="0"/>
          <w:sz w:val="24"/>
          <w:szCs w:val="24"/>
        </w:rPr>
        <w:t>show</w:t>
      </w:r>
      <w:r w:rsidR="00B521EC" w:rsidRPr="00E7549E">
        <w:rPr>
          <w:rFonts w:ascii="Book Antiqua" w:hAnsi="Book Antiqua" w:cs="SimSun"/>
          <w:kern w:val="0"/>
          <w:sz w:val="24"/>
          <w:szCs w:val="24"/>
        </w:rPr>
        <w:t>s</w:t>
      </w:r>
      <w:r w:rsidR="005433AC" w:rsidRPr="00E7549E">
        <w:rPr>
          <w:rFonts w:ascii="Book Antiqua" w:hAnsi="Book Antiqua" w:cs="SimSun"/>
          <w:kern w:val="0"/>
          <w:sz w:val="24"/>
          <w:szCs w:val="24"/>
        </w:rPr>
        <w:t xml:space="preserve"> slight difference</w:t>
      </w:r>
      <w:r w:rsidR="00B521EC" w:rsidRPr="00E7549E">
        <w:rPr>
          <w:rFonts w:ascii="Book Antiqua" w:hAnsi="Book Antiqua" w:cs="SimSun"/>
          <w:kern w:val="0"/>
          <w:sz w:val="24"/>
          <w:szCs w:val="24"/>
        </w:rPr>
        <w:t>s</w:t>
      </w:r>
      <w:r w:rsidR="005433AC" w:rsidRPr="00E7549E">
        <w:rPr>
          <w:rFonts w:ascii="Book Antiqua" w:hAnsi="Book Antiqua" w:cs="SimSun"/>
          <w:kern w:val="0"/>
          <w:sz w:val="24"/>
          <w:szCs w:val="24"/>
        </w:rPr>
        <w:t xml:space="preserve"> </w:t>
      </w:r>
      <w:r w:rsidR="001934D9" w:rsidRPr="00E7549E">
        <w:rPr>
          <w:rFonts w:ascii="Book Antiqua" w:hAnsi="Book Antiqua" w:cs="SimSun"/>
          <w:kern w:val="0"/>
          <w:sz w:val="24"/>
          <w:szCs w:val="24"/>
        </w:rPr>
        <w:t>from</w:t>
      </w:r>
      <w:r w:rsidR="005433AC" w:rsidRPr="00E7549E">
        <w:rPr>
          <w:rFonts w:ascii="Book Antiqua" w:hAnsi="Book Antiqua" w:cs="SimSun"/>
          <w:kern w:val="0"/>
          <w:sz w:val="24"/>
          <w:szCs w:val="24"/>
        </w:rPr>
        <w:t xml:space="preserve"> adenocarcinoma gallbladder cancer with an advanced T stage but less common nodal involvement and distant metastasis (</w:t>
      </w:r>
      <w:r w:rsidR="007D2E28">
        <w:rPr>
          <w:rFonts w:ascii="Book Antiqua" w:hAnsi="Book Antiqua" w:cs="SimSun"/>
          <w:kern w:val="0"/>
          <w:sz w:val="24"/>
          <w:szCs w:val="24"/>
        </w:rPr>
        <w:t xml:space="preserve">Kalayarasan </w:t>
      </w:r>
      <w:r w:rsidR="007D2E28" w:rsidRPr="007D2E28">
        <w:rPr>
          <w:rFonts w:ascii="Book Antiqua" w:hAnsi="Book Antiqua" w:cs="SimSun"/>
          <w:i/>
          <w:kern w:val="0"/>
          <w:sz w:val="24"/>
          <w:szCs w:val="24"/>
        </w:rPr>
        <w:t>et al</w:t>
      </w:r>
      <w:r w:rsidR="007D2E28">
        <w:rPr>
          <w:rFonts w:ascii="Book Antiqua" w:hAnsi="Book Antiqua" w:cs="SimSun"/>
          <w:kern w:val="0"/>
          <w:sz w:val="24"/>
          <w:szCs w:val="24"/>
        </w:rPr>
        <w:t xml:space="preserve">, </w:t>
      </w:r>
      <w:r w:rsidR="007D2E28" w:rsidRPr="007D2E28">
        <w:rPr>
          <w:rFonts w:ascii="Book Antiqua" w:hAnsi="Book Antiqua" w:cs="SimSun"/>
          <w:i/>
          <w:kern w:val="0"/>
          <w:sz w:val="24"/>
          <w:szCs w:val="24"/>
        </w:rPr>
        <w:t>Am J Surg</w:t>
      </w:r>
      <w:r w:rsidR="005433AC" w:rsidRPr="00E7549E">
        <w:rPr>
          <w:rFonts w:ascii="Book Antiqua" w:hAnsi="Book Antiqua" w:cs="SimSun"/>
          <w:kern w:val="0"/>
          <w:sz w:val="24"/>
          <w:szCs w:val="24"/>
        </w:rPr>
        <w:t xml:space="preserve"> 2013; </w:t>
      </w:r>
      <w:r w:rsidR="005433AC" w:rsidRPr="007D2E28">
        <w:rPr>
          <w:rFonts w:ascii="Book Antiqua" w:hAnsi="Book Antiqua" w:cs="SimSun"/>
          <w:b/>
          <w:kern w:val="0"/>
          <w:sz w:val="24"/>
          <w:szCs w:val="24"/>
        </w:rPr>
        <w:t>206</w:t>
      </w:r>
      <w:r w:rsidR="005433AC" w:rsidRPr="00E7549E">
        <w:rPr>
          <w:rFonts w:ascii="Book Antiqua" w:hAnsi="Book Antiqua" w:cs="SimSun"/>
          <w:kern w:val="0"/>
          <w:sz w:val="24"/>
          <w:szCs w:val="24"/>
        </w:rPr>
        <w:t>:</w:t>
      </w:r>
      <w:r w:rsidR="007D2E28">
        <w:rPr>
          <w:rFonts w:ascii="Book Antiqua" w:hAnsi="Book Antiqua" w:cs="SimSun" w:hint="eastAsia"/>
          <w:kern w:val="0"/>
          <w:sz w:val="24"/>
          <w:szCs w:val="24"/>
        </w:rPr>
        <w:t xml:space="preserve"> </w:t>
      </w:r>
      <w:r w:rsidR="005433AC" w:rsidRPr="00E7549E">
        <w:rPr>
          <w:rFonts w:ascii="Book Antiqua" w:hAnsi="Book Antiqua" w:cs="SimSun"/>
          <w:kern w:val="0"/>
          <w:sz w:val="24"/>
          <w:szCs w:val="24"/>
        </w:rPr>
        <w:t>380-</w:t>
      </w:r>
      <w:r w:rsidR="007D2E28">
        <w:rPr>
          <w:rFonts w:ascii="Book Antiqua" w:hAnsi="Book Antiqua" w:cs="SimSun" w:hint="eastAsia"/>
          <w:kern w:val="0"/>
          <w:sz w:val="24"/>
          <w:szCs w:val="24"/>
        </w:rPr>
        <w:t>38</w:t>
      </w:r>
      <w:r w:rsidR="005433AC" w:rsidRPr="00E7549E">
        <w:rPr>
          <w:rFonts w:ascii="Book Antiqua" w:hAnsi="Book Antiqua" w:cs="SimSun"/>
          <w:kern w:val="0"/>
          <w:sz w:val="24"/>
          <w:szCs w:val="24"/>
        </w:rPr>
        <w:t>5).</w:t>
      </w:r>
    </w:p>
    <w:p w14:paraId="427D22CF" w14:textId="77777777" w:rsidR="005433AC" w:rsidRPr="007D2E28" w:rsidRDefault="005433AC" w:rsidP="00E7549E">
      <w:pPr>
        <w:spacing w:line="360" w:lineRule="auto"/>
        <w:rPr>
          <w:rFonts w:ascii="Book Antiqua" w:hAnsi="Book Antiqua"/>
          <w:b/>
          <w:i/>
          <w:sz w:val="24"/>
          <w:szCs w:val="24"/>
        </w:rPr>
      </w:pPr>
      <w:bookmarkStart w:id="66" w:name="OLE_LINK323"/>
      <w:bookmarkStart w:id="67" w:name="OLE_LINK349"/>
      <w:bookmarkStart w:id="68" w:name="OLE_LINK377"/>
      <w:bookmarkStart w:id="69" w:name="OLE_LINK386"/>
      <w:bookmarkStart w:id="70" w:name="OLE_LINK400"/>
      <w:bookmarkStart w:id="71" w:name="OLE_LINK416"/>
      <w:bookmarkStart w:id="72" w:name="OLE_LINK512"/>
    </w:p>
    <w:p w14:paraId="55AD3272" w14:textId="77777777" w:rsidR="005433AC" w:rsidRPr="00E7549E" w:rsidRDefault="005433AC" w:rsidP="00E7549E">
      <w:pPr>
        <w:spacing w:line="360" w:lineRule="auto"/>
        <w:rPr>
          <w:rFonts w:ascii="Book Antiqua" w:hAnsi="Book Antiqua"/>
          <w:b/>
          <w:i/>
          <w:sz w:val="24"/>
          <w:szCs w:val="24"/>
        </w:rPr>
      </w:pPr>
      <w:bookmarkStart w:id="73" w:name="OLE_LINK598"/>
      <w:bookmarkStart w:id="74" w:name="OLE_LINK599"/>
      <w:r w:rsidRPr="00E7549E">
        <w:rPr>
          <w:rFonts w:ascii="Book Antiqua" w:hAnsi="Book Antiqua"/>
          <w:b/>
          <w:i/>
          <w:sz w:val="24"/>
          <w:szCs w:val="24"/>
        </w:rPr>
        <w:t>Peer-review</w:t>
      </w:r>
    </w:p>
    <w:p w14:paraId="5139BDE1" w14:textId="0E32C3FE" w:rsidR="008E604C" w:rsidRPr="00E7549E" w:rsidRDefault="00E32B16" w:rsidP="00E7549E">
      <w:pPr>
        <w:spacing w:line="360" w:lineRule="auto"/>
        <w:rPr>
          <w:rFonts w:ascii="Book Antiqua" w:hAnsi="Book Antiqua"/>
          <w:sz w:val="24"/>
          <w:szCs w:val="24"/>
        </w:rPr>
      </w:pPr>
      <w:r w:rsidRPr="00E7549E">
        <w:rPr>
          <w:rFonts w:ascii="Book Antiqua" w:hAnsi="Book Antiqua"/>
          <w:sz w:val="24"/>
          <w:szCs w:val="24"/>
        </w:rPr>
        <w:t>The paper is significant hence it studies a rare type of tumor.</w:t>
      </w:r>
    </w:p>
    <w:bookmarkEnd w:id="64"/>
    <w:bookmarkEnd w:id="65"/>
    <w:bookmarkEnd w:id="66"/>
    <w:bookmarkEnd w:id="67"/>
    <w:bookmarkEnd w:id="68"/>
    <w:bookmarkEnd w:id="69"/>
    <w:bookmarkEnd w:id="70"/>
    <w:bookmarkEnd w:id="71"/>
    <w:bookmarkEnd w:id="72"/>
    <w:bookmarkEnd w:id="73"/>
    <w:bookmarkEnd w:id="74"/>
    <w:p w14:paraId="41B6F6CD" w14:textId="53055D49" w:rsidR="00B26FDE" w:rsidRDefault="005433AC" w:rsidP="00A26A4B">
      <w:pPr>
        <w:spacing w:line="360" w:lineRule="auto"/>
        <w:rPr>
          <w:rFonts w:ascii="Book Antiqua" w:hAnsi="Book Antiqua"/>
          <w:sz w:val="24"/>
          <w:szCs w:val="24"/>
        </w:rPr>
      </w:pPr>
      <w:r w:rsidRPr="00E7549E">
        <w:rPr>
          <w:rFonts w:ascii="Book Antiqua" w:hAnsi="Book Antiqua"/>
          <w:b/>
          <w:sz w:val="24"/>
          <w:szCs w:val="24"/>
        </w:rPr>
        <w:br w:type="page"/>
      </w:r>
      <w:r w:rsidRPr="00E7549E">
        <w:rPr>
          <w:rFonts w:ascii="Book Antiqua" w:hAnsi="Book Antiqua"/>
          <w:b/>
          <w:sz w:val="24"/>
          <w:szCs w:val="24"/>
        </w:rPr>
        <w:lastRenderedPageBreak/>
        <w:t>REFERENCES</w:t>
      </w:r>
    </w:p>
    <w:p w14:paraId="05AABECB" w14:textId="77777777" w:rsidR="00A26A4B" w:rsidRPr="001B17C9" w:rsidRDefault="00A26A4B" w:rsidP="00A26A4B">
      <w:pPr>
        <w:widowControl/>
        <w:spacing w:line="360" w:lineRule="auto"/>
        <w:rPr>
          <w:rFonts w:ascii="Book Antiqua" w:eastAsia="SimSun" w:hAnsi="Book Antiqua" w:cs="SimSun"/>
          <w:kern w:val="0"/>
          <w:sz w:val="24"/>
          <w:szCs w:val="24"/>
        </w:rPr>
      </w:pPr>
      <w:r w:rsidRPr="001B17C9">
        <w:rPr>
          <w:rFonts w:ascii="Book Antiqua" w:eastAsia="SimSun" w:hAnsi="Book Antiqua" w:cs="SimSun"/>
          <w:kern w:val="0"/>
          <w:sz w:val="24"/>
          <w:szCs w:val="24"/>
        </w:rPr>
        <w:t>1 </w:t>
      </w:r>
      <w:r w:rsidRPr="001B17C9">
        <w:rPr>
          <w:rFonts w:ascii="Book Antiqua" w:eastAsia="SimSun" w:hAnsi="Book Antiqua" w:cs="SimSun"/>
          <w:b/>
          <w:bCs/>
          <w:kern w:val="0"/>
          <w:sz w:val="24"/>
          <w:szCs w:val="24"/>
        </w:rPr>
        <w:t>Kim WS</w:t>
      </w:r>
      <w:r w:rsidRPr="001B17C9">
        <w:rPr>
          <w:rFonts w:ascii="Book Antiqua" w:eastAsia="SimSun" w:hAnsi="Book Antiqua" w:cs="SimSun"/>
          <w:kern w:val="0"/>
          <w:sz w:val="24"/>
          <w:szCs w:val="24"/>
        </w:rPr>
        <w:t>, Jang KT, Choi DW, Choi SH, Heo JS, You DD, Lee HG. Clinicopathologic analysis of adenosquamous/squamous cell carcinoma of the gallbladder. </w:t>
      </w:r>
      <w:r w:rsidRPr="001B17C9">
        <w:rPr>
          <w:rFonts w:ascii="Book Antiqua" w:eastAsia="SimSun" w:hAnsi="Book Antiqua" w:cs="SimSun"/>
          <w:i/>
          <w:iCs/>
          <w:kern w:val="0"/>
          <w:sz w:val="24"/>
          <w:szCs w:val="24"/>
        </w:rPr>
        <w:t>J Surg Oncol</w:t>
      </w:r>
      <w:r w:rsidRPr="001B17C9">
        <w:rPr>
          <w:rFonts w:ascii="Book Antiqua" w:eastAsia="SimSun" w:hAnsi="Book Antiqua" w:cs="SimSun"/>
          <w:kern w:val="0"/>
          <w:sz w:val="24"/>
          <w:szCs w:val="24"/>
        </w:rPr>
        <w:t> 2011; </w:t>
      </w:r>
      <w:r w:rsidRPr="001B17C9">
        <w:rPr>
          <w:rFonts w:ascii="Book Antiqua" w:eastAsia="SimSun" w:hAnsi="Book Antiqua" w:cs="SimSun"/>
          <w:b/>
          <w:bCs/>
          <w:kern w:val="0"/>
          <w:sz w:val="24"/>
          <w:szCs w:val="24"/>
        </w:rPr>
        <w:t>103</w:t>
      </w:r>
      <w:r w:rsidRPr="001B17C9">
        <w:rPr>
          <w:rFonts w:ascii="Book Antiqua" w:eastAsia="SimSun" w:hAnsi="Book Antiqua" w:cs="SimSun"/>
          <w:kern w:val="0"/>
          <w:sz w:val="24"/>
          <w:szCs w:val="24"/>
        </w:rPr>
        <w:t>: 239-242 [PMID: 21337551 DOI: 10.1002/jso.21813]</w:t>
      </w:r>
    </w:p>
    <w:p w14:paraId="02661843" w14:textId="77777777" w:rsidR="00A26A4B" w:rsidRPr="001B17C9" w:rsidRDefault="00A26A4B" w:rsidP="00A26A4B">
      <w:pPr>
        <w:widowControl/>
        <w:spacing w:line="360" w:lineRule="auto"/>
        <w:rPr>
          <w:rFonts w:ascii="Book Antiqua" w:eastAsia="SimSun" w:hAnsi="Book Antiqua" w:cs="SimSun"/>
          <w:kern w:val="0"/>
          <w:sz w:val="24"/>
          <w:szCs w:val="24"/>
        </w:rPr>
      </w:pPr>
      <w:r w:rsidRPr="001B17C9">
        <w:rPr>
          <w:rFonts w:ascii="Book Antiqua" w:eastAsia="SimSun" w:hAnsi="Book Antiqua" w:cs="SimSun"/>
          <w:kern w:val="0"/>
          <w:sz w:val="24"/>
          <w:szCs w:val="24"/>
        </w:rPr>
        <w:t>2 </w:t>
      </w:r>
      <w:r w:rsidRPr="001B17C9">
        <w:rPr>
          <w:rFonts w:ascii="Book Antiqua" w:eastAsia="SimSun" w:hAnsi="Book Antiqua" w:cs="SimSun"/>
          <w:b/>
          <w:bCs/>
          <w:kern w:val="0"/>
          <w:sz w:val="24"/>
          <w:szCs w:val="24"/>
        </w:rPr>
        <w:t>Chan KM</w:t>
      </w:r>
      <w:r w:rsidRPr="001B17C9">
        <w:rPr>
          <w:rFonts w:ascii="Book Antiqua" w:eastAsia="SimSun" w:hAnsi="Book Antiqua" w:cs="SimSun"/>
          <w:kern w:val="0"/>
          <w:sz w:val="24"/>
          <w:szCs w:val="24"/>
        </w:rPr>
        <w:t>, Yu MC, Lee WC, Jan YY, Chen MF. Adenosquamous/squamous cell carcinoma of the gallbladder. </w:t>
      </w:r>
      <w:r w:rsidRPr="001B17C9">
        <w:rPr>
          <w:rFonts w:ascii="Book Antiqua" w:eastAsia="SimSun" w:hAnsi="Book Antiqua" w:cs="SimSun"/>
          <w:i/>
          <w:iCs/>
          <w:kern w:val="0"/>
          <w:sz w:val="24"/>
          <w:szCs w:val="24"/>
        </w:rPr>
        <w:t>J Surg Oncol</w:t>
      </w:r>
      <w:r w:rsidRPr="001B17C9">
        <w:rPr>
          <w:rFonts w:ascii="Book Antiqua" w:eastAsia="SimSun" w:hAnsi="Book Antiqua" w:cs="SimSun"/>
          <w:kern w:val="0"/>
          <w:sz w:val="24"/>
          <w:szCs w:val="24"/>
        </w:rPr>
        <w:t> 2007; </w:t>
      </w:r>
      <w:r w:rsidRPr="001B17C9">
        <w:rPr>
          <w:rFonts w:ascii="Book Antiqua" w:eastAsia="SimSun" w:hAnsi="Book Antiqua" w:cs="SimSun"/>
          <w:b/>
          <w:bCs/>
          <w:kern w:val="0"/>
          <w:sz w:val="24"/>
          <w:szCs w:val="24"/>
        </w:rPr>
        <w:t>95</w:t>
      </w:r>
      <w:r w:rsidRPr="001B17C9">
        <w:rPr>
          <w:rFonts w:ascii="Book Antiqua" w:eastAsia="SimSun" w:hAnsi="Book Antiqua" w:cs="SimSun"/>
          <w:kern w:val="0"/>
          <w:sz w:val="24"/>
          <w:szCs w:val="24"/>
        </w:rPr>
        <w:t>: 129-134 [PMID: 17262729 DOI: 10.1002/jso.20576]</w:t>
      </w:r>
    </w:p>
    <w:p w14:paraId="21BD83C1" w14:textId="77777777" w:rsidR="00A26A4B" w:rsidRPr="001B17C9" w:rsidRDefault="00A26A4B" w:rsidP="00A26A4B">
      <w:pPr>
        <w:widowControl/>
        <w:spacing w:line="360" w:lineRule="auto"/>
        <w:rPr>
          <w:rFonts w:ascii="Book Antiqua" w:eastAsia="SimSun" w:hAnsi="Book Antiqua" w:cs="SimSun"/>
          <w:kern w:val="0"/>
          <w:sz w:val="24"/>
          <w:szCs w:val="24"/>
        </w:rPr>
      </w:pPr>
      <w:r w:rsidRPr="001B17C9">
        <w:rPr>
          <w:rFonts w:ascii="Book Antiqua" w:eastAsia="SimSun" w:hAnsi="Book Antiqua" w:cs="SimSun"/>
          <w:kern w:val="0"/>
          <w:sz w:val="24"/>
          <w:szCs w:val="24"/>
        </w:rPr>
        <w:t>3 </w:t>
      </w:r>
      <w:r w:rsidRPr="001B17C9">
        <w:rPr>
          <w:rFonts w:ascii="Book Antiqua" w:eastAsia="SimSun" w:hAnsi="Book Antiqua" w:cs="SimSun"/>
          <w:b/>
          <w:bCs/>
          <w:kern w:val="0"/>
          <w:sz w:val="24"/>
          <w:szCs w:val="24"/>
        </w:rPr>
        <w:t>Mingoli A</w:t>
      </w:r>
      <w:r w:rsidRPr="001B17C9">
        <w:rPr>
          <w:rFonts w:ascii="Book Antiqua" w:eastAsia="SimSun" w:hAnsi="Book Antiqua" w:cs="SimSun"/>
          <w:kern w:val="0"/>
          <w:sz w:val="24"/>
          <w:szCs w:val="24"/>
        </w:rPr>
        <w:t>, Brachini G, Petroni R, Antoniozzi A, Cavaliere F, Simonelli L, Chirletti P, Modini C. Squamous and adenosquamous cell carcinomas of the gallbladder. </w:t>
      </w:r>
      <w:r w:rsidRPr="001B17C9">
        <w:rPr>
          <w:rFonts w:ascii="Book Antiqua" w:eastAsia="SimSun" w:hAnsi="Book Antiqua" w:cs="SimSun"/>
          <w:i/>
          <w:iCs/>
          <w:kern w:val="0"/>
          <w:sz w:val="24"/>
          <w:szCs w:val="24"/>
        </w:rPr>
        <w:t>J Exp Clin Cancer Res</w:t>
      </w:r>
      <w:r w:rsidRPr="001B17C9">
        <w:rPr>
          <w:rFonts w:ascii="Book Antiqua" w:eastAsia="SimSun" w:hAnsi="Book Antiqua" w:cs="SimSun"/>
          <w:kern w:val="0"/>
          <w:sz w:val="24"/>
          <w:szCs w:val="24"/>
        </w:rPr>
        <w:t> 2005; </w:t>
      </w:r>
      <w:r w:rsidRPr="001B17C9">
        <w:rPr>
          <w:rFonts w:ascii="Book Antiqua" w:eastAsia="SimSun" w:hAnsi="Book Antiqua" w:cs="SimSun"/>
          <w:b/>
          <w:bCs/>
          <w:kern w:val="0"/>
          <w:sz w:val="24"/>
          <w:szCs w:val="24"/>
        </w:rPr>
        <w:t>24</w:t>
      </w:r>
      <w:r w:rsidRPr="001B17C9">
        <w:rPr>
          <w:rFonts w:ascii="Book Antiqua" w:eastAsia="SimSun" w:hAnsi="Book Antiqua" w:cs="SimSun"/>
          <w:kern w:val="0"/>
          <w:sz w:val="24"/>
          <w:szCs w:val="24"/>
        </w:rPr>
        <w:t>: 143-150 [PMID: 15943044]</w:t>
      </w:r>
    </w:p>
    <w:p w14:paraId="7E744C8B" w14:textId="77777777" w:rsidR="00A26A4B" w:rsidRPr="001B17C9" w:rsidRDefault="00A26A4B" w:rsidP="00A26A4B">
      <w:pPr>
        <w:widowControl/>
        <w:spacing w:line="360" w:lineRule="auto"/>
        <w:rPr>
          <w:rFonts w:ascii="Book Antiqua" w:eastAsia="SimSun" w:hAnsi="Book Antiqua" w:cs="SimSun"/>
          <w:kern w:val="0"/>
          <w:sz w:val="24"/>
          <w:szCs w:val="24"/>
        </w:rPr>
      </w:pPr>
      <w:r w:rsidRPr="001B17C9">
        <w:rPr>
          <w:rFonts w:ascii="Book Antiqua" w:eastAsia="SimSun" w:hAnsi="Book Antiqua" w:cs="SimSun"/>
          <w:kern w:val="0"/>
          <w:sz w:val="24"/>
          <w:szCs w:val="24"/>
        </w:rPr>
        <w:t>4 </w:t>
      </w:r>
      <w:r w:rsidRPr="001B17C9">
        <w:rPr>
          <w:rFonts w:ascii="Book Antiqua" w:eastAsia="SimSun" w:hAnsi="Book Antiqua" w:cs="SimSun"/>
          <w:b/>
          <w:bCs/>
          <w:kern w:val="0"/>
          <w:sz w:val="24"/>
          <w:szCs w:val="24"/>
        </w:rPr>
        <w:t>Kondo M</w:t>
      </w:r>
      <w:r w:rsidRPr="001B17C9">
        <w:rPr>
          <w:rFonts w:ascii="Book Antiqua" w:eastAsia="SimSun" w:hAnsi="Book Antiqua" w:cs="SimSun"/>
          <w:kern w:val="0"/>
          <w:sz w:val="24"/>
          <w:szCs w:val="24"/>
        </w:rPr>
        <w:t>, Dono K, Sakon M, Shimizu J, Nagano H, Nakamori S, Umeshita K, Wakasa K, Monden M. Adenosquamous carcinoma of the gallbladder. </w:t>
      </w:r>
      <w:r w:rsidRPr="001B17C9">
        <w:rPr>
          <w:rFonts w:ascii="Book Antiqua" w:eastAsia="SimSun" w:hAnsi="Book Antiqua" w:cs="SimSun"/>
          <w:i/>
          <w:iCs/>
          <w:kern w:val="0"/>
          <w:sz w:val="24"/>
          <w:szCs w:val="24"/>
        </w:rPr>
        <w:t>Hepatogastroenterology</w:t>
      </w:r>
      <w:r w:rsidRPr="001B17C9">
        <w:rPr>
          <w:rFonts w:ascii="Book Antiqua" w:eastAsia="SimSun" w:hAnsi="Book Antiqua" w:cs="SimSun"/>
          <w:kern w:val="0"/>
          <w:sz w:val="24"/>
          <w:szCs w:val="24"/>
        </w:rPr>
        <w:t> </w:t>
      </w:r>
      <w:r>
        <w:rPr>
          <w:rFonts w:ascii="Book Antiqua" w:eastAsia="SimSun" w:hAnsi="Book Antiqua" w:cs="SimSun" w:hint="eastAsia"/>
          <w:kern w:val="0"/>
          <w:sz w:val="24"/>
          <w:szCs w:val="24"/>
        </w:rPr>
        <w:t>2002</w:t>
      </w:r>
      <w:r w:rsidRPr="001B17C9">
        <w:rPr>
          <w:rFonts w:ascii="Book Antiqua" w:eastAsia="SimSun" w:hAnsi="Book Antiqua" w:cs="SimSun"/>
          <w:kern w:val="0"/>
          <w:sz w:val="24"/>
          <w:szCs w:val="24"/>
        </w:rPr>
        <w:t>; </w:t>
      </w:r>
      <w:r w:rsidRPr="001B17C9">
        <w:rPr>
          <w:rFonts w:ascii="Book Antiqua" w:eastAsia="SimSun" w:hAnsi="Book Antiqua" w:cs="SimSun"/>
          <w:b/>
          <w:bCs/>
          <w:kern w:val="0"/>
          <w:sz w:val="24"/>
          <w:szCs w:val="24"/>
        </w:rPr>
        <w:t>49</w:t>
      </w:r>
      <w:r w:rsidRPr="001B17C9">
        <w:rPr>
          <w:rFonts w:ascii="Book Antiqua" w:eastAsia="SimSun" w:hAnsi="Book Antiqua" w:cs="SimSun"/>
          <w:kern w:val="0"/>
          <w:sz w:val="24"/>
          <w:szCs w:val="24"/>
        </w:rPr>
        <w:t>: 1230-1234 [PMID: 12239911]</w:t>
      </w:r>
    </w:p>
    <w:p w14:paraId="4EA961A3" w14:textId="77777777" w:rsidR="00A26A4B" w:rsidRPr="001B17C9" w:rsidRDefault="00A26A4B" w:rsidP="00A26A4B">
      <w:pPr>
        <w:widowControl/>
        <w:spacing w:line="360" w:lineRule="auto"/>
        <w:rPr>
          <w:rFonts w:ascii="Book Antiqua" w:eastAsia="SimSun" w:hAnsi="Book Antiqua" w:cs="SimSun"/>
          <w:kern w:val="0"/>
          <w:sz w:val="24"/>
          <w:szCs w:val="24"/>
        </w:rPr>
      </w:pPr>
      <w:r w:rsidRPr="001B17C9">
        <w:rPr>
          <w:rFonts w:ascii="Book Antiqua" w:eastAsia="SimSun" w:hAnsi="Book Antiqua" w:cs="SimSun"/>
          <w:kern w:val="0"/>
          <w:sz w:val="24"/>
          <w:szCs w:val="24"/>
        </w:rPr>
        <w:t>5 </w:t>
      </w:r>
      <w:r w:rsidRPr="001B17C9">
        <w:rPr>
          <w:rFonts w:ascii="Book Antiqua" w:eastAsia="SimSun" w:hAnsi="Book Antiqua" w:cs="SimSun"/>
          <w:b/>
          <w:bCs/>
          <w:kern w:val="0"/>
          <w:sz w:val="24"/>
          <w:szCs w:val="24"/>
        </w:rPr>
        <w:t>Oohashi Y</w:t>
      </w:r>
      <w:r w:rsidRPr="001B17C9">
        <w:rPr>
          <w:rFonts w:ascii="Book Antiqua" w:eastAsia="SimSun" w:hAnsi="Book Antiqua" w:cs="SimSun"/>
          <w:kern w:val="0"/>
          <w:sz w:val="24"/>
          <w:szCs w:val="24"/>
        </w:rPr>
        <w:t>, Shirai Y, Wakai T, Nagakura S, Watanabe H, Hatakeyama K. Adenosquamous carcinoma of the gallbladder warrants resection only if curative resection is feasible. </w:t>
      </w:r>
      <w:r w:rsidRPr="001B17C9">
        <w:rPr>
          <w:rFonts w:ascii="Book Antiqua" w:eastAsia="SimSun" w:hAnsi="Book Antiqua" w:cs="SimSun"/>
          <w:i/>
          <w:iCs/>
          <w:kern w:val="0"/>
          <w:sz w:val="24"/>
          <w:szCs w:val="24"/>
        </w:rPr>
        <w:t>Cancer</w:t>
      </w:r>
      <w:r w:rsidRPr="001B17C9">
        <w:rPr>
          <w:rFonts w:ascii="Book Antiqua" w:eastAsia="SimSun" w:hAnsi="Book Antiqua" w:cs="SimSun"/>
          <w:kern w:val="0"/>
          <w:sz w:val="24"/>
          <w:szCs w:val="24"/>
        </w:rPr>
        <w:t> 2002; </w:t>
      </w:r>
      <w:r w:rsidRPr="001B17C9">
        <w:rPr>
          <w:rFonts w:ascii="Book Antiqua" w:eastAsia="SimSun" w:hAnsi="Book Antiqua" w:cs="SimSun"/>
          <w:b/>
          <w:bCs/>
          <w:kern w:val="0"/>
          <w:sz w:val="24"/>
          <w:szCs w:val="24"/>
        </w:rPr>
        <w:t>94</w:t>
      </w:r>
      <w:r w:rsidRPr="001B17C9">
        <w:rPr>
          <w:rFonts w:ascii="Book Antiqua" w:eastAsia="SimSun" w:hAnsi="Book Antiqua" w:cs="SimSun"/>
          <w:kern w:val="0"/>
          <w:sz w:val="24"/>
          <w:szCs w:val="24"/>
        </w:rPr>
        <w:t>: 3000-3005 [PMID: 12115390 DOI: 10.1002/cncr.10578]</w:t>
      </w:r>
    </w:p>
    <w:p w14:paraId="53138EB1" w14:textId="77777777" w:rsidR="00A26A4B" w:rsidRPr="001B17C9" w:rsidRDefault="00A26A4B" w:rsidP="00A26A4B">
      <w:pPr>
        <w:widowControl/>
        <w:spacing w:line="360" w:lineRule="auto"/>
        <w:rPr>
          <w:rFonts w:ascii="Book Antiqua" w:eastAsia="SimSun" w:hAnsi="Book Antiqua" w:cs="SimSun"/>
          <w:kern w:val="0"/>
          <w:sz w:val="24"/>
          <w:szCs w:val="24"/>
        </w:rPr>
      </w:pPr>
      <w:r w:rsidRPr="001B17C9">
        <w:rPr>
          <w:rFonts w:ascii="Book Antiqua" w:eastAsia="SimSun" w:hAnsi="Book Antiqua" w:cs="SimSun"/>
          <w:kern w:val="0"/>
          <w:sz w:val="24"/>
          <w:szCs w:val="24"/>
        </w:rPr>
        <w:t>6 </w:t>
      </w:r>
      <w:r w:rsidRPr="001B17C9">
        <w:rPr>
          <w:rFonts w:ascii="Book Antiqua" w:eastAsia="SimSun" w:hAnsi="Book Antiqua" w:cs="SimSun"/>
          <w:b/>
          <w:bCs/>
          <w:kern w:val="0"/>
          <w:sz w:val="24"/>
          <w:szCs w:val="24"/>
        </w:rPr>
        <w:t>Nishihara K</w:t>
      </w:r>
      <w:r w:rsidRPr="001B17C9">
        <w:rPr>
          <w:rFonts w:ascii="Book Antiqua" w:eastAsia="SimSun" w:hAnsi="Book Antiqua" w:cs="SimSun"/>
          <w:kern w:val="0"/>
          <w:sz w:val="24"/>
          <w:szCs w:val="24"/>
        </w:rPr>
        <w:t>, Nagai E, Izumi Y, Yamaguchi K, Tsuneyoshi M. Adenosquamous carcinoma of the gallbladder: a clinicopathological, immunohistochemical and flow-cytometric study of twenty cases. </w:t>
      </w:r>
      <w:r w:rsidRPr="001B17C9">
        <w:rPr>
          <w:rFonts w:ascii="Book Antiqua" w:eastAsia="SimSun" w:hAnsi="Book Antiqua" w:cs="SimSun"/>
          <w:i/>
          <w:iCs/>
          <w:kern w:val="0"/>
          <w:sz w:val="24"/>
          <w:szCs w:val="24"/>
        </w:rPr>
        <w:t>Jpn J Cancer Res</w:t>
      </w:r>
      <w:r w:rsidRPr="001B17C9">
        <w:rPr>
          <w:rFonts w:ascii="Book Antiqua" w:eastAsia="SimSun" w:hAnsi="Book Antiqua" w:cs="SimSun"/>
          <w:kern w:val="0"/>
          <w:sz w:val="24"/>
          <w:szCs w:val="24"/>
        </w:rPr>
        <w:t> 1994; </w:t>
      </w:r>
      <w:r w:rsidRPr="001B17C9">
        <w:rPr>
          <w:rFonts w:ascii="Book Antiqua" w:eastAsia="SimSun" w:hAnsi="Book Antiqua" w:cs="SimSun"/>
          <w:b/>
          <w:bCs/>
          <w:kern w:val="0"/>
          <w:sz w:val="24"/>
          <w:szCs w:val="24"/>
        </w:rPr>
        <w:t>85</w:t>
      </w:r>
      <w:r w:rsidRPr="001B17C9">
        <w:rPr>
          <w:rFonts w:ascii="Book Antiqua" w:eastAsia="SimSun" w:hAnsi="Book Antiqua" w:cs="SimSun"/>
          <w:kern w:val="0"/>
          <w:sz w:val="24"/>
          <w:szCs w:val="24"/>
        </w:rPr>
        <w:t>: 389-399 [PMID: 7911122 DOI: 10.1111/j.1349-7006.1994.tb02372.x]</w:t>
      </w:r>
    </w:p>
    <w:p w14:paraId="30560C65" w14:textId="77777777" w:rsidR="00A26A4B" w:rsidRPr="001B17C9" w:rsidRDefault="00A26A4B" w:rsidP="00A26A4B">
      <w:pPr>
        <w:widowControl/>
        <w:spacing w:line="360" w:lineRule="auto"/>
        <w:rPr>
          <w:rFonts w:ascii="Book Antiqua" w:eastAsia="SimSun" w:hAnsi="Book Antiqua" w:cs="SimSun"/>
          <w:kern w:val="0"/>
          <w:sz w:val="24"/>
          <w:szCs w:val="24"/>
        </w:rPr>
      </w:pPr>
      <w:r w:rsidRPr="001B17C9">
        <w:rPr>
          <w:rFonts w:ascii="Book Antiqua" w:eastAsia="SimSun" w:hAnsi="Book Antiqua" w:cs="SimSun"/>
          <w:kern w:val="0"/>
          <w:sz w:val="24"/>
          <w:szCs w:val="24"/>
        </w:rPr>
        <w:t>7 </w:t>
      </w:r>
      <w:r w:rsidRPr="001B17C9">
        <w:rPr>
          <w:rFonts w:ascii="Book Antiqua" w:eastAsia="SimSun" w:hAnsi="Book Antiqua" w:cs="SimSun"/>
          <w:b/>
          <w:bCs/>
          <w:kern w:val="0"/>
          <w:sz w:val="24"/>
          <w:szCs w:val="24"/>
        </w:rPr>
        <w:t>Garcea G</w:t>
      </w:r>
      <w:r w:rsidRPr="001B17C9">
        <w:rPr>
          <w:rFonts w:ascii="Book Antiqua" w:eastAsia="SimSun" w:hAnsi="Book Antiqua" w:cs="SimSun"/>
          <w:kern w:val="0"/>
          <w:sz w:val="24"/>
          <w:szCs w:val="24"/>
        </w:rPr>
        <w:t>, Neal CP, Pattenden CJ, Steward WP, Berry DP. Molecular prognostic markers in pancreatic cancer: a systematic review. </w:t>
      </w:r>
      <w:r w:rsidRPr="001B17C9">
        <w:rPr>
          <w:rFonts w:ascii="Book Antiqua" w:eastAsia="SimSun" w:hAnsi="Book Antiqua" w:cs="SimSun"/>
          <w:i/>
          <w:iCs/>
          <w:kern w:val="0"/>
          <w:sz w:val="24"/>
          <w:szCs w:val="24"/>
        </w:rPr>
        <w:t>Eur J Cancer</w:t>
      </w:r>
      <w:r w:rsidRPr="001B17C9">
        <w:rPr>
          <w:rFonts w:ascii="Book Antiqua" w:eastAsia="SimSun" w:hAnsi="Book Antiqua" w:cs="SimSun"/>
          <w:kern w:val="0"/>
          <w:sz w:val="24"/>
          <w:szCs w:val="24"/>
        </w:rPr>
        <w:t> 2005; </w:t>
      </w:r>
      <w:r w:rsidRPr="001B17C9">
        <w:rPr>
          <w:rFonts w:ascii="Book Antiqua" w:eastAsia="SimSun" w:hAnsi="Book Antiqua" w:cs="SimSun"/>
          <w:b/>
          <w:bCs/>
          <w:kern w:val="0"/>
          <w:sz w:val="24"/>
          <w:szCs w:val="24"/>
        </w:rPr>
        <w:t>41</w:t>
      </w:r>
      <w:r w:rsidRPr="001B17C9">
        <w:rPr>
          <w:rFonts w:ascii="Book Antiqua" w:eastAsia="SimSun" w:hAnsi="Book Antiqua" w:cs="SimSun"/>
          <w:kern w:val="0"/>
          <w:sz w:val="24"/>
          <w:szCs w:val="24"/>
        </w:rPr>
        <w:t>: 2213-2236 [PMID: 16146690 DOI: 10.1016/j.ejca.2005.04.044]</w:t>
      </w:r>
    </w:p>
    <w:p w14:paraId="70264E56" w14:textId="77777777" w:rsidR="00A26A4B" w:rsidRPr="001B17C9" w:rsidRDefault="00A26A4B" w:rsidP="00A26A4B">
      <w:pPr>
        <w:widowControl/>
        <w:spacing w:line="360" w:lineRule="auto"/>
        <w:rPr>
          <w:rFonts w:ascii="Book Antiqua" w:eastAsia="SimSun" w:hAnsi="Book Antiqua" w:cs="SimSun"/>
          <w:kern w:val="0"/>
          <w:sz w:val="24"/>
          <w:szCs w:val="24"/>
        </w:rPr>
      </w:pPr>
      <w:r w:rsidRPr="001B17C9">
        <w:rPr>
          <w:rFonts w:ascii="Book Antiqua" w:eastAsia="SimSun" w:hAnsi="Book Antiqua" w:cs="SimSun"/>
          <w:kern w:val="0"/>
          <w:sz w:val="24"/>
          <w:szCs w:val="24"/>
        </w:rPr>
        <w:t xml:space="preserve">8 </w:t>
      </w:r>
      <w:r w:rsidRPr="001B17C9">
        <w:rPr>
          <w:rFonts w:ascii="Book Antiqua" w:eastAsia="SimSun" w:hAnsi="Book Antiqua" w:cs="SimSun"/>
          <w:b/>
          <w:kern w:val="0"/>
          <w:sz w:val="24"/>
          <w:szCs w:val="24"/>
        </w:rPr>
        <w:t>Miller JR</w:t>
      </w:r>
      <w:r w:rsidRPr="001B17C9">
        <w:rPr>
          <w:rFonts w:ascii="Book Antiqua" w:eastAsia="SimSun" w:hAnsi="Book Antiqua" w:cs="SimSun"/>
          <w:kern w:val="0"/>
          <w:sz w:val="24"/>
          <w:szCs w:val="24"/>
        </w:rPr>
        <w:t xml:space="preserve">. The Wnts. </w:t>
      </w:r>
      <w:r w:rsidRPr="001B17C9">
        <w:rPr>
          <w:rFonts w:ascii="Book Antiqua" w:eastAsia="SimSun" w:hAnsi="Book Antiqua" w:cs="SimSun"/>
          <w:i/>
          <w:kern w:val="0"/>
          <w:sz w:val="24"/>
          <w:szCs w:val="24"/>
        </w:rPr>
        <w:t>Genome Biol</w:t>
      </w:r>
      <w:r w:rsidRPr="001B17C9">
        <w:rPr>
          <w:rFonts w:ascii="Book Antiqua" w:eastAsia="SimSun" w:hAnsi="Book Antiqua" w:cs="SimSun"/>
          <w:kern w:val="0"/>
          <w:sz w:val="24"/>
          <w:szCs w:val="24"/>
        </w:rPr>
        <w:t xml:space="preserve"> 2001; </w:t>
      </w:r>
      <w:r w:rsidRPr="001B17C9">
        <w:rPr>
          <w:rFonts w:ascii="Book Antiqua" w:eastAsia="SimSun" w:hAnsi="Book Antiqua" w:cs="SimSun"/>
          <w:b/>
          <w:kern w:val="0"/>
          <w:sz w:val="24"/>
          <w:szCs w:val="24"/>
        </w:rPr>
        <w:t>3:</w:t>
      </w:r>
      <w:r w:rsidRPr="001B17C9">
        <w:rPr>
          <w:rFonts w:ascii="Book Antiqua" w:eastAsia="SimSun" w:hAnsi="Book Antiqua" w:cs="SimSun"/>
          <w:kern w:val="0"/>
          <w:sz w:val="24"/>
          <w:szCs w:val="24"/>
        </w:rPr>
        <w:t xml:space="preserve"> </w:t>
      </w:r>
      <w:r>
        <w:rPr>
          <w:rFonts w:ascii="Book Antiqua" w:eastAsia="SimSun" w:hAnsi="Book Antiqua" w:cs="SimSun"/>
          <w:kern w:val="0"/>
          <w:sz w:val="24"/>
          <w:szCs w:val="24"/>
        </w:rPr>
        <w:t>3001</w:t>
      </w:r>
      <w:r w:rsidRPr="001B17C9">
        <w:rPr>
          <w:rFonts w:ascii="Book Antiqua" w:eastAsia="SimSun" w:hAnsi="Book Antiqua" w:cs="SimSun"/>
          <w:kern w:val="0"/>
          <w:sz w:val="24"/>
          <w:szCs w:val="24"/>
        </w:rPr>
        <w:t xml:space="preserve"> [DOI: 10.1186/gb-2001-3-1-reviews3001]</w:t>
      </w:r>
    </w:p>
    <w:p w14:paraId="08983CAC" w14:textId="77777777" w:rsidR="00A26A4B" w:rsidRPr="001B17C9" w:rsidRDefault="00A26A4B" w:rsidP="00A26A4B">
      <w:pPr>
        <w:widowControl/>
        <w:spacing w:line="360" w:lineRule="auto"/>
        <w:rPr>
          <w:rFonts w:ascii="Book Antiqua" w:eastAsia="SimSun" w:hAnsi="Book Antiqua" w:cs="SimSun"/>
          <w:kern w:val="0"/>
          <w:sz w:val="24"/>
          <w:szCs w:val="24"/>
        </w:rPr>
      </w:pPr>
      <w:r w:rsidRPr="001B17C9">
        <w:rPr>
          <w:rFonts w:ascii="Book Antiqua" w:eastAsia="SimSun" w:hAnsi="Book Antiqua" w:cs="SimSun"/>
          <w:kern w:val="0"/>
          <w:sz w:val="24"/>
          <w:szCs w:val="24"/>
        </w:rPr>
        <w:lastRenderedPageBreak/>
        <w:t>9 </w:t>
      </w:r>
      <w:r w:rsidRPr="001B17C9">
        <w:rPr>
          <w:rFonts w:ascii="Book Antiqua" w:eastAsia="SimSun" w:hAnsi="Book Antiqua" w:cs="SimSun"/>
          <w:b/>
          <w:bCs/>
          <w:kern w:val="0"/>
          <w:sz w:val="24"/>
          <w:szCs w:val="24"/>
        </w:rPr>
        <w:t>Kubo T</w:t>
      </w:r>
      <w:r w:rsidRPr="001B17C9">
        <w:rPr>
          <w:rFonts w:ascii="Book Antiqua" w:eastAsia="SimSun" w:hAnsi="Book Antiqua" w:cs="SimSun"/>
          <w:kern w:val="0"/>
          <w:sz w:val="24"/>
          <w:szCs w:val="24"/>
        </w:rPr>
        <w:t>, Kuroda Y, Shimizu H, Kokubu A, Okada N, Hosoda F, Arai Y, Nakamura Y, Taniguchi H, Yanagihara K, Imoto I, Inazawa J, Hirohashi S, Shibata T. Resequencing and copy number analysis of the human tyrosine kinase gene family in poorly differentiated gastric cancer. </w:t>
      </w:r>
      <w:r w:rsidRPr="001B17C9">
        <w:rPr>
          <w:rFonts w:ascii="Book Antiqua" w:eastAsia="SimSun" w:hAnsi="Book Antiqua" w:cs="SimSun"/>
          <w:i/>
          <w:iCs/>
          <w:kern w:val="0"/>
          <w:sz w:val="24"/>
          <w:szCs w:val="24"/>
        </w:rPr>
        <w:t>Carcinogenesis</w:t>
      </w:r>
      <w:r w:rsidRPr="001B17C9">
        <w:rPr>
          <w:rFonts w:ascii="Book Antiqua" w:eastAsia="SimSun" w:hAnsi="Book Antiqua" w:cs="SimSun"/>
          <w:kern w:val="0"/>
          <w:sz w:val="24"/>
          <w:szCs w:val="24"/>
        </w:rPr>
        <w:t> 2009; </w:t>
      </w:r>
      <w:r w:rsidRPr="001B17C9">
        <w:rPr>
          <w:rFonts w:ascii="Book Antiqua" w:eastAsia="SimSun" w:hAnsi="Book Antiqua" w:cs="SimSun"/>
          <w:b/>
          <w:bCs/>
          <w:kern w:val="0"/>
          <w:sz w:val="24"/>
          <w:szCs w:val="24"/>
        </w:rPr>
        <w:t>30</w:t>
      </w:r>
      <w:r w:rsidRPr="001B17C9">
        <w:rPr>
          <w:rFonts w:ascii="Book Antiqua" w:eastAsia="SimSun" w:hAnsi="Book Antiqua" w:cs="SimSun"/>
          <w:kern w:val="0"/>
          <w:sz w:val="24"/>
          <w:szCs w:val="24"/>
        </w:rPr>
        <w:t>: 1857-1864 [PMID: 19734198 DOI: 10.1093/carcin/bgp206]</w:t>
      </w:r>
    </w:p>
    <w:p w14:paraId="535C3686" w14:textId="77777777" w:rsidR="00A26A4B" w:rsidRPr="001B17C9" w:rsidRDefault="00A26A4B" w:rsidP="00A26A4B">
      <w:pPr>
        <w:widowControl/>
        <w:spacing w:line="360" w:lineRule="auto"/>
        <w:rPr>
          <w:rFonts w:ascii="Book Antiqua" w:eastAsia="SimSun" w:hAnsi="Book Antiqua" w:cs="SimSun"/>
          <w:kern w:val="0"/>
          <w:sz w:val="24"/>
          <w:szCs w:val="24"/>
        </w:rPr>
      </w:pPr>
      <w:r w:rsidRPr="001B17C9">
        <w:rPr>
          <w:rFonts w:ascii="Book Antiqua" w:eastAsia="SimSun" w:hAnsi="Book Antiqua" w:cs="SimSun"/>
          <w:kern w:val="0"/>
          <w:sz w:val="24"/>
          <w:szCs w:val="24"/>
        </w:rPr>
        <w:t>10 </w:t>
      </w:r>
      <w:r w:rsidRPr="001B17C9">
        <w:rPr>
          <w:rFonts w:ascii="Book Antiqua" w:eastAsia="SimSun" w:hAnsi="Book Antiqua" w:cs="SimSun"/>
          <w:b/>
          <w:bCs/>
          <w:kern w:val="0"/>
          <w:sz w:val="24"/>
          <w:szCs w:val="24"/>
        </w:rPr>
        <w:t>Lara E</w:t>
      </w:r>
      <w:r w:rsidRPr="001B17C9">
        <w:rPr>
          <w:rFonts w:ascii="Book Antiqua" w:eastAsia="SimSun" w:hAnsi="Book Antiqua" w:cs="SimSun"/>
          <w:kern w:val="0"/>
          <w:sz w:val="24"/>
          <w:szCs w:val="24"/>
        </w:rPr>
        <w:t>, Calvanese V, Huidobro C, Fernández AF, Moncada-Pazos A, Obaya AJ, Aguilera O, González-Sancho JM, Sánchez L, Astudillo A, Muñoz A, López-Otín C, Esteller M, Fraga MF. Epigenetic repression of ROR2 has a Wnt-mediated, pro-tumourigenic role in colon cancer. </w:t>
      </w:r>
      <w:r w:rsidRPr="001B17C9">
        <w:rPr>
          <w:rFonts w:ascii="Book Antiqua" w:eastAsia="SimSun" w:hAnsi="Book Antiqua" w:cs="SimSun"/>
          <w:i/>
          <w:iCs/>
          <w:kern w:val="0"/>
          <w:sz w:val="24"/>
          <w:szCs w:val="24"/>
        </w:rPr>
        <w:t>Mol Cancer</w:t>
      </w:r>
      <w:r w:rsidRPr="001B17C9">
        <w:rPr>
          <w:rFonts w:ascii="Book Antiqua" w:eastAsia="SimSun" w:hAnsi="Book Antiqua" w:cs="SimSun"/>
          <w:kern w:val="0"/>
          <w:sz w:val="24"/>
          <w:szCs w:val="24"/>
        </w:rPr>
        <w:t> 2010; </w:t>
      </w:r>
      <w:r w:rsidRPr="001B17C9">
        <w:rPr>
          <w:rFonts w:ascii="Book Antiqua" w:eastAsia="SimSun" w:hAnsi="Book Antiqua" w:cs="SimSun"/>
          <w:b/>
          <w:bCs/>
          <w:kern w:val="0"/>
          <w:sz w:val="24"/>
          <w:szCs w:val="24"/>
        </w:rPr>
        <w:t>9</w:t>
      </w:r>
      <w:r w:rsidRPr="001B17C9">
        <w:rPr>
          <w:rFonts w:ascii="Book Antiqua" w:eastAsia="SimSun" w:hAnsi="Book Antiqua" w:cs="SimSun"/>
          <w:kern w:val="0"/>
          <w:sz w:val="24"/>
          <w:szCs w:val="24"/>
        </w:rPr>
        <w:t>: 170 [PMID: 20591152 DOI: 10.1186/1476-4598-9-170]</w:t>
      </w:r>
    </w:p>
    <w:p w14:paraId="13A49AAF" w14:textId="77777777" w:rsidR="00A26A4B" w:rsidRPr="001B17C9" w:rsidRDefault="00A26A4B" w:rsidP="00A26A4B">
      <w:pPr>
        <w:widowControl/>
        <w:spacing w:line="360" w:lineRule="auto"/>
        <w:rPr>
          <w:rFonts w:ascii="Book Antiqua" w:eastAsia="SimSun" w:hAnsi="Book Antiqua" w:cs="SimSun"/>
          <w:kern w:val="0"/>
          <w:sz w:val="24"/>
          <w:szCs w:val="24"/>
        </w:rPr>
      </w:pPr>
      <w:r w:rsidRPr="001B17C9">
        <w:rPr>
          <w:rFonts w:ascii="Book Antiqua" w:eastAsia="SimSun" w:hAnsi="Book Antiqua" w:cs="SimSun"/>
          <w:kern w:val="0"/>
          <w:sz w:val="24"/>
          <w:szCs w:val="24"/>
        </w:rPr>
        <w:t>11 </w:t>
      </w:r>
      <w:r w:rsidRPr="001B17C9">
        <w:rPr>
          <w:rFonts w:ascii="Book Antiqua" w:eastAsia="SimSun" w:hAnsi="Book Antiqua" w:cs="SimSun"/>
          <w:b/>
          <w:bCs/>
          <w:kern w:val="0"/>
          <w:sz w:val="24"/>
          <w:szCs w:val="24"/>
        </w:rPr>
        <w:t>Liu S</w:t>
      </w:r>
      <w:r w:rsidRPr="001B17C9">
        <w:rPr>
          <w:rFonts w:ascii="Book Antiqua" w:eastAsia="SimSun" w:hAnsi="Book Antiqua" w:cs="SimSun"/>
          <w:kern w:val="0"/>
          <w:sz w:val="24"/>
          <w:szCs w:val="24"/>
        </w:rPr>
        <w:t>, Gong J, Morishita A, Nomura T, Miyoshi H, Tani J, Kato K, Yoneyama H, Deguchi A, Mori H, Mimura S, Nomura K, Himoto T, Deguchi K, Okano K, Izuishi K, Suzuki Y, Kushida Y, Haba R, Iwama H, Masaki T. Use of protein array technology to investigate receptor tyrosine kinases activated in hepatocellular carcinoma. </w:t>
      </w:r>
      <w:r w:rsidRPr="001B17C9">
        <w:rPr>
          <w:rFonts w:ascii="Book Antiqua" w:eastAsia="SimSun" w:hAnsi="Book Antiqua" w:cs="SimSun"/>
          <w:i/>
          <w:iCs/>
          <w:kern w:val="0"/>
          <w:sz w:val="24"/>
          <w:szCs w:val="24"/>
        </w:rPr>
        <w:t>Exp Ther Med</w:t>
      </w:r>
      <w:r w:rsidRPr="001B17C9">
        <w:rPr>
          <w:rFonts w:ascii="Book Antiqua" w:eastAsia="SimSun" w:hAnsi="Book Antiqua" w:cs="SimSun"/>
          <w:kern w:val="0"/>
          <w:sz w:val="24"/>
          <w:szCs w:val="24"/>
        </w:rPr>
        <w:t> 2011; </w:t>
      </w:r>
      <w:r w:rsidRPr="001B17C9">
        <w:rPr>
          <w:rFonts w:ascii="Book Antiqua" w:eastAsia="SimSun" w:hAnsi="Book Antiqua" w:cs="SimSun"/>
          <w:b/>
          <w:bCs/>
          <w:kern w:val="0"/>
          <w:sz w:val="24"/>
          <w:szCs w:val="24"/>
        </w:rPr>
        <w:t>2</w:t>
      </w:r>
      <w:r w:rsidRPr="001B17C9">
        <w:rPr>
          <w:rFonts w:ascii="Book Antiqua" w:eastAsia="SimSun" w:hAnsi="Book Antiqua" w:cs="SimSun"/>
          <w:kern w:val="0"/>
          <w:sz w:val="24"/>
          <w:szCs w:val="24"/>
        </w:rPr>
        <w:t>: 399-403 [PMID: 22977516 DOI: 10.3892/etm.2011.215]</w:t>
      </w:r>
    </w:p>
    <w:p w14:paraId="2CCEE38C" w14:textId="77777777" w:rsidR="00A26A4B" w:rsidRPr="001B17C9" w:rsidRDefault="00A26A4B" w:rsidP="00A26A4B">
      <w:pPr>
        <w:widowControl/>
        <w:spacing w:line="360" w:lineRule="auto"/>
        <w:rPr>
          <w:rFonts w:ascii="Book Antiqua" w:eastAsia="SimSun" w:hAnsi="Book Antiqua" w:cs="SimSun"/>
          <w:kern w:val="0"/>
          <w:sz w:val="24"/>
          <w:szCs w:val="24"/>
        </w:rPr>
      </w:pPr>
      <w:r w:rsidRPr="001B17C9">
        <w:rPr>
          <w:rFonts w:ascii="Book Antiqua" w:eastAsia="SimSun" w:hAnsi="Book Antiqua" w:cs="SimSun"/>
          <w:kern w:val="0"/>
          <w:sz w:val="24"/>
          <w:szCs w:val="24"/>
        </w:rPr>
        <w:t>12 </w:t>
      </w:r>
      <w:r w:rsidRPr="001B17C9">
        <w:rPr>
          <w:rFonts w:ascii="Book Antiqua" w:eastAsia="SimSun" w:hAnsi="Book Antiqua" w:cs="SimSun"/>
          <w:b/>
          <w:bCs/>
          <w:kern w:val="0"/>
          <w:sz w:val="24"/>
          <w:szCs w:val="24"/>
        </w:rPr>
        <w:t>Li L</w:t>
      </w:r>
      <w:r w:rsidRPr="001B17C9">
        <w:rPr>
          <w:rFonts w:ascii="Book Antiqua" w:eastAsia="SimSun" w:hAnsi="Book Antiqua" w:cs="SimSun"/>
          <w:kern w:val="0"/>
          <w:sz w:val="24"/>
          <w:szCs w:val="24"/>
        </w:rPr>
        <w:t>, Ying J, Tong X, Zhong L, Su X, Xiang T, Shu X, Rong R, Xiong L, Li H, Chan AT, Ambinder RF, Guo Y, Tao Q. Epigenetic identification of receptor tyrosine kinase-like orphan receptor 2 as a functional tumor suppressor inhibiting β-catenin and AKT signaling but frequently methylated in common carcinomas. </w:t>
      </w:r>
      <w:r w:rsidRPr="001B17C9">
        <w:rPr>
          <w:rFonts w:ascii="Book Antiqua" w:eastAsia="SimSun" w:hAnsi="Book Antiqua" w:cs="SimSun"/>
          <w:i/>
          <w:iCs/>
          <w:kern w:val="0"/>
          <w:sz w:val="24"/>
          <w:szCs w:val="24"/>
        </w:rPr>
        <w:t>Cell Mol Life Sci</w:t>
      </w:r>
      <w:r w:rsidRPr="001B17C9">
        <w:rPr>
          <w:rFonts w:ascii="Book Antiqua" w:eastAsia="SimSun" w:hAnsi="Book Antiqua" w:cs="SimSun"/>
          <w:kern w:val="0"/>
          <w:sz w:val="24"/>
          <w:szCs w:val="24"/>
        </w:rPr>
        <w:t> 2014; </w:t>
      </w:r>
      <w:r w:rsidRPr="001B17C9">
        <w:rPr>
          <w:rFonts w:ascii="Book Antiqua" w:eastAsia="SimSun" w:hAnsi="Book Antiqua" w:cs="SimSun"/>
          <w:b/>
          <w:bCs/>
          <w:kern w:val="0"/>
          <w:sz w:val="24"/>
          <w:szCs w:val="24"/>
        </w:rPr>
        <w:t>71</w:t>
      </w:r>
      <w:r w:rsidRPr="001B17C9">
        <w:rPr>
          <w:rFonts w:ascii="Book Antiqua" w:eastAsia="SimSun" w:hAnsi="Book Antiqua" w:cs="SimSun"/>
          <w:kern w:val="0"/>
          <w:sz w:val="24"/>
          <w:szCs w:val="24"/>
        </w:rPr>
        <w:t>: 2179-2192 [PMID: 24158497 DOI: 10.1007/s00018-013-1485-z]</w:t>
      </w:r>
    </w:p>
    <w:p w14:paraId="17FC3FA3" w14:textId="77777777" w:rsidR="00A26A4B" w:rsidRPr="001B17C9" w:rsidRDefault="00A26A4B" w:rsidP="00A26A4B">
      <w:pPr>
        <w:widowControl/>
        <w:spacing w:line="360" w:lineRule="auto"/>
        <w:rPr>
          <w:rFonts w:ascii="Book Antiqua" w:eastAsia="SimSun" w:hAnsi="Book Antiqua" w:cs="SimSun"/>
          <w:kern w:val="0"/>
          <w:sz w:val="24"/>
          <w:szCs w:val="24"/>
        </w:rPr>
      </w:pPr>
      <w:r w:rsidRPr="001B17C9">
        <w:rPr>
          <w:rFonts w:ascii="Book Antiqua" w:eastAsia="SimSun" w:hAnsi="Book Antiqua" w:cs="SimSun"/>
          <w:kern w:val="0"/>
          <w:sz w:val="24"/>
          <w:szCs w:val="24"/>
        </w:rPr>
        <w:t>13 </w:t>
      </w:r>
      <w:r w:rsidRPr="001B17C9">
        <w:rPr>
          <w:rFonts w:ascii="Book Antiqua" w:eastAsia="SimSun" w:hAnsi="Book Antiqua" w:cs="SimSun"/>
          <w:b/>
          <w:bCs/>
          <w:kern w:val="0"/>
          <w:sz w:val="24"/>
          <w:szCs w:val="24"/>
        </w:rPr>
        <w:t>Lee SE</w:t>
      </w:r>
      <w:r w:rsidRPr="001B17C9">
        <w:rPr>
          <w:rFonts w:ascii="Book Antiqua" w:eastAsia="SimSun" w:hAnsi="Book Antiqua" w:cs="SimSun"/>
          <w:kern w:val="0"/>
          <w:sz w:val="24"/>
          <w:szCs w:val="24"/>
        </w:rPr>
        <w:t>, Lim SD, Kang SY, Suh SB, Suh YL. Prognostic significance of Ror2 and Wnt5a expression in medulloblastoma. </w:t>
      </w:r>
      <w:r w:rsidRPr="001B17C9">
        <w:rPr>
          <w:rFonts w:ascii="Book Antiqua" w:eastAsia="SimSun" w:hAnsi="Book Antiqua" w:cs="SimSun"/>
          <w:i/>
          <w:iCs/>
          <w:kern w:val="0"/>
          <w:sz w:val="24"/>
          <w:szCs w:val="24"/>
        </w:rPr>
        <w:t>Brain Pathol</w:t>
      </w:r>
      <w:r w:rsidRPr="001B17C9">
        <w:rPr>
          <w:rFonts w:ascii="Book Antiqua" w:eastAsia="SimSun" w:hAnsi="Book Antiqua" w:cs="SimSun"/>
          <w:kern w:val="0"/>
          <w:sz w:val="24"/>
          <w:szCs w:val="24"/>
        </w:rPr>
        <w:t> 2013; </w:t>
      </w:r>
      <w:r w:rsidRPr="001B17C9">
        <w:rPr>
          <w:rFonts w:ascii="Book Antiqua" w:eastAsia="SimSun" w:hAnsi="Book Antiqua" w:cs="SimSun"/>
          <w:b/>
          <w:bCs/>
          <w:kern w:val="0"/>
          <w:sz w:val="24"/>
          <w:szCs w:val="24"/>
        </w:rPr>
        <w:t>23</w:t>
      </w:r>
      <w:r w:rsidRPr="001B17C9">
        <w:rPr>
          <w:rFonts w:ascii="Book Antiqua" w:eastAsia="SimSun" w:hAnsi="Book Antiqua" w:cs="SimSun"/>
          <w:kern w:val="0"/>
          <w:sz w:val="24"/>
          <w:szCs w:val="24"/>
        </w:rPr>
        <w:t>: 445-453 [PMID: 23278988 DOI: 10.1111/bpa.12017]</w:t>
      </w:r>
    </w:p>
    <w:p w14:paraId="43221885" w14:textId="77777777" w:rsidR="00A26A4B" w:rsidRPr="001B17C9" w:rsidRDefault="00A26A4B" w:rsidP="00A26A4B">
      <w:pPr>
        <w:widowControl/>
        <w:spacing w:line="360" w:lineRule="auto"/>
        <w:rPr>
          <w:rFonts w:ascii="Book Antiqua" w:eastAsia="SimSun" w:hAnsi="Book Antiqua" w:cs="SimSun"/>
          <w:kern w:val="0"/>
          <w:sz w:val="24"/>
          <w:szCs w:val="24"/>
        </w:rPr>
      </w:pPr>
      <w:r w:rsidRPr="001B17C9">
        <w:rPr>
          <w:rFonts w:ascii="Book Antiqua" w:eastAsia="SimSun" w:hAnsi="Book Antiqua" w:cs="SimSun"/>
          <w:kern w:val="0"/>
          <w:sz w:val="24"/>
          <w:szCs w:val="24"/>
        </w:rPr>
        <w:t>14 </w:t>
      </w:r>
      <w:r w:rsidRPr="001B17C9">
        <w:rPr>
          <w:rFonts w:ascii="Book Antiqua" w:eastAsia="SimSun" w:hAnsi="Book Antiqua" w:cs="SimSun"/>
          <w:b/>
          <w:bCs/>
          <w:kern w:val="0"/>
          <w:sz w:val="24"/>
          <w:szCs w:val="24"/>
        </w:rPr>
        <w:t>Ying J</w:t>
      </w:r>
      <w:r w:rsidRPr="001B17C9">
        <w:rPr>
          <w:rFonts w:ascii="Book Antiqua" w:eastAsia="SimSun" w:hAnsi="Book Antiqua" w:cs="SimSun"/>
          <w:kern w:val="0"/>
          <w:sz w:val="24"/>
          <w:szCs w:val="24"/>
        </w:rPr>
        <w:t xml:space="preserve">, Li H, Yu J, Ng KM, Poon FF, Wong SC, Chan AT, Sung JJ, Tao Q. WNT5A exhibits tumor-suppressive activity through antagonizing the </w:t>
      </w:r>
      <w:r w:rsidRPr="001B17C9">
        <w:rPr>
          <w:rFonts w:ascii="Book Antiqua" w:eastAsia="SimSun" w:hAnsi="Book Antiqua" w:cs="SimSun"/>
          <w:kern w:val="0"/>
          <w:sz w:val="24"/>
          <w:szCs w:val="24"/>
        </w:rPr>
        <w:lastRenderedPageBreak/>
        <w:t>Wnt/beta-catenin signaling, and is frequently methylated in colorectal cancer. </w:t>
      </w:r>
      <w:r w:rsidRPr="001B17C9">
        <w:rPr>
          <w:rFonts w:ascii="Book Antiqua" w:eastAsia="SimSun" w:hAnsi="Book Antiqua" w:cs="SimSun"/>
          <w:i/>
          <w:iCs/>
          <w:kern w:val="0"/>
          <w:sz w:val="24"/>
          <w:szCs w:val="24"/>
        </w:rPr>
        <w:t>Clin Cancer Res</w:t>
      </w:r>
      <w:r w:rsidRPr="001B17C9">
        <w:rPr>
          <w:rFonts w:ascii="Book Antiqua" w:eastAsia="SimSun" w:hAnsi="Book Antiqua" w:cs="SimSun"/>
          <w:kern w:val="0"/>
          <w:sz w:val="24"/>
          <w:szCs w:val="24"/>
        </w:rPr>
        <w:t> 2008; </w:t>
      </w:r>
      <w:r w:rsidRPr="001B17C9">
        <w:rPr>
          <w:rFonts w:ascii="Book Antiqua" w:eastAsia="SimSun" w:hAnsi="Book Antiqua" w:cs="SimSun"/>
          <w:b/>
          <w:bCs/>
          <w:kern w:val="0"/>
          <w:sz w:val="24"/>
          <w:szCs w:val="24"/>
        </w:rPr>
        <w:t>14</w:t>
      </w:r>
      <w:r w:rsidRPr="001B17C9">
        <w:rPr>
          <w:rFonts w:ascii="Book Antiqua" w:eastAsia="SimSun" w:hAnsi="Book Antiqua" w:cs="SimSun"/>
          <w:kern w:val="0"/>
          <w:sz w:val="24"/>
          <w:szCs w:val="24"/>
        </w:rPr>
        <w:t>: 55-61 [PMID: 18172252 DOI: 10.1158/1078-0432.ccr-07-1644]</w:t>
      </w:r>
    </w:p>
    <w:p w14:paraId="0E138B06" w14:textId="77777777" w:rsidR="00A26A4B" w:rsidRPr="001B17C9" w:rsidRDefault="00A26A4B" w:rsidP="00A26A4B">
      <w:pPr>
        <w:widowControl/>
        <w:spacing w:line="360" w:lineRule="auto"/>
        <w:rPr>
          <w:rFonts w:ascii="Book Antiqua" w:eastAsia="SimSun" w:hAnsi="Book Antiqua" w:cs="SimSun"/>
          <w:kern w:val="0"/>
          <w:sz w:val="24"/>
          <w:szCs w:val="24"/>
        </w:rPr>
      </w:pPr>
      <w:r w:rsidRPr="001B17C9">
        <w:rPr>
          <w:rFonts w:ascii="Book Antiqua" w:eastAsia="SimSun" w:hAnsi="Book Antiqua" w:cs="SimSun"/>
          <w:kern w:val="0"/>
          <w:sz w:val="24"/>
          <w:szCs w:val="24"/>
        </w:rPr>
        <w:t>15 </w:t>
      </w:r>
      <w:r w:rsidRPr="001B17C9">
        <w:rPr>
          <w:rFonts w:ascii="Book Antiqua" w:eastAsia="SimSun" w:hAnsi="Book Antiqua" w:cs="SimSun"/>
          <w:b/>
          <w:bCs/>
          <w:kern w:val="0"/>
          <w:sz w:val="24"/>
          <w:szCs w:val="24"/>
        </w:rPr>
        <w:t>Blanc E</w:t>
      </w:r>
      <w:r w:rsidRPr="001B17C9">
        <w:rPr>
          <w:rFonts w:ascii="Book Antiqua" w:eastAsia="SimSun" w:hAnsi="Book Antiqua" w:cs="SimSun"/>
          <w:kern w:val="0"/>
          <w:sz w:val="24"/>
          <w:szCs w:val="24"/>
        </w:rPr>
        <w:t>, Roux GL, Bénard J, Raguénez G. Low expression of Wnt-5a gene is associated with high-risk neuroblastoma. </w:t>
      </w:r>
      <w:r w:rsidRPr="001B17C9">
        <w:rPr>
          <w:rFonts w:ascii="Book Antiqua" w:eastAsia="SimSun" w:hAnsi="Book Antiqua" w:cs="SimSun"/>
          <w:i/>
          <w:iCs/>
          <w:kern w:val="0"/>
          <w:sz w:val="24"/>
          <w:szCs w:val="24"/>
        </w:rPr>
        <w:t>Oncogene</w:t>
      </w:r>
      <w:r w:rsidRPr="001B17C9">
        <w:rPr>
          <w:rFonts w:ascii="Book Antiqua" w:eastAsia="SimSun" w:hAnsi="Book Antiqua" w:cs="SimSun"/>
          <w:kern w:val="0"/>
          <w:sz w:val="24"/>
          <w:szCs w:val="24"/>
        </w:rPr>
        <w:t> 2005; </w:t>
      </w:r>
      <w:r w:rsidRPr="001B17C9">
        <w:rPr>
          <w:rFonts w:ascii="Book Antiqua" w:eastAsia="SimSun" w:hAnsi="Book Antiqua" w:cs="SimSun"/>
          <w:b/>
          <w:bCs/>
          <w:kern w:val="0"/>
          <w:sz w:val="24"/>
          <w:szCs w:val="24"/>
        </w:rPr>
        <w:t>24</w:t>
      </w:r>
      <w:r w:rsidRPr="001B17C9">
        <w:rPr>
          <w:rFonts w:ascii="Book Antiqua" w:eastAsia="SimSun" w:hAnsi="Book Antiqua" w:cs="SimSun"/>
          <w:kern w:val="0"/>
          <w:sz w:val="24"/>
          <w:szCs w:val="24"/>
        </w:rPr>
        <w:t>: 1277-1283 [PMID: 15592517 DOI: 10.1038/sj.onc.1208255]</w:t>
      </w:r>
    </w:p>
    <w:p w14:paraId="1EC91D74" w14:textId="77777777" w:rsidR="00A26A4B" w:rsidRPr="001B17C9" w:rsidRDefault="00A26A4B" w:rsidP="00A26A4B">
      <w:pPr>
        <w:widowControl/>
        <w:spacing w:line="360" w:lineRule="auto"/>
        <w:rPr>
          <w:rFonts w:ascii="Book Antiqua" w:eastAsia="SimSun" w:hAnsi="Book Antiqua" w:cs="SimSun"/>
          <w:kern w:val="0"/>
          <w:sz w:val="24"/>
          <w:szCs w:val="24"/>
        </w:rPr>
      </w:pPr>
      <w:r w:rsidRPr="001B17C9">
        <w:rPr>
          <w:rFonts w:ascii="Book Antiqua" w:eastAsia="SimSun" w:hAnsi="Book Antiqua" w:cs="SimSun"/>
          <w:kern w:val="0"/>
          <w:sz w:val="24"/>
          <w:szCs w:val="24"/>
        </w:rPr>
        <w:t>16 </w:t>
      </w:r>
      <w:r w:rsidRPr="001B17C9">
        <w:rPr>
          <w:rFonts w:ascii="Book Antiqua" w:eastAsia="SimSun" w:hAnsi="Book Antiqua" w:cs="SimSun"/>
          <w:b/>
          <w:bCs/>
          <w:kern w:val="0"/>
          <w:sz w:val="24"/>
          <w:szCs w:val="24"/>
        </w:rPr>
        <w:t>Roman-Gomez J</w:t>
      </w:r>
      <w:r w:rsidRPr="001B17C9">
        <w:rPr>
          <w:rFonts w:ascii="Book Antiqua" w:eastAsia="SimSun" w:hAnsi="Book Antiqua" w:cs="SimSun"/>
          <w:kern w:val="0"/>
          <w:sz w:val="24"/>
          <w:szCs w:val="24"/>
        </w:rPr>
        <w:t>, Jimenez-Velasco A, Cordeu L, Vilas-Zornoza A, San Jose-Eneriz E, Garate L, Castillejo JA, Martin V, Prosper F, Heiniger A, Torres A, Agirre X. WNT5A, a putative tumour suppressor of lymphoid malignancies, is inactivated by aberrant methylation in acute lymphoblastic leukaemia. </w:t>
      </w:r>
      <w:r w:rsidRPr="001B17C9">
        <w:rPr>
          <w:rFonts w:ascii="Book Antiqua" w:eastAsia="SimSun" w:hAnsi="Book Antiqua" w:cs="SimSun"/>
          <w:i/>
          <w:iCs/>
          <w:kern w:val="0"/>
          <w:sz w:val="24"/>
          <w:szCs w:val="24"/>
        </w:rPr>
        <w:t>Eur J Cancer</w:t>
      </w:r>
      <w:r w:rsidRPr="001B17C9">
        <w:rPr>
          <w:rFonts w:ascii="Book Antiqua" w:eastAsia="SimSun" w:hAnsi="Book Antiqua" w:cs="SimSun"/>
          <w:kern w:val="0"/>
          <w:sz w:val="24"/>
          <w:szCs w:val="24"/>
        </w:rPr>
        <w:t> 2007; </w:t>
      </w:r>
      <w:r w:rsidRPr="001B17C9">
        <w:rPr>
          <w:rFonts w:ascii="Book Antiqua" w:eastAsia="SimSun" w:hAnsi="Book Antiqua" w:cs="SimSun"/>
          <w:b/>
          <w:bCs/>
          <w:kern w:val="0"/>
          <w:sz w:val="24"/>
          <w:szCs w:val="24"/>
        </w:rPr>
        <w:t>43</w:t>
      </w:r>
      <w:r w:rsidRPr="001B17C9">
        <w:rPr>
          <w:rFonts w:ascii="Book Antiqua" w:eastAsia="SimSun" w:hAnsi="Book Antiqua" w:cs="SimSun"/>
          <w:kern w:val="0"/>
          <w:sz w:val="24"/>
          <w:szCs w:val="24"/>
        </w:rPr>
        <w:t>: 2736-2746 [PMID: 18032022 DOI: 10.1016/j.ejca.2007.10.004]</w:t>
      </w:r>
    </w:p>
    <w:p w14:paraId="247BAE6E" w14:textId="77777777" w:rsidR="00A26A4B" w:rsidRPr="001B17C9" w:rsidRDefault="00A26A4B" w:rsidP="00A26A4B">
      <w:pPr>
        <w:widowControl/>
        <w:spacing w:line="360" w:lineRule="auto"/>
        <w:rPr>
          <w:rFonts w:ascii="Book Antiqua" w:eastAsia="SimSun" w:hAnsi="Book Antiqua" w:cs="SimSun"/>
          <w:kern w:val="0"/>
          <w:sz w:val="24"/>
          <w:szCs w:val="24"/>
        </w:rPr>
      </w:pPr>
      <w:r w:rsidRPr="001B17C9">
        <w:rPr>
          <w:rFonts w:ascii="Book Antiqua" w:eastAsia="SimSun" w:hAnsi="Book Antiqua" w:cs="SimSun"/>
          <w:kern w:val="0"/>
          <w:sz w:val="24"/>
          <w:szCs w:val="24"/>
        </w:rPr>
        <w:t>17 </w:t>
      </w:r>
      <w:r w:rsidRPr="001B17C9">
        <w:rPr>
          <w:rFonts w:ascii="Book Antiqua" w:eastAsia="SimSun" w:hAnsi="Book Antiqua" w:cs="SimSun"/>
          <w:b/>
          <w:bCs/>
          <w:kern w:val="0"/>
          <w:sz w:val="24"/>
          <w:szCs w:val="24"/>
        </w:rPr>
        <w:t>Dissanayake SK</w:t>
      </w:r>
      <w:r w:rsidRPr="001B17C9">
        <w:rPr>
          <w:rFonts w:ascii="Book Antiqua" w:eastAsia="SimSun" w:hAnsi="Book Antiqua" w:cs="SimSun"/>
          <w:kern w:val="0"/>
          <w:sz w:val="24"/>
          <w:szCs w:val="24"/>
        </w:rPr>
        <w:t>, Wade M, Johnson CE, O'Connell MP, Leotlela PD, French AD, Shah KV, Hewitt KJ, Rosenthal DT, Indig FE, Jiang Y, Nickoloff BJ, Taub DD, Trent JM, Moon RT, Bittner M, Weeraratna AT. The Wnt5A/protein kinase C pathway mediates motility in melanoma cells via the inhibition of metastasis suppressors and initiation of an epithelial to mesenchymal transition. </w:t>
      </w:r>
      <w:r w:rsidRPr="001B17C9">
        <w:rPr>
          <w:rFonts w:ascii="Book Antiqua" w:eastAsia="SimSun" w:hAnsi="Book Antiqua" w:cs="SimSun"/>
          <w:i/>
          <w:iCs/>
          <w:kern w:val="0"/>
          <w:sz w:val="24"/>
          <w:szCs w:val="24"/>
        </w:rPr>
        <w:t>J Biol Chem</w:t>
      </w:r>
      <w:r w:rsidRPr="001B17C9">
        <w:rPr>
          <w:rFonts w:ascii="Book Antiqua" w:eastAsia="SimSun" w:hAnsi="Book Antiqua" w:cs="SimSun"/>
          <w:kern w:val="0"/>
          <w:sz w:val="24"/>
          <w:szCs w:val="24"/>
        </w:rPr>
        <w:t> 2007; </w:t>
      </w:r>
      <w:r w:rsidRPr="001B17C9">
        <w:rPr>
          <w:rFonts w:ascii="Book Antiqua" w:eastAsia="SimSun" w:hAnsi="Book Antiqua" w:cs="SimSun"/>
          <w:b/>
          <w:bCs/>
          <w:kern w:val="0"/>
          <w:sz w:val="24"/>
          <w:szCs w:val="24"/>
        </w:rPr>
        <w:t>282</w:t>
      </w:r>
      <w:r w:rsidRPr="001B17C9">
        <w:rPr>
          <w:rFonts w:ascii="Book Antiqua" w:eastAsia="SimSun" w:hAnsi="Book Antiqua" w:cs="SimSun"/>
          <w:kern w:val="0"/>
          <w:sz w:val="24"/>
          <w:szCs w:val="24"/>
        </w:rPr>
        <w:t>: 17259-17271 [PMID: 17426020 DOI: 10.1074/jbc.M700075200]</w:t>
      </w:r>
    </w:p>
    <w:p w14:paraId="37DF69C9" w14:textId="77777777" w:rsidR="00A26A4B" w:rsidRPr="001B17C9" w:rsidRDefault="00A26A4B" w:rsidP="00A26A4B">
      <w:pPr>
        <w:widowControl/>
        <w:spacing w:line="360" w:lineRule="auto"/>
        <w:rPr>
          <w:rFonts w:ascii="Book Antiqua" w:eastAsia="SimSun" w:hAnsi="Book Antiqua" w:cs="SimSun"/>
          <w:kern w:val="0"/>
          <w:sz w:val="24"/>
          <w:szCs w:val="24"/>
        </w:rPr>
      </w:pPr>
      <w:r w:rsidRPr="001B17C9">
        <w:rPr>
          <w:rFonts w:ascii="Book Antiqua" w:eastAsia="SimSun" w:hAnsi="Book Antiqua" w:cs="SimSun"/>
          <w:kern w:val="0"/>
          <w:sz w:val="24"/>
          <w:szCs w:val="24"/>
        </w:rPr>
        <w:t>18 </w:t>
      </w:r>
      <w:r w:rsidRPr="001B17C9">
        <w:rPr>
          <w:rFonts w:ascii="Book Antiqua" w:eastAsia="SimSun" w:hAnsi="Book Antiqua" w:cs="SimSun"/>
          <w:b/>
          <w:bCs/>
          <w:kern w:val="0"/>
          <w:sz w:val="24"/>
          <w:szCs w:val="24"/>
        </w:rPr>
        <w:t>Pukrop T</w:t>
      </w:r>
      <w:r w:rsidRPr="001B17C9">
        <w:rPr>
          <w:rFonts w:ascii="Book Antiqua" w:eastAsia="SimSun" w:hAnsi="Book Antiqua" w:cs="SimSun"/>
          <w:kern w:val="0"/>
          <w:sz w:val="24"/>
          <w:szCs w:val="24"/>
        </w:rPr>
        <w:t>, Klemm F, Hagemann T, Gradl D, Schulz M, Siemes S, Trümper L, Binder C. Wnt 5a signaling is critical for macrophage-induced invasion of breast cancer cell lines. </w:t>
      </w:r>
      <w:r w:rsidRPr="001B17C9">
        <w:rPr>
          <w:rFonts w:ascii="Book Antiqua" w:eastAsia="SimSun" w:hAnsi="Book Antiqua" w:cs="SimSun"/>
          <w:i/>
          <w:iCs/>
          <w:kern w:val="0"/>
          <w:sz w:val="24"/>
          <w:szCs w:val="24"/>
        </w:rPr>
        <w:t>Proc Natl Acad Sci U S A</w:t>
      </w:r>
      <w:r w:rsidRPr="001B17C9">
        <w:rPr>
          <w:rFonts w:ascii="Book Antiqua" w:eastAsia="SimSun" w:hAnsi="Book Antiqua" w:cs="SimSun"/>
          <w:kern w:val="0"/>
          <w:sz w:val="24"/>
          <w:szCs w:val="24"/>
        </w:rPr>
        <w:t> 2006; </w:t>
      </w:r>
      <w:r w:rsidRPr="001B17C9">
        <w:rPr>
          <w:rFonts w:ascii="Book Antiqua" w:eastAsia="SimSun" w:hAnsi="Book Antiqua" w:cs="SimSun"/>
          <w:b/>
          <w:bCs/>
          <w:kern w:val="0"/>
          <w:sz w:val="24"/>
          <w:szCs w:val="24"/>
        </w:rPr>
        <w:t>103</w:t>
      </w:r>
      <w:r w:rsidRPr="001B17C9">
        <w:rPr>
          <w:rFonts w:ascii="Book Antiqua" w:eastAsia="SimSun" w:hAnsi="Book Antiqua" w:cs="SimSun"/>
          <w:kern w:val="0"/>
          <w:sz w:val="24"/>
          <w:szCs w:val="24"/>
        </w:rPr>
        <w:t>: 5454-5459 [PMID: 16569699 DOI: 10.1073/pnas.0509703103]</w:t>
      </w:r>
    </w:p>
    <w:p w14:paraId="10EA03DD" w14:textId="77777777" w:rsidR="00A26A4B" w:rsidRPr="001B17C9" w:rsidRDefault="00A26A4B" w:rsidP="00A26A4B">
      <w:pPr>
        <w:widowControl/>
        <w:spacing w:line="360" w:lineRule="auto"/>
        <w:rPr>
          <w:rFonts w:ascii="Book Antiqua" w:eastAsia="SimSun" w:hAnsi="Book Antiqua" w:cs="SimSun"/>
          <w:kern w:val="0"/>
          <w:sz w:val="24"/>
          <w:szCs w:val="24"/>
        </w:rPr>
      </w:pPr>
      <w:r w:rsidRPr="001B17C9">
        <w:rPr>
          <w:rFonts w:ascii="Book Antiqua" w:eastAsia="SimSun" w:hAnsi="Book Antiqua" w:cs="SimSun"/>
          <w:kern w:val="0"/>
          <w:sz w:val="24"/>
          <w:szCs w:val="24"/>
        </w:rPr>
        <w:t>19 </w:t>
      </w:r>
      <w:r w:rsidRPr="001B17C9">
        <w:rPr>
          <w:rFonts w:ascii="Book Antiqua" w:eastAsia="SimSun" w:hAnsi="Book Antiqua" w:cs="SimSun"/>
          <w:b/>
          <w:bCs/>
          <w:kern w:val="0"/>
          <w:sz w:val="24"/>
          <w:szCs w:val="24"/>
        </w:rPr>
        <w:t>Kurayoshi M</w:t>
      </w:r>
      <w:r w:rsidRPr="001B17C9">
        <w:rPr>
          <w:rFonts w:ascii="Book Antiqua" w:eastAsia="SimSun" w:hAnsi="Book Antiqua" w:cs="SimSun"/>
          <w:kern w:val="0"/>
          <w:sz w:val="24"/>
          <w:szCs w:val="24"/>
        </w:rPr>
        <w:t>, Oue N, Yamamoto H, Kishida M, Inoue A, Asahara T, Yasui W, Kikuchi A. Expression of Wnt-5a is correlated with aggressiveness of gastric cancer by stimulating cell migration and invasion. </w:t>
      </w:r>
      <w:r w:rsidRPr="001B17C9">
        <w:rPr>
          <w:rFonts w:ascii="Book Antiqua" w:eastAsia="SimSun" w:hAnsi="Book Antiqua" w:cs="SimSun"/>
          <w:i/>
          <w:iCs/>
          <w:kern w:val="0"/>
          <w:sz w:val="24"/>
          <w:szCs w:val="24"/>
        </w:rPr>
        <w:t>Cancer Res</w:t>
      </w:r>
      <w:r w:rsidRPr="001B17C9">
        <w:rPr>
          <w:rFonts w:ascii="Book Antiqua" w:eastAsia="SimSun" w:hAnsi="Book Antiqua" w:cs="SimSun"/>
          <w:kern w:val="0"/>
          <w:sz w:val="24"/>
          <w:szCs w:val="24"/>
        </w:rPr>
        <w:t> 2006; </w:t>
      </w:r>
      <w:r w:rsidRPr="001B17C9">
        <w:rPr>
          <w:rFonts w:ascii="Book Antiqua" w:eastAsia="SimSun" w:hAnsi="Book Antiqua" w:cs="SimSun"/>
          <w:b/>
          <w:bCs/>
          <w:kern w:val="0"/>
          <w:sz w:val="24"/>
          <w:szCs w:val="24"/>
        </w:rPr>
        <w:t>66</w:t>
      </w:r>
      <w:r w:rsidRPr="001B17C9">
        <w:rPr>
          <w:rFonts w:ascii="Book Antiqua" w:eastAsia="SimSun" w:hAnsi="Book Antiqua" w:cs="SimSun"/>
          <w:kern w:val="0"/>
          <w:sz w:val="24"/>
          <w:szCs w:val="24"/>
        </w:rPr>
        <w:t>: 10439-10448 [PMID: 17079465 DOI: 10.1158/0008-5472.can-06-2359]</w:t>
      </w:r>
    </w:p>
    <w:p w14:paraId="7CA2DF77" w14:textId="77777777" w:rsidR="00A26A4B" w:rsidRPr="001B17C9" w:rsidRDefault="00A26A4B" w:rsidP="00A26A4B">
      <w:pPr>
        <w:widowControl/>
        <w:spacing w:line="360" w:lineRule="auto"/>
        <w:rPr>
          <w:rFonts w:ascii="Book Antiqua" w:eastAsia="SimSun" w:hAnsi="Book Antiqua" w:cs="SimSun"/>
          <w:kern w:val="0"/>
          <w:sz w:val="24"/>
          <w:szCs w:val="24"/>
        </w:rPr>
      </w:pPr>
      <w:r w:rsidRPr="001B17C9">
        <w:rPr>
          <w:rFonts w:ascii="Book Antiqua" w:eastAsia="SimSun" w:hAnsi="Book Antiqua" w:cs="SimSun"/>
          <w:kern w:val="0"/>
          <w:sz w:val="24"/>
          <w:szCs w:val="24"/>
        </w:rPr>
        <w:lastRenderedPageBreak/>
        <w:t>20 </w:t>
      </w:r>
      <w:r w:rsidRPr="001B17C9">
        <w:rPr>
          <w:rFonts w:ascii="Book Antiqua" w:eastAsia="SimSun" w:hAnsi="Book Antiqua" w:cs="SimSun"/>
          <w:b/>
          <w:bCs/>
          <w:kern w:val="0"/>
          <w:sz w:val="24"/>
          <w:szCs w:val="24"/>
        </w:rPr>
        <w:t>Huang CL</w:t>
      </w:r>
      <w:r w:rsidRPr="001B17C9">
        <w:rPr>
          <w:rFonts w:ascii="Book Antiqua" w:eastAsia="SimSun" w:hAnsi="Book Antiqua" w:cs="SimSun"/>
          <w:kern w:val="0"/>
          <w:sz w:val="24"/>
          <w:szCs w:val="24"/>
        </w:rPr>
        <w:t>, Liu D, Nakano J, Ishikawa S, Kontani K, Yokomise H, Ueno M. Wnt5a expression is associated with the tumor proliferation and the stromal vascular endothelial growth factor--an expression in non-small-cell lung cancer. </w:t>
      </w:r>
      <w:r w:rsidRPr="001B17C9">
        <w:rPr>
          <w:rFonts w:ascii="Book Antiqua" w:eastAsia="SimSun" w:hAnsi="Book Antiqua" w:cs="SimSun"/>
          <w:i/>
          <w:iCs/>
          <w:kern w:val="0"/>
          <w:sz w:val="24"/>
          <w:szCs w:val="24"/>
        </w:rPr>
        <w:t>J Clin Oncol</w:t>
      </w:r>
      <w:r w:rsidRPr="001B17C9">
        <w:rPr>
          <w:rFonts w:ascii="Book Antiqua" w:eastAsia="SimSun" w:hAnsi="Book Antiqua" w:cs="SimSun"/>
          <w:kern w:val="0"/>
          <w:sz w:val="24"/>
          <w:szCs w:val="24"/>
        </w:rPr>
        <w:t> 2005; </w:t>
      </w:r>
      <w:r w:rsidRPr="001B17C9">
        <w:rPr>
          <w:rFonts w:ascii="Book Antiqua" w:eastAsia="SimSun" w:hAnsi="Book Antiqua" w:cs="SimSun"/>
          <w:b/>
          <w:bCs/>
          <w:kern w:val="0"/>
          <w:sz w:val="24"/>
          <w:szCs w:val="24"/>
        </w:rPr>
        <w:t>23</w:t>
      </w:r>
      <w:r w:rsidRPr="001B17C9">
        <w:rPr>
          <w:rFonts w:ascii="Book Antiqua" w:eastAsia="SimSun" w:hAnsi="Book Antiqua" w:cs="SimSun"/>
          <w:kern w:val="0"/>
          <w:sz w:val="24"/>
          <w:szCs w:val="24"/>
        </w:rPr>
        <w:t>: 8765-8773 [PMID: 16314637 DOI: 10.1200/jco.2005.02.2871]</w:t>
      </w:r>
    </w:p>
    <w:p w14:paraId="0F63E28D" w14:textId="77777777" w:rsidR="00A26A4B" w:rsidRPr="001B17C9" w:rsidRDefault="00A26A4B" w:rsidP="00A26A4B">
      <w:pPr>
        <w:widowControl/>
        <w:spacing w:line="360" w:lineRule="auto"/>
        <w:rPr>
          <w:rFonts w:ascii="Book Antiqua" w:eastAsia="SimSun" w:hAnsi="Book Antiqua" w:cs="SimSun"/>
          <w:kern w:val="0"/>
          <w:sz w:val="24"/>
          <w:szCs w:val="24"/>
        </w:rPr>
      </w:pPr>
      <w:r w:rsidRPr="001B17C9">
        <w:rPr>
          <w:rFonts w:ascii="Book Antiqua" w:eastAsia="SimSun" w:hAnsi="Book Antiqua" w:cs="SimSun"/>
          <w:kern w:val="0"/>
          <w:sz w:val="24"/>
          <w:szCs w:val="24"/>
        </w:rPr>
        <w:t>21 </w:t>
      </w:r>
      <w:r w:rsidRPr="001B17C9">
        <w:rPr>
          <w:rFonts w:ascii="Book Antiqua" w:eastAsia="SimSun" w:hAnsi="Book Antiqua" w:cs="SimSun"/>
          <w:b/>
          <w:bCs/>
          <w:kern w:val="0"/>
          <w:sz w:val="24"/>
          <w:szCs w:val="24"/>
        </w:rPr>
        <w:t>Yamamoto H</w:t>
      </w:r>
      <w:r w:rsidRPr="001B17C9">
        <w:rPr>
          <w:rFonts w:ascii="Book Antiqua" w:eastAsia="SimSun" w:hAnsi="Book Antiqua" w:cs="SimSun"/>
          <w:kern w:val="0"/>
          <w:sz w:val="24"/>
          <w:szCs w:val="24"/>
        </w:rPr>
        <w:t>, Oue N, Sato A, Hasegawa Y, Yamamoto H, Matsubara A, Yasui W, Kikuchi A. Wnt5a signaling is involved in the aggressiveness of prostate cancer and expression of metalloproteinase. </w:t>
      </w:r>
      <w:r w:rsidRPr="001B17C9">
        <w:rPr>
          <w:rFonts w:ascii="Book Antiqua" w:eastAsia="SimSun" w:hAnsi="Book Antiqua" w:cs="SimSun"/>
          <w:i/>
          <w:iCs/>
          <w:kern w:val="0"/>
          <w:sz w:val="24"/>
          <w:szCs w:val="24"/>
        </w:rPr>
        <w:t>Oncogene</w:t>
      </w:r>
      <w:r w:rsidRPr="001B17C9">
        <w:rPr>
          <w:rFonts w:ascii="Book Antiqua" w:eastAsia="SimSun" w:hAnsi="Book Antiqua" w:cs="SimSun"/>
          <w:kern w:val="0"/>
          <w:sz w:val="24"/>
          <w:szCs w:val="24"/>
        </w:rPr>
        <w:t> 2010; </w:t>
      </w:r>
      <w:r w:rsidRPr="001B17C9">
        <w:rPr>
          <w:rFonts w:ascii="Book Antiqua" w:eastAsia="SimSun" w:hAnsi="Book Antiqua" w:cs="SimSun"/>
          <w:b/>
          <w:bCs/>
          <w:kern w:val="0"/>
          <w:sz w:val="24"/>
          <w:szCs w:val="24"/>
        </w:rPr>
        <w:t>29</w:t>
      </w:r>
      <w:r w:rsidRPr="001B17C9">
        <w:rPr>
          <w:rFonts w:ascii="Book Antiqua" w:eastAsia="SimSun" w:hAnsi="Book Antiqua" w:cs="SimSun"/>
          <w:kern w:val="0"/>
          <w:sz w:val="24"/>
          <w:szCs w:val="24"/>
        </w:rPr>
        <w:t>: 2036-2046 [PMID: 20101234 DOI: 10.1038/onc.2009.496]</w:t>
      </w:r>
    </w:p>
    <w:p w14:paraId="05F6FA8A" w14:textId="77777777" w:rsidR="00A26A4B" w:rsidRPr="001B17C9" w:rsidRDefault="00A26A4B" w:rsidP="00A26A4B">
      <w:pPr>
        <w:widowControl/>
        <w:spacing w:line="360" w:lineRule="auto"/>
        <w:rPr>
          <w:rFonts w:ascii="Book Antiqua" w:eastAsia="SimSun" w:hAnsi="Book Antiqua" w:cs="SimSun"/>
          <w:kern w:val="0"/>
          <w:sz w:val="24"/>
          <w:szCs w:val="24"/>
        </w:rPr>
      </w:pPr>
      <w:r w:rsidRPr="001B17C9">
        <w:rPr>
          <w:rFonts w:ascii="Book Antiqua" w:eastAsia="SimSun" w:hAnsi="Book Antiqua" w:cs="SimSun"/>
          <w:kern w:val="0"/>
          <w:sz w:val="24"/>
          <w:szCs w:val="24"/>
        </w:rPr>
        <w:t>22 </w:t>
      </w:r>
      <w:r w:rsidRPr="001B17C9">
        <w:rPr>
          <w:rFonts w:ascii="Book Antiqua" w:eastAsia="SimSun" w:hAnsi="Book Antiqua" w:cs="SimSun"/>
          <w:b/>
          <w:bCs/>
          <w:kern w:val="0"/>
          <w:sz w:val="24"/>
          <w:szCs w:val="24"/>
        </w:rPr>
        <w:t>Kühl M</w:t>
      </w:r>
      <w:r w:rsidRPr="001B17C9">
        <w:rPr>
          <w:rFonts w:ascii="Book Antiqua" w:eastAsia="SimSun" w:hAnsi="Book Antiqua" w:cs="SimSun"/>
          <w:kern w:val="0"/>
          <w:sz w:val="24"/>
          <w:szCs w:val="24"/>
        </w:rPr>
        <w:t>. The WNT/calcium pathway: biochemical mediators, tools and future requirements. </w:t>
      </w:r>
      <w:r w:rsidRPr="001B17C9">
        <w:rPr>
          <w:rFonts w:ascii="Book Antiqua" w:eastAsia="SimSun" w:hAnsi="Book Antiqua" w:cs="SimSun"/>
          <w:i/>
          <w:iCs/>
          <w:kern w:val="0"/>
          <w:sz w:val="24"/>
          <w:szCs w:val="24"/>
        </w:rPr>
        <w:t>Front Biosci</w:t>
      </w:r>
      <w:r w:rsidRPr="001B17C9">
        <w:rPr>
          <w:rFonts w:ascii="Book Antiqua" w:eastAsia="SimSun" w:hAnsi="Book Antiqua" w:cs="SimSun"/>
          <w:kern w:val="0"/>
          <w:sz w:val="24"/>
          <w:szCs w:val="24"/>
        </w:rPr>
        <w:t> 2004; </w:t>
      </w:r>
      <w:r w:rsidRPr="001B17C9">
        <w:rPr>
          <w:rFonts w:ascii="Book Antiqua" w:eastAsia="SimSun" w:hAnsi="Book Antiqua" w:cs="SimSun"/>
          <w:b/>
          <w:bCs/>
          <w:kern w:val="0"/>
          <w:sz w:val="24"/>
          <w:szCs w:val="24"/>
        </w:rPr>
        <w:t>9</w:t>
      </w:r>
      <w:r w:rsidRPr="001B17C9">
        <w:rPr>
          <w:rFonts w:ascii="Book Antiqua" w:eastAsia="SimSun" w:hAnsi="Book Antiqua" w:cs="SimSun"/>
          <w:kern w:val="0"/>
          <w:sz w:val="24"/>
          <w:szCs w:val="24"/>
        </w:rPr>
        <w:t>: 967-974 [PMID: 14766423 DOI: 10.2741/1307]</w:t>
      </w:r>
    </w:p>
    <w:p w14:paraId="6EF64643" w14:textId="77777777" w:rsidR="00A26A4B" w:rsidRPr="001B17C9" w:rsidRDefault="00A26A4B" w:rsidP="00A26A4B">
      <w:pPr>
        <w:widowControl/>
        <w:spacing w:line="360" w:lineRule="auto"/>
        <w:rPr>
          <w:rFonts w:ascii="Book Antiqua" w:eastAsia="SimSun" w:hAnsi="Book Antiqua" w:cs="SimSun"/>
          <w:kern w:val="0"/>
          <w:sz w:val="24"/>
          <w:szCs w:val="24"/>
        </w:rPr>
      </w:pPr>
      <w:r w:rsidRPr="001B17C9">
        <w:rPr>
          <w:rFonts w:ascii="Book Antiqua" w:eastAsia="SimSun" w:hAnsi="Book Antiqua" w:cs="SimSun"/>
          <w:kern w:val="0"/>
          <w:sz w:val="24"/>
          <w:szCs w:val="24"/>
        </w:rPr>
        <w:t>23 </w:t>
      </w:r>
      <w:r w:rsidRPr="001B17C9">
        <w:rPr>
          <w:rFonts w:ascii="Book Antiqua" w:eastAsia="SimSun" w:hAnsi="Book Antiqua" w:cs="SimSun"/>
          <w:b/>
          <w:bCs/>
          <w:kern w:val="0"/>
          <w:sz w:val="24"/>
          <w:szCs w:val="24"/>
        </w:rPr>
        <w:t>Prieve MG</w:t>
      </w:r>
      <w:r w:rsidRPr="001B17C9">
        <w:rPr>
          <w:rFonts w:ascii="Book Antiqua" w:eastAsia="SimSun" w:hAnsi="Book Antiqua" w:cs="SimSun"/>
          <w:kern w:val="0"/>
          <w:sz w:val="24"/>
          <w:szCs w:val="24"/>
        </w:rPr>
        <w:t>, Moon RT. Stromelysin-1 and mesothelin are differentially regulated by Wnt-5a and Wnt-1 in C57mg mouse mammary epithelial cells. </w:t>
      </w:r>
      <w:r w:rsidRPr="001B17C9">
        <w:rPr>
          <w:rFonts w:ascii="Book Antiqua" w:eastAsia="SimSun" w:hAnsi="Book Antiqua" w:cs="SimSun"/>
          <w:i/>
          <w:iCs/>
          <w:kern w:val="0"/>
          <w:sz w:val="24"/>
          <w:szCs w:val="24"/>
        </w:rPr>
        <w:t>BMC Dev Biol</w:t>
      </w:r>
      <w:r w:rsidRPr="001B17C9">
        <w:rPr>
          <w:rFonts w:ascii="Book Antiqua" w:eastAsia="SimSun" w:hAnsi="Book Antiqua" w:cs="SimSun"/>
          <w:kern w:val="0"/>
          <w:sz w:val="24"/>
          <w:szCs w:val="24"/>
        </w:rPr>
        <w:t> 2003; </w:t>
      </w:r>
      <w:r w:rsidRPr="001B17C9">
        <w:rPr>
          <w:rFonts w:ascii="Book Antiqua" w:eastAsia="SimSun" w:hAnsi="Book Antiqua" w:cs="SimSun"/>
          <w:b/>
          <w:bCs/>
          <w:kern w:val="0"/>
          <w:sz w:val="24"/>
          <w:szCs w:val="24"/>
        </w:rPr>
        <w:t>3</w:t>
      </w:r>
      <w:r w:rsidRPr="001B17C9">
        <w:rPr>
          <w:rFonts w:ascii="Book Antiqua" w:eastAsia="SimSun" w:hAnsi="Book Antiqua" w:cs="SimSun"/>
          <w:kern w:val="0"/>
          <w:sz w:val="24"/>
          <w:szCs w:val="24"/>
        </w:rPr>
        <w:t>: 2 [PMID: 12697065]</w:t>
      </w:r>
    </w:p>
    <w:p w14:paraId="78F27923" w14:textId="77777777" w:rsidR="00A26A4B" w:rsidRPr="001B17C9" w:rsidRDefault="00A26A4B" w:rsidP="00A26A4B">
      <w:pPr>
        <w:widowControl/>
        <w:spacing w:line="360" w:lineRule="auto"/>
        <w:rPr>
          <w:rFonts w:ascii="Book Antiqua" w:eastAsia="SimSun" w:hAnsi="Book Antiqua" w:cs="SimSun"/>
          <w:kern w:val="0"/>
          <w:sz w:val="24"/>
          <w:szCs w:val="24"/>
        </w:rPr>
      </w:pPr>
      <w:r w:rsidRPr="001B17C9">
        <w:rPr>
          <w:rFonts w:ascii="Book Antiqua" w:eastAsia="SimSun" w:hAnsi="Book Antiqua" w:cs="SimSun"/>
          <w:kern w:val="0"/>
          <w:sz w:val="24"/>
          <w:szCs w:val="24"/>
        </w:rPr>
        <w:t>24 </w:t>
      </w:r>
      <w:r w:rsidRPr="001B17C9">
        <w:rPr>
          <w:rFonts w:ascii="Book Antiqua" w:eastAsia="SimSun" w:hAnsi="Book Antiqua" w:cs="SimSun"/>
          <w:b/>
          <w:bCs/>
          <w:kern w:val="0"/>
          <w:sz w:val="24"/>
          <w:szCs w:val="24"/>
        </w:rPr>
        <w:t>Iozzo RV</w:t>
      </w:r>
      <w:r w:rsidRPr="001B17C9">
        <w:rPr>
          <w:rFonts w:ascii="Book Antiqua" w:eastAsia="SimSun" w:hAnsi="Book Antiqua" w:cs="SimSun"/>
          <w:kern w:val="0"/>
          <w:sz w:val="24"/>
          <w:szCs w:val="24"/>
        </w:rPr>
        <w:t>, Eichstetter I, Danielson KG. Aberrant expression of the growth factor Wnt-5A in human malignancy. </w:t>
      </w:r>
      <w:r w:rsidRPr="001B17C9">
        <w:rPr>
          <w:rFonts w:ascii="Book Antiqua" w:eastAsia="SimSun" w:hAnsi="Book Antiqua" w:cs="SimSun"/>
          <w:i/>
          <w:iCs/>
          <w:kern w:val="0"/>
          <w:sz w:val="24"/>
          <w:szCs w:val="24"/>
        </w:rPr>
        <w:t>Cancer Res</w:t>
      </w:r>
      <w:r w:rsidRPr="001B17C9">
        <w:rPr>
          <w:rFonts w:ascii="Book Antiqua" w:eastAsia="SimSun" w:hAnsi="Book Antiqua" w:cs="SimSun"/>
          <w:kern w:val="0"/>
          <w:sz w:val="24"/>
          <w:szCs w:val="24"/>
        </w:rPr>
        <w:t> 1995; </w:t>
      </w:r>
      <w:r w:rsidRPr="001B17C9">
        <w:rPr>
          <w:rFonts w:ascii="Book Antiqua" w:eastAsia="SimSun" w:hAnsi="Book Antiqua" w:cs="SimSun"/>
          <w:b/>
          <w:bCs/>
          <w:kern w:val="0"/>
          <w:sz w:val="24"/>
          <w:szCs w:val="24"/>
        </w:rPr>
        <w:t>55</w:t>
      </w:r>
      <w:r w:rsidRPr="001B17C9">
        <w:rPr>
          <w:rFonts w:ascii="Book Antiqua" w:eastAsia="SimSun" w:hAnsi="Book Antiqua" w:cs="SimSun"/>
          <w:kern w:val="0"/>
          <w:sz w:val="24"/>
          <w:szCs w:val="24"/>
        </w:rPr>
        <w:t>: 3495-3499 [PMID: 7627953]</w:t>
      </w:r>
    </w:p>
    <w:p w14:paraId="091E3D36" w14:textId="77777777" w:rsidR="00A26A4B" w:rsidRPr="001B17C9" w:rsidRDefault="00A26A4B" w:rsidP="00A26A4B">
      <w:pPr>
        <w:widowControl/>
        <w:spacing w:line="360" w:lineRule="auto"/>
        <w:rPr>
          <w:rFonts w:ascii="Book Antiqua" w:eastAsia="SimSun" w:hAnsi="Book Antiqua" w:cs="SimSun"/>
          <w:kern w:val="0"/>
          <w:sz w:val="24"/>
          <w:szCs w:val="24"/>
        </w:rPr>
      </w:pPr>
      <w:r w:rsidRPr="001B17C9">
        <w:rPr>
          <w:rFonts w:ascii="Book Antiqua" w:eastAsia="SimSun" w:hAnsi="Book Antiqua" w:cs="SimSun"/>
          <w:kern w:val="0"/>
          <w:sz w:val="24"/>
          <w:szCs w:val="24"/>
        </w:rPr>
        <w:t>25 </w:t>
      </w:r>
      <w:r w:rsidRPr="001B17C9">
        <w:rPr>
          <w:rFonts w:ascii="Book Antiqua" w:eastAsia="SimSun" w:hAnsi="Book Antiqua" w:cs="SimSun"/>
          <w:b/>
          <w:bCs/>
          <w:kern w:val="0"/>
          <w:sz w:val="24"/>
          <w:szCs w:val="24"/>
        </w:rPr>
        <w:t>Liang H</w:t>
      </w:r>
      <w:r w:rsidRPr="001B17C9">
        <w:rPr>
          <w:rFonts w:ascii="Book Antiqua" w:eastAsia="SimSun" w:hAnsi="Book Antiqua" w:cs="SimSun"/>
          <w:kern w:val="0"/>
          <w:sz w:val="24"/>
          <w:szCs w:val="24"/>
        </w:rPr>
        <w:t>, Chen Q, Coles AH, Anderson SJ, Pihan G, Bradley A, Gerstein R, Jurecic R, Jones SN. Wnt5a inhibits B cell proliferation and functions as a tumor suppressor in hematopoietic tissue. </w:t>
      </w:r>
      <w:r w:rsidRPr="001B17C9">
        <w:rPr>
          <w:rFonts w:ascii="Book Antiqua" w:eastAsia="SimSun" w:hAnsi="Book Antiqua" w:cs="SimSun"/>
          <w:i/>
          <w:iCs/>
          <w:kern w:val="0"/>
          <w:sz w:val="24"/>
          <w:szCs w:val="24"/>
        </w:rPr>
        <w:t>Cancer Cell</w:t>
      </w:r>
      <w:r w:rsidRPr="001B17C9">
        <w:rPr>
          <w:rFonts w:ascii="Book Antiqua" w:eastAsia="SimSun" w:hAnsi="Book Antiqua" w:cs="SimSun"/>
          <w:kern w:val="0"/>
          <w:sz w:val="24"/>
          <w:szCs w:val="24"/>
        </w:rPr>
        <w:t> 2003; </w:t>
      </w:r>
      <w:r w:rsidRPr="001B17C9">
        <w:rPr>
          <w:rFonts w:ascii="Book Antiqua" w:eastAsia="SimSun" w:hAnsi="Book Antiqua" w:cs="SimSun"/>
          <w:b/>
          <w:bCs/>
          <w:kern w:val="0"/>
          <w:sz w:val="24"/>
          <w:szCs w:val="24"/>
        </w:rPr>
        <w:t>4</w:t>
      </w:r>
      <w:r w:rsidRPr="001B17C9">
        <w:rPr>
          <w:rFonts w:ascii="Book Antiqua" w:eastAsia="SimSun" w:hAnsi="Book Antiqua" w:cs="SimSun"/>
          <w:kern w:val="0"/>
          <w:sz w:val="24"/>
          <w:szCs w:val="24"/>
        </w:rPr>
        <w:t>: 349-360 [PMID: 14667502 DOI: 10.1016/S1535-6108(03)00268-X]</w:t>
      </w:r>
    </w:p>
    <w:p w14:paraId="681F0014" w14:textId="77777777" w:rsidR="00A26A4B" w:rsidRPr="001B17C9" w:rsidRDefault="00A26A4B" w:rsidP="00A26A4B">
      <w:pPr>
        <w:widowControl/>
        <w:spacing w:line="360" w:lineRule="auto"/>
        <w:rPr>
          <w:rFonts w:ascii="Book Antiqua" w:eastAsia="SimSun" w:hAnsi="Book Antiqua" w:cs="SimSun"/>
          <w:kern w:val="0"/>
          <w:sz w:val="24"/>
          <w:szCs w:val="24"/>
        </w:rPr>
      </w:pPr>
      <w:r w:rsidRPr="001B17C9">
        <w:rPr>
          <w:rFonts w:ascii="Book Antiqua" w:eastAsia="SimSun" w:hAnsi="Book Antiqua" w:cs="SimSun"/>
          <w:kern w:val="0"/>
          <w:sz w:val="24"/>
          <w:szCs w:val="24"/>
        </w:rPr>
        <w:t>26 </w:t>
      </w:r>
      <w:r w:rsidRPr="001B17C9">
        <w:rPr>
          <w:rFonts w:ascii="Book Antiqua" w:eastAsia="SimSun" w:hAnsi="Book Antiqua" w:cs="SimSun"/>
          <w:b/>
          <w:bCs/>
          <w:kern w:val="0"/>
          <w:sz w:val="24"/>
          <w:szCs w:val="24"/>
        </w:rPr>
        <w:t>Oishi I</w:t>
      </w:r>
      <w:r w:rsidRPr="001B17C9">
        <w:rPr>
          <w:rFonts w:ascii="Book Antiqua" w:eastAsia="SimSun" w:hAnsi="Book Antiqua" w:cs="SimSun"/>
          <w:kern w:val="0"/>
          <w:sz w:val="24"/>
          <w:szCs w:val="24"/>
        </w:rPr>
        <w:t>, Suzuki H, Onishi N, Takada R, Kani S, Ohkawara B, Koshida I, Suzuki K, Yamada G, Schwabe GC, Mundlos S, Shibuya H, Takada S, Minami Y. The receptor tyrosine kinase Ror2 is involved in non-canonical Wnt5a/JNK signalling pathway. </w:t>
      </w:r>
      <w:r w:rsidRPr="001B17C9">
        <w:rPr>
          <w:rFonts w:ascii="Book Antiqua" w:eastAsia="SimSun" w:hAnsi="Book Antiqua" w:cs="SimSun"/>
          <w:i/>
          <w:iCs/>
          <w:kern w:val="0"/>
          <w:sz w:val="24"/>
          <w:szCs w:val="24"/>
        </w:rPr>
        <w:t>Genes Cells</w:t>
      </w:r>
      <w:r w:rsidRPr="001B17C9">
        <w:rPr>
          <w:rFonts w:ascii="Book Antiqua" w:eastAsia="SimSun" w:hAnsi="Book Antiqua" w:cs="SimSun"/>
          <w:kern w:val="0"/>
          <w:sz w:val="24"/>
          <w:szCs w:val="24"/>
        </w:rPr>
        <w:t> 2003; </w:t>
      </w:r>
      <w:r w:rsidRPr="001B17C9">
        <w:rPr>
          <w:rFonts w:ascii="Book Antiqua" w:eastAsia="SimSun" w:hAnsi="Book Antiqua" w:cs="SimSun"/>
          <w:b/>
          <w:bCs/>
          <w:kern w:val="0"/>
          <w:sz w:val="24"/>
          <w:szCs w:val="24"/>
        </w:rPr>
        <w:t>8</w:t>
      </w:r>
      <w:r w:rsidRPr="001B17C9">
        <w:rPr>
          <w:rFonts w:ascii="Book Antiqua" w:eastAsia="SimSun" w:hAnsi="Book Antiqua" w:cs="SimSun"/>
          <w:kern w:val="0"/>
          <w:sz w:val="24"/>
          <w:szCs w:val="24"/>
        </w:rPr>
        <w:t>: 645-654 [PMID: 12839624 DOI: 10.1046/j.1365-2443.2003.00662.x]</w:t>
      </w:r>
    </w:p>
    <w:p w14:paraId="0852F9B4" w14:textId="77777777" w:rsidR="00A26A4B" w:rsidRPr="001B17C9" w:rsidRDefault="00A26A4B" w:rsidP="00A26A4B">
      <w:pPr>
        <w:widowControl/>
        <w:spacing w:line="360" w:lineRule="auto"/>
        <w:rPr>
          <w:rFonts w:ascii="Book Antiqua" w:eastAsia="SimSun" w:hAnsi="Book Antiqua" w:cs="SimSun"/>
          <w:kern w:val="0"/>
          <w:sz w:val="24"/>
          <w:szCs w:val="24"/>
        </w:rPr>
      </w:pPr>
      <w:r w:rsidRPr="001B17C9">
        <w:rPr>
          <w:rFonts w:ascii="Book Antiqua" w:eastAsia="SimSun" w:hAnsi="Book Antiqua" w:cs="SimSun"/>
          <w:kern w:val="0"/>
          <w:sz w:val="24"/>
          <w:szCs w:val="24"/>
        </w:rPr>
        <w:lastRenderedPageBreak/>
        <w:t>27 </w:t>
      </w:r>
      <w:r w:rsidRPr="001B17C9">
        <w:rPr>
          <w:rFonts w:ascii="Book Antiqua" w:eastAsia="SimSun" w:hAnsi="Book Antiqua" w:cs="SimSun"/>
          <w:b/>
          <w:bCs/>
          <w:kern w:val="0"/>
          <w:sz w:val="24"/>
          <w:szCs w:val="24"/>
        </w:rPr>
        <w:t>Clark CC</w:t>
      </w:r>
      <w:r w:rsidRPr="001B17C9">
        <w:rPr>
          <w:rFonts w:ascii="Book Antiqua" w:eastAsia="SimSun" w:hAnsi="Book Antiqua" w:cs="SimSun"/>
          <w:kern w:val="0"/>
          <w:sz w:val="24"/>
          <w:szCs w:val="24"/>
        </w:rPr>
        <w:t>, Cohen I, Eichstetter I, Cannizzaro LA, McPherson JD, Wasmuth JJ, Iozzo RV. Molecular cloning of the human proto-oncogene Wnt-5A and mapping of the gene (WNT5A) to chromosome 3p14-p21. </w:t>
      </w:r>
      <w:r w:rsidRPr="001B17C9">
        <w:rPr>
          <w:rFonts w:ascii="Book Antiqua" w:eastAsia="SimSun" w:hAnsi="Book Antiqua" w:cs="SimSun"/>
          <w:i/>
          <w:iCs/>
          <w:kern w:val="0"/>
          <w:sz w:val="24"/>
          <w:szCs w:val="24"/>
        </w:rPr>
        <w:t>Genomics</w:t>
      </w:r>
      <w:r w:rsidRPr="001B17C9">
        <w:rPr>
          <w:rFonts w:ascii="Book Antiqua" w:eastAsia="SimSun" w:hAnsi="Book Antiqua" w:cs="SimSun"/>
          <w:kern w:val="0"/>
          <w:sz w:val="24"/>
          <w:szCs w:val="24"/>
        </w:rPr>
        <w:t> 1993; </w:t>
      </w:r>
      <w:r w:rsidRPr="001B17C9">
        <w:rPr>
          <w:rFonts w:ascii="Book Antiqua" w:eastAsia="SimSun" w:hAnsi="Book Antiqua" w:cs="SimSun"/>
          <w:b/>
          <w:bCs/>
          <w:kern w:val="0"/>
          <w:sz w:val="24"/>
          <w:szCs w:val="24"/>
        </w:rPr>
        <w:t>18</w:t>
      </w:r>
      <w:r w:rsidRPr="001B17C9">
        <w:rPr>
          <w:rFonts w:ascii="Book Antiqua" w:eastAsia="SimSun" w:hAnsi="Book Antiqua" w:cs="SimSun"/>
          <w:kern w:val="0"/>
          <w:sz w:val="24"/>
          <w:szCs w:val="24"/>
        </w:rPr>
        <w:t>: 249-260 [PMID: 8288227 DOI: 10.1006/geno.1993.1463]</w:t>
      </w:r>
    </w:p>
    <w:p w14:paraId="72421A39" w14:textId="77777777" w:rsidR="00A26A4B" w:rsidRPr="001B17C9" w:rsidRDefault="00A26A4B" w:rsidP="00A26A4B">
      <w:pPr>
        <w:widowControl/>
        <w:spacing w:line="360" w:lineRule="auto"/>
        <w:rPr>
          <w:rFonts w:ascii="Book Antiqua" w:eastAsia="SimSun" w:hAnsi="Book Antiqua" w:cs="SimSun"/>
          <w:kern w:val="0"/>
          <w:sz w:val="24"/>
          <w:szCs w:val="24"/>
        </w:rPr>
      </w:pPr>
      <w:r w:rsidRPr="001B17C9">
        <w:rPr>
          <w:rFonts w:ascii="Book Antiqua" w:eastAsia="SimSun" w:hAnsi="Book Antiqua" w:cs="SimSun"/>
          <w:kern w:val="0"/>
          <w:sz w:val="24"/>
          <w:szCs w:val="24"/>
        </w:rPr>
        <w:t>28 </w:t>
      </w:r>
      <w:r w:rsidRPr="001B17C9">
        <w:rPr>
          <w:rFonts w:ascii="Book Antiqua" w:eastAsia="SimSun" w:hAnsi="Book Antiqua" w:cs="SimSun"/>
          <w:b/>
          <w:bCs/>
          <w:kern w:val="0"/>
          <w:sz w:val="24"/>
          <w:szCs w:val="24"/>
        </w:rPr>
        <w:t>Mikels AJ</w:t>
      </w:r>
      <w:r w:rsidRPr="001B17C9">
        <w:rPr>
          <w:rFonts w:ascii="Book Antiqua" w:eastAsia="SimSun" w:hAnsi="Book Antiqua" w:cs="SimSun"/>
          <w:kern w:val="0"/>
          <w:sz w:val="24"/>
          <w:szCs w:val="24"/>
        </w:rPr>
        <w:t>, Nusse R. Purified Wnt5a protein activates or inhibits beta-catenin-TCF signaling depending on receptor context. </w:t>
      </w:r>
      <w:r w:rsidRPr="001B17C9">
        <w:rPr>
          <w:rFonts w:ascii="Book Antiqua" w:eastAsia="SimSun" w:hAnsi="Book Antiqua" w:cs="SimSun"/>
          <w:i/>
          <w:iCs/>
          <w:kern w:val="0"/>
          <w:sz w:val="24"/>
          <w:szCs w:val="24"/>
        </w:rPr>
        <w:t>PLoS Biol</w:t>
      </w:r>
      <w:r w:rsidRPr="001B17C9">
        <w:rPr>
          <w:rFonts w:ascii="Book Antiqua" w:eastAsia="SimSun" w:hAnsi="Book Antiqua" w:cs="SimSun"/>
          <w:kern w:val="0"/>
          <w:sz w:val="24"/>
          <w:szCs w:val="24"/>
        </w:rPr>
        <w:t> 2006; </w:t>
      </w:r>
      <w:r w:rsidRPr="001B17C9">
        <w:rPr>
          <w:rFonts w:ascii="Book Antiqua" w:eastAsia="SimSun" w:hAnsi="Book Antiqua" w:cs="SimSun"/>
          <w:b/>
          <w:bCs/>
          <w:kern w:val="0"/>
          <w:sz w:val="24"/>
          <w:szCs w:val="24"/>
        </w:rPr>
        <w:t>4</w:t>
      </w:r>
      <w:r w:rsidRPr="001B17C9">
        <w:rPr>
          <w:rFonts w:ascii="Book Antiqua" w:eastAsia="SimSun" w:hAnsi="Book Antiqua" w:cs="SimSun"/>
          <w:kern w:val="0"/>
          <w:sz w:val="24"/>
          <w:szCs w:val="24"/>
        </w:rPr>
        <w:t>: e115 [PMID: 16602827 DOI: 10.1371/journal.pbio.0040115]</w:t>
      </w:r>
    </w:p>
    <w:p w14:paraId="11E5ED83" w14:textId="77777777" w:rsidR="00E7549E" w:rsidRPr="00E7549E" w:rsidRDefault="00E7549E" w:rsidP="00E7549E">
      <w:pPr>
        <w:pStyle w:val="ListParagraph"/>
        <w:spacing w:line="360" w:lineRule="auto"/>
        <w:ind w:firstLineChars="0" w:firstLine="0"/>
        <w:jc w:val="both"/>
        <w:rPr>
          <w:rStyle w:val="Strong"/>
          <w:rFonts w:ascii="Book Antiqua" w:eastAsiaTheme="minorEastAsia" w:hAnsi="Book Antiqua" w:cs="Arial"/>
          <w:bCs w:val="0"/>
          <w:noProof/>
          <w:color w:val="000000"/>
          <w:szCs w:val="24"/>
          <w:lang w:eastAsia="zh-CN"/>
        </w:rPr>
      </w:pPr>
    </w:p>
    <w:p w14:paraId="7FDA6E7E" w14:textId="147D1932" w:rsidR="00E7549E" w:rsidRPr="00E7549E" w:rsidRDefault="00E7549E" w:rsidP="00E7549E">
      <w:pPr>
        <w:pStyle w:val="ListParagraph"/>
        <w:spacing w:line="360" w:lineRule="auto"/>
        <w:ind w:firstLineChars="0" w:firstLine="0"/>
        <w:jc w:val="both"/>
        <w:rPr>
          <w:rFonts w:ascii="Book Antiqua" w:eastAsia="SimSun" w:hAnsi="Book Antiqua"/>
          <w:b/>
          <w:bCs/>
          <w:color w:val="000000"/>
          <w:szCs w:val="24"/>
          <w:lang w:eastAsia="zh-CN"/>
        </w:rPr>
      </w:pPr>
      <w:r w:rsidRPr="00E7549E">
        <w:rPr>
          <w:rStyle w:val="Strong"/>
          <w:rFonts w:ascii="Book Antiqua" w:hAnsi="Book Antiqua" w:cs="Arial"/>
          <w:bCs w:val="0"/>
          <w:noProof/>
          <w:color w:val="000000"/>
          <w:szCs w:val="24"/>
        </w:rPr>
        <w:t>P-Reviewer</w:t>
      </w:r>
      <w:r w:rsidRPr="00E7549E">
        <w:rPr>
          <w:rStyle w:val="Strong"/>
          <w:rFonts w:ascii="Book Antiqua" w:eastAsia="SimSun" w:hAnsi="Book Antiqua" w:cs="Arial"/>
          <w:bCs w:val="0"/>
          <w:noProof/>
          <w:color w:val="000000"/>
          <w:szCs w:val="24"/>
          <w:lang w:eastAsia="zh-CN"/>
        </w:rPr>
        <w:t>:</w:t>
      </w:r>
      <w:r w:rsidRPr="00E7549E">
        <w:rPr>
          <w:rFonts w:ascii="Book Antiqua" w:hAnsi="Book Antiqua"/>
          <w:bCs/>
          <w:color w:val="000000"/>
          <w:szCs w:val="24"/>
        </w:rPr>
        <w:t xml:space="preserve"> </w:t>
      </w:r>
      <w:r w:rsidR="00A26A4B">
        <w:rPr>
          <w:rFonts w:ascii="Book Antiqua" w:hAnsi="Book Antiqua"/>
          <w:bCs/>
          <w:color w:val="000000"/>
          <w:szCs w:val="24"/>
        </w:rPr>
        <w:t>Jurcic</w:t>
      </w:r>
      <w:r w:rsidR="00A26A4B">
        <w:rPr>
          <w:rFonts w:ascii="Book Antiqua" w:eastAsiaTheme="minorEastAsia" w:hAnsi="Book Antiqua" w:hint="eastAsia"/>
          <w:bCs/>
          <w:color w:val="000000"/>
          <w:szCs w:val="24"/>
          <w:lang w:eastAsia="zh-CN"/>
        </w:rPr>
        <w:t xml:space="preserve"> </w:t>
      </w:r>
      <w:r w:rsidR="00A26A4B" w:rsidRPr="00A26A4B">
        <w:rPr>
          <w:rFonts w:ascii="Book Antiqua" w:hAnsi="Book Antiqua"/>
          <w:bCs/>
          <w:color w:val="000000"/>
          <w:szCs w:val="24"/>
        </w:rPr>
        <w:t>P</w:t>
      </w:r>
      <w:r w:rsidR="00A26A4B">
        <w:rPr>
          <w:rFonts w:ascii="Book Antiqua" w:eastAsiaTheme="minorEastAsia" w:hAnsi="Book Antiqua" w:hint="eastAsia"/>
          <w:bCs/>
          <w:color w:val="000000"/>
          <w:szCs w:val="24"/>
          <w:lang w:eastAsia="zh-CN"/>
        </w:rPr>
        <w:t xml:space="preserve">, </w:t>
      </w:r>
      <w:r w:rsidR="00A26A4B">
        <w:rPr>
          <w:rFonts w:ascii="Book Antiqua" w:eastAsiaTheme="minorEastAsia" w:hAnsi="Book Antiqua"/>
          <w:bCs/>
          <w:color w:val="000000"/>
          <w:szCs w:val="24"/>
          <w:lang w:eastAsia="zh-CN"/>
        </w:rPr>
        <w:t>Ozkan</w:t>
      </w:r>
      <w:r w:rsidR="00A26A4B">
        <w:rPr>
          <w:rFonts w:ascii="Book Antiqua" w:eastAsiaTheme="minorEastAsia" w:hAnsi="Book Antiqua" w:hint="eastAsia"/>
          <w:bCs/>
          <w:color w:val="000000"/>
          <w:szCs w:val="24"/>
          <w:lang w:eastAsia="zh-CN"/>
        </w:rPr>
        <w:t xml:space="preserve"> </w:t>
      </w:r>
      <w:r w:rsidR="00A26A4B" w:rsidRPr="00A26A4B">
        <w:rPr>
          <w:rFonts w:ascii="Book Antiqua" w:eastAsiaTheme="minorEastAsia" w:hAnsi="Book Antiqua"/>
          <w:bCs/>
          <w:color w:val="000000"/>
          <w:szCs w:val="24"/>
          <w:lang w:eastAsia="zh-CN"/>
        </w:rPr>
        <w:t>Z</w:t>
      </w:r>
      <w:r w:rsidR="00A26A4B">
        <w:rPr>
          <w:rFonts w:ascii="Book Antiqua" w:eastAsiaTheme="minorEastAsia" w:hAnsi="Book Antiqua" w:hint="eastAsia"/>
          <w:bCs/>
          <w:color w:val="000000"/>
          <w:szCs w:val="24"/>
          <w:lang w:eastAsia="zh-CN"/>
        </w:rPr>
        <w:t>,</w:t>
      </w:r>
      <w:r w:rsidRPr="00E7549E">
        <w:rPr>
          <w:rFonts w:ascii="Book Antiqua" w:hAnsi="Book Antiqua"/>
          <w:bCs/>
          <w:color w:val="000000"/>
          <w:szCs w:val="24"/>
        </w:rPr>
        <w:t xml:space="preserve"> </w:t>
      </w:r>
      <w:r w:rsidR="00A26A4B">
        <w:rPr>
          <w:rFonts w:ascii="Book Antiqua" w:hAnsi="Book Antiqua"/>
          <w:bCs/>
          <w:color w:val="000000"/>
          <w:szCs w:val="24"/>
        </w:rPr>
        <w:t>Rungsakulkij</w:t>
      </w:r>
      <w:r w:rsidR="00A26A4B" w:rsidRPr="00A26A4B">
        <w:rPr>
          <w:rFonts w:ascii="Book Antiqua" w:hAnsi="Book Antiqua"/>
          <w:bCs/>
          <w:color w:val="000000"/>
          <w:szCs w:val="24"/>
        </w:rPr>
        <w:t xml:space="preserve"> N</w:t>
      </w:r>
      <w:r w:rsidRPr="00E7549E">
        <w:rPr>
          <w:rFonts w:ascii="Book Antiqua" w:hAnsi="Book Antiqua"/>
          <w:bCs/>
          <w:color w:val="000000"/>
          <w:szCs w:val="24"/>
        </w:rPr>
        <w:t xml:space="preserve"> </w:t>
      </w:r>
      <w:r w:rsidRPr="00E7549E">
        <w:rPr>
          <w:rFonts w:ascii="Book Antiqua" w:hAnsi="Book Antiqua"/>
          <w:b/>
          <w:bCs/>
          <w:color w:val="000000"/>
          <w:szCs w:val="24"/>
        </w:rPr>
        <w:t>S-Editor</w:t>
      </w:r>
      <w:r w:rsidRPr="00E7549E">
        <w:rPr>
          <w:rFonts w:ascii="Book Antiqua" w:eastAsia="SimSun" w:hAnsi="Book Antiqua"/>
          <w:b/>
          <w:bCs/>
          <w:color w:val="000000"/>
          <w:szCs w:val="24"/>
          <w:lang w:eastAsia="zh-CN"/>
        </w:rPr>
        <w:t>:</w:t>
      </w:r>
      <w:r w:rsidRPr="00E7549E">
        <w:rPr>
          <w:rFonts w:ascii="Book Antiqua" w:hAnsi="Book Antiqua"/>
          <w:bCs/>
          <w:color w:val="000000"/>
          <w:szCs w:val="24"/>
        </w:rPr>
        <w:t xml:space="preserve"> </w:t>
      </w:r>
      <w:r w:rsidRPr="00E7549E">
        <w:rPr>
          <w:rFonts w:ascii="Book Antiqua" w:eastAsia="SimSun" w:hAnsi="Book Antiqua"/>
          <w:bCs/>
          <w:color w:val="000000"/>
          <w:szCs w:val="24"/>
          <w:lang w:eastAsia="zh-CN"/>
        </w:rPr>
        <w:t>Qi Y</w:t>
      </w:r>
      <w:r w:rsidRPr="00E7549E">
        <w:rPr>
          <w:rFonts w:ascii="Book Antiqua" w:hAnsi="Book Antiqua"/>
          <w:b/>
          <w:bCs/>
          <w:color w:val="000000"/>
          <w:szCs w:val="24"/>
        </w:rPr>
        <w:t xml:space="preserve">   L-Editor</w:t>
      </w:r>
      <w:r w:rsidRPr="00E7549E">
        <w:rPr>
          <w:rFonts w:ascii="Book Antiqua" w:eastAsia="SimSun" w:hAnsi="Book Antiqua"/>
          <w:b/>
          <w:bCs/>
          <w:color w:val="000000"/>
          <w:szCs w:val="24"/>
          <w:lang w:eastAsia="zh-CN"/>
        </w:rPr>
        <w:t>:</w:t>
      </w:r>
      <w:r w:rsidRPr="00E7549E">
        <w:rPr>
          <w:rFonts w:ascii="Book Antiqua" w:hAnsi="Book Antiqua"/>
          <w:b/>
          <w:bCs/>
          <w:color w:val="000000"/>
          <w:szCs w:val="24"/>
        </w:rPr>
        <w:t xml:space="preserve">   E-Editor</w:t>
      </w:r>
      <w:r w:rsidRPr="00E7549E">
        <w:rPr>
          <w:rFonts w:ascii="Book Antiqua" w:eastAsia="SimSun" w:hAnsi="Book Antiqua"/>
          <w:b/>
          <w:bCs/>
          <w:color w:val="000000"/>
          <w:szCs w:val="24"/>
          <w:lang w:eastAsia="zh-CN"/>
        </w:rPr>
        <w:t>:</w:t>
      </w:r>
    </w:p>
    <w:p w14:paraId="3CD564ED" w14:textId="77777777" w:rsidR="00E7549E" w:rsidRPr="00A26A4B" w:rsidRDefault="00E7549E" w:rsidP="00E7549E">
      <w:pPr>
        <w:pStyle w:val="ListParagraph"/>
        <w:spacing w:line="360" w:lineRule="auto"/>
        <w:ind w:firstLineChars="0" w:firstLine="0"/>
        <w:jc w:val="both"/>
        <w:rPr>
          <w:rFonts w:ascii="Book Antiqua" w:eastAsia="SimSun" w:hAnsi="Book Antiqua"/>
          <w:b/>
          <w:bCs/>
          <w:color w:val="000000"/>
          <w:szCs w:val="24"/>
          <w:lang w:eastAsia="zh-CN"/>
        </w:rPr>
      </w:pPr>
    </w:p>
    <w:p w14:paraId="79CDC6AA" w14:textId="77777777" w:rsidR="00E7549E" w:rsidRPr="00E7549E" w:rsidRDefault="00E7549E" w:rsidP="00E7549E">
      <w:pPr>
        <w:shd w:val="clear" w:color="auto" w:fill="FFFFFF"/>
        <w:snapToGrid w:val="0"/>
        <w:spacing w:line="360" w:lineRule="auto"/>
        <w:rPr>
          <w:rFonts w:ascii="Book Antiqua" w:hAnsi="Book Antiqua" w:cs="Helvetica"/>
          <w:b/>
          <w:sz w:val="24"/>
          <w:szCs w:val="24"/>
        </w:rPr>
      </w:pPr>
      <w:r w:rsidRPr="00E7549E">
        <w:rPr>
          <w:rFonts w:ascii="Book Antiqua" w:hAnsi="Book Antiqua" w:cs="Helvetica"/>
          <w:b/>
          <w:sz w:val="24"/>
          <w:szCs w:val="24"/>
        </w:rPr>
        <w:t xml:space="preserve">Specialty type: </w:t>
      </w:r>
      <w:r w:rsidRPr="00E7549E">
        <w:rPr>
          <w:rFonts w:ascii="Book Antiqua" w:hAnsi="Book Antiqua" w:cs="Helvetica"/>
          <w:sz w:val="24"/>
          <w:szCs w:val="24"/>
        </w:rPr>
        <w:t>Gastroenterology and hepatology</w:t>
      </w:r>
    </w:p>
    <w:p w14:paraId="664B615D" w14:textId="6CEA3566" w:rsidR="00E7549E" w:rsidRPr="00E7549E" w:rsidRDefault="00E7549E" w:rsidP="00E7549E">
      <w:pPr>
        <w:shd w:val="clear" w:color="auto" w:fill="FFFFFF"/>
        <w:snapToGrid w:val="0"/>
        <w:spacing w:line="360" w:lineRule="auto"/>
        <w:rPr>
          <w:rFonts w:ascii="Book Antiqua" w:hAnsi="Book Antiqua" w:cs="Helvetica"/>
          <w:b/>
          <w:sz w:val="24"/>
          <w:szCs w:val="24"/>
        </w:rPr>
      </w:pPr>
      <w:r w:rsidRPr="00E7549E">
        <w:rPr>
          <w:rFonts w:ascii="Book Antiqua" w:hAnsi="Book Antiqua" w:cs="Helvetica"/>
          <w:b/>
          <w:sz w:val="24"/>
          <w:szCs w:val="24"/>
        </w:rPr>
        <w:t xml:space="preserve">Country of origin: </w:t>
      </w:r>
      <w:r w:rsidR="00A26A4B" w:rsidRPr="00A26A4B">
        <w:rPr>
          <w:rFonts w:ascii="Book Antiqua" w:hAnsi="Book Antiqua" w:cs="Helvetica" w:hint="eastAsia"/>
          <w:sz w:val="24"/>
          <w:szCs w:val="24"/>
        </w:rPr>
        <w:t>China</w:t>
      </w:r>
    </w:p>
    <w:p w14:paraId="74E3257E" w14:textId="77777777" w:rsidR="00E7549E" w:rsidRPr="00E7549E" w:rsidRDefault="00E7549E" w:rsidP="00E7549E">
      <w:pPr>
        <w:shd w:val="clear" w:color="auto" w:fill="FFFFFF"/>
        <w:snapToGrid w:val="0"/>
        <w:spacing w:line="360" w:lineRule="auto"/>
        <w:rPr>
          <w:rFonts w:ascii="Book Antiqua" w:hAnsi="Book Antiqua" w:cs="Helvetica"/>
          <w:b/>
          <w:sz w:val="24"/>
          <w:szCs w:val="24"/>
        </w:rPr>
      </w:pPr>
      <w:r w:rsidRPr="00E7549E">
        <w:rPr>
          <w:rFonts w:ascii="Book Antiqua" w:hAnsi="Book Antiqua" w:cs="Helvetica"/>
          <w:b/>
          <w:sz w:val="24"/>
          <w:szCs w:val="24"/>
        </w:rPr>
        <w:t>Peer-review report classification</w:t>
      </w:r>
    </w:p>
    <w:p w14:paraId="49224484" w14:textId="77777777" w:rsidR="00E7549E" w:rsidRPr="00E7549E" w:rsidRDefault="00E7549E" w:rsidP="00E7549E">
      <w:pPr>
        <w:shd w:val="clear" w:color="auto" w:fill="FFFFFF"/>
        <w:snapToGrid w:val="0"/>
        <w:spacing w:line="360" w:lineRule="auto"/>
        <w:rPr>
          <w:rFonts w:ascii="Book Antiqua" w:hAnsi="Book Antiqua" w:cs="Helvetica"/>
          <w:sz w:val="24"/>
          <w:szCs w:val="24"/>
        </w:rPr>
      </w:pPr>
      <w:r w:rsidRPr="00E7549E">
        <w:rPr>
          <w:rFonts w:ascii="Book Antiqua" w:hAnsi="Book Antiqua" w:cs="Helvetica"/>
          <w:sz w:val="24"/>
          <w:szCs w:val="24"/>
        </w:rPr>
        <w:t>Grade A (Excellent): 0</w:t>
      </w:r>
    </w:p>
    <w:p w14:paraId="42AB4B74" w14:textId="77D8B4B1" w:rsidR="00E7549E" w:rsidRPr="00E7549E" w:rsidRDefault="00E7549E" w:rsidP="00E7549E">
      <w:pPr>
        <w:shd w:val="clear" w:color="auto" w:fill="FFFFFF"/>
        <w:snapToGrid w:val="0"/>
        <w:spacing w:line="360" w:lineRule="auto"/>
        <w:rPr>
          <w:rFonts w:ascii="Book Antiqua" w:hAnsi="Book Antiqua" w:cs="Helvetica"/>
          <w:sz w:val="24"/>
          <w:szCs w:val="24"/>
        </w:rPr>
      </w:pPr>
      <w:r w:rsidRPr="00E7549E">
        <w:rPr>
          <w:rFonts w:ascii="Book Antiqua" w:hAnsi="Book Antiqua" w:cs="Helvetica"/>
          <w:sz w:val="24"/>
          <w:szCs w:val="24"/>
        </w:rPr>
        <w:t xml:space="preserve">Grade B (Very good): </w:t>
      </w:r>
      <w:r w:rsidR="00A26A4B">
        <w:rPr>
          <w:rFonts w:ascii="Book Antiqua" w:hAnsi="Book Antiqua" w:cs="Helvetica" w:hint="eastAsia"/>
          <w:sz w:val="24"/>
          <w:szCs w:val="24"/>
        </w:rPr>
        <w:t>B, B</w:t>
      </w:r>
    </w:p>
    <w:p w14:paraId="407A7044" w14:textId="77777777" w:rsidR="00E7549E" w:rsidRPr="00E7549E" w:rsidRDefault="00E7549E" w:rsidP="00E7549E">
      <w:pPr>
        <w:shd w:val="clear" w:color="auto" w:fill="FFFFFF"/>
        <w:snapToGrid w:val="0"/>
        <w:spacing w:line="360" w:lineRule="auto"/>
        <w:rPr>
          <w:rFonts w:ascii="Book Antiqua" w:hAnsi="Book Antiqua" w:cs="Helvetica"/>
          <w:sz w:val="24"/>
          <w:szCs w:val="24"/>
        </w:rPr>
      </w:pPr>
      <w:r w:rsidRPr="00E7549E">
        <w:rPr>
          <w:rFonts w:ascii="Book Antiqua" w:hAnsi="Book Antiqua" w:cs="Helvetica"/>
          <w:sz w:val="24"/>
          <w:szCs w:val="24"/>
        </w:rPr>
        <w:t>Grade C (Good): 0</w:t>
      </w:r>
    </w:p>
    <w:p w14:paraId="3431B35A" w14:textId="363E617F" w:rsidR="00E7549E" w:rsidRPr="00E7549E" w:rsidRDefault="00E7549E" w:rsidP="00E7549E">
      <w:pPr>
        <w:shd w:val="clear" w:color="auto" w:fill="FFFFFF"/>
        <w:snapToGrid w:val="0"/>
        <w:spacing w:line="360" w:lineRule="auto"/>
        <w:rPr>
          <w:rFonts w:ascii="Book Antiqua" w:hAnsi="Book Antiqua" w:cs="Helvetica"/>
          <w:sz w:val="24"/>
          <w:szCs w:val="24"/>
        </w:rPr>
      </w:pPr>
      <w:r w:rsidRPr="00E7549E">
        <w:rPr>
          <w:rFonts w:ascii="Book Antiqua" w:hAnsi="Book Antiqua" w:cs="Helvetica"/>
          <w:sz w:val="24"/>
          <w:szCs w:val="24"/>
        </w:rPr>
        <w:t xml:space="preserve">Grade D (Fair): </w:t>
      </w:r>
      <w:r w:rsidR="00A26A4B">
        <w:rPr>
          <w:rFonts w:ascii="Book Antiqua" w:hAnsi="Book Antiqua" w:cs="Helvetica" w:hint="eastAsia"/>
          <w:sz w:val="24"/>
          <w:szCs w:val="24"/>
        </w:rPr>
        <w:t>D</w:t>
      </w:r>
    </w:p>
    <w:p w14:paraId="71BA4495" w14:textId="77777777" w:rsidR="00E7549E" w:rsidRPr="00E7549E" w:rsidRDefault="00E7549E" w:rsidP="00E7549E">
      <w:pPr>
        <w:shd w:val="clear" w:color="auto" w:fill="FFFFFF"/>
        <w:snapToGrid w:val="0"/>
        <w:spacing w:line="360" w:lineRule="auto"/>
        <w:rPr>
          <w:rFonts w:ascii="Book Antiqua" w:hAnsi="Book Antiqua" w:cs="Helvetica"/>
          <w:sz w:val="24"/>
          <w:szCs w:val="24"/>
        </w:rPr>
      </w:pPr>
      <w:r w:rsidRPr="00E7549E">
        <w:rPr>
          <w:rFonts w:ascii="Book Antiqua" w:hAnsi="Book Antiqua" w:cs="Helvetica"/>
          <w:sz w:val="24"/>
          <w:szCs w:val="24"/>
        </w:rPr>
        <w:t>Grade E (Poor): 0</w:t>
      </w:r>
    </w:p>
    <w:p w14:paraId="2326F63C" w14:textId="77777777" w:rsidR="00B26FDE" w:rsidRPr="00E7549E" w:rsidRDefault="00B26FDE" w:rsidP="00E7549E">
      <w:pPr>
        <w:widowControl/>
        <w:spacing w:line="360" w:lineRule="auto"/>
        <w:rPr>
          <w:rFonts w:ascii="Book Antiqua" w:hAnsi="Book Antiqua"/>
          <w:b/>
          <w:sz w:val="24"/>
          <w:szCs w:val="24"/>
        </w:rPr>
      </w:pPr>
      <w:r w:rsidRPr="00E7549E">
        <w:rPr>
          <w:rFonts w:ascii="Book Antiqua" w:hAnsi="Book Antiqua"/>
          <w:b/>
          <w:sz w:val="24"/>
          <w:szCs w:val="24"/>
        </w:rPr>
        <w:br w:type="page"/>
      </w:r>
    </w:p>
    <w:p w14:paraId="28C11485" w14:textId="7DE38E56" w:rsidR="008A5E7B" w:rsidRPr="00E7549E" w:rsidRDefault="007D2E28" w:rsidP="00E7549E">
      <w:pPr>
        <w:widowControl/>
        <w:spacing w:line="360" w:lineRule="auto"/>
        <w:rPr>
          <w:rFonts w:ascii="Book Antiqua" w:hAnsi="Book Antiqua"/>
          <w:b/>
          <w:sz w:val="24"/>
          <w:szCs w:val="24"/>
        </w:rPr>
      </w:pPr>
      <w:r>
        <w:rPr>
          <w:rFonts w:ascii="Book Antiqua" w:hAnsi="Book Antiqua" w:hint="eastAsia"/>
          <w:b/>
          <w:sz w:val="24"/>
          <w:szCs w:val="24"/>
        </w:rPr>
        <w:lastRenderedPageBreak/>
        <w:t xml:space="preserve"> </w:t>
      </w:r>
    </w:p>
    <w:p w14:paraId="7624DB3A" w14:textId="77777777" w:rsidR="00E7549E" w:rsidRDefault="006D0A51" w:rsidP="00E7549E">
      <w:pPr>
        <w:spacing w:line="360" w:lineRule="auto"/>
        <w:ind w:firstLineChars="200" w:firstLine="480"/>
        <w:rPr>
          <w:rStyle w:val="shorttext"/>
          <w:rFonts w:ascii="Book Antiqua" w:hAnsi="Book Antiqua"/>
          <w:sz w:val="24"/>
          <w:szCs w:val="24"/>
        </w:rPr>
      </w:pPr>
      <w:r w:rsidRPr="00E7549E">
        <w:rPr>
          <w:rFonts w:ascii="Book Antiqua" w:hAnsi="Book Antiqua"/>
          <w:noProof/>
          <w:sz w:val="24"/>
          <w:szCs w:val="24"/>
        </w:rPr>
        <w:drawing>
          <wp:inline distT="0" distB="0" distL="0" distR="0" wp14:anchorId="707AECBA" wp14:editId="36D87E40">
            <wp:extent cx="3094990" cy="2342515"/>
            <wp:effectExtent l="0" t="0" r="0" b="635"/>
            <wp:docPr id="6" name="Picture 6" descr="Description: GBC 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Description: GBC Fig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4990" cy="2342515"/>
                    </a:xfrm>
                    <a:prstGeom prst="rect">
                      <a:avLst/>
                    </a:prstGeom>
                    <a:noFill/>
                    <a:ln>
                      <a:noFill/>
                    </a:ln>
                  </pic:spPr>
                </pic:pic>
              </a:graphicData>
            </a:graphic>
          </wp:inline>
        </w:drawing>
      </w:r>
    </w:p>
    <w:p w14:paraId="6715454B" w14:textId="12145A7B" w:rsidR="006D0A51" w:rsidRPr="00E7549E" w:rsidRDefault="007C15E9" w:rsidP="007D2E28">
      <w:pPr>
        <w:spacing w:line="360" w:lineRule="auto"/>
        <w:rPr>
          <w:rFonts w:ascii="Book Antiqua" w:hAnsi="Book Antiqua"/>
          <w:sz w:val="24"/>
          <w:szCs w:val="24"/>
        </w:rPr>
      </w:pPr>
      <w:r w:rsidRPr="00E7549E">
        <w:rPr>
          <w:rFonts w:ascii="Book Antiqua" w:hAnsi="Book Antiqua"/>
          <w:b/>
          <w:sz w:val="24"/>
          <w:szCs w:val="24"/>
        </w:rPr>
        <w:t>Figure 1</w:t>
      </w:r>
      <w:r w:rsidRPr="00E7549E">
        <w:rPr>
          <w:rFonts w:ascii="Book Antiqua" w:hAnsi="Book Antiqua"/>
          <w:sz w:val="24"/>
          <w:szCs w:val="24"/>
        </w:rPr>
        <w:t xml:space="preserve"> </w:t>
      </w:r>
      <w:r w:rsidRPr="00E7549E">
        <w:rPr>
          <w:rStyle w:val="hps"/>
          <w:rFonts w:ascii="Book Antiqua" w:hAnsi="Book Antiqua"/>
          <w:b/>
          <w:sz w:val="24"/>
          <w:szCs w:val="24"/>
        </w:rPr>
        <w:t>EnVision</w:t>
      </w:r>
      <w:r w:rsidRPr="00E7549E">
        <w:rPr>
          <w:rStyle w:val="shorttext"/>
          <w:rFonts w:ascii="Book Antiqua" w:hAnsi="Book Antiqua"/>
          <w:b/>
          <w:sz w:val="24"/>
          <w:szCs w:val="24"/>
        </w:rPr>
        <w:t xml:space="preserve"> </w:t>
      </w:r>
      <w:r w:rsidRPr="00E7549E">
        <w:rPr>
          <w:rStyle w:val="hps"/>
          <w:rFonts w:ascii="Book Antiqua" w:hAnsi="Book Antiqua"/>
          <w:b/>
          <w:sz w:val="24"/>
          <w:szCs w:val="24"/>
        </w:rPr>
        <w:t>immunohistochemical staining</w:t>
      </w:r>
      <w:r w:rsidRPr="00E7549E">
        <w:rPr>
          <w:rStyle w:val="shorttext"/>
          <w:rFonts w:ascii="Book Antiqua" w:hAnsi="Book Antiqua"/>
          <w:b/>
          <w:sz w:val="24"/>
          <w:szCs w:val="24"/>
        </w:rPr>
        <w:t xml:space="preserve"> at </w:t>
      </w:r>
      <w:r w:rsidR="00E7549E" w:rsidRPr="00E7549E">
        <w:rPr>
          <w:rStyle w:val="shorttext"/>
          <w:rFonts w:ascii="Book Antiqua" w:hAnsi="Book Antiqua"/>
          <w:b/>
          <w:sz w:val="24"/>
          <w:szCs w:val="24"/>
        </w:rPr>
        <w:t xml:space="preserve">× </w:t>
      </w:r>
      <w:r w:rsidRPr="00E7549E">
        <w:rPr>
          <w:rStyle w:val="shorttext"/>
          <w:rFonts w:ascii="Book Antiqua" w:hAnsi="Book Antiqua"/>
          <w:b/>
          <w:sz w:val="24"/>
          <w:szCs w:val="24"/>
        </w:rPr>
        <w:t>200</w:t>
      </w:r>
      <w:r w:rsidR="00E7549E" w:rsidRPr="00E7549E">
        <w:rPr>
          <w:rStyle w:val="shorttext"/>
          <w:rFonts w:ascii="Book Antiqua" w:hAnsi="Book Antiqua"/>
          <w:b/>
          <w:sz w:val="24"/>
          <w:szCs w:val="24"/>
        </w:rPr>
        <w:t>.</w:t>
      </w:r>
      <w:r w:rsidR="00E7549E" w:rsidRPr="00E7549E">
        <w:rPr>
          <w:rStyle w:val="shorttext"/>
          <w:rFonts w:ascii="Book Antiqua" w:hAnsi="Book Antiqua"/>
          <w:sz w:val="24"/>
          <w:szCs w:val="24"/>
        </w:rPr>
        <w:t xml:space="preserve"> </w:t>
      </w:r>
      <w:r w:rsidR="006D0A51" w:rsidRPr="00E7549E">
        <w:rPr>
          <w:rFonts w:ascii="Book Antiqua" w:hAnsi="Book Antiqua"/>
          <w:sz w:val="24"/>
          <w:szCs w:val="24"/>
        </w:rPr>
        <w:t>A</w:t>
      </w:r>
      <w:r w:rsidR="00E7549E" w:rsidRPr="00E7549E">
        <w:rPr>
          <w:rFonts w:ascii="Book Antiqua" w:hAnsi="Book Antiqua"/>
          <w:sz w:val="24"/>
          <w:szCs w:val="24"/>
        </w:rPr>
        <w:t>:</w:t>
      </w:r>
      <w:r w:rsidR="00E7549E">
        <w:rPr>
          <w:rFonts w:ascii="Book Antiqua" w:hAnsi="Book Antiqua"/>
          <w:sz w:val="24"/>
          <w:szCs w:val="24"/>
        </w:rPr>
        <w:tab/>
        <w:t>Positive</w:t>
      </w:r>
      <w:r w:rsidR="007D2E28">
        <w:rPr>
          <w:rFonts w:ascii="Book Antiqua" w:hAnsi="Book Antiqua" w:hint="eastAsia"/>
          <w:sz w:val="24"/>
          <w:szCs w:val="24"/>
        </w:rPr>
        <w:t xml:space="preserve"> </w:t>
      </w:r>
      <w:r w:rsidR="006D0A51" w:rsidRPr="00E7549E">
        <w:rPr>
          <w:rFonts w:ascii="Book Antiqua" w:hAnsi="Book Antiqua"/>
          <w:sz w:val="24"/>
          <w:szCs w:val="24"/>
        </w:rPr>
        <w:t xml:space="preserve">expression of ROR2 in </w:t>
      </w:r>
      <w:r w:rsidR="006D0A51" w:rsidRPr="00E7549E">
        <w:rPr>
          <w:rStyle w:val="hps"/>
          <w:rFonts w:ascii="Book Antiqua" w:hAnsi="Book Antiqua"/>
          <w:sz w:val="24"/>
          <w:szCs w:val="24"/>
        </w:rPr>
        <w:t>moderately</w:t>
      </w:r>
      <w:r w:rsidR="006D0A51" w:rsidRPr="00E7549E">
        <w:rPr>
          <w:rFonts w:ascii="Book Antiqua" w:hAnsi="Book Antiqua"/>
          <w:sz w:val="24"/>
          <w:szCs w:val="24"/>
        </w:rPr>
        <w:t xml:space="preserve"> differentiated </w:t>
      </w:r>
      <w:r w:rsidR="00E7549E">
        <w:rPr>
          <w:rStyle w:val="hps"/>
          <w:rFonts w:ascii="Book Antiqua" w:hAnsi="Book Antiqua"/>
          <w:sz w:val="24"/>
          <w:szCs w:val="24"/>
        </w:rPr>
        <w:t>squamous carcinoma</w:t>
      </w:r>
      <w:r w:rsidR="00E7549E">
        <w:rPr>
          <w:rStyle w:val="hps"/>
          <w:rFonts w:ascii="Book Antiqua" w:hAnsi="Book Antiqua" w:hint="eastAsia"/>
          <w:sz w:val="24"/>
          <w:szCs w:val="24"/>
        </w:rPr>
        <w:t xml:space="preserve">; </w:t>
      </w:r>
      <w:r w:rsidR="00E7549E">
        <w:rPr>
          <w:rStyle w:val="hps"/>
          <w:rFonts w:ascii="Book Antiqua" w:hAnsi="Book Antiqua"/>
          <w:sz w:val="24"/>
          <w:szCs w:val="24"/>
        </w:rPr>
        <w:t xml:space="preserve">B: </w:t>
      </w:r>
      <w:r w:rsidR="006D0A51" w:rsidRPr="00E7549E">
        <w:rPr>
          <w:rFonts w:ascii="Book Antiqua" w:hAnsi="Book Antiqua"/>
          <w:sz w:val="24"/>
          <w:szCs w:val="24"/>
        </w:rPr>
        <w:t xml:space="preserve">Negative expression of ROR2 in </w:t>
      </w:r>
      <w:r w:rsidR="006D0A51" w:rsidRPr="00E7549E">
        <w:rPr>
          <w:rStyle w:val="hps"/>
          <w:rFonts w:ascii="Book Antiqua" w:hAnsi="Book Antiqua"/>
          <w:sz w:val="24"/>
          <w:szCs w:val="24"/>
        </w:rPr>
        <w:t>moderately</w:t>
      </w:r>
      <w:r w:rsidR="006D0A51" w:rsidRPr="00E7549E">
        <w:rPr>
          <w:rFonts w:ascii="Book Antiqua" w:hAnsi="Book Antiqua"/>
          <w:sz w:val="24"/>
          <w:szCs w:val="24"/>
        </w:rPr>
        <w:t xml:space="preserve"> differentiated </w:t>
      </w:r>
      <w:r w:rsidR="006D0A51" w:rsidRPr="00E7549E">
        <w:rPr>
          <w:rStyle w:val="hps"/>
          <w:rFonts w:ascii="Book Antiqua" w:hAnsi="Book Antiqua"/>
          <w:sz w:val="24"/>
          <w:szCs w:val="24"/>
        </w:rPr>
        <w:t>squamous carcinoma</w:t>
      </w:r>
      <w:r w:rsidR="00E7549E">
        <w:rPr>
          <w:rStyle w:val="hps"/>
          <w:rFonts w:ascii="Book Antiqua" w:hAnsi="Book Antiqua" w:hint="eastAsia"/>
          <w:sz w:val="24"/>
          <w:szCs w:val="24"/>
        </w:rPr>
        <w:t xml:space="preserve">; </w:t>
      </w:r>
      <w:r w:rsidR="00E7549E">
        <w:rPr>
          <w:rFonts w:ascii="Book Antiqua" w:hAnsi="Book Antiqua"/>
          <w:sz w:val="24"/>
          <w:szCs w:val="24"/>
        </w:rPr>
        <w:t xml:space="preserve">C: </w:t>
      </w:r>
      <w:r w:rsidR="006D0A51" w:rsidRPr="00E7549E">
        <w:rPr>
          <w:rFonts w:ascii="Book Antiqua" w:hAnsi="Book Antiqua"/>
          <w:sz w:val="24"/>
          <w:szCs w:val="24"/>
        </w:rPr>
        <w:t xml:space="preserve">Positive expression of WNT5a in </w:t>
      </w:r>
      <w:r w:rsidR="006D0A51" w:rsidRPr="00E7549E">
        <w:rPr>
          <w:rStyle w:val="hps"/>
          <w:rFonts w:ascii="Book Antiqua" w:hAnsi="Book Antiqua"/>
          <w:sz w:val="24"/>
          <w:szCs w:val="24"/>
        </w:rPr>
        <w:t>moderately</w:t>
      </w:r>
      <w:r w:rsidR="006D0A51" w:rsidRPr="00E7549E">
        <w:rPr>
          <w:rFonts w:ascii="Book Antiqua" w:hAnsi="Book Antiqua"/>
          <w:sz w:val="24"/>
          <w:szCs w:val="24"/>
        </w:rPr>
        <w:t xml:space="preserve"> differentiated </w:t>
      </w:r>
      <w:r w:rsidR="006D0A51" w:rsidRPr="00E7549E">
        <w:rPr>
          <w:rStyle w:val="hps"/>
          <w:rFonts w:ascii="Book Antiqua" w:hAnsi="Book Antiqua"/>
          <w:sz w:val="24"/>
          <w:szCs w:val="24"/>
        </w:rPr>
        <w:t>adenosquamous carcinoma</w:t>
      </w:r>
      <w:r w:rsidR="00E7549E">
        <w:rPr>
          <w:rStyle w:val="hps"/>
          <w:rFonts w:ascii="Book Antiqua" w:hAnsi="Book Antiqua" w:hint="eastAsia"/>
          <w:sz w:val="24"/>
          <w:szCs w:val="24"/>
        </w:rPr>
        <w:t>;</w:t>
      </w:r>
      <w:r w:rsidR="00E7549E">
        <w:rPr>
          <w:rStyle w:val="hps"/>
          <w:rFonts w:ascii="Book Antiqua" w:hAnsi="Book Antiqua"/>
          <w:sz w:val="24"/>
          <w:szCs w:val="24"/>
        </w:rPr>
        <w:t xml:space="preserve"> </w:t>
      </w:r>
      <w:r w:rsidR="00E7549E">
        <w:rPr>
          <w:rFonts w:ascii="Book Antiqua" w:hAnsi="Book Antiqua"/>
          <w:sz w:val="24"/>
          <w:szCs w:val="24"/>
        </w:rPr>
        <w:t>D</w:t>
      </w:r>
      <w:r w:rsidR="00E7549E">
        <w:rPr>
          <w:rFonts w:ascii="Book Antiqua" w:hAnsi="Book Antiqua" w:hint="eastAsia"/>
          <w:sz w:val="24"/>
          <w:szCs w:val="24"/>
        </w:rPr>
        <w:t xml:space="preserve">: </w:t>
      </w:r>
      <w:r w:rsidR="006D0A51" w:rsidRPr="00E7549E">
        <w:rPr>
          <w:rFonts w:ascii="Book Antiqua" w:hAnsi="Book Antiqua"/>
          <w:sz w:val="24"/>
          <w:szCs w:val="24"/>
        </w:rPr>
        <w:t xml:space="preserve">Negative expression of WNT5a in </w:t>
      </w:r>
      <w:r w:rsidR="006D0A51" w:rsidRPr="00E7549E">
        <w:rPr>
          <w:rStyle w:val="hps"/>
          <w:rFonts w:ascii="Book Antiqua" w:hAnsi="Book Antiqua"/>
          <w:sz w:val="24"/>
          <w:szCs w:val="24"/>
        </w:rPr>
        <w:t>poorly</w:t>
      </w:r>
      <w:r w:rsidR="006D0A51" w:rsidRPr="00E7549E">
        <w:rPr>
          <w:rFonts w:ascii="Book Antiqua" w:hAnsi="Book Antiqua"/>
          <w:sz w:val="24"/>
          <w:szCs w:val="24"/>
        </w:rPr>
        <w:t xml:space="preserve"> differentiated </w:t>
      </w:r>
      <w:r w:rsidR="006D0A51" w:rsidRPr="00E7549E">
        <w:rPr>
          <w:rStyle w:val="hps"/>
          <w:rFonts w:ascii="Book Antiqua" w:hAnsi="Book Antiqua"/>
          <w:sz w:val="24"/>
          <w:szCs w:val="24"/>
        </w:rPr>
        <w:t>adenosquamous carcinoma.</w:t>
      </w:r>
    </w:p>
    <w:p w14:paraId="36104323" w14:textId="77777777" w:rsidR="006B3BDA" w:rsidRPr="00E7549E" w:rsidRDefault="006B3BDA" w:rsidP="007D2E28">
      <w:pPr>
        <w:widowControl/>
        <w:spacing w:line="360" w:lineRule="auto"/>
        <w:rPr>
          <w:rFonts w:ascii="Book Antiqua" w:hAnsi="Book Antiqua"/>
          <w:b/>
          <w:sz w:val="24"/>
          <w:szCs w:val="24"/>
        </w:rPr>
      </w:pPr>
      <w:r w:rsidRPr="00E7549E">
        <w:rPr>
          <w:rFonts w:ascii="Book Antiqua" w:hAnsi="Book Antiqua"/>
          <w:b/>
          <w:sz w:val="24"/>
          <w:szCs w:val="24"/>
        </w:rPr>
        <w:br w:type="page"/>
      </w:r>
    </w:p>
    <w:p w14:paraId="6759DE85" w14:textId="77777777" w:rsidR="00E7549E" w:rsidRDefault="006D0A51" w:rsidP="00E7549E">
      <w:pPr>
        <w:spacing w:line="360" w:lineRule="auto"/>
        <w:ind w:firstLineChars="300" w:firstLine="720"/>
        <w:rPr>
          <w:rStyle w:val="shorttext"/>
          <w:rFonts w:ascii="Book Antiqua" w:hAnsi="Book Antiqua"/>
          <w:sz w:val="24"/>
          <w:szCs w:val="24"/>
        </w:rPr>
      </w:pPr>
      <w:r w:rsidRPr="00E7549E">
        <w:rPr>
          <w:rFonts w:ascii="Book Antiqua" w:hAnsi="Book Antiqua"/>
          <w:noProof/>
          <w:sz w:val="24"/>
          <w:szCs w:val="24"/>
        </w:rPr>
        <w:lastRenderedPageBreak/>
        <w:drawing>
          <wp:inline distT="0" distB="0" distL="0" distR="0" wp14:anchorId="2A703FA2" wp14:editId="2F45F049">
            <wp:extent cx="3094990" cy="2335530"/>
            <wp:effectExtent l="0" t="0" r="0" b="7620"/>
            <wp:docPr id="5" name="Picture 5" descr="Description: GBC 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Description: GBC Fig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4990" cy="2335530"/>
                    </a:xfrm>
                    <a:prstGeom prst="rect">
                      <a:avLst/>
                    </a:prstGeom>
                    <a:noFill/>
                    <a:ln>
                      <a:noFill/>
                    </a:ln>
                  </pic:spPr>
                </pic:pic>
              </a:graphicData>
            </a:graphic>
          </wp:inline>
        </w:drawing>
      </w:r>
    </w:p>
    <w:p w14:paraId="7D30A0D5" w14:textId="345A3EA5" w:rsidR="00E7549E" w:rsidRPr="00E7549E" w:rsidRDefault="007075BD" w:rsidP="00E7549E">
      <w:pPr>
        <w:spacing w:line="360" w:lineRule="auto"/>
        <w:rPr>
          <w:rStyle w:val="shorttext"/>
          <w:rFonts w:ascii="Book Antiqua" w:hAnsi="Book Antiqua"/>
          <w:sz w:val="24"/>
          <w:szCs w:val="24"/>
        </w:rPr>
      </w:pPr>
      <w:r w:rsidRPr="00E7549E">
        <w:rPr>
          <w:rFonts w:ascii="Book Antiqua" w:hAnsi="Book Antiqua"/>
          <w:b/>
          <w:sz w:val="24"/>
          <w:szCs w:val="24"/>
        </w:rPr>
        <w:t xml:space="preserve">Figure 2 </w:t>
      </w:r>
      <w:r w:rsidRPr="00E7549E">
        <w:rPr>
          <w:rStyle w:val="hps"/>
          <w:rFonts w:ascii="Book Antiqua" w:hAnsi="Book Antiqua"/>
          <w:b/>
          <w:sz w:val="24"/>
          <w:szCs w:val="24"/>
        </w:rPr>
        <w:t>EnVision</w:t>
      </w:r>
      <w:r w:rsidRPr="00E7549E">
        <w:rPr>
          <w:rStyle w:val="shorttext"/>
          <w:rFonts w:ascii="Book Antiqua" w:hAnsi="Book Antiqua"/>
          <w:b/>
          <w:sz w:val="24"/>
          <w:szCs w:val="24"/>
        </w:rPr>
        <w:t xml:space="preserve"> </w:t>
      </w:r>
      <w:r w:rsidRPr="00E7549E">
        <w:rPr>
          <w:rStyle w:val="hps"/>
          <w:rFonts w:ascii="Book Antiqua" w:hAnsi="Book Antiqua"/>
          <w:b/>
          <w:sz w:val="24"/>
          <w:szCs w:val="24"/>
        </w:rPr>
        <w:t>immunohistochemical staining</w:t>
      </w:r>
      <w:r w:rsidR="00E7549E">
        <w:rPr>
          <w:rStyle w:val="hps"/>
          <w:rFonts w:ascii="Book Antiqua" w:hAnsi="Book Antiqua" w:hint="eastAsia"/>
          <w:b/>
          <w:sz w:val="24"/>
          <w:szCs w:val="24"/>
        </w:rPr>
        <w:t xml:space="preserve">. </w:t>
      </w:r>
      <w:r w:rsidR="00E7549E">
        <w:rPr>
          <w:rFonts w:ascii="Book Antiqua" w:hAnsi="Book Antiqua" w:hint="eastAsia"/>
          <w:sz w:val="24"/>
          <w:szCs w:val="24"/>
        </w:rPr>
        <w:t>A:</w:t>
      </w:r>
      <w:r w:rsidR="00E7549E" w:rsidRPr="00E7549E">
        <w:rPr>
          <w:rFonts w:ascii="Book Antiqua" w:hAnsi="Book Antiqua"/>
          <w:sz w:val="24"/>
          <w:szCs w:val="24"/>
        </w:rPr>
        <w:t xml:space="preserve"> </w:t>
      </w:r>
      <w:r w:rsidR="006D0A51" w:rsidRPr="00E7549E">
        <w:rPr>
          <w:rFonts w:ascii="Book Antiqua" w:hAnsi="Book Antiqua"/>
          <w:sz w:val="24"/>
          <w:szCs w:val="24"/>
        </w:rPr>
        <w:t xml:space="preserve">Positive expression of ROR2 in </w:t>
      </w:r>
      <w:r w:rsidR="006D0A51" w:rsidRPr="00E7549E">
        <w:rPr>
          <w:rStyle w:val="hps"/>
          <w:rFonts w:ascii="Book Antiqua" w:hAnsi="Book Antiqua"/>
          <w:sz w:val="24"/>
          <w:szCs w:val="24"/>
        </w:rPr>
        <w:t>highly</w:t>
      </w:r>
      <w:r w:rsidR="006D0A51" w:rsidRPr="00E7549E">
        <w:rPr>
          <w:rFonts w:ascii="Book Antiqua" w:hAnsi="Book Antiqua"/>
          <w:sz w:val="24"/>
          <w:szCs w:val="24"/>
        </w:rPr>
        <w:t xml:space="preserve"> differentiated </w:t>
      </w:r>
      <w:r w:rsidR="00E7549E">
        <w:rPr>
          <w:rStyle w:val="hps"/>
          <w:rFonts w:ascii="Book Antiqua" w:hAnsi="Book Antiqua"/>
          <w:sz w:val="24"/>
          <w:szCs w:val="24"/>
        </w:rPr>
        <w:t>adenocarcinoma</w:t>
      </w:r>
      <w:r w:rsidR="00E7549E">
        <w:rPr>
          <w:rStyle w:val="hps"/>
          <w:rFonts w:ascii="Book Antiqua" w:hAnsi="Book Antiqua" w:hint="eastAsia"/>
          <w:sz w:val="24"/>
          <w:szCs w:val="24"/>
        </w:rPr>
        <w:t xml:space="preserve">; </w:t>
      </w:r>
      <w:r w:rsidR="00E7549E">
        <w:rPr>
          <w:rFonts w:ascii="Book Antiqua" w:hAnsi="Book Antiqua" w:hint="eastAsia"/>
          <w:sz w:val="24"/>
          <w:szCs w:val="24"/>
        </w:rPr>
        <w:t xml:space="preserve">B: </w:t>
      </w:r>
      <w:r w:rsidR="006D0A51" w:rsidRPr="00E7549E">
        <w:rPr>
          <w:rFonts w:ascii="Book Antiqua" w:hAnsi="Book Antiqua"/>
          <w:sz w:val="24"/>
          <w:szCs w:val="24"/>
        </w:rPr>
        <w:t xml:space="preserve">Negative expression of ROR2 in </w:t>
      </w:r>
      <w:r w:rsidR="006D0A51" w:rsidRPr="00E7549E">
        <w:rPr>
          <w:rStyle w:val="hps"/>
          <w:rFonts w:ascii="Book Antiqua" w:hAnsi="Book Antiqua"/>
          <w:sz w:val="24"/>
          <w:szCs w:val="24"/>
        </w:rPr>
        <w:t>highly</w:t>
      </w:r>
      <w:r w:rsidR="006D0A51" w:rsidRPr="00E7549E">
        <w:rPr>
          <w:rFonts w:ascii="Book Antiqua" w:hAnsi="Book Antiqua"/>
          <w:sz w:val="24"/>
          <w:szCs w:val="24"/>
        </w:rPr>
        <w:t xml:space="preserve"> differentiated </w:t>
      </w:r>
      <w:r w:rsidR="006D0A51" w:rsidRPr="00E7549E">
        <w:rPr>
          <w:rStyle w:val="hps"/>
          <w:rFonts w:ascii="Book Antiqua" w:hAnsi="Book Antiqua"/>
          <w:sz w:val="24"/>
          <w:szCs w:val="24"/>
        </w:rPr>
        <w:t>adenocarcinoma</w:t>
      </w:r>
      <w:r w:rsidR="00E7549E">
        <w:rPr>
          <w:rStyle w:val="hps"/>
          <w:rFonts w:ascii="Book Antiqua" w:hAnsi="Book Antiqua" w:hint="eastAsia"/>
          <w:sz w:val="24"/>
          <w:szCs w:val="24"/>
        </w:rPr>
        <w:t xml:space="preserve">; </w:t>
      </w:r>
      <w:r w:rsidR="00E7549E">
        <w:rPr>
          <w:rFonts w:ascii="Book Antiqua" w:hAnsi="Book Antiqua" w:hint="eastAsia"/>
          <w:sz w:val="24"/>
          <w:szCs w:val="24"/>
        </w:rPr>
        <w:t xml:space="preserve">C: </w:t>
      </w:r>
      <w:r w:rsidR="006D0A51" w:rsidRPr="00E7549E">
        <w:rPr>
          <w:rFonts w:ascii="Book Antiqua" w:hAnsi="Book Antiqua"/>
          <w:sz w:val="24"/>
          <w:szCs w:val="24"/>
        </w:rPr>
        <w:t xml:space="preserve">Positive expression of WNT5a in </w:t>
      </w:r>
      <w:r w:rsidR="006D0A51" w:rsidRPr="00E7549E">
        <w:rPr>
          <w:rStyle w:val="hps"/>
          <w:rFonts w:ascii="Book Antiqua" w:hAnsi="Book Antiqua"/>
          <w:sz w:val="24"/>
          <w:szCs w:val="24"/>
        </w:rPr>
        <w:t>highly</w:t>
      </w:r>
      <w:r w:rsidR="006D0A51" w:rsidRPr="00E7549E">
        <w:rPr>
          <w:rFonts w:ascii="Book Antiqua" w:hAnsi="Book Antiqua"/>
          <w:sz w:val="24"/>
          <w:szCs w:val="24"/>
        </w:rPr>
        <w:t xml:space="preserve"> differentiated </w:t>
      </w:r>
      <w:r w:rsidR="006D0A51" w:rsidRPr="00E7549E">
        <w:rPr>
          <w:rStyle w:val="hps"/>
          <w:rFonts w:ascii="Book Antiqua" w:hAnsi="Book Antiqua"/>
          <w:sz w:val="24"/>
          <w:szCs w:val="24"/>
        </w:rPr>
        <w:t>adenocarcinoma</w:t>
      </w:r>
      <w:r w:rsidR="00E7549E">
        <w:rPr>
          <w:rStyle w:val="hps"/>
          <w:rFonts w:ascii="Book Antiqua" w:hAnsi="Book Antiqua" w:hint="eastAsia"/>
          <w:sz w:val="24"/>
          <w:szCs w:val="24"/>
        </w:rPr>
        <w:t xml:space="preserve">; </w:t>
      </w:r>
      <w:r w:rsidR="00E7549E">
        <w:rPr>
          <w:rFonts w:ascii="Book Antiqua" w:hAnsi="Book Antiqua" w:hint="eastAsia"/>
          <w:sz w:val="24"/>
          <w:szCs w:val="24"/>
        </w:rPr>
        <w:t xml:space="preserve">D: </w:t>
      </w:r>
      <w:r w:rsidR="006D0A51" w:rsidRPr="00E7549E">
        <w:rPr>
          <w:rFonts w:ascii="Book Antiqua" w:hAnsi="Book Antiqua"/>
          <w:sz w:val="24"/>
          <w:szCs w:val="24"/>
        </w:rPr>
        <w:t xml:space="preserve">Negative expression of WNT5a in </w:t>
      </w:r>
      <w:r w:rsidR="006D0A51" w:rsidRPr="00E7549E">
        <w:rPr>
          <w:rStyle w:val="hps"/>
          <w:rFonts w:ascii="Book Antiqua" w:hAnsi="Book Antiqua"/>
          <w:sz w:val="24"/>
          <w:szCs w:val="24"/>
        </w:rPr>
        <w:t>poorly</w:t>
      </w:r>
      <w:r w:rsidR="006D0A51" w:rsidRPr="00E7549E">
        <w:rPr>
          <w:rFonts w:ascii="Book Antiqua" w:hAnsi="Book Antiqua"/>
          <w:sz w:val="24"/>
          <w:szCs w:val="24"/>
        </w:rPr>
        <w:t xml:space="preserve"> differentiated </w:t>
      </w:r>
      <w:r w:rsidR="006D0A51" w:rsidRPr="00E7549E">
        <w:rPr>
          <w:rStyle w:val="hps"/>
          <w:rFonts w:ascii="Book Antiqua" w:hAnsi="Book Antiqua"/>
          <w:sz w:val="24"/>
          <w:szCs w:val="24"/>
        </w:rPr>
        <w:t xml:space="preserve">adenocarcinoma. </w:t>
      </w:r>
      <w:r w:rsidR="00E7549E" w:rsidRPr="00E7549E">
        <w:rPr>
          <w:rStyle w:val="shorttext"/>
          <w:rFonts w:ascii="Book Antiqua" w:hAnsi="Book Antiqua"/>
          <w:sz w:val="24"/>
          <w:szCs w:val="24"/>
        </w:rPr>
        <w:t>A and C</w:t>
      </w:r>
      <w:r w:rsidR="00E7549E">
        <w:rPr>
          <w:rStyle w:val="shorttext"/>
          <w:rFonts w:ascii="Book Antiqua" w:hAnsi="Book Antiqua" w:hint="eastAsia"/>
          <w:sz w:val="24"/>
          <w:szCs w:val="24"/>
        </w:rPr>
        <w:t>,</w:t>
      </w:r>
      <w:r w:rsidR="00E7549E" w:rsidRPr="00E7549E">
        <w:rPr>
          <w:rStyle w:val="shorttext"/>
          <w:rFonts w:ascii="Book Antiqua" w:hAnsi="Book Antiqua"/>
          <w:sz w:val="24"/>
          <w:szCs w:val="24"/>
        </w:rPr>
        <w:t xml:space="preserve"> ×</w:t>
      </w:r>
      <w:r w:rsidR="00E7549E" w:rsidRPr="00E7549E">
        <w:rPr>
          <w:rStyle w:val="shorttext"/>
          <w:rFonts w:ascii="Book Antiqua" w:hAnsi="Book Antiqua" w:hint="eastAsia"/>
          <w:sz w:val="24"/>
          <w:szCs w:val="24"/>
        </w:rPr>
        <w:t xml:space="preserve"> </w:t>
      </w:r>
      <w:r w:rsidR="00E7549E" w:rsidRPr="00E7549E">
        <w:rPr>
          <w:rStyle w:val="shorttext"/>
          <w:rFonts w:ascii="Book Antiqua" w:hAnsi="Book Antiqua"/>
          <w:sz w:val="24"/>
          <w:szCs w:val="24"/>
        </w:rPr>
        <w:t>200</w:t>
      </w:r>
      <w:r w:rsidR="00E7549E">
        <w:rPr>
          <w:rStyle w:val="shorttext"/>
          <w:rFonts w:ascii="Book Antiqua" w:hAnsi="Book Antiqua" w:hint="eastAsia"/>
          <w:sz w:val="24"/>
          <w:szCs w:val="24"/>
        </w:rPr>
        <w:t>;</w:t>
      </w:r>
      <w:r w:rsidR="00E7549E" w:rsidRPr="00E7549E">
        <w:rPr>
          <w:rStyle w:val="shorttext"/>
          <w:rFonts w:ascii="Book Antiqua" w:hAnsi="Book Antiqua" w:hint="eastAsia"/>
          <w:sz w:val="24"/>
          <w:szCs w:val="24"/>
        </w:rPr>
        <w:t xml:space="preserve"> </w:t>
      </w:r>
      <w:r w:rsidR="00E7549E" w:rsidRPr="00E7549E">
        <w:rPr>
          <w:rStyle w:val="shorttext"/>
          <w:rFonts w:ascii="Book Antiqua" w:hAnsi="Book Antiqua"/>
          <w:sz w:val="24"/>
          <w:szCs w:val="24"/>
        </w:rPr>
        <w:t>B and D</w:t>
      </w:r>
      <w:r w:rsidR="00E7549E">
        <w:rPr>
          <w:rStyle w:val="shorttext"/>
          <w:rFonts w:ascii="Book Antiqua" w:hAnsi="Book Antiqua" w:hint="eastAsia"/>
          <w:sz w:val="24"/>
          <w:szCs w:val="24"/>
        </w:rPr>
        <w:t>,</w:t>
      </w:r>
      <w:r w:rsidR="00E7549E" w:rsidRPr="00E7549E">
        <w:rPr>
          <w:rStyle w:val="shorttext"/>
          <w:rFonts w:ascii="Book Antiqua" w:hAnsi="Book Antiqua" w:hint="eastAsia"/>
          <w:sz w:val="24"/>
          <w:szCs w:val="24"/>
        </w:rPr>
        <w:t xml:space="preserve"> </w:t>
      </w:r>
      <w:r w:rsidR="00E7549E" w:rsidRPr="00E7549E">
        <w:rPr>
          <w:rStyle w:val="shorttext"/>
          <w:rFonts w:ascii="Book Antiqua" w:hAnsi="Book Antiqua"/>
          <w:sz w:val="24"/>
          <w:szCs w:val="24"/>
        </w:rPr>
        <w:t>×</w:t>
      </w:r>
      <w:r w:rsidR="00E7549E" w:rsidRPr="00E7549E">
        <w:rPr>
          <w:rStyle w:val="shorttext"/>
          <w:rFonts w:ascii="Book Antiqua" w:hAnsi="Book Antiqua" w:hint="eastAsia"/>
          <w:sz w:val="24"/>
          <w:szCs w:val="24"/>
        </w:rPr>
        <w:t xml:space="preserve"> </w:t>
      </w:r>
      <w:r w:rsidR="00E7549E" w:rsidRPr="00E7549E">
        <w:rPr>
          <w:rStyle w:val="shorttext"/>
          <w:rFonts w:ascii="Book Antiqua" w:hAnsi="Book Antiqua"/>
          <w:sz w:val="24"/>
          <w:szCs w:val="24"/>
        </w:rPr>
        <w:t>400</w:t>
      </w:r>
      <w:r w:rsidR="00E7549E">
        <w:rPr>
          <w:rStyle w:val="shorttext"/>
          <w:rFonts w:ascii="Book Antiqua" w:hAnsi="Book Antiqua" w:hint="eastAsia"/>
          <w:sz w:val="24"/>
          <w:szCs w:val="24"/>
        </w:rPr>
        <w:t>.</w:t>
      </w:r>
    </w:p>
    <w:p w14:paraId="04AC975B" w14:textId="77777777" w:rsidR="006D0A51" w:rsidRPr="00E7549E" w:rsidRDefault="006D0A51" w:rsidP="00E7549E">
      <w:pPr>
        <w:snapToGrid w:val="0"/>
        <w:spacing w:line="360" w:lineRule="auto"/>
        <w:ind w:hanging="259"/>
        <w:rPr>
          <w:rFonts w:ascii="Book Antiqua" w:hAnsi="Book Antiqua"/>
          <w:b/>
          <w:sz w:val="24"/>
          <w:szCs w:val="24"/>
        </w:rPr>
      </w:pPr>
    </w:p>
    <w:p w14:paraId="6C372EE9" w14:textId="77777777" w:rsidR="006B3BDA" w:rsidRPr="00E7549E" w:rsidRDefault="006B3BDA" w:rsidP="00E7549E">
      <w:pPr>
        <w:widowControl/>
        <w:spacing w:line="360" w:lineRule="auto"/>
        <w:rPr>
          <w:rFonts w:ascii="Book Antiqua" w:hAnsi="Book Antiqua"/>
          <w:b/>
          <w:sz w:val="24"/>
          <w:szCs w:val="24"/>
        </w:rPr>
      </w:pPr>
      <w:r w:rsidRPr="00E7549E">
        <w:rPr>
          <w:rFonts w:ascii="Book Antiqua" w:hAnsi="Book Antiqua"/>
          <w:b/>
          <w:sz w:val="24"/>
          <w:szCs w:val="24"/>
        </w:rPr>
        <w:br w:type="page"/>
      </w:r>
    </w:p>
    <w:p w14:paraId="047B2AEA" w14:textId="77777777" w:rsidR="00E7549E" w:rsidRDefault="00CB1F0E" w:rsidP="00E7549E">
      <w:pPr>
        <w:snapToGrid w:val="0"/>
        <w:spacing w:line="360" w:lineRule="auto"/>
        <w:ind w:hanging="259"/>
        <w:rPr>
          <w:rFonts w:ascii="Book Antiqua" w:hAnsi="Book Antiqua"/>
          <w:sz w:val="24"/>
          <w:szCs w:val="24"/>
        </w:rPr>
      </w:pPr>
      <w:r w:rsidRPr="00E7549E">
        <w:rPr>
          <w:rFonts w:ascii="Book Antiqua" w:hAnsi="Book Antiqua"/>
          <w:noProof/>
          <w:sz w:val="24"/>
          <w:szCs w:val="24"/>
        </w:rPr>
        <w:lastRenderedPageBreak/>
        <w:drawing>
          <wp:inline distT="0" distB="0" distL="0" distR="0" wp14:anchorId="291FF078" wp14:editId="4958FE2A">
            <wp:extent cx="3094990" cy="1399540"/>
            <wp:effectExtent l="0" t="0" r="0" b="0"/>
            <wp:docPr id="7" name="Picture 7" descr="Description: GBC 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Description: GBC Fig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4990" cy="1399540"/>
                    </a:xfrm>
                    <a:prstGeom prst="rect">
                      <a:avLst/>
                    </a:prstGeom>
                    <a:noFill/>
                    <a:ln>
                      <a:noFill/>
                    </a:ln>
                  </pic:spPr>
                </pic:pic>
              </a:graphicData>
            </a:graphic>
          </wp:inline>
        </w:drawing>
      </w:r>
    </w:p>
    <w:p w14:paraId="306DC097" w14:textId="19B3FD84" w:rsidR="00CB1F0E" w:rsidRPr="00E7549E" w:rsidRDefault="00290010" w:rsidP="00E7549E">
      <w:pPr>
        <w:snapToGrid w:val="0"/>
        <w:spacing w:line="360" w:lineRule="auto"/>
        <w:rPr>
          <w:rFonts w:ascii="Book Antiqua" w:hAnsi="Book Antiqua"/>
          <w:sz w:val="24"/>
          <w:szCs w:val="24"/>
        </w:rPr>
      </w:pPr>
      <w:r w:rsidRPr="00E7549E">
        <w:rPr>
          <w:rFonts w:ascii="Book Antiqua" w:hAnsi="Book Antiqua"/>
          <w:b/>
          <w:sz w:val="24"/>
          <w:szCs w:val="24"/>
        </w:rPr>
        <w:t>Figure 3 Survival curves</w:t>
      </w:r>
      <w:r w:rsidR="00E7549E">
        <w:rPr>
          <w:rFonts w:ascii="Book Antiqua" w:hAnsi="Book Antiqua" w:hint="eastAsia"/>
          <w:b/>
          <w:sz w:val="24"/>
          <w:szCs w:val="24"/>
        </w:rPr>
        <w:t xml:space="preserve">. </w:t>
      </w:r>
      <w:r w:rsidR="00E7549E">
        <w:rPr>
          <w:rFonts w:ascii="Book Antiqua" w:hAnsi="Book Antiqua" w:hint="eastAsia"/>
          <w:sz w:val="24"/>
          <w:szCs w:val="24"/>
        </w:rPr>
        <w:t xml:space="preserve">A: </w:t>
      </w:r>
      <w:r w:rsidR="00CB1F0E" w:rsidRPr="00E7549E">
        <w:rPr>
          <w:rFonts w:ascii="Book Antiqua" w:hAnsi="Book Antiqua"/>
          <w:sz w:val="24"/>
          <w:szCs w:val="24"/>
        </w:rPr>
        <w:t xml:space="preserve">Positive and negative expression of ROR2 in </w:t>
      </w:r>
      <w:r w:rsidR="00CB1F0E" w:rsidRPr="00E7549E">
        <w:rPr>
          <w:rStyle w:val="hps"/>
          <w:rFonts w:ascii="Book Antiqua" w:hAnsi="Book Antiqua"/>
          <w:sz w:val="24"/>
          <w:szCs w:val="24"/>
        </w:rPr>
        <w:t>SC/ASC</w:t>
      </w:r>
      <w:r w:rsidR="00E7549E">
        <w:rPr>
          <w:rStyle w:val="hps"/>
          <w:rFonts w:ascii="Book Antiqua" w:hAnsi="Book Antiqua" w:hint="eastAsia"/>
          <w:sz w:val="24"/>
          <w:szCs w:val="24"/>
        </w:rPr>
        <w:t>;</w:t>
      </w:r>
      <w:r w:rsidR="00E7549E">
        <w:rPr>
          <w:rFonts w:ascii="Book Antiqua" w:hAnsi="Book Antiqua" w:hint="eastAsia"/>
          <w:sz w:val="24"/>
          <w:szCs w:val="24"/>
        </w:rPr>
        <w:t xml:space="preserve"> B: </w:t>
      </w:r>
      <w:r w:rsidR="00CB1F0E" w:rsidRPr="00E7549E">
        <w:rPr>
          <w:rFonts w:ascii="Book Antiqua" w:hAnsi="Book Antiqua"/>
          <w:sz w:val="24"/>
          <w:szCs w:val="24"/>
        </w:rPr>
        <w:t xml:space="preserve">Positive and negative expression of WNT5a in </w:t>
      </w:r>
      <w:r w:rsidR="00CB1F0E" w:rsidRPr="00E7549E">
        <w:rPr>
          <w:rStyle w:val="hps"/>
          <w:rFonts w:ascii="Book Antiqua" w:hAnsi="Book Antiqua"/>
          <w:sz w:val="24"/>
          <w:szCs w:val="24"/>
        </w:rPr>
        <w:t>SC/ASC.</w:t>
      </w:r>
    </w:p>
    <w:p w14:paraId="7D823A3E" w14:textId="77777777" w:rsidR="006B3BDA" w:rsidRPr="00E7549E" w:rsidRDefault="006B3BDA" w:rsidP="00E7549E">
      <w:pPr>
        <w:widowControl/>
        <w:spacing w:line="360" w:lineRule="auto"/>
        <w:rPr>
          <w:rFonts w:ascii="Book Antiqua" w:hAnsi="Book Antiqua"/>
          <w:b/>
          <w:sz w:val="24"/>
          <w:szCs w:val="24"/>
        </w:rPr>
      </w:pPr>
      <w:r w:rsidRPr="00E7549E">
        <w:rPr>
          <w:rFonts w:ascii="Book Antiqua" w:hAnsi="Book Antiqua"/>
          <w:b/>
          <w:sz w:val="24"/>
          <w:szCs w:val="24"/>
        </w:rPr>
        <w:br w:type="page"/>
      </w:r>
    </w:p>
    <w:p w14:paraId="3591914A" w14:textId="77777777" w:rsidR="00CB1F0E" w:rsidRPr="00E7549E" w:rsidRDefault="00CB1F0E" w:rsidP="00E7549E">
      <w:pPr>
        <w:spacing w:line="360" w:lineRule="auto"/>
        <w:rPr>
          <w:rFonts w:ascii="Book Antiqua" w:hAnsi="Book Antiqua"/>
          <w:sz w:val="24"/>
          <w:szCs w:val="24"/>
        </w:rPr>
      </w:pPr>
      <w:r w:rsidRPr="00E7549E">
        <w:rPr>
          <w:rFonts w:ascii="Book Antiqua" w:hAnsi="Book Antiqua"/>
          <w:noProof/>
          <w:sz w:val="24"/>
          <w:szCs w:val="24"/>
        </w:rPr>
        <w:lastRenderedPageBreak/>
        <w:drawing>
          <wp:inline distT="0" distB="0" distL="0" distR="0" wp14:anchorId="761B718A" wp14:editId="15DFA4A2">
            <wp:extent cx="3094990" cy="1399540"/>
            <wp:effectExtent l="0" t="0" r="0" b="0"/>
            <wp:docPr id="8" name="Picture 8" descr="Description: GBC 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Description: GBC Fig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4990" cy="1399540"/>
                    </a:xfrm>
                    <a:prstGeom prst="rect">
                      <a:avLst/>
                    </a:prstGeom>
                    <a:noFill/>
                    <a:ln>
                      <a:noFill/>
                    </a:ln>
                  </pic:spPr>
                </pic:pic>
              </a:graphicData>
            </a:graphic>
          </wp:inline>
        </w:drawing>
      </w:r>
    </w:p>
    <w:p w14:paraId="3138E2B4" w14:textId="730F68AF" w:rsidR="00CB1F0E" w:rsidRPr="00E7549E" w:rsidRDefault="002C5266" w:rsidP="00E7549E">
      <w:pPr>
        <w:spacing w:line="360" w:lineRule="auto"/>
        <w:rPr>
          <w:rFonts w:ascii="Book Antiqua" w:hAnsi="Book Antiqua"/>
          <w:sz w:val="24"/>
          <w:szCs w:val="24"/>
        </w:rPr>
      </w:pPr>
      <w:r w:rsidRPr="00E7549E">
        <w:rPr>
          <w:rFonts w:ascii="Book Antiqua" w:hAnsi="Book Antiqua"/>
          <w:b/>
          <w:sz w:val="24"/>
          <w:szCs w:val="24"/>
        </w:rPr>
        <w:t>Figure 4 Survival curves</w:t>
      </w:r>
      <w:r w:rsidR="00E7549E">
        <w:rPr>
          <w:rFonts w:ascii="Book Antiqua" w:hAnsi="Book Antiqua" w:hint="eastAsia"/>
          <w:b/>
          <w:sz w:val="24"/>
          <w:szCs w:val="24"/>
        </w:rPr>
        <w:t>.</w:t>
      </w:r>
      <w:r w:rsidR="00E7549E">
        <w:rPr>
          <w:rFonts w:ascii="Book Antiqua" w:hAnsi="Book Antiqua" w:hint="eastAsia"/>
          <w:sz w:val="24"/>
          <w:szCs w:val="24"/>
        </w:rPr>
        <w:t xml:space="preserve"> </w:t>
      </w:r>
      <w:r w:rsidR="00CB1F0E" w:rsidRPr="00E7549E">
        <w:rPr>
          <w:rFonts w:ascii="Book Antiqua" w:hAnsi="Book Antiqua"/>
          <w:sz w:val="24"/>
          <w:szCs w:val="24"/>
        </w:rPr>
        <w:t>A</w:t>
      </w:r>
      <w:r w:rsidR="00E7549E">
        <w:rPr>
          <w:rFonts w:ascii="Book Antiqua" w:hAnsi="Book Antiqua" w:hint="eastAsia"/>
          <w:sz w:val="24"/>
          <w:szCs w:val="24"/>
        </w:rPr>
        <w:t xml:space="preserve">: </w:t>
      </w:r>
      <w:r w:rsidR="00CB1F0E" w:rsidRPr="00E7549E">
        <w:rPr>
          <w:rFonts w:ascii="Book Antiqua" w:hAnsi="Book Antiqua"/>
          <w:sz w:val="24"/>
          <w:szCs w:val="24"/>
        </w:rPr>
        <w:t xml:space="preserve">Positive and negative expression of ROR2 in </w:t>
      </w:r>
      <w:r w:rsidR="00CB1F0E" w:rsidRPr="00E7549E">
        <w:rPr>
          <w:rStyle w:val="hps"/>
          <w:rFonts w:ascii="Book Antiqua" w:hAnsi="Book Antiqua"/>
          <w:sz w:val="24"/>
          <w:szCs w:val="24"/>
        </w:rPr>
        <w:t>AC</w:t>
      </w:r>
      <w:r w:rsidR="00E7549E">
        <w:rPr>
          <w:rStyle w:val="hps"/>
          <w:rFonts w:ascii="Book Antiqua" w:hAnsi="Book Antiqua" w:hint="eastAsia"/>
          <w:sz w:val="24"/>
          <w:szCs w:val="24"/>
        </w:rPr>
        <w:t>;</w:t>
      </w:r>
      <w:r w:rsidR="00E7549E">
        <w:rPr>
          <w:rFonts w:ascii="Book Antiqua" w:hAnsi="Book Antiqua" w:hint="eastAsia"/>
          <w:sz w:val="24"/>
          <w:szCs w:val="24"/>
        </w:rPr>
        <w:t xml:space="preserve"> </w:t>
      </w:r>
      <w:r w:rsidR="00CB1F0E" w:rsidRPr="00E7549E">
        <w:rPr>
          <w:rFonts w:ascii="Book Antiqua" w:hAnsi="Book Antiqua"/>
          <w:sz w:val="24"/>
          <w:szCs w:val="24"/>
        </w:rPr>
        <w:t>B</w:t>
      </w:r>
      <w:r w:rsidR="00E7549E">
        <w:rPr>
          <w:rFonts w:ascii="Book Antiqua" w:hAnsi="Book Antiqua" w:hint="eastAsia"/>
          <w:sz w:val="24"/>
          <w:szCs w:val="24"/>
        </w:rPr>
        <w:t xml:space="preserve">: </w:t>
      </w:r>
      <w:r w:rsidR="00CB1F0E" w:rsidRPr="00E7549E">
        <w:rPr>
          <w:rFonts w:ascii="Book Antiqua" w:hAnsi="Book Antiqua"/>
          <w:sz w:val="24"/>
          <w:szCs w:val="24"/>
        </w:rPr>
        <w:t xml:space="preserve">Positive and negative expression of WNT5a in </w:t>
      </w:r>
      <w:r w:rsidR="00CB1F0E" w:rsidRPr="00E7549E">
        <w:rPr>
          <w:rStyle w:val="hps"/>
          <w:rFonts w:ascii="Book Antiqua" w:hAnsi="Book Antiqua"/>
          <w:sz w:val="24"/>
          <w:szCs w:val="24"/>
        </w:rPr>
        <w:t>AC.</w:t>
      </w:r>
    </w:p>
    <w:p w14:paraId="6E5DDE77" w14:textId="77777777" w:rsidR="008A5E7B" w:rsidRPr="00E7549E" w:rsidRDefault="008A5E7B" w:rsidP="00E7549E">
      <w:pPr>
        <w:widowControl/>
        <w:spacing w:line="360" w:lineRule="auto"/>
        <w:rPr>
          <w:rFonts w:ascii="Book Antiqua" w:hAnsi="Book Antiqua"/>
          <w:b/>
          <w:sz w:val="24"/>
          <w:szCs w:val="24"/>
        </w:rPr>
      </w:pPr>
      <w:r w:rsidRPr="00E7549E">
        <w:rPr>
          <w:rFonts w:ascii="Book Antiqua" w:hAnsi="Book Antiqua"/>
          <w:b/>
          <w:sz w:val="24"/>
          <w:szCs w:val="24"/>
        </w:rPr>
        <w:br w:type="page"/>
      </w:r>
    </w:p>
    <w:p w14:paraId="1F8DE2D1" w14:textId="7EEF577C" w:rsidR="00460402" w:rsidRPr="00E7549E" w:rsidRDefault="00460402" w:rsidP="00E7549E">
      <w:pPr>
        <w:spacing w:line="360" w:lineRule="auto"/>
        <w:rPr>
          <w:rStyle w:val="hps"/>
          <w:rFonts w:ascii="Book Antiqua" w:hAnsi="Book Antiqua"/>
          <w:b/>
          <w:sz w:val="24"/>
          <w:szCs w:val="24"/>
        </w:rPr>
      </w:pPr>
      <w:r w:rsidRPr="00E7549E">
        <w:rPr>
          <w:rStyle w:val="hps"/>
          <w:rFonts w:ascii="Book Antiqua" w:hAnsi="Book Antiqua"/>
          <w:b/>
          <w:sz w:val="24"/>
          <w:szCs w:val="24"/>
        </w:rPr>
        <w:lastRenderedPageBreak/>
        <w:t>Table</w:t>
      </w:r>
      <w:r w:rsidRPr="00E7549E">
        <w:rPr>
          <w:rFonts w:ascii="Book Antiqua" w:hAnsi="Book Antiqua"/>
          <w:b/>
          <w:sz w:val="24"/>
          <w:szCs w:val="24"/>
        </w:rPr>
        <w:t xml:space="preserve"> </w:t>
      </w:r>
      <w:r w:rsidRPr="00E7549E">
        <w:rPr>
          <w:rStyle w:val="hps"/>
          <w:rFonts w:ascii="Book Antiqua" w:hAnsi="Book Antiqua"/>
          <w:b/>
          <w:sz w:val="24"/>
          <w:szCs w:val="24"/>
        </w:rPr>
        <w:t>1</w:t>
      </w:r>
      <w:r w:rsidRPr="00E7549E">
        <w:rPr>
          <w:rFonts w:ascii="Book Antiqua" w:hAnsi="Book Antiqua"/>
          <w:b/>
          <w:sz w:val="24"/>
          <w:szCs w:val="24"/>
        </w:rPr>
        <w:t xml:space="preserve"> C</w:t>
      </w:r>
      <w:r w:rsidRPr="00E7549E">
        <w:rPr>
          <w:rStyle w:val="hps"/>
          <w:rFonts w:ascii="Book Antiqua" w:hAnsi="Book Antiqua"/>
          <w:b/>
          <w:sz w:val="24"/>
          <w:szCs w:val="24"/>
        </w:rPr>
        <w:t>omparison of the clinicopathologic characteristics of gallbladder</w:t>
      </w:r>
      <w:r w:rsidRPr="00E7549E">
        <w:rPr>
          <w:rFonts w:ascii="Book Antiqua" w:hAnsi="Book Antiqua"/>
          <w:b/>
          <w:sz w:val="24"/>
          <w:szCs w:val="24"/>
        </w:rPr>
        <w:t xml:space="preserve"> </w:t>
      </w:r>
      <w:r w:rsidR="00814B98" w:rsidRPr="00814B98">
        <w:rPr>
          <w:rStyle w:val="hps"/>
          <w:rFonts w:ascii="Book Antiqua" w:hAnsi="Book Antiqua"/>
          <w:b/>
          <w:sz w:val="24"/>
          <w:szCs w:val="24"/>
        </w:rPr>
        <w:t>Squamous/adenosquamous carcinoma</w:t>
      </w:r>
      <w:r w:rsidRPr="00E7549E">
        <w:rPr>
          <w:rFonts w:ascii="Book Antiqua" w:hAnsi="Book Antiqua"/>
          <w:b/>
          <w:sz w:val="24"/>
          <w:szCs w:val="24"/>
        </w:rPr>
        <w:t xml:space="preserve"> </w:t>
      </w:r>
      <w:r w:rsidRPr="00E7549E">
        <w:rPr>
          <w:rStyle w:val="hps"/>
          <w:rFonts w:ascii="Book Antiqua" w:hAnsi="Book Antiqua"/>
          <w:b/>
          <w:sz w:val="24"/>
          <w:szCs w:val="24"/>
        </w:rPr>
        <w:t>and</w:t>
      </w:r>
      <w:r w:rsidRPr="00E7549E">
        <w:rPr>
          <w:rFonts w:ascii="Book Antiqua" w:hAnsi="Book Antiqua"/>
          <w:b/>
          <w:sz w:val="24"/>
          <w:szCs w:val="24"/>
        </w:rPr>
        <w:t xml:space="preserve"> </w:t>
      </w:r>
      <w:r w:rsidR="00814B98" w:rsidRPr="00814B98">
        <w:rPr>
          <w:rStyle w:val="hps"/>
          <w:rFonts w:ascii="Book Antiqua" w:hAnsi="Book Antiqua"/>
          <w:b/>
          <w:sz w:val="24"/>
          <w:szCs w:val="24"/>
        </w:rPr>
        <w:t xml:space="preserve">adenocarcinomas </w:t>
      </w:r>
      <w:r w:rsidRPr="00E7549E">
        <w:rPr>
          <w:rStyle w:val="hps"/>
          <w:rFonts w:ascii="Book Antiqua" w:hAnsi="Book Antiqua"/>
          <w:b/>
          <w:sz w:val="24"/>
          <w:szCs w:val="24"/>
        </w:rPr>
        <w:t>with the</w:t>
      </w:r>
      <w:r w:rsidRPr="00E7549E">
        <w:rPr>
          <w:rFonts w:ascii="Book Antiqua" w:hAnsi="Book Antiqua"/>
          <w:b/>
          <w:sz w:val="24"/>
          <w:szCs w:val="24"/>
        </w:rPr>
        <w:t xml:space="preserve"> </w:t>
      </w:r>
      <w:r w:rsidRPr="00E7549E">
        <w:rPr>
          <w:rStyle w:val="hps"/>
          <w:rFonts w:ascii="Book Antiqua" w:hAnsi="Book Antiqua"/>
          <w:b/>
          <w:sz w:val="24"/>
          <w:szCs w:val="24"/>
        </w:rPr>
        <w:t>expression of ROR2 and WNT5a</w:t>
      </w:r>
      <w:r w:rsidR="0050546B">
        <w:rPr>
          <w:rStyle w:val="hps"/>
          <w:rFonts w:ascii="Book Antiqua" w:hAnsi="Book Antiqua" w:hint="eastAsia"/>
          <w:b/>
          <w:sz w:val="24"/>
          <w:szCs w:val="24"/>
        </w:rPr>
        <w:t xml:space="preserve"> </w:t>
      </w:r>
      <w:r w:rsidR="0050546B" w:rsidRPr="0050546B">
        <w:rPr>
          <w:rStyle w:val="hps"/>
          <w:rFonts w:ascii="Book Antiqua" w:hAnsi="Book Antiqua" w:hint="eastAsia"/>
          <w:b/>
          <w:i/>
          <w:sz w:val="24"/>
          <w:szCs w:val="24"/>
        </w:rPr>
        <w:t>n</w:t>
      </w:r>
      <w:r w:rsidR="0050546B">
        <w:rPr>
          <w:rStyle w:val="hps"/>
          <w:rFonts w:ascii="Book Antiqua" w:hAnsi="Book Antiqua" w:hint="eastAsia"/>
          <w:b/>
          <w:sz w:val="24"/>
          <w:szCs w:val="24"/>
        </w:rPr>
        <w:t xml:space="preserve"> (%)</w:t>
      </w:r>
    </w:p>
    <w:tbl>
      <w:tblPr>
        <w:tblW w:w="0" w:type="auto"/>
        <w:jc w:val="center"/>
        <w:tblBorders>
          <w:top w:val="single" w:sz="12" w:space="0" w:color="000000"/>
          <w:bottom w:val="single" w:sz="12" w:space="0" w:color="000000"/>
        </w:tblBorders>
        <w:tblLayout w:type="fixed"/>
        <w:tblLook w:val="04A0" w:firstRow="1" w:lastRow="0" w:firstColumn="1" w:lastColumn="0" w:noHBand="0" w:noVBand="1"/>
      </w:tblPr>
      <w:tblGrid>
        <w:gridCol w:w="1731"/>
        <w:gridCol w:w="1376"/>
        <w:gridCol w:w="1558"/>
        <w:gridCol w:w="1255"/>
        <w:gridCol w:w="666"/>
        <w:gridCol w:w="1447"/>
      </w:tblGrid>
      <w:tr w:rsidR="00460402" w:rsidRPr="00E7549E" w14:paraId="7161A882" w14:textId="77777777" w:rsidTr="00814B98">
        <w:trPr>
          <w:trHeight w:val="456"/>
          <w:jc w:val="center"/>
        </w:trPr>
        <w:tc>
          <w:tcPr>
            <w:tcW w:w="3107" w:type="dxa"/>
            <w:gridSpan w:val="2"/>
            <w:tcBorders>
              <w:top w:val="single" w:sz="4" w:space="0" w:color="auto"/>
              <w:left w:val="nil"/>
              <w:bottom w:val="single" w:sz="4" w:space="0" w:color="auto"/>
              <w:right w:val="nil"/>
            </w:tcBorders>
            <w:vAlign w:val="center"/>
            <w:hideMark/>
          </w:tcPr>
          <w:p w14:paraId="21431DAE" w14:textId="77777777" w:rsidR="00460402" w:rsidRPr="00E7549E" w:rsidRDefault="00460402" w:rsidP="00E7549E">
            <w:pPr>
              <w:snapToGrid w:val="0"/>
              <w:spacing w:line="360" w:lineRule="auto"/>
              <w:rPr>
                <w:rFonts w:ascii="Book Antiqua" w:eastAsia="SimSun" w:hAnsi="Book Antiqua" w:cs="Times New Roman"/>
                <w:b/>
                <w:iCs/>
                <w:sz w:val="24"/>
                <w:szCs w:val="24"/>
              </w:rPr>
            </w:pPr>
            <w:r w:rsidRPr="00E7549E">
              <w:rPr>
                <w:rStyle w:val="hps"/>
                <w:rFonts w:ascii="Book Antiqua" w:hAnsi="Book Antiqua"/>
                <w:b/>
                <w:iCs/>
                <w:sz w:val="24"/>
                <w:szCs w:val="24"/>
              </w:rPr>
              <w:t>Clinicopathologic characteristics</w:t>
            </w:r>
          </w:p>
        </w:tc>
        <w:tc>
          <w:tcPr>
            <w:tcW w:w="1558" w:type="dxa"/>
            <w:tcBorders>
              <w:top w:val="single" w:sz="4" w:space="0" w:color="auto"/>
              <w:left w:val="nil"/>
              <w:bottom w:val="single" w:sz="4" w:space="0" w:color="auto"/>
              <w:right w:val="nil"/>
            </w:tcBorders>
            <w:vAlign w:val="center"/>
            <w:hideMark/>
          </w:tcPr>
          <w:p w14:paraId="26D66711" w14:textId="5CBFFFC4" w:rsidR="00460402" w:rsidRPr="00E7549E" w:rsidRDefault="00460402" w:rsidP="00E7549E">
            <w:pPr>
              <w:snapToGrid w:val="0"/>
              <w:spacing w:line="360" w:lineRule="auto"/>
              <w:rPr>
                <w:rFonts w:ascii="Book Antiqua" w:eastAsia="SimSun" w:hAnsi="Book Antiqua" w:cs="Times New Roman"/>
                <w:b/>
                <w:iCs/>
                <w:sz w:val="24"/>
                <w:szCs w:val="24"/>
              </w:rPr>
            </w:pPr>
            <w:r w:rsidRPr="00E7549E">
              <w:rPr>
                <w:rFonts w:ascii="Book Antiqua" w:hAnsi="Book Antiqua"/>
                <w:b/>
                <w:iCs/>
                <w:sz w:val="24"/>
                <w:szCs w:val="24"/>
              </w:rPr>
              <w:t>SC/ASC (</w:t>
            </w:r>
            <w:r w:rsidRPr="00E7549E">
              <w:rPr>
                <w:rFonts w:ascii="Book Antiqua" w:hAnsi="Book Antiqua"/>
                <w:b/>
                <w:i/>
                <w:iCs/>
                <w:sz w:val="24"/>
                <w:szCs w:val="24"/>
              </w:rPr>
              <w:t>n</w:t>
            </w:r>
            <w:r w:rsidR="00E7549E">
              <w:rPr>
                <w:rFonts w:ascii="Book Antiqua" w:hAnsi="Book Antiqua" w:hint="eastAsia"/>
                <w:b/>
                <w:iCs/>
                <w:sz w:val="24"/>
                <w:szCs w:val="24"/>
              </w:rPr>
              <w:t xml:space="preserve"> </w:t>
            </w:r>
            <w:r w:rsidRPr="00E7549E">
              <w:rPr>
                <w:rFonts w:ascii="Book Antiqua" w:hAnsi="Book Antiqua"/>
                <w:b/>
                <w:iCs/>
                <w:sz w:val="24"/>
                <w:szCs w:val="24"/>
              </w:rPr>
              <w:t>=</w:t>
            </w:r>
            <w:r w:rsidR="00E7549E">
              <w:rPr>
                <w:rFonts w:ascii="Book Antiqua" w:hAnsi="Book Antiqua" w:hint="eastAsia"/>
                <w:b/>
                <w:iCs/>
                <w:sz w:val="24"/>
                <w:szCs w:val="24"/>
              </w:rPr>
              <w:t xml:space="preserve"> </w:t>
            </w:r>
            <w:r w:rsidRPr="00E7549E">
              <w:rPr>
                <w:rFonts w:ascii="Book Antiqua" w:hAnsi="Book Antiqua"/>
                <w:b/>
                <w:iCs/>
                <w:sz w:val="24"/>
                <w:szCs w:val="24"/>
              </w:rPr>
              <w:t>46)</w:t>
            </w:r>
          </w:p>
        </w:tc>
        <w:tc>
          <w:tcPr>
            <w:tcW w:w="1255" w:type="dxa"/>
            <w:tcBorders>
              <w:top w:val="single" w:sz="4" w:space="0" w:color="auto"/>
              <w:left w:val="nil"/>
              <w:bottom w:val="single" w:sz="4" w:space="0" w:color="auto"/>
              <w:right w:val="nil"/>
            </w:tcBorders>
            <w:vAlign w:val="center"/>
            <w:hideMark/>
          </w:tcPr>
          <w:p w14:paraId="0A3CBC43" w14:textId="54FE1B7E" w:rsidR="00460402" w:rsidRPr="00E7549E" w:rsidRDefault="00460402" w:rsidP="00E7549E">
            <w:pPr>
              <w:snapToGrid w:val="0"/>
              <w:spacing w:line="360" w:lineRule="auto"/>
              <w:rPr>
                <w:rFonts w:ascii="Book Antiqua" w:eastAsia="SimSun" w:hAnsi="Book Antiqua" w:cs="Times New Roman"/>
                <w:b/>
                <w:iCs/>
                <w:sz w:val="24"/>
                <w:szCs w:val="24"/>
              </w:rPr>
            </w:pPr>
            <w:r w:rsidRPr="00E7549E">
              <w:rPr>
                <w:rFonts w:ascii="Book Antiqua" w:hAnsi="Book Antiqua"/>
                <w:b/>
                <w:iCs/>
                <w:sz w:val="24"/>
                <w:szCs w:val="24"/>
              </w:rPr>
              <w:t>ASC (</w:t>
            </w:r>
            <w:r w:rsidR="00E7549E" w:rsidRPr="00E7549E">
              <w:rPr>
                <w:rFonts w:ascii="Book Antiqua" w:hAnsi="Book Antiqua"/>
                <w:b/>
                <w:i/>
                <w:iCs/>
                <w:sz w:val="24"/>
                <w:szCs w:val="24"/>
              </w:rPr>
              <w:t>n</w:t>
            </w:r>
            <w:r w:rsidR="00E7549E" w:rsidRPr="00E7549E">
              <w:rPr>
                <w:rFonts w:ascii="Book Antiqua" w:hAnsi="Book Antiqua"/>
                <w:b/>
                <w:iCs/>
                <w:sz w:val="24"/>
                <w:szCs w:val="24"/>
              </w:rPr>
              <w:t xml:space="preserve"> </w:t>
            </w:r>
            <w:r w:rsidRPr="00E7549E">
              <w:rPr>
                <w:rFonts w:ascii="Book Antiqua" w:hAnsi="Book Antiqua"/>
                <w:b/>
                <w:iCs/>
                <w:sz w:val="24"/>
                <w:szCs w:val="24"/>
              </w:rPr>
              <w:t>=</w:t>
            </w:r>
            <w:r w:rsidR="00E7549E">
              <w:rPr>
                <w:rFonts w:ascii="Book Antiqua" w:hAnsi="Book Antiqua" w:hint="eastAsia"/>
                <w:b/>
                <w:iCs/>
                <w:sz w:val="24"/>
                <w:szCs w:val="24"/>
              </w:rPr>
              <w:t xml:space="preserve"> </w:t>
            </w:r>
            <w:r w:rsidRPr="00E7549E">
              <w:rPr>
                <w:rFonts w:ascii="Book Antiqua" w:hAnsi="Book Antiqua"/>
                <w:b/>
                <w:iCs/>
                <w:sz w:val="24"/>
                <w:szCs w:val="24"/>
              </w:rPr>
              <w:t>80)</w:t>
            </w:r>
          </w:p>
        </w:tc>
        <w:tc>
          <w:tcPr>
            <w:tcW w:w="666" w:type="dxa"/>
            <w:tcBorders>
              <w:top w:val="single" w:sz="4" w:space="0" w:color="auto"/>
              <w:left w:val="nil"/>
              <w:bottom w:val="single" w:sz="4" w:space="0" w:color="auto"/>
              <w:right w:val="nil"/>
            </w:tcBorders>
            <w:vAlign w:val="center"/>
            <w:hideMark/>
          </w:tcPr>
          <w:p w14:paraId="570F1BF2" w14:textId="77777777" w:rsidR="00460402" w:rsidRPr="00E7549E" w:rsidRDefault="00460402" w:rsidP="00E7549E">
            <w:pPr>
              <w:snapToGrid w:val="0"/>
              <w:spacing w:line="360" w:lineRule="auto"/>
              <w:rPr>
                <w:rFonts w:ascii="Book Antiqua" w:eastAsia="SimSun" w:hAnsi="Book Antiqua" w:cs="Times New Roman"/>
                <w:b/>
                <w:iCs/>
                <w:sz w:val="24"/>
                <w:szCs w:val="24"/>
              </w:rPr>
            </w:pPr>
            <w:r w:rsidRPr="00E7549E">
              <w:rPr>
                <w:rFonts w:ascii="Book Antiqua" w:eastAsia="SimSun" w:hAnsi="Book Antiqua" w:cs="Times New Roman"/>
                <w:b/>
                <w:iCs/>
                <w:position w:val="-10"/>
                <w:sz w:val="24"/>
                <w:szCs w:val="24"/>
              </w:rPr>
              <w:object w:dxaOrig="330" w:dyaOrig="360" w14:anchorId="3FBBAB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18pt;mso-position-horizontal-relative:page;mso-position-vertical-relative:page" o:ole="">
                  <v:imagedata r:id="rId12" o:title=""/>
                </v:shape>
                <o:OLEObject Type="Embed" ProgID="Equation.3" ShapeID="_x0000_i1025" DrawAspect="Content" ObjectID="_1549950897" r:id="rId13"/>
              </w:object>
            </w:r>
          </w:p>
        </w:tc>
        <w:tc>
          <w:tcPr>
            <w:tcW w:w="1447" w:type="dxa"/>
            <w:tcBorders>
              <w:top w:val="single" w:sz="4" w:space="0" w:color="auto"/>
              <w:left w:val="nil"/>
              <w:bottom w:val="single" w:sz="4" w:space="0" w:color="auto"/>
              <w:right w:val="nil"/>
            </w:tcBorders>
            <w:vAlign w:val="center"/>
            <w:hideMark/>
          </w:tcPr>
          <w:p w14:paraId="79B0094C" w14:textId="77777777" w:rsidR="00460402" w:rsidRPr="00E7549E" w:rsidRDefault="00460402" w:rsidP="00E7549E">
            <w:pPr>
              <w:snapToGrid w:val="0"/>
              <w:spacing w:line="360" w:lineRule="auto"/>
              <w:rPr>
                <w:rFonts w:ascii="Book Antiqua" w:eastAsia="SimSun" w:hAnsi="Book Antiqua" w:cs="Times New Roman"/>
                <w:b/>
                <w:iCs/>
                <w:sz w:val="24"/>
                <w:szCs w:val="24"/>
              </w:rPr>
            </w:pPr>
            <w:r w:rsidRPr="00E7549E">
              <w:rPr>
                <w:rFonts w:ascii="Book Antiqua" w:hAnsi="Book Antiqua"/>
                <w:b/>
                <w:i/>
                <w:iCs/>
                <w:sz w:val="24"/>
                <w:szCs w:val="24"/>
              </w:rPr>
              <w:t xml:space="preserve">P </w:t>
            </w:r>
            <w:r w:rsidRPr="00E7549E">
              <w:rPr>
                <w:rFonts w:ascii="Book Antiqua" w:hAnsi="Book Antiqua"/>
                <w:b/>
                <w:iCs/>
                <w:sz w:val="24"/>
                <w:szCs w:val="24"/>
              </w:rPr>
              <w:t>value</w:t>
            </w:r>
          </w:p>
        </w:tc>
      </w:tr>
      <w:tr w:rsidR="00460402" w:rsidRPr="00E7549E" w14:paraId="194785D8" w14:textId="77777777" w:rsidTr="00814B98">
        <w:trPr>
          <w:trHeight w:val="258"/>
          <w:jc w:val="center"/>
        </w:trPr>
        <w:tc>
          <w:tcPr>
            <w:tcW w:w="1731" w:type="dxa"/>
            <w:tcBorders>
              <w:top w:val="single" w:sz="4" w:space="0" w:color="auto"/>
              <w:left w:val="nil"/>
              <w:bottom w:val="nil"/>
              <w:right w:val="nil"/>
            </w:tcBorders>
            <w:vAlign w:val="center"/>
            <w:hideMark/>
          </w:tcPr>
          <w:p w14:paraId="4A8A85D4"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Sex</w:t>
            </w:r>
          </w:p>
        </w:tc>
        <w:tc>
          <w:tcPr>
            <w:tcW w:w="1376" w:type="dxa"/>
            <w:tcBorders>
              <w:top w:val="single" w:sz="4" w:space="0" w:color="auto"/>
              <w:left w:val="nil"/>
              <w:bottom w:val="nil"/>
              <w:right w:val="nil"/>
            </w:tcBorders>
            <w:vAlign w:val="center"/>
          </w:tcPr>
          <w:p w14:paraId="3F3CE092" w14:textId="77777777" w:rsidR="00460402" w:rsidRPr="00E7549E" w:rsidRDefault="00460402" w:rsidP="00E7549E">
            <w:pPr>
              <w:snapToGrid w:val="0"/>
              <w:spacing w:line="360" w:lineRule="auto"/>
              <w:rPr>
                <w:rFonts w:ascii="Book Antiqua" w:eastAsia="SimSun" w:hAnsi="Book Antiqua" w:cs="Times New Roman"/>
                <w:sz w:val="24"/>
                <w:szCs w:val="24"/>
              </w:rPr>
            </w:pPr>
          </w:p>
        </w:tc>
        <w:tc>
          <w:tcPr>
            <w:tcW w:w="1558" w:type="dxa"/>
            <w:tcBorders>
              <w:top w:val="single" w:sz="4" w:space="0" w:color="auto"/>
              <w:left w:val="nil"/>
              <w:bottom w:val="nil"/>
              <w:right w:val="nil"/>
            </w:tcBorders>
            <w:vAlign w:val="center"/>
          </w:tcPr>
          <w:p w14:paraId="1D80109E" w14:textId="77777777" w:rsidR="00460402" w:rsidRPr="00E7549E" w:rsidRDefault="00460402" w:rsidP="00E7549E">
            <w:pPr>
              <w:snapToGrid w:val="0"/>
              <w:spacing w:line="360" w:lineRule="auto"/>
              <w:rPr>
                <w:rFonts w:ascii="Book Antiqua" w:eastAsia="SimSun" w:hAnsi="Book Antiqua" w:cs="Times New Roman"/>
                <w:sz w:val="24"/>
                <w:szCs w:val="24"/>
              </w:rPr>
            </w:pPr>
          </w:p>
        </w:tc>
        <w:tc>
          <w:tcPr>
            <w:tcW w:w="1255" w:type="dxa"/>
            <w:tcBorders>
              <w:top w:val="single" w:sz="4" w:space="0" w:color="auto"/>
              <w:left w:val="nil"/>
              <w:bottom w:val="nil"/>
              <w:right w:val="nil"/>
            </w:tcBorders>
            <w:vAlign w:val="center"/>
          </w:tcPr>
          <w:p w14:paraId="550A2D20" w14:textId="77777777" w:rsidR="00460402" w:rsidRPr="00E7549E" w:rsidRDefault="00460402" w:rsidP="00E7549E">
            <w:pPr>
              <w:snapToGrid w:val="0"/>
              <w:spacing w:line="360" w:lineRule="auto"/>
              <w:rPr>
                <w:rFonts w:ascii="Book Antiqua" w:eastAsia="SimSun" w:hAnsi="Book Antiqua" w:cs="Times New Roman"/>
                <w:sz w:val="24"/>
                <w:szCs w:val="24"/>
              </w:rPr>
            </w:pPr>
          </w:p>
        </w:tc>
        <w:tc>
          <w:tcPr>
            <w:tcW w:w="666" w:type="dxa"/>
            <w:tcBorders>
              <w:top w:val="single" w:sz="4" w:space="0" w:color="auto"/>
              <w:left w:val="nil"/>
              <w:bottom w:val="nil"/>
              <w:right w:val="nil"/>
            </w:tcBorders>
            <w:vAlign w:val="center"/>
          </w:tcPr>
          <w:p w14:paraId="02721984" w14:textId="77777777" w:rsidR="00460402" w:rsidRPr="00E7549E" w:rsidRDefault="00460402" w:rsidP="00E7549E">
            <w:pPr>
              <w:snapToGrid w:val="0"/>
              <w:spacing w:line="360" w:lineRule="auto"/>
              <w:rPr>
                <w:rFonts w:ascii="Book Antiqua" w:eastAsia="SimSun" w:hAnsi="Book Antiqua" w:cs="Times New Roman"/>
                <w:sz w:val="24"/>
                <w:szCs w:val="24"/>
              </w:rPr>
            </w:pPr>
          </w:p>
        </w:tc>
        <w:tc>
          <w:tcPr>
            <w:tcW w:w="1447" w:type="dxa"/>
            <w:tcBorders>
              <w:top w:val="single" w:sz="4" w:space="0" w:color="auto"/>
              <w:left w:val="nil"/>
              <w:bottom w:val="nil"/>
              <w:right w:val="nil"/>
            </w:tcBorders>
            <w:vAlign w:val="center"/>
          </w:tcPr>
          <w:p w14:paraId="6E499E37" w14:textId="77777777" w:rsidR="00460402" w:rsidRPr="00E7549E" w:rsidRDefault="00460402" w:rsidP="00E7549E">
            <w:pPr>
              <w:snapToGrid w:val="0"/>
              <w:spacing w:line="360" w:lineRule="auto"/>
              <w:rPr>
                <w:rFonts w:ascii="Book Antiqua" w:eastAsia="SimSun" w:hAnsi="Book Antiqua" w:cs="Times New Roman"/>
                <w:sz w:val="24"/>
                <w:szCs w:val="24"/>
              </w:rPr>
            </w:pPr>
          </w:p>
        </w:tc>
      </w:tr>
      <w:tr w:rsidR="00460402" w:rsidRPr="00E7549E" w14:paraId="7C25C3F9" w14:textId="77777777" w:rsidTr="00E7549E">
        <w:trPr>
          <w:jc w:val="center"/>
        </w:trPr>
        <w:tc>
          <w:tcPr>
            <w:tcW w:w="3107" w:type="dxa"/>
            <w:gridSpan w:val="2"/>
            <w:vMerge w:val="restart"/>
            <w:tcBorders>
              <w:top w:val="nil"/>
              <w:left w:val="nil"/>
              <w:bottom w:val="nil"/>
              <w:right w:val="nil"/>
            </w:tcBorders>
            <w:vAlign w:val="center"/>
            <w:hideMark/>
          </w:tcPr>
          <w:p w14:paraId="67E65C33" w14:textId="77777777" w:rsidR="00460402" w:rsidRPr="00E7549E" w:rsidRDefault="00460402" w:rsidP="00E7549E">
            <w:pPr>
              <w:snapToGrid w:val="0"/>
              <w:spacing w:line="360" w:lineRule="auto"/>
              <w:rPr>
                <w:rFonts w:ascii="Book Antiqua" w:eastAsia="SimSun" w:hAnsi="Book Antiqua"/>
                <w:sz w:val="24"/>
                <w:szCs w:val="24"/>
              </w:rPr>
            </w:pPr>
            <w:r w:rsidRPr="00E7549E">
              <w:rPr>
                <w:rFonts w:ascii="Book Antiqua" w:hAnsi="Book Antiqua"/>
                <w:sz w:val="24"/>
                <w:szCs w:val="24"/>
              </w:rPr>
              <w:t xml:space="preserve">Male </w:t>
            </w:r>
          </w:p>
          <w:p w14:paraId="0B6BFB3B"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Female </w:t>
            </w:r>
          </w:p>
        </w:tc>
        <w:tc>
          <w:tcPr>
            <w:tcW w:w="1558" w:type="dxa"/>
            <w:tcBorders>
              <w:top w:val="nil"/>
              <w:left w:val="nil"/>
              <w:bottom w:val="nil"/>
              <w:right w:val="nil"/>
            </w:tcBorders>
            <w:vAlign w:val="center"/>
            <w:hideMark/>
          </w:tcPr>
          <w:p w14:paraId="4891ACB9"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19 (41.3)</w:t>
            </w:r>
          </w:p>
        </w:tc>
        <w:tc>
          <w:tcPr>
            <w:tcW w:w="1255" w:type="dxa"/>
            <w:tcBorders>
              <w:top w:val="nil"/>
              <w:left w:val="nil"/>
              <w:bottom w:val="nil"/>
              <w:right w:val="nil"/>
            </w:tcBorders>
            <w:vAlign w:val="center"/>
            <w:hideMark/>
          </w:tcPr>
          <w:p w14:paraId="179C0815"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26 (32.5)</w:t>
            </w:r>
          </w:p>
        </w:tc>
        <w:tc>
          <w:tcPr>
            <w:tcW w:w="666" w:type="dxa"/>
            <w:vMerge w:val="restart"/>
            <w:tcBorders>
              <w:top w:val="nil"/>
              <w:left w:val="nil"/>
              <w:bottom w:val="nil"/>
              <w:right w:val="nil"/>
            </w:tcBorders>
            <w:vAlign w:val="center"/>
            <w:hideMark/>
          </w:tcPr>
          <w:p w14:paraId="57EEBD0F"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0.986</w:t>
            </w:r>
          </w:p>
        </w:tc>
        <w:tc>
          <w:tcPr>
            <w:tcW w:w="1447" w:type="dxa"/>
            <w:vMerge w:val="restart"/>
            <w:tcBorders>
              <w:top w:val="nil"/>
              <w:left w:val="nil"/>
              <w:bottom w:val="nil"/>
              <w:right w:val="nil"/>
            </w:tcBorders>
            <w:vAlign w:val="center"/>
            <w:hideMark/>
          </w:tcPr>
          <w:p w14:paraId="7CD7C176"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0.352</w:t>
            </w:r>
          </w:p>
        </w:tc>
      </w:tr>
      <w:tr w:rsidR="00460402" w:rsidRPr="00E7549E" w14:paraId="40F29F99" w14:textId="77777777" w:rsidTr="00E7549E">
        <w:trPr>
          <w:jc w:val="center"/>
        </w:trPr>
        <w:tc>
          <w:tcPr>
            <w:tcW w:w="3107" w:type="dxa"/>
            <w:gridSpan w:val="2"/>
            <w:vMerge/>
            <w:tcBorders>
              <w:top w:val="nil"/>
              <w:left w:val="nil"/>
              <w:bottom w:val="nil"/>
              <w:right w:val="nil"/>
            </w:tcBorders>
            <w:vAlign w:val="center"/>
            <w:hideMark/>
          </w:tcPr>
          <w:p w14:paraId="4FDC2E41" w14:textId="77777777" w:rsidR="00460402" w:rsidRPr="00E7549E" w:rsidRDefault="00460402" w:rsidP="00E7549E">
            <w:pPr>
              <w:widowControl/>
              <w:spacing w:line="360" w:lineRule="auto"/>
              <w:rPr>
                <w:rFonts w:ascii="Book Antiqua" w:eastAsia="SimSun" w:hAnsi="Book Antiqua" w:cs="Times New Roman"/>
                <w:sz w:val="24"/>
                <w:szCs w:val="24"/>
              </w:rPr>
            </w:pPr>
          </w:p>
        </w:tc>
        <w:tc>
          <w:tcPr>
            <w:tcW w:w="1558" w:type="dxa"/>
            <w:tcBorders>
              <w:top w:val="nil"/>
              <w:left w:val="nil"/>
              <w:bottom w:val="nil"/>
              <w:right w:val="nil"/>
            </w:tcBorders>
            <w:vAlign w:val="center"/>
            <w:hideMark/>
          </w:tcPr>
          <w:p w14:paraId="4CE744C3"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27 (58.7)</w:t>
            </w:r>
          </w:p>
        </w:tc>
        <w:tc>
          <w:tcPr>
            <w:tcW w:w="1255" w:type="dxa"/>
            <w:tcBorders>
              <w:top w:val="nil"/>
              <w:left w:val="nil"/>
              <w:bottom w:val="nil"/>
              <w:right w:val="nil"/>
            </w:tcBorders>
            <w:vAlign w:val="center"/>
            <w:hideMark/>
          </w:tcPr>
          <w:p w14:paraId="5F45BBD0"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54 (67.5)</w:t>
            </w:r>
          </w:p>
        </w:tc>
        <w:tc>
          <w:tcPr>
            <w:tcW w:w="666" w:type="dxa"/>
            <w:vMerge/>
            <w:tcBorders>
              <w:top w:val="nil"/>
              <w:left w:val="nil"/>
              <w:bottom w:val="nil"/>
              <w:right w:val="nil"/>
            </w:tcBorders>
            <w:vAlign w:val="center"/>
            <w:hideMark/>
          </w:tcPr>
          <w:p w14:paraId="114305A3" w14:textId="77777777" w:rsidR="00460402" w:rsidRPr="00E7549E" w:rsidRDefault="00460402" w:rsidP="00E7549E">
            <w:pPr>
              <w:widowControl/>
              <w:spacing w:line="360" w:lineRule="auto"/>
              <w:rPr>
                <w:rFonts w:ascii="Book Antiqua" w:eastAsia="SimSun" w:hAnsi="Book Antiqua" w:cs="Times New Roman"/>
                <w:sz w:val="24"/>
                <w:szCs w:val="24"/>
              </w:rPr>
            </w:pPr>
          </w:p>
        </w:tc>
        <w:tc>
          <w:tcPr>
            <w:tcW w:w="1447" w:type="dxa"/>
            <w:vMerge/>
            <w:tcBorders>
              <w:top w:val="nil"/>
              <w:left w:val="nil"/>
              <w:bottom w:val="nil"/>
              <w:right w:val="nil"/>
            </w:tcBorders>
            <w:vAlign w:val="center"/>
            <w:hideMark/>
          </w:tcPr>
          <w:p w14:paraId="533C0758" w14:textId="77777777" w:rsidR="00460402" w:rsidRPr="00E7549E" w:rsidRDefault="00460402" w:rsidP="00E7549E">
            <w:pPr>
              <w:widowControl/>
              <w:spacing w:line="360" w:lineRule="auto"/>
              <w:rPr>
                <w:rFonts w:ascii="Book Antiqua" w:eastAsia="SimSun" w:hAnsi="Book Antiqua" w:cs="Times New Roman"/>
                <w:sz w:val="24"/>
                <w:szCs w:val="24"/>
              </w:rPr>
            </w:pPr>
          </w:p>
        </w:tc>
      </w:tr>
      <w:tr w:rsidR="00460402" w:rsidRPr="00E7549E" w14:paraId="51138850" w14:textId="77777777" w:rsidTr="00E7549E">
        <w:trPr>
          <w:jc w:val="center"/>
        </w:trPr>
        <w:tc>
          <w:tcPr>
            <w:tcW w:w="1731" w:type="dxa"/>
            <w:tcBorders>
              <w:top w:val="nil"/>
              <w:left w:val="nil"/>
              <w:bottom w:val="nil"/>
              <w:right w:val="nil"/>
            </w:tcBorders>
            <w:vAlign w:val="center"/>
            <w:hideMark/>
          </w:tcPr>
          <w:p w14:paraId="36E18840"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Age</w:t>
            </w:r>
          </w:p>
        </w:tc>
        <w:tc>
          <w:tcPr>
            <w:tcW w:w="1376" w:type="dxa"/>
            <w:tcBorders>
              <w:top w:val="nil"/>
              <w:left w:val="nil"/>
              <w:bottom w:val="nil"/>
              <w:right w:val="nil"/>
            </w:tcBorders>
            <w:vAlign w:val="center"/>
          </w:tcPr>
          <w:p w14:paraId="0534C6A9" w14:textId="77777777" w:rsidR="00460402" w:rsidRPr="00E7549E" w:rsidRDefault="00460402" w:rsidP="00E7549E">
            <w:pPr>
              <w:snapToGrid w:val="0"/>
              <w:spacing w:line="360" w:lineRule="auto"/>
              <w:rPr>
                <w:rFonts w:ascii="Book Antiqua" w:eastAsia="SimSun" w:hAnsi="Book Antiqua" w:cs="Times New Roman"/>
                <w:sz w:val="24"/>
                <w:szCs w:val="24"/>
              </w:rPr>
            </w:pPr>
          </w:p>
        </w:tc>
        <w:tc>
          <w:tcPr>
            <w:tcW w:w="1558" w:type="dxa"/>
            <w:tcBorders>
              <w:top w:val="nil"/>
              <w:left w:val="nil"/>
              <w:bottom w:val="nil"/>
              <w:right w:val="nil"/>
            </w:tcBorders>
            <w:vAlign w:val="center"/>
          </w:tcPr>
          <w:p w14:paraId="54B5F8D7" w14:textId="77777777" w:rsidR="00460402" w:rsidRPr="00E7549E" w:rsidRDefault="00460402" w:rsidP="00E7549E">
            <w:pPr>
              <w:snapToGrid w:val="0"/>
              <w:spacing w:line="360" w:lineRule="auto"/>
              <w:rPr>
                <w:rFonts w:ascii="Book Antiqua" w:eastAsia="SimSun" w:hAnsi="Book Antiqua" w:cs="Times New Roman"/>
                <w:sz w:val="24"/>
                <w:szCs w:val="24"/>
              </w:rPr>
            </w:pPr>
          </w:p>
        </w:tc>
        <w:tc>
          <w:tcPr>
            <w:tcW w:w="1255" w:type="dxa"/>
            <w:tcBorders>
              <w:top w:val="nil"/>
              <w:left w:val="nil"/>
              <w:bottom w:val="nil"/>
              <w:right w:val="nil"/>
            </w:tcBorders>
            <w:vAlign w:val="center"/>
          </w:tcPr>
          <w:p w14:paraId="641839D4" w14:textId="77777777" w:rsidR="00460402" w:rsidRPr="00E7549E" w:rsidRDefault="00460402" w:rsidP="00E7549E">
            <w:pPr>
              <w:snapToGrid w:val="0"/>
              <w:spacing w:line="360" w:lineRule="auto"/>
              <w:rPr>
                <w:rFonts w:ascii="Book Antiqua" w:eastAsia="SimSun" w:hAnsi="Book Antiqua" w:cs="Times New Roman"/>
                <w:sz w:val="24"/>
                <w:szCs w:val="24"/>
              </w:rPr>
            </w:pPr>
          </w:p>
        </w:tc>
        <w:tc>
          <w:tcPr>
            <w:tcW w:w="666" w:type="dxa"/>
            <w:tcBorders>
              <w:top w:val="nil"/>
              <w:left w:val="nil"/>
              <w:bottom w:val="nil"/>
              <w:right w:val="nil"/>
            </w:tcBorders>
            <w:vAlign w:val="center"/>
          </w:tcPr>
          <w:p w14:paraId="106F5F2C" w14:textId="77777777" w:rsidR="00460402" w:rsidRPr="00E7549E" w:rsidRDefault="00460402" w:rsidP="00E7549E">
            <w:pPr>
              <w:snapToGrid w:val="0"/>
              <w:spacing w:line="360" w:lineRule="auto"/>
              <w:rPr>
                <w:rFonts w:ascii="Book Antiqua" w:eastAsia="SimSun" w:hAnsi="Book Antiqua" w:cs="Times New Roman"/>
                <w:sz w:val="24"/>
                <w:szCs w:val="24"/>
              </w:rPr>
            </w:pPr>
          </w:p>
        </w:tc>
        <w:tc>
          <w:tcPr>
            <w:tcW w:w="1447" w:type="dxa"/>
            <w:tcBorders>
              <w:top w:val="nil"/>
              <w:left w:val="nil"/>
              <w:bottom w:val="nil"/>
              <w:right w:val="nil"/>
            </w:tcBorders>
            <w:vAlign w:val="center"/>
          </w:tcPr>
          <w:p w14:paraId="1BA2D6B4" w14:textId="77777777" w:rsidR="00460402" w:rsidRPr="00E7549E" w:rsidRDefault="00460402" w:rsidP="00E7549E">
            <w:pPr>
              <w:snapToGrid w:val="0"/>
              <w:spacing w:line="360" w:lineRule="auto"/>
              <w:rPr>
                <w:rFonts w:ascii="Book Antiqua" w:eastAsia="SimSun" w:hAnsi="Book Antiqua" w:cs="Times New Roman"/>
                <w:sz w:val="24"/>
                <w:szCs w:val="24"/>
              </w:rPr>
            </w:pPr>
          </w:p>
        </w:tc>
      </w:tr>
      <w:tr w:rsidR="00460402" w:rsidRPr="00E7549E" w14:paraId="43D49922" w14:textId="77777777" w:rsidTr="00E7549E">
        <w:trPr>
          <w:jc w:val="center"/>
        </w:trPr>
        <w:tc>
          <w:tcPr>
            <w:tcW w:w="3107" w:type="dxa"/>
            <w:gridSpan w:val="2"/>
            <w:vMerge w:val="restart"/>
            <w:tcBorders>
              <w:top w:val="nil"/>
              <w:left w:val="nil"/>
              <w:bottom w:val="nil"/>
              <w:right w:val="nil"/>
            </w:tcBorders>
            <w:vAlign w:val="center"/>
            <w:hideMark/>
          </w:tcPr>
          <w:p w14:paraId="7561457E" w14:textId="312FEF32" w:rsidR="00460402" w:rsidRPr="00E7549E" w:rsidRDefault="00460402" w:rsidP="00E7549E">
            <w:pPr>
              <w:snapToGrid w:val="0"/>
              <w:spacing w:line="360" w:lineRule="auto"/>
              <w:rPr>
                <w:rFonts w:ascii="Book Antiqua" w:eastAsia="SimSun" w:hAnsi="Book Antiqua"/>
                <w:sz w:val="24"/>
                <w:szCs w:val="24"/>
              </w:rPr>
            </w:pPr>
            <w:r w:rsidRPr="00E7549E">
              <w:rPr>
                <w:rFonts w:ascii="Book Antiqua" w:hAnsi="Book Antiqua"/>
                <w:sz w:val="24"/>
                <w:szCs w:val="24"/>
              </w:rPr>
              <w:t>≤</w:t>
            </w:r>
            <w:r w:rsidR="00E7549E">
              <w:rPr>
                <w:rFonts w:ascii="Book Antiqua" w:hAnsi="Book Antiqua" w:hint="eastAsia"/>
                <w:sz w:val="24"/>
                <w:szCs w:val="24"/>
              </w:rPr>
              <w:t xml:space="preserve"> </w:t>
            </w:r>
            <w:r w:rsidRPr="00E7549E">
              <w:rPr>
                <w:rFonts w:ascii="Book Antiqua" w:hAnsi="Book Antiqua"/>
                <w:sz w:val="24"/>
                <w:szCs w:val="24"/>
              </w:rPr>
              <w:t>45 years old</w:t>
            </w:r>
          </w:p>
          <w:p w14:paraId="2FB3EA36" w14:textId="16F8211E"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&gt;</w:t>
            </w:r>
            <w:r w:rsidR="00E7549E">
              <w:rPr>
                <w:rFonts w:ascii="Book Antiqua" w:hAnsi="Book Antiqua" w:hint="eastAsia"/>
                <w:sz w:val="24"/>
                <w:szCs w:val="24"/>
              </w:rPr>
              <w:t xml:space="preserve"> </w:t>
            </w:r>
            <w:r w:rsidRPr="00E7549E">
              <w:rPr>
                <w:rFonts w:ascii="Book Antiqua" w:hAnsi="Book Antiqua"/>
                <w:sz w:val="24"/>
                <w:szCs w:val="24"/>
              </w:rPr>
              <w:t>45 years old</w:t>
            </w:r>
          </w:p>
        </w:tc>
        <w:tc>
          <w:tcPr>
            <w:tcW w:w="1558" w:type="dxa"/>
            <w:tcBorders>
              <w:top w:val="nil"/>
              <w:left w:val="nil"/>
              <w:bottom w:val="nil"/>
              <w:right w:val="nil"/>
            </w:tcBorders>
            <w:vAlign w:val="center"/>
            <w:hideMark/>
          </w:tcPr>
          <w:p w14:paraId="242CE1C6"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3 (6.5)</w:t>
            </w:r>
          </w:p>
        </w:tc>
        <w:tc>
          <w:tcPr>
            <w:tcW w:w="1255" w:type="dxa"/>
            <w:tcBorders>
              <w:top w:val="nil"/>
              <w:left w:val="nil"/>
              <w:bottom w:val="nil"/>
              <w:right w:val="nil"/>
            </w:tcBorders>
            <w:vAlign w:val="center"/>
            <w:hideMark/>
          </w:tcPr>
          <w:p w14:paraId="68DE3FB2"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16 (20.0)</w:t>
            </w:r>
          </w:p>
        </w:tc>
        <w:tc>
          <w:tcPr>
            <w:tcW w:w="666" w:type="dxa"/>
            <w:vMerge w:val="restart"/>
            <w:tcBorders>
              <w:top w:val="nil"/>
              <w:left w:val="nil"/>
              <w:bottom w:val="nil"/>
              <w:right w:val="nil"/>
            </w:tcBorders>
            <w:vAlign w:val="center"/>
            <w:hideMark/>
          </w:tcPr>
          <w:p w14:paraId="313E768B"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4.143     </w:t>
            </w:r>
          </w:p>
        </w:tc>
        <w:tc>
          <w:tcPr>
            <w:tcW w:w="1447" w:type="dxa"/>
            <w:vMerge w:val="restart"/>
            <w:tcBorders>
              <w:top w:val="nil"/>
              <w:left w:val="nil"/>
              <w:bottom w:val="nil"/>
              <w:right w:val="nil"/>
            </w:tcBorders>
            <w:vAlign w:val="center"/>
            <w:hideMark/>
          </w:tcPr>
          <w:p w14:paraId="44567508"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0.042</w:t>
            </w:r>
          </w:p>
        </w:tc>
      </w:tr>
      <w:tr w:rsidR="00460402" w:rsidRPr="00E7549E" w14:paraId="6B500752" w14:textId="77777777" w:rsidTr="00E7549E">
        <w:trPr>
          <w:jc w:val="center"/>
        </w:trPr>
        <w:tc>
          <w:tcPr>
            <w:tcW w:w="3107" w:type="dxa"/>
            <w:gridSpan w:val="2"/>
            <w:vMerge/>
            <w:tcBorders>
              <w:top w:val="nil"/>
              <w:left w:val="nil"/>
              <w:bottom w:val="nil"/>
              <w:right w:val="nil"/>
            </w:tcBorders>
            <w:vAlign w:val="center"/>
            <w:hideMark/>
          </w:tcPr>
          <w:p w14:paraId="4E039667" w14:textId="77777777" w:rsidR="00460402" w:rsidRPr="00E7549E" w:rsidRDefault="00460402" w:rsidP="00E7549E">
            <w:pPr>
              <w:widowControl/>
              <w:spacing w:line="360" w:lineRule="auto"/>
              <w:rPr>
                <w:rFonts w:ascii="Book Antiqua" w:eastAsia="SimSun" w:hAnsi="Book Antiqua" w:cs="Times New Roman"/>
                <w:sz w:val="24"/>
                <w:szCs w:val="24"/>
              </w:rPr>
            </w:pPr>
          </w:p>
        </w:tc>
        <w:tc>
          <w:tcPr>
            <w:tcW w:w="1558" w:type="dxa"/>
            <w:tcBorders>
              <w:top w:val="nil"/>
              <w:left w:val="nil"/>
              <w:bottom w:val="nil"/>
              <w:right w:val="nil"/>
            </w:tcBorders>
            <w:vAlign w:val="center"/>
            <w:hideMark/>
          </w:tcPr>
          <w:p w14:paraId="7AADBA37"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43 (93.5)     </w:t>
            </w:r>
          </w:p>
        </w:tc>
        <w:tc>
          <w:tcPr>
            <w:tcW w:w="1255" w:type="dxa"/>
            <w:tcBorders>
              <w:top w:val="nil"/>
              <w:left w:val="nil"/>
              <w:bottom w:val="nil"/>
              <w:right w:val="nil"/>
            </w:tcBorders>
            <w:vAlign w:val="center"/>
            <w:hideMark/>
          </w:tcPr>
          <w:p w14:paraId="75CDD726"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64 (80.0)</w:t>
            </w:r>
          </w:p>
        </w:tc>
        <w:tc>
          <w:tcPr>
            <w:tcW w:w="666" w:type="dxa"/>
            <w:vMerge/>
            <w:tcBorders>
              <w:top w:val="nil"/>
              <w:left w:val="nil"/>
              <w:bottom w:val="nil"/>
              <w:right w:val="nil"/>
            </w:tcBorders>
            <w:vAlign w:val="center"/>
            <w:hideMark/>
          </w:tcPr>
          <w:p w14:paraId="74C3C0B7" w14:textId="77777777" w:rsidR="00460402" w:rsidRPr="00E7549E" w:rsidRDefault="00460402" w:rsidP="00E7549E">
            <w:pPr>
              <w:widowControl/>
              <w:spacing w:line="360" w:lineRule="auto"/>
              <w:rPr>
                <w:rFonts w:ascii="Book Antiqua" w:eastAsia="SimSun" w:hAnsi="Book Antiqua" w:cs="Times New Roman"/>
                <w:sz w:val="24"/>
                <w:szCs w:val="24"/>
              </w:rPr>
            </w:pPr>
          </w:p>
        </w:tc>
        <w:tc>
          <w:tcPr>
            <w:tcW w:w="1447" w:type="dxa"/>
            <w:vMerge/>
            <w:tcBorders>
              <w:top w:val="nil"/>
              <w:left w:val="nil"/>
              <w:bottom w:val="nil"/>
              <w:right w:val="nil"/>
            </w:tcBorders>
            <w:vAlign w:val="center"/>
            <w:hideMark/>
          </w:tcPr>
          <w:p w14:paraId="14C52CB0" w14:textId="77777777" w:rsidR="00460402" w:rsidRPr="00E7549E" w:rsidRDefault="00460402" w:rsidP="00E7549E">
            <w:pPr>
              <w:widowControl/>
              <w:spacing w:line="360" w:lineRule="auto"/>
              <w:rPr>
                <w:rFonts w:ascii="Book Antiqua" w:eastAsia="SimSun" w:hAnsi="Book Antiqua" w:cs="Times New Roman"/>
                <w:sz w:val="24"/>
                <w:szCs w:val="24"/>
              </w:rPr>
            </w:pPr>
          </w:p>
        </w:tc>
      </w:tr>
      <w:tr w:rsidR="00460402" w:rsidRPr="00E7549E" w14:paraId="510997DB" w14:textId="77777777" w:rsidTr="00E7549E">
        <w:trPr>
          <w:trHeight w:val="288"/>
          <w:jc w:val="center"/>
        </w:trPr>
        <w:tc>
          <w:tcPr>
            <w:tcW w:w="3107" w:type="dxa"/>
            <w:gridSpan w:val="2"/>
            <w:tcBorders>
              <w:top w:val="nil"/>
              <w:left w:val="nil"/>
              <w:bottom w:val="nil"/>
              <w:right w:val="nil"/>
            </w:tcBorders>
            <w:vAlign w:val="center"/>
            <w:hideMark/>
          </w:tcPr>
          <w:p w14:paraId="7835B525"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Degree of differentiation</w:t>
            </w:r>
          </w:p>
        </w:tc>
        <w:tc>
          <w:tcPr>
            <w:tcW w:w="1558" w:type="dxa"/>
            <w:tcBorders>
              <w:top w:val="nil"/>
              <w:left w:val="nil"/>
              <w:bottom w:val="nil"/>
              <w:right w:val="nil"/>
            </w:tcBorders>
            <w:vAlign w:val="center"/>
          </w:tcPr>
          <w:p w14:paraId="3F733D0F" w14:textId="77777777" w:rsidR="00460402" w:rsidRPr="00E7549E" w:rsidRDefault="00460402" w:rsidP="00E7549E">
            <w:pPr>
              <w:snapToGrid w:val="0"/>
              <w:spacing w:line="360" w:lineRule="auto"/>
              <w:rPr>
                <w:rFonts w:ascii="Book Antiqua" w:eastAsia="SimSun" w:hAnsi="Book Antiqua" w:cs="Times New Roman"/>
                <w:sz w:val="24"/>
                <w:szCs w:val="24"/>
              </w:rPr>
            </w:pPr>
          </w:p>
        </w:tc>
        <w:tc>
          <w:tcPr>
            <w:tcW w:w="1255" w:type="dxa"/>
            <w:tcBorders>
              <w:top w:val="nil"/>
              <w:left w:val="nil"/>
              <w:bottom w:val="nil"/>
              <w:right w:val="nil"/>
            </w:tcBorders>
            <w:vAlign w:val="center"/>
          </w:tcPr>
          <w:p w14:paraId="42FA4297" w14:textId="77777777" w:rsidR="00460402" w:rsidRPr="00E7549E" w:rsidRDefault="00460402" w:rsidP="00E7549E">
            <w:pPr>
              <w:snapToGrid w:val="0"/>
              <w:spacing w:line="360" w:lineRule="auto"/>
              <w:rPr>
                <w:rFonts w:ascii="Book Antiqua" w:eastAsia="SimSun" w:hAnsi="Book Antiqua" w:cs="Times New Roman"/>
                <w:sz w:val="24"/>
                <w:szCs w:val="24"/>
              </w:rPr>
            </w:pPr>
          </w:p>
        </w:tc>
        <w:tc>
          <w:tcPr>
            <w:tcW w:w="666" w:type="dxa"/>
            <w:tcBorders>
              <w:top w:val="nil"/>
              <w:left w:val="nil"/>
              <w:bottom w:val="nil"/>
              <w:right w:val="nil"/>
            </w:tcBorders>
            <w:vAlign w:val="center"/>
          </w:tcPr>
          <w:p w14:paraId="15D9620A" w14:textId="77777777" w:rsidR="00460402" w:rsidRPr="00E7549E" w:rsidRDefault="00460402" w:rsidP="00E7549E">
            <w:pPr>
              <w:snapToGrid w:val="0"/>
              <w:spacing w:line="360" w:lineRule="auto"/>
              <w:rPr>
                <w:rFonts w:ascii="Book Antiqua" w:eastAsia="SimSun" w:hAnsi="Book Antiqua" w:cs="Times New Roman"/>
                <w:sz w:val="24"/>
                <w:szCs w:val="24"/>
              </w:rPr>
            </w:pPr>
          </w:p>
        </w:tc>
        <w:tc>
          <w:tcPr>
            <w:tcW w:w="1447" w:type="dxa"/>
            <w:tcBorders>
              <w:top w:val="nil"/>
              <w:left w:val="nil"/>
              <w:bottom w:val="nil"/>
              <w:right w:val="nil"/>
            </w:tcBorders>
            <w:vAlign w:val="center"/>
          </w:tcPr>
          <w:p w14:paraId="4F92E28A" w14:textId="77777777" w:rsidR="00460402" w:rsidRPr="00E7549E" w:rsidRDefault="00460402" w:rsidP="00E7549E">
            <w:pPr>
              <w:snapToGrid w:val="0"/>
              <w:spacing w:line="360" w:lineRule="auto"/>
              <w:rPr>
                <w:rFonts w:ascii="Book Antiqua" w:eastAsia="SimSun" w:hAnsi="Book Antiqua" w:cs="Times New Roman"/>
                <w:sz w:val="24"/>
                <w:szCs w:val="24"/>
              </w:rPr>
            </w:pPr>
          </w:p>
        </w:tc>
      </w:tr>
      <w:tr w:rsidR="00460402" w:rsidRPr="00E7549E" w14:paraId="34241121" w14:textId="77777777" w:rsidTr="00E7549E">
        <w:trPr>
          <w:jc w:val="center"/>
        </w:trPr>
        <w:tc>
          <w:tcPr>
            <w:tcW w:w="3107" w:type="dxa"/>
            <w:gridSpan w:val="2"/>
            <w:vMerge w:val="restart"/>
            <w:tcBorders>
              <w:top w:val="nil"/>
              <w:left w:val="nil"/>
              <w:bottom w:val="nil"/>
              <w:right w:val="nil"/>
            </w:tcBorders>
            <w:vAlign w:val="center"/>
            <w:hideMark/>
          </w:tcPr>
          <w:p w14:paraId="78139096" w14:textId="77777777" w:rsidR="00460402" w:rsidRPr="00E7549E" w:rsidRDefault="00460402" w:rsidP="00E7549E">
            <w:pPr>
              <w:snapToGrid w:val="0"/>
              <w:spacing w:line="360" w:lineRule="auto"/>
              <w:rPr>
                <w:rFonts w:ascii="Book Antiqua" w:eastAsia="SimSun" w:hAnsi="Book Antiqua"/>
                <w:sz w:val="24"/>
                <w:szCs w:val="24"/>
              </w:rPr>
            </w:pPr>
            <w:r w:rsidRPr="00E7549E">
              <w:rPr>
                <w:rFonts w:ascii="Book Antiqua" w:hAnsi="Book Antiqua"/>
                <w:sz w:val="24"/>
                <w:szCs w:val="24"/>
              </w:rPr>
              <w:t>Highly differentiated</w:t>
            </w:r>
          </w:p>
          <w:p w14:paraId="219EB724" w14:textId="77777777" w:rsidR="00460402" w:rsidRPr="00E7549E" w:rsidRDefault="00460402" w:rsidP="00E7549E">
            <w:pPr>
              <w:snapToGrid w:val="0"/>
              <w:spacing w:line="360" w:lineRule="auto"/>
              <w:rPr>
                <w:rFonts w:ascii="Book Antiqua" w:hAnsi="Book Antiqua"/>
                <w:sz w:val="24"/>
                <w:szCs w:val="24"/>
              </w:rPr>
            </w:pPr>
            <w:r w:rsidRPr="00E7549E">
              <w:rPr>
                <w:rStyle w:val="hps"/>
                <w:rFonts w:ascii="Book Antiqua" w:hAnsi="Book Antiqua"/>
                <w:sz w:val="24"/>
                <w:szCs w:val="24"/>
              </w:rPr>
              <w:t>Moderately</w:t>
            </w:r>
            <w:r w:rsidRPr="00E7549E">
              <w:rPr>
                <w:rFonts w:ascii="Book Antiqua" w:hAnsi="Book Antiqua"/>
                <w:sz w:val="24"/>
                <w:szCs w:val="24"/>
              </w:rPr>
              <w:t xml:space="preserve"> differentiated</w:t>
            </w:r>
          </w:p>
          <w:p w14:paraId="60E4A23D"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Poorly differentiated</w:t>
            </w:r>
          </w:p>
        </w:tc>
        <w:tc>
          <w:tcPr>
            <w:tcW w:w="1558" w:type="dxa"/>
            <w:tcBorders>
              <w:top w:val="nil"/>
              <w:left w:val="nil"/>
              <w:bottom w:val="nil"/>
              <w:right w:val="nil"/>
            </w:tcBorders>
            <w:vAlign w:val="center"/>
            <w:hideMark/>
          </w:tcPr>
          <w:p w14:paraId="3E30E6E9"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16 (34.8)</w:t>
            </w:r>
          </w:p>
        </w:tc>
        <w:tc>
          <w:tcPr>
            <w:tcW w:w="1255" w:type="dxa"/>
            <w:tcBorders>
              <w:top w:val="nil"/>
              <w:left w:val="nil"/>
              <w:bottom w:val="nil"/>
              <w:right w:val="nil"/>
            </w:tcBorders>
            <w:vAlign w:val="center"/>
            <w:hideMark/>
          </w:tcPr>
          <w:p w14:paraId="75174FEF"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27 (33.8)</w:t>
            </w:r>
          </w:p>
        </w:tc>
        <w:tc>
          <w:tcPr>
            <w:tcW w:w="666" w:type="dxa"/>
            <w:vMerge w:val="restart"/>
            <w:tcBorders>
              <w:top w:val="nil"/>
              <w:left w:val="nil"/>
              <w:bottom w:val="nil"/>
              <w:right w:val="nil"/>
            </w:tcBorders>
            <w:vAlign w:val="center"/>
            <w:hideMark/>
          </w:tcPr>
          <w:p w14:paraId="1A62751E"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8.515     </w:t>
            </w:r>
          </w:p>
        </w:tc>
        <w:tc>
          <w:tcPr>
            <w:tcW w:w="1447" w:type="dxa"/>
            <w:vMerge w:val="restart"/>
            <w:tcBorders>
              <w:top w:val="nil"/>
              <w:left w:val="nil"/>
              <w:bottom w:val="nil"/>
              <w:right w:val="nil"/>
            </w:tcBorders>
            <w:vAlign w:val="center"/>
            <w:hideMark/>
          </w:tcPr>
          <w:p w14:paraId="4E33CBF3"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0.014</w:t>
            </w:r>
          </w:p>
        </w:tc>
      </w:tr>
      <w:tr w:rsidR="00460402" w:rsidRPr="00E7549E" w14:paraId="749E130E" w14:textId="77777777" w:rsidTr="00E7549E">
        <w:trPr>
          <w:jc w:val="center"/>
        </w:trPr>
        <w:tc>
          <w:tcPr>
            <w:tcW w:w="3107" w:type="dxa"/>
            <w:gridSpan w:val="2"/>
            <w:vMerge/>
            <w:tcBorders>
              <w:top w:val="nil"/>
              <w:left w:val="nil"/>
              <w:bottom w:val="nil"/>
              <w:right w:val="nil"/>
            </w:tcBorders>
            <w:vAlign w:val="center"/>
            <w:hideMark/>
          </w:tcPr>
          <w:p w14:paraId="66B1EF62" w14:textId="77777777" w:rsidR="00460402" w:rsidRPr="00E7549E" w:rsidRDefault="00460402" w:rsidP="00E7549E">
            <w:pPr>
              <w:widowControl/>
              <w:spacing w:line="360" w:lineRule="auto"/>
              <w:rPr>
                <w:rFonts w:ascii="Book Antiqua" w:eastAsia="SimSun" w:hAnsi="Book Antiqua" w:cs="Times New Roman"/>
                <w:sz w:val="24"/>
                <w:szCs w:val="24"/>
              </w:rPr>
            </w:pPr>
          </w:p>
        </w:tc>
        <w:tc>
          <w:tcPr>
            <w:tcW w:w="1558" w:type="dxa"/>
            <w:tcBorders>
              <w:top w:val="nil"/>
              <w:left w:val="nil"/>
              <w:bottom w:val="nil"/>
              <w:right w:val="nil"/>
            </w:tcBorders>
            <w:vAlign w:val="center"/>
            <w:hideMark/>
          </w:tcPr>
          <w:p w14:paraId="53397EFB"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24 (52.2)</w:t>
            </w:r>
          </w:p>
        </w:tc>
        <w:tc>
          <w:tcPr>
            <w:tcW w:w="1255" w:type="dxa"/>
            <w:tcBorders>
              <w:top w:val="nil"/>
              <w:left w:val="nil"/>
              <w:bottom w:val="nil"/>
              <w:right w:val="nil"/>
            </w:tcBorders>
            <w:vAlign w:val="center"/>
            <w:hideMark/>
          </w:tcPr>
          <w:p w14:paraId="5FC9511A"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25 (31.3)      </w:t>
            </w:r>
          </w:p>
        </w:tc>
        <w:tc>
          <w:tcPr>
            <w:tcW w:w="666" w:type="dxa"/>
            <w:vMerge/>
            <w:tcBorders>
              <w:top w:val="nil"/>
              <w:left w:val="nil"/>
              <w:bottom w:val="nil"/>
              <w:right w:val="nil"/>
            </w:tcBorders>
            <w:vAlign w:val="center"/>
            <w:hideMark/>
          </w:tcPr>
          <w:p w14:paraId="49393E31" w14:textId="77777777" w:rsidR="00460402" w:rsidRPr="00E7549E" w:rsidRDefault="00460402" w:rsidP="00E7549E">
            <w:pPr>
              <w:widowControl/>
              <w:spacing w:line="360" w:lineRule="auto"/>
              <w:rPr>
                <w:rFonts w:ascii="Book Antiqua" w:eastAsia="SimSun" w:hAnsi="Book Antiqua" w:cs="Times New Roman"/>
                <w:sz w:val="24"/>
                <w:szCs w:val="24"/>
              </w:rPr>
            </w:pPr>
          </w:p>
        </w:tc>
        <w:tc>
          <w:tcPr>
            <w:tcW w:w="1447" w:type="dxa"/>
            <w:vMerge/>
            <w:tcBorders>
              <w:top w:val="nil"/>
              <w:left w:val="nil"/>
              <w:bottom w:val="nil"/>
              <w:right w:val="nil"/>
            </w:tcBorders>
            <w:vAlign w:val="center"/>
            <w:hideMark/>
          </w:tcPr>
          <w:p w14:paraId="3413BF49" w14:textId="77777777" w:rsidR="00460402" w:rsidRPr="00E7549E" w:rsidRDefault="00460402" w:rsidP="00E7549E">
            <w:pPr>
              <w:widowControl/>
              <w:spacing w:line="360" w:lineRule="auto"/>
              <w:rPr>
                <w:rFonts w:ascii="Book Antiqua" w:eastAsia="SimSun" w:hAnsi="Book Antiqua" w:cs="Times New Roman"/>
                <w:sz w:val="24"/>
                <w:szCs w:val="24"/>
              </w:rPr>
            </w:pPr>
          </w:p>
        </w:tc>
      </w:tr>
      <w:tr w:rsidR="00460402" w:rsidRPr="00E7549E" w14:paraId="3D65E796" w14:textId="77777777" w:rsidTr="00E7549E">
        <w:trPr>
          <w:trHeight w:val="252"/>
          <w:jc w:val="center"/>
        </w:trPr>
        <w:tc>
          <w:tcPr>
            <w:tcW w:w="3107" w:type="dxa"/>
            <w:gridSpan w:val="2"/>
            <w:vMerge/>
            <w:tcBorders>
              <w:top w:val="nil"/>
              <w:left w:val="nil"/>
              <w:bottom w:val="nil"/>
              <w:right w:val="nil"/>
            </w:tcBorders>
            <w:vAlign w:val="center"/>
            <w:hideMark/>
          </w:tcPr>
          <w:p w14:paraId="6F4E017C" w14:textId="77777777" w:rsidR="00460402" w:rsidRPr="00E7549E" w:rsidRDefault="00460402" w:rsidP="00E7549E">
            <w:pPr>
              <w:widowControl/>
              <w:spacing w:line="360" w:lineRule="auto"/>
              <w:rPr>
                <w:rFonts w:ascii="Book Antiqua" w:eastAsia="SimSun" w:hAnsi="Book Antiqua" w:cs="Times New Roman"/>
                <w:sz w:val="24"/>
                <w:szCs w:val="24"/>
              </w:rPr>
            </w:pPr>
          </w:p>
        </w:tc>
        <w:tc>
          <w:tcPr>
            <w:tcW w:w="1558" w:type="dxa"/>
            <w:tcBorders>
              <w:top w:val="nil"/>
              <w:left w:val="nil"/>
              <w:bottom w:val="nil"/>
              <w:right w:val="nil"/>
            </w:tcBorders>
            <w:vAlign w:val="center"/>
            <w:hideMark/>
          </w:tcPr>
          <w:p w14:paraId="1E9BE690"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6 (13.0)      </w:t>
            </w:r>
          </w:p>
        </w:tc>
        <w:tc>
          <w:tcPr>
            <w:tcW w:w="1255" w:type="dxa"/>
            <w:tcBorders>
              <w:top w:val="nil"/>
              <w:left w:val="nil"/>
              <w:bottom w:val="nil"/>
              <w:right w:val="nil"/>
            </w:tcBorders>
            <w:vAlign w:val="center"/>
            <w:hideMark/>
          </w:tcPr>
          <w:p w14:paraId="5DE8E72C"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28 (35.0)</w:t>
            </w:r>
          </w:p>
        </w:tc>
        <w:tc>
          <w:tcPr>
            <w:tcW w:w="666" w:type="dxa"/>
            <w:vMerge/>
            <w:tcBorders>
              <w:top w:val="nil"/>
              <w:left w:val="nil"/>
              <w:bottom w:val="nil"/>
              <w:right w:val="nil"/>
            </w:tcBorders>
            <w:vAlign w:val="center"/>
            <w:hideMark/>
          </w:tcPr>
          <w:p w14:paraId="4AF95A0D" w14:textId="77777777" w:rsidR="00460402" w:rsidRPr="00E7549E" w:rsidRDefault="00460402" w:rsidP="00E7549E">
            <w:pPr>
              <w:widowControl/>
              <w:spacing w:line="360" w:lineRule="auto"/>
              <w:rPr>
                <w:rFonts w:ascii="Book Antiqua" w:eastAsia="SimSun" w:hAnsi="Book Antiqua" w:cs="Times New Roman"/>
                <w:sz w:val="24"/>
                <w:szCs w:val="24"/>
              </w:rPr>
            </w:pPr>
          </w:p>
        </w:tc>
        <w:tc>
          <w:tcPr>
            <w:tcW w:w="1447" w:type="dxa"/>
            <w:vMerge/>
            <w:tcBorders>
              <w:top w:val="nil"/>
              <w:left w:val="nil"/>
              <w:bottom w:val="nil"/>
              <w:right w:val="nil"/>
            </w:tcBorders>
            <w:vAlign w:val="center"/>
            <w:hideMark/>
          </w:tcPr>
          <w:p w14:paraId="5B00811C" w14:textId="77777777" w:rsidR="00460402" w:rsidRPr="00E7549E" w:rsidRDefault="00460402" w:rsidP="00E7549E">
            <w:pPr>
              <w:widowControl/>
              <w:spacing w:line="360" w:lineRule="auto"/>
              <w:rPr>
                <w:rFonts w:ascii="Book Antiqua" w:eastAsia="SimSun" w:hAnsi="Book Antiqua" w:cs="Times New Roman"/>
                <w:sz w:val="24"/>
                <w:szCs w:val="24"/>
              </w:rPr>
            </w:pPr>
          </w:p>
        </w:tc>
      </w:tr>
      <w:tr w:rsidR="00460402" w:rsidRPr="00E7549E" w14:paraId="49D732C1" w14:textId="77777777" w:rsidTr="00E7549E">
        <w:trPr>
          <w:jc w:val="center"/>
        </w:trPr>
        <w:tc>
          <w:tcPr>
            <w:tcW w:w="3107" w:type="dxa"/>
            <w:gridSpan w:val="2"/>
            <w:tcBorders>
              <w:top w:val="nil"/>
              <w:left w:val="nil"/>
              <w:bottom w:val="nil"/>
              <w:right w:val="nil"/>
            </w:tcBorders>
            <w:vAlign w:val="center"/>
            <w:hideMark/>
          </w:tcPr>
          <w:p w14:paraId="09724C39"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Style w:val="hps"/>
                <w:rFonts w:ascii="Book Antiqua" w:hAnsi="Book Antiqua"/>
                <w:sz w:val="24"/>
                <w:szCs w:val="24"/>
              </w:rPr>
              <w:t>Maximal diameter of the mass</w:t>
            </w:r>
          </w:p>
        </w:tc>
        <w:tc>
          <w:tcPr>
            <w:tcW w:w="1558" w:type="dxa"/>
            <w:tcBorders>
              <w:top w:val="nil"/>
              <w:left w:val="nil"/>
              <w:bottom w:val="nil"/>
              <w:right w:val="nil"/>
            </w:tcBorders>
            <w:vAlign w:val="center"/>
          </w:tcPr>
          <w:p w14:paraId="00E2DB50" w14:textId="77777777" w:rsidR="00460402" w:rsidRPr="00E7549E" w:rsidRDefault="00460402" w:rsidP="00E7549E">
            <w:pPr>
              <w:snapToGrid w:val="0"/>
              <w:spacing w:line="360" w:lineRule="auto"/>
              <w:rPr>
                <w:rFonts w:ascii="Book Antiqua" w:eastAsia="SimSun" w:hAnsi="Book Antiqua" w:cs="Times New Roman"/>
                <w:sz w:val="24"/>
                <w:szCs w:val="24"/>
              </w:rPr>
            </w:pPr>
          </w:p>
        </w:tc>
        <w:tc>
          <w:tcPr>
            <w:tcW w:w="1255" w:type="dxa"/>
            <w:tcBorders>
              <w:top w:val="nil"/>
              <w:left w:val="nil"/>
              <w:bottom w:val="nil"/>
              <w:right w:val="nil"/>
            </w:tcBorders>
            <w:vAlign w:val="center"/>
          </w:tcPr>
          <w:p w14:paraId="1A042CCF" w14:textId="77777777" w:rsidR="00460402" w:rsidRPr="00E7549E" w:rsidRDefault="00460402" w:rsidP="00E7549E">
            <w:pPr>
              <w:snapToGrid w:val="0"/>
              <w:spacing w:line="360" w:lineRule="auto"/>
              <w:rPr>
                <w:rFonts w:ascii="Book Antiqua" w:eastAsia="SimSun" w:hAnsi="Book Antiqua" w:cs="Times New Roman"/>
                <w:sz w:val="24"/>
                <w:szCs w:val="24"/>
              </w:rPr>
            </w:pPr>
          </w:p>
        </w:tc>
        <w:tc>
          <w:tcPr>
            <w:tcW w:w="666" w:type="dxa"/>
            <w:tcBorders>
              <w:top w:val="nil"/>
              <w:left w:val="nil"/>
              <w:bottom w:val="nil"/>
              <w:right w:val="nil"/>
            </w:tcBorders>
            <w:vAlign w:val="center"/>
          </w:tcPr>
          <w:p w14:paraId="2D37C324" w14:textId="77777777" w:rsidR="00460402" w:rsidRPr="00E7549E" w:rsidRDefault="00460402" w:rsidP="00E7549E">
            <w:pPr>
              <w:snapToGrid w:val="0"/>
              <w:spacing w:line="360" w:lineRule="auto"/>
              <w:rPr>
                <w:rFonts w:ascii="Book Antiqua" w:eastAsia="SimSun" w:hAnsi="Book Antiqua" w:cs="Times New Roman"/>
                <w:sz w:val="24"/>
                <w:szCs w:val="24"/>
              </w:rPr>
            </w:pPr>
          </w:p>
        </w:tc>
        <w:tc>
          <w:tcPr>
            <w:tcW w:w="1447" w:type="dxa"/>
            <w:tcBorders>
              <w:top w:val="nil"/>
              <w:left w:val="nil"/>
              <w:bottom w:val="nil"/>
              <w:right w:val="nil"/>
            </w:tcBorders>
            <w:vAlign w:val="center"/>
          </w:tcPr>
          <w:p w14:paraId="4F45F50F" w14:textId="77777777" w:rsidR="00460402" w:rsidRPr="00E7549E" w:rsidRDefault="00460402" w:rsidP="00E7549E">
            <w:pPr>
              <w:snapToGrid w:val="0"/>
              <w:spacing w:line="360" w:lineRule="auto"/>
              <w:rPr>
                <w:rFonts w:ascii="Book Antiqua" w:eastAsia="SimSun" w:hAnsi="Book Antiqua" w:cs="Times New Roman"/>
                <w:sz w:val="24"/>
                <w:szCs w:val="24"/>
              </w:rPr>
            </w:pPr>
          </w:p>
        </w:tc>
      </w:tr>
      <w:tr w:rsidR="00460402" w:rsidRPr="00E7549E" w14:paraId="06A5D6CC" w14:textId="77777777" w:rsidTr="00E7549E">
        <w:trPr>
          <w:jc w:val="center"/>
        </w:trPr>
        <w:tc>
          <w:tcPr>
            <w:tcW w:w="3107" w:type="dxa"/>
            <w:gridSpan w:val="2"/>
            <w:vMerge w:val="restart"/>
            <w:tcBorders>
              <w:top w:val="nil"/>
              <w:left w:val="nil"/>
              <w:bottom w:val="nil"/>
              <w:right w:val="nil"/>
            </w:tcBorders>
            <w:vAlign w:val="center"/>
            <w:hideMark/>
          </w:tcPr>
          <w:p w14:paraId="5FC2E04A" w14:textId="3371A30A" w:rsidR="00460402" w:rsidRPr="00E7549E" w:rsidRDefault="00460402" w:rsidP="00E7549E">
            <w:pPr>
              <w:snapToGrid w:val="0"/>
              <w:spacing w:line="360" w:lineRule="auto"/>
              <w:rPr>
                <w:rFonts w:ascii="Book Antiqua" w:eastAsia="SimSun" w:hAnsi="Book Antiqua"/>
                <w:sz w:val="24"/>
                <w:szCs w:val="24"/>
              </w:rPr>
            </w:pPr>
            <w:r w:rsidRPr="00E7549E">
              <w:rPr>
                <w:rFonts w:ascii="Book Antiqua" w:hAnsi="Book Antiqua"/>
                <w:sz w:val="24"/>
                <w:szCs w:val="24"/>
              </w:rPr>
              <w:t>≤</w:t>
            </w:r>
            <w:r w:rsidR="00E7549E">
              <w:rPr>
                <w:rFonts w:ascii="Book Antiqua" w:hAnsi="Book Antiqua" w:hint="eastAsia"/>
                <w:sz w:val="24"/>
                <w:szCs w:val="24"/>
              </w:rPr>
              <w:t xml:space="preserve"> </w:t>
            </w:r>
            <w:r w:rsidRPr="00E7549E">
              <w:rPr>
                <w:rFonts w:ascii="Book Antiqua" w:hAnsi="Book Antiqua"/>
                <w:sz w:val="24"/>
                <w:szCs w:val="24"/>
              </w:rPr>
              <w:t>3 cm</w:t>
            </w:r>
          </w:p>
          <w:p w14:paraId="52237057" w14:textId="2988908C"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&gt;</w:t>
            </w:r>
            <w:r w:rsidR="00E7549E">
              <w:rPr>
                <w:rFonts w:ascii="Book Antiqua" w:hAnsi="Book Antiqua" w:hint="eastAsia"/>
                <w:sz w:val="24"/>
                <w:szCs w:val="24"/>
              </w:rPr>
              <w:t xml:space="preserve"> </w:t>
            </w:r>
            <w:r w:rsidRPr="00E7549E">
              <w:rPr>
                <w:rFonts w:ascii="Book Antiqua" w:hAnsi="Book Antiqua"/>
                <w:sz w:val="24"/>
                <w:szCs w:val="24"/>
              </w:rPr>
              <w:t>3 cm</w:t>
            </w:r>
          </w:p>
        </w:tc>
        <w:tc>
          <w:tcPr>
            <w:tcW w:w="1558" w:type="dxa"/>
            <w:tcBorders>
              <w:top w:val="nil"/>
              <w:left w:val="nil"/>
              <w:bottom w:val="nil"/>
              <w:right w:val="nil"/>
            </w:tcBorders>
            <w:vAlign w:val="center"/>
            <w:hideMark/>
          </w:tcPr>
          <w:p w14:paraId="3499A44E"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20 (43.5)</w:t>
            </w:r>
          </w:p>
        </w:tc>
        <w:tc>
          <w:tcPr>
            <w:tcW w:w="1255" w:type="dxa"/>
            <w:tcBorders>
              <w:top w:val="nil"/>
              <w:left w:val="nil"/>
              <w:bottom w:val="nil"/>
              <w:right w:val="nil"/>
            </w:tcBorders>
            <w:vAlign w:val="center"/>
            <w:hideMark/>
          </w:tcPr>
          <w:p w14:paraId="054110FE"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50 (62.5)       </w:t>
            </w:r>
          </w:p>
        </w:tc>
        <w:tc>
          <w:tcPr>
            <w:tcW w:w="666" w:type="dxa"/>
            <w:vMerge w:val="restart"/>
            <w:tcBorders>
              <w:top w:val="nil"/>
              <w:left w:val="nil"/>
              <w:bottom w:val="nil"/>
              <w:right w:val="nil"/>
            </w:tcBorders>
            <w:vAlign w:val="center"/>
            <w:hideMark/>
          </w:tcPr>
          <w:p w14:paraId="2C358CC8"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4.280     </w:t>
            </w:r>
          </w:p>
        </w:tc>
        <w:tc>
          <w:tcPr>
            <w:tcW w:w="1447" w:type="dxa"/>
            <w:vMerge w:val="restart"/>
            <w:tcBorders>
              <w:top w:val="nil"/>
              <w:left w:val="nil"/>
              <w:bottom w:val="nil"/>
              <w:right w:val="nil"/>
            </w:tcBorders>
            <w:vAlign w:val="center"/>
            <w:hideMark/>
          </w:tcPr>
          <w:p w14:paraId="1D66AA74"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0.039</w:t>
            </w:r>
          </w:p>
        </w:tc>
      </w:tr>
      <w:tr w:rsidR="00460402" w:rsidRPr="00E7549E" w14:paraId="34674BFB" w14:textId="77777777" w:rsidTr="00E7549E">
        <w:trPr>
          <w:jc w:val="center"/>
        </w:trPr>
        <w:tc>
          <w:tcPr>
            <w:tcW w:w="3107" w:type="dxa"/>
            <w:gridSpan w:val="2"/>
            <w:vMerge/>
            <w:tcBorders>
              <w:top w:val="nil"/>
              <w:left w:val="nil"/>
              <w:bottom w:val="nil"/>
              <w:right w:val="nil"/>
            </w:tcBorders>
            <w:vAlign w:val="center"/>
            <w:hideMark/>
          </w:tcPr>
          <w:p w14:paraId="232DFB7F" w14:textId="77777777" w:rsidR="00460402" w:rsidRPr="00E7549E" w:rsidRDefault="00460402" w:rsidP="00E7549E">
            <w:pPr>
              <w:widowControl/>
              <w:spacing w:line="360" w:lineRule="auto"/>
              <w:rPr>
                <w:rFonts w:ascii="Book Antiqua" w:eastAsia="SimSun" w:hAnsi="Book Antiqua" w:cs="Times New Roman"/>
                <w:sz w:val="24"/>
                <w:szCs w:val="24"/>
              </w:rPr>
            </w:pPr>
          </w:p>
        </w:tc>
        <w:tc>
          <w:tcPr>
            <w:tcW w:w="1558" w:type="dxa"/>
            <w:tcBorders>
              <w:top w:val="nil"/>
              <w:left w:val="nil"/>
              <w:bottom w:val="nil"/>
              <w:right w:val="nil"/>
            </w:tcBorders>
            <w:vAlign w:val="center"/>
            <w:hideMark/>
          </w:tcPr>
          <w:p w14:paraId="3615F122"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26 (56.5)     </w:t>
            </w:r>
          </w:p>
        </w:tc>
        <w:tc>
          <w:tcPr>
            <w:tcW w:w="1255" w:type="dxa"/>
            <w:tcBorders>
              <w:top w:val="nil"/>
              <w:left w:val="nil"/>
              <w:bottom w:val="nil"/>
              <w:right w:val="nil"/>
            </w:tcBorders>
            <w:vAlign w:val="center"/>
            <w:hideMark/>
          </w:tcPr>
          <w:p w14:paraId="02D06F76"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30 (37.5)</w:t>
            </w:r>
          </w:p>
        </w:tc>
        <w:tc>
          <w:tcPr>
            <w:tcW w:w="666" w:type="dxa"/>
            <w:vMerge/>
            <w:tcBorders>
              <w:top w:val="nil"/>
              <w:left w:val="nil"/>
              <w:bottom w:val="nil"/>
              <w:right w:val="nil"/>
            </w:tcBorders>
            <w:vAlign w:val="center"/>
            <w:hideMark/>
          </w:tcPr>
          <w:p w14:paraId="1150A7A2" w14:textId="77777777" w:rsidR="00460402" w:rsidRPr="00E7549E" w:rsidRDefault="00460402" w:rsidP="00E7549E">
            <w:pPr>
              <w:widowControl/>
              <w:spacing w:line="360" w:lineRule="auto"/>
              <w:rPr>
                <w:rFonts w:ascii="Book Antiqua" w:eastAsia="SimSun" w:hAnsi="Book Antiqua" w:cs="Times New Roman"/>
                <w:sz w:val="24"/>
                <w:szCs w:val="24"/>
              </w:rPr>
            </w:pPr>
          </w:p>
        </w:tc>
        <w:tc>
          <w:tcPr>
            <w:tcW w:w="1447" w:type="dxa"/>
            <w:vMerge/>
            <w:tcBorders>
              <w:top w:val="nil"/>
              <w:left w:val="nil"/>
              <w:bottom w:val="nil"/>
              <w:right w:val="nil"/>
            </w:tcBorders>
            <w:vAlign w:val="center"/>
            <w:hideMark/>
          </w:tcPr>
          <w:p w14:paraId="5E3BBA4F" w14:textId="77777777" w:rsidR="00460402" w:rsidRPr="00E7549E" w:rsidRDefault="00460402" w:rsidP="00E7549E">
            <w:pPr>
              <w:widowControl/>
              <w:spacing w:line="360" w:lineRule="auto"/>
              <w:rPr>
                <w:rFonts w:ascii="Book Antiqua" w:eastAsia="SimSun" w:hAnsi="Book Antiqua" w:cs="Times New Roman"/>
                <w:sz w:val="24"/>
                <w:szCs w:val="24"/>
              </w:rPr>
            </w:pPr>
          </w:p>
        </w:tc>
      </w:tr>
      <w:tr w:rsidR="00460402" w:rsidRPr="00E7549E" w14:paraId="37D60030" w14:textId="77777777" w:rsidTr="00E7549E">
        <w:trPr>
          <w:jc w:val="center"/>
        </w:trPr>
        <w:tc>
          <w:tcPr>
            <w:tcW w:w="1731" w:type="dxa"/>
            <w:tcBorders>
              <w:top w:val="nil"/>
              <w:left w:val="nil"/>
              <w:bottom w:val="nil"/>
              <w:right w:val="nil"/>
            </w:tcBorders>
            <w:vAlign w:val="center"/>
            <w:hideMark/>
          </w:tcPr>
          <w:p w14:paraId="79DAA982" w14:textId="77777777" w:rsidR="00460402" w:rsidRPr="00E7549E" w:rsidRDefault="00460402" w:rsidP="00E7549E">
            <w:pPr>
              <w:snapToGrid w:val="0"/>
              <w:spacing w:line="360" w:lineRule="auto"/>
              <w:rPr>
                <w:rStyle w:val="hps"/>
                <w:rFonts w:ascii="Book Antiqua" w:eastAsia="SimSun" w:hAnsi="Book Antiqua" w:cs="Times New Roman"/>
                <w:sz w:val="24"/>
                <w:szCs w:val="24"/>
              </w:rPr>
            </w:pPr>
            <w:r w:rsidRPr="00E7549E">
              <w:rPr>
                <w:rStyle w:val="hps"/>
                <w:rFonts w:ascii="Book Antiqua" w:hAnsi="Book Antiqua"/>
                <w:sz w:val="24"/>
                <w:szCs w:val="24"/>
              </w:rPr>
              <w:t>Gallstones</w:t>
            </w:r>
          </w:p>
        </w:tc>
        <w:tc>
          <w:tcPr>
            <w:tcW w:w="1376" w:type="dxa"/>
            <w:tcBorders>
              <w:top w:val="nil"/>
              <w:left w:val="nil"/>
              <w:bottom w:val="nil"/>
              <w:right w:val="nil"/>
            </w:tcBorders>
            <w:vAlign w:val="center"/>
          </w:tcPr>
          <w:p w14:paraId="54A5CB73" w14:textId="77777777" w:rsidR="00460402" w:rsidRPr="00E7549E" w:rsidRDefault="00460402" w:rsidP="00E7549E">
            <w:pPr>
              <w:snapToGrid w:val="0"/>
              <w:spacing w:line="360" w:lineRule="auto"/>
              <w:rPr>
                <w:rFonts w:ascii="Book Antiqua" w:eastAsia="SimSun" w:hAnsi="Book Antiqua" w:cs="Times New Roman"/>
                <w:sz w:val="24"/>
                <w:szCs w:val="24"/>
              </w:rPr>
            </w:pPr>
          </w:p>
        </w:tc>
        <w:tc>
          <w:tcPr>
            <w:tcW w:w="1558" w:type="dxa"/>
            <w:tcBorders>
              <w:top w:val="nil"/>
              <w:left w:val="nil"/>
              <w:bottom w:val="nil"/>
              <w:right w:val="nil"/>
            </w:tcBorders>
            <w:vAlign w:val="center"/>
          </w:tcPr>
          <w:p w14:paraId="777AD1EA" w14:textId="77777777" w:rsidR="00460402" w:rsidRPr="00E7549E" w:rsidRDefault="00460402" w:rsidP="00E7549E">
            <w:pPr>
              <w:snapToGrid w:val="0"/>
              <w:spacing w:line="360" w:lineRule="auto"/>
              <w:rPr>
                <w:rFonts w:ascii="Book Antiqua" w:eastAsia="SimSun" w:hAnsi="Book Antiqua" w:cs="Times New Roman"/>
                <w:sz w:val="24"/>
                <w:szCs w:val="24"/>
              </w:rPr>
            </w:pPr>
          </w:p>
        </w:tc>
        <w:tc>
          <w:tcPr>
            <w:tcW w:w="1255" w:type="dxa"/>
            <w:tcBorders>
              <w:top w:val="nil"/>
              <w:left w:val="nil"/>
              <w:bottom w:val="nil"/>
              <w:right w:val="nil"/>
            </w:tcBorders>
            <w:vAlign w:val="center"/>
          </w:tcPr>
          <w:p w14:paraId="3DD407BA" w14:textId="77777777" w:rsidR="00460402" w:rsidRPr="00E7549E" w:rsidRDefault="00460402" w:rsidP="00E7549E">
            <w:pPr>
              <w:snapToGrid w:val="0"/>
              <w:spacing w:line="360" w:lineRule="auto"/>
              <w:rPr>
                <w:rFonts w:ascii="Book Antiqua" w:eastAsia="SimSun" w:hAnsi="Book Antiqua" w:cs="Times New Roman"/>
                <w:sz w:val="24"/>
                <w:szCs w:val="24"/>
              </w:rPr>
            </w:pPr>
          </w:p>
        </w:tc>
        <w:tc>
          <w:tcPr>
            <w:tcW w:w="666" w:type="dxa"/>
            <w:tcBorders>
              <w:top w:val="nil"/>
              <w:left w:val="nil"/>
              <w:bottom w:val="nil"/>
              <w:right w:val="nil"/>
            </w:tcBorders>
            <w:vAlign w:val="center"/>
          </w:tcPr>
          <w:p w14:paraId="0A393F05" w14:textId="77777777" w:rsidR="00460402" w:rsidRPr="00E7549E" w:rsidRDefault="00460402" w:rsidP="00E7549E">
            <w:pPr>
              <w:snapToGrid w:val="0"/>
              <w:spacing w:line="360" w:lineRule="auto"/>
              <w:rPr>
                <w:rFonts w:ascii="Book Antiqua" w:eastAsia="SimSun" w:hAnsi="Book Antiqua" w:cs="Times New Roman"/>
                <w:sz w:val="24"/>
                <w:szCs w:val="24"/>
              </w:rPr>
            </w:pPr>
          </w:p>
        </w:tc>
        <w:tc>
          <w:tcPr>
            <w:tcW w:w="1447" w:type="dxa"/>
            <w:tcBorders>
              <w:top w:val="nil"/>
              <w:left w:val="nil"/>
              <w:bottom w:val="nil"/>
              <w:right w:val="nil"/>
            </w:tcBorders>
            <w:vAlign w:val="center"/>
          </w:tcPr>
          <w:p w14:paraId="51334B21" w14:textId="77777777" w:rsidR="00460402" w:rsidRPr="00E7549E" w:rsidRDefault="00460402" w:rsidP="00E7549E">
            <w:pPr>
              <w:snapToGrid w:val="0"/>
              <w:spacing w:line="360" w:lineRule="auto"/>
              <w:rPr>
                <w:rFonts w:ascii="Book Antiqua" w:eastAsia="SimSun" w:hAnsi="Book Antiqua" w:cs="Times New Roman"/>
                <w:sz w:val="24"/>
                <w:szCs w:val="24"/>
              </w:rPr>
            </w:pPr>
          </w:p>
        </w:tc>
      </w:tr>
      <w:tr w:rsidR="00460402" w:rsidRPr="00E7549E" w14:paraId="372491B7" w14:textId="77777777" w:rsidTr="00E7549E">
        <w:trPr>
          <w:jc w:val="center"/>
        </w:trPr>
        <w:tc>
          <w:tcPr>
            <w:tcW w:w="3107" w:type="dxa"/>
            <w:gridSpan w:val="2"/>
            <w:vMerge w:val="restart"/>
            <w:tcBorders>
              <w:top w:val="nil"/>
              <w:left w:val="nil"/>
              <w:bottom w:val="nil"/>
              <w:right w:val="nil"/>
            </w:tcBorders>
            <w:vAlign w:val="center"/>
            <w:hideMark/>
          </w:tcPr>
          <w:p w14:paraId="27D20B0E" w14:textId="77777777" w:rsidR="00460402" w:rsidRPr="00E7549E" w:rsidRDefault="00460402" w:rsidP="00E7549E">
            <w:pPr>
              <w:snapToGrid w:val="0"/>
              <w:spacing w:line="360" w:lineRule="auto"/>
              <w:rPr>
                <w:rFonts w:ascii="Book Antiqua" w:eastAsia="SimSun" w:hAnsi="Book Antiqua"/>
                <w:sz w:val="24"/>
                <w:szCs w:val="24"/>
              </w:rPr>
            </w:pPr>
            <w:r w:rsidRPr="00E7549E">
              <w:rPr>
                <w:rFonts w:ascii="Book Antiqua" w:hAnsi="Book Antiqua"/>
                <w:sz w:val="24"/>
                <w:szCs w:val="24"/>
              </w:rPr>
              <w:t>No</w:t>
            </w:r>
          </w:p>
          <w:p w14:paraId="3FFED4DA"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Yes</w:t>
            </w:r>
          </w:p>
        </w:tc>
        <w:tc>
          <w:tcPr>
            <w:tcW w:w="1558" w:type="dxa"/>
            <w:tcBorders>
              <w:top w:val="nil"/>
              <w:left w:val="nil"/>
              <w:bottom w:val="nil"/>
              <w:right w:val="nil"/>
            </w:tcBorders>
            <w:vAlign w:val="center"/>
            <w:hideMark/>
          </w:tcPr>
          <w:p w14:paraId="2E3894F3"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18 (39.1)     </w:t>
            </w:r>
          </w:p>
        </w:tc>
        <w:tc>
          <w:tcPr>
            <w:tcW w:w="1255" w:type="dxa"/>
            <w:tcBorders>
              <w:top w:val="nil"/>
              <w:left w:val="nil"/>
              <w:bottom w:val="nil"/>
              <w:right w:val="nil"/>
            </w:tcBorders>
            <w:vAlign w:val="center"/>
            <w:hideMark/>
          </w:tcPr>
          <w:p w14:paraId="4BB6FB61"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42 (52.5)     </w:t>
            </w:r>
          </w:p>
        </w:tc>
        <w:tc>
          <w:tcPr>
            <w:tcW w:w="666" w:type="dxa"/>
            <w:vMerge w:val="restart"/>
            <w:tcBorders>
              <w:top w:val="nil"/>
              <w:left w:val="nil"/>
              <w:bottom w:val="nil"/>
              <w:right w:val="nil"/>
            </w:tcBorders>
            <w:vAlign w:val="center"/>
            <w:hideMark/>
          </w:tcPr>
          <w:p w14:paraId="45D68E8E"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2.093    </w:t>
            </w:r>
          </w:p>
        </w:tc>
        <w:tc>
          <w:tcPr>
            <w:tcW w:w="1447" w:type="dxa"/>
            <w:vMerge w:val="restart"/>
            <w:tcBorders>
              <w:top w:val="nil"/>
              <w:left w:val="nil"/>
              <w:bottom w:val="nil"/>
              <w:right w:val="nil"/>
            </w:tcBorders>
            <w:vAlign w:val="center"/>
            <w:hideMark/>
          </w:tcPr>
          <w:p w14:paraId="5327C104"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0.148</w:t>
            </w:r>
          </w:p>
        </w:tc>
      </w:tr>
      <w:tr w:rsidR="00460402" w:rsidRPr="00E7549E" w14:paraId="0F69BC66" w14:textId="77777777" w:rsidTr="00E7549E">
        <w:trPr>
          <w:jc w:val="center"/>
        </w:trPr>
        <w:tc>
          <w:tcPr>
            <w:tcW w:w="3107" w:type="dxa"/>
            <w:gridSpan w:val="2"/>
            <w:vMerge/>
            <w:tcBorders>
              <w:top w:val="nil"/>
              <w:left w:val="nil"/>
              <w:bottom w:val="nil"/>
              <w:right w:val="nil"/>
            </w:tcBorders>
            <w:vAlign w:val="center"/>
            <w:hideMark/>
          </w:tcPr>
          <w:p w14:paraId="10F6FC77" w14:textId="77777777" w:rsidR="00460402" w:rsidRPr="00E7549E" w:rsidRDefault="00460402" w:rsidP="00E7549E">
            <w:pPr>
              <w:widowControl/>
              <w:spacing w:line="360" w:lineRule="auto"/>
              <w:rPr>
                <w:rFonts w:ascii="Book Antiqua" w:eastAsia="SimSun" w:hAnsi="Book Antiqua" w:cs="Times New Roman"/>
                <w:sz w:val="24"/>
                <w:szCs w:val="24"/>
              </w:rPr>
            </w:pPr>
          </w:p>
        </w:tc>
        <w:tc>
          <w:tcPr>
            <w:tcW w:w="1558" w:type="dxa"/>
            <w:tcBorders>
              <w:top w:val="nil"/>
              <w:left w:val="nil"/>
              <w:bottom w:val="nil"/>
              <w:right w:val="nil"/>
            </w:tcBorders>
            <w:vAlign w:val="center"/>
            <w:hideMark/>
          </w:tcPr>
          <w:p w14:paraId="6E4012AE"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28 (60.9)     </w:t>
            </w:r>
          </w:p>
        </w:tc>
        <w:tc>
          <w:tcPr>
            <w:tcW w:w="1255" w:type="dxa"/>
            <w:tcBorders>
              <w:top w:val="nil"/>
              <w:left w:val="nil"/>
              <w:bottom w:val="nil"/>
              <w:right w:val="nil"/>
            </w:tcBorders>
            <w:vAlign w:val="center"/>
            <w:hideMark/>
          </w:tcPr>
          <w:p w14:paraId="2B1998EB"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38 (47.5)  </w:t>
            </w:r>
          </w:p>
        </w:tc>
        <w:tc>
          <w:tcPr>
            <w:tcW w:w="666" w:type="dxa"/>
            <w:vMerge/>
            <w:tcBorders>
              <w:top w:val="nil"/>
              <w:left w:val="nil"/>
              <w:bottom w:val="nil"/>
              <w:right w:val="nil"/>
            </w:tcBorders>
            <w:vAlign w:val="center"/>
            <w:hideMark/>
          </w:tcPr>
          <w:p w14:paraId="100C4504" w14:textId="77777777" w:rsidR="00460402" w:rsidRPr="00E7549E" w:rsidRDefault="00460402" w:rsidP="00E7549E">
            <w:pPr>
              <w:widowControl/>
              <w:spacing w:line="360" w:lineRule="auto"/>
              <w:rPr>
                <w:rFonts w:ascii="Book Antiqua" w:eastAsia="SimSun" w:hAnsi="Book Antiqua" w:cs="Times New Roman"/>
                <w:sz w:val="24"/>
                <w:szCs w:val="24"/>
              </w:rPr>
            </w:pPr>
          </w:p>
        </w:tc>
        <w:tc>
          <w:tcPr>
            <w:tcW w:w="1447" w:type="dxa"/>
            <w:vMerge/>
            <w:tcBorders>
              <w:top w:val="nil"/>
              <w:left w:val="nil"/>
              <w:bottom w:val="nil"/>
              <w:right w:val="nil"/>
            </w:tcBorders>
            <w:vAlign w:val="center"/>
            <w:hideMark/>
          </w:tcPr>
          <w:p w14:paraId="41C07588" w14:textId="77777777" w:rsidR="00460402" w:rsidRPr="00E7549E" w:rsidRDefault="00460402" w:rsidP="00E7549E">
            <w:pPr>
              <w:widowControl/>
              <w:spacing w:line="360" w:lineRule="auto"/>
              <w:rPr>
                <w:rFonts w:ascii="Book Antiqua" w:eastAsia="SimSun" w:hAnsi="Book Antiqua" w:cs="Times New Roman"/>
                <w:sz w:val="24"/>
                <w:szCs w:val="24"/>
              </w:rPr>
            </w:pPr>
          </w:p>
        </w:tc>
      </w:tr>
      <w:tr w:rsidR="00460402" w:rsidRPr="00E7549E" w14:paraId="0B53696C" w14:textId="77777777" w:rsidTr="00E7549E">
        <w:trPr>
          <w:jc w:val="center"/>
        </w:trPr>
        <w:tc>
          <w:tcPr>
            <w:tcW w:w="1731" w:type="dxa"/>
            <w:tcBorders>
              <w:top w:val="nil"/>
              <w:left w:val="nil"/>
              <w:bottom w:val="nil"/>
              <w:right w:val="nil"/>
            </w:tcBorders>
            <w:vAlign w:val="center"/>
            <w:hideMark/>
          </w:tcPr>
          <w:p w14:paraId="666D4E4C"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TNM stage</w:t>
            </w:r>
          </w:p>
        </w:tc>
        <w:tc>
          <w:tcPr>
            <w:tcW w:w="1376" w:type="dxa"/>
            <w:tcBorders>
              <w:top w:val="nil"/>
              <w:left w:val="nil"/>
              <w:bottom w:val="nil"/>
              <w:right w:val="nil"/>
            </w:tcBorders>
            <w:vAlign w:val="center"/>
          </w:tcPr>
          <w:p w14:paraId="0A61B120" w14:textId="77777777" w:rsidR="00460402" w:rsidRPr="00E7549E" w:rsidRDefault="00460402" w:rsidP="00E7549E">
            <w:pPr>
              <w:snapToGrid w:val="0"/>
              <w:spacing w:line="360" w:lineRule="auto"/>
              <w:rPr>
                <w:rFonts w:ascii="Book Antiqua" w:eastAsia="SimSun" w:hAnsi="Book Antiqua" w:cs="Times New Roman"/>
                <w:sz w:val="24"/>
                <w:szCs w:val="24"/>
              </w:rPr>
            </w:pPr>
          </w:p>
        </w:tc>
        <w:tc>
          <w:tcPr>
            <w:tcW w:w="1558" w:type="dxa"/>
            <w:tcBorders>
              <w:top w:val="nil"/>
              <w:left w:val="nil"/>
              <w:bottom w:val="nil"/>
              <w:right w:val="nil"/>
            </w:tcBorders>
            <w:vAlign w:val="center"/>
          </w:tcPr>
          <w:p w14:paraId="60D4C13C" w14:textId="77777777" w:rsidR="00460402" w:rsidRPr="00E7549E" w:rsidRDefault="00460402" w:rsidP="00E7549E">
            <w:pPr>
              <w:snapToGrid w:val="0"/>
              <w:spacing w:line="360" w:lineRule="auto"/>
              <w:rPr>
                <w:rFonts w:ascii="Book Antiqua" w:eastAsia="SimSun" w:hAnsi="Book Antiqua" w:cs="Times New Roman"/>
                <w:sz w:val="24"/>
                <w:szCs w:val="24"/>
              </w:rPr>
            </w:pPr>
          </w:p>
        </w:tc>
        <w:tc>
          <w:tcPr>
            <w:tcW w:w="1255" w:type="dxa"/>
            <w:tcBorders>
              <w:top w:val="nil"/>
              <w:left w:val="nil"/>
              <w:bottom w:val="nil"/>
              <w:right w:val="nil"/>
            </w:tcBorders>
            <w:vAlign w:val="center"/>
          </w:tcPr>
          <w:p w14:paraId="5D0605DE" w14:textId="77777777" w:rsidR="00460402" w:rsidRPr="00E7549E" w:rsidRDefault="00460402" w:rsidP="00E7549E">
            <w:pPr>
              <w:snapToGrid w:val="0"/>
              <w:spacing w:line="360" w:lineRule="auto"/>
              <w:rPr>
                <w:rFonts w:ascii="Book Antiqua" w:eastAsia="SimSun" w:hAnsi="Book Antiqua" w:cs="Times New Roman"/>
                <w:sz w:val="24"/>
                <w:szCs w:val="24"/>
              </w:rPr>
            </w:pPr>
          </w:p>
        </w:tc>
        <w:tc>
          <w:tcPr>
            <w:tcW w:w="666" w:type="dxa"/>
            <w:tcBorders>
              <w:top w:val="nil"/>
              <w:left w:val="nil"/>
              <w:bottom w:val="nil"/>
              <w:right w:val="nil"/>
            </w:tcBorders>
            <w:vAlign w:val="center"/>
          </w:tcPr>
          <w:p w14:paraId="4B1C0524" w14:textId="77777777" w:rsidR="00460402" w:rsidRPr="00E7549E" w:rsidRDefault="00460402" w:rsidP="00E7549E">
            <w:pPr>
              <w:snapToGrid w:val="0"/>
              <w:spacing w:line="360" w:lineRule="auto"/>
              <w:rPr>
                <w:rFonts w:ascii="Book Antiqua" w:eastAsia="SimSun" w:hAnsi="Book Antiqua" w:cs="Times New Roman"/>
                <w:sz w:val="24"/>
                <w:szCs w:val="24"/>
              </w:rPr>
            </w:pPr>
          </w:p>
        </w:tc>
        <w:tc>
          <w:tcPr>
            <w:tcW w:w="1447" w:type="dxa"/>
            <w:tcBorders>
              <w:top w:val="nil"/>
              <w:left w:val="nil"/>
              <w:bottom w:val="nil"/>
              <w:right w:val="nil"/>
            </w:tcBorders>
            <w:vAlign w:val="center"/>
          </w:tcPr>
          <w:p w14:paraId="0CFE1AB6" w14:textId="77777777" w:rsidR="00460402" w:rsidRPr="00E7549E" w:rsidRDefault="00460402" w:rsidP="00E7549E">
            <w:pPr>
              <w:snapToGrid w:val="0"/>
              <w:spacing w:line="360" w:lineRule="auto"/>
              <w:rPr>
                <w:rFonts w:ascii="Book Antiqua" w:eastAsia="SimSun" w:hAnsi="Book Antiqua" w:cs="Times New Roman"/>
                <w:sz w:val="24"/>
                <w:szCs w:val="24"/>
              </w:rPr>
            </w:pPr>
          </w:p>
        </w:tc>
      </w:tr>
      <w:tr w:rsidR="00460402" w:rsidRPr="00E7549E" w14:paraId="7D9BA6E1" w14:textId="77777777" w:rsidTr="00E7549E">
        <w:trPr>
          <w:jc w:val="center"/>
        </w:trPr>
        <w:tc>
          <w:tcPr>
            <w:tcW w:w="3107" w:type="dxa"/>
            <w:gridSpan w:val="2"/>
            <w:vMerge w:val="restart"/>
            <w:tcBorders>
              <w:top w:val="nil"/>
              <w:left w:val="nil"/>
              <w:bottom w:val="nil"/>
              <w:right w:val="nil"/>
            </w:tcBorders>
            <w:vAlign w:val="center"/>
            <w:hideMark/>
          </w:tcPr>
          <w:p w14:paraId="1A001BA5" w14:textId="77777777" w:rsidR="00460402" w:rsidRPr="00E7549E" w:rsidRDefault="00460402" w:rsidP="00E7549E">
            <w:pPr>
              <w:snapToGrid w:val="0"/>
              <w:spacing w:line="360" w:lineRule="auto"/>
              <w:ind w:firstLine="367"/>
              <w:rPr>
                <w:rFonts w:ascii="Book Antiqua" w:eastAsia="SimSun" w:hAnsi="Book Antiqua"/>
                <w:sz w:val="24"/>
                <w:szCs w:val="24"/>
              </w:rPr>
            </w:pPr>
            <w:r w:rsidRPr="00E7549E">
              <w:rPr>
                <w:rFonts w:ascii="Book Antiqua" w:hAnsi="Book Antiqua"/>
                <w:sz w:val="24"/>
                <w:szCs w:val="24"/>
              </w:rPr>
              <w:t>I+II</w:t>
            </w:r>
          </w:p>
          <w:p w14:paraId="11314064" w14:textId="77777777" w:rsidR="00460402" w:rsidRPr="00E7549E" w:rsidRDefault="00460402" w:rsidP="00E7549E">
            <w:pPr>
              <w:snapToGrid w:val="0"/>
              <w:spacing w:line="360" w:lineRule="auto"/>
              <w:ind w:firstLine="367"/>
              <w:rPr>
                <w:rFonts w:ascii="Book Antiqua" w:hAnsi="Book Antiqua"/>
                <w:sz w:val="24"/>
                <w:szCs w:val="24"/>
              </w:rPr>
            </w:pPr>
            <w:r w:rsidRPr="00E7549E">
              <w:rPr>
                <w:rFonts w:ascii="Book Antiqua" w:hAnsi="Book Antiqua"/>
                <w:sz w:val="24"/>
                <w:szCs w:val="24"/>
              </w:rPr>
              <w:t>III</w:t>
            </w:r>
          </w:p>
          <w:p w14:paraId="297FFFB1" w14:textId="77777777" w:rsidR="00460402" w:rsidRPr="00E7549E" w:rsidRDefault="00460402" w:rsidP="00E7549E">
            <w:pPr>
              <w:snapToGrid w:val="0"/>
              <w:spacing w:line="360" w:lineRule="auto"/>
              <w:ind w:firstLine="367"/>
              <w:rPr>
                <w:rFonts w:ascii="Book Antiqua" w:eastAsia="SimSun" w:hAnsi="Book Antiqua" w:cs="Times New Roman"/>
                <w:sz w:val="24"/>
                <w:szCs w:val="24"/>
              </w:rPr>
            </w:pPr>
            <w:r w:rsidRPr="00E7549E">
              <w:rPr>
                <w:rFonts w:ascii="Book Antiqua" w:hAnsi="Book Antiqua"/>
                <w:sz w:val="24"/>
                <w:szCs w:val="24"/>
              </w:rPr>
              <w:t>IV</w:t>
            </w:r>
          </w:p>
        </w:tc>
        <w:tc>
          <w:tcPr>
            <w:tcW w:w="1558" w:type="dxa"/>
            <w:tcBorders>
              <w:top w:val="nil"/>
              <w:left w:val="nil"/>
              <w:bottom w:val="nil"/>
              <w:right w:val="nil"/>
            </w:tcBorders>
            <w:vAlign w:val="center"/>
            <w:hideMark/>
          </w:tcPr>
          <w:p w14:paraId="2E80E818"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12 (26.1)     </w:t>
            </w:r>
          </w:p>
        </w:tc>
        <w:tc>
          <w:tcPr>
            <w:tcW w:w="1255" w:type="dxa"/>
            <w:tcBorders>
              <w:top w:val="nil"/>
              <w:left w:val="nil"/>
              <w:bottom w:val="nil"/>
              <w:right w:val="nil"/>
            </w:tcBorders>
            <w:vAlign w:val="center"/>
            <w:hideMark/>
          </w:tcPr>
          <w:p w14:paraId="22549C70"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21 (26.3)</w:t>
            </w:r>
          </w:p>
        </w:tc>
        <w:tc>
          <w:tcPr>
            <w:tcW w:w="666" w:type="dxa"/>
            <w:vMerge w:val="restart"/>
            <w:tcBorders>
              <w:top w:val="nil"/>
              <w:left w:val="nil"/>
              <w:bottom w:val="nil"/>
              <w:right w:val="nil"/>
            </w:tcBorders>
            <w:vAlign w:val="center"/>
            <w:hideMark/>
          </w:tcPr>
          <w:p w14:paraId="2302459D"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0.287    </w:t>
            </w:r>
          </w:p>
        </w:tc>
        <w:tc>
          <w:tcPr>
            <w:tcW w:w="1447" w:type="dxa"/>
            <w:vMerge w:val="restart"/>
            <w:tcBorders>
              <w:top w:val="nil"/>
              <w:left w:val="nil"/>
              <w:bottom w:val="nil"/>
              <w:right w:val="nil"/>
            </w:tcBorders>
            <w:vAlign w:val="center"/>
            <w:hideMark/>
          </w:tcPr>
          <w:p w14:paraId="2935521B"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0.866</w:t>
            </w:r>
          </w:p>
        </w:tc>
      </w:tr>
      <w:tr w:rsidR="00460402" w:rsidRPr="00E7549E" w14:paraId="3E23F4A0" w14:textId="77777777" w:rsidTr="00E7549E">
        <w:trPr>
          <w:jc w:val="center"/>
        </w:trPr>
        <w:tc>
          <w:tcPr>
            <w:tcW w:w="3107" w:type="dxa"/>
            <w:gridSpan w:val="2"/>
            <w:vMerge/>
            <w:tcBorders>
              <w:top w:val="nil"/>
              <w:left w:val="nil"/>
              <w:bottom w:val="nil"/>
              <w:right w:val="nil"/>
            </w:tcBorders>
            <w:vAlign w:val="center"/>
            <w:hideMark/>
          </w:tcPr>
          <w:p w14:paraId="575DF41B" w14:textId="77777777" w:rsidR="00460402" w:rsidRPr="00E7549E" w:rsidRDefault="00460402" w:rsidP="00E7549E">
            <w:pPr>
              <w:widowControl/>
              <w:spacing w:line="360" w:lineRule="auto"/>
              <w:rPr>
                <w:rFonts w:ascii="Book Antiqua" w:eastAsia="SimSun" w:hAnsi="Book Antiqua" w:cs="Times New Roman"/>
                <w:sz w:val="24"/>
                <w:szCs w:val="24"/>
              </w:rPr>
            </w:pPr>
          </w:p>
        </w:tc>
        <w:tc>
          <w:tcPr>
            <w:tcW w:w="1558" w:type="dxa"/>
            <w:tcBorders>
              <w:top w:val="nil"/>
              <w:left w:val="nil"/>
              <w:bottom w:val="nil"/>
              <w:right w:val="nil"/>
            </w:tcBorders>
            <w:vAlign w:val="center"/>
            <w:hideMark/>
          </w:tcPr>
          <w:p w14:paraId="4A6A9F14"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20 (33.5)    </w:t>
            </w:r>
          </w:p>
        </w:tc>
        <w:tc>
          <w:tcPr>
            <w:tcW w:w="1255" w:type="dxa"/>
            <w:tcBorders>
              <w:top w:val="nil"/>
              <w:left w:val="nil"/>
              <w:bottom w:val="nil"/>
              <w:right w:val="nil"/>
            </w:tcBorders>
            <w:vAlign w:val="center"/>
            <w:hideMark/>
          </w:tcPr>
          <w:p w14:paraId="776591FC"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38 (47.5)    </w:t>
            </w:r>
          </w:p>
        </w:tc>
        <w:tc>
          <w:tcPr>
            <w:tcW w:w="666" w:type="dxa"/>
            <w:vMerge/>
            <w:tcBorders>
              <w:top w:val="nil"/>
              <w:left w:val="nil"/>
              <w:bottom w:val="nil"/>
              <w:right w:val="nil"/>
            </w:tcBorders>
            <w:vAlign w:val="center"/>
            <w:hideMark/>
          </w:tcPr>
          <w:p w14:paraId="0E9E7AF1" w14:textId="77777777" w:rsidR="00460402" w:rsidRPr="00E7549E" w:rsidRDefault="00460402" w:rsidP="00E7549E">
            <w:pPr>
              <w:widowControl/>
              <w:spacing w:line="360" w:lineRule="auto"/>
              <w:rPr>
                <w:rFonts w:ascii="Book Antiqua" w:eastAsia="SimSun" w:hAnsi="Book Antiqua" w:cs="Times New Roman"/>
                <w:sz w:val="24"/>
                <w:szCs w:val="24"/>
              </w:rPr>
            </w:pPr>
          </w:p>
        </w:tc>
        <w:tc>
          <w:tcPr>
            <w:tcW w:w="1447" w:type="dxa"/>
            <w:vMerge/>
            <w:tcBorders>
              <w:top w:val="nil"/>
              <w:left w:val="nil"/>
              <w:bottom w:val="nil"/>
              <w:right w:val="nil"/>
            </w:tcBorders>
            <w:vAlign w:val="center"/>
            <w:hideMark/>
          </w:tcPr>
          <w:p w14:paraId="70DF35E8" w14:textId="77777777" w:rsidR="00460402" w:rsidRPr="00E7549E" w:rsidRDefault="00460402" w:rsidP="00E7549E">
            <w:pPr>
              <w:widowControl/>
              <w:spacing w:line="360" w:lineRule="auto"/>
              <w:rPr>
                <w:rFonts w:ascii="Book Antiqua" w:eastAsia="SimSun" w:hAnsi="Book Antiqua" w:cs="Times New Roman"/>
                <w:sz w:val="24"/>
                <w:szCs w:val="24"/>
              </w:rPr>
            </w:pPr>
          </w:p>
        </w:tc>
      </w:tr>
      <w:tr w:rsidR="00460402" w:rsidRPr="00E7549E" w14:paraId="0EC7F46B" w14:textId="77777777" w:rsidTr="00E7549E">
        <w:trPr>
          <w:jc w:val="center"/>
        </w:trPr>
        <w:tc>
          <w:tcPr>
            <w:tcW w:w="3107" w:type="dxa"/>
            <w:gridSpan w:val="2"/>
            <w:vMerge/>
            <w:tcBorders>
              <w:top w:val="nil"/>
              <w:left w:val="nil"/>
              <w:bottom w:val="nil"/>
              <w:right w:val="nil"/>
            </w:tcBorders>
            <w:vAlign w:val="center"/>
            <w:hideMark/>
          </w:tcPr>
          <w:p w14:paraId="046C74F9" w14:textId="77777777" w:rsidR="00460402" w:rsidRPr="00E7549E" w:rsidRDefault="00460402" w:rsidP="00E7549E">
            <w:pPr>
              <w:widowControl/>
              <w:spacing w:line="360" w:lineRule="auto"/>
              <w:rPr>
                <w:rFonts w:ascii="Book Antiqua" w:eastAsia="SimSun" w:hAnsi="Book Antiqua" w:cs="Times New Roman"/>
                <w:sz w:val="24"/>
                <w:szCs w:val="24"/>
              </w:rPr>
            </w:pPr>
          </w:p>
        </w:tc>
        <w:tc>
          <w:tcPr>
            <w:tcW w:w="1558" w:type="dxa"/>
            <w:tcBorders>
              <w:top w:val="nil"/>
              <w:left w:val="nil"/>
              <w:bottom w:val="nil"/>
              <w:right w:val="nil"/>
            </w:tcBorders>
            <w:vAlign w:val="center"/>
            <w:hideMark/>
          </w:tcPr>
          <w:p w14:paraId="4FD01593"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14 (30.4)    </w:t>
            </w:r>
          </w:p>
        </w:tc>
        <w:tc>
          <w:tcPr>
            <w:tcW w:w="1255" w:type="dxa"/>
            <w:tcBorders>
              <w:top w:val="nil"/>
              <w:left w:val="nil"/>
              <w:bottom w:val="nil"/>
              <w:right w:val="nil"/>
            </w:tcBorders>
            <w:vAlign w:val="center"/>
            <w:hideMark/>
          </w:tcPr>
          <w:p w14:paraId="7CD88D2D"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21 (26.3)</w:t>
            </w:r>
          </w:p>
        </w:tc>
        <w:tc>
          <w:tcPr>
            <w:tcW w:w="666" w:type="dxa"/>
            <w:vMerge/>
            <w:tcBorders>
              <w:top w:val="nil"/>
              <w:left w:val="nil"/>
              <w:bottom w:val="nil"/>
              <w:right w:val="nil"/>
            </w:tcBorders>
            <w:vAlign w:val="center"/>
            <w:hideMark/>
          </w:tcPr>
          <w:p w14:paraId="1AAD0351" w14:textId="77777777" w:rsidR="00460402" w:rsidRPr="00E7549E" w:rsidRDefault="00460402" w:rsidP="00E7549E">
            <w:pPr>
              <w:widowControl/>
              <w:spacing w:line="360" w:lineRule="auto"/>
              <w:rPr>
                <w:rFonts w:ascii="Book Antiqua" w:eastAsia="SimSun" w:hAnsi="Book Antiqua" w:cs="Times New Roman"/>
                <w:sz w:val="24"/>
                <w:szCs w:val="24"/>
              </w:rPr>
            </w:pPr>
          </w:p>
        </w:tc>
        <w:tc>
          <w:tcPr>
            <w:tcW w:w="1447" w:type="dxa"/>
            <w:vMerge/>
            <w:tcBorders>
              <w:top w:val="nil"/>
              <w:left w:val="nil"/>
              <w:bottom w:val="nil"/>
              <w:right w:val="nil"/>
            </w:tcBorders>
            <w:vAlign w:val="center"/>
            <w:hideMark/>
          </w:tcPr>
          <w:p w14:paraId="7A64F996" w14:textId="77777777" w:rsidR="00460402" w:rsidRPr="00E7549E" w:rsidRDefault="00460402" w:rsidP="00E7549E">
            <w:pPr>
              <w:widowControl/>
              <w:spacing w:line="360" w:lineRule="auto"/>
              <w:rPr>
                <w:rFonts w:ascii="Book Antiqua" w:eastAsia="SimSun" w:hAnsi="Book Antiqua" w:cs="Times New Roman"/>
                <w:sz w:val="24"/>
                <w:szCs w:val="24"/>
              </w:rPr>
            </w:pPr>
          </w:p>
        </w:tc>
      </w:tr>
      <w:tr w:rsidR="00460402" w:rsidRPr="00E7549E" w14:paraId="38C24A10" w14:textId="77777777" w:rsidTr="00E7549E">
        <w:trPr>
          <w:jc w:val="center"/>
        </w:trPr>
        <w:tc>
          <w:tcPr>
            <w:tcW w:w="3107" w:type="dxa"/>
            <w:gridSpan w:val="2"/>
            <w:tcBorders>
              <w:top w:val="nil"/>
              <w:left w:val="nil"/>
              <w:bottom w:val="nil"/>
              <w:right w:val="nil"/>
            </w:tcBorders>
            <w:vAlign w:val="center"/>
            <w:hideMark/>
          </w:tcPr>
          <w:p w14:paraId="27F86957"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Style w:val="hps"/>
                <w:rFonts w:ascii="Book Antiqua" w:hAnsi="Book Antiqua"/>
                <w:sz w:val="24"/>
                <w:szCs w:val="24"/>
              </w:rPr>
              <w:t>Lymph node metastasis</w:t>
            </w:r>
          </w:p>
        </w:tc>
        <w:tc>
          <w:tcPr>
            <w:tcW w:w="1558" w:type="dxa"/>
            <w:tcBorders>
              <w:top w:val="nil"/>
              <w:left w:val="nil"/>
              <w:bottom w:val="nil"/>
              <w:right w:val="nil"/>
            </w:tcBorders>
            <w:vAlign w:val="center"/>
          </w:tcPr>
          <w:p w14:paraId="7FEDF87B" w14:textId="77777777" w:rsidR="00460402" w:rsidRPr="00E7549E" w:rsidRDefault="00460402" w:rsidP="00E7549E">
            <w:pPr>
              <w:snapToGrid w:val="0"/>
              <w:spacing w:line="360" w:lineRule="auto"/>
              <w:rPr>
                <w:rFonts w:ascii="Book Antiqua" w:eastAsia="SimSun" w:hAnsi="Book Antiqua" w:cs="Times New Roman"/>
                <w:sz w:val="24"/>
                <w:szCs w:val="24"/>
              </w:rPr>
            </w:pPr>
          </w:p>
        </w:tc>
        <w:tc>
          <w:tcPr>
            <w:tcW w:w="1255" w:type="dxa"/>
            <w:tcBorders>
              <w:top w:val="nil"/>
              <w:left w:val="nil"/>
              <w:bottom w:val="nil"/>
              <w:right w:val="nil"/>
            </w:tcBorders>
            <w:vAlign w:val="center"/>
          </w:tcPr>
          <w:p w14:paraId="67628AA1" w14:textId="77777777" w:rsidR="00460402" w:rsidRPr="00E7549E" w:rsidRDefault="00460402" w:rsidP="00E7549E">
            <w:pPr>
              <w:snapToGrid w:val="0"/>
              <w:spacing w:line="360" w:lineRule="auto"/>
              <w:rPr>
                <w:rFonts w:ascii="Book Antiqua" w:eastAsia="SimSun" w:hAnsi="Book Antiqua" w:cs="Times New Roman"/>
                <w:sz w:val="24"/>
                <w:szCs w:val="24"/>
              </w:rPr>
            </w:pPr>
          </w:p>
        </w:tc>
        <w:tc>
          <w:tcPr>
            <w:tcW w:w="666" w:type="dxa"/>
            <w:tcBorders>
              <w:top w:val="nil"/>
              <w:left w:val="nil"/>
              <w:bottom w:val="nil"/>
              <w:right w:val="nil"/>
            </w:tcBorders>
            <w:vAlign w:val="center"/>
          </w:tcPr>
          <w:p w14:paraId="4A6D3DBF" w14:textId="77777777" w:rsidR="00460402" w:rsidRPr="00E7549E" w:rsidRDefault="00460402" w:rsidP="00E7549E">
            <w:pPr>
              <w:snapToGrid w:val="0"/>
              <w:spacing w:line="360" w:lineRule="auto"/>
              <w:rPr>
                <w:rFonts w:ascii="Book Antiqua" w:eastAsia="SimSun" w:hAnsi="Book Antiqua" w:cs="Times New Roman"/>
                <w:sz w:val="24"/>
                <w:szCs w:val="24"/>
              </w:rPr>
            </w:pPr>
          </w:p>
        </w:tc>
        <w:tc>
          <w:tcPr>
            <w:tcW w:w="1447" w:type="dxa"/>
            <w:tcBorders>
              <w:top w:val="nil"/>
              <w:left w:val="nil"/>
              <w:bottom w:val="nil"/>
              <w:right w:val="nil"/>
            </w:tcBorders>
            <w:vAlign w:val="center"/>
          </w:tcPr>
          <w:p w14:paraId="5BE69A82" w14:textId="77777777" w:rsidR="00460402" w:rsidRPr="00E7549E" w:rsidRDefault="00460402" w:rsidP="00E7549E">
            <w:pPr>
              <w:snapToGrid w:val="0"/>
              <w:spacing w:line="360" w:lineRule="auto"/>
              <w:rPr>
                <w:rFonts w:ascii="Book Antiqua" w:eastAsia="SimSun" w:hAnsi="Book Antiqua" w:cs="Times New Roman"/>
                <w:sz w:val="24"/>
                <w:szCs w:val="24"/>
              </w:rPr>
            </w:pPr>
          </w:p>
        </w:tc>
      </w:tr>
      <w:tr w:rsidR="00460402" w:rsidRPr="00E7549E" w14:paraId="71C145B9" w14:textId="77777777" w:rsidTr="00E7549E">
        <w:trPr>
          <w:jc w:val="center"/>
        </w:trPr>
        <w:tc>
          <w:tcPr>
            <w:tcW w:w="3107" w:type="dxa"/>
            <w:gridSpan w:val="2"/>
            <w:vMerge w:val="restart"/>
            <w:tcBorders>
              <w:top w:val="nil"/>
              <w:left w:val="nil"/>
              <w:bottom w:val="nil"/>
              <w:right w:val="nil"/>
            </w:tcBorders>
            <w:vAlign w:val="center"/>
            <w:hideMark/>
          </w:tcPr>
          <w:p w14:paraId="10A023AE" w14:textId="77777777" w:rsidR="00460402" w:rsidRPr="00E7549E" w:rsidRDefault="00460402" w:rsidP="00E7549E">
            <w:pPr>
              <w:snapToGrid w:val="0"/>
              <w:spacing w:line="360" w:lineRule="auto"/>
              <w:ind w:firstLine="367"/>
              <w:rPr>
                <w:rFonts w:ascii="Book Antiqua" w:eastAsia="SimSun" w:hAnsi="Book Antiqua"/>
                <w:sz w:val="24"/>
                <w:szCs w:val="24"/>
              </w:rPr>
            </w:pPr>
            <w:r w:rsidRPr="00E7549E">
              <w:rPr>
                <w:rFonts w:ascii="Book Antiqua" w:hAnsi="Book Antiqua"/>
                <w:sz w:val="24"/>
                <w:szCs w:val="24"/>
              </w:rPr>
              <w:t xml:space="preserve">No </w:t>
            </w:r>
          </w:p>
          <w:p w14:paraId="6A8571D9" w14:textId="77777777" w:rsidR="00460402" w:rsidRPr="00E7549E" w:rsidRDefault="00460402" w:rsidP="00E7549E">
            <w:pPr>
              <w:snapToGrid w:val="0"/>
              <w:spacing w:line="360" w:lineRule="auto"/>
              <w:ind w:firstLine="367"/>
              <w:rPr>
                <w:rFonts w:ascii="Book Antiqua" w:eastAsia="SimSun" w:hAnsi="Book Antiqua" w:cs="Times New Roman"/>
                <w:sz w:val="24"/>
                <w:szCs w:val="24"/>
              </w:rPr>
            </w:pPr>
            <w:r w:rsidRPr="00E7549E">
              <w:rPr>
                <w:rFonts w:ascii="Book Antiqua" w:hAnsi="Book Antiqua"/>
                <w:sz w:val="24"/>
                <w:szCs w:val="24"/>
              </w:rPr>
              <w:t xml:space="preserve">Yes </w:t>
            </w:r>
          </w:p>
        </w:tc>
        <w:tc>
          <w:tcPr>
            <w:tcW w:w="1558" w:type="dxa"/>
            <w:tcBorders>
              <w:top w:val="nil"/>
              <w:left w:val="nil"/>
              <w:bottom w:val="nil"/>
              <w:right w:val="nil"/>
            </w:tcBorders>
            <w:vAlign w:val="center"/>
            <w:hideMark/>
          </w:tcPr>
          <w:p w14:paraId="1C6D6F0C"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17 (37.0)       </w:t>
            </w:r>
          </w:p>
        </w:tc>
        <w:tc>
          <w:tcPr>
            <w:tcW w:w="1255" w:type="dxa"/>
            <w:tcBorders>
              <w:top w:val="nil"/>
              <w:left w:val="nil"/>
              <w:bottom w:val="nil"/>
              <w:right w:val="nil"/>
            </w:tcBorders>
            <w:vAlign w:val="center"/>
            <w:hideMark/>
          </w:tcPr>
          <w:p w14:paraId="2D49D157"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30 (37.5)       </w:t>
            </w:r>
          </w:p>
        </w:tc>
        <w:tc>
          <w:tcPr>
            <w:tcW w:w="666" w:type="dxa"/>
            <w:vMerge w:val="restart"/>
            <w:tcBorders>
              <w:top w:val="nil"/>
              <w:left w:val="nil"/>
              <w:bottom w:val="nil"/>
              <w:right w:val="nil"/>
            </w:tcBorders>
            <w:vAlign w:val="center"/>
            <w:hideMark/>
          </w:tcPr>
          <w:p w14:paraId="03F0B001"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0.004     </w:t>
            </w:r>
          </w:p>
        </w:tc>
        <w:tc>
          <w:tcPr>
            <w:tcW w:w="1447" w:type="dxa"/>
            <w:vMerge w:val="restart"/>
            <w:tcBorders>
              <w:top w:val="nil"/>
              <w:left w:val="nil"/>
              <w:bottom w:val="nil"/>
              <w:right w:val="nil"/>
            </w:tcBorders>
            <w:vAlign w:val="center"/>
            <w:hideMark/>
          </w:tcPr>
          <w:p w14:paraId="439CCF16"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0.952</w:t>
            </w:r>
          </w:p>
        </w:tc>
      </w:tr>
      <w:tr w:rsidR="00460402" w:rsidRPr="00E7549E" w14:paraId="0C0D08D0" w14:textId="77777777" w:rsidTr="00E7549E">
        <w:trPr>
          <w:jc w:val="center"/>
        </w:trPr>
        <w:tc>
          <w:tcPr>
            <w:tcW w:w="3107" w:type="dxa"/>
            <w:gridSpan w:val="2"/>
            <w:vMerge/>
            <w:tcBorders>
              <w:top w:val="nil"/>
              <w:left w:val="nil"/>
              <w:bottom w:val="nil"/>
              <w:right w:val="nil"/>
            </w:tcBorders>
            <w:vAlign w:val="center"/>
            <w:hideMark/>
          </w:tcPr>
          <w:p w14:paraId="1E9CB608" w14:textId="77777777" w:rsidR="00460402" w:rsidRPr="00E7549E" w:rsidRDefault="00460402" w:rsidP="00E7549E">
            <w:pPr>
              <w:widowControl/>
              <w:spacing w:line="360" w:lineRule="auto"/>
              <w:rPr>
                <w:rFonts w:ascii="Book Antiqua" w:eastAsia="SimSun" w:hAnsi="Book Antiqua" w:cs="Times New Roman"/>
                <w:sz w:val="24"/>
                <w:szCs w:val="24"/>
              </w:rPr>
            </w:pPr>
          </w:p>
        </w:tc>
        <w:tc>
          <w:tcPr>
            <w:tcW w:w="1558" w:type="dxa"/>
            <w:tcBorders>
              <w:top w:val="nil"/>
              <w:left w:val="nil"/>
              <w:bottom w:val="nil"/>
              <w:right w:val="nil"/>
            </w:tcBorders>
            <w:vAlign w:val="center"/>
            <w:hideMark/>
          </w:tcPr>
          <w:p w14:paraId="7D001311"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29 (63.0)      </w:t>
            </w:r>
          </w:p>
        </w:tc>
        <w:tc>
          <w:tcPr>
            <w:tcW w:w="1255" w:type="dxa"/>
            <w:tcBorders>
              <w:top w:val="nil"/>
              <w:left w:val="nil"/>
              <w:bottom w:val="nil"/>
              <w:right w:val="nil"/>
            </w:tcBorders>
            <w:vAlign w:val="center"/>
            <w:hideMark/>
          </w:tcPr>
          <w:p w14:paraId="06E85BEE"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50 (62.5)</w:t>
            </w:r>
          </w:p>
        </w:tc>
        <w:tc>
          <w:tcPr>
            <w:tcW w:w="666" w:type="dxa"/>
            <w:vMerge/>
            <w:tcBorders>
              <w:top w:val="nil"/>
              <w:left w:val="nil"/>
              <w:bottom w:val="nil"/>
              <w:right w:val="nil"/>
            </w:tcBorders>
            <w:vAlign w:val="center"/>
            <w:hideMark/>
          </w:tcPr>
          <w:p w14:paraId="1B1B6A8B" w14:textId="77777777" w:rsidR="00460402" w:rsidRPr="00E7549E" w:rsidRDefault="00460402" w:rsidP="00E7549E">
            <w:pPr>
              <w:widowControl/>
              <w:spacing w:line="360" w:lineRule="auto"/>
              <w:rPr>
                <w:rFonts w:ascii="Book Antiqua" w:eastAsia="SimSun" w:hAnsi="Book Antiqua" w:cs="Times New Roman"/>
                <w:sz w:val="24"/>
                <w:szCs w:val="24"/>
              </w:rPr>
            </w:pPr>
          </w:p>
        </w:tc>
        <w:tc>
          <w:tcPr>
            <w:tcW w:w="1447" w:type="dxa"/>
            <w:vMerge/>
            <w:tcBorders>
              <w:top w:val="nil"/>
              <w:left w:val="nil"/>
              <w:bottom w:val="nil"/>
              <w:right w:val="nil"/>
            </w:tcBorders>
            <w:vAlign w:val="center"/>
            <w:hideMark/>
          </w:tcPr>
          <w:p w14:paraId="05D30900" w14:textId="77777777" w:rsidR="00460402" w:rsidRPr="00E7549E" w:rsidRDefault="00460402" w:rsidP="00E7549E">
            <w:pPr>
              <w:widowControl/>
              <w:spacing w:line="360" w:lineRule="auto"/>
              <w:rPr>
                <w:rFonts w:ascii="Book Antiqua" w:eastAsia="SimSun" w:hAnsi="Book Antiqua" w:cs="Times New Roman"/>
                <w:sz w:val="24"/>
                <w:szCs w:val="24"/>
              </w:rPr>
            </w:pPr>
          </w:p>
        </w:tc>
      </w:tr>
      <w:tr w:rsidR="00460402" w:rsidRPr="00E7549E" w14:paraId="05545E0A" w14:textId="77777777" w:rsidTr="00E7549E">
        <w:trPr>
          <w:jc w:val="center"/>
        </w:trPr>
        <w:tc>
          <w:tcPr>
            <w:tcW w:w="3107" w:type="dxa"/>
            <w:gridSpan w:val="2"/>
            <w:tcBorders>
              <w:top w:val="nil"/>
              <w:left w:val="nil"/>
              <w:bottom w:val="nil"/>
              <w:right w:val="nil"/>
            </w:tcBorders>
            <w:vAlign w:val="center"/>
            <w:hideMark/>
          </w:tcPr>
          <w:p w14:paraId="6B17D5CC"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Invasion of the </w:t>
            </w:r>
            <w:r w:rsidRPr="00E7549E">
              <w:rPr>
                <w:rFonts w:ascii="Book Antiqua" w:hAnsi="Book Antiqua"/>
                <w:sz w:val="24"/>
                <w:szCs w:val="24"/>
              </w:rPr>
              <w:lastRenderedPageBreak/>
              <w:t>surrounding tissue</w:t>
            </w:r>
          </w:p>
        </w:tc>
        <w:tc>
          <w:tcPr>
            <w:tcW w:w="1558" w:type="dxa"/>
            <w:tcBorders>
              <w:top w:val="nil"/>
              <w:left w:val="nil"/>
              <w:bottom w:val="nil"/>
              <w:right w:val="nil"/>
            </w:tcBorders>
            <w:vAlign w:val="center"/>
          </w:tcPr>
          <w:p w14:paraId="0C71E2D5" w14:textId="77777777" w:rsidR="00460402" w:rsidRPr="00E7549E" w:rsidRDefault="00460402" w:rsidP="00E7549E">
            <w:pPr>
              <w:snapToGrid w:val="0"/>
              <w:spacing w:line="360" w:lineRule="auto"/>
              <w:rPr>
                <w:rFonts w:ascii="Book Antiqua" w:eastAsia="SimSun" w:hAnsi="Book Antiqua" w:cs="Times New Roman"/>
                <w:sz w:val="24"/>
                <w:szCs w:val="24"/>
              </w:rPr>
            </w:pPr>
          </w:p>
        </w:tc>
        <w:tc>
          <w:tcPr>
            <w:tcW w:w="1255" w:type="dxa"/>
            <w:tcBorders>
              <w:top w:val="nil"/>
              <w:left w:val="nil"/>
              <w:bottom w:val="nil"/>
              <w:right w:val="nil"/>
            </w:tcBorders>
            <w:vAlign w:val="center"/>
          </w:tcPr>
          <w:p w14:paraId="0817B244" w14:textId="77777777" w:rsidR="00460402" w:rsidRPr="00E7549E" w:rsidRDefault="00460402" w:rsidP="00E7549E">
            <w:pPr>
              <w:snapToGrid w:val="0"/>
              <w:spacing w:line="360" w:lineRule="auto"/>
              <w:rPr>
                <w:rFonts w:ascii="Book Antiqua" w:eastAsia="SimSun" w:hAnsi="Book Antiqua" w:cs="Times New Roman"/>
                <w:sz w:val="24"/>
                <w:szCs w:val="24"/>
              </w:rPr>
            </w:pPr>
          </w:p>
        </w:tc>
        <w:tc>
          <w:tcPr>
            <w:tcW w:w="666" w:type="dxa"/>
            <w:tcBorders>
              <w:top w:val="nil"/>
              <w:left w:val="nil"/>
              <w:bottom w:val="nil"/>
              <w:right w:val="nil"/>
            </w:tcBorders>
            <w:vAlign w:val="center"/>
          </w:tcPr>
          <w:p w14:paraId="101E869D" w14:textId="77777777" w:rsidR="00460402" w:rsidRPr="00E7549E" w:rsidRDefault="00460402" w:rsidP="00E7549E">
            <w:pPr>
              <w:snapToGrid w:val="0"/>
              <w:spacing w:line="360" w:lineRule="auto"/>
              <w:rPr>
                <w:rFonts w:ascii="Book Antiqua" w:eastAsia="SimSun" w:hAnsi="Book Antiqua" w:cs="Times New Roman"/>
                <w:sz w:val="24"/>
                <w:szCs w:val="24"/>
              </w:rPr>
            </w:pPr>
          </w:p>
        </w:tc>
        <w:tc>
          <w:tcPr>
            <w:tcW w:w="1447" w:type="dxa"/>
            <w:tcBorders>
              <w:top w:val="nil"/>
              <w:left w:val="nil"/>
              <w:bottom w:val="nil"/>
              <w:right w:val="nil"/>
            </w:tcBorders>
            <w:vAlign w:val="center"/>
          </w:tcPr>
          <w:p w14:paraId="7E1EF971" w14:textId="77777777" w:rsidR="00460402" w:rsidRPr="00E7549E" w:rsidRDefault="00460402" w:rsidP="00E7549E">
            <w:pPr>
              <w:snapToGrid w:val="0"/>
              <w:spacing w:line="360" w:lineRule="auto"/>
              <w:rPr>
                <w:rFonts w:ascii="Book Antiqua" w:eastAsia="SimSun" w:hAnsi="Book Antiqua" w:cs="Times New Roman"/>
                <w:sz w:val="24"/>
                <w:szCs w:val="24"/>
              </w:rPr>
            </w:pPr>
          </w:p>
        </w:tc>
      </w:tr>
      <w:tr w:rsidR="00460402" w:rsidRPr="00E7549E" w14:paraId="08376546" w14:textId="77777777" w:rsidTr="00E7549E">
        <w:trPr>
          <w:jc w:val="center"/>
        </w:trPr>
        <w:tc>
          <w:tcPr>
            <w:tcW w:w="3107" w:type="dxa"/>
            <w:gridSpan w:val="2"/>
            <w:vMerge w:val="restart"/>
            <w:tcBorders>
              <w:top w:val="nil"/>
              <w:left w:val="nil"/>
              <w:bottom w:val="nil"/>
              <w:right w:val="nil"/>
            </w:tcBorders>
            <w:vAlign w:val="center"/>
            <w:hideMark/>
          </w:tcPr>
          <w:p w14:paraId="10A84E06" w14:textId="77777777" w:rsidR="00460402" w:rsidRPr="00E7549E" w:rsidRDefault="00460402" w:rsidP="00E7549E">
            <w:pPr>
              <w:snapToGrid w:val="0"/>
              <w:spacing w:line="360" w:lineRule="auto"/>
              <w:ind w:firstLine="367"/>
              <w:rPr>
                <w:rFonts w:ascii="Book Antiqua" w:eastAsia="SimSun" w:hAnsi="Book Antiqua"/>
                <w:sz w:val="24"/>
                <w:szCs w:val="24"/>
              </w:rPr>
            </w:pPr>
            <w:r w:rsidRPr="00E7549E">
              <w:rPr>
                <w:rFonts w:ascii="Book Antiqua" w:hAnsi="Book Antiqua"/>
                <w:sz w:val="24"/>
                <w:szCs w:val="24"/>
              </w:rPr>
              <w:t xml:space="preserve">No </w:t>
            </w:r>
          </w:p>
          <w:p w14:paraId="23C5EBFC" w14:textId="77777777" w:rsidR="00460402" w:rsidRPr="00E7549E" w:rsidRDefault="00460402" w:rsidP="00E7549E">
            <w:pPr>
              <w:snapToGrid w:val="0"/>
              <w:spacing w:line="360" w:lineRule="auto"/>
              <w:ind w:firstLine="367"/>
              <w:rPr>
                <w:rFonts w:ascii="Book Antiqua" w:eastAsia="SimSun" w:hAnsi="Book Antiqua" w:cs="Times New Roman"/>
                <w:sz w:val="24"/>
                <w:szCs w:val="24"/>
              </w:rPr>
            </w:pPr>
            <w:r w:rsidRPr="00E7549E">
              <w:rPr>
                <w:rFonts w:ascii="Book Antiqua" w:hAnsi="Book Antiqua"/>
                <w:sz w:val="24"/>
                <w:szCs w:val="24"/>
              </w:rPr>
              <w:t xml:space="preserve">Yes </w:t>
            </w:r>
          </w:p>
        </w:tc>
        <w:tc>
          <w:tcPr>
            <w:tcW w:w="1558" w:type="dxa"/>
            <w:tcBorders>
              <w:top w:val="nil"/>
              <w:left w:val="nil"/>
              <w:bottom w:val="nil"/>
              <w:right w:val="nil"/>
            </w:tcBorders>
            <w:vAlign w:val="center"/>
            <w:hideMark/>
          </w:tcPr>
          <w:p w14:paraId="7AFAF809"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16 (34.8)</w:t>
            </w:r>
          </w:p>
        </w:tc>
        <w:tc>
          <w:tcPr>
            <w:tcW w:w="1255" w:type="dxa"/>
            <w:tcBorders>
              <w:top w:val="nil"/>
              <w:left w:val="nil"/>
              <w:bottom w:val="nil"/>
              <w:right w:val="nil"/>
            </w:tcBorders>
            <w:vAlign w:val="center"/>
            <w:hideMark/>
          </w:tcPr>
          <w:p w14:paraId="090A7B24"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31 (38.8)       </w:t>
            </w:r>
          </w:p>
        </w:tc>
        <w:tc>
          <w:tcPr>
            <w:tcW w:w="666" w:type="dxa"/>
            <w:vMerge w:val="restart"/>
            <w:tcBorders>
              <w:top w:val="nil"/>
              <w:left w:val="nil"/>
              <w:bottom w:val="nil"/>
              <w:right w:val="nil"/>
            </w:tcBorders>
            <w:vAlign w:val="center"/>
            <w:hideMark/>
          </w:tcPr>
          <w:p w14:paraId="7222CFF1"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0.197     </w:t>
            </w:r>
          </w:p>
        </w:tc>
        <w:tc>
          <w:tcPr>
            <w:tcW w:w="1447" w:type="dxa"/>
            <w:vMerge w:val="restart"/>
            <w:tcBorders>
              <w:top w:val="nil"/>
              <w:left w:val="nil"/>
              <w:bottom w:val="nil"/>
              <w:right w:val="nil"/>
            </w:tcBorders>
            <w:vAlign w:val="center"/>
            <w:hideMark/>
          </w:tcPr>
          <w:p w14:paraId="3C9055C6"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0.658</w:t>
            </w:r>
          </w:p>
        </w:tc>
      </w:tr>
      <w:tr w:rsidR="00460402" w:rsidRPr="00E7549E" w14:paraId="3F78FE44" w14:textId="77777777" w:rsidTr="00E7549E">
        <w:trPr>
          <w:jc w:val="center"/>
        </w:trPr>
        <w:tc>
          <w:tcPr>
            <w:tcW w:w="3107" w:type="dxa"/>
            <w:gridSpan w:val="2"/>
            <w:vMerge/>
            <w:tcBorders>
              <w:top w:val="nil"/>
              <w:left w:val="nil"/>
              <w:bottom w:val="nil"/>
              <w:right w:val="nil"/>
            </w:tcBorders>
            <w:vAlign w:val="center"/>
            <w:hideMark/>
          </w:tcPr>
          <w:p w14:paraId="5034E7D3" w14:textId="77777777" w:rsidR="00460402" w:rsidRPr="00E7549E" w:rsidRDefault="00460402" w:rsidP="00E7549E">
            <w:pPr>
              <w:widowControl/>
              <w:spacing w:line="360" w:lineRule="auto"/>
              <w:rPr>
                <w:rFonts w:ascii="Book Antiqua" w:eastAsia="SimSun" w:hAnsi="Book Antiqua" w:cs="Times New Roman"/>
                <w:sz w:val="24"/>
                <w:szCs w:val="24"/>
              </w:rPr>
            </w:pPr>
          </w:p>
        </w:tc>
        <w:tc>
          <w:tcPr>
            <w:tcW w:w="1558" w:type="dxa"/>
            <w:tcBorders>
              <w:top w:val="nil"/>
              <w:left w:val="nil"/>
              <w:bottom w:val="nil"/>
              <w:right w:val="nil"/>
            </w:tcBorders>
            <w:vAlign w:val="center"/>
            <w:hideMark/>
          </w:tcPr>
          <w:p w14:paraId="18AE68BD"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30 (62.5)      </w:t>
            </w:r>
          </w:p>
        </w:tc>
        <w:tc>
          <w:tcPr>
            <w:tcW w:w="1255" w:type="dxa"/>
            <w:tcBorders>
              <w:top w:val="nil"/>
              <w:left w:val="nil"/>
              <w:bottom w:val="nil"/>
              <w:right w:val="nil"/>
            </w:tcBorders>
            <w:vAlign w:val="center"/>
            <w:hideMark/>
          </w:tcPr>
          <w:p w14:paraId="75F4E164"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49 (61.3)</w:t>
            </w:r>
          </w:p>
        </w:tc>
        <w:tc>
          <w:tcPr>
            <w:tcW w:w="666" w:type="dxa"/>
            <w:vMerge/>
            <w:tcBorders>
              <w:top w:val="nil"/>
              <w:left w:val="nil"/>
              <w:bottom w:val="nil"/>
              <w:right w:val="nil"/>
            </w:tcBorders>
            <w:vAlign w:val="center"/>
            <w:hideMark/>
          </w:tcPr>
          <w:p w14:paraId="4E77A526" w14:textId="77777777" w:rsidR="00460402" w:rsidRPr="00E7549E" w:rsidRDefault="00460402" w:rsidP="00E7549E">
            <w:pPr>
              <w:widowControl/>
              <w:spacing w:line="360" w:lineRule="auto"/>
              <w:rPr>
                <w:rFonts w:ascii="Book Antiqua" w:eastAsia="SimSun" w:hAnsi="Book Antiqua" w:cs="Times New Roman"/>
                <w:sz w:val="24"/>
                <w:szCs w:val="24"/>
              </w:rPr>
            </w:pPr>
          </w:p>
        </w:tc>
        <w:tc>
          <w:tcPr>
            <w:tcW w:w="1447" w:type="dxa"/>
            <w:vMerge/>
            <w:tcBorders>
              <w:top w:val="nil"/>
              <w:left w:val="nil"/>
              <w:bottom w:val="nil"/>
              <w:right w:val="nil"/>
            </w:tcBorders>
            <w:vAlign w:val="center"/>
            <w:hideMark/>
          </w:tcPr>
          <w:p w14:paraId="5F078B54" w14:textId="77777777" w:rsidR="00460402" w:rsidRPr="00E7549E" w:rsidRDefault="00460402" w:rsidP="00E7549E">
            <w:pPr>
              <w:widowControl/>
              <w:spacing w:line="360" w:lineRule="auto"/>
              <w:rPr>
                <w:rFonts w:ascii="Book Antiqua" w:eastAsia="SimSun" w:hAnsi="Book Antiqua" w:cs="Times New Roman"/>
                <w:sz w:val="24"/>
                <w:szCs w:val="24"/>
              </w:rPr>
            </w:pPr>
          </w:p>
        </w:tc>
      </w:tr>
      <w:tr w:rsidR="00460402" w:rsidRPr="00E7549E" w14:paraId="2C84B6DF" w14:textId="77777777" w:rsidTr="00E7549E">
        <w:trPr>
          <w:trHeight w:val="243"/>
          <w:jc w:val="center"/>
        </w:trPr>
        <w:tc>
          <w:tcPr>
            <w:tcW w:w="3107" w:type="dxa"/>
            <w:gridSpan w:val="2"/>
            <w:tcBorders>
              <w:top w:val="nil"/>
              <w:left w:val="nil"/>
              <w:bottom w:val="nil"/>
              <w:right w:val="nil"/>
            </w:tcBorders>
            <w:vAlign w:val="center"/>
            <w:hideMark/>
          </w:tcPr>
          <w:p w14:paraId="1FBF4DFF" w14:textId="77777777" w:rsidR="00460402" w:rsidRPr="00E7549E" w:rsidRDefault="00460402"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Surgical procedure</w:t>
            </w:r>
          </w:p>
        </w:tc>
        <w:tc>
          <w:tcPr>
            <w:tcW w:w="1558" w:type="dxa"/>
            <w:tcBorders>
              <w:top w:val="nil"/>
              <w:left w:val="nil"/>
              <w:bottom w:val="nil"/>
              <w:right w:val="nil"/>
            </w:tcBorders>
            <w:vAlign w:val="center"/>
          </w:tcPr>
          <w:p w14:paraId="091FFA92" w14:textId="77777777" w:rsidR="00460402" w:rsidRPr="00E7549E" w:rsidRDefault="00460402" w:rsidP="00E7549E">
            <w:pPr>
              <w:snapToGrid w:val="0"/>
              <w:spacing w:line="360" w:lineRule="auto"/>
              <w:rPr>
                <w:rFonts w:ascii="Book Antiqua" w:eastAsia="SimSun" w:hAnsi="Book Antiqua" w:cs="Times New Roman"/>
                <w:sz w:val="24"/>
                <w:szCs w:val="24"/>
              </w:rPr>
            </w:pPr>
          </w:p>
        </w:tc>
        <w:tc>
          <w:tcPr>
            <w:tcW w:w="1255" w:type="dxa"/>
            <w:tcBorders>
              <w:top w:val="nil"/>
              <w:left w:val="nil"/>
              <w:bottom w:val="nil"/>
              <w:right w:val="nil"/>
            </w:tcBorders>
            <w:vAlign w:val="center"/>
          </w:tcPr>
          <w:p w14:paraId="2ADC58BB" w14:textId="77777777" w:rsidR="00460402" w:rsidRPr="00E7549E" w:rsidRDefault="00460402" w:rsidP="00E7549E">
            <w:pPr>
              <w:snapToGrid w:val="0"/>
              <w:spacing w:line="360" w:lineRule="auto"/>
              <w:rPr>
                <w:rFonts w:ascii="Book Antiqua" w:eastAsia="SimSun" w:hAnsi="Book Antiqua" w:cs="Times New Roman"/>
                <w:sz w:val="24"/>
                <w:szCs w:val="24"/>
              </w:rPr>
            </w:pPr>
          </w:p>
        </w:tc>
        <w:tc>
          <w:tcPr>
            <w:tcW w:w="666" w:type="dxa"/>
            <w:tcBorders>
              <w:top w:val="nil"/>
              <w:left w:val="nil"/>
              <w:bottom w:val="nil"/>
              <w:right w:val="nil"/>
            </w:tcBorders>
            <w:vAlign w:val="center"/>
          </w:tcPr>
          <w:p w14:paraId="6244BF6B" w14:textId="77777777" w:rsidR="00460402" w:rsidRPr="00E7549E" w:rsidRDefault="00460402" w:rsidP="00E7549E">
            <w:pPr>
              <w:snapToGrid w:val="0"/>
              <w:spacing w:line="360" w:lineRule="auto"/>
              <w:rPr>
                <w:rFonts w:ascii="Book Antiqua" w:eastAsia="SimSun" w:hAnsi="Book Antiqua" w:cs="Times New Roman"/>
                <w:sz w:val="24"/>
                <w:szCs w:val="24"/>
              </w:rPr>
            </w:pPr>
          </w:p>
        </w:tc>
        <w:tc>
          <w:tcPr>
            <w:tcW w:w="1447" w:type="dxa"/>
            <w:tcBorders>
              <w:top w:val="nil"/>
              <w:left w:val="nil"/>
              <w:bottom w:val="nil"/>
              <w:right w:val="nil"/>
            </w:tcBorders>
            <w:vAlign w:val="center"/>
          </w:tcPr>
          <w:p w14:paraId="027062A3" w14:textId="77777777" w:rsidR="00460402" w:rsidRPr="00E7549E" w:rsidRDefault="00460402" w:rsidP="00E7549E">
            <w:pPr>
              <w:snapToGrid w:val="0"/>
              <w:spacing w:line="360" w:lineRule="auto"/>
              <w:rPr>
                <w:rFonts w:ascii="Book Antiqua" w:eastAsia="SimSun" w:hAnsi="Book Antiqua" w:cs="Times New Roman"/>
                <w:sz w:val="24"/>
                <w:szCs w:val="24"/>
              </w:rPr>
            </w:pPr>
          </w:p>
        </w:tc>
      </w:tr>
      <w:tr w:rsidR="00460402" w:rsidRPr="00E7549E" w14:paraId="49597060" w14:textId="77777777" w:rsidTr="00E7549E">
        <w:trPr>
          <w:jc w:val="center"/>
        </w:trPr>
        <w:tc>
          <w:tcPr>
            <w:tcW w:w="3107" w:type="dxa"/>
            <w:gridSpan w:val="2"/>
            <w:vMerge w:val="restart"/>
            <w:tcBorders>
              <w:top w:val="nil"/>
              <w:left w:val="nil"/>
              <w:bottom w:val="nil"/>
              <w:right w:val="nil"/>
            </w:tcBorders>
            <w:vAlign w:val="center"/>
            <w:hideMark/>
          </w:tcPr>
          <w:p w14:paraId="7A685091" w14:textId="77777777" w:rsidR="00460402" w:rsidRPr="00E7549E" w:rsidRDefault="00460402" w:rsidP="00E7549E">
            <w:pPr>
              <w:snapToGrid w:val="0"/>
              <w:spacing w:line="360" w:lineRule="auto"/>
              <w:ind w:firstLine="367"/>
              <w:rPr>
                <w:rFonts w:ascii="Book Antiqua" w:eastAsia="SimSun" w:hAnsi="Book Antiqua"/>
                <w:sz w:val="24"/>
                <w:szCs w:val="24"/>
              </w:rPr>
            </w:pPr>
            <w:r w:rsidRPr="00E7549E">
              <w:rPr>
                <w:rStyle w:val="hps"/>
                <w:rFonts w:ascii="Book Antiqua" w:hAnsi="Book Antiqua"/>
                <w:sz w:val="24"/>
                <w:szCs w:val="24"/>
              </w:rPr>
              <w:t>Radical</w:t>
            </w:r>
          </w:p>
          <w:p w14:paraId="0EE7CD6E" w14:textId="77777777" w:rsidR="00460402" w:rsidRPr="00E7549E" w:rsidRDefault="00460402" w:rsidP="00E7549E">
            <w:pPr>
              <w:snapToGrid w:val="0"/>
              <w:spacing w:line="360" w:lineRule="auto"/>
              <w:ind w:firstLine="367"/>
              <w:rPr>
                <w:rFonts w:ascii="Book Antiqua" w:hAnsi="Book Antiqua"/>
                <w:sz w:val="24"/>
                <w:szCs w:val="24"/>
              </w:rPr>
            </w:pPr>
            <w:r w:rsidRPr="00E7549E">
              <w:rPr>
                <w:rStyle w:val="hps"/>
                <w:rFonts w:ascii="Book Antiqua" w:hAnsi="Book Antiqua"/>
                <w:sz w:val="24"/>
                <w:szCs w:val="24"/>
              </w:rPr>
              <w:t>Palliative</w:t>
            </w:r>
          </w:p>
          <w:p w14:paraId="6DC0A716" w14:textId="77777777" w:rsidR="00460402" w:rsidRPr="00E7549E" w:rsidRDefault="00460402" w:rsidP="00E7549E">
            <w:pPr>
              <w:snapToGrid w:val="0"/>
              <w:spacing w:line="360" w:lineRule="auto"/>
              <w:ind w:firstLine="367"/>
              <w:rPr>
                <w:rFonts w:ascii="Book Antiqua" w:eastAsia="SimSun" w:hAnsi="Book Antiqua" w:cs="Times New Roman"/>
                <w:sz w:val="24"/>
                <w:szCs w:val="24"/>
              </w:rPr>
            </w:pPr>
            <w:r w:rsidRPr="00E7549E">
              <w:rPr>
                <w:rStyle w:val="hps"/>
                <w:rFonts w:ascii="Book Antiqua" w:hAnsi="Book Antiqua"/>
                <w:sz w:val="24"/>
                <w:szCs w:val="24"/>
              </w:rPr>
              <w:t>Unresected</w:t>
            </w:r>
          </w:p>
        </w:tc>
        <w:tc>
          <w:tcPr>
            <w:tcW w:w="1558" w:type="dxa"/>
            <w:tcBorders>
              <w:top w:val="nil"/>
              <w:left w:val="nil"/>
              <w:bottom w:val="nil"/>
              <w:right w:val="nil"/>
            </w:tcBorders>
            <w:vAlign w:val="center"/>
            <w:hideMark/>
          </w:tcPr>
          <w:p w14:paraId="12D6E4B1"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14 (30.4)      </w:t>
            </w:r>
          </w:p>
        </w:tc>
        <w:tc>
          <w:tcPr>
            <w:tcW w:w="1255" w:type="dxa"/>
            <w:tcBorders>
              <w:top w:val="nil"/>
              <w:left w:val="nil"/>
              <w:bottom w:val="nil"/>
              <w:right w:val="nil"/>
            </w:tcBorders>
            <w:vAlign w:val="center"/>
            <w:hideMark/>
          </w:tcPr>
          <w:p w14:paraId="59100AC7"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26 (32.5)</w:t>
            </w:r>
          </w:p>
        </w:tc>
        <w:tc>
          <w:tcPr>
            <w:tcW w:w="666" w:type="dxa"/>
            <w:vMerge w:val="restart"/>
            <w:tcBorders>
              <w:top w:val="nil"/>
              <w:left w:val="nil"/>
              <w:bottom w:val="nil"/>
              <w:right w:val="nil"/>
            </w:tcBorders>
            <w:vAlign w:val="center"/>
            <w:hideMark/>
          </w:tcPr>
          <w:p w14:paraId="577A6223"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0.215    </w:t>
            </w:r>
          </w:p>
        </w:tc>
        <w:tc>
          <w:tcPr>
            <w:tcW w:w="1447" w:type="dxa"/>
            <w:vMerge w:val="restart"/>
            <w:tcBorders>
              <w:top w:val="nil"/>
              <w:left w:val="nil"/>
              <w:bottom w:val="nil"/>
              <w:right w:val="nil"/>
            </w:tcBorders>
            <w:vAlign w:val="center"/>
            <w:hideMark/>
          </w:tcPr>
          <w:p w14:paraId="0D13BD7F"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0.898</w:t>
            </w:r>
          </w:p>
        </w:tc>
      </w:tr>
      <w:tr w:rsidR="00460402" w:rsidRPr="00E7549E" w14:paraId="549843D4" w14:textId="77777777" w:rsidTr="00E7549E">
        <w:trPr>
          <w:jc w:val="center"/>
        </w:trPr>
        <w:tc>
          <w:tcPr>
            <w:tcW w:w="3107" w:type="dxa"/>
            <w:gridSpan w:val="2"/>
            <w:vMerge/>
            <w:tcBorders>
              <w:top w:val="nil"/>
              <w:left w:val="nil"/>
              <w:bottom w:val="nil"/>
              <w:right w:val="nil"/>
            </w:tcBorders>
            <w:vAlign w:val="center"/>
            <w:hideMark/>
          </w:tcPr>
          <w:p w14:paraId="0738F868" w14:textId="77777777" w:rsidR="00460402" w:rsidRPr="00E7549E" w:rsidRDefault="00460402" w:rsidP="00E7549E">
            <w:pPr>
              <w:widowControl/>
              <w:spacing w:line="360" w:lineRule="auto"/>
              <w:rPr>
                <w:rFonts w:ascii="Book Antiqua" w:eastAsia="SimSun" w:hAnsi="Book Antiqua" w:cs="Times New Roman"/>
                <w:sz w:val="24"/>
                <w:szCs w:val="24"/>
              </w:rPr>
            </w:pPr>
          </w:p>
        </w:tc>
        <w:tc>
          <w:tcPr>
            <w:tcW w:w="1558" w:type="dxa"/>
            <w:tcBorders>
              <w:top w:val="nil"/>
              <w:left w:val="nil"/>
              <w:bottom w:val="nil"/>
              <w:right w:val="nil"/>
            </w:tcBorders>
            <w:vAlign w:val="center"/>
            <w:hideMark/>
          </w:tcPr>
          <w:p w14:paraId="2F9E65FB"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18 (39.1)      </w:t>
            </w:r>
          </w:p>
        </w:tc>
        <w:tc>
          <w:tcPr>
            <w:tcW w:w="1255" w:type="dxa"/>
            <w:tcBorders>
              <w:top w:val="nil"/>
              <w:left w:val="nil"/>
              <w:bottom w:val="nil"/>
              <w:right w:val="nil"/>
            </w:tcBorders>
            <w:vAlign w:val="center"/>
            <w:hideMark/>
          </w:tcPr>
          <w:p w14:paraId="6ABB0A80"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28 (35.0)      </w:t>
            </w:r>
          </w:p>
        </w:tc>
        <w:tc>
          <w:tcPr>
            <w:tcW w:w="666" w:type="dxa"/>
            <w:vMerge/>
            <w:tcBorders>
              <w:top w:val="nil"/>
              <w:left w:val="nil"/>
              <w:bottom w:val="nil"/>
              <w:right w:val="nil"/>
            </w:tcBorders>
            <w:vAlign w:val="center"/>
            <w:hideMark/>
          </w:tcPr>
          <w:p w14:paraId="248EB2CF" w14:textId="77777777" w:rsidR="00460402" w:rsidRPr="00E7549E" w:rsidRDefault="00460402" w:rsidP="00E7549E">
            <w:pPr>
              <w:widowControl/>
              <w:spacing w:line="360" w:lineRule="auto"/>
              <w:rPr>
                <w:rFonts w:ascii="Book Antiqua" w:eastAsia="SimSun" w:hAnsi="Book Antiqua" w:cs="Times New Roman"/>
                <w:sz w:val="24"/>
                <w:szCs w:val="24"/>
              </w:rPr>
            </w:pPr>
          </w:p>
        </w:tc>
        <w:tc>
          <w:tcPr>
            <w:tcW w:w="1447" w:type="dxa"/>
            <w:vMerge/>
            <w:tcBorders>
              <w:top w:val="nil"/>
              <w:left w:val="nil"/>
              <w:bottom w:val="nil"/>
              <w:right w:val="nil"/>
            </w:tcBorders>
            <w:vAlign w:val="center"/>
            <w:hideMark/>
          </w:tcPr>
          <w:p w14:paraId="116E6EAB" w14:textId="77777777" w:rsidR="00460402" w:rsidRPr="00E7549E" w:rsidRDefault="00460402" w:rsidP="00E7549E">
            <w:pPr>
              <w:widowControl/>
              <w:spacing w:line="360" w:lineRule="auto"/>
              <w:rPr>
                <w:rFonts w:ascii="Book Antiqua" w:eastAsia="SimSun" w:hAnsi="Book Antiqua" w:cs="Times New Roman"/>
                <w:sz w:val="24"/>
                <w:szCs w:val="24"/>
              </w:rPr>
            </w:pPr>
          </w:p>
        </w:tc>
      </w:tr>
      <w:tr w:rsidR="00460402" w:rsidRPr="00E7549E" w14:paraId="4DBDBC4B" w14:textId="77777777" w:rsidTr="00E7549E">
        <w:trPr>
          <w:trHeight w:val="279"/>
          <w:jc w:val="center"/>
        </w:trPr>
        <w:tc>
          <w:tcPr>
            <w:tcW w:w="3107" w:type="dxa"/>
            <w:gridSpan w:val="2"/>
            <w:vMerge/>
            <w:tcBorders>
              <w:top w:val="nil"/>
              <w:left w:val="nil"/>
              <w:bottom w:val="nil"/>
              <w:right w:val="nil"/>
            </w:tcBorders>
            <w:vAlign w:val="center"/>
            <w:hideMark/>
          </w:tcPr>
          <w:p w14:paraId="706EEE36" w14:textId="77777777" w:rsidR="00460402" w:rsidRPr="00E7549E" w:rsidRDefault="00460402" w:rsidP="00E7549E">
            <w:pPr>
              <w:widowControl/>
              <w:spacing w:line="360" w:lineRule="auto"/>
              <w:rPr>
                <w:rFonts w:ascii="Book Antiqua" w:eastAsia="SimSun" w:hAnsi="Book Antiqua" w:cs="Times New Roman"/>
                <w:sz w:val="24"/>
                <w:szCs w:val="24"/>
              </w:rPr>
            </w:pPr>
          </w:p>
        </w:tc>
        <w:tc>
          <w:tcPr>
            <w:tcW w:w="1558" w:type="dxa"/>
            <w:tcBorders>
              <w:top w:val="nil"/>
              <w:left w:val="nil"/>
              <w:bottom w:val="nil"/>
              <w:right w:val="nil"/>
            </w:tcBorders>
            <w:vAlign w:val="center"/>
            <w:hideMark/>
          </w:tcPr>
          <w:p w14:paraId="6AB5716B"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14 (30.4)      </w:t>
            </w:r>
          </w:p>
        </w:tc>
        <w:tc>
          <w:tcPr>
            <w:tcW w:w="1255" w:type="dxa"/>
            <w:tcBorders>
              <w:top w:val="nil"/>
              <w:left w:val="nil"/>
              <w:bottom w:val="nil"/>
              <w:right w:val="nil"/>
            </w:tcBorders>
            <w:vAlign w:val="center"/>
            <w:hideMark/>
          </w:tcPr>
          <w:p w14:paraId="4DCD13FA"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26 (32.5)</w:t>
            </w:r>
          </w:p>
        </w:tc>
        <w:tc>
          <w:tcPr>
            <w:tcW w:w="666" w:type="dxa"/>
            <w:vMerge/>
            <w:tcBorders>
              <w:top w:val="nil"/>
              <w:left w:val="nil"/>
              <w:bottom w:val="nil"/>
              <w:right w:val="nil"/>
            </w:tcBorders>
            <w:vAlign w:val="center"/>
            <w:hideMark/>
          </w:tcPr>
          <w:p w14:paraId="4F842C32" w14:textId="77777777" w:rsidR="00460402" w:rsidRPr="00E7549E" w:rsidRDefault="00460402" w:rsidP="00E7549E">
            <w:pPr>
              <w:widowControl/>
              <w:spacing w:line="360" w:lineRule="auto"/>
              <w:rPr>
                <w:rFonts w:ascii="Book Antiqua" w:eastAsia="SimSun" w:hAnsi="Book Antiqua" w:cs="Times New Roman"/>
                <w:sz w:val="24"/>
                <w:szCs w:val="24"/>
              </w:rPr>
            </w:pPr>
          </w:p>
        </w:tc>
        <w:tc>
          <w:tcPr>
            <w:tcW w:w="1447" w:type="dxa"/>
            <w:vMerge/>
            <w:tcBorders>
              <w:top w:val="nil"/>
              <w:left w:val="nil"/>
              <w:bottom w:val="nil"/>
              <w:right w:val="nil"/>
            </w:tcBorders>
            <w:vAlign w:val="center"/>
            <w:hideMark/>
          </w:tcPr>
          <w:p w14:paraId="1CA053DB" w14:textId="77777777" w:rsidR="00460402" w:rsidRPr="00E7549E" w:rsidRDefault="00460402" w:rsidP="00E7549E">
            <w:pPr>
              <w:widowControl/>
              <w:spacing w:line="360" w:lineRule="auto"/>
              <w:rPr>
                <w:rFonts w:ascii="Book Antiqua" w:eastAsia="SimSun" w:hAnsi="Book Antiqua" w:cs="Times New Roman"/>
                <w:sz w:val="24"/>
                <w:szCs w:val="24"/>
              </w:rPr>
            </w:pPr>
          </w:p>
        </w:tc>
      </w:tr>
      <w:tr w:rsidR="00460402" w:rsidRPr="00E7549E" w14:paraId="7ED50312" w14:textId="77777777" w:rsidTr="00E7549E">
        <w:trPr>
          <w:trHeight w:val="225"/>
          <w:jc w:val="center"/>
        </w:trPr>
        <w:tc>
          <w:tcPr>
            <w:tcW w:w="3107" w:type="dxa"/>
            <w:gridSpan w:val="2"/>
            <w:tcBorders>
              <w:top w:val="nil"/>
              <w:left w:val="nil"/>
              <w:bottom w:val="nil"/>
              <w:right w:val="nil"/>
            </w:tcBorders>
            <w:vAlign w:val="center"/>
            <w:hideMark/>
          </w:tcPr>
          <w:p w14:paraId="02ED6AE2"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Average survival time</w:t>
            </w:r>
          </w:p>
        </w:tc>
        <w:tc>
          <w:tcPr>
            <w:tcW w:w="1558" w:type="dxa"/>
            <w:tcBorders>
              <w:top w:val="nil"/>
              <w:left w:val="nil"/>
              <w:bottom w:val="nil"/>
              <w:right w:val="nil"/>
            </w:tcBorders>
            <w:vAlign w:val="center"/>
            <w:hideMark/>
          </w:tcPr>
          <w:p w14:paraId="692A0736"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10.07 (4-25)    </w:t>
            </w:r>
          </w:p>
        </w:tc>
        <w:tc>
          <w:tcPr>
            <w:tcW w:w="1255" w:type="dxa"/>
            <w:tcBorders>
              <w:top w:val="nil"/>
              <w:left w:val="nil"/>
              <w:bottom w:val="nil"/>
              <w:right w:val="nil"/>
            </w:tcBorders>
            <w:vAlign w:val="center"/>
            <w:hideMark/>
          </w:tcPr>
          <w:p w14:paraId="0C639BC8"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10.34 (3-27)    </w:t>
            </w:r>
          </w:p>
        </w:tc>
        <w:tc>
          <w:tcPr>
            <w:tcW w:w="666" w:type="dxa"/>
            <w:tcBorders>
              <w:top w:val="nil"/>
              <w:left w:val="nil"/>
              <w:bottom w:val="nil"/>
              <w:right w:val="nil"/>
            </w:tcBorders>
            <w:vAlign w:val="center"/>
            <w:hideMark/>
          </w:tcPr>
          <w:p w14:paraId="645C071E"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0.014    </w:t>
            </w:r>
          </w:p>
        </w:tc>
        <w:tc>
          <w:tcPr>
            <w:tcW w:w="1447" w:type="dxa"/>
            <w:tcBorders>
              <w:top w:val="nil"/>
              <w:left w:val="nil"/>
              <w:bottom w:val="nil"/>
              <w:right w:val="nil"/>
            </w:tcBorders>
            <w:vAlign w:val="center"/>
            <w:hideMark/>
          </w:tcPr>
          <w:p w14:paraId="398A0455"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0.906</w:t>
            </w:r>
          </w:p>
        </w:tc>
      </w:tr>
      <w:tr w:rsidR="00460402" w:rsidRPr="00E7549E" w14:paraId="6B79F057" w14:textId="77777777" w:rsidTr="00E7549E">
        <w:trPr>
          <w:jc w:val="center"/>
        </w:trPr>
        <w:tc>
          <w:tcPr>
            <w:tcW w:w="1731" w:type="dxa"/>
            <w:tcBorders>
              <w:top w:val="nil"/>
              <w:left w:val="nil"/>
              <w:bottom w:val="nil"/>
              <w:right w:val="nil"/>
            </w:tcBorders>
            <w:vAlign w:val="center"/>
            <w:hideMark/>
          </w:tcPr>
          <w:p w14:paraId="4CE3D3B5"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ROR2</w:t>
            </w:r>
          </w:p>
        </w:tc>
        <w:tc>
          <w:tcPr>
            <w:tcW w:w="1376" w:type="dxa"/>
            <w:tcBorders>
              <w:top w:val="nil"/>
              <w:left w:val="nil"/>
              <w:bottom w:val="nil"/>
              <w:right w:val="nil"/>
            </w:tcBorders>
            <w:vAlign w:val="center"/>
          </w:tcPr>
          <w:p w14:paraId="5B3D9E7E" w14:textId="77777777" w:rsidR="00460402" w:rsidRPr="00E7549E" w:rsidRDefault="00460402" w:rsidP="00E7549E">
            <w:pPr>
              <w:snapToGrid w:val="0"/>
              <w:spacing w:line="360" w:lineRule="auto"/>
              <w:rPr>
                <w:rFonts w:ascii="Book Antiqua" w:eastAsia="SimSun" w:hAnsi="Book Antiqua" w:cs="Times New Roman"/>
                <w:sz w:val="24"/>
                <w:szCs w:val="24"/>
              </w:rPr>
            </w:pPr>
          </w:p>
        </w:tc>
        <w:tc>
          <w:tcPr>
            <w:tcW w:w="1558" w:type="dxa"/>
            <w:tcBorders>
              <w:top w:val="nil"/>
              <w:left w:val="nil"/>
              <w:bottom w:val="nil"/>
              <w:right w:val="nil"/>
            </w:tcBorders>
            <w:vAlign w:val="center"/>
          </w:tcPr>
          <w:p w14:paraId="65F63C82" w14:textId="77777777" w:rsidR="00460402" w:rsidRPr="00E7549E" w:rsidRDefault="00460402" w:rsidP="00E7549E">
            <w:pPr>
              <w:snapToGrid w:val="0"/>
              <w:spacing w:line="360" w:lineRule="auto"/>
              <w:rPr>
                <w:rFonts w:ascii="Book Antiqua" w:eastAsia="SimSun" w:hAnsi="Book Antiqua" w:cs="Times New Roman"/>
                <w:sz w:val="24"/>
                <w:szCs w:val="24"/>
              </w:rPr>
            </w:pPr>
          </w:p>
        </w:tc>
        <w:tc>
          <w:tcPr>
            <w:tcW w:w="1255" w:type="dxa"/>
            <w:tcBorders>
              <w:top w:val="nil"/>
              <w:left w:val="nil"/>
              <w:bottom w:val="nil"/>
              <w:right w:val="nil"/>
            </w:tcBorders>
            <w:vAlign w:val="center"/>
          </w:tcPr>
          <w:p w14:paraId="327C4748" w14:textId="77777777" w:rsidR="00460402" w:rsidRPr="00E7549E" w:rsidRDefault="00460402" w:rsidP="00E7549E">
            <w:pPr>
              <w:snapToGrid w:val="0"/>
              <w:spacing w:line="360" w:lineRule="auto"/>
              <w:rPr>
                <w:rFonts w:ascii="Book Antiqua" w:eastAsia="SimSun" w:hAnsi="Book Antiqua" w:cs="Times New Roman"/>
                <w:sz w:val="24"/>
                <w:szCs w:val="24"/>
              </w:rPr>
            </w:pPr>
          </w:p>
        </w:tc>
        <w:tc>
          <w:tcPr>
            <w:tcW w:w="666" w:type="dxa"/>
            <w:tcBorders>
              <w:top w:val="nil"/>
              <w:left w:val="nil"/>
              <w:bottom w:val="nil"/>
              <w:right w:val="nil"/>
            </w:tcBorders>
            <w:vAlign w:val="center"/>
          </w:tcPr>
          <w:p w14:paraId="64C758E4" w14:textId="77777777" w:rsidR="00460402" w:rsidRPr="00E7549E" w:rsidRDefault="00460402" w:rsidP="00E7549E">
            <w:pPr>
              <w:snapToGrid w:val="0"/>
              <w:spacing w:line="360" w:lineRule="auto"/>
              <w:rPr>
                <w:rFonts w:ascii="Book Antiqua" w:eastAsia="SimSun" w:hAnsi="Book Antiqua" w:cs="Times New Roman"/>
                <w:sz w:val="24"/>
                <w:szCs w:val="24"/>
              </w:rPr>
            </w:pPr>
          </w:p>
        </w:tc>
        <w:tc>
          <w:tcPr>
            <w:tcW w:w="1447" w:type="dxa"/>
            <w:tcBorders>
              <w:top w:val="nil"/>
              <w:left w:val="nil"/>
              <w:bottom w:val="nil"/>
              <w:right w:val="nil"/>
            </w:tcBorders>
            <w:vAlign w:val="center"/>
          </w:tcPr>
          <w:p w14:paraId="4EAA0476" w14:textId="77777777" w:rsidR="00460402" w:rsidRPr="00E7549E" w:rsidRDefault="00460402" w:rsidP="00E7549E">
            <w:pPr>
              <w:snapToGrid w:val="0"/>
              <w:spacing w:line="360" w:lineRule="auto"/>
              <w:rPr>
                <w:rFonts w:ascii="Book Antiqua" w:eastAsia="SimSun" w:hAnsi="Book Antiqua" w:cs="Times New Roman"/>
                <w:sz w:val="24"/>
                <w:szCs w:val="24"/>
              </w:rPr>
            </w:pPr>
          </w:p>
        </w:tc>
      </w:tr>
      <w:tr w:rsidR="00460402" w:rsidRPr="00E7549E" w14:paraId="0EB991DA" w14:textId="77777777" w:rsidTr="00E7549E">
        <w:trPr>
          <w:jc w:val="center"/>
        </w:trPr>
        <w:tc>
          <w:tcPr>
            <w:tcW w:w="3107" w:type="dxa"/>
            <w:gridSpan w:val="2"/>
            <w:vMerge w:val="restart"/>
            <w:tcBorders>
              <w:top w:val="nil"/>
              <w:left w:val="nil"/>
              <w:bottom w:val="nil"/>
              <w:right w:val="nil"/>
            </w:tcBorders>
            <w:vAlign w:val="center"/>
            <w:hideMark/>
          </w:tcPr>
          <w:p w14:paraId="400632C4" w14:textId="77777777" w:rsidR="00460402" w:rsidRPr="00E7549E" w:rsidRDefault="00460402" w:rsidP="00E7549E">
            <w:pPr>
              <w:snapToGrid w:val="0"/>
              <w:spacing w:line="360" w:lineRule="auto"/>
              <w:ind w:firstLine="367"/>
              <w:rPr>
                <w:rFonts w:ascii="Book Antiqua" w:eastAsia="SimSun" w:hAnsi="Book Antiqua"/>
                <w:sz w:val="24"/>
                <w:szCs w:val="24"/>
              </w:rPr>
            </w:pPr>
            <w:r w:rsidRPr="00E7549E">
              <w:rPr>
                <w:rFonts w:ascii="Book Antiqua" w:hAnsi="Book Antiqua"/>
                <w:sz w:val="24"/>
                <w:szCs w:val="24"/>
              </w:rPr>
              <w:t>-</w:t>
            </w:r>
          </w:p>
          <w:p w14:paraId="48D6581A" w14:textId="77777777" w:rsidR="00460402" w:rsidRPr="00E7549E" w:rsidRDefault="00460402" w:rsidP="00E7549E">
            <w:pPr>
              <w:snapToGrid w:val="0"/>
              <w:spacing w:line="360" w:lineRule="auto"/>
              <w:ind w:firstLine="367"/>
              <w:rPr>
                <w:rFonts w:ascii="Book Antiqua" w:eastAsia="SimSun" w:hAnsi="Book Antiqua" w:cs="Times New Roman"/>
                <w:sz w:val="24"/>
                <w:szCs w:val="24"/>
              </w:rPr>
            </w:pPr>
            <w:r w:rsidRPr="00E7549E">
              <w:rPr>
                <w:rFonts w:ascii="Book Antiqua" w:hAnsi="Book Antiqua"/>
                <w:sz w:val="24"/>
                <w:szCs w:val="24"/>
              </w:rPr>
              <w:t>+</w:t>
            </w:r>
          </w:p>
        </w:tc>
        <w:tc>
          <w:tcPr>
            <w:tcW w:w="1558" w:type="dxa"/>
            <w:tcBorders>
              <w:top w:val="nil"/>
              <w:left w:val="nil"/>
              <w:bottom w:val="nil"/>
              <w:right w:val="nil"/>
            </w:tcBorders>
            <w:vAlign w:val="center"/>
            <w:hideMark/>
          </w:tcPr>
          <w:p w14:paraId="61FEC18C"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20 (43.5)     </w:t>
            </w:r>
          </w:p>
        </w:tc>
        <w:tc>
          <w:tcPr>
            <w:tcW w:w="1255" w:type="dxa"/>
            <w:tcBorders>
              <w:top w:val="nil"/>
              <w:left w:val="nil"/>
              <w:bottom w:val="nil"/>
              <w:right w:val="nil"/>
            </w:tcBorders>
            <w:vAlign w:val="center"/>
            <w:hideMark/>
          </w:tcPr>
          <w:p w14:paraId="05540B7A"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29 (36.2)     </w:t>
            </w:r>
          </w:p>
        </w:tc>
        <w:tc>
          <w:tcPr>
            <w:tcW w:w="666" w:type="dxa"/>
            <w:vMerge w:val="restart"/>
            <w:tcBorders>
              <w:top w:val="nil"/>
              <w:left w:val="nil"/>
              <w:bottom w:val="nil"/>
              <w:right w:val="nil"/>
            </w:tcBorders>
            <w:vAlign w:val="center"/>
            <w:hideMark/>
          </w:tcPr>
          <w:p w14:paraId="04490537"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0.642    </w:t>
            </w:r>
          </w:p>
        </w:tc>
        <w:tc>
          <w:tcPr>
            <w:tcW w:w="1447" w:type="dxa"/>
            <w:vMerge w:val="restart"/>
            <w:tcBorders>
              <w:top w:val="nil"/>
              <w:left w:val="nil"/>
              <w:bottom w:val="nil"/>
              <w:right w:val="nil"/>
            </w:tcBorders>
            <w:vAlign w:val="center"/>
            <w:hideMark/>
          </w:tcPr>
          <w:p w14:paraId="0059C3CF"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0.386</w:t>
            </w:r>
          </w:p>
        </w:tc>
      </w:tr>
      <w:tr w:rsidR="00460402" w:rsidRPr="00E7549E" w14:paraId="488A307F" w14:textId="77777777" w:rsidTr="00E7549E">
        <w:trPr>
          <w:jc w:val="center"/>
        </w:trPr>
        <w:tc>
          <w:tcPr>
            <w:tcW w:w="3107" w:type="dxa"/>
            <w:gridSpan w:val="2"/>
            <w:vMerge/>
            <w:tcBorders>
              <w:top w:val="nil"/>
              <w:left w:val="nil"/>
              <w:bottom w:val="nil"/>
              <w:right w:val="nil"/>
            </w:tcBorders>
            <w:vAlign w:val="center"/>
            <w:hideMark/>
          </w:tcPr>
          <w:p w14:paraId="001D0DC6" w14:textId="77777777" w:rsidR="00460402" w:rsidRPr="00E7549E" w:rsidRDefault="00460402" w:rsidP="00E7549E">
            <w:pPr>
              <w:widowControl/>
              <w:spacing w:line="360" w:lineRule="auto"/>
              <w:rPr>
                <w:rFonts w:ascii="Book Antiqua" w:eastAsia="SimSun" w:hAnsi="Book Antiqua" w:cs="Times New Roman"/>
                <w:sz w:val="24"/>
                <w:szCs w:val="24"/>
              </w:rPr>
            </w:pPr>
          </w:p>
        </w:tc>
        <w:tc>
          <w:tcPr>
            <w:tcW w:w="1558" w:type="dxa"/>
            <w:tcBorders>
              <w:top w:val="nil"/>
              <w:left w:val="nil"/>
              <w:bottom w:val="nil"/>
              <w:right w:val="nil"/>
            </w:tcBorders>
            <w:vAlign w:val="center"/>
            <w:hideMark/>
          </w:tcPr>
          <w:p w14:paraId="75A621E6"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26 (56.5)     </w:t>
            </w:r>
          </w:p>
        </w:tc>
        <w:tc>
          <w:tcPr>
            <w:tcW w:w="1255" w:type="dxa"/>
            <w:tcBorders>
              <w:top w:val="nil"/>
              <w:left w:val="nil"/>
              <w:bottom w:val="nil"/>
              <w:right w:val="nil"/>
            </w:tcBorders>
            <w:vAlign w:val="center"/>
            <w:hideMark/>
          </w:tcPr>
          <w:p w14:paraId="016F7711"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51 (63.8)</w:t>
            </w:r>
          </w:p>
        </w:tc>
        <w:tc>
          <w:tcPr>
            <w:tcW w:w="666" w:type="dxa"/>
            <w:vMerge/>
            <w:tcBorders>
              <w:top w:val="nil"/>
              <w:left w:val="nil"/>
              <w:bottom w:val="nil"/>
              <w:right w:val="nil"/>
            </w:tcBorders>
            <w:vAlign w:val="center"/>
            <w:hideMark/>
          </w:tcPr>
          <w:p w14:paraId="2C377AA7" w14:textId="77777777" w:rsidR="00460402" w:rsidRPr="00E7549E" w:rsidRDefault="00460402" w:rsidP="00E7549E">
            <w:pPr>
              <w:widowControl/>
              <w:spacing w:line="360" w:lineRule="auto"/>
              <w:rPr>
                <w:rFonts w:ascii="Book Antiqua" w:eastAsia="SimSun" w:hAnsi="Book Antiqua" w:cs="Times New Roman"/>
                <w:sz w:val="24"/>
                <w:szCs w:val="24"/>
              </w:rPr>
            </w:pPr>
          </w:p>
        </w:tc>
        <w:tc>
          <w:tcPr>
            <w:tcW w:w="1447" w:type="dxa"/>
            <w:vMerge/>
            <w:tcBorders>
              <w:top w:val="nil"/>
              <w:left w:val="nil"/>
              <w:bottom w:val="nil"/>
              <w:right w:val="nil"/>
            </w:tcBorders>
            <w:vAlign w:val="center"/>
            <w:hideMark/>
          </w:tcPr>
          <w:p w14:paraId="67692A57" w14:textId="77777777" w:rsidR="00460402" w:rsidRPr="00E7549E" w:rsidRDefault="00460402" w:rsidP="00E7549E">
            <w:pPr>
              <w:widowControl/>
              <w:spacing w:line="360" w:lineRule="auto"/>
              <w:rPr>
                <w:rFonts w:ascii="Book Antiqua" w:eastAsia="SimSun" w:hAnsi="Book Antiqua" w:cs="Times New Roman"/>
                <w:sz w:val="24"/>
                <w:szCs w:val="24"/>
              </w:rPr>
            </w:pPr>
          </w:p>
        </w:tc>
      </w:tr>
      <w:tr w:rsidR="00460402" w:rsidRPr="00E7549E" w14:paraId="30D31791" w14:textId="77777777" w:rsidTr="00E7549E">
        <w:trPr>
          <w:jc w:val="center"/>
        </w:trPr>
        <w:tc>
          <w:tcPr>
            <w:tcW w:w="1731" w:type="dxa"/>
            <w:tcBorders>
              <w:top w:val="nil"/>
              <w:left w:val="nil"/>
              <w:bottom w:val="nil"/>
              <w:right w:val="nil"/>
            </w:tcBorders>
            <w:vAlign w:val="center"/>
            <w:hideMark/>
          </w:tcPr>
          <w:p w14:paraId="7873550B"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WNT5a</w:t>
            </w:r>
          </w:p>
        </w:tc>
        <w:tc>
          <w:tcPr>
            <w:tcW w:w="1376" w:type="dxa"/>
            <w:tcBorders>
              <w:top w:val="nil"/>
              <w:left w:val="nil"/>
              <w:bottom w:val="nil"/>
              <w:right w:val="nil"/>
            </w:tcBorders>
            <w:vAlign w:val="center"/>
          </w:tcPr>
          <w:p w14:paraId="7B929030" w14:textId="77777777" w:rsidR="00460402" w:rsidRPr="00E7549E" w:rsidRDefault="00460402" w:rsidP="00E7549E">
            <w:pPr>
              <w:snapToGrid w:val="0"/>
              <w:spacing w:line="360" w:lineRule="auto"/>
              <w:rPr>
                <w:rFonts w:ascii="Book Antiqua" w:eastAsia="SimSun" w:hAnsi="Book Antiqua" w:cs="Times New Roman"/>
                <w:sz w:val="24"/>
                <w:szCs w:val="24"/>
              </w:rPr>
            </w:pPr>
          </w:p>
        </w:tc>
        <w:tc>
          <w:tcPr>
            <w:tcW w:w="1558" w:type="dxa"/>
            <w:tcBorders>
              <w:top w:val="nil"/>
              <w:left w:val="nil"/>
              <w:bottom w:val="nil"/>
              <w:right w:val="nil"/>
            </w:tcBorders>
            <w:vAlign w:val="center"/>
          </w:tcPr>
          <w:p w14:paraId="40B271C1" w14:textId="77777777" w:rsidR="00460402" w:rsidRPr="00E7549E" w:rsidRDefault="00460402" w:rsidP="00E7549E">
            <w:pPr>
              <w:snapToGrid w:val="0"/>
              <w:spacing w:line="360" w:lineRule="auto"/>
              <w:rPr>
                <w:rFonts w:ascii="Book Antiqua" w:eastAsia="SimSun" w:hAnsi="Book Antiqua" w:cs="Times New Roman"/>
                <w:sz w:val="24"/>
                <w:szCs w:val="24"/>
              </w:rPr>
            </w:pPr>
          </w:p>
        </w:tc>
        <w:tc>
          <w:tcPr>
            <w:tcW w:w="1255" w:type="dxa"/>
            <w:tcBorders>
              <w:top w:val="nil"/>
              <w:left w:val="nil"/>
              <w:bottom w:val="nil"/>
              <w:right w:val="nil"/>
            </w:tcBorders>
            <w:vAlign w:val="center"/>
          </w:tcPr>
          <w:p w14:paraId="18C2DDBF" w14:textId="77777777" w:rsidR="00460402" w:rsidRPr="00E7549E" w:rsidRDefault="00460402" w:rsidP="00E7549E">
            <w:pPr>
              <w:snapToGrid w:val="0"/>
              <w:spacing w:line="360" w:lineRule="auto"/>
              <w:rPr>
                <w:rFonts w:ascii="Book Antiqua" w:eastAsia="SimSun" w:hAnsi="Book Antiqua" w:cs="Times New Roman"/>
                <w:sz w:val="24"/>
                <w:szCs w:val="24"/>
              </w:rPr>
            </w:pPr>
          </w:p>
        </w:tc>
        <w:tc>
          <w:tcPr>
            <w:tcW w:w="666" w:type="dxa"/>
            <w:tcBorders>
              <w:top w:val="nil"/>
              <w:left w:val="nil"/>
              <w:bottom w:val="nil"/>
              <w:right w:val="nil"/>
            </w:tcBorders>
            <w:vAlign w:val="center"/>
          </w:tcPr>
          <w:p w14:paraId="06C199B1" w14:textId="77777777" w:rsidR="00460402" w:rsidRPr="00E7549E" w:rsidRDefault="00460402" w:rsidP="00E7549E">
            <w:pPr>
              <w:snapToGrid w:val="0"/>
              <w:spacing w:line="360" w:lineRule="auto"/>
              <w:rPr>
                <w:rFonts w:ascii="Book Antiqua" w:eastAsia="SimSun" w:hAnsi="Book Antiqua" w:cs="Times New Roman"/>
                <w:sz w:val="24"/>
                <w:szCs w:val="24"/>
              </w:rPr>
            </w:pPr>
          </w:p>
        </w:tc>
        <w:tc>
          <w:tcPr>
            <w:tcW w:w="1447" w:type="dxa"/>
            <w:tcBorders>
              <w:top w:val="nil"/>
              <w:left w:val="nil"/>
              <w:bottom w:val="nil"/>
              <w:right w:val="nil"/>
            </w:tcBorders>
            <w:vAlign w:val="center"/>
          </w:tcPr>
          <w:p w14:paraId="4C31E2B5" w14:textId="77777777" w:rsidR="00460402" w:rsidRPr="00E7549E" w:rsidRDefault="00460402" w:rsidP="00E7549E">
            <w:pPr>
              <w:snapToGrid w:val="0"/>
              <w:spacing w:line="360" w:lineRule="auto"/>
              <w:rPr>
                <w:rFonts w:ascii="Book Antiqua" w:eastAsia="SimSun" w:hAnsi="Book Antiqua" w:cs="Times New Roman"/>
                <w:sz w:val="24"/>
                <w:szCs w:val="24"/>
              </w:rPr>
            </w:pPr>
          </w:p>
        </w:tc>
      </w:tr>
      <w:tr w:rsidR="00460402" w:rsidRPr="00E7549E" w14:paraId="2FD7CE14" w14:textId="77777777" w:rsidTr="00E7549E">
        <w:trPr>
          <w:jc w:val="center"/>
        </w:trPr>
        <w:tc>
          <w:tcPr>
            <w:tcW w:w="3107" w:type="dxa"/>
            <w:gridSpan w:val="2"/>
            <w:vMerge w:val="restart"/>
            <w:tcBorders>
              <w:top w:val="nil"/>
              <w:left w:val="nil"/>
              <w:bottom w:val="single" w:sz="12" w:space="0" w:color="auto"/>
              <w:right w:val="nil"/>
            </w:tcBorders>
            <w:vAlign w:val="center"/>
            <w:hideMark/>
          </w:tcPr>
          <w:p w14:paraId="2D3BD90A" w14:textId="77777777" w:rsidR="00460402" w:rsidRPr="00E7549E" w:rsidRDefault="00460402" w:rsidP="00E7549E">
            <w:pPr>
              <w:snapToGrid w:val="0"/>
              <w:spacing w:line="360" w:lineRule="auto"/>
              <w:ind w:firstLine="367"/>
              <w:rPr>
                <w:rFonts w:ascii="Book Antiqua" w:eastAsia="SimSun" w:hAnsi="Book Antiqua"/>
                <w:sz w:val="24"/>
                <w:szCs w:val="24"/>
              </w:rPr>
            </w:pPr>
            <w:r w:rsidRPr="00E7549E">
              <w:rPr>
                <w:rFonts w:ascii="Book Antiqua" w:hAnsi="Book Antiqua"/>
                <w:sz w:val="24"/>
                <w:szCs w:val="24"/>
              </w:rPr>
              <w:t>-</w:t>
            </w:r>
          </w:p>
          <w:p w14:paraId="6C02136C" w14:textId="77777777" w:rsidR="00460402" w:rsidRPr="00E7549E" w:rsidRDefault="00460402" w:rsidP="00E7549E">
            <w:pPr>
              <w:snapToGrid w:val="0"/>
              <w:spacing w:line="360" w:lineRule="auto"/>
              <w:ind w:firstLine="367"/>
              <w:rPr>
                <w:rFonts w:ascii="Book Antiqua" w:eastAsia="SimSun" w:hAnsi="Book Antiqua" w:cs="Times New Roman"/>
                <w:sz w:val="24"/>
                <w:szCs w:val="24"/>
              </w:rPr>
            </w:pPr>
            <w:r w:rsidRPr="00E7549E">
              <w:rPr>
                <w:rFonts w:ascii="Book Antiqua" w:hAnsi="Book Antiqua"/>
                <w:sz w:val="24"/>
                <w:szCs w:val="24"/>
              </w:rPr>
              <w:t>+</w:t>
            </w:r>
          </w:p>
        </w:tc>
        <w:tc>
          <w:tcPr>
            <w:tcW w:w="1558" w:type="dxa"/>
            <w:tcBorders>
              <w:top w:val="nil"/>
              <w:left w:val="nil"/>
              <w:bottom w:val="nil"/>
              <w:right w:val="nil"/>
            </w:tcBorders>
            <w:vAlign w:val="center"/>
            <w:hideMark/>
          </w:tcPr>
          <w:p w14:paraId="26AFF851"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17 (37.0)     </w:t>
            </w:r>
          </w:p>
        </w:tc>
        <w:tc>
          <w:tcPr>
            <w:tcW w:w="1255" w:type="dxa"/>
            <w:tcBorders>
              <w:top w:val="nil"/>
              <w:left w:val="nil"/>
              <w:bottom w:val="nil"/>
              <w:right w:val="nil"/>
            </w:tcBorders>
            <w:vAlign w:val="center"/>
            <w:hideMark/>
          </w:tcPr>
          <w:p w14:paraId="47D60C6C"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31 (38.7)     </w:t>
            </w:r>
          </w:p>
        </w:tc>
        <w:tc>
          <w:tcPr>
            <w:tcW w:w="666" w:type="dxa"/>
            <w:vMerge w:val="restart"/>
            <w:tcBorders>
              <w:top w:val="nil"/>
              <w:left w:val="nil"/>
              <w:bottom w:val="single" w:sz="12" w:space="0" w:color="auto"/>
              <w:right w:val="nil"/>
            </w:tcBorders>
            <w:vAlign w:val="center"/>
            <w:hideMark/>
          </w:tcPr>
          <w:p w14:paraId="79A772A2"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0.040    </w:t>
            </w:r>
          </w:p>
        </w:tc>
        <w:tc>
          <w:tcPr>
            <w:tcW w:w="1447" w:type="dxa"/>
            <w:vMerge w:val="restart"/>
            <w:tcBorders>
              <w:top w:val="nil"/>
              <w:left w:val="nil"/>
              <w:bottom w:val="single" w:sz="12" w:space="0" w:color="auto"/>
              <w:right w:val="nil"/>
            </w:tcBorders>
            <w:vAlign w:val="center"/>
            <w:hideMark/>
          </w:tcPr>
          <w:p w14:paraId="27E5A42B"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0.858</w:t>
            </w:r>
          </w:p>
        </w:tc>
      </w:tr>
      <w:tr w:rsidR="00460402" w:rsidRPr="00E7549E" w14:paraId="52F796EF" w14:textId="77777777" w:rsidTr="00E7549E">
        <w:trPr>
          <w:jc w:val="center"/>
        </w:trPr>
        <w:tc>
          <w:tcPr>
            <w:tcW w:w="3107" w:type="dxa"/>
            <w:gridSpan w:val="2"/>
            <w:vMerge/>
            <w:tcBorders>
              <w:top w:val="nil"/>
              <w:left w:val="nil"/>
              <w:bottom w:val="single" w:sz="4" w:space="0" w:color="auto"/>
              <w:right w:val="nil"/>
            </w:tcBorders>
            <w:vAlign w:val="center"/>
            <w:hideMark/>
          </w:tcPr>
          <w:p w14:paraId="0509A18C" w14:textId="77777777" w:rsidR="00460402" w:rsidRPr="00E7549E" w:rsidRDefault="00460402" w:rsidP="00E7549E">
            <w:pPr>
              <w:widowControl/>
              <w:spacing w:line="360" w:lineRule="auto"/>
              <w:rPr>
                <w:rFonts w:ascii="Book Antiqua" w:eastAsia="SimSun" w:hAnsi="Book Antiqua" w:cs="Times New Roman"/>
                <w:sz w:val="24"/>
                <w:szCs w:val="24"/>
              </w:rPr>
            </w:pPr>
          </w:p>
        </w:tc>
        <w:tc>
          <w:tcPr>
            <w:tcW w:w="1558" w:type="dxa"/>
            <w:tcBorders>
              <w:top w:val="nil"/>
              <w:left w:val="nil"/>
              <w:bottom w:val="single" w:sz="4" w:space="0" w:color="auto"/>
              <w:right w:val="nil"/>
            </w:tcBorders>
            <w:vAlign w:val="center"/>
            <w:hideMark/>
          </w:tcPr>
          <w:p w14:paraId="5D8727E3"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29 (63.0)     </w:t>
            </w:r>
          </w:p>
        </w:tc>
        <w:tc>
          <w:tcPr>
            <w:tcW w:w="1255" w:type="dxa"/>
            <w:tcBorders>
              <w:top w:val="nil"/>
              <w:left w:val="nil"/>
              <w:bottom w:val="single" w:sz="4" w:space="0" w:color="auto"/>
              <w:right w:val="nil"/>
            </w:tcBorders>
            <w:vAlign w:val="center"/>
            <w:hideMark/>
          </w:tcPr>
          <w:p w14:paraId="251219DD" w14:textId="77777777" w:rsidR="00460402" w:rsidRPr="00E7549E" w:rsidRDefault="00460402"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49 (61.3)</w:t>
            </w:r>
          </w:p>
        </w:tc>
        <w:tc>
          <w:tcPr>
            <w:tcW w:w="666" w:type="dxa"/>
            <w:vMerge/>
            <w:tcBorders>
              <w:top w:val="nil"/>
              <w:left w:val="nil"/>
              <w:bottom w:val="single" w:sz="4" w:space="0" w:color="auto"/>
              <w:right w:val="nil"/>
            </w:tcBorders>
            <w:vAlign w:val="center"/>
            <w:hideMark/>
          </w:tcPr>
          <w:p w14:paraId="42770A6D" w14:textId="77777777" w:rsidR="00460402" w:rsidRPr="00E7549E" w:rsidRDefault="00460402" w:rsidP="00E7549E">
            <w:pPr>
              <w:widowControl/>
              <w:spacing w:line="360" w:lineRule="auto"/>
              <w:rPr>
                <w:rFonts w:ascii="Book Antiqua" w:eastAsia="SimSun" w:hAnsi="Book Antiqua" w:cs="Times New Roman"/>
                <w:sz w:val="24"/>
                <w:szCs w:val="24"/>
              </w:rPr>
            </w:pPr>
          </w:p>
        </w:tc>
        <w:tc>
          <w:tcPr>
            <w:tcW w:w="1447" w:type="dxa"/>
            <w:vMerge/>
            <w:tcBorders>
              <w:top w:val="nil"/>
              <w:left w:val="nil"/>
              <w:bottom w:val="single" w:sz="4" w:space="0" w:color="auto"/>
              <w:right w:val="nil"/>
            </w:tcBorders>
            <w:vAlign w:val="center"/>
            <w:hideMark/>
          </w:tcPr>
          <w:p w14:paraId="6BD7DAF3" w14:textId="77777777" w:rsidR="00460402" w:rsidRPr="00E7549E" w:rsidRDefault="00460402" w:rsidP="00E7549E">
            <w:pPr>
              <w:widowControl/>
              <w:spacing w:line="360" w:lineRule="auto"/>
              <w:rPr>
                <w:rFonts w:ascii="Book Antiqua" w:eastAsia="SimSun" w:hAnsi="Book Antiqua" w:cs="Times New Roman"/>
                <w:sz w:val="24"/>
                <w:szCs w:val="24"/>
              </w:rPr>
            </w:pPr>
          </w:p>
        </w:tc>
      </w:tr>
    </w:tbl>
    <w:p w14:paraId="26B3F1C9" w14:textId="68D73418" w:rsidR="00E7549E" w:rsidRDefault="00E7549E" w:rsidP="00E7549E">
      <w:pPr>
        <w:spacing w:line="360" w:lineRule="auto"/>
        <w:rPr>
          <w:rFonts w:ascii="Book Antiqua" w:hAnsi="Book Antiqua"/>
          <w:color w:val="000000"/>
          <w:sz w:val="24"/>
          <w:szCs w:val="24"/>
        </w:rPr>
      </w:pPr>
      <w:r w:rsidRPr="00E7549E">
        <w:rPr>
          <w:rFonts w:ascii="Book Antiqua" w:hAnsi="Book Antiqua"/>
          <w:color w:val="000000"/>
          <w:sz w:val="24"/>
          <w:szCs w:val="24"/>
        </w:rPr>
        <w:t>SC/ASC</w:t>
      </w:r>
      <w:r>
        <w:rPr>
          <w:rFonts w:ascii="Book Antiqua" w:hAnsi="Book Antiqua" w:hint="eastAsia"/>
          <w:color w:val="000000"/>
          <w:sz w:val="24"/>
          <w:szCs w:val="24"/>
        </w:rPr>
        <w:t xml:space="preserve">: </w:t>
      </w:r>
      <w:bookmarkStart w:id="75" w:name="OLE_LINK5"/>
      <w:bookmarkStart w:id="76" w:name="OLE_LINK6"/>
      <w:r w:rsidRPr="00E7549E">
        <w:rPr>
          <w:rFonts w:ascii="Book Antiqua" w:hAnsi="Book Antiqua"/>
          <w:color w:val="000000"/>
          <w:sz w:val="24"/>
          <w:szCs w:val="24"/>
        </w:rPr>
        <w:t>Squamous/adenosquamous carcinoma</w:t>
      </w:r>
      <w:bookmarkEnd w:id="75"/>
      <w:bookmarkEnd w:id="76"/>
      <w:r>
        <w:rPr>
          <w:rFonts w:ascii="Book Antiqua" w:hAnsi="Book Antiqua" w:hint="eastAsia"/>
          <w:color w:val="000000"/>
          <w:sz w:val="24"/>
          <w:szCs w:val="24"/>
        </w:rPr>
        <w:t>.</w:t>
      </w:r>
    </w:p>
    <w:p w14:paraId="60E9D2FA" w14:textId="77777777" w:rsidR="00E7549E" w:rsidRDefault="00E7549E">
      <w:pPr>
        <w:widowControl/>
        <w:jc w:val="left"/>
        <w:rPr>
          <w:rFonts w:ascii="Book Antiqua" w:hAnsi="Book Antiqua"/>
          <w:color w:val="000000"/>
          <w:sz w:val="24"/>
          <w:szCs w:val="24"/>
        </w:rPr>
      </w:pPr>
      <w:r>
        <w:rPr>
          <w:rFonts w:ascii="Book Antiqua" w:hAnsi="Book Antiqua"/>
          <w:color w:val="000000"/>
          <w:sz w:val="24"/>
          <w:szCs w:val="24"/>
        </w:rPr>
        <w:br w:type="page"/>
      </w:r>
    </w:p>
    <w:p w14:paraId="0F327C6A" w14:textId="6ECD1F25" w:rsidR="002923E4" w:rsidRPr="00E7549E" w:rsidRDefault="002923E4" w:rsidP="00E7549E">
      <w:pPr>
        <w:spacing w:line="360" w:lineRule="auto"/>
        <w:rPr>
          <w:rFonts w:ascii="Book Antiqua" w:hAnsi="Book Antiqua"/>
          <w:b/>
          <w:sz w:val="24"/>
          <w:szCs w:val="24"/>
        </w:rPr>
      </w:pPr>
      <w:r w:rsidRPr="00E7549E">
        <w:rPr>
          <w:rStyle w:val="hps"/>
          <w:rFonts w:ascii="Book Antiqua" w:hAnsi="Book Antiqua"/>
          <w:b/>
          <w:sz w:val="24"/>
          <w:szCs w:val="24"/>
        </w:rPr>
        <w:lastRenderedPageBreak/>
        <w:t>Table</w:t>
      </w:r>
      <w:r w:rsidRPr="00E7549E">
        <w:rPr>
          <w:rFonts w:ascii="Book Antiqua" w:hAnsi="Book Antiqua"/>
          <w:b/>
          <w:sz w:val="24"/>
          <w:szCs w:val="24"/>
        </w:rPr>
        <w:t xml:space="preserve"> </w:t>
      </w:r>
      <w:r w:rsidRPr="00E7549E">
        <w:rPr>
          <w:rStyle w:val="hps"/>
          <w:rFonts w:ascii="Book Antiqua" w:hAnsi="Book Antiqua"/>
          <w:b/>
          <w:sz w:val="24"/>
          <w:szCs w:val="24"/>
        </w:rPr>
        <w:t>2 Relationship</w:t>
      </w:r>
      <w:r w:rsidRPr="00E7549E">
        <w:rPr>
          <w:rFonts w:ascii="Book Antiqua" w:hAnsi="Book Antiqua"/>
          <w:b/>
          <w:sz w:val="24"/>
          <w:szCs w:val="24"/>
        </w:rPr>
        <w:t xml:space="preserve"> of </w:t>
      </w:r>
      <w:r w:rsidRPr="00E7549E">
        <w:rPr>
          <w:rStyle w:val="hps"/>
          <w:rFonts w:ascii="Book Antiqua" w:hAnsi="Book Antiqua"/>
          <w:b/>
          <w:sz w:val="24"/>
          <w:szCs w:val="24"/>
        </w:rPr>
        <w:t>ROR2</w:t>
      </w:r>
      <w:r w:rsidRPr="00E7549E">
        <w:rPr>
          <w:rFonts w:ascii="Book Antiqua" w:hAnsi="Book Antiqua"/>
          <w:b/>
          <w:sz w:val="24"/>
          <w:szCs w:val="24"/>
        </w:rPr>
        <w:t xml:space="preserve"> </w:t>
      </w:r>
      <w:r w:rsidRPr="00E7549E">
        <w:rPr>
          <w:rStyle w:val="hps"/>
          <w:rFonts w:ascii="Book Antiqua" w:hAnsi="Book Antiqua"/>
          <w:b/>
          <w:sz w:val="24"/>
          <w:szCs w:val="24"/>
        </w:rPr>
        <w:t>and</w:t>
      </w:r>
      <w:r w:rsidRPr="00E7549E">
        <w:rPr>
          <w:rFonts w:ascii="Book Antiqua" w:hAnsi="Book Antiqua"/>
          <w:b/>
          <w:sz w:val="24"/>
          <w:szCs w:val="24"/>
        </w:rPr>
        <w:t xml:space="preserve"> </w:t>
      </w:r>
      <w:r w:rsidRPr="00E7549E">
        <w:rPr>
          <w:rStyle w:val="hps"/>
          <w:rFonts w:ascii="Book Antiqua" w:hAnsi="Book Antiqua"/>
          <w:b/>
          <w:sz w:val="24"/>
          <w:szCs w:val="24"/>
        </w:rPr>
        <w:t>WNT5a</w:t>
      </w:r>
      <w:r w:rsidRPr="00E7549E">
        <w:rPr>
          <w:rFonts w:ascii="Book Antiqua" w:hAnsi="Book Antiqua"/>
          <w:b/>
          <w:sz w:val="24"/>
          <w:szCs w:val="24"/>
        </w:rPr>
        <w:t xml:space="preserve"> </w:t>
      </w:r>
      <w:r w:rsidRPr="00E7549E">
        <w:rPr>
          <w:rStyle w:val="hps"/>
          <w:rFonts w:ascii="Book Antiqua" w:hAnsi="Book Antiqua"/>
          <w:b/>
          <w:sz w:val="24"/>
          <w:szCs w:val="24"/>
        </w:rPr>
        <w:t>expression</w:t>
      </w:r>
      <w:r w:rsidRPr="00E7549E">
        <w:rPr>
          <w:rFonts w:ascii="Book Antiqua" w:hAnsi="Book Antiqua"/>
          <w:b/>
          <w:sz w:val="24"/>
          <w:szCs w:val="24"/>
        </w:rPr>
        <w:t xml:space="preserve"> </w:t>
      </w:r>
      <w:r w:rsidRPr="00E7549E">
        <w:rPr>
          <w:rStyle w:val="hps"/>
          <w:rFonts w:ascii="Book Antiqua" w:hAnsi="Book Antiqua"/>
          <w:b/>
          <w:sz w:val="24"/>
          <w:szCs w:val="24"/>
        </w:rPr>
        <w:t>with</w:t>
      </w:r>
      <w:r w:rsidRPr="00E7549E">
        <w:rPr>
          <w:rFonts w:ascii="Book Antiqua" w:hAnsi="Book Antiqua"/>
          <w:b/>
          <w:sz w:val="24"/>
          <w:szCs w:val="24"/>
        </w:rPr>
        <w:t xml:space="preserve"> the </w:t>
      </w:r>
      <w:r w:rsidRPr="00E7549E">
        <w:rPr>
          <w:rStyle w:val="hps"/>
          <w:rFonts w:ascii="Book Antiqua" w:hAnsi="Book Antiqua"/>
          <w:b/>
          <w:sz w:val="24"/>
          <w:szCs w:val="24"/>
        </w:rPr>
        <w:t>clinicopathologic characteristics of</w:t>
      </w:r>
      <w:r w:rsidRPr="00E7549E">
        <w:rPr>
          <w:rFonts w:ascii="Book Antiqua" w:hAnsi="Book Antiqua"/>
          <w:b/>
          <w:sz w:val="24"/>
          <w:szCs w:val="24"/>
        </w:rPr>
        <w:t xml:space="preserve"> </w:t>
      </w:r>
      <w:r w:rsidRPr="00E7549E">
        <w:rPr>
          <w:rStyle w:val="hps"/>
          <w:rFonts w:ascii="Book Antiqua" w:hAnsi="Book Antiqua"/>
          <w:b/>
          <w:sz w:val="24"/>
          <w:szCs w:val="24"/>
        </w:rPr>
        <w:t>gallbladder</w:t>
      </w:r>
      <w:r w:rsidRPr="00E7549E">
        <w:rPr>
          <w:rFonts w:ascii="Book Antiqua" w:hAnsi="Book Antiqua"/>
          <w:b/>
          <w:sz w:val="24"/>
          <w:szCs w:val="24"/>
        </w:rPr>
        <w:t xml:space="preserve"> </w:t>
      </w:r>
      <w:r w:rsidR="00E7549E" w:rsidRPr="00E7549E">
        <w:rPr>
          <w:rStyle w:val="hps"/>
          <w:rFonts w:ascii="Book Antiqua" w:hAnsi="Book Antiqua"/>
          <w:b/>
          <w:sz w:val="24"/>
          <w:szCs w:val="24"/>
        </w:rPr>
        <w:t>squamous/adenosquamous carcinoma</w:t>
      </w:r>
      <w:r w:rsidR="0050546B" w:rsidRPr="0050546B">
        <w:rPr>
          <w:rFonts w:ascii="Book Antiqua" w:hAnsi="Book Antiqua"/>
          <w:b/>
          <w:i/>
          <w:sz w:val="24"/>
          <w:szCs w:val="24"/>
        </w:rPr>
        <w:t xml:space="preserve"> </w:t>
      </w:r>
      <w:r w:rsidR="0050546B" w:rsidRPr="00E7549E">
        <w:rPr>
          <w:rFonts w:ascii="Book Antiqua" w:hAnsi="Book Antiqua"/>
          <w:b/>
          <w:i/>
          <w:sz w:val="24"/>
          <w:szCs w:val="24"/>
        </w:rPr>
        <w:t>n</w:t>
      </w:r>
      <w:r w:rsidR="0050546B">
        <w:rPr>
          <w:rFonts w:ascii="Book Antiqua" w:hAnsi="Book Antiqua" w:hint="eastAsia"/>
          <w:b/>
          <w:sz w:val="24"/>
          <w:szCs w:val="24"/>
        </w:rPr>
        <w:t xml:space="preserve"> </w:t>
      </w:r>
      <w:r w:rsidR="0050546B" w:rsidRPr="00E7549E">
        <w:rPr>
          <w:rFonts w:ascii="Book Antiqua" w:hAnsi="Book Antiqua"/>
          <w:b/>
          <w:sz w:val="24"/>
          <w:szCs w:val="24"/>
        </w:rPr>
        <w:t>(%)</w:t>
      </w:r>
    </w:p>
    <w:tbl>
      <w:tblPr>
        <w:tblW w:w="9115" w:type="dxa"/>
        <w:jc w:val="center"/>
        <w:tblBorders>
          <w:top w:val="single" w:sz="4" w:space="0" w:color="auto"/>
          <w:bottom w:val="single" w:sz="4" w:space="0" w:color="auto"/>
          <w:insideH w:val="single" w:sz="4" w:space="0" w:color="auto"/>
          <w:insideV w:val="single" w:sz="4" w:space="0" w:color="auto"/>
        </w:tblBorders>
        <w:tblLayout w:type="fixed"/>
        <w:tblCellMar>
          <w:left w:w="23" w:type="dxa"/>
          <w:right w:w="23" w:type="dxa"/>
        </w:tblCellMar>
        <w:tblLook w:val="01E0" w:firstRow="1" w:lastRow="1" w:firstColumn="1" w:lastColumn="1" w:noHBand="0" w:noVBand="0"/>
      </w:tblPr>
      <w:tblGrid>
        <w:gridCol w:w="2269"/>
        <w:gridCol w:w="1034"/>
        <w:gridCol w:w="1497"/>
        <w:gridCol w:w="685"/>
        <w:gridCol w:w="655"/>
        <w:gridCol w:w="77"/>
        <w:gridCol w:w="1276"/>
        <w:gridCol w:w="499"/>
        <w:gridCol w:w="1123"/>
      </w:tblGrid>
      <w:tr w:rsidR="002923E4" w:rsidRPr="00E7549E" w14:paraId="13C435BE" w14:textId="77777777" w:rsidTr="00E7549E">
        <w:trPr>
          <w:jc w:val="center"/>
        </w:trPr>
        <w:tc>
          <w:tcPr>
            <w:tcW w:w="2269" w:type="dxa"/>
            <w:vMerge w:val="restart"/>
            <w:tcBorders>
              <w:top w:val="single" w:sz="4" w:space="0" w:color="auto"/>
              <w:left w:val="nil"/>
              <w:bottom w:val="single" w:sz="12" w:space="0" w:color="auto"/>
              <w:right w:val="nil"/>
            </w:tcBorders>
            <w:vAlign w:val="center"/>
            <w:hideMark/>
          </w:tcPr>
          <w:p w14:paraId="1EDB9CE4" w14:textId="77777777" w:rsidR="002923E4" w:rsidRPr="00E7549E" w:rsidRDefault="002923E4" w:rsidP="00E7549E">
            <w:pPr>
              <w:snapToGrid w:val="0"/>
              <w:spacing w:line="360" w:lineRule="auto"/>
              <w:rPr>
                <w:rFonts w:ascii="Book Antiqua" w:eastAsia="SimSun" w:hAnsi="Book Antiqua" w:cs="Times New Roman"/>
                <w:b/>
                <w:sz w:val="24"/>
                <w:szCs w:val="24"/>
              </w:rPr>
            </w:pPr>
            <w:r w:rsidRPr="00E7549E">
              <w:rPr>
                <w:rStyle w:val="hps"/>
                <w:rFonts w:ascii="Book Antiqua" w:hAnsi="Book Antiqua"/>
                <w:b/>
                <w:sz w:val="24"/>
                <w:szCs w:val="24"/>
              </w:rPr>
              <w:t>Pathologic characteristics</w:t>
            </w:r>
          </w:p>
        </w:tc>
        <w:tc>
          <w:tcPr>
            <w:tcW w:w="1034" w:type="dxa"/>
            <w:vMerge w:val="restart"/>
            <w:tcBorders>
              <w:top w:val="single" w:sz="4" w:space="0" w:color="auto"/>
              <w:left w:val="nil"/>
              <w:bottom w:val="single" w:sz="12" w:space="0" w:color="auto"/>
              <w:right w:val="nil"/>
            </w:tcBorders>
            <w:vAlign w:val="center"/>
            <w:hideMark/>
          </w:tcPr>
          <w:p w14:paraId="6A1E9B03" w14:textId="77777777" w:rsidR="002923E4" w:rsidRPr="00E7549E" w:rsidRDefault="002923E4" w:rsidP="00E7549E">
            <w:pPr>
              <w:snapToGrid w:val="0"/>
              <w:spacing w:line="360" w:lineRule="auto"/>
              <w:rPr>
                <w:rFonts w:ascii="Book Antiqua" w:eastAsia="SimSun" w:hAnsi="Book Antiqua" w:cs="Times New Roman"/>
                <w:b/>
                <w:sz w:val="24"/>
                <w:szCs w:val="24"/>
              </w:rPr>
            </w:pPr>
            <w:r w:rsidRPr="00E7549E">
              <w:rPr>
                <w:rFonts w:ascii="Book Antiqua" w:hAnsi="Book Antiqua"/>
                <w:b/>
                <w:sz w:val="24"/>
                <w:szCs w:val="24"/>
              </w:rPr>
              <w:t>Number of cases</w:t>
            </w:r>
          </w:p>
        </w:tc>
        <w:tc>
          <w:tcPr>
            <w:tcW w:w="2837" w:type="dxa"/>
            <w:gridSpan w:val="3"/>
            <w:tcBorders>
              <w:top w:val="single" w:sz="4" w:space="0" w:color="auto"/>
              <w:left w:val="nil"/>
              <w:bottom w:val="single" w:sz="4" w:space="0" w:color="auto"/>
              <w:right w:val="nil"/>
            </w:tcBorders>
            <w:vAlign w:val="center"/>
            <w:hideMark/>
          </w:tcPr>
          <w:p w14:paraId="332DA72B" w14:textId="77777777" w:rsidR="002923E4" w:rsidRPr="00E7549E" w:rsidRDefault="002923E4" w:rsidP="00E7549E">
            <w:pPr>
              <w:snapToGrid w:val="0"/>
              <w:spacing w:line="360" w:lineRule="auto"/>
              <w:rPr>
                <w:rFonts w:ascii="Book Antiqua" w:eastAsia="SimSun" w:hAnsi="Book Antiqua" w:cs="Times New Roman"/>
                <w:b/>
                <w:sz w:val="24"/>
                <w:szCs w:val="24"/>
              </w:rPr>
            </w:pPr>
            <w:r w:rsidRPr="00E7549E">
              <w:rPr>
                <w:rFonts w:ascii="Book Antiqua" w:hAnsi="Book Antiqua"/>
                <w:b/>
                <w:sz w:val="24"/>
                <w:szCs w:val="24"/>
              </w:rPr>
              <w:t>ROR2</w:t>
            </w:r>
          </w:p>
        </w:tc>
        <w:tc>
          <w:tcPr>
            <w:tcW w:w="77" w:type="dxa"/>
            <w:tcBorders>
              <w:top w:val="single" w:sz="4" w:space="0" w:color="auto"/>
              <w:left w:val="nil"/>
              <w:bottom w:val="nil"/>
              <w:right w:val="nil"/>
            </w:tcBorders>
            <w:vAlign w:val="center"/>
          </w:tcPr>
          <w:p w14:paraId="7972F7BB" w14:textId="77777777" w:rsidR="002923E4" w:rsidRPr="00E7549E" w:rsidRDefault="002923E4" w:rsidP="00E7549E">
            <w:pPr>
              <w:snapToGrid w:val="0"/>
              <w:spacing w:line="360" w:lineRule="auto"/>
              <w:rPr>
                <w:rFonts w:ascii="Book Antiqua" w:eastAsia="SimSun" w:hAnsi="Book Antiqua" w:cs="Times New Roman"/>
                <w:b/>
                <w:sz w:val="24"/>
                <w:szCs w:val="24"/>
              </w:rPr>
            </w:pPr>
          </w:p>
        </w:tc>
        <w:tc>
          <w:tcPr>
            <w:tcW w:w="2898" w:type="dxa"/>
            <w:gridSpan w:val="3"/>
            <w:tcBorders>
              <w:top w:val="single" w:sz="4" w:space="0" w:color="auto"/>
              <w:left w:val="nil"/>
              <w:bottom w:val="single" w:sz="4" w:space="0" w:color="auto"/>
              <w:right w:val="nil"/>
            </w:tcBorders>
            <w:vAlign w:val="center"/>
            <w:hideMark/>
          </w:tcPr>
          <w:p w14:paraId="4A96BC57" w14:textId="77777777" w:rsidR="002923E4" w:rsidRPr="00E7549E" w:rsidRDefault="002923E4" w:rsidP="00E7549E">
            <w:pPr>
              <w:snapToGrid w:val="0"/>
              <w:spacing w:line="360" w:lineRule="auto"/>
              <w:rPr>
                <w:rFonts w:ascii="Book Antiqua" w:eastAsia="SimSun" w:hAnsi="Book Antiqua" w:cs="Times New Roman"/>
                <w:b/>
                <w:sz w:val="24"/>
                <w:szCs w:val="24"/>
              </w:rPr>
            </w:pPr>
            <w:r w:rsidRPr="00E7549E">
              <w:rPr>
                <w:rFonts w:ascii="Book Antiqua" w:hAnsi="Book Antiqua"/>
                <w:b/>
                <w:sz w:val="24"/>
                <w:szCs w:val="24"/>
              </w:rPr>
              <w:t>WNT5a</w:t>
            </w:r>
          </w:p>
        </w:tc>
      </w:tr>
      <w:tr w:rsidR="002923E4" w:rsidRPr="00E7549E" w14:paraId="3E8A285F" w14:textId="77777777" w:rsidTr="00E7549E">
        <w:trPr>
          <w:trHeight w:val="441"/>
          <w:jc w:val="center"/>
        </w:trPr>
        <w:tc>
          <w:tcPr>
            <w:tcW w:w="2269" w:type="dxa"/>
            <w:vMerge/>
            <w:tcBorders>
              <w:top w:val="single" w:sz="12" w:space="0" w:color="auto"/>
              <w:left w:val="nil"/>
              <w:bottom w:val="single" w:sz="4" w:space="0" w:color="auto"/>
              <w:right w:val="nil"/>
            </w:tcBorders>
            <w:vAlign w:val="center"/>
            <w:hideMark/>
          </w:tcPr>
          <w:p w14:paraId="694E6F38" w14:textId="77777777" w:rsidR="002923E4" w:rsidRPr="00E7549E" w:rsidRDefault="002923E4" w:rsidP="00E7549E">
            <w:pPr>
              <w:widowControl/>
              <w:spacing w:line="360" w:lineRule="auto"/>
              <w:rPr>
                <w:rFonts w:ascii="Book Antiqua" w:eastAsia="SimSun" w:hAnsi="Book Antiqua" w:cs="Times New Roman"/>
                <w:b/>
                <w:sz w:val="24"/>
                <w:szCs w:val="24"/>
              </w:rPr>
            </w:pPr>
          </w:p>
        </w:tc>
        <w:tc>
          <w:tcPr>
            <w:tcW w:w="1034" w:type="dxa"/>
            <w:vMerge/>
            <w:tcBorders>
              <w:top w:val="single" w:sz="12" w:space="0" w:color="auto"/>
              <w:left w:val="nil"/>
              <w:bottom w:val="single" w:sz="4" w:space="0" w:color="auto"/>
              <w:right w:val="nil"/>
            </w:tcBorders>
            <w:vAlign w:val="center"/>
            <w:hideMark/>
          </w:tcPr>
          <w:p w14:paraId="010DB634" w14:textId="77777777" w:rsidR="002923E4" w:rsidRPr="00E7549E" w:rsidRDefault="002923E4" w:rsidP="00E7549E">
            <w:pPr>
              <w:widowControl/>
              <w:spacing w:line="360" w:lineRule="auto"/>
              <w:rPr>
                <w:rFonts w:ascii="Book Antiqua" w:eastAsia="SimSun" w:hAnsi="Book Antiqua" w:cs="Times New Roman"/>
                <w:b/>
                <w:sz w:val="24"/>
                <w:szCs w:val="24"/>
              </w:rPr>
            </w:pPr>
          </w:p>
        </w:tc>
        <w:tc>
          <w:tcPr>
            <w:tcW w:w="1497" w:type="dxa"/>
            <w:tcBorders>
              <w:top w:val="single" w:sz="4" w:space="0" w:color="auto"/>
              <w:left w:val="nil"/>
              <w:bottom w:val="single" w:sz="4" w:space="0" w:color="auto"/>
              <w:right w:val="nil"/>
            </w:tcBorders>
            <w:vAlign w:val="center"/>
            <w:hideMark/>
          </w:tcPr>
          <w:p w14:paraId="061389DD" w14:textId="1D5ECE33" w:rsidR="002923E4" w:rsidRPr="00E7549E" w:rsidRDefault="002923E4" w:rsidP="0050546B">
            <w:pPr>
              <w:snapToGrid w:val="0"/>
              <w:spacing w:line="360" w:lineRule="auto"/>
              <w:rPr>
                <w:rFonts w:ascii="Book Antiqua" w:eastAsia="SimSun" w:hAnsi="Book Antiqua" w:cs="Times New Roman"/>
                <w:b/>
                <w:sz w:val="24"/>
                <w:szCs w:val="24"/>
              </w:rPr>
            </w:pPr>
            <w:r w:rsidRPr="00E7549E">
              <w:rPr>
                <w:rFonts w:ascii="Book Antiqua" w:hAnsi="Book Antiqua"/>
                <w:b/>
                <w:sz w:val="24"/>
                <w:szCs w:val="24"/>
              </w:rPr>
              <w:t xml:space="preserve">Positive cases </w:t>
            </w:r>
          </w:p>
        </w:tc>
        <w:tc>
          <w:tcPr>
            <w:tcW w:w="685" w:type="dxa"/>
            <w:tcBorders>
              <w:top w:val="single" w:sz="4" w:space="0" w:color="auto"/>
              <w:left w:val="nil"/>
              <w:bottom w:val="single" w:sz="4" w:space="0" w:color="auto"/>
              <w:right w:val="nil"/>
            </w:tcBorders>
            <w:vAlign w:val="center"/>
            <w:hideMark/>
          </w:tcPr>
          <w:p w14:paraId="369C93C4" w14:textId="77777777" w:rsidR="002923E4" w:rsidRPr="00E7549E" w:rsidRDefault="002923E4" w:rsidP="00E7549E">
            <w:pPr>
              <w:snapToGrid w:val="0"/>
              <w:spacing w:line="360" w:lineRule="auto"/>
              <w:rPr>
                <w:rFonts w:ascii="Book Antiqua" w:eastAsia="SimSun" w:hAnsi="Book Antiqua" w:cs="Times New Roman"/>
                <w:b/>
                <w:sz w:val="24"/>
                <w:szCs w:val="24"/>
              </w:rPr>
            </w:pPr>
            <w:r w:rsidRPr="00E7549E">
              <w:rPr>
                <w:rFonts w:ascii="Book Antiqua" w:eastAsia="SimSun" w:hAnsi="Book Antiqua" w:cs="Times New Roman"/>
                <w:b/>
                <w:position w:val="-10"/>
                <w:sz w:val="24"/>
                <w:szCs w:val="24"/>
              </w:rPr>
              <w:object w:dxaOrig="315" w:dyaOrig="360" w14:anchorId="1D9FCC87">
                <v:shape id="_x0000_i1026" type="#_x0000_t75" style="width:16.5pt;height:18pt;mso-position-horizontal-relative:page;mso-position-vertical-relative:page" o:ole="">
                  <v:imagedata r:id="rId14" o:title=""/>
                </v:shape>
                <o:OLEObject Type="Embed" ProgID="Equation.3" ShapeID="_x0000_i1026" DrawAspect="Content" ObjectID="_1549950898" r:id="rId15"/>
              </w:object>
            </w:r>
          </w:p>
        </w:tc>
        <w:tc>
          <w:tcPr>
            <w:tcW w:w="655" w:type="dxa"/>
            <w:tcBorders>
              <w:top w:val="single" w:sz="4" w:space="0" w:color="auto"/>
              <w:left w:val="nil"/>
              <w:bottom w:val="single" w:sz="4" w:space="0" w:color="auto"/>
              <w:right w:val="nil"/>
            </w:tcBorders>
            <w:vAlign w:val="center"/>
            <w:hideMark/>
          </w:tcPr>
          <w:p w14:paraId="2FDD992F" w14:textId="77777777" w:rsidR="002923E4" w:rsidRPr="00E7549E" w:rsidRDefault="002923E4" w:rsidP="00E7549E">
            <w:pPr>
              <w:snapToGrid w:val="0"/>
              <w:spacing w:line="360" w:lineRule="auto"/>
              <w:rPr>
                <w:rFonts w:ascii="Book Antiqua" w:eastAsia="SimSun" w:hAnsi="Book Antiqua" w:cs="Times New Roman"/>
                <w:b/>
                <w:sz w:val="24"/>
                <w:szCs w:val="24"/>
              </w:rPr>
            </w:pPr>
            <w:r w:rsidRPr="00E7549E">
              <w:rPr>
                <w:rFonts w:ascii="Book Antiqua" w:hAnsi="Book Antiqua"/>
                <w:b/>
                <w:i/>
                <w:sz w:val="24"/>
                <w:szCs w:val="24"/>
              </w:rPr>
              <w:t xml:space="preserve">P </w:t>
            </w:r>
            <w:r w:rsidRPr="00E7549E">
              <w:rPr>
                <w:rFonts w:ascii="Book Antiqua" w:hAnsi="Book Antiqua"/>
                <w:b/>
                <w:sz w:val="24"/>
                <w:szCs w:val="24"/>
              </w:rPr>
              <w:t>value</w:t>
            </w:r>
          </w:p>
        </w:tc>
        <w:tc>
          <w:tcPr>
            <w:tcW w:w="77" w:type="dxa"/>
            <w:tcBorders>
              <w:top w:val="nil"/>
              <w:left w:val="nil"/>
              <w:bottom w:val="single" w:sz="4" w:space="0" w:color="auto"/>
              <w:right w:val="nil"/>
            </w:tcBorders>
            <w:vAlign w:val="center"/>
          </w:tcPr>
          <w:p w14:paraId="634A6588" w14:textId="77777777" w:rsidR="002923E4" w:rsidRPr="00E7549E" w:rsidRDefault="002923E4" w:rsidP="00E7549E">
            <w:pPr>
              <w:snapToGrid w:val="0"/>
              <w:spacing w:line="360" w:lineRule="auto"/>
              <w:rPr>
                <w:rFonts w:ascii="Book Antiqua" w:eastAsia="SimSun" w:hAnsi="Book Antiqua" w:cs="Times New Roman"/>
                <w:b/>
                <w:sz w:val="24"/>
                <w:szCs w:val="24"/>
              </w:rPr>
            </w:pPr>
          </w:p>
        </w:tc>
        <w:tc>
          <w:tcPr>
            <w:tcW w:w="1276" w:type="dxa"/>
            <w:tcBorders>
              <w:top w:val="single" w:sz="4" w:space="0" w:color="auto"/>
              <w:left w:val="nil"/>
              <w:bottom w:val="single" w:sz="4" w:space="0" w:color="auto"/>
              <w:right w:val="nil"/>
            </w:tcBorders>
            <w:vAlign w:val="center"/>
            <w:hideMark/>
          </w:tcPr>
          <w:p w14:paraId="3825FADB" w14:textId="5278CA22" w:rsidR="002923E4" w:rsidRPr="00E7549E" w:rsidRDefault="002923E4" w:rsidP="0050546B">
            <w:pPr>
              <w:snapToGrid w:val="0"/>
              <w:spacing w:line="360" w:lineRule="auto"/>
              <w:rPr>
                <w:rFonts w:ascii="Book Antiqua" w:eastAsia="SimSun" w:hAnsi="Book Antiqua" w:cs="Times New Roman"/>
                <w:b/>
                <w:sz w:val="24"/>
                <w:szCs w:val="24"/>
              </w:rPr>
            </w:pPr>
            <w:r w:rsidRPr="00E7549E">
              <w:rPr>
                <w:rFonts w:ascii="Book Antiqua" w:hAnsi="Book Antiqua"/>
                <w:b/>
                <w:sz w:val="24"/>
                <w:szCs w:val="24"/>
              </w:rPr>
              <w:t>Positive cases</w:t>
            </w:r>
            <w:r w:rsidR="00E7549E" w:rsidRPr="00E7549E">
              <w:rPr>
                <w:rFonts w:ascii="Book Antiqua" w:hAnsi="Book Antiqua"/>
                <w:b/>
                <w:i/>
                <w:sz w:val="24"/>
                <w:szCs w:val="24"/>
              </w:rPr>
              <w:t xml:space="preserve"> </w:t>
            </w:r>
          </w:p>
        </w:tc>
        <w:tc>
          <w:tcPr>
            <w:tcW w:w="499" w:type="dxa"/>
            <w:tcBorders>
              <w:top w:val="single" w:sz="4" w:space="0" w:color="auto"/>
              <w:left w:val="nil"/>
              <w:bottom w:val="single" w:sz="4" w:space="0" w:color="auto"/>
              <w:right w:val="nil"/>
            </w:tcBorders>
            <w:vAlign w:val="center"/>
            <w:hideMark/>
          </w:tcPr>
          <w:p w14:paraId="24158558" w14:textId="77777777" w:rsidR="002923E4" w:rsidRPr="00E7549E" w:rsidRDefault="002923E4" w:rsidP="00E7549E">
            <w:pPr>
              <w:snapToGrid w:val="0"/>
              <w:spacing w:line="360" w:lineRule="auto"/>
              <w:rPr>
                <w:rFonts w:ascii="Book Antiqua" w:eastAsia="SimSun" w:hAnsi="Book Antiqua" w:cs="Times New Roman"/>
                <w:b/>
                <w:i/>
                <w:sz w:val="24"/>
                <w:szCs w:val="24"/>
              </w:rPr>
            </w:pPr>
            <w:r w:rsidRPr="00E7549E">
              <w:rPr>
                <w:rFonts w:ascii="Book Antiqua" w:eastAsia="SimSun" w:hAnsi="Book Antiqua" w:cs="Times New Roman"/>
                <w:b/>
                <w:i/>
                <w:position w:val="-10"/>
                <w:sz w:val="24"/>
                <w:szCs w:val="24"/>
              </w:rPr>
              <w:object w:dxaOrig="315" w:dyaOrig="360" w14:anchorId="167626D8">
                <v:shape id="_x0000_i1027" type="#_x0000_t75" style="width:16.5pt;height:18pt;mso-position-horizontal-relative:page;mso-position-vertical-relative:page" o:ole="">
                  <v:imagedata r:id="rId14" o:title=""/>
                </v:shape>
                <o:OLEObject Type="Embed" ProgID="Equation.3" ShapeID="_x0000_i1027" DrawAspect="Content" ObjectID="_1549950899" r:id="rId16"/>
              </w:object>
            </w:r>
          </w:p>
        </w:tc>
        <w:tc>
          <w:tcPr>
            <w:tcW w:w="1123" w:type="dxa"/>
            <w:tcBorders>
              <w:top w:val="single" w:sz="4" w:space="0" w:color="auto"/>
              <w:left w:val="nil"/>
              <w:bottom w:val="single" w:sz="4" w:space="0" w:color="auto"/>
              <w:right w:val="nil"/>
            </w:tcBorders>
            <w:vAlign w:val="center"/>
            <w:hideMark/>
          </w:tcPr>
          <w:p w14:paraId="68A93604" w14:textId="77777777" w:rsidR="002923E4" w:rsidRPr="00E7549E" w:rsidRDefault="002923E4" w:rsidP="00E7549E">
            <w:pPr>
              <w:snapToGrid w:val="0"/>
              <w:spacing w:line="360" w:lineRule="auto"/>
              <w:rPr>
                <w:rFonts w:ascii="Book Antiqua" w:eastAsia="SimSun" w:hAnsi="Book Antiqua" w:cs="Times New Roman"/>
                <w:b/>
                <w:i/>
                <w:sz w:val="24"/>
                <w:szCs w:val="24"/>
              </w:rPr>
            </w:pPr>
            <w:r w:rsidRPr="00E7549E">
              <w:rPr>
                <w:rFonts w:ascii="Book Antiqua" w:hAnsi="Book Antiqua"/>
                <w:b/>
                <w:i/>
                <w:sz w:val="24"/>
                <w:szCs w:val="24"/>
              </w:rPr>
              <w:t xml:space="preserve">P </w:t>
            </w:r>
            <w:r w:rsidRPr="00E7549E">
              <w:rPr>
                <w:rFonts w:ascii="Book Antiqua" w:hAnsi="Book Antiqua"/>
                <w:b/>
                <w:sz w:val="24"/>
                <w:szCs w:val="24"/>
              </w:rPr>
              <w:t>value</w:t>
            </w:r>
          </w:p>
        </w:tc>
      </w:tr>
      <w:tr w:rsidR="002923E4" w:rsidRPr="00E7549E" w14:paraId="294E6653" w14:textId="77777777" w:rsidTr="00E7549E">
        <w:trPr>
          <w:jc w:val="center"/>
        </w:trPr>
        <w:tc>
          <w:tcPr>
            <w:tcW w:w="4800" w:type="dxa"/>
            <w:gridSpan w:val="3"/>
            <w:tcBorders>
              <w:top w:val="single" w:sz="4" w:space="0" w:color="auto"/>
              <w:left w:val="nil"/>
              <w:bottom w:val="nil"/>
              <w:right w:val="nil"/>
            </w:tcBorders>
            <w:hideMark/>
          </w:tcPr>
          <w:p w14:paraId="553B9416"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Pathological type</w:t>
            </w:r>
          </w:p>
        </w:tc>
        <w:tc>
          <w:tcPr>
            <w:tcW w:w="685" w:type="dxa"/>
            <w:tcBorders>
              <w:top w:val="single" w:sz="4" w:space="0" w:color="auto"/>
              <w:left w:val="nil"/>
              <w:bottom w:val="nil"/>
              <w:right w:val="nil"/>
            </w:tcBorders>
          </w:tcPr>
          <w:p w14:paraId="69ACE615"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655" w:type="dxa"/>
            <w:tcBorders>
              <w:top w:val="single" w:sz="4" w:space="0" w:color="auto"/>
              <w:left w:val="nil"/>
              <w:bottom w:val="nil"/>
              <w:right w:val="nil"/>
            </w:tcBorders>
          </w:tcPr>
          <w:p w14:paraId="2903A885"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77" w:type="dxa"/>
            <w:tcBorders>
              <w:top w:val="single" w:sz="4" w:space="0" w:color="auto"/>
              <w:left w:val="nil"/>
              <w:bottom w:val="nil"/>
              <w:right w:val="nil"/>
            </w:tcBorders>
          </w:tcPr>
          <w:p w14:paraId="0C64B795"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276" w:type="dxa"/>
            <w:tcBorders>
              <w:top w:val="single" w:sz="4" w:space="0" w:color="auto"/>
              <w:left w:val="nil"/>
              <w:bottom w:val="nil"/>
              <w:right w:val="nil"/>
            </w:tcBorders>
          </w:tcPr>
          <w:p w14:paraId="0EE38AA0"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499" w:type="dxa"/>
            <w:tcBorders>
              <w:top w:val="single" w:sz="4" w:space="0" w:color="auto"/>
              <w:left w:val="nil"/>
              <w:bottom w:val="nil"/>
              <w:right w:val="nil"/>
            </w:tcBorders>
          </w:tcPr>
          <w:p w14:paraId="4A49D824"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123" w:type="dxa"/>
            <w:tcBorders>
              <w:top w:val="single" w:sz="4" w:space="0" w:color="auto"/>
              <w:left w:val="nil"/>
              <w:bottom w:val="nil"/>
              <w:right w:val="nil"/>
            </w:tcBorders>
          </w:tcPr>
          <w:p w14:paraId="0DF5C9E1" w14:textId="77777777" w:rsidR="002923E4" w:rsidRPr="00E7549E" w:rsidRDefault="002923E4" w:rsidP="00E7549E">
            <w:pPr>
              <w:snapToGrid w:val="0"/>
              <w:spacing w:line="360" w:lineRule="auto"/>
              <w:rPr>
                <w:rFonts w:ascii="Book Antiqua" w:eastAsia="SimSun" w:hAnsi="Book Antiqua" w:cs="Times New Roman"/>
                <w:sz w:val="24"/>
                <w:szCs w:val="24"/>
              </w:rPr>
            </w:pPr>
          </w:p>
        </w:tc>
      </w:tr>
      <w:tr w:rsidR="002923E4" w:rsidRPr="00E7549E" w14:paraId="7D81A195" w14:textId="77777777" w:rsidTr="00E7549E">
        <w:trPr>
          <w:jc w:val="center"/>
        </w:trPr>
        <w:tc>
          <w:tcPr>
            <w:tcW w:w="2269" w:type="dxa"/>
            <w:tcBorders>
              <w:top w:val="nil"/>
              <w:left w:val="nil"/>
              <w:bottom w:val="nil"/>
              <w:right w:val="nil"/>
            </w:tcBorders>
            <w:vAlign w:val="center"/>
            <w:hideMark/>
          </w:tcPr>
          <w:p w14:paraId="3FB850B9"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Style w:val="hps"/>
                <w:rFonts w:ascii="Book Antiqua" w:hAnsi="Book Antiqua"/>
                <w:sz w:val="24"/>
                <w:szCs w:val="24"/>
              </w:rPr>
              <w:t>Squamous</w:t>
            </w:r>
            <w:r w:rsidRPr="00E7549E">
              <w:rPr>
                <w:rFonts w:ascii="Book Antiqua" w:hAnsi="Book Antiqua"/>
                <w:sz w:val="24"/>
                <w:szCs w:val="24"/>
              </w:rPr>
              <w:t xml:space="preserve"> </w:t>
            </w:r>
            <w:r w:rsidRPr="00E7549E">
              <w:rPr>
                <w:rStyle w:val="hps"/>
                <w:rFonts w:ascii="Book Antiqua" w:hAnsi="Book Antiqua"/>
                <w:sz w:val="24"/>
                <w:szCs w:val="24"/>
              </w:rPr>
              <w:t>carcinoma</w:t>
            </w:r>
          </w:p>
        </w:tc>
        <w:tc>
          <w:tcPr>
            <w:tcW w:w="1034" w:type="dxa"/>
            <w:tcBorders>
              <w:top w:val="nil"/>
              <w:left w:val="nil"/>
              <w:bottom w:val="nil"/>
              <w:right w:val="nil"/>
            </w:tcBorders>
            <w:vAlign w:val="center"/>
            <w:hideMark/>
          </w:tcPr>
          <w:p w14:paraId="1CFDA97E"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26</w:t>
            </w:r>
          </w:p>
        </w:tc>
        <w:tc>
          <w:tcPr>
            <w:tcW w:w="1497" w:type="dxa"/>
            <w:tcBorders>
              <w:top w:val="nil"/>
              <w:left w:val="nil"/>
              <w:bottom w:val="nil"/>
              <w:right w:val="nil"/>
            </w:tcBorders>
            <w:vAlign w:val="center"/>
            <w:hideMark/>
          </w:tcPr>
          <w:p w14:paraId="4A5C09E9"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16 (61.5)</w:t>
            </w:r>
          </w:p>
        </w:tc>
        <w:tc>
          <w:tcPr>
            <w:tcW w:w="685" w:type="dxa"/>
            <w:vMerge w:val="restart"/>
            <w:tcBorders>
              <w:top w:val="nil"/>
              <w:left w:val="nil"/>
              <w:bottom w:val="nil"/>
              <w:right w:val="nil"/>
            </w:tcBorders>
            <w:vAlign w:val="center"/>
            <w:hideMark/>
          </w:tcPr>
          <w:p w14:paraId="47F4FFE4" w14:textId="77777777" w:rsidR="002923E4" w:rsidRPr="00E7549E" w:rsidRDefault="002923E4" w:rsidP="00E7549E">
            <w:pPr>
              <w:snapToGrid w:val="0"/>
              <w:spacing w:line="360" w:lineRule="auto"/>
              <w:ind w:firstLine="44"/>
              <w:rPr>
                <w:rFonts w:ascii="Book Antiqua" w:eastAsia="SimSun" w:hAnsi="Book Antiqua" w:cs="Times New Roman"/>
                <w:sz w:val="24"/>
                <w:szCs w:val="24"/>
              </w:rPr>
            </w:pPr>
            <w:r w:rsidRPr="00E7549E">
              <w:rPr>
                <w:rFonts w:ascii="Book Antiqua" w:hAnsi="Book Antiqua"/>
                <w:sz w:val="24"/>
                <w:szCs w:val="24"/>
              </w:rPr>
              <w:t>0.612</w:t>
            </w:r>
          </w:p>
        </w:tc>
        <w:tc>
          <w:tcPr>
            <w:tcW w:w="655" w:type="dxa"/>
            <w:vMerge w:val="restart"/>
            <w:tcBorders>
              <w:top w:val="nil"/>
              <w:left w:val="nil"/>
              <w:bottom w:val="nil"/>
              <w:right w:val="nil"/>
            </w:tcBorders>
            <w:vAlign w:val="center"/>
            <w:hideMark/>
          </w:tcPr>
          <w:p w14:paraId="1D09BC46"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0.434</w:t>
            </w:r>
          </w:p>
        </w:tc>
        <w:tc>
          <w:tcPr>
            <w:tcW w:w="77" w:type="dxa"/>
            <w:tcBorders>
              <w:top w:val="nil"/>
              <w:left w:val="nil"/>
              <w:bottom w:val="nil"/>
              <w:right w:val="nil"/>
            </w:tcBorders>
            <w:vAlign w:val="center"/>
          </w:tcPr>
          <w:p w14:paraId="1988993B"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276" w:type="dxa"/>
            <w:tcBorders>
              <w:top w:val="nil"/>
              <w:left w:val="nil"/>
              <w:bottom w:val="nil"/>
              <w:right w:val="nil"/>
            </w:tcBorders>
            <w:vAlign w:val="center"/>
            <w:hideMark/>
          </w:tcPr>
          <w:p w14:paraId="286B3112"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17 (65.4)</w:t>
            </w:r>
          </w:p>
        </w:tc>
        <w:tc>
          <w:tcPr>
            <w:tcW w:w="499" w:type="dxa"/>
            <w:vMerge w:val="restart"/>
            <w:tcBorders>
              <w:top w:val="nil"/>
              <w:left w:val="nil"/>
              <w:bottom w:val="nil"/>
              <w:right w:val="nil"/>
            </w:tcBorders>
            <w:vAlign w:val="center"/>
            <w:hideMark/>
          </w:tcPr>
          <w:p w14:paraId="334641B4"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0.141</w:t>
            </w:r>
          </w:p>
        </w:tc>
        <w:tc>
          <w:tcPr>
            <w:tcW w:w="1123" w:type="dxa"/>
            <w:vMerge w:val="restart"/>
            <w:tcBorders>
              <w:top w:val="nil"/>
              <w:left w:val="nil"/>
              <w:bottom w:val="nil"/>
              <w:right w:val="nil"/>
            </w:tcBorders>
            <w:vAlign w:val="center"/>
            <w:hideMark/>
          </w:tcPr>
          <w:p w14:paraId="295358C7"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0.708</w:t>
            </w:r>
          </w:p>
        </w:tc>
      </w:tr>
      <w:tr w:rsidR="002923E4" w:rsidRPr="00E7549E" w14:paraId="30EC03C7" w14:textId="77777777" w:rsidTr="00E7549E">
        <w:trPr>
          <w:jc w:val="center"/>
        </w:trPr>
        <w:tc>
          <w:tcPr>
            <w:tcW w:w="2269" w:type="dxa"/>
            <w:tcBorders>
              <w:top w:val="nil"/>
              <w:left w:val="nil"/>
              <w:bottom w:val="nil"/>
              <w:right w:val="nil"/>
            </w:tcBorders>
            <w:vAlign w:val="center"/>
            <w:hideMark/>
          </w:tcPr>
          <w:p w14:paraId="7120C26B"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Style w:val="hps"/>
                <w:rFonts w:ascii="Book Antiqua" w:hAnsi="Book Antiqua"/>
                <w:sz w:val="24"/>
                <w:szCs w:val="24"/>
              </w:rPr>
              <w:t>Adenosquamous carcinoma</w:t>
            </w:r>
          </w:p>
        </w:tc>
        <w:tc>
          <w:tcPr>
            <w:tcW w:w="1034" w:type="dxa"/>
            <w:tcBorders>
              <w:top w:val="nil"/>
              <w:left w:val="nil"/>
              <w:bottom w:val="nil"/>
              <w:right w:val="nil"/>
            </w:tcBorders>
            <w:vAlign w:val="center"/>
            <w:hideMark/>
          </w:tcPr>
          <w:p w14:paraId="10CF754A"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20</w:t>
            </w:r>
          </w:p>
        </w:tc>
        <w:tc>
          <w:tcPr>
            <w:tcW w:w="1497" w:type="dxa"/>
            <w:tcBorders>
              <w:top w:val="nil"/>
              <w:left w:val="nil"/>
              <w:bottom w:val="nil"/>
              <w:right w:val="nil"/>
            </w:tcBorders>
            <w:vAlign w:val="center"/>
            <w:hideMark/>
          </w:tcPr>
          <w:p w14:paraId="01D35973"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10 (50.0)</w:t>
            </w:r>
          </w:p>
        </w:tc>
        <w:tc>
          <w:tcPr>
            <w:tcW w:w="685" w:type="dxa"/>
            <w:vMerge/>
            <w:tcBorders>
              <w:top w:val="nil"/>
              <w:left w:val="nil"/>
              <w:bottom w:val="nil"/>
              <w:right w:val="nil"/>
            </w:tcBorders>
            <w:vAlign w:val="center"/>
            <w:hideMark/>
          </w:tcPr>
          <w:p w14:paraId="241B41C8"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655" w:type="dxa"/>
            <w:vMerge/>
            <w:tcBorders>
              <w:top w:val="nil"/>
              <w:left w:val="nil"/>
              <w:bottom w:val="nil"/>
              <w:right w:val="nil"/>
            </w:tcBorders>
            <w:vAlign w:val="center"/>
            <w:hideMark/>
          </w:tcPr>
          <w:p w14:paraId="44B7678E"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77" w:type="dxa"/>
            <w:tcBorders>
              <w:top w:val="nil"/>
              <w:left w:val="nil"/>
              <w:bottom w:val="nil"/>
              <w:right w:val="nil"/>
            </w:tcBorders>
            <w:vAlign w:val="center"/>
          </w:tcPr>
          <w:p w14:paraId="4B0C9185"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276" w:type="dxa"/>
            <w:tcBorders>
              <w:top w:val="nil"/>
              <w:left w:val="nil"/>
              <w:bottom w:val="nil"/>
              <w:right w:val="nil"/>
            </w:tcBorders>
            <w:vAlign w:val="center"/>
            <w:hideMark/>
          </w:tcPr>
          <w:p w14:paraId="3C377A7A"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12 (60.0)</w:t>
            </w:r>
          </w:p>
        </w:tc>
        <w:tc>
          <w:tcPr>
            <w:tcW w:w="499" w:type="dxa"/>
            <w:vMerge/>
            <w:tcBorders>
              <w:top w:val="nil"/>
              <w:left w:val="nil"/>
              <w:bottom w:val="nil"/>
              <w:right w:val="nil"/>
            </w:tcBorders>
            <w:vAlign w:val="center"/>
            <w:hideMark/>
          </w:tcPr>
          <w:p w14:paraId="37626806"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1123" w:type="dxa"/>
            <w:vMerge/>
            <w:tcBorders>
              <w:top w:val="nil"/>
              <w:left w:val="nil"/>
              <w:bottom w:val="nil"/>
              <w:right w:val="nil"/>
            </w:tcBorders>
            <w:vAlign w:val="center"/>
            <w:hideMark/>
          </w:tcPr>
          <w:p w14:paraId="553D6F84" w14:textId="77777777" w:rsidR="002923E4" w:rsidRPr="00E7549E" w:rsidRDefault="002923E4" w:rsidP="00E7549E">
            <w:pPr>
              <w:widowControl/>
              <w:spacing w:line="360" w:lineRule="auto"/>
              <w:rPr>
                <w:rFonts w:ascii="Book Antiqua" w:eastAsia="SimSun" w:hAnsi="Book Antiqua" w:cs="Times New Roman"/>
                <w:sz w:val="24"/>
                <w:szCs w:val="24"/>
              </w:rPr>
            </w:pPr>
          </w:p>
        </w:tc>
      </w:tr>
      <w:tr w:rsidR="002923E4" w:rsidRPr="00E7549E" w14:paraId="618BCE07" w14:textId="77777777" w:rsidTr="00E7549E">
        <w:trPr>
          <w:jc w:val="center"/>
        </w:trPr>
        <w:tc>
          <w:tcPr>
            <w:tcW w:w="3303" w:type="dxa"/>
            <w:gridSpan w:val="2"/>
            <w:tcBorders>
              <w:top w:val="nil"/>
              <w:left w:val="nil"/>
              <w:bottom w:val="nil"/>
              <w:right w:val="nil"/>
            </w:tcBorders>
            <w:hideMark/>
          </w:tcPr>
          <w:p w14:paraId="6959C78D"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Differentiation </w:t>
            </w:r>
          </w:p>
        </w:tc>
        <w:tc>
          <w:tcPr>
            <w:tcW w:w="1497" w:type="dxa"/>
            <w:tcBorders>
              <w:top w:val="nil"/>
              <w:left w:val="nil"/>
              <w:bottom w:val="nil"/>
              <w:right w:val="nil"/>
            </w:tcBorders>
          </w:tcPr>
          <w:p w14:paraId="34495965"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685" w:type="dxa"/>
            <w:tcBorders>
              <w:top w:val="nil"/>
              <w:left w:val="nil"/>
              <w:bottom w:val="nil"/>
              <w:right w:val="nil"/>
            </w:tcBorders>
          </w:tcPr>
          <w:p w14:paraId="7CF7441D"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655" w:type="dxa"/>
            <w:tcBorders>
              <w:top w:val="nil"/>
              <w:left w:val="nil"/>
              <w:bottom w:val="nil"/>
              <w:right w:val="nil"/>
            </w:tcBorders>
          </w:tcPr>
          <w:p w14:paraId="34FD173A"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77" w:type="dxa"/>
            <w:tcBorders>
              <w:top w:val="nil"/>
              <w:left w:val="nil"/>
              <w:bottom w:val="nil"/>
              <w:right w:val="nil"/>
            </w:tcBorders>
          </w:tcPr>
          <w:p w14:paraId="6C70EE4D"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276" w:type="dxa"/>
            <w:tcBorders>
              <w:top w:val="nil"/>
              <w:left w:val="nil"/>
              <w:bottom w:val="nil"/>
              <w:right w:val="nil"/>
            </w:tcBorders>
          </w:tcPr>
          <w:p w14:paraId="4372DED5"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499" w:type="dxa"/>
            <w:tcBorders>
              <w:top w:val="nil"/>
              <w:left w:val="nil"/>
              <w:bottom w:val="nil"/>
              <w:right w:val="nil"/>
            </w:tcBorders>
          </w:tcPr>
          <w:p w14:paraId="28DB69B9"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123" w:type="dxa"/>
            <w:tcBorders>
              <w:top w:val="nil"/>
              <w:left w:val="nil"/>
              <w:bottom w:val="nil"/>
              <w:right w:val="nil"/>
            </w:tcBorders>
          </w:tcPr>
          <w:p w14:paraId="0473979B" w14:textId="77777777" w:rsidR="002923E4" w:rsidRPr="00E7549E" w:rsidRDefault="002923E4" w:rsidP="00E7549E">
            <w:pPr>
              <w:snapToGrid w:val="0"/>
              <w:spacing w:line="360" w:lineRule="auto"/>
              <w:rPr>
                <w:rFonts w:ascii="Book Antiqua" w:eastAsia="SimSun" w:hAnsi="Book Antiqua" w:cs="Times New Roman"/>
                <w:sz w:val="24"/>
                <w:szCs w:val="24"/>
              </w:rPr>
            </w:pPr>
          </w:p>
        </w:tc>
      </w:tr>
      <w:tr w:rsidR="002923E4" w:rsidRPr="00E7549E" w14:paraId="6DDA6CE0" w14:textId="77777777" w:rsidTr="00E7549E">
        <w:trPr>
          <w:jc w:val="center"/>
        </w:trPr>
        <w:tc>
          <w:tcPr>
            <w:tcW w:w="2269" w:type="dxa"/>
            <w:tcBorders>
              <w:top w:val="nil"/>
              <w:left w:val="nil"/>
              <w:bottom w:val="nil"/>
              <w:right w:val="nil"/>
            </w:tcBorders>
            <w:vAlign w:val="center"/>
            <w:hideMark/>
          </w:tcPr>
          <w:p w14:paraId="4B6BCFA3"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Highly differentiated</w:t>
            </w:r>
          </w:p>
        </w:tc>
        <w:tc>
          <w:tcPr>
            <w:tcW w:w="1034" w:type="dxa"/>
            <w:tcBorders>
              <w:top w:val="nil"/>
              <w:left w:val="nil"/>
              <w:bottom w:val="nil"/>
              <w:right w:val="nil"/>
            </w:tcBorders>
            <w:vAlign w:val="center"/>
            <w:hideMark/>
          </w:tcPr>
          <w:p w14:paraId="02098C0A"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16</w:t>
            </w:r>
          </w:p>
        </w:tc>
        <w:tc>
          <w:tcPr>
            <w:tcW w:w="1497" w:type="dxa"/>
            <w:tcBorders>
              <w:top w:val="nil"/>
              <w:left w:val="nil"/>
              <w:bottom w:val="nil"/>
              <w:right w:val="nil"/>
            </w:tcBorders>
            <w:vAlign w:val="center"/>
            <w:hideMark/>
          </w:tcPr>
          <w:p w14:paraId="434E1DB8"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5 (31.3)</w:t>
            </w:r>
          </w:p>
        </w:tc>
        <w:tc>
          <w:tcPr>
            <w:tcW w:w="685" w:type="dxa"/>
            <w:vMerge w:val="restart"/>
            <w:tcBorders>
              <w:top w:val="nil"/>
              <w:left w:val="nil"/>
              <w:bottom w:val="nil"/>
              <w:right w:val="nil"/>
            </w:tcBorders>
            <w:vAlign w:val="center"/>
            <w:hideMark/>
          </w:tcPr>
          <w:p w14:paraId="26D6FDA1"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9.123</w:t>
            </w:r>
          </w:p>
        </w:tc>
        <w:tc>
          <w:tcPr>
            <w:tcW w:w="655" w:type="dxa"/>
            <w:vMerge w:val="restart"/>
            <w:tcBorders>
              <w:top w:val="nil"/>
              <w:left w:val="nil"/>
              <w:bottom w:val="nil"/>
              <w:right w:val="nil"/>
            </w:tcBorders>
            <w:vAlign w:val="center"/>
            <w:hideMark/>
          </w:tcPr>
          <w:p w14:paraId="20CCD58B"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0.010</w:t>
            </w:r>
          </w:p>
        </w:tc>
        <w:tc>
          <w:tcPr>
            <w:tcW w:w="77" w:type="dxa"/>
            <w:tcBorders>
              <w:top w:val="nil"/>
              <w:left w:val="nil"/>
              <w:bottom w:val="nil"/>
              <w:right w:val="nil"/>
            </w:tcBorders>
            <w:vAlign w:val="center"/>
          </w:tcPr>
          <w:p w14:paraId="6D28F6FB"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276" w:type="dxa"/>
            <w:tcBorders>
              <w:top w:val="nil"/>
              <w:left w:val="nil"/>
              <w:bottom w:val="nil"/>
              <w:right w:val="nil"/>
            </w:tcBorders>
            <w:vAlign w:val="center"/>
            <w:hideMark/>
          </w:tcPr>
          <w:p w14:paraId="5797F1F2"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8 (50.0)</w:t>
            </w:r>
          </w:p>
        </w:tc>
        <w:tc>
          <w:tcPr>
            <w:tcW w:w="499" w:type="dxa"/>
            <w:vMerge w:val="restart"/>
            <w:tcBorders>
              <w:top w:val="nil"/>
              <w:left w:val="nil"/>
              <w:bottom w:val="nil"/>
              <w:right w:val="nil"/>
            </w:tcBorders>
            <w:vAlign w:val="center"/>
            <w:hideMark/>
          </w:tcPr>
          <w:p w14:paraId="7B29A701"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1.827</w:t>
            </w:r>
          </w:p>
        </w:tc>
        <w:tc>
          <w:tcPr>
            <w:tcW w:w="1123" w:type="dxa"/>
            <w:vMerge w:val="restart"/>
            <w:tcBorders>
              <w:top w:val="nil"/>
              <w:left w:val="nil"/>
              <w:bottom w:val="nil"/>
              <w:right w:val="nil"/>
            </w:tcBorders>
            <w:vAlign w:val="center"/>
            <w:hideMark/>
          </w:tcPr>
          <w:p w14:paraId="07F8C641"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0.401</w:t>
            </w:r>
          </w:p>
        </w:tc>
      </w:tr>
      <w:tr w:rsidR="002923E4" w:rsidRPr="00E7549E" w14:paraId="3DE55213" w14:textId="77777777" w:rsidTr="00E7549E">
        <w:trPr>
          <w:jc w:val="center"/>
        </w:trPr>
        <w:tc>
          <w:tcPr>
            <w:tcW w:w="2269" w:type="dxa"/>
            <w:tcBorders>
              <w:top w:val="nil"/>
              <w:left w:val="nil"/>
              <w:bottom w:val="nil"/>
              <w:right w:val="nil"/>
            </w:tcBorders>
            <w:vAlign w:val="center"/>
            <w:hideMark/>
          </w:tcPr>
          <w:p w14:paraId="6F8FAF3B"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Style w:val="hps"/>
                <w:rFonts w:ascii="Book Antiqua" w:hAnsi="Book Antiqua"/>
                <w:sz w:val="24"/>
                <w:szCs w:val="24"/>
              </w:rPr>
              <w:t>Moderately</w:t>
            </w:r>
            <w:r w:rsidRPr="00E7549E">
              <w:rPr>
                <w:rFonts w:ascii="Book Antiqua" w:hAnsi="Book Antiqua"/>
                <w:sz w:val="24"/>
                <w:szCs w:val="24"/>
              </w:rPr>
              <w:t xml:space="preserve"> differentiated</w:t>
            </w:r>
          </w:p>
        </w:tc>
        <w:tc>
          <w:tcPr>
            <w:tcW w:w="1034" w:type="dxa"/>
            <w:tcBorders>
              <w:top w:val="nil"/>
              <w:left w:val="nil"/>
              <w:bottom w:val="nil"/>
              <w:right w:val="nil"/>
            </w:tcBorders>
            <w:vAlign w:val="center"/>
            <w:hideMark/>
          </w:tcPr>
          <w:p w14:paraId="76424CF6"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24</w:t>
            </w:r>
          </w:p>
        </w:tc>
        <w:tc>
          <w:tcPr>
            <w:tcW w:w="1497" w:type="dxa"/>
            <w:tcBorders>
              <w:top w:val="nil"/>
              <w:left w:val="nil"/>
              <w:bottom w:val="nil"/>
              <w:right w:val="nil"/>
            </w:tcBorders>
            <w:vAlign w:val="center"/>
            <w:hideMark/>
          </w:tcPr>
          <w:p w14:paraId="688F742C"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15 (62.5)</w:t>
            </w:r>
          </w:p>
        </w:tc>
        <w:tc>
          <w:tcPr>
            <w:tcW w:w="685" w:type="dxa"/>
            <w:vMerge/>
            <w:tcBorders>
              <w:top w:val="nil"/>
              <w:left w:val="nil"/>
              <w:bottom w:val="nil"/>
              <w:right w:val="nil"/>
            </w:tcBorders>
            <w:vAlign w:val="center"/>
            <w:hideMark/>
          </w:tcPr>
          <w:p w14:paraId="6268B118"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655" w:type="dxa"/>
            <w:vMerge/>
            <w:tcBorders>
              <w:top w:val="nil"/>
              <w:left w:val="nil"/>
              <w:bottom w:val="nil"/>
              <w:right w:val="nil"/>
            </w:tcBorders>
            <w:vAlign w:val="center"/>
            <w:hideMark/>
          </w:tcPr>
          <w:p w14:paraId="655EE23F"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77" w:type="dxa"/>
            <w:tcBorders>
              <w:top w:val="nil"/>
              <w:left w:val="nil"/>
              <w:bottom w:val="nil"/>
              <w:right w:val="nil"/>
            </w:tcBorders>
            <w:vAlign w:val="center"/>
          </w:tcPr>
          <w:p w14:paraId="041A86BF"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276" w:type="dxa"/>
            <w:tcBorders>
              <w:top w:val="nil"/>
              <w:left w:val="nil"/>
              <w:bottom w:val="nil"/>
              <w:right w:val="nil"/>
            </w:tcBorders>
            <w:vAlign w:val="center"/>
            <w:hideMark/>
          </w:tcPr>
          <w:p w14:paraId="08B00A88"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17 (70.8)</w:t>
            </w:r>
          </w:p>
        </w:tc>
        <w:tc>
          <w:tcPr>
            <w:tcW w:w="499" w:type="dxa"/>
            <w:vMerge/>
            <w:tcBorders>
              <w:top w:val="nil"/>
              <w:left w:val="nil"/>
              <w:bottom w:val="nil"/>
              <w:right w:val="nil"/>
            </w:tcBorders>
            <w:vAlign w:val="center"/>
            <w:hideMark/>
          </w:tcPr>
          <w:p w14:paraId="6490BF46"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1123" w:type="dxa"/>
            <w:vMerge/>
            <w:tcBorders>
              <w:top w:val="nil"/>
              <w:left w:val="nil"/>
              <w:bottom w:val="nil"/>
              <w:right w:val="nil"/>
            </w:tcBorders>
            <w:vAlign w:val="center"/>
            <w:hideMark/>
          </w:tcPr>
          <w:p w14:paraId="2006BF4B" w14:textId="77777777" w:rsidR="002923E4" w:rsidRPr="00E7549E" w:rsidRDefault="002923E4" w:rsidP="00E7549E">
            <w:pPr>
              <w:widowControl/>
              <w:spacing w:line="360" w:lineRule="auto"/>
              <w:rPr>
                <w:rFonts w:ascii="Book Antiqua" w:eastAsia="SimSun" w:hAnsi="Book Antiqua" w:cs="Times New Roman"/>
                <w:sz w:val="24"/>
                <w:szCs w:val="24"/>
              </w:rPr>
            </w:pPr>
          </w:p>
        </w:tc>
      </w:tr>
      <w:tr w:rsidR="002923E4" w:rsidRPr="00E7549E" w14:paraId="04999696" w14:textId="77777777" w:rsidTr="00E7549E">
        <w:trPr>
          <w:jc w:val="center"/>
        </w:trPr>
        <w:tc>
          <w:tcPr>
            <w:tcW w:w="2269" w:type="dxa"/>
            <w:tcBorders>
              <w:top w:val="nil"/>
              <w:left w:val="nil"/>
              <w:bottom w:val="nil"/>
              <w:right w:val="nil"/>
            </w:tcBorders>
            <w:vAlign w:val="center"/>
            <w:hideMark/>
          </w:tcPr>
          <w:p w14:paraId="218A74BA"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Poorly differentiated</w:t>
            </w:r>
          </w:p>
        </w:tc>
        <w:tc>
          <w:tcPr>
            <w:tcW w:w="1034" w:type="dxa"/>
            <w:tcBorders>
              <w:top w:val="nil"/>
              <w:left w:val="nil"/>
              <w:bottom w:val="nil"/>
              <w:right w:val="nil"/>
            </w:tcBorders>
            <w:vAlign w:val="center"/>
            <w:hideMark/>
          </w:tcPr>
          <w:p w14:paraId="57ACC488"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6</w:t>
            </w:r>
          </w:p>
        </w:tc>
        <w:tc>
          <w:tcPr>
            <w:tcW w:w="1497" w:type="dxa"/>
            <w:tcBorders>
              <w:top w:val="nil"/>
              <w:left w:val="nil"/>
              <w:bottom w:val="nil"/>
              <w:right w:val="nil"/>
            </w:tcBorders>
            <w:vAlign w:val="center"/>
            <w:hideMark/>
          </w:tcPr>
          <w:p w14:paraId="19FC81C1"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6 (100.0)</w:t>
            </w:r>
          </w:p>
        </w:tc>
        <w:tc>
          <w:tcPr>
            <w:tcW w:w="685" w:type="dxa"/>
            <w:vMerge/>
            <w:tcBorders>
              <w:top w:val="nil"/>
              <w:left w:val="nil"/>
              <w:bottom w:val="nil"/>
              <w:right w:val="nil"/>
            </w:tcBorders>
            <w:vAlign w:val="center"/>
            <w:hideMark/>
          </w:tcPr>
          <w:p w14:paraId="070A959E"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655" w:type="dxa"/>
            <w:vMerge/>
            <w:tcBorders>
              <w:top w:val="nil"/>
              <w:left w:val="nil"/>
              <w:bottom w:val="nil"/>
              <w:right w:val="nil"/>
            </w:tcBorders>
            <w:vAlign w:val="center"/>
            <w:hideMark/>
          </w:tcPr>
          <w:p w14:paraId="3C1A9355"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77" w:type="dxa"/>
            <w:tcBorders>
              <w:top w:val="nil"/>
              <w:left w:val="nil"/>
              <w:bottom w:val="nil"/>
              <w:right w:val="nil"/>
            </w:tcBorders>
            <w:vAlign w:val="center"/>
          </w:tcPr>
          <w:p w14:paraId="629301EA"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276" w:type="dxa"/>
            <w:tcBorders>
              <w:top w:val="nil"/>
              <w:left w:val="nil"/>
              <w:bottom w:val="nil"/>
              <w:right w:val="nil"/>
            </w:tcBorders>
            <w:vAlign w:val="center"/>
            <w:hideMark/>
          </w:tcPr>
          <w:p w14:paraId="3CBD4646"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4 (66.7)</w:t>
            </w:r>
          </w:p>
        </w:tc>
        <w:tc>
          <w:tcPr>
            <w:tcW w:w="499" w:type="dxa"/>
            <w:vMerge/>
            <w:tcBorders>
              <w:top w:val="nil"/>
              <w:left w:val="nil"/>
              <w:bottom w:val="nil"/>
              <w:right w:val="nil"/>
            </w:tcBorders>
            <w:vAlign w:val="center"/>
            <w:hideMark/>
          </w:tcPr>
          <w:p w14:paraId="443DC438"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1123" w:type="dxa"/>
            <w:vMerge/>
            <w:tcBorders>
              <w:top w:val="nil"/>
              <w:left w:val="nil"/>
              <w:bottom w:val="nil"/>
              <w:right w:val="nil"/>
            </w:tcBorders>
            <w:vAlign w:val="center"/>
            <w:hideMark/>
          </w:tcPr>
          <w:p w14:paraId="109D7B8D" w14:textId="77777777" w:rsidR="002923E4" w:rsidRPr="00E7549E" w:rsidRDefault="002923E4" w:rsidP="00E7549E">
            <w:pPr>
              <w:widowControl/>
              <w:spacing w:line="360" w:lineRule="auto"/>
              <w:rPr>
                <w:rFonts w:ascii="Book Antiqua" w:eastAsia="SimSun" w:hAnsi="Book Antiqua" w:cs="Times New Roman"/>
                <w:sz w:val="24"/>
                <w:szCs w:val="24"/>
              </w:rPr>
            </w:pPr>
          </w:p>
        </w:tc>
      </w:tr>
      <w:tr w:rsidR="002923E4" w:rsidRPr="00E7549E" w14:paraId="4B62D50D" w14:textId="77777777" w:rsidTr="00E7549E">
        <w:trPr>
          <w:jc w:val="center"/>
        </w:trPr>
        <w:tc>
          <w:tcPr>
            <w:tcW w:w="4800" w:type="dxa"/>
            <w:gridSpan w:val="3"/>
            <w:tcBorders>
              <w:top w:val="nil"/>
              <w:left w:val="nil"/>
              <w:bottom w:val="nil"/>
              <w:right w:val="nil"/>
            </w:tcBorders>
            <w:hideMark/>
          </w:tcPr>
          <w:p w14:paraId="13329B1D"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Style w:val="hps"/>
                <w:rFonts w:ascii="Book Antiqua" w:hAnsi="Book Antiqua"/>
                <w:sz w:val="24"/>
                <w:szCs w:val="24"/>
              </w:rPr>
              <w:t>Maximal diameter of the mass</w:t>
            </w:r>
          </w:p>
        </w:tc>
        <w:tc>
          <w:tcPr>
            <w:tcW w:w="685" w:type="dxa"/>
            <w:tcBorders>
              <w:top w:val="nil"/>
              <w:left w:val="nil"/>
              <w:bottom w:val="nil"/>
              <w:right w:val="nil"/>
            </w:tcBorders>
          </w:tcPr>
          <w:p w14:paraId="177557DE"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655" w:type="dxa"/>
            <w:tcBorders>
              <w:top w:val="nil"/>
              <w:left w:val="nil"/>
              <w:bottom w:val="nil"/>
              <w:right w:val="nil"/>
            </w:tcBorders>
          </w:tcPr>
          <w:p w14:paraId="0BB89932"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77" w:type="dxa"/>
            <w:tcBorders>
              <w:top w:val="nil"/>
              <w:left w:val="nil"/>
              <w:bottom w:val="nil"/>
              <w:right w:val="nil"/>
            </w:tcBorders>
          </w:tcPr>
          <w:p w14:paraId="43D9D9D2"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276" w:type="dxa"/>
            <w:tcBorders>
              <w:top w:val="nil"/>
              <w:left w:val="nil"/>
              <w:bottom w:val="nil"/>
              <w:right w:val="nil"/>
            </w:tcBorders>
          </w:tcPr>
          <w:p w14:paraId="17863225"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499" w:type="dxa"/>
            <w:tcBorders>
              <w:top w:val="nil"/>
              <w:left w:val="nil"/>
              <w:bottom w:val="nil"/>
              <w:right w:val="nil"/>
            </w:tcBorders>
          </w:tcPr>
          <w:p w14:paraId="123E7BA7"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123" w:type="dxa"/>
            <w:tcBorders>
              <w:top w:val="nil"/>
              <w:left w:val="nil"/>
              <w:bottom w:val="nil"/>
              <w:right w:val="nil"/>
            </w:tcBorders>
          </w:tcPr>
          <w:p w14:paraId="021A70B7" w14:textId="77777777" w:rsidR="002923E4" w:rsidRPr="00E7549E" w:rsidRDefault="002923E4" w:rsidP="00E7549E">
            <w:pPr>
              <w:snapToGrid w:val="0"/>
              <w:spacing w:line="360" w:lineRule="auto"/>
              <w:rPr>
                <w:rFonts w:ascii="Book Antiqua" w:eastAsia="SimSun" w:hAnsi="Book Antiqua" w:cs="Times New Roman"/>
                <w:sz w:val="24"/>
                <w:szCs w:val="24"/>
              </w:rPr>
            </w:pPr>
          </w:p>
        </w:tc>
      </w:tr>
      <w:tr w:rsidR="002923E4" w:rsidRPr="00E7549E" w14:paraId="51136924" w14:textId="77777777" w:rsidTr="00E7549E">
        <w:trPr>
          <w:jc w:val="center"/>
        </w:trPr>
        <w:tc>
          <w:tcPr>
            <w:tcW w:w="2269" w:type="dxa"/>
            <w:tcBorders>
              <w:top w:val="nil"/>
              <w:left w:val="nil"/>
              <w:bottom w:val="nil"/>
              <w:right w:val="nil"/>
            </w:tcBorders>
            <w:vAlign w:val="center"/>
            <w:hideMark/>
          </w:tcPr>
          <w:p w14:paraId="299432E3" w14:textId="7864D069" w:rsidR="002923E4" w:rsidRPr="00E7549E" w:rsidRDefault="002923E4" w:rsidP="00E7549E">
            <w:pPr>
              <w:snapToGrid w:val="0"/>
              <w:spacing w:line="360" w:lineRule="auto"/>
              <w:rPr>
                <w:rFonts w:ascii="Book Antiqua" w:eastAsia="SimSun" w:hAnsi="Book Antiqua" w:cs="Times New Roman"/>
                <w:sz w:val="24"/>
                <w:szCs w:val="24"/>
              </w:rPr>
            </w:pPr>
            <w:r w:rsidRPr="00E7549E">
              <w:rPr>
                <w:rStyle w:val="hps"/>
                <w:rFonts w:ascii="Book Antiqua" w:hAnsi="Book Antiqua"/>
                <w:sz w:val="24"/>
                <w:szCs w:val="24"/>
              </w:rPr>
              <w:t>≤</w:t>
            </w:r>
            <w:r w:rsidR="00E7549E">
              <w:rPr>
                <w:rStyle w:val="hps"/>
                <w:rFonts w:ascii="Book Antiqua" w:hAnsi="Book Antiqua" w:hint="eastAsia"/>
                <w:sz w:val="24"/>
                <w:szCs w:val="24"/>
              </w:rPr>
              <w:t xml:space="preserve"> </w:t>
            </w:r>
            <w:r w:rsidRPr="00E7549E">
              <w:rPr>
                <w:rFonts w:ascii="Book Antiqua" w:hAnsi="Book Antiqua"/>
                <w:sz w:val="24"/>
                <w:szCs w:val="24"/>
              </w:rPr>
              <w:t>3 cm</w:t>
            </w:r>
          </w:p>
        </w:tc>
        <w:tc>
          <w:tcPr>
            <w:tcW w:w="1034" w:type="dxa"/>
            <w:tcBorders>
              <w:top w:val="nil"/>
              <w:left w:val="nil"/>
              <w:bottom w:val="nil"/>
              <w:right w:val="nil"/>
            </w:tcBorders>
            <w:vAlign w:val="center"/>
            <w:hideMark/>
          </w:tcPr>
          <w:p w14:paraId="3570ECCE"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20</w:t>
            </w:r>
          </w:p>
        </w:tc>
        <w:tc>
          <w:tcPr>
            <w:tcW w:w="1497" w:type="dxa"/>
            <w:tcBorders>
              <w:top w:val="nil"/>
              <w:left w:val="nil"/>
              <w:bottom w:val="nil"/>
              <w:right w:val="nil"/>
            </w:tcBorders>
            <w:vAlign w:val="center"/>
            <w:hideMark/>
          </w:tcPr>
          <w:p w14:paraId="48397978"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7 (35.0)</w:t>
            </w:r>
          </w:p>
        </w:tc>
        <w:tc>
          <w:tcPr>
            <w:tcW w:w="685" w:type="dxa"/>
            <w:vMerge w:val="restart"/>
            <w:tcBorders>
              <w:top w:val="nil"/>
              <w:left w:val="nil"/>
              <w:bottom w:val="nil"/>
              <w:right w:val="nil"/>
            </w:tcBorders>
            <w:vAlign w:val="center"/>
            <w:hideMark/>
          </w:tcPr>
          <w:p w14:paraId="5FF5DA3E"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6.669</w:t>
            </w:r>
          </w:p>
        </w:tc>
        <w:tc>
          <w:tcPr>
            <w:tcW w:w="655" w:type="dxa"/>
            <w:vMerge w:val="restart"/>
            <w:tcBorders>
              <w:top w:val="nil"/>
              <w:left w:val="nil"/>
              <w:bottom w:val="nil"/>
              <w:right w:val="nil"/>
            </w:tcBorders>
            <w:vAlign w:val="center"/>
            <w:hideMark/>
          </w:tcPr>
          <w:p w14:paraId="75C25AB5"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0.010</w:t>
            </w:r>
          </w:p>
        </w:tc>
        <w:tc>
          <w:tcPr>
            <w:tcW w:w="77" w:type="dxa"/>
            <w:tcBorders>
              <w:top w:val="nil"/>
              <w:left w:val="nil"/>
              <w:bottom w:val="nil"/>
              <w:right w:val="nil"/>
            </w:tcBorders>
            <w:vAlign w:val="center"/>
          </w:tcPr>
          <w:p w14:paraId="3C1EB7F5"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276" w:type="dxa"/>
            <w:tcBorders>
              <w:top w:val="nil"/>
              <w:left w:val="nil"/>
              <w:bottom w:val="nil"/>
              <w:right w:val="nil"/>
            </w:tcBorders>
            <w:vAlign w:val="center"/>
            <w:hideMark/>
          </w:tcPr>
          <w:p w14:paraId="0184028E"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9 (45.0)</w:t>
            </w:r>
          </w:p>
        </w:tc>
        <w:tc>
          <w:tcPr>
            <w:tcW w:w="499" w:type="dxa"/>
            <w:vMerge w:val="restart"/>
            <w:tcBorders>
              <w:top w:val="nil"/>
              <w:left w:val="nil"/>
              <w:bottom w:val="nil"/>
              <w:right w:val="nil"/>
            </w:tcBorders>
            <w:vAlign w:val="center"/>
            <w:hideMark/>
          </w:tcPr>
          <w:p w14:paraId="4062BF2D"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4.945</w:t>
            </w:r>
          </w:p>
        </w:tc>
        <w:tc>
          <w:tcPr>
            <w:tcW w:w="1123" w:type="dxa"/>
            <w:vMerge w:val="restart"/>
            <w:tcBorders>
              <w:top w:val="nil"/>
              <w:left w:val="nil"/>
              <w:bottom w:val="nil"/>
              <w:right w:val="nil"/>
            </w:tcBorders>
            <w:vAlign w:val="center"/>
            <w:hideMark/>
          </w:tcPr>
          <w:p w14:paraId="274D0707"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0.026</w:t>
            </w:r>
          </w:p>
        </w:tc>
      </w:tr>
      <w:tr w:rsidR="002923E4" w:rsidRPr="00E7549E" w14:paraId="5213BA87" w14:textId="77777777" w:rsidTr="00E7549E">
        <w:trPr>
          <w:jc w:val="center"/>
        </w:trPr>
        <w:tc>
          <w:tcPr>
            <w:tcW w:w="2269" w:type="dxa"/>
            <w:tcBorders>
              <w:top w:val="nil"/>
              <w:left w:val="nil"/>
              <w:bottom w:val="nil"/>
              <w:right w:val="nil"/>
            </w:tcBorders>
            <w:vAlign w:val="center"/>
            <w:hideMark/>
          </w:tcPr>
          <w:p w14:paraId="70B55C7F" w14:textId="0D764AC9" w:rsidR="002923E4" w:rsidRPr="00E7549E" w:rsidRDefault="00E7549E" w:rsidP="00E7549E">
            <w:pPr>
              <w:snapToGrid w:val="0"/>
              <w:spacing w:line="360" w:lineRule="auto"/>
              <w:rPr>
                <w:rFonts w:ascii="Book Antiqua" w:eastAsia="SimSun" w:hAnsi="Book Antiqua" w:cs="Times New Roman"/>
                <w:szCs w:val="24"/>
              </w:rPr>
            </w:pPr>
            <w:r>
              <w:rPr>
                <w:rFonts w:ascii="Wingdings" w:hAnsi="Wingdings"/>
                <w:kern w:val="1"/>
                <w:sz w:val="24"/>
                <w:szCs w:val="24"/>
                <w:highlight w:val="lightGray"/>
                <w:lang w:val="it-IT" w:eastAsia="hi-IN" w:bidi="hi-IN"/>
              </w:rPr>
              <w:sym w:font="Symbol" w:char="F0B3"/>
            </w:r>
            <w:r>
              <w:rPr>
                <w:rFonts w:ascii="Wingdings" w:hAnsi="Wingdings"/>
                <w:kern w:val="1"/>
                <w:sz w:val="24"/>
                <w:szCs w:val="24"/>
                <w:lang w:val="it-IT" w:bidi="hi-IN"/>
              </w:rPr>
              <w:t></w:t>
            </w:r>
            <w:r w:rsidR="002923E4" w:rsidRPr="00E7549E">
              <w:rPr>
                <w:rFonts w:ascii="Book Antiqua" w:hAnsi="Book Antiqua"/>
                <w:szCs w:val="24"/>
              </w:rPr>
              <w:t>3 cm</w:t>
            </w:r>
          </w:p>
        </w:tc>
        <w:tc>
          <w:tcPr>
            <w:tcW w:w="1034" w:type="dxa"/>
            <w:tcBorders>
              <w:top w:val="nil"/>
              <w:left w:val="nil"/>
              <w:bottom w:val="nil"/>
              <w:right w:val="nil"/>
            </w:tcBorders>
            <w:vAlign w:val="center"/>
            <w:hideMark/>
          </w:tcPr>
          <w:p w14:paraId="78AA6CD8"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26</w:t>
            </w:r>
          </w:p>
        </w:tc>
        <w:tc>
          <w:tcPr>
            <w:tcW w:w="1497" w:type="dxa"/>
            <w:tcBorders>
              <w:top w:val="nil"/>
              <w:left w:val="nil"/>
              <w:bottom w:val="nil"/>
              <w:right w:val="nil"/>
            </w:tcBorders>
            <w:vAlign w:val="center"/>
            <w:hideMark/>
          </w:tcPr>
          <w:p w14:paraId="3D1E8C49"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19 (73.1)</w:t>
            </w:r>
          </w:p>
        </w:tc>
        <w:tc>
          <w:tcPr>
            <w:tcW w:w="685" w:type="dxa"/>
            <w:vMerge/>
            <w:tcBorders>
              <w:top w:val="nil"/>
              <w:left w:val="nil"/>
              <w:bottom w:val="nil"/>
              <w:right w:val="nil"/>
            </w:tcBorders>
            <w:vAlign w:val="center"/>
            <w:hideMark/>
          </w:tcPr>
          <w:p w14:paraId="57F8A310"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655" w:type="dxa"/>
            <w:vMerge/>
            <w:tcBorders>
              <w:top w:val="nil"/>
              <w:left w:val="nil"/>
              <w:bottom w:val="nil"/>
              <w:right w:val="nil"/>
            </w:tcBorders>
            <w:vAlign w:val="center"/>
            <w:hideMark/>
          </w:tcPr>
          <w:p w14:paraId="78946EC8"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77" w:type="dxa"/>
            <w:tcBorders>
              <w:top w:val="nil"/>
              <w:left w:val="nil"/>
              <w:bottom w:val="nil"/>
              <w:right w:val="nil"/>
            </w:tcBorders>
            <w:vAlign w:val="center"/>
          </w:tcPr>
          <w:p w14:paraId="716AE3EB"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276" w:type="dxa"/>
            <w:tcBorders>
              <w:top w:val="nil"/>
              <w:left w:val="nil"/>
              <w:bottom w:val="nil"/>
              <w:right w:val="nil"/>
            </w:tcBorders>
            <w:vAlign w:val="center"/>
            <w:hideMark/>
          </w:tcPr>
          <w:p w14:paraId="2CB6928D"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20 (76.9)</w:t>
            </w:r>
          </w:p>
        </w:tc>
        <w:tc>
          <w:tcPr>
            <w:tcW w:w="499" w:type="dxa"/>
            <w:vMerge/>
            <w:tcBorders>
              <w:top w:val="nil"/>
              <w:left w:val="nil"/>
              <w:bottom w:val="nil"/>
              <w:right w:val="nil"/>
            </w:tcBorders>
            <w:vAlign w:val="center"/>
            <w:hideMark/>
          </w:tcPr>
          <w:p w14:paraId="7320FF84"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1123" w:type="dxa"/>
            <w:vMerge/>
            <w:tcBorders>
              <w:top w:val="nil"/>
              <w:left w:val="nil"/>
              <w:bottom w:val="nil"/>
              <w:right w:val="nil"/>
            </w:tcBorders>
            <w:vAlign w:val="center"/>
            <w:hideMark/>
          </w:tcPr>
          <w:p w14:paraId="53F7520E" w14:textId="77777777" w:rsidR="002923E4" w:rsidRPr="00E7549E" w:rsidRDefault="002923E4" w:rsidP="00E7549E">
            <w:pPr>
              <w:widowControl/>
              <w:spacing w:line="360" w:lineRule="auto"/>
              <w:rPr>
                <w:rFonts w:ascii="Book Antiqua" w:eastAsia="SimSun" w:hAnsi="Book Antiqua" w:cs="Times New Roman"/>
                <w:sz w:val="24"/>
                <w:szCs w:val="24"/>
              </w:rPr>
            </w:pPr>
          </w:p>
        </w:tc>
      </w:tr>
      <w:tr w:rsidR="002923E4" w:rsidRPr="00E7549E" w14:paraId="745D9ED8" w14:textId="77777777" w:rsidTr="00E7549E">
        <w:trPr>
          <w:jc w:val="center"/>
        </w:trPr>
        <w:tc>
          <w:tcPr>
            <w:tcW w:w="2269" w:type="dxa"/>
            <w:tcBorders>
              <w:top w:val="nil"/>
              <w:left w:val="nil"/>
              <w:bottom w:val="nil"/>
              <w:right w:val="nil"/>
            </w:tcBorders>
            <w:hideMark/>
          </w:tcPr>
          <w:p w14:paraId="59E7A5E8"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Style w:val="hps"/>
                <w:rFonts w:ascii="Book Antiqua" w:hAnsi="Book Antiqua"/>
                <w:sz w:val="24"/>
                <w:szCs w:val="24"/>
              </w:rPr>
              <w:t>Gallstones</w:t>
            </w:r>
          </w:p>
        </w:tc>
        <w:tc>
          <w:tcPr>
            <w:tcW w:w="1034" w:type="dxa"/>
            <w:tcBorders>
              <w:top w:val="nil"/>
              <w:left w:val="nil"/>
              <w:bottom w:val="nil"/>
              <w:right w:val="nil"/>
            </w:tcBorders>
          </w:tcPr>
          <w:p w14:paraId="26D49F75"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497" w:type="dxa"/>
            <w:tcBorders>
              <w:top w:val="nil"/>
              <w:left w:val="nil"/>
              <w:bottom w:val="nil"/>
              <w:right w:val="nil"/>
            </w:tcBorders>
          </w:tcPr>
          <w:p w14:paraId="45F60DBE"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685" w:type="dxa"/>
            <w:tcBorders>
              <w:top w:val="nil"/>
              <w:left w:val="nil"/>
              <w:bottom w:val="nil"/>
              <w:right w:val="nil"/>
            </w:tcBorders>
          </w:tcPr>
          <w:p w14:paraId="0B79FB62"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655" w:type="dxa"/>
            <w:tcBorders>
              <w:top w:val="nil"/>
              <w:left w:val="nil"/>
              <w:bottom w:val="nil"/>
              <w:right w:val="nil"/>
            </w:tcBorders>
          </w:tcPr>
          <w:p w14:paraId="61AD8B68"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77" w:type="dxa"/>
            <w:tcBorders>
              <w:top w:val="nil"/>
              <w:left w:val="nil"/>
              <w:bottom w:val="nil"/>
              <w:right w:val="nil"/>
            </w:tcBorders>
          </w:tcPr>
          <w:p w14:paraId="59CA0672"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276" w:type="dxa"/>
            <w:tcBorders>
              <w:top w:val="nil"/>
              <w:left w:val="nil"/>
              <w:bottom w:val="nil"/>
              <w:right w:val="nil"/>
            </w:tcBorders>
          </w:tcPr>
          <w:p w14:paraId="3666324F"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499" w:type="dxa"/>
            <w:tcBorders>
              <w:top w:val="nil"/>
              <w:left w:val="nil"/>
              <w:bottom w:val="nil"/>
              <w:right w:val="nil"/>
            </w:tcBorders>
          </w:tcPr>
          <w:p w14:paraId="09A4D3F3"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123" w:type="dxa"/>
            <w:tcBorders>
              <w:top w:val="nil"/>
              <w:left w:val="nil"/>
              <w:bottom w:val="nil"/>
              <w:right w:val="nil"/>
            </w:tcBorders>
          </w:tcPr>
          <w:p w14:paraId="1363BD30" w14:textId="77777777" w:rsidR="002923E4" w:rsidRPr="00E7549E" w:rsidRDefault="002923E4" w:rsidP="00E7549E">
            <w:pPr>
              <w:snapToGrid w:val="0"/>
              <w:spacing w:line="360" w:lineRule="auto"/>
              <w:rPr>
                <w:rFonts w:ascii="Book Antiqua" w:eastAsia="SimSun" w:hAnsi="Book Antiqua" w:cs="Times New Roman"/>
                <w:sz w:val="24"/>
                <w:szCs w:val="24"/>
              </w:rPr>
            </w:pPr>
          </w:p>
        </w:tc>
      </w:tr>
      <w:tr w:rsidR="002923E4" w:rsidRPr="00E7549E" w14:paraId="08FF1113" w14:textId="77777777" w:rsidTr="00E7549E">
        <w:trPr>
          <w:jc w:val="center"/>
        </w:trPr>
        <w:tc>
          <w:tcPr>
            <w:tcW w:w="2269" w:type="dxa"/>
            <w:tcBorders>
              <w:top w:val="nil"/>
              <w:left w:val="nil"/>
              <w:bottom w:val="nil"/>
              <w:right w:val="nil"/>
            </w:tcBorders>
            <w:vAlign w:val="center"/>
            <w:hideMark/>
          </w:tcPr>
          <w:p w14:paraId="46A3BE74"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No</w:t>
            </w:r>
          </w:p>
        </w:tc>
        <w:tc>
          <w:tcPr>
            <w:tcW w:w="1034" w:type="dxa"/>
            <w:tcBorders>
              <w:top w:val="nil"/>
              <w:left w:val="nil"/>
              <w:bottom w:val="nil"/>
              <w:right w:val="nil"/>
            </w:tcBorders>
            <w:vAlign w:val="center"/>
            <w:hideMark/>
          </w:tcPr>
          <w:p w14:paraId="12CE36E5"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18</w:t>
            </w:r>
          </w:p>
        </w:tc>
        <w:tc>
          <w:tcPr>
            <w:tcW w:w="1497" w:type="dxa"/>
            <w:tcBorders>
              <w:top w:val="nil"/>
              <w:left w:val="nil"/>
              <w:bottom w:val="nil"/>
              <w:right w:val="nil"/>
            </w:tcBorders>
            <w:vAlign w:val="center"/>
            <w:hideMark/>
          </w:tcPr>
          <w:p w14:paraId="0C1C9F00"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11 (61.1)</w:t>
            </w:r>
          </w:p>
        </w:tc>
        <w:tc>
          <w:tcPr>
            <w:tcW w:w="685" w:type="dxa"/>
            <w:vMerge w:val="restart"/>
            <w:tcBorders>
              <w:top w:val="nil"/>
              <w:left w:val="nil"/>
              <w:bottom w:val="nil"/>
              <w:right w:val="nil"/>
            </w:tcBorders>
            <w:vAlign w:val="center"/>
            <w:hideMark/>
          </w:tcPr>
          <w:p w14:paraId="410C7221"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0.253</w:t>
            </w:r>
          </w:p>
        </w:tc>
        <w:tc>
          <w:tcPr>
            <w:tcW w:w="655" w:type="dxa"/>
            <w:vMerge w:val="restart"/>
            <w:tcBorders>
              <w:top w:val="nil"/>
              <w:left w:val="nil"/>
              <w:bottom w:val="nil"/>
              <w:right w:val="nil"/>
            </w:tcBorders>
            <w:vAlign w:val="center"/>
            <w:hideMark/>
          </w:tcPr>
          <w:p w14:paraId="15833F7F"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0.615</w:t>
            </w:r>
          </w:p>
        </w:tc>
        <w:tc>
          <w:tcPr>
            <w:tcW w:w="77" w:type="dxa"/>
            <w:tcBorders>
              <w:top w:val="nil"/>
              <w:left w:val="nil"/>
              <w:bottom w:val="nil"/>
              <w:right w:val="nil"/>
            </w:tcBorders>
            <w:vAlign w:val="center"/>
          </w:tcPr>
          <w:p w14:paraId="6727A701"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276" w:type="dxa"/>
            <w:tcBorders>
              <w:top w:val="nil"/>
              <w:left w:val="nil"/>
              <w:bottom w:val="nil"/>
              <w:right w:val="nil"/>
            </w:tcBorders>
            <w:vAlign w:val="center"/>
            <w:hideMark/>
          </w:tcPr>
          <w:p w14:paraId="773EB038"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12 (66.7)</w:t>
            </w:r>
          </w:p>
        </w:tc>
        <w:tc>
          <w:tcPr>
            <w:tcW w:w="499" w:type="dxa"/>
            <w:vMerge w:val="restart"/>
            <w:tcBorders>
              <w:top w:val="nil"/>
              <w:left w:val="nil"/>
              <w:bottom w:val="nil"/>
              <w:right w:val="nil"/>
            </w:tcBorders>
            <w:vAlign w:val="center"/>
            <w:hideMark/>
          </w:tcPr>
          <w:p w14:paraId="3AFB52E6"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0.167</w:t>
            </w:r>
          </w:p>
        </w:tc>
        <w:tc>
          <w:tcPr>
            <w:tcW w:w="1123" w:type="dxa"/>
            <w:vMerge w:val="restart"/>
            <w:tcBorders>
              <w:top w:val="nil"/>
              <w:left w:val="nil"/>
              <w:bottom w:val="nil"/>
              <w:right w:val="nil"/>
            </w:tcBorders>
            <w:vAlign w:val="center"/>
            <w:hideMark/>
          </w:tcPr>
          <w:p w14:paraId="56A81373"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0.683</w:t>
            </w:r>
          </w:p>
        </w:tc>
      </w:tr>
      <w:tr w:rsidR="002923E4" w:rsidRPr="00E7549E" w14:paraId="5B332C77" w14:textId="77777777" w:rsidTr="00E7549E">
        <w:trPr>
          <w:jc w:val="center"/>
        </w:trPr>
        <w:tc>
          <w:tcPr>
            <w:tcW w:w="2269" w:type="dxa"/>
            <w:tcBorders>
              <w:top w:val="nil"/>
              <w:left w:val="nil"/>
              <w:bottom w:val="nil"/>
              <w:right w:val="nil"/>
            </w:tcBorders>
            <w:vAlign w:val="center"/>
            <w:hideMark/>
          </w:tcPr>
          <w:p w14:paraId="3C3EC7C4"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Yes</w:t>
            </w:r>
          </w:p>
        </w:tc>
        <w:tc>
          <w:tcPr>
            <w:tcW w:w="1034" w:type="dxa"/>
            <w:tcBorders>
              <w:top w:val="nil"/>
              <w:left w:val="nil"/>
              <w:bottom w:val="nil"/>
              <w:right w:val="nil"/>
            </w:tcBorders>
            <w:vAlign w:val="center"/>
            <w:hideMark/>
          </w:tcPr>
          <w:p w14:paraId="4F827714"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28</w:t>
            </w:r>
          </w:p>
        </w:tc>
        <w:tc>
          <w:tcPr>
            <w:tcW w:w="1497" w:type="dxa"/>
            <w:tcBorders>
              <w:top w:val="nil"/>
              <w:left w:val="nil"/>
              <w:bottom w:val="nil"/>
              <w:right w:val="nil"/>
            </w:tcBorders>
            <w:vAlign w:val="center"/>
            <w:hideMark/>
          </w:tcPr>
          <w:p w14:paraId="5B1F220A"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15 (53.6)</w:t>
            </w:r>
          </w:p>
        </w:tc>
        <w:tc>
          <w:tcPr>
            <w:tcW w:w="685" w:type="dxa"/>
            <w:vMerge/>
            <w:tcBorders>
              <w:top w:val="nil"/>
              <w:left w:val="nil"/>
              <w:bottom w:val="nil"/>
              <w:right w:val="nil"/>
            </w:tcBorders>
            <w:vAlign w:val="center"/>
            <w:hideMark/>
          </w:tcPr>
          <w:p w14:paraId="5469C96D"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655" w:type="dxa"/>
            <w:vMerge/>
            <w:tcBorders>
              <w:top w:val="nil"/>
              <w:left w:val="nil"/>
              <w:bottom w:val="nil"/>
              <w:right w:val="nil"/>
            </w:tcBorders>
            <w:vAlign w:val="center"/>
            <w:hideMark/>
          </w:tcPr>
          <w:p w14:paraId="796134BC"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77" w:type="dxa"/>
            <w:tcBorders>
              <w:top w:val="nil"/>
              <w:left w:val="nil"/>
              <w:bottom w:val="nil"/>
              <w:right w:val="nil"/>
            </w:tcBorders>
            <w:vAlign w:val="center"/>
          </w:tcPr>
          <w:p w14:paraId="2130FDD8"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276" w:type="dxa"/>
            <w:tcBorders>
              <w:top w:val="nil"/>
              <w:left w:val="nil"/>
              <w:bottom w:val="nil"/>
              <w:right w:val="nil"/>
            </w:tcBorders>
            <w:vAlign w:val="center"/>
            <w:hideMark/>
          </w:tcPr>
          <w:p w14:paraId="6F871085"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17 (60.7)</w:t>
            </w:r>
          </w:p>
        </w:tc>
        <w:tc>
          <w:tcPr>
            <w:tcW w:w="499" w:type="dxa"/>
            <w:vMerge/>
            <w:tcBorders>
              <w:top w:val="nil"/>
              <w:left w:val="nil"/>
              <w:bottom w:val="nil"/>
              <w:right w:val="nil"/>
            </w:tcBorders>
            <w:vAlign w:val="center"/>
            <w:hideMark/>
          </w:tcPr>
          <w:p w14:paraId="2B91C257"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1123" w:type="dxa"/>
            <w:vMerge/>
            <w:tcBorders>
              <w:top w:val="nil"/>
              <w:left w:val="nil"/>
              <w:bottom w:val="nil"/>
              <w:right w:val="nil"/>
            </w:tcBorders>
            <w:vAlign w:val="center"/>
            <w:hideMark/>
          </w:tcPr>
          <w:p w14:paraId="11D95F8C" w14:textId="77777777" w:rsidR="002923E4" w:rsidRPr="00E7549E" w:rsidRDefault="002923E4" w:rsidP="00E7549E">
            <w:pPr>
              <w:widowControl/>
              <w:spacing w:line="360" w:lineRule="auto"/>
              <w:rPr>
                <w:rFonts w:ascii="Book Antiqua" w:eastAsia="SimSun" w:hAnsi="Book Antiqua" w:cs="Times New Roman"/>
                <w:sz w:val="24"/>
                <w:szCs w:val="24"/>
              </w:rPr>
            </w:pPr>
          </w:p>
        </w:tc>
      </w:tr>
      <w:tr w:rsidR="002923E4" w:rsidRPr="00E7549E" w14:paraId="3E4A1586" w14:textId="77777777" w:rsidTr="00E7549E">
        <w:trPr>
          <w:jc w:val="center"/>
        </w:trPr>
        <w:tc>
          <w:tcPr>
            <w:tcW w:w="2269" w:type="dxa"/>
            <w:tcBorders>
              <w:top w:val="nil"/>
              <w:left w:val="nil"/>
              <w:bottom w:val="nil"/>
              <w:right w:val="nil"/>
            </w:tcBorders>
            <w:hideMark/>
          </w:tcPr>
          <w:p w14:paraId="553DAA52"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TNM stage</w:t>
            </w:r>
          </w:p>
        </w:tc>
        <w:tc>
          <w:tcPr>
            <w:tcW w:w="1034" w:type="dxa"/>
            <w:tcBorders>
              <w:top w:val="nil"/>
              <w:left w:val="nil"/>
              <w:bottom w:val="nil"/>
              <w:right w:val="nil"/>
            </w:tcBorders>
          </w:tcPr>
          <w:p w14:paraId="39BBE481"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497" w:type="dxa"/>
            <w:tcBorders>
              <w:top w:val="nil"/>
              <w:left w:val="nil"/>
              <w:bottom w:val="nil"/>
              <w:right w:val="nil"/>
            </w:tcBorders>
          </w:tcPr>
          <w:p w14:paraId="783A0519"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685" w:type="dxa"/>
            <w:tcBorders>
              <w:top w:val="nil"/>
              <w:left w:val="nil"/>
              <w:bottom w:val="nil"/>
              <w:right w:val="nil"/>
            </w:tcBorders>
          </w:tcPr>
          <w:p w14:paraId="64E280EC"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655" w:type="dxa"/>
            <w:tcBorders>
              <w:top w:val="nil"/>
              <w:left w:val="nil"/>
              <w:bottom w:val="nil"/>
              <w:right w:val="nil"/>
            </w:tcBorders>
          </w:tcPr>
          <w:p w14:paraId="6078CCDA"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77" w:type="dxa"/>
            <w:tcBorders>
              <w:top w:val="nil"/>
              <w:left w:val="nil"/>
              <w:bottom w:val="nil"/>
              <w:right w:val="nil"/>
            </w:tcBorders>
          </w:tcPr>
          <w:p w14:paraId="1557AF59"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276" w:type="dxa"/>
            <w:tcBorders>
              <w:top w:val="nil"/>
              <w:left w:val="nil"/>
              <w:bottom w:val="nil"/>
              <w:right w:val="nil"/>
            </w:tcBorders>
          </w:tcPr>
          <w:p w14:paraId="5FEEAF3D"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499" w:type="dxa"/>
            <w:tcBorders>
              <w:top w:val="nil"/>
              <w:left w:val="nil"/>
              <w:bottom w:val="nil"/>
              <w:right w:val="nil"/>
            </w:tcBorders>
          </w:tcPr>
          <w:p w14:paraId="62C5A30E"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123" w:type="dxa"/>
            <w:tcBorders>
              <w:top w:val="nil"/>
              <w:left w:val="nil"/>
              <w:bottom w:val="nil"/>
              <w:right w:val="nil"/>
            </w:tcBorders>
          </w:tcPr>
          <w:p w14:paraId="530D3F81" w14:textId="77777777" w:rsidR="002923E4" w:rsidRPr="00E7549E" w:rsidRDefault="002923E4" w:rsidP="00E7549E">
            <w:pPr>
              <w:snapToGrid w:val="0"/>
              <w:spacing w:line="360" w:lineRule="auto"/>
              <w:rPr>
                <w:rFonts w:ascii="Book Antiqua" w:eastAsia="SimSun" w:hAnsi="Book Antiqua" w:cs="Times New Roman"/>
                <w:sz w:val="24"/>
                <w:szCs w:val="24"/>
              </w:rPr>
            </w:pPr>
          </w:p>
        </w:tc>
      </w:tr>
      <w:tr w:rsidR="002923E4" w:rsidRPr="00E7549E" w14:paraId="35F2E4B8" w14:textId="77777777" w:rsidTr="00E7549E">
        <w:trPr>
          <w:jc w:val="center"/>
        </w:trPr>
        <w:tc>
          <w:tcPr>
            <w:tcW w:w="2269" w:type="dxa"/>
            <w:tcBorders>
              <w:top w:val="nil"/>
              <w:left w:val="nil"/>
              <w:bottom w:val="nil"/>
              <w:right w:val="nil"/>
            </w:tcBorders>
            <w:vAlign w:val="center"/>
            <w:hideMark/>
          </w:tcPr>
          <w:p w14:paraId="3B289178"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I+II</w:t>
            </w:r>
          </w:p>
        </w:tc>
        <w:tc>
          <w:tcPr>
            <w:tcW w:w="1034" w:type="dxa"/>
            <w:tcBorders>
              <w:top w:val="nil"/>
              <w:left w:val="nil"/>
              <w:bottom w:val="nil"/>
              <w:right w:val="nil"/>
            </w:tcBorders>
            <w:hideMark/>
          </w:tcPr>
          <w:p w14:paraId="1E616FA1"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12</w:t>
            </w:r>
          </w:p>
        </w:tc>
        <w:tc>
          <w:tcPr>
            <w:tcW w:w="1497" w:type="dxa"/>
            <w:tcBorders>
              <w:top w:val="nil"/>
              <w:left w:val="nil"/>
              <w:bottom w:val="nil"/>
              <w:right w:val="nil"/>
            </w:tcBorders>
            <w:hideMark/>
          </w:tcPr>
          <w:p w14:paraId="1B042E76"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4 (33.3)</w:t>
            </w:r>
          </w:p>
        </w:tc>
        <w:tc>
          <w:tcPr>
            <w:tcW w:w="685" w:type="dxa"/>
            <w:tcBorders>
              <w:top w:val="nil"/>
              <w:left w:val="nil"/>
              <w:bottom w:val="nil"/>
              <w:right w:val="nil"/>
            </w:tcBorders>
          </w:tcPr>
          <w:p w14:paraId="0A771679"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655" w:type="dxa"/>
            <w:tcBorders>
              <w:top w:val="nil"/>
              <w:left w:val="nil"/>
              <w:bottom w:val="nil"/>
              <w:right w:val="nil"/>
            </w:tcBorders>
          </w:tcPr>
          <w:p w14:paraId="15A5DCE0"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77" w:type="dxa"/>
            <w:tcBorders>
              <w:top w:val="nil"/>
              <w:left w:val="nil"/>
              <w:bottom w:val="nil"/>
              <w:right w:val="nil"/>
            </w:tcBorders>
          </w:tcPr>
          <w:p w14:paraId="17174AB4"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276" w:type="dxa"/>
            <w:tcBorders>
              <w:top w:val="nil"/>
              <w:left w:val="nil"/>
              <w:bottom w:val="nil"/>
              <w:right w:val="nil"/>
            </w:tcBorders>
            <w:hideMark/>
          </w:tcPr>
          <w:p w14:paraId="7399A03F"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4 (33.3)</w:t>
            </w:r>
          </w:p>
        </w:tc>
        <w:tc>
          <w:tcPr>
            <w:tcW w:w="499" w:type="dxa"/>
            <w:tcBorders>
              <w:top w:val="nil"/>
              <w:left w:val="nil"/>
              <w:bottom w:val="nil"/>
              <w:right w:val="nil"/>
            </w:tcBorders>
          </w:tcPr>
          <w:p w14:paraId="67A58E51"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123" w:type="dxa"/>
            <w:tcBorders>
              <w:top w:val="nil"/>
              <w:left w:val="nil"/>
              <w:bottom w:val="nil"/>
              <w:right w:val="nil"/>
            </w:tcBorders>
          </w:tcPr>
          <w:p w14:paraId="555195F6" w14:textId="77777777" w:rsidR="002923E4" w:rsidRPr="00E7549E" w:rsidRDefault="002923E4" w:rsidP="00E7549E">
            <w:pPr>
              <w:snapToGrid w:val="0"/>
              <w:spacing w:line="360" w:lineRule="auto"/>
              <w:rPr>
                <w:rFonts w:ascii="Book Antiqua" w:eastAsia="SimSun" w:hAnsi="Book Antiqua" w:cs="Times New Roman"/>
                <w:sz w:val="24"/>
                <w:szCs w:val="24"/>
              </w:rPr>
            </w:pPr>
          </w:p>
        </w:tc>
      </w:tr>
      <w:tr w:rsidR="002923E4" w:rsidRPr="00E7549E" w14:paraId="663BDD69" w14:textId="77777777" w:rsidTr="00E7549E">
        <w:trPr>
          <w:jc w:val="center"/>
        </w:trPr>
        <w:tc>
          <w:tcPr>
            <w:tcW w:w="2269" w:type="dxa"/>
            <w:tcBorders>
              <w:top w:val="nil"/>
              <w:left w:val="nil"/>
              <w:bottom w:val="nil"/>
              <w:right w:val="nil"/>
            </w:tcBorders>
            <w:vAlign w:val="center"/>
            <w:hideMark/>
          </w:tcPr>
          <w:p w14:paraId="423D4554"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III</w:t>
            </w:r>
          </w:p>
        </w:tc>
        <w:tc>
          <w:tcPr>
            <w:tcW w:w="1034" w:type="dxa"/>
            <w:tcBorders>
              <w:top w:val="nil"/>
              <w:left w:val="nil"/>
              <w:bottom w:val="nil"/>
              <w:right w:val="nil"/>
            </w:tcBorders>
            <w:hideMark/>
          </w:tcPr>
          <w:p w14:paraId="4399833A"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20</w:t>
            </w:r>
          </w:p>
        </w:tc>
        <w:tc>
          <w:tcPr>
            <w:tcW w:w="1497" w:type="dxa"/>
            <w:tcBorders>
              <w:top w:val="nil"/>
              <w:left w:val="nil"/>
              <w:bottom w:val="nil"/>
              <w:right w:val="nil"/>
            </w:tcBorders>
            <w:hideMark/>
          </w:tcPr>
          <w:p w14:paraId="734C2E7F"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10 (50.0)</w:t>
            </w:r>
          </w:p>
        </w:tc>
        <w:tc>
          <w:tcPr>
            <w:tcW w:w="685" w:type="dxa"/>
            <w:tcBorders>
              <w:top w:val="nil"/>
              <w:left w:val="nil"/>
              <w:bottom w:val="nil"/>
              <w:right w:val="nil"/>
            </w:tcBorders>
            <w:hideMark/>
          </w:tcPr>
          <w:p w14:paraId="4CA0A397"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7.824</w:t>
            </w:r>
          </w:p>
        </w:tc>
        <w:tc>
          <w:tcPr>
            <w:tcW w:w="655" w:type="dxa"/>
            <w:tcBorders>
              <w:top w:val="nil"/>
              <w:left w:val="nil"/>
              <w:bottom w:val="nil"/>
              <w:right w:val="nil"/>
            </w:tcBorders>
            <w:hideMark/>
          </w:tcPr>
          <w:p w14:paraId="49B0AF99"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0.023</w:t>
            </w:r>
          </w:p>
        </w:tc>
        <w:tc>
          <w:tcPr>
            <w:tcW w:w="77" w:type="dxa"/>
            <w:tcBorders>
              <w:top w:val="nil"/>
              <w:left w:val="nil"/>
              <w:bottom w:val="nil"/>
              <w:right w:val="nil"/>
            </w:tcBorders>
          </w:tcPr>
          <w:p w14:paraId="1A4D4EF6"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276" w:type="dxa"/>
            <w:tcBorders>
              <w:top w:val="nil"/>
              <w:left w:val="nil"/>
              <w:bottom w:val="nil"/>
              <w:right w:val="nil"/>
            </w:tcBorders>
            <w:hideMark/>
          </w:tcPr>
          <w:p w14:paraId="22DAE6B2"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14 (70.0)</w:t>
            </w:r>
          </w:p>
        </w:tc>
        <w:tc>
          <w:tcPr>
            <w:tcW w:w="499" w:type="dxa"/>
            <w:tcBorders>
              <w:top w:val="nil"/>
              <w:left w:val="nil"/>
              <w:bottom w:val="nil"/>
              <w:right w:val="nil"/>
            </w:tcBorders>
            <w:hideMark/>
          </w:tcPr>
          <w:p w14:paraId="42D0FE66"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6.411</w:t>
            </w:r>
          </w:p>
        </w:tc>
        <w:tc>
          <w:tcPr>
            <w:tcW w:w="1123" w:type="dxa"/>
            <w:tcBorders>
              <w:top w:val="nil"/>
              <w:left w:val="nil"/>
              <w:bottom w:val="nil"/>
              <w:right w:val="nil"/>
            </w:tcBorders>
            <w:hideMark/>
          </w:tcPr>
          <w:p w14:paraId="66BC70AF"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0.041</w:t>
            </w:r>
          </w:p>
        </w:tc>
      </w:tr>
      <w:tr w:rsidR="002923E4" w:rsidRPr="00E7549E" w14:paraId="752DB484" w14:textId="77777777" w:rsidTr="00E7549E">
        <w:trPr>
          <w:jc w:val="center"/>
        </w:trPr>
        <w:tc>
          <w:tcPr>
            <w:tcW w:w="2269" w:type="dxa"/>
            <w:tcBorders>
              <w:top w:val="nil"/>
              <w:left w:val="nil"/>
              <w:bottom w:val="nil"/>
              <w:right w:val="nil"/>
            </w:tcBorders>
            <w:vAlign w:val="center"/>
            <w:hideMark/>
          </w:tcPr>
          <w:p w14:paraId="21A9FE4E"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IV</w:t>
            </w:r>
          </w:p>
        </w:tc>
        <w:tc>
          <w:tcPr>
            <w:tcW w:w="1034" w:type="dxa"/>
            <w:tcBorders>
              <w:top w:val="nil"/>
              <w:left w:val="nil"/>
              <w:bottom w:val="nil"/>
              <w:right w:val="nil"/>
            </w:tcBorders>
            <w:hideMark/>
          </w:tcPr>
          <w:p w14:paraId="118DC52A"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14</w:t>
            </w:r>
          </w:p>
        </w:tc>
        <w:tc>
          <w:tcPr>
            <w:tcW w:w="1497" w:type="dxa"/>
            <w:tcBorders>
              <w:top w:val="nil"/>
              <w:left w:val="nil"/>
              <w:bottom w:val="nil"/>
              <w:right w:val="nil"/>
            </w:tcBorders>
            <w:hideMark/>
          </w:tcPr>
          <w:p w14:paraId="06D19309"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12 (85.7)</w:t>
            </w:r>
          </w:p>
        </w:tc>
        <w:tc>
          <w:tcPr>
            <w:tcW w:w="685" w:type="dxa"/>
            <w:tcBorders>
              <w:top w:val="nil"/>
              <w:left w:val="nil"/>
              <w:bottom w:val="nil"/>
              <w:right w:val="nil"/>
            </w:tcBorders>
          </w:tcPr>
          <w:p w14:paraId="31026B48"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655" w:type="dxa"/>
            <w:tcBorders>
              <w:top w:val="nil"/>
              <w:left w:val="nil"/>
              <w:bottom w:val="nil"/>
              <w:right w:val="nil"/>
            </w:tcBorders>
          </w:tcPr>
          <w:p w14:paraId="44DA66AC"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77" w:type="dxa"/>
            <w:tcBorders>
              <w:top w:val="nil"/>
              <w:left w:val="nil"/>
              <w:bottom w:val="nil"/>
              <w:right w:val="nil"/>
            </w:tcBorders>
          </w:tcPr>
          <w:p w14:paraId="09A1B333"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276" w:type="dxa"/>
            <w:tcBorders>
              <w:top w:val="nil"/>
              <w:left w:val="nil"/>
              <w:bottom w:val="nil"/>
              <w:right w:val="nil"/>
            </w:tcBorders>
            <w:hideMark/>
          </w:tcPr>
          <w:p w14:paraId="1B644F6C"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11 (78.6)</w:t>
            </w:r>
          </w:p>
        </w:tc>
        <w:tc>
          <w:tcPr>
            <w:tcW w:w="499" w:type="dxa"/>
            <w:tcBorders>
              <w:top w:val="nil"/>
              <w:left w:val="nil"/>
              <w:bottom w:val="nil"/>
              <w:right w:val="nil"/>
            </w:tcBorders>
          </w:tcPr>
          <w:p w14:paraId="724795EF"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123" w:type="dxa"/>
            <w:tcBorders>
              <w:top w:val="nil"/>
              <w:left w:val="nil"/>
              <w:bottom w:val="nil"/>
              <w:right w:val="nil"/>
            </w:tcBorders>
          </w:tcPr>
          <w:p w14:paraId="3F4FD867" w14:textId="77777777" w:rsidR="002923E4" w:rsidRPr="00E7549E" w:rsidRDefault="002923E4" w:rsidP="00E7549E">
            <w:pPr>
              <w:snapToGrid w:val="0"/>
              <w:spacing w:line="360" w:lineRule="auto"/>
              <w:rPr>
                <w:rFonts w:ascii="Book Antiqua" w:eastAsia="SimSun" w:hAnsi="Book Antiqua" w:cs="Times New Roman"/>
                <w:sz w:val="24"/>
                <w:szCs w:val="24"/>
              </w:rPr>
            </w:pPr>
          </w:p>
        </w:tc>
      </w:tr>
      <w:tr w:rsidR="002923E4" w:rsidRPr="00E7549E" w14:paraId="768C6842" w14:textId="77777777" w:rsidTr="00E7549E">
        <w:trPr>
          <w:jc w:val="center"/>
        </w:trPr>
        <w:tc>
          <w:tcPr>
            <w:tcW w:w="5485" w:type="dxa"/>
            <w:gridSpan w:val="4"/>
            <w:tcBorders>
              <w:top w:val="nil"/>
              <w:left w:val="nil"/>
              <w:bottom w:val="nil"/>
              <w:right w:val="nil"/>
            </w:tcBorders>
            <w:hideMark/>
          </w:tcPr>
          <w:p w14:paraId="757328A2"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Style w:val="hps"/>
                <w:rFonts w:ascii="Book Antiqua" w:hAnsi="Book Antiqua"/>
                <w:sz w:val="24"/>
                <w:szCs w:val="24"/>
              </w:rPr>
              <w:t>Lymph node metastasis</w:t>
            </w:r>
          </w:p>
        </w:tc>
        <w:tc>
          <w:tcPr>
            <w:tcW w:w="655" w:type="dxa"/>
            <w:tcBorders>
              <w:top w:val="nil"/>
              <w:left w:val="nil"/>
              <w:bottom w:val="nil"/>
              <w:right w:val="nil"/>
            </w:tcBorders>
          </w:tcPr>
          <w:p w14:paraId="5DEAB248"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77" w:type="dxa"/>
            <w:tcBorders>
              <w:top w:val="nil"/>
              <w:left w:val="nil"/>
              <w:bottom w:val="nil"/>
              <w:right w:val="nil"/>
            </w:tcBorders>
          </w:tcPr>
          <w:p w14:paraId="0FC64F7F"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276" w:type="dxa"/>
            <w:tcBorders>
              <w:top w:val="nil"/>
              <w:left w:val="nil"/>
              <w:bottom w:val="nil"/>
              <w:right w:val="nil"/>
            </w:tcBorders>
          </w:tcPr>
          <w:p w14:paraId="45E47EB9"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499" w:type="dxa"/>
            <w:tcBorders>
              <w:top w:val="nil"/>
              <w:left w:val="nil"/>
              <w:bottom w:val="nil"/>
              <w:right w:val="nil"/>
            </w:tcBorders>
          </w:tcPr>
          <w:p w14:paraId="69DE52E6"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123" w:type="dxa"/>
            <w:tcBorders>
              <w:top w:val="nil"/>
              <w:left w:val="nil"/>
              <w:bottom w:val="nil"/>
              <w:right w:val="nil"/>
            </w:tcBorders>
          </w:tcPr>
          <w:p w14:paraId="111F3DA4" w14:textId="77777777" w:rsidR="002923E4" w:rsidRPr="00E7549E" w:rsidRDefault="002923E4" w:rsidP="00E7549E">
            <w:pPr>
              <w:snapToGrid w:val="0"/>
              <w:spacing w:line="360" w:lineRule="auto"/>
              <w:rPr>
                <w:rFonts w:ascii="Book Antiqua" w:eastAsia="SimSun" w:hAnsi="Book Antiqua" w:cs="Times New Roman"/>
                <w:sz w:val="24"/>
                <w:szCs w:val="24"/>
              </w:rPr>
            </w:pPr>
          </w:p>
        </w:tc>
      </w:tr>
      <w:tr w:rsidR="002923E4" w:rsidRPr="00E7549E" w14:paraId="18C82D8A" w14:textId="77777777" w:rsidTr="00E7549E">
        <w:trPr>
          <w:jc w:val="center"/>
        </w:trPr>
        <w:tc>
          <w:tcPr>
            <w:tcW w:w="2269" w:type="dxa"/>
            <w:tcBorders>
              <w:top w:val="nil"/>
              <w:left w:val="nil"/>
              <w:bottom w:val="nil"/>
              <w:right w:val="nil"/>
            </w:tcBorders>
            <w:vAlign w:val="center"/>
            <w:hideMark/>
          </w:tcPr>
          <w:p w14:paraId="0388A836"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No</w:t>
            </w:r>
          </w:p>
        </w:tc>
        <w:tc>
          <w:tcPr>
            <w:tcW w:w="1034" w:type="dxa"/>
            <w:tcBorders>
              <w:top w:val="nil"/>
              <w:left w:val="nil"/>
              <w:bottom w:val="nil"/>
              <w:right w:val="nil"/>
            </w:tcBorders>
            <w:vAlign w:val="center"/>
            <w:hideMark/>
          </w:tcPr>
          <w:p w14:paraId="2CA9D963"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17</w:t>
            </w:r>
          </w:p>
        </w:tc>
        <w:tc>
          <w:tcPr>
            <w:tcW w:w="1497" w:type="dxa"/>
            <w:tcBorders>
              <w:top w:val="nil"/>
              <w:left w:val="nil"/>
              <w:bottom w:val="nil"/>
              <w:right w:val="nil"/>
            </w:tcBorders>
            <w:vAlign w:val="center"/>
            <w:hideMark/>
          </w:tcPr>
          <w:p w14:paraId="0B058688"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5 (29.4)</w:t>
            </w:r>
          </w:p>
        </w:tc>
        <w:tc>
          <w:tcPr>
            <w:tcW w:w="685" w:type="dxa"/>
            <w:vMerge w:val="restart"/>
            <w:tcBorders>
              <w:top w:val="nil"/>
              <w:left w:val="nil"/>
              <w:bottom w:val="nil"/>
              <w:right w:val="nil"/>
            </w:tcBorders>
            <w:vAlign w:val="center"/>
            <w:hideMark/>
          </w:tcPr>
          <w:p w14:paraId="6E06C188"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8.065</w:t>
            </w:r>
          </w:p>
        </w:tc>
        <w:tc>
          <w:tcPr>
            <w:tcW w:w="655" w:type="dxa"/>
            <w:vMerge w:val="restart"/>
            <w:tcBorders>
              <w:top w:val="nil"/>
              <w:left w:val="nil"/>
              <w:bottom w:val="nil"/>
              <w:right w:val="nil"/>
            </w:tcBorders>
            <w:vAlign w:val="center"/>
            <w:hideMark/>
          </w:tcPr>
          <w:p w14:paraId="143B6C1B"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0.005</w:t>
            </w:r>
          </w:p>
        </w:tc>
        <w:tc>
          <w:tcPr>
            <w:tcW w:w="77" w:type="dxa"/>
            <w:tcBorders>
              <w:top w:val="nil"/>
              <w:left w:val="nil"/>
              <w:bottom w:val="nil"/>
              <w:right w:val="nil"/>
            </w:tcBorders>
            <w:vAlign w:val="center"/>
          </w:tcPr>
          <w:p w14:paraId="46AEF84A"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276" w:type="dxa"/>
            <w:tcBorders>
              <w:top w:val="nil"/>
              <w:left w:val="nil"/>
              <w:bottom w:val="nil"/>
              <w:right w:val="nil"/>
            </w:tcBorders>
            <w:vAlign w:val="center"/>
            <w:hideMark/>
          </w:tcPr>
          <w:p w14:paraId="4177F65D"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7 (41.2)</w:t>
            </w:r>
          </w:p>
        </w:tc>
        <w:tc>
          <w:tcPr>
            <w:tcW w:w="499" w:type="dxa"/>
            <w:vMerge w:val="restart"/>
            <w:tcBorders>
              <w:top w:val="nil"/>
              <w:left w:val="nil"/>
              <w:bottom w:val="nil"/>
              <w:right w:val="nil"/>
            </w:tcBorders>
            <w:vAlign w:val="center"/>
            <w:hideMark/>
          </w:tcPr>
          <w:p w14:paraId="32333291"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6.72</w:t>
            </w:r>
            <w:r w:rsidRPr="00E7549E">
              <w:rPr>
                <w:rFonts w:ascii="Book Antiqua" w:hAnsi="Book Antiqua"/>
                <w:sz w:val="24"/>
                <w:szCs w:val="24"/>
              </w:rPr>
              <w:lastRenderedPageBreak/>
              <w:t>0</w:t>
            </w:r>
          </w:p>
        </w:tc>
        <w:tc>
          <w:tcPr>
            <w:tcW w:w="1123" w:type="dxa"/>
            <w:vMerge w:val="restart"/>
            <w:tcBorders>
              <w:top w:val="nil"/>
              <w:left w:val="nil"/>
              <w:bottom w:val="nil"/>
              <w:right w:val="nil"/>
            </w:tcBorders>
            <w:vAlign w:val="center"/>
            <w:hideMark/>
          </w:tcPr>
          <w:p w14:paraId="7127A3EA"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lastRenderedPageBreak/>
              <w:t>0.010</w:t>
            </w:r>
          </w:p>
        </w:tc>
      </w:tr>
      <w:tr w:rsidR="002923E4" w:rsidRPr="00E7549E" w14:paraId="2105DC94" w14:textId="77777777" w:rsidTr="00E7549E">
        <w:trPr>
          <w:jc w:val="center"/>
        </w:trPr>
        <w:tc>
          <w:tcPr>
            <w:tcW w:w="2269" w:type="dxa"/>
            <w:tcBorders>
              <w:top w:val="nil"/>
              <w:left w:val="nil"/>
              <w:bottom w:val="nil"/>
              <w:right w:val="nil"/>
            </w:tcBorders>
            <w:vAlign w:val="center"/>
            <w:hideMark/>
          </w:tcPr>
          <w:p w14:paraId="5287BF67"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lastRenderedPageBreak/>
              <w:t>Yes</w:t>
            </w:r>
          </w:p>
        </w:tc>
        <w:tc>
          <w:tcPr>
            <w:tcW w:w="1034" w:type="dxa"/>
            <w:tcBorders>
              <w:top w:val="nil"/>
              <w:left w:val="nil"/>
              <w:bottom w:val="nil"/>
              <w:right w:val="nil"/>
            </w:tcBorders>
            <w:vAlign w:val="center"/>
            <w:hideMark/>
          </w:tcPr>
          <w:p w14:paraId="3CC6BC11"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29</w:t>
            </w:r>
          </w:p>
        </w:tc>
        <w:tc>
          <w:tcPr>
            <w:tcW w:w="1497" w:type="dxa"/>
            <w:tcBorders>
              <w:top w:val="nil"/>
              <w:left w:val="nil"/>
              <w:bottom w:val="nil"/>
              <w:right w:val="nil"/>
            </w:tcBorders>
            <w:vAlign w:val="center"/>
            <w:hideMark/>
          </w:tcPr>
          <w:p w14:paraId="2F29B65D"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21 (72.4)</w:t>
            </w:r>
          </w:p>
        </w:tc>
        <w:tc>
          <w:tcPr>
            <w:tcW w:w="685" w:type="dxa"/>
            <w:vMerge/>
            <w:tcBorders>
              <w:top w:val="nil"/>
              <w:left w:val="nil"/>
              <w:bottom w:val="nil"/>
              <w:right w:val="nil"/>
            </w:tcBorders>
            <w:vAlign w:val="center"/>
            <w:hideMark/>
          </w:tcPr>
          <w:p w14:paraId="6E45CD9F"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655" w:type="dxa"/>
            <w:vMerge/>
            <w:tcBorders>
              <w:top w:val="nil"/>
              <w:left w:val="nil"/>
              <w:bottom w:val="nil"/>
              <w:right w:val="nil"/>
            </w:tcBorders>
            <w:vAlign w:val="center"/>
            <w:hideMark/>
          </w:tcPr>
          <w:p w14:paraId="06EE43AD"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77" w:type="dxa"/>
            <w:tcBorders>
              <w:top w:val="nil"/>
              <w:left w:val="nil"/>
              <w:bottom w:val="nil"/>
              <w:right w:val="nil"/>
            </w:tcBorders>
            <w:vAlign w:val="center"/>
          </w:tcPr>
          <w:p w14:paraId="7DA70183"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276" w:type="dxa"/>
            <w:tcBorders>
              <w:top w:val="nil"/>
              <w:left w:val="nil"/>
              <w:bottom w:val="nil"/>
              <w:right w:val="nil"/>
            </w:tcBorders>
            <w:vAlign w:val="center"/>
            <w:hideMark/>
          </w:tcPr>
          <w:p w14:paraId="0AF1EB3D"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22 (75.9)</w:t>
            </w:r>
          </w:p>
        </w:tc>
        <w:tc>
          <w:tcPr>
            <w:tcW w:w="499" w:type="dxa"/>
            <w:vMerge/>
            <w:tcBorders>
              <w:top w:val="nil"/>
              <w:left w:val="nil"/>
              <w:bottom w:val="nil"/>
              <w:right w:val="nil"/>
            </w:tcBorders>
            <w:vAlign w:val="center"/>
            <w:hideMark/>
          </w:tcPr>
          <w:p w14:paraId="7DDA4552"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1123" w:type="dxa"/>
            <w:vMerge/>
            <w:tcBorders>
              <w:top w:val="nil"/>
              <w:left w:val="nil"/>
              <w:bottom w:val="nil"/>
              <w:right w:val="nil"/>
            </w:tcBorders>
            <w:vAlign w:val="center"/>
            <w:hideMark/>
          </w:tcPr>
          <w:p w14:paraId="39A2438A" w14:textId="77777777" w:rsidR="002923E4" w:rsidRPr="00E7549E" w:rsidRDefault="002923E4" w:rsidP="00E7549E">
            <w:pPr>
              <w:widowControl/>
              <w:spacing w:line="360" w:lineRule="auto"/>
              <w:rPr>
                <w:rFonts w:ascii="Book Antiqua" w:eastAsia="SimSun" w:hAnsi="Book Antiqua" w:cs="Times New Roman"/>
                <w:sz w:val="24"/>
                <w:szCs w:val="24"/>
              </w:rPr>
            </w:pPr>
          </w:p>
        </w:tc>
      </w:tr>
      <w:tr w:rsidR="002923E4" w:rsidRPr="00E7549E" w14:paraId="616588A9" w14:textId="77777777" w:rsidTr="00E7549E">
        <w:trPr>
          <w:jc w:val="center"/>
        </w:trPr>
        <w:tc>
          <w:tcPr>
            <w:tcW w:w="5485" w:type="dxa"/>
            <w:gridSpan w:val="4"/>
            <w:tcBorders>
              <w:top w:val="nil"/>
              <w:left w:val="nil"/>
              <w:bottom w:val="nil"/>
              <w:right w:val="nil"/>
            </w:tcBorders>
            <w:hideMark/>
          </w:tcPr>
          <w:p w14:paraId="78EBCC44"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Invasion of the surrounding tissue</w:t>
            </w:r>
          </w:p>
        </w:tc>
        <w:tc>
          <w:tcPr>
            <w:tcW w:w="655" w:type="dxa"/>
            <w:tcBorders>
              <w:top w:val="nil"/>
              <w:left w:val="nil"/>
              <w:bottom w:val="nil"/>
              <w:right w:val="nil"/>
            </w:tcBorders>
          </w:tcPr>
          <w:p w14:paraId="090836E1"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77" w:type="dxa"/>
            <w:tcBorders>
              <w:top w:val="nil"/>
              <w:left w:val="nil"/>
              <w:bottom w:val="nil"/>
              <w:right w:val="nil"/>
            </w:tcBorders>
          </w:tcPr>
          <w:p w14:paraId="1B2E180D"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276" w:type="dxa"/>
            <w:tcBorders>
              <w:top w:val="nil"/>
              <w:left w:val="nil"/>
              <w:bottom w:val="nil"/>
              <w:right w:val="nil"/>
            </w:tcBorders>
          </w:tcPr>
          <w:p w14:paraId="525D7B0C"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499" w:type="dxa"/>
            <w:tcBorders>
              <w:top w:val="nil"/>
              <w:left w:val="nil"/>
              <w:bottom w:val="nil"/>
              <w:right w:val="nil"/>
            </w:tcBorders>
          </w:tcPr>
          <w:p w14:paraId="67464A68"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123" w:type="dxa"/>
            <w:tcBorders>
              <w:top w:val="nil"/>
              <w:left w:val="nil"/>
              <w:bottom w:val="nil"/>
              <w:right w:val="nil"/>
            </w:tcBorders>
          </w:tcPr>
          <w:p w14:paraId="0EA169D3" w14:textId="77777777" w:rsidR="002923E4" w:rsidRPr="00E7549E" w:rsidRDefault="002923E4" w:rsidP="00E7549E">
            <w:pPr>
              <w:snapToGrid w:val="0"/>
              <w:spacing w:line="360" w:lineRule="auto"/>
              <w:rPr>
                <w:rFonts w:ascii="Book Antiqua" w:eastAsia="SimSun" w:hAnsi="Book Antiqua" w:cs="Times New Roman"/>
                <w:sz w:val="24"/>
                <w:szCs w:val="24"/>
              </w:rPr>
            </w:pPr>
          </w:p>
        </w:tc>
      </w:tr>
      <w:tr w:rsidR="002923E4" w:rsidRPr="00E7549E" w14:paraId="46DCD5CF" w14:textId="77777777" w:rsidTr="00E7549E">
        <w:trPr>
          <w:jc w:val="center"/>
        </w:trPr>
        <w:tc>
          <w:tcPr>
            <w:tcW w:w="2269" w:type="dxa"/>
            <w:tcBorders>
              <w:top w:val="nil"/>
              <w:left w:val="nil"/>
              <w:bottom w:val="nil"/>
              <w:right w:val="nil"/>
            </w:tcBorders>
            <w:vAlign w:val="center"/>
            <w:hideMark/>
          </w:tcPr>
          <w:p w14:paraId="0F38A067"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No</w:t>
            </w:r>
          </w:p>
        </w:tc>
        <w:tc>
          <w:tcPr>
            <w:tcW w:w="1034" w:type="dxa"/>
            <w:tcBorders>
              <w:top w:val="nil"/>
              <w:left w:val="nil"/>
              <w:bottom w:val="nil"/>
              <w:right w:val="nil"/>
            </w:tcBorders>
            <w:vAlign w:val="center"/>
            <w:hideMark/>
          </w:tcPr>
          <w:p w14:paraId="0A6E3D34"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16</w:t>
            </w:r>
          </w:p>
        </w:tc>
        <w:tc>
          <w:tcPr>
            <w:tcW w:w="1497" w:type="dxa"/>
            <w:tcBorders>
              <w:top w:val="nil"/>
              <w:left w:val="nil"/>
              <w:bottom w:val="nil"/>
              <w:right w:val="nil"/>
            </w:tcBorders>
            <w:vAlign w:val="center"/>
            <w:hideMark/>
          </w:tcPr>
          <w:p w14:paraId="422EA6B1"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5 (31.3)</w:t>
            </w:r>
          </w:p>
        </w:tc>
        <w:tc>
          <w:tcPr>
            <w:tcW w:w="685" w:type="dxa"/>
            <w:vMerge w:val="restart"/>
            <w:tcBorders>
              <w:top w:val="nil"/>
              <w:left w:val="nil"/>
              <w:bottom w:val="nil"/>
              <w:right w:val="nil"/>
            </w:tcBorders>
            <w:vAlign w:val="center"/>
            <w:hideMark/>
          </w:tcPr>
          <w:p w14:paraId="12BDB3FD"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6.376</w:t>
            </w:r>
          </w:p>
        </w:tc>
        <w:tc>
          <w:tcPr>
            <w:tcW w:w="655" w:type="dxa"/>
            <w:vMerge w:val="restart"/>
            <w:tcBorders>
              <w:top w:val="nil"/>
              <w:left w:val="nil"/>
              <w:bottom w:val="nil"/>
              <w:right w:val="nil"/>
            </w:tcBorders>
            <w:vAlign w:val="center"/>
            <w:hideMark/>
          </w:tcPr>
          <w:p w14:paraId="12AEA2AA"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0.011</w:t>
            </w:r>
          </w:p>
        </w:tc>
        <w:tc>
          <w:tcPr>
            <w:tcW w:w="77" w:type="dxa"/>
            <w:tcBorders>
              <w:top w:val="nil"/>
              <w:left w:val="nil"/>
              <w:bottom w:val="nil"/>
              <w:right w:val="nil"/>
            </w:tcBorders>
            <w:vAlign w:val="center"/>
          </w:tcPr>
          <w:p w14:paraId="50A31E9C"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276" w:type="dxa"/>
            <w:tcBorders>
              <w:top w:val="nil"/>
              <w:left w:val="nil"/>
              <w:bottom w:val="nil"/>
              <w:right w:val="nil"/>
            </w:tcBorders>
            <w:vAlign w:val="center"/>
            <w:hideMark/>
          </w:tcPr>
          <w:p w14:paraId="1CDA321F"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7 (43.8)</w:t>
            </w:r>
          </w:p>
        </w:tc>
        <w:tc>
          <w:tcPr>
            <w:tcW w:w="499" w:type="dxa"/>
            <w:vMerge w:val="restart"/>
            <w:tcBorders>
              <w:top w:val="nil"/>
              <w:left w:val="nil"/>
              <w:bottom w:val="nil"/>
              <w:right w:val="nil"/>
            </w:tcBorders>
            <w:vAlign w:val="center"/>
            <w:hideMark/>
          </w:tcPr>
          <w:p w14:paraId="79C194DE"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3.920</w:t>
            </w:r>
          </w:p>
        </w:tc>
        <w:tc>
          <w:tcPr>
            <w:tcW w:w="1123" w:type="dxa"/>
            <w:vMerge w:val="restart"/>
            <w:tcBorders>
              <w:top w:val="nil"/>
              <w:left w:val="nil"/>
              <w:bottom w:val="nil"/>
              <w:right w:val="nil"/>
            </w:tcBorders>
            <w:vAlign w:val="center"/>
            <w:hideMark/>
          </w:tcPr>
          <w:p w14:paraId="1278FF0A"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0.048</w:t>
            </w:r>
          </w:p>
        </w:tc>
      </w:tr>
      <w:tr w:rsidR="002923E4" w:rsidRPr="00E7549E" w14:paraId="5CAC8F34" w14:textId="77777777" w:rsidTr="00E7549E">
        <w:trPr>
          <w:jc w:val="center"/>
        </w:trPr>
        <w:tc>
          <w:tcPr>
            <w:tcW w:w="2269" w:type="dxa"/>
            <w:tcBorders>
              <w:top w:val="nil"/>
              <w:left w:val="nil"/>
              <w:bottom w:val="nil"/>
              <w:right w:val="nil"/>
            </w:tcBorders>
            <w:vAlign w:val="center"/>
            <w:hideMark/>
          </w:tcPr>
          <w:p w14:paraId="2103425D"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Yes</w:t>
            </w:r>
          </w:p>
        </w:tc>
        <w:tc>
          <w:tcPr>
            <w:tcW w:w="1034" w:type="dxa"/>
            <w:tcBorders>
              <w:top w:val="nil"/>
              <w:left w:val="nil"/>
              <w:bottom w:val="nil"/>
              <w:right w:val="nil"/>
            </w:tcBorders>
            <w:vAlign w:val="center"/>
            <w:hideMark/>
          </w:tcPr>
          <w:p w14:paraId="1515AD4C"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30</w:t>
            </w:r>
          </w:p>
        </w:tc>
        <w:tc>
          <w:tcPr>
            <w:tcW w:w="1497" w:type="dxa"/>
            <w:tcBorders>
              <w:top w:val="nil"/>
              <w:left w:val="nil"/>
              <w:bottom w:val="nil"/>
              <w:right w:val="nil"/>
            </w:tcBorders>
            <w:vAlign w:val="center"/>
            <w:hideMark/>
          </w:tcPr>
          <w:p w14:paraId="7BA60955"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21 (70.0)</w:t>
            </w:r>
          </w:p>
        </w:tc>
        <w:tc>
          <w:tcPr>
            <w:tcW w:w="685" w:type="dxa"/>
            <w:vMerge/>
            <w:tcBorders>
              <w:top w:val="nil"/>
              <w:left w:val="nil"/>
              <w:bottom w:val="nil"/>
              <w:right w:val="nil"/>
            </w:tcBorders>
            <w:vAlign w:val="center"/>
            <w:hideMark/>
          </w:tcPr>
          <w:p w14:paraId="2BC10215"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655" w:type="dxa"/>
            <w:vMerge/>
            <w:tcBorders>
              <w:top w:val="nil"/>
              <w:left w:val="nil"/>
              <w:bottom w:val="nil"/>
              <w:right w:val="nil"/>
            </w:tcBorders>
            <w:vAlign w:val="center"/>
            <w:hideMark/>
          </w:tcPr>
          <w:p w14:paraId="2679B161"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77" w:type="dxa"/>
            <w:tcBorders>
              <w:top w:val="nil"/>
              <w:left w:val="nil"/>
              <w:bottom w:val="nil"/>
              <w:right w:val="nil"/>
            </w:tcBorders>
            <w:vAlign w:val="center"/>
          </w:tcPr>
          <w:p w14:paraId="2596903C"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276" w:type="dxa"/>
            <w:tcBorders>
              <w:top w:val="nil"/>
              <w:left w:val="nil"/>
              <w:bottom w:val="nil"/>
              <w:right w:val="nil"/>
            </w:tcBorders>
            <w:vAlign w:val="center"/>
            <w:hideMark/>
          </w:tcPr>
          <w:p w14:paraId="1C2817E7"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22 (73.3)</w:t>
            </w:r>
          </w:p>
        </w:tc>
        <w:tc>
          <w:tcPr>
            <w:tcW w:w="499" w:type="dxa"/>
            <w:vMerge/>
            <w:tcBorders>
              <w:top w:val="nil"/>
              <w:left w:val="nil"/>
              <w:bottom w:val="nil"/>
              <w:right w:val="nil"/>
            </w:tcBorders>
            <w:vAlign w:val="center"/>
            <w:hideMark/>
          </w:tcPr>
          <w:p w14:paraId="4929C50B"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1123" w:type="dxa"/>
            <w:vMerge/>
            <w:tcBorders>
              <w:top w:val="nil"/>
              <w:left w:val="nil"/>
              <w:bottom w:val="nil"/>
              <w:right w:val="nil"/>
            </w:tcBorders>
            <w:vAlign w:val="center"/>
            <w:hideMark/>
          </w:tcPr>
          <w:p w14:paraId="627925D0" w14:textId="77777777" w:rsidR="002923E4" w:rsidRPr="00E7549E" w:rsidRDefault="002923E4" w:rsidP="00E7549E">
            <w:pPr>
              <w:widowControl/>
              <w:spacing w:line="360" w:lineRule="auto"/>
              <w:rPr>
                <w:rFonts w:ascii="Book Antiqua" w:eastAsia="SimSun" w:hAnsi="Book Antiqua" w:cs="Times New Roman"/>
                <w:sz w:val="24"/>
                <w:szCs w:val="24"/>
              </w:rPr>
            </w:pPr>
          </w:p>
        </w:tc>
      </w:tr>
      <w:tr w:rsidR="002923E4" w:rsidRPr="00E7549E" w14:paraId="5D544248" w14:textId="77777777" w:rsidTr="00E7549E">
        <w:trPr>
          <w:jc w:val="center"/>
        </w:trPr>
        <w:tc>
          <w:tcPr>
            <w:tcW w:w="4800" w:type="dxa"/>
            <w:gridSpan w:val="3"/>
            <w:tcBorders>
              <w:top w:val="nil"/>
              <w:left w:val="nil"/>
              <w:bottom w:val="nil"/>
              <w:right w:val="nil"/>
            </w:tcBorders>
            <w:hideMark/>
          </w:tcPr>
          <w:p w14:paraId="62FE9448"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Surgical procedure</w:t>
            </w:r>
          </w:p>
        </w:tc>
        <w:tc>
          <w:tcPr>
            <w:tcW w:w="685" w:type="dxa"/>
            <w:tcBorders>
              <w:top w:val="nil"/>
              <w:left w:val="nil"/>
              <w:bottom w:val="nil"/>
              <w:right w:val="nil"/>
            </w:tcBorders>
          </w:tcPr>
          <w:p w14:paraId="5B8B788E"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655" w:type="dxa"/>
            <w:tcBorders>
              <w:top w:val="nil"/>
              <w:left w:val="nil"/>
              <w:bottom w:val="nil"/>
              <w:right w:val="nil"/>
            </w:tcBorders>
          </w:tcPr>
          <w:p w14:paraId="109CB6BB"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77" w:type="dxa"/>
            <w:tcBorders>
              <w:top w:val="nil"/>
              <w:left w:val="nil"/>
              <w:bottom w:val="nil"/>
              <w:right w:val="nil"/>
            </w:tcBorders>
          </w:tcPr>
          <w:p w14:paraId="671AE0EC"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276" w:type="dxa"/>
            <w:tcBorders>
              <w:top w:val="nil"/>
              <w:left w:val="nil"/>
              <w:bottom w:val="nil"/>
              <w:right w:val="nil"/>
            </w:tcBorders>
          </w:tcPr>
          <w:p w14:paraId="0D33B865"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499" w:type="dxa"/>
            <w:tcBorders>
              <w:top w:val="nil"/>
              <w:left w:val="nil"/>
              <w:bottom w:val="nil"/>
              <w:right w:val="nil"/>
            </w:tcBorders>
          </w:tcPr>
          <w:p w14:paraId="1435BB6F"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123" w:type="dxa"/>
            <w:tcBorders>
              <w:top w:val="nil"/>
              <w:left w:val="nil"/>
              <w:bottom w:val="nil"/>
              <w:right w:val="nil"/>
            </w:tcBorders>
          </w:tcPr>
          <w:p w14:paraId="6C644266" w14:textId="77777777" w:rsidR="002923E4" w:rsidRPr="00E7549E" w:rsidRDefault="002923E4" w:rsidP="00E7549E">
            <w:pPr>
              <w:snapToGrid w:val="0"/>
              <w:spacing w:line="360" w:lineRule="auto"/>
              <w:rPr>
                <w:rFonts w:ascii="Book Antiqua" w:eastAsia="SimSun" w:hAnsi="Book Antiqua" w:cs="Times New Roman"/>
                <w:sz w:val="24"/>
                <w:szCs w:val="24"/>
              </w:rPr>
            </w:pPr>
          </w:p>
        </w:tc>
      </w:tr>
      <w:tr w:rsidR="002923E4" w:rsidRPr="00E7549E" w14:paraId="0DEF3B43" w14:textId="77777777" w:rsidTr="00E7549E">
        <w:trPr>
          <w:jc w:val="center"/>
        </w:trPr>
        <w:tc>
          <w:tcPr>
            <w:tcW w:w="2269" w:type="dxa"/>
            <w:tcBorders>
              <w:top w:val="nil"/>
              <w:left w:val="nil"/>
              <w:bottom w:val="nil"/>
              <w:right w:val="nil"/>
            </w:tcBorders>
            <w:vAlign w:val="center"/>
            <w:hideMark/>
          </w:tcPr>
          <w:p w14:paraId="047FAE7C"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Style w:val="hps"/>
                <w:rFonts w:ascii="Book Antiqua" w:hAnsi="Book Antiqua"/>
                <w:sz w:val="24"/>
                <w:szCs w:val="24"/>
              </w:rPr>
              <w:t>Radical</w:t>
            </w:r>
          </w:p>
        </w:tc>
        <w:tc>
          <w:tcPr>
            <w:tcW w:w="1034" w:type="dxa"/>
            <w:tcBorders>
              <w:top w:val="nil"/>
              <w:left w:val="nil"/>
              <w:bottom w:val="nil"/>
              <w:right w:val="nil"/>
            </w:tcBorders>
            <w:vAlign w:val="center"/>
            <w:hideMark/>
          </w:tcPr>
          <w:p w14:paraId="315574DC"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14</w:t>
            </w:r>
          </w:p>
        </w:tc>
        <w:tc>
          <w:tcPr>
            <w:tcW w:w="1497" w:type="dxa"/>
            <w:tcBorders>
              <w:top w:val="nil"/>
              <w:left w:val="nil"/>
              <w:bottom w:val="nil"/>
              <w:right w:val="nil"/>
            </w:tcBorders>
            <w:vAlign w:val="center"/>
            <w:hideMark/>
          </w:tcPr>
          <w:p w14:paraId="3670DD09"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4 (28.6)</w:t>
            </w:r>
          </w:p>
        </w:tc>
        <w:tc>
          <w:tcPr>
            <w:tcW w:w="685" w:type="dxa"/>
            <w:vMerge w:val="restart"/>
            <w:tcBorders>
              <w:top w:val="nil"/>
              <w:left w:val="nil"/>
              <w:bottom w:val="single" w:sz="12" w:space="0" w:color="auto"/>
              <w:right w:val="nil"/>
            </w:tcBorders>
            <w:vAlign w:val="center"/>
            <w:hideMark/>
          </w:tcPr>
          <w:p w14:paraId="22DC7631"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7.374</w:t>
            </w:r>
          </w:p>
        </w:tc>
        <w:tc>
          <w:tcPr>
            <w:tcW w:w="655" w:type="dxa"/>
            <w:vMerge w:val="restart"/>
            <w:tcBorders>
              <w:top w:val="nil"/>
              <w:left w:val="nil"/>
              <w:bottom w:val="single" w:sz="12" w:space="0" w:color="auto"/>
              <w:right w:val="nil"/>
            </w:tcBorders>
            <w:vAlign w:val="center"/>
            <w:hideMark/>
          </w:tcPr>
          <w:p w14:paraId="7EAEFA0F"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0.022</w:t>
            </w:r>
          </w:p>
        </w:tc>
        <w:tc>
          <w:tcPr>
            <w:tcW w:w="77" w:type="dxa"/>
            <w:tcBorders>
              <w:top w:val="nil"/>
              <w:left w:val="nil"/>
              <w:bottom w:val="nil"/>
              <w:right w:val="nil"/>
            </w:tcBorders>
            <w:vAlign w:val="center"/>
          </w:tcPr>
          <w:p w14:paraId="19BBFD80"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276" w:type="dxa"/>
            <w:tcBorders>
              <w:top w:val="nil"/>
              <w:left w:val="nil"/>
              <w:bottom w:val="nil"/>
              <w:right w:val="nil"/>
            </w:tcBorders>
            <w:vAlign w:val="center"/>
            <w:hideMark/>
          </w:tcPr>
          <w:p w14:paraId="5BF8C847"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5 (35.7)</w:t>
            </w:r>
          </w:p>
        </w:tc>
        <w:tc>
          <w:tcPr>
            <w:tcW w:w="499" w:type="dxa"/>
            <w:vMerge w:val="restart"/>
            <w:tcBorders>
              <w:top w:val="nil"/>
              <w:left w:val="nil"/>
              <w:bottom w:val="single" w:sz="12" w:space="0" w:color="auto"/>
              <w:right w:val="nil"/>
            </w:tcBorders>
            <w:vAlign w:val="center"/>
            <w:hideMark/>
          </w:tcPr>
          <w:p w14:paraId="72282F25"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77.677</w:t>
            </w:r>
          </w:p>
        </w:tc>
        <w:tc>
          <w:tcPr>
            <w:tcW w:w="1123" w:type="dxa"/>
            <w:vMerge w:val="restart"/>
            <w:tcBorders>
              <w:top w:val="nil"/>
              <w:left w:val="nil"/>
              <w:bottom w:val="single" w:sz="12" w:space="0" w:color="auto"/>
              <w:right w:val="nil"/>
            </w:tcBorders>
            <w:vAlign w:val="center"/>
            <w:hideMark/>
          </w:tcPr>
          <w:p w14:paraId="0AA5991A"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0.019</w:t>
            </w:r>
          </w:p>
        </w:tc>
      </w:tr>
      <w:tr w:rsidR="002923E4" w:rsidRPr="00E7549E" w14:paraId="562807BA" w14:textId="77777777" w:rsidTr="00E7549E">
        <w:trPr>
          <w:jc w:val="center"/>
        </w:trPr>
        <w:tc>
          <w:tcPr>
            <w:tcW w:w="2269" w:type="dxa"/>
            <w:tcBorders>
              <w:top w:val="nil"/>
              <w:left w:val="nil"/>
              <w:bottom w:val="nil"/>
              <w:right w:val="nil"/>
            </w:tcBorders>
            <w:vAlign w:val="center"/>
            <w:hideMark/>
          </w:tcPr>
          <w:p w14:paraId="2DC13163"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Style w:val="hps"/>
                <w:rFonts w:ascii="Book Antiqua" w:hAnsi="Book Antiqua"/>
                <w:sz w:val="24"/>
                <w:szCs w:val="24"/>
              </w:rPr>
              <w:t>Palliative</w:t>
            </w:r>
          </w:p>
        </w:tc>
        <w:tc>
          <w:tcPr>
            <w:tcW w:w="1034" w:type="dxa"/>
            <w:tcBorders>
              <w:top w:val="nil"/>
              <w:left w:val="nil"/>
              <w:bottom w:val="nil"/>
              <w:right w:val="nil"/>
            </w:tcBorders>
            <w:vAlign w:val="center"/>
            <w:hideMark/>
          </w:tcPr>
          <w:p w14:paraId="679077B5"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18</w:t>
            </w:r>
          </w:p>
        </w:tc>
        <w:tc>
          <w:tcPr>
            <w:tcW w:w="1497" w:type="dxa"/>
            <w:tcBorders>
              <w:top w:val="nil"/>
              <w:left w:val="nil"/>
              <w:bottom w:val="nil"/>
              <w:right w:val="nil"/>
            </w:tcBorders>
            <w:vAlign w:val="center"/>
            <w:hideMark/>
          </w:tcPr>
          <w:p w14:paraId="2C4D454E"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11 (61.1)</w:t>
            </w:r>
          </w:p>
        </w:tc>
        <w:tc>
          <w:tcPr>
            <w:tcW w:w="685" w:type="dxa"/>
            <w:vMerge/>
            <w:tcBorders>
              <w:top w:val="nil"/>
              <w:left w:val="nil"/>
              <w:bottom w:val="single" w:sz="12" w:space="0" w:color="auto"/>
              <w:right w:val="nil"/>
            </w:tcBorders>
            <w:vAlign w:val="center"/>
            <w:hideMark/>
          </w:tcPr>
          <w:p w14:paraId="2B68800D"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655" w:type="dxa"/>
            <w:vMerge/>
            <w:tcBorders>
              <w:top w:val="nil"/>
              <w:left w:val="nil"/>
              <w:bottom w:val="single" w:sz="12" w:space="0" w:color="auto"/>
              <w:right w:val="nil"/>
            </w:tcBorders>
            <w:vAlign w:val="center"/>
            <w:hideMark/>
          </w:tcPr>
          <w:p w14:paraId="63054DD5"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77" w:type="dxa"/>
            <w:tcBorders>
              <w:top w:val="nil"/>
              <w:left w:val="nil"/>
              <w:bottom w:val="nil"/>
              <w:right w:val="nil"/>
            </w:tcBorders>
            <w:vAlign w:val="center"/>
          </w:tcPr>
          <w:p w14:paraId="5D87DFC9"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276" w:type="dxa"/>
            <w:tcBorders>
              <w:top w:val="nil"/>
              <w:left w:val="nil"/>
              <w:bottom w:val="nil"/>
              <w:right w:val="nil"/>
            </w:tcBorders>
            <w:vAlign w:val="center"/>
            <w:hideMark/>
          </w:tcPr>
          <w:p w14:paraId="40A10214"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12 (66.7)</w:t>
            </w:r>
          </w:p>
        </w:tc>
        <w:tc>
          <w:tcPr>
            <w:tcW w:w="499" w:type="dxa"/>
            <w:vMerge/>
            <w:tcBorders>
              <w:top w:val="nil"/>
              <w:left w:val="nil"/>
              <w:bottom w:val="single" w:sz="12" w:space="0" w:color="auto"/>
              <w:right w:val="nil"/>
            </w:tcBorders>
            <w:vAlign w:val="center"/>
            <w:hideMark/>
          </w:tcPr>
          <w:p w14:paraId="7BD98DDB"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1123" w:type="dxa"/>
            <w:vMerge/>
            <w:tcBorders>
              <w:top w:val="nil"/>
              <w:left w:val="nil"/>
              <w:bottom w:val="single" w:sz="12" w:space="0" w:color="auto"/>
              <w:right w:val="nil"/>
            </w:tcBorders>
            <w:vAlign w:val="center"/>
            <w:hideMark/>
          </w:tcPr>
          <w:p w14:paraId="64240D88" w14:textId="77777777" w:rsidR="002923E4" w:rsidRPr="00E7549E" w:rsidRDefault="002923E4" w:rsidP="00E7549E">
            <w:pPr>
              <w:widowControl/>
              <w:spacing w:line="360" w:lineRule="auto"/>
              <w:rPr>
                <w:rFonts w:ascii="Book Antiqua" w:eastAsia="SimSun" w:hAnsi="Book Antiqua" w:cs="Times New Roman"/>
                <w:sz w:val="24"/>
                <w:szCs w:val="24"/>
              </w:rPr>
            </w:pPr>
          </w:p>
        </w:tc>
      </w:tr>
      <w:tr w:rsidR="002923E4" w:rsidRPr="00E7549E" w14:paraId="1DA5297E" w14:textId="77777777" w:rsidTr="00E7549E">
        <w:trPr>
          <w:jc w:val="center"/>
        </w:trPr>
        <w:tc>
          <w:tcPr>
            <w:tcW w:w="2269" w:type="dxa"/>
            <w:tcBorders>
              <w:top w:val="nil"/>
              <w:left w:val="nil"/>
              <w:bottom w:val="single" w:sz="4" w:space="0" w:color="auto"/>
              <w:right w:val="nil"/>
            </w:tcBorders>
            <w:vAlign w:val="center"/>
            <w:hideMark/>
          </w:tcPr>
          <w:p w14:paraId="58BD44EF"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Style w:val="hps"/>
                <w:rFonts w:ascii="Book Antiqua" w:hAnsi="Book Antiqua"/>
                <w:sz w:val="24"/>
                <w:szCs w:val="24"/>
              </w:rPr>
              <w:t>Unresected</w:t>
            </w:r>
          </w:p>
        </w:tc>
        <w:tc>
          <w:tcPr>
            <w:tcW w:w="1034" w:type="dxa"/>
            <w:tcBorders>
              <w:top w:val="nil"/>
              <w:left w:val="nil"/>
              <w:bottom w:val="single" w:sz="4" w:space="0" w:color="auto"/>
              <w:right w:val="nil"/>
            </w:tcBorders>
            <w:vAlign w:val="center"/>
            <w:hideMark/>
          </w:tcPr>
          <w:p w14:paraId="700A60E9"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14</w:t>
            </w:r>
          </w:p>
        </w:tc>
        <w:tc>
          <w:tcPr>
            <w:tcW w:w="1497" w:type="dxa"/>
            <w:tcBorders>
              <w:top w:val="nil"/>
              <w:left w:val="nil"/>
              <w:bottom w:val="single" w:sz="4" w:space="0" w:color="auto"/>
              <w:right w:val="nil"/>
            </w:tcBorders>
            <w:vAlign w:val="center"/>
            <w:hideMark/>
          </w:tcPr>
          <w:p w14:paraId="5934AD8C"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11 (78.6)</w:t>
            </w:r>
          </w:p>
        </w:tc>
        <w:tc>
          <w:tcPr>
            <w:tcW w:w="685" w:type="dxa"/>
            <w:vMerge/>
            <w:tcBorders>
              <w:top w:val="nil"/>
              <w:left w:val="nil"/>
              <w:bottom w:val="single" w:sz="4" w:space="0" w:color="auto"/>
              <w:right w:val="nil"/>
            </w:tcBorders>
            <w:vAlign w:val="center"/>
            <w:hideMark/>
          </w:tcPr>
          <w:p w14:paraId="54F2CB12"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655" w:type="dxa"/>
            <w:vMerge/>
            <w:tcBorders>
              <w:top w:val="nil"/>
              <w:left w:val="nil"/>
              <w:bottom w:val="single" w:sz="4" w:space="0" w:color="auto"/>
              <w:right w:val="nil"/>
            </w:tcBorders>
            <w:vAlign w:val="center"/>
            <w:hideMark/>
          </w:tcPr>
          <w:p w14:paraId="01654B02"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77" w:type="dxa"/>
            <w:tcBorders>
              <w:top w:val="nil"/>
              <w:left w:val="nil"/>
              <w:bottom w:val="single" w:sz="4" w:space="0" w:color="auto"/>
              <w:right w:val="nil"/>
            </w:tcBorders>
            <w:vAlign w:val="center"/>
          </w:tcPr>
          <w:p w14:paraId="25FB3A8F"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276" w:type="dxa"/>
            <w:tcBorders>
              <w:top w:val="nil"/>
              <w:left w:val="nil"/>
              <w:bottom w:val="single" w:sz="4" w:space="0" w:color="auto"/>
              <w:right w:val="nil"/>
            </w:tcBorders>
            <w:vAlign w:val="center"/>
            <w:hideMark/>
          </w:tcPr>
          <w:p w14:paraId="32024795"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12 (85.7)</w:t>
            </w:r>
          </w:p>
        </w:tc>
        <w:tc>
          <w:tcPr>
            <w:tcW w:w="499" w:type="dxa"/>
            <w:vMerge/>
            <w:tcBorders>
              <w:top w:val="nil"/>
              <w:left w:val="nil"/>
              <w:bottom w:val="single" w:sz="4" w:space="0" w:color="auto"/>
              <w:right w:val="nil"/>
            </w:tcBorders>
            <w:vAlign w:val="center"/>
            <w:hideMark/>
          </w:tcPr>
          <w:p w14:paraId="1C80F6FC"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1123" w:type="dxa"/>
            <w:vMerge/>
            <w:tcBorders>
              <w:top w:val="nil"/>
              <w:left w:val="nil"/>
              <w:bottom w:val="single" w:sz="4" w:space="0" w:color="auto"/>
              <w:right w:val="nil"/>
            </w:tcBorders>
            <w:vAlign w:val="center"/>
            <w:hideMark/>
          </w:tcPr>
          <w:p w14:paraId="1A8FE732" w14:textId="77777777" w:rsidR="002923E4" w:rsidRPr="00E7549E" w:rsidRDefault="002923E4" w:rsidP="00E7549E">
            <w:pPr>
              <w:widowControl/>
              <w:spacing w:line="360" w:lineRule="auto"/>
              <w:rPr>
                <w:rFonts w:ascii="Book Antiqua" w:eastAsia="SimSun" w:hAnsi="Book Antiqua" w:cs="Times New Roman"/>
                <w:sz w:val="24"/>
                <w:szCs w:val="24"/>
              </w:rPr>
            </w:pPr>
          </w:p>
        </w:tc>
      </w:tr>
    </w:tbl>
    <w:p w14:paraId="7E237FEE" w14:textId="77777777" w:rsidR="00E7549E" w:rsidRDefault="00E7549E" w:rsidP="00E7549E">
      <w:pPr>
        <w:spacing w:line="360" w:lineRule="auto"/>
        <w:rPr>
          <w:rFonts w:ascii="Book Antiqua" w:hAnsi="Book Antiqua"/>
          <w:color w:val="000000"/>
          <w:sz w:val="24"/>
          <w:szCs w:val="24"/>
        </w:rPr>
      </w:pPr>
      <w:r w:rsidRPr="00E7549E">
        <w:rPr>
          <w:rFonts w:ascii="Book Antiqua" w:hAnsi="Book Antiqua"/>
          <w:color w:val="000000"/>
          <w:sz w:val="24"/>
          <w:szCs w:val="24"/>
        </w:rPr>
        <w:t>SC/ASC</w:t>
      </w:r>
      <w:r>
        <w:rPr>
          <w:rFonts w:ascii="Book Antiqua" w:hAnsi="Book Antiqua" w:hint="eastAsia"/>
          <w:color w:val="000000"/>
          <w:sz w:val="24"/>
          <w:szCs w:val="24"/>
        </w:rPr>
        <w:t xml:space="preserve">: </w:t>
      </w:r>
      <w:r w:rsidRPr="00E7549E">
        <w:rPr>
          <w:rFonts w:ascii="Book Antiqua" w:hAnsi="Book Antiqua"/>
          <w:color w:val="000000"/>
          <w:sz w:val="24"/>
          <w:szCs w:val="24"/>
        </w:rPr>
        <w:t>Squamous/adenosquamous carcinoma</w:t>
      </w:r>
      <w:r>
        <w:rPr>
          <w:rFonts w:ascii="Book Antiqua" w:hAnsi="Book Antiqua" w:hint="eastAsia"/>
          <w:color w:val="000000"/>
          <w:sz w:val="24"/>
          <w:szCs w:val="24"/>
        </w:rPr>
        <w:t>.</w:t>
      </w:r>
    </w:p>
    <w:p w14:paraId="34B7843F" w14:textId="77777777" w:rsidR="00E7549E" w:rsidRDefault="00E7549E">
      <w:pPr>
        <w:widowControl/>
        <w:jc w:val="left"/>
        <w:rPr>
          <w:rStyle w:val="hps"/>
          <w:rFonts w:ascii="Book Antiqua" w:hAnsi="Book Antiqua"/>
          <w:b/>
          <w:sz w:val="24"/>
          <w:szCs w:val="24"/>
        </w:rPr>
      </w:pPr>
      <w:r>
        <w:rPr>
          <w:rStyle w:val="hps"/>
          <w:rFonts w:ascii="Book Antiqua" w:hAnsi="Book Antiqua"/>
          <w:b/>
          <w:sz w:val="24"/>
          <w:szCs w:val="24"/>
        </w:rPr>
        <w:br w:type="page"/>
      </w:r>
    </w:p>
    <w:p w14:paraId="2992A59E" w14:textId="5172C528" w:rsidR="002923E4" w:rsidRPr="00E7549E" w:rsidRDefault="002923E4" w:rsidP="00E7549E">
      <w:pPr>
        <w:spacing w:line="360" w:lineRule="auto"/>
        <w:rPr>
          <w:rFonts w:ascii="Book Antiqua" w:hAnsi="Book Antiqua"/>
          <w:b/>
          <w:sz w:val="24"/>
          <w:szCs w:val="24"/>
        </w:rPr>
      </w:pPr>
      <w:r w:rsidRPr="00E7549E">
        <w:rPr>
          <w:rStyle w:val="hps"/>
          <w:rFonts w:ascii="Book Antiqua" w:hAnsi="Book Antiqua"/>
          <w:b/>
          <w:sz w:val="24"/>
          <w:szCs w:val="24"/>
        </w:rPr>
        <w:lastRenderedPageBreak/>
        <w:t>Table</w:t>
      </w:r>
      <w:r w:rsidRPr="00E7549E">
        <w:rPr>
          <w:rFonts w:ascii="Book Antiqua" w:hAnsi="Book Antiqua"/>
          <w:b/>
          <w:sz w:val="24"/>
          <w:szCs w:val="24"/>
        </w:rPr>
        <w:t xml:space="preserve"> </w:t>
      </w:r>
      <w:r w:rsidRPr="00E7549E">
        <w:rPr>
          <w:rStyle w:val="hps"/>
          <w:rFonts w:ascii="Book Antiqua" w:hAnsi="Book Antiqua"/>
          <w:b/>
          <w:sz w:val="24"/>
          <w:szCs w:val="24"/>
        </w:rPr>
        <w:t>3 Relationship</w:t>
      </w:r>
      <w:r w:rsidRPr="00E7549E">
        <w:rPr>
          <w:rFonts w:ascii="Book Antiqua" w:hAnsi="Book Antiqua"/>
          <w:b/>
          <w:sz w:val="24"/>
          <w:szCs w:val="24"/>
        </w:rPr>
        <w:t xml:space="preserve"> of </w:t>
      </w:r>
      <w:r w:rsidRPr="00E7549E">
        <w:rPr>
          <w:rStyle w:val="hps"/>
          <w:rFonts w:ascii="Book Antiqua" w:hAnsi="Book Antiqua"/>
          <w:b/>
          <w:sz w:val="24"/>
          <w:szCs w:val="24"/>
        </w:rPr>
        <w:t>ROR2</w:t>
      </w:r>
      <w:r w:rsidRPr="00E7549E">
        <w:rPr>
          <w:rFonts w:ascii="Book Antiqua" w:hAnsi="Book Antiqua"/>
          <w:b/>
          <w:sz w:val="24"/>
          <w:szCs w:val="24"/>
        </w:rPr>
        <w:t xml:space="preserve"> </w:t>
      </w:r>
      <w:r w:rsidRPr="00E7549E">
        <w:rPr>
          <w:rStyle w:val="hps"/>
          <w:rFonts w:ascii="Book Antiqua" w:hAnsi="Book Antiqua"/>
          <w:b/>
          <w:sz w:val="24"/>
          <w:szCs w:val="24"/>
        </w:rPr>
        <w:t>and</w:t>
      </w:r>
      <w:r w:rsidRPr="00E7549E">
        <w:rPr>
          <w:rFonts w:ascii="Book Antiqua" w:hAnsi="Book Antiqua"/>
          <w:b/>
          <w:sz w:val="24"/>
          <w:szCs w:val="24"/>
        </w:rPr>
        <w:t xml:space="preserve"> </w:t>
      </w:r>
      <w:r w:rsidRPr="00E7549E">
        <w:rPr>
          <w:rStyle w:val="hps"/>
          <w:rFonts w:ascii="Book Antiqua" w:hAnsi="Book Antiqua"/>
          <w:b/>
          <w:sz w:val="24"/>
          <w:szCs w:val="24"/>
        </w:rPr>
        <w:t>WNT5a</w:t>
      </w:r>
      <w:r w:rsidRPr="00E7549E">
        <w:rPr>
          <w:rFonts w:ascii="Book Antiqua" w:hAnsi="Book Antiqua"/>
          <w:b/>
          <w:sz w:val="24"/>
          <w:szCs w:val="24"/>
        </w:rPr>
        <w:t xml:space="preserve"> </w:t>
      </w:r>
      <w:r w:rsidRPr="00E7549E">
        <w:rPr>
          <w:rStyle w:val="hps"/>
          <w:rFonts w:ascii="Book Antiqua" w:hAnsi="Book Antiqua"/>
          <w:b/>
          <w:sz w:val="24"/>
          <w:szCs w:val="24"/>
        </w:rPr>
        <w:t>expression</w:t>
      </w:r>
      <w:r w:rsidRPr="00E7549E">
        <w:rPr>
          <w:rFonts w:ascii="Book Antiqua" w:hAnsi="Book Antiqua"/>
          <w:b/>
          <w:sz w:val="24"/>
          <w:szCs w:val="24"/>
        </w:rPr>
        <w:t xml:space="preserve"> </w:t>
      </w:r>
      <w:r w:rsidRPr="00E7549E">
        <w:rPr>
          <w:rStyle w:val="hps"/>
          <w:rFonts w:ascii="Book Antiqua" w:hAnsi="Book Antiqua"/>
          <w:b/>
          <w:sz w:val="24"/>
          <w:szCs w:val="24"/>
        </w:rPr>
        <w:t>with</w:t>
      </w:r>
      <w:r w:rsidRPr="00E7549E">
        <w:rPr>
          <w:rFonts w:ascii="Book Antiqua" w:hAnsi="Book Antiqua"/>
          <w:b/>
          <w:sz w:val="24"/>
          <w:szCs w:val="24"/>
        </w:rPr>
        <w:t xml:space="preserve"> the </w:t>
      </w:r>
      <w:r w:rsidRPr="00E7549E">
        <w:rPr>
          <w:rStyle w:val="hps"/>
          <w:rFonts w:ascii="Book Antiqua" w:hAnsi="Book Antiqua"/>
          <w:b/>
          <w:sz w:val="24"/>
          <w:szCs w:val="24"/>
        </w:rPr>
        <w:t>clinicopathologic characteristics of</w:t>
      </w:r>
      <w:r w:rsidRPr="00E7549E">
        <w:rPr>
          <w:rFonts w:ascii="Book Antiqua" w:hAnsi="Book Antiqua"/>
          <w:b/>
          <w:sz w:val="24"/>
          <w:szCs w:val="24"/>
        </w:rPr>
        <w:t xml:space="preserve"> </w:t>
      </w:r>
      <w:r w:rsidRPr="00E7549E">
        <w:rPr>
          <w:rStyle w:val="hps"/>
          <w:rFonts w:ascii="Book Antiqua" w:hAnsi="Book Antiqua"/>
          <w:b/>
          <w:sz w:val="24"/>
          <w:szCs w:val="24"/>
        </w:rPr>
        <w:t>gallbladder</w:t>
      </w:r>
      <w:r w:rsidRPr="00E7549E">
        <w:rPr>
          <w:rFonts w:ascii="Book Antiqua" w:hAnsi="Book Antiqua"/>
          <w:b/>
          <w:sz w:val="24"/>
          <w:szCs w:val="24"/>
        </w:rPr>
        <w:t xml:space="preserve"> </w:t>
      </w:r>
      <w:r w:rsidR="00814B98" w:rsidRPr="00814B98">
        <w:rPr>
          <w:rStyle w:val="hps"/>
          <w:rFonts w:ascii="Book Antiqua" w:hAnsi="Book Antiqua"/>
          <w:b/>
          <w:sz w:val="24"/>
          <w:szCs w:val="24"/>
        </w:rPr>
        <w:t>adenocarcinomas</w:t>
      </w:r>
      <w:r w:rsidR="00E42C5D" w:rsidRPr="00E42C5D">
        <w:rPr>
          <w:rFonts w:ascii="Book Antiqua" w:hAnsi="Book Antiqua"/>
          <w:b/>
          <w:i/>
          <w:sz w:val="24"/>
          <w:szCs w:val="24"/>
        </w:rPr>
        <w:t xml:space="preserve"> </w:t>
      </w:r>
      <w:r w:rsidR="00E42C5D" w:rsidRPr="00E7549E">
        <w:rPr>
          <w:rFonts w:ascii="Book Antiqua" w:hAnsi="Book Antiqua"/>
          <w:b/>
          <w:i/>
          <w:sz w:val="24"/>
          <w:szCs w:val="24"/>
        </w:rPr>
        <w:t>n</w:t>
      </w:r>
      <w:r w:rsidR="00E42C5D">
        <w:rPr>
          <w:rFonts w:ascii="Book Antiqua" w:hAnsi="Book Antiqua" w:hint="eastAsia"/>
          <w:b/>
          <w:sz w:val="24"/>
          <w:szCs w:val="24"/>
        </w:rPr>
        <w:t xml:space="preserve"> </w:t>
      </w:r>
      <w:r w:rsidR="00E42C5D" w:rsidRPr="00E7549E">
        <w:rPr>
          <w:rFonts w:ascii="Book Antiqua" w:hAnsi="Book Antiqua"/>
          <w:b/>
          <w:sz w:val="24"/>
          <w:szCs w:val="24"/>
        </w:rPr>
        <w:t>(%)</w:t>
      </w:r>
    </w:p>
    <w:tbl>
      <w:tblPr>
        <w:tblW w:w="0" w:type="auto"/>
        <w:jc w:val="center"/>
        <w:tblBorders>
          <w:top w:val="single" w:sz="4" w:space="0" w:color="auto"/>
          <w:bottom w:val="single" w:sz="4" w:space="0" w:color="auto"/>
          <w:insideH w:val="single" w:sz="4" w:space="0" w:color="auto"/>
          <w:insideV w:val="single" w:sz="4" w:space="0" w:color="auto"/>
        </w:tblBorders>
        <w:tblLayout w:type="fixed"/>
        <w:tblCellMar>
          <w:left w:w="23" w:type="dxa"/>
          <w:right w:w="23" w:type="dxa"/>
        </w:tblCellMar>
        <w:tblLook w:val="01E0" w:firstRow="1" w:lastRow="1" w:firstColumn="1" w:lastColumn="1" w:noHBand="0" w:noVBand="0"/>
      </w:tblPr>
      <w:tblGrid>
        <w:gridCol w:w="1997"/>
        <w:gridCol w:w="850"/>
        <w:gridCol w:w="1502"/>
        <w:gridCol w:w="690"/>
        <w:gridCol w:w="703"/>
        <w:gridCol w:w="101"/>
        <w:gridCol w:w="1170"/>
        <w:gridCol w:w="596"/>
        <w:gridCol w:w="720"/>
      </w:tblGrid>
      <w:tr w:rsidR="002923E4" w:rsidRPr="00E7549E" w14:paraId="0579B296" w14:textId="77777777" w:rsidTr="00E7549E">
        <w:trPr>
          <w:jc w:val="center"/>
        </w:trPr>
        <w:tc>
          <w:tcPr>
            <w:tcW w:w="1997" w:type="dxa"/>
            <w:vMerge w:val="restart"/>
            <w:tcBorders>
              <w:top w:val="single" w:sz="4" w:space="0" w:color="auto"/>
              <w:left w:val="nil"/>
              <w:bottom w:val="single" w:sz="12" w:space="0" w:color="auto"/>
              <w:right w:val="nil"/>
            </w:tcBorders>
            <w:vAlign w:val="center"/>
            <w:hideMark/>
          </w:tcPr>
          <w:p w14:paraId="79E86474" w14:textId="77777777" w:rsidR="002923E4" w:rsidRPr="00E7549E" w:rsidRDefault="002923E4" w:rsidP="00E7549E">
            <w:pPr>
              <w:snapToGrid w:val="0"/>
              <w:spacing w:line="360" w:lineRule="auto"/>
              <w:rPr>
                <w:rFonts w:ascii="Book Antiqua" w:eastAsia="SimSun" w:hAnsi="Book Antiqua" w:cs="Times New Roman"/>
                <w:b/>
                <w:sz w:val="24"/>
                <w:szCs w:val="24"/>
              </w:rPr>
            </w:pPr>
            <w:r w:rsidRPr="00E7549E">
              <w:rPr>
                <w:rStyle w:val="hps"/>
                <w:rFonts w:ascii="Book Antiqua" w:hAnsi="Book Antiqua"/>
                <w:b/>
                <w:sz w:val="24"/>
                <w:szCs w:val="24"/>
              </w:rPr>
              <w:t>Pathologic characteristic</w:t>
            </w:r>
          </w:p>
        </w:tc>
        <w:tc>
          <w:tcPr>
            <w:tcW w:w="850" w:type="dxa"/>
            <w:vMerge w:val="restart"/>
            <w:tcBorders>
              <w:top w:val="single" w:sz="4" w:space="0" w:color="auto"/>
              <w:left w:val="nil"/>
              <w:bottom w:val="single" w:sz="12" w:space="0" w:color="auto"/>
              <w:right w:val="nil"/>
            </w:tcBorders>
            <w:vAlign w:val="center"/>
            <w:hideMark/>
          </w:tcPr>
          <w:p w14:paraId="6362AFF9" w14:textId="77777777" w:rsidR="002923E4" w:rsidRPr="00E7549E" w:rsidRDefault="002923E4" w:rsidP="00E7549E">
            <w:pPr>
              <w:snapToGrid w:val="0"/>
              <w:spacing w:line="360" w:lineRule="auto"/>
              <w:rPr>
                <w:rFonts w:ascii="Book Antiqua" w:eastAsia="SimSun" w:hAnsi="Book Antiqua" w:cs="Times New Roman"/>
                <w:b/>
                <w:sz w:val="24"/>
                <w:szCs w:val="24"/>
              </w:rPr>
            </w:pPr>
            <w:r w:rsidRPr="00E7549E">
              <w:rPr>
                <w:rFonts w:ascii="Book Antiqua" w:hAnsi="Book Antiqua"/>
                <w:b/>
                <w:sz w:val="24"/>
                <w:szCs w:val="24"/>
              </w:rPr>
              <w:t>Number of cases</w:t>
            </w:r>
          </w:p>
        </w:tc>
        <w:tc>
          <w:tcPr>
            <w:tcW w:w="2895" w:type="dxa"/>
            <w:gridSpan w:val="3"/>
            <w:tcBorders>
              <w:top w:val="single" w:sz="4" w:space="0" w:color="auto"/>
              <w:left w:val="nil"/>
              <w:bottom w:val="single" w:sz="4" w:space="0" w:color="auto"/>
              <w:right w:val="nil"/>
            </w:tcBorders>
            <w:vAlign w:val="center"/>
            <w:hideMark/>
          </w:tcPr>
          <w:p w14:paraId="5C05CAC8" w14:textId="77777777" w:rsidR="002923E4" w:rsidRPr="00E7549E" w:rsidRDefault="002923E4" w:rsidP="00E7549E">
            <w:pPr>
              <w:snapToGrid w:val="0"/>
              <w:spacing w:line="360" w:lineRule="auto"/>
              <w:rPr>
                <w:rFonts w:ascii="Book Antiqua" w:eastAsia="SimSun" w:hAnsi="Book Antiqua" w:cs="Times New Roman"/>
                <w:b/>
                <w:sz w:val="24"/>
                <w:szCs w:val="24"/>
              </w:rPr>
            </w:pPr>
            <w:r w:rsidRPr="00E7549E">
              <w:rPr>
                <w:rFonts w:ascii="Book Antiqua" w:hAnsi="Book Antiqua"/>
                <w:b/>
                <w:sz w:val="24"/>
                <w:szCs w:val="24"/>
              </w:rPr>
              <w:t>ROR2</w:t>
            </w:r>
          </w:p>
        </w:tc>
        <w:tc>
          <w:tcPr>
            <w:tcW w:w="101" w:type="dxa"/>
            <w:tcBorders>
              <w:top w:val="single" w:sz="4" w:space="0" w:color="auto"/>
              <w:left w:val="nil"/>
              <w:bottom w:val="nil"/>
              <w:right w:val="nil"/>
            </w:tcBorders>
            <w:vAlign w:val="center"/>
          </w:tcPr>
          <w:p w14:paraId="65414700" w14:textId="77777777" w:rsidR="002923E4" w:rsidRPr="00E7549E" w:rsidRDefault="002923E4" w:rsidP="00E7549E">
            <w:pPr>
              <w:snapToGrid w:val="0"/>
              <w:spacing w:line="360" w:lineRule="auto"/>
              <w:rPr>
                <w:rFonts w:ascii="Book Antiqua" w:eastAsia="SimSun" w:hAnsi="Book Antiqua" w:cs="Times New Roman"/>
                <w:b/>
                <w:sz w:val="24"/>
                <w:szCs w:val="24"/>
              </w:rPr>
            </w:pPr>
          </w:p>
        </w:tc>
        <w:tc>
          <w:tcPr>
            <w:tcW w:w="2486" w:type="dxa"/>
            <w:gridSpan w:val="3"/>
            <w:tcBorders>
              <w:top w:val="single" w:sz="4" w:space="0" w:color="auto"/>
              <w:left w:val="nil"/>
              <w:bottom w:val="single" w:sz="4" w:space="0" w:color="auto"/>
              <w:right w:val="nil"/>
            </w:tcBorders>
            <w:vAlign w:val="center"/>
            <w:hideMark/>
          </w:tcPr>
          <w:p w14:paraId="144DBDDE" w14:textId="77777777" w:rsidR="002923E4" w:rsidRPr="00E7549E" w:rsidRDefault="002923E4" w:rsidP="00E7549E">
            <w:pPr>
              <w:snapToGrid w:val="0"/>
              <w:spacing w:line="360" w:lineRule="auto"/>
              <w:rPr>
                <w:rFonts w:ascii="Book Antiqua" w:eastAsia="SimSun" w:hAnsi="Book Antiqua" w:cs="Times New Roman"/>
                <w:b/>
                <w:sz w:val="24"/>
                <w:szCs w:val="24"/>
              </w:rPr>
            </w:pPr>
            <w:r w:rsidRPr="00E7549E">
              <w:rPr>
                <w:rFonts w:ascii="Book Antiqua" w:hAnsi="Book Antiqua"/>
                <w:b/>
                <w:sz w:val="24"/>
                <w:szCs w:val="24"/>
              </w:rPr>
              <w:t>WNT5a</w:t>
            </w:r>
          </w:p>
        </w:tc>
      </w:tr>
      <w:tr w:rsidR="002923E4" w:rsidRPr="00E7549E" w14:paraId="4833C364" w14:textId="77777777" w:rsidTr="00E7549E">
        <w:trPr>
          <w:trHeight w:val="441"/>
          <w:jc w:val="center"/>
        </w:trPr>
        <w:tc>
          <w:tcPr>
            <w:tcW w:w="1997" w:type="dxa"/>
            <w:vMerge/>
            <w:tcBorders>
              <w:top w:val="single" w:sz="12" w:space="0" w:color="auto"/>
              <w:left w:val="nil"/>
              <w:bottom w:val="single" w:sz="4" w:space="0" w:color="auto"/>
              <w:right w:val="nil"/>
            </w:tcBorders>
            <w:vAlign w:val="center"/>
            <w:hideMark/>
          </w:tcPr>
          <w:p w14:paraId="28C4DC2A" w14:textId="77777777" w:rsidR="002923E4" w:rsidRPr="00E7549E" w:rsidRDefault="002923E4" w:rsidP="00E7549E">
            <w:pPr>
              <w:widowControl/>
              <w:spacing w:line="360" w:lineRule="auto"/>
              <w:rPr>
                <w:rFonts w:ascii="Book Antiqua" w:eastAsia="SimSun" w:hAnsi="Book Antiqua" w:cs="Times New Roman"/>
                <w:b/>
                <w:sz w:val="24"/>
                <w:szCs w:val="24"/>
              </w:rPr>
            </w:pPr>
          </w:p>
        </w:tc>
        <w:tc>
          <w:tcPr>
            <w:tcW w:w="850" w:type="dxa"/>
            <w:vMerge/>
            <w:tcBorders>
              <w:top w:val="single" w:sz="12" w:space="0" w:color="auto"/>
              <w:left w:val="nil"/>
              <w:bottom w:val="single" w:sz="4" w:space="0" w:color="auto"/>
              <w:right w:val="nil"/>
            </w:tcBorders>
            <w:vAlign w:val="center"/>
            <w:hideMark/>
          </w:tcPr>
          <w:p w14:paraId="233F0F87" w14:textId="77777777" w:rsidR="002923E4" w:rsidRPr="00E7549E" w:rsidRDefault="002923E4" w:rsidP="00E7549E">
            <w:pPr>
              <w:widowControl/>
              <w:spacing w:line="360" w:lineRule="auto"/>
              <w:rPr>
                <w:rFonts w:ascii="Book Antiqua" w:eastAsia="SimSun" w:hAnsi="Book Antiqua" w:cs="Times New Roman"/>
                <w:b/>
                <w:sz w:val="24"/>
                <w:szCs w:val="24"/>
              </w:rPr>
            </w:pPr>
          </w:p>
        </w:tc>
        <w:tc>
          <w:tcPr>
            <w:tcW w:w="1502" w:type="dxa"/>
            <w:tcBorders>
              <w:top w:val="single" w:sz="4" w:space="0" w:color="auto"/>
              <w:left w:val="nil"/>
              <w:bottom w:val="single" w:sz="4" w:space="0" w:color="auto"/>
              <w:right w:val="nil"/>
            </w:tcBorders>
            <w:vAlign w:val="center"/>
            <w:hideMark/>
          </w:tcPr>
          <w:p w14:paraId="45436078" w14:textId="58243E91" w:rsidR="002923E4" w:rsidRPr="00E7549E" w:rsidRDefault="002923E4" w:rsidP="00E42C5D">
            <w:pPr>
              <w:snapToGrid w:val="0"/>
              <w:spacing w:line="360" w:lineRule="auto"/>
              <w:rPr>
                <w:rFonts w:ascii="Book Antiqua" w:eastAsia="SimSun" w:hAnsi="Book Antiqua" w:cs="Times New Roman"/>
                <w:b/>
                <w:sz w:val="24"/>
                <w:szCs w:val="24"/>
              </w:rPr>
            </w:pPr>
            <w:r w:rsidRPr="00E7549E">
              <w:rPr>
                <w:rFonts w:ascii="Book Antiqua" w:hAnsi="Book Antiqua"/>
                <w:b/>
                <w:sz w:val="24"/>
                <w:szCs w:val="24"/>
              </w:rPr>
              <w:t>Positive cases</w:t>
            </w:r>
            <w:r w:rsidR="00E7549E" w:rsidRPr="00E7549E">
              <w:rPr>
                <w:rFonts w:ascii="Book Antiqua" w:hAnsi="Book Antiqua"/>
                <w:b/>
                <w:sz w:val="24"/>
                <w:szCs w:val="24"/>
              </w:rPr>
              <w:t xml:space="preserve"> </w:t>
            </w:r>
          </w:p>
        </w:tc>
        <w:tc>
          <w:tcPr>
            <w:tcW w:w="690" w:type="dxa"/>
            <w:tcBorders>
              <w:top w:val="single" w:sz="4" w:space="0" w:color="auto"/>
              <w:left w:val="nil"/>
              <w:bottom w:val="single" w:sz="4" w:space="0" w:color="auto"/>
              <w:right w:val="nil"/>
            </w:tcBorders>
            <w:vAlign w:val="center"/>
            <w:hideMark/>
          </w:tcPr>
          <w:p w14:paraId="44D8BECD" w14:textId="77777777" w:rsidR="002923E4" w:rsidRPr="00E7549E" w:rsidRDefault="002923E4" w:rsidP="00E7549E">
            <w:pPr>
              <w:snapToGrid w:val="0"/>
              <w:spacing w:line="360" w:lineRule="auto"/>
              <w:rPr>
                <w:rFonts w:ascii="Book Antiqua" w:eastAsia="SimSun" w:hAnsi="Book Antiqua" w:cs="Times New Roman"/>
                <w:b/>
                <w:sz w:val="24"/>
                <w:szCs w:val="24"/>
              </w:rPr>
            </w:pPr>
            <w:r w:rsidRPr="00E7549E">
              <w:rPr>
                <w:rFonts w:ascii="Book Antiqua" w:eastAsia="SimSun" w:hAnsi="Book Antiqua" w:cs="Times New Roman"/>
                <w:b/>
                <w:position w:val="-10"/>
                <w:sz w:val="24"/>
                <w:szCs w:val="24"/>
              </w:rPr>
              <w:object w:dxaOrig="315" w:dyaOrig="360" w14:anchorId="4DBCF11A">
                <v:shape id="_x0000_i1028" type="#_x0000_t75" style="width:16.5pt;height:18pt;mso-position-horizontal-relative:page;mso-position-vertical-relative:page" o:ole="">
                  <v:imagedata r:id="rId14" o:title=""/>
                </v:shape>
                <o:OLEObject Type="Embed" ProgID="Equation.3" ShapeID="_x0000_i1028" DrawAspect="Content" ObjectID="_1549950900" r:id="rId17"/>
              </w:object>
            </w:r>
          </w:p>
        </w:tc>
        <w:tc>
          <w:tcPr>
            <w:tcW w:w="703" w:type="dxa"/>
            <w:tcBorders>
              <w:top w:val="single" w:sz="4" w:space="0" w:color="auto"/>
              <w:left w:val="nil"/>
              <w:bottom w:val="single" w:sz="4" w:space="0" w:color="auto"/>
              <w:right w:val="nil"/>
            </w:tcBorders>
            <w:vAlign w:val="center"/>
            <w:hideMark/>
          </w:tcPr>
          <w:p w14:paraId="4A1C84D4" w14:textId="77777777" w:rsidR="002923E4" w:rsidRPr="00E7549E" w:rsidRDefault="002923E4" w:rsidP="00E7549E">
            <w:pPr>
              <w:snapToGrid w:val="0"/>
              <w:spacing w:line="360" w:lineRule="auto"/>
              <w:rPr>
                <w:rFonts w:ascii="Book Antiqua" w:eastAsia="SimSun" w:hAnsi="Book Antiqua" w:cs="Times New Roman"/>
                <w:b/>
                <w:sz w:val="24"/>
                <w:szCs w:val="24"/>
              </w:rPr>
            </w:pPr>
            <w:r w:rsidRPr="00E7549E">
              <w:rPr>
                <w:rFonts w:ascii="Book Antiqua" w:hAnsi="Book Antiqua"/>
                <w:b/>
                <w:i/>
                <w:sz w:val="24"/>
                <w:szCs w:val="24"/>
              </w:rPr>
              <w:t>P</w:t>
            </w:r>
            <w:r w:rsidRPr="00E7549E">
              <w:rPr>
                <w:rFonts w:ascii="Book Antiqua" w:hAnsi="Book Antiqua"/>
                <w:b/>
                <w:sz w:val="24"/>
                <w:szCs w:val="24"/>
              </w:rPr>
              <w:t xml:space="preserve"> value</w:t>
            </w:r>
          </w:p>
        </w:tc>
        <w:tc>
          <w:tcPr>
            <w:tcW w:w="101" w:type="dxa"/>
            <w:tcBorders>
              <w:top w:val="nil"/>
              <w:left w:val="nil"/>
              <w:bottom w:val="single" w:sz="4" w:space="0" w:color="auto"/>
              <w:right w:val="nil"/>
            </w:tcBorders>
            <w:vAlign w:val="center"/>
          </w:tcPr>
          <w:p w14:paraId="4320A85C" w14:textId="77777777" w:rsidR="002923E4" w:rsidRPr="00E7549E" w:rsidRDefault="002923E4" w:rsidP="00E7549E">
            <w:pPr>
              <w:widowControl/>
              <w:snapToGrid w:val="0"/>
              <w:spacing w:line="360" w:lineRule="auto"/>
              <w:rPr>
                <w:rFonts w:ascii="Book Antiqua" w:eastAsia="SimSun" w:hAnsi="Book Antiqua" w:cs="Times New Roman"/>
                <w:b/>
                <w:sz w:val="24"/>
                <w:szCs w:val="24"/>
              </w:rPr>
            </w:pPr>
          </w:p>
        </w:tc>
        <w:tc>
          <w:tcPr>
            <w:tcW w:w="1170" w:type="dxa"/>
            <w:tcBorders>
              <w:top w:val="single" w:sz="4" w:space="0" w:color="auto"/>
              <w:left w:val="nil"/>
              <w:bottom w:val="single" w:sz="4" w:space="0" w:color="auto"/>
              <w:right w:val="nil"/>
            </w:tcBorders>
            <w:vAlign w:val="center"/>
            <w:hideMark/>
          </w:tcPr>
          <w:p w14:paraId="56E7A81D" w14:textId="3B02810D" w:rsidR="002923E4" w:rsidRPr="00E7549E" w:rsidRDefault="002923E4" w:rsidP="00E42C5D">
            <w:pPr>
              <w:widowControl/>
              <w:snapToGrid w:val="0"/>
              <w:spacing w:line="360" w:lineRule="auto"/>
              <w:rPr>
                <w:rFonts w:ascii="Book Antiqua" w:eastAsia="SimSun" w:hAnsi="Book Antiqua" w:cs="Times New Roman"/>
                <w:b/>
                <w:sz w:val="24"/>
                <w:szCs w:val="24"/>
              </w:rPr>
            </w:pPr>
            <w:r w:rsidRPr="00E7549E">
              <w:rPr>
                <w:rFonts w:ascii="Book Antiqua" w:hAnsi="Book Antiqua"/>
                <w:b/>
                <w:sz w:val="24"/>
                <w:szCs w:val="24"/>
              </w:rPr>
              <w:t>Positive cases</w:t>
            </w:r>
          </w:p>
        </w:tc>
        <w:tc>
          <w:tcPr>
            <w:tcW w:w="596" w:type="dxa"/>
            <w:tcBorders>
              <w:top w:val="single" w:sz="4" w:space="0" w:color="auto"/>
              <w:left w:val="nil"/>
              <w:bottom w:val="single" w:sz="4" w:space="0" w:color="auto"/>
              <w:right w:val="nil"/>
            </w:tcBorders>
            <w:vAlign w:val="center"/>
            <w:hideMark/>
          </w:tcPr>
          <w:p w14:paraId="10294072" w14:textId="77777777" w:rsidR="002923E4" w:rsidRPr="00E7549E" w:rsidRDefault="002923E4" w:rsidP="00E7549E">
            <w:pPr>
              <w:snapToGrid w:val="0"/>
              <w:spacing w:line="360" w:lineRule="auto"/>
              <w:rPr>
                <w:rFonts w:ascii="Book Antiqua" w:eastAsia="SimSun" w:hAnsi="Book Antiqua" w:cs="Times New Roman"/>
                <w:b/>
                <w:sz w:val="24"/>
                <w:szCs w:val="24"/>
              </w:rPr>
            </w:pPr>
            <w:r w:rsidRPr="00E7549E">
              <w:rPr>
                <w:rFonts w:ascii="Book Antiqua" w:eastAsia="SimSun" w:hAnsi="Book Antiqua" w:cs="Times New Roman"/>
                <w:b/>
                <w:position w:val="-10"/>
                <w:sz w:val="24"/>
                <w:szCs w:val="24"/>
              </w:rPr>
              <w:object w:dxaOrig="315" w:dyaOrig="360" w14:anchorId="647A5AF8">
                <v:shape id="_x0000_i1029" type="#_x0000_t75" style="width:16.5pt;height:18pt;mso-position-horizontal-relative:page;mso-position-vertical-relative:page" o:ole="">
                  <v:imagedata r:id="rId14" o:title=""/>
                </v:shape>
                <o:OLEObject Type="Embed" ProgID="Equation.3" ShapeID="_x0000_i1029" DrawAspect="Content" ObjectID="_1549950901" r:id="rId18"/>
              </w:object>
            </w:r>
          </w:p>
        </w:tc>
        <w:tc>
          <w:tcPr>
            <w:tcW w:w="720" w:type="dxa"/>
            <w:tcBorders>
              <w:top w:val="single" w:sz="4" w:space="0" w:color="auto"/>
              <w:left w:val="nil"/>
              <w:bottom w:val="single" w:sz="4" w:space="0" w:color="auto"/>
              <w:right w:val="nil"/>
            </w:tcBorders>
            <w:vAlign w:val="center"/>
            <w:hideMark/>
          </w:tcPr>
          <w:p w14:paraId="199A1C13" w14:textId="4A140579" w:rsidR="002923E4" w:rsidRPr="00E7549E" w:rsidRDefault="00E7549E" w:rsidP="00E7549E">
            <w:pPr>
              <w:snapToGrid w:val="0"/>
              <w:spacing w:line="360" w:lineRule="auto"/>
              <w:rPr>
                <w:rFonts w:ascii="Book Antiqua" w:eastAsia="SimSun" w:hAnsi="Book Antiqua" w:cs="Times New Roman"/>
                <w:b/>
                <w:sz w:val="24"/>
                <w:szCs w:val="24"/>
              </w:rPr>
            </w:pPr>
            <w:r w:rsidRPr="00E7549E">
              <w:rPr>
                <w:rFonts w:ascii="Book Antiqua" w:hAnsi="Book Antiqua"/>
                <w:b/>
                <w:i/>
                <w:sz w:val="24"/>
                <w:szCs w:val="24"/>
              </w:rPr>
              <w:t>P</w:t>
            </w:r>
            <w:r w:rsidR="002923E4" w:rsidRPr="00E7549E">
              <w:rPr>
                <w:rFonts w:ascii="Book Antiqua" w:hAnsi="Book Antiqua"/>
                <w:b/>
                <w:sz w:val="24"/>
                <w:szCs w:val="24"/>
              </w:rPr>
              <w:t xml:space="preserve"> value</w:t>
            </w:r>
          </w:p>
        </w:tc>
      </w:tr>
      <w:tr w:rsidR="002923E4" w:rsidRPr="00E7549E" w14:paraId="6006D9AD" w14:textId="77777777" w:rsidTr="00E7549E">
        <w:trPr>
          <w:jc w:val="center"/>
        </w:trPr>
        <w:tc>
          <w:tcPr>
            <w:tcW w:w="1997" w:type="dxa"/>
            <w:tcBorders>
              <w:top w:val="single" w:sz="4" w:space="0" w:color="auto"/>
              <w:left w:val="nil"/>
              <w:bottom w:val="nil"/>
              <w:right w:val="nil"/>
            </w:tcBorders>
            <w:hideMark/>
          </w:tcPr>
          <w:p w14:paraId="04DBBFE7"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Differentiation </w:t>
            </w:r>
          </w:p>
        </w:tc>
        <w:tc>
          <w:tcPr>
            <w:tcW w:w="850" w:type="dxa"/>
            <w:tcBorders>
              <w:top w:val="single" w:sz="4" w:space="0" w:color="auto"/>
              <w:left w:val="nil"/>
              <w:bottom w:val="nil"/>
              <w:right w:val="nil"/>
            </w:tcBorders>
          </w:tcPr>
          <w:p w14:paraId="7D5DBBF5"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502" w:type="dxa"/>
            <w:tcBorders>
              <w:top w:val="single" w:sz="4" w:space="0" w:color="auto"/>
              <w:left w:val="nil"/>
              <w:bottom w:val="nil"/>
              <w:right w:val="nil"/>
            </w:tcBorders>
          </w:tcPr>
          <w:p w14:paraId="1000AB4E"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690" w:type="dxa"/>
            <w:tcBorders>
              <w:top w:val="single" w:sz="4" w:space="0" w:color="auto"/>
              <w:left w:val="nil"/>
              <w:bottom w:val="nil"/>
              <w:right w:val="nil"/>
            </w:tcBorders>
          </w:tcPr>
          <w:p w14:paraId="04B88836"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703" w:type="dxa"/>
            <w:tcBorders>
              <w:top w:val="single" w:sz="4" w:space="0" w:color="auto"/>
              <w:left w:val="nil"/>
              <w:bottom w:val="nil"/>
              <w:right w:val="nil"/>
            </w:tcBorders>
          </w:tcPr>
          <w:p w14:paraId="364E2DEC"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01" w:type="dxa"/>
            <w:tcBorders>
              <w:top w:val="single" w:sz="4" w:space="0" w:color="auto"/>
              <w:left w:val="nil"/>
              <w:bottom w:val="nil"/>
              <w:right w:val="nil"/>
            </w:tcBorders>
          </w:tcPr>
          <w:p w14:paraId="70449A50"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170" w:type="dxa"/>
            <w:tcBorders>
              <w:top w:val="single" w:sz="4" w:space="0" w:color="auto"/>
              <w:left w:val="nil"/>
              <w:bottom w:val="nil"/>
              <w:right w:val="nil"/>
            </w:tcBorders>
          </w:tcPr>
          <w:p w14:paraId="12E0D844"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596" w:type="dxa"/>
            <w:tcBorders>
              <w:top w:val="single" w:sz="4" w:space="0" w:color="auto"/>
              <w:left w:val="nil"/>
              <w:bottom w:val="nil"/>
              <w:right w:val="nil"/>
            </w:tcBorders>
          </w:tcPr>
          <w:p w14:paraId="56D55D14"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720" w:type="dxa"/>
            <w:tcBorders>
              <w:top w:val="single" w:sz="4" w:space="0" w:color="auto"/>
              <w:left w:val="nil"/>
              <w:bottom w:val="nil"/>
              <w:right w:val="nil"/>
            </w:tcBorders>
          </w:tcPr>
          <w:p w14:paraId="5260A0D4" w14:textId="77777777" w:rsidR="002923E4" w:rsidRPr="00E7549E" w:rsidRDefault="002923E4" w:rsidP="00E7549E">
            <w:pPr>
              <w:snapToGrid w:val="0"/>
              <w:spacing w:line="360" w:lineRule="auto"/>
              <w:rPr>
                <w:rFonts w:ascii="Book Antiqua" w:eastAsia="SimSun" w:hAnsi="Book Antiqua" w:cs="Times New Roman"/>
                <w:sz w:val="24"/>
                <w:szCs w:val="24"/>
              </w:rPr>
            </w:pPr>
          </w:p>
        </w:tc>
      </w:tr>
      <w:tr w:rsidR="002923E4" w:rsidRPr="00E7549E" w14:paraId="714A5B46" w14:textId="77777777" w:rsidTr="00E7549E">
        <w:trPr>
          <w:jc w:val="center"/>
        </w:trPr>
        <w:tc>
          <w:tcPr>
            <w:tcW w:w="1997" w:type="dxa"/>
            <w:tcBorders>
              <w:top w:val="nil"/>
              <w:left w:val="nil"/>
              <w:bottom w:val="nil"/>
              <w:right w:val="nil"/>
            </w:tcBorders>
            <w:vAlign w:val="center"/>
            <w:hideMark/>
          </w:tcPr>
          <w:p w14:paraId="01D9BAF0"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Highly differentiated</w:t>
            </w:r>
          </w:p>
        </w:tc>
        <w:tc>
          <w:tcPr>
            <w:tcW w:w="850" w:type="dxa"/>
            <w:tcBorders>
              <w:top w:val="nil"/>
              <w:left w:val="nil"/>
              <w:bottom w:val="nil"/>
              <w:right w:val="nil"/>
            </w:tcBorders>
            <w:vAlign w:val="center"/>
            <w:hideMark/>
          </w:tcPr>
          <w:p w14:paraId="18E52AAF"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27</w:t>
            </w:r>
          </w:p>
        </w:tc>
        <w:tc>
          <w:tcPr>
            <w:tcW w:w="1502" w:type="dxa"/>
            <w:tcBorders>
              <w:top w:val="nil"/>
              <w:left w:val="nil"/>
              <w:bottom w:val="nil"/>
              <w:right w:val="nil"/>
            </w:tcBorders>
            <w:vAlign w:val="center"/>
            <w:hideMark/>
          </w:tcPr>
          <w:p w14:paraId="2AA33679"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12 (44.0)</w:t>
            </w:r>
          </w:p>
        </w:tc>
        <w:tc>
          <w:tcPr>
            <w:tcW w:w="690" w:type="dxa"/>
            <w:vMerge w:val="restart"/>
            <w:tcBorders>
              <w:top w:val="nil"/>
              <w:left w:val="nil"/>
              <w:bottom w:val="nil"/>
              <w:right w:val="nil"/>
            </w:tcBorders>
            <w:vAlign w:val="center"/>
            <w:hideMark/>
          </w:tcPr>
          <w:p w14:paraId="526D8198"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10.352</w:t>
            </w:r>
          </w:p>
        </w:tc>
        <w:tc>
          <w:tcPr>
            <w:tcW w:w="703" w:type="dxa"/>
            <w:vMerge w:val="restart"/>
            <w:tcBorders>
              <w:top w:val="nil"/>
              <w:left w:val="nil"/>
              <w:bottom w:val="nil"/>
              <w:right w:val="nil"/>
            </w:tcBorders>
            <w:vAlign w:val="center"/>
            <w:hideMark/>
          </w:tcPr>
          <w:p w14:paraId="4E11828E"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0.002</w:t>
            </w:r>
          </w:p>
        </w:tc>
        <w:tc>
          <w:tcPr>
            <w:tcW w:w="101" w:type="dxa"/>
            <w:tcBorders>
              <w:top w:val="nil"/>
              <w:left w:val="nil"/>
              <w:bottom w:val="nil"/>
              <w:right w:val="nil"/>
            </w:tcBorders>
            <w:vAlign w:val="center"/>
          </w:tcPr>
          <w:p w14:paraId="10CA4F5D"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170" w:type="dxa"/>
            <w:tcBorders>
              <w:top w:val="nil"/>
              <w:left w:val="nil"/>
              <w:bottom w:val="nil"/>
              <w:right w:val="nil"/>
            </w:tcBorders>
            <w:vAlign w:val="center"/>
            <w:hideMark/>
          </w:tcPr>
          <w:p w14:paraId="3C536B17"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11 (40.7)</w:t>
            </w:r>
          </w:p>
        </w:tc>
        <w:tc>
          <w:tcPr>
            <w:tcW w:w="596" w:type="dxa"/>
            <w:vMerge w:val="restart"/>
            <w:tcBorders>
              <w:top w:val="nil"/>
              <w:left w:val="nil"/>
              <w:bottom w:val="nil"/>
              <w:right w:val="nil"/>
            </w:tcBorders>
            <w:vAlign w:val="center"/>
            <w:hideMark/>
          </w:tcPr>
          <w:p w14:paraId="6740360F"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8.404</w:t>
            </w:r>
          </w:p>
        </w:tc>
        <w:tc>
          <w:tcPr>
            <w:tcW w:w="720" w:type="dxa"/>
            <w:vMerge w:val="restart"/>
            <w:tcBorders>
              <w:top w:val="nil"/>
              <w:left w:val="nil"/>
              <w:bottom w:val="nil"/>
              <w:right w:val="nil"/>
            </w:tcBorders>
            <w:vAlign w:val="center"/>
            <w:hideMark/>
          </w:tcPr>
          <w:p w14:paraId="2566BC16"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0.015</w:t>
            </w:r>
          </w:p>
        </w:tc>
      </w:tr>
      <w:tr w:rsidR="002923E4" w:rsidRPr="00E7549E" w14:paraId="58AE6926" w14:textId="77777777" w:rsidTr="00E7549E">
        <w:trPr>
          <w:jc w:val="center"/>
        </w:trPr>
        <w:tc>
          <w:tcPr>
            <w:tcW w:w="1997" w:type="dxa"/>
            <w:tcBorders>
              <w:top w:val="nil"/>
              <w:left w:val="nil"/>
              <w:bottom w:val="nil"/>
              <w:right w:val="nil"/>
            </w:tcBorders>
            <w:vAlign w:val="center"/>
            <w:hideMark/>
          </w:tcPr>
          <w:p w14:paraId="4C9C90FA"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Style w:val="hps"/>
                <w:rFonts w:ascii="Book Antiqua" w:hAnsi="Book Antiqua"/>
                <w:sz w:val="24"/>
                <w:szCs w:val="24"/>
              </w:rPr>
              <w:t>Moderately</w:t>
            </w:r>
            <w:r w:rsidRPr="00E7549E">
              <w:rPr>
                <w:rFonts w:ascii="Book Antiqua" w:hAnsi="Book Antiqua"/>
                <w:sz w:val="24"/>
                <w:szCs w:val="24"/>
              </w:rPr>
              <w:t xml:space="preserve"> differentiated</w:t>
            </w:r>
          </w:p>
        </w:tc>
        <w:tc>
          <w:tcPr>
            <w:tcW w:w="850" w:type="dxa"/>
            <w:tcBorders>
              <w:top w:val="nil"/>
              <w:left w:val="nil"/>
              <w:bottom w:val="nil"/>
              <w:right w:val="nil"/>
            </w:tcBorders>
            <w:vAlign w:val="center"/>
            <w:hideMark/>
          </w:tcPr>
          <w:p w14:paraId="2D72AD19"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25</w:t>
            </w:r>
          </w:p>
        </w:tc>
        <w:tc>
          <w:tcPr>
            <w:tcW w:w="1502" w:type="dxa"/>
            <w:tcBorders>
              <w:top w:val="nil"/>
              <w:left w:val="nil"/>
              <w:bottom w:val="nil"/>
              <w:right w:val="nil"/>
            </w:tcBorders>
            <w:vAlign w:val="center"/>
            <w:hideMark/>
          </w:tcPr>
          <w:p w14:paraId="23676F9A"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15 (60.0)</w:t>
            </w:r>
          </w:p>
        </w:tc>
        <w:tc>
          <w:tcPr>
            <w:tcW w:w="690" w:type="dxa"/>
            <w:vMerge/>
            <w:tcBorders>
              <w:top w:val="nil"/>
              <w:left w:val="nil"/>
              <w:bottom w:val="nil"/>
              <w:right w:val="nil"/>
            </w:tcBorders>
            <w:vAlign w:val="center"/>
            <w:hideMark/>
          </w:tcPr>
          <w:p w14:paraId="5231206A"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703" w:type="dxa"/>
            <w:vMerge/>
            <w:tcBorders>
              <w:top w:val="nil"/>
              <w:left w:val="nil"/>
              <w:bottom w:val="nil"/>
              <w:right w:val="nil"/>
            </w:tcBorders>
            <w:vAlign w:val="center"/>
            <w:hideMark/>
          </w:tcPr>
          <w:p w14:paraId="41B5688F"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101" w:type="dxa"/>
            <w:tcBorders>
              <w:top w:val="nil"/>
              <w:left w:val="nil"/>
              <w:bottom w:val="nil"/>
              <w:right w:val="nil"/>
            </w:tcBorders>
            <w:vAlign w:val="center"/>
          </w:tcPr>
          <w:p w14:paraId="67791EEC"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170" w:type="dxa"/>
            <w:tcBorders>
              <w:top w:val="nil"/>
              <w:left w:val="nil"/>
              <w:bottom w:val="nil"/>
              <w:right w:val="nil"/>
            </w:tcBorders>
            <w:vAlign w:val="center"/>
            <w:hideMark/>
          </w:tcPr>
          <w:p w14:paraId="2CA42FEF"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16 (64.0)</w:t>
            </w:r>
          </w:p>
        </w:tc>
        <w:tc>
          <w:tcPr>
            <w:tcW w:w="596" w:type="dxa"/>
            <w:vMerge/>
            <w:tcBorders>
              <w:top w:val="nil"/>
              <w:left w:val="nil"/>
              <w:bottom w:val="nil"/>
              <w:right w:val="nil"/>
            </w:tcBorders>
            <w:vAlign w:val="center"/>
            <w:hideMark/>
          </w:tcPr>
          <w:p w14:paraId="31CFA264"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720" w:type="dxa"/>
            <w:vMerge/>
            <w:tcBorders>
              <w:top w:val="nil"/>
              <w:left w:val="nil"/>
              <w:bottom w:val="nil"/>
              <w:right w:val="nil"/>
            </w:tcBorders>
            <w:vAlign w:val="center"/>
            <w:hideMark/>
          </w:tcPr>
          <w:p w14:paraId="0595A382" w14:textId="77777777" w:rsidR="002923E4" w:rsidRPr="00E7549E" w:rsidRDefault="002923E4" w:rsidP="00E7549E">
            <w:pPr>
              <w:widowControl/>
              <w:spacing w:line="360" w:lineRule="auto"/>
              <w:rPr>
                <w:rFonts w:ascii="Book Antiqua" w:eastAsia="SimSun" w:hAnsi="Book Antiqua" w:cs="Times New Roman"/>
                <w:sz w:val="24"/>
                <w:szCs w:val="24"/>
              </w:rPr>
            </w:pPr>
          </w:p>
        </w:tc>
      </w:tr>
      <w:tr w:rsidR="002923E4" w:rsidRPr="00E7549E" w14:paraId="56F85C68" w14:textId="77777777" w:rsidTr="00E7549E">
        <w:trPr>
          <w:jc w:val="center"/>
        </w:trPr>
        <w:tc>
          <w:tcPr>
            <w:tcW w:w="1997" w:type="dxa"/>
            <w:tcBorders>
              <w:top w:val="nil"/>
              <w:left w:val="nil"/>
              <w:bottom w:val="nil"/>
              <w:right w:val="nil"/>
            </w:tcBorders>
            <w:vAlign w:val="center"/>
            <w:hideMark/>
          </w:tcPr>
          <w:p w14:paraId="3604B61D" w14:textId="0C501DE2"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Poorly differentiated</w:t>
            </w:r>
          </w:p>
        </w:tc>
        <w:tc>
          <w:tcPr>
            <w:tcW w:w="850" w:type="dxa"/>
            <w:tcBorders>
              <w:top w:val="nil"/>
              <w:left w:val="nil"/>
              <w:bottom w:val="nil"/>
              <w:right w:val="nil"/>
            </w:tcBorders>
            <w:vAlign w:val="center"/>
            <w:hideMark/>
          </w:tcPr>
          <w:p w14:paraId="6DCB522C"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28</w:t>
            </w:r>
          </w:p>
        </w:tc>
        <w:tc>
          <w:tcPr>
            <w:tcW w:w="1502" w:type="dxa"/>
            <w:tcBorders>
              <w:top w:val="nil"/>
              <w:left w:val="nil"/>
              <w:bottom w:val="nil"/>
              <w:right w:val="nil"/>
            </w:tcBorders>
            <w:vAlign w:val="center"/>
            <w:hideMark/>
          </w:tcPr>
          <w:p w14:paraId="2C1C4172"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24 (85.7)</w:t>
            </w:r>
          </w:p>
        </w:tc>
        <w:tc>
          <w:tcPr>
            <w:tcW w:w="690" w:type="dxa"/>
            <w:vMerge/>
            <w:tcBorders>
              <w:top w:val="nil"/>
              <w:left w:val="nil"/>
              <w:bottom w:val="nil"/>
              <w:right w:val="nil"/>
            </w:tcBorders>
            <w:vAlign w:val="center"/>
            <w:hideMark/>
          </w:tcPr>
          <w:p w14:paraId="530775C6"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703" w:type="dxa"/>
            <w:vMerge/>
            <w:tcBorders>
              <w:top w:val="nil"/>
              <w:left w:val="nil"/>
              <w:bottom w:val="nil"/>
              <w:right w:val="nil"/>
            </w:tcBorders>
            <w:vAlign w:val="center"/>
            <w:hideMark/>
          </w:tcPr>
          <w:p w14:paraId="603E1215"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101" w:type="dxa"/>
            <w:tcBorders>
              <w:top w:val="nil"/>
              <w:left w:val="nil"/>
              <w:bottom w:val="nil"/>
              <w:right w:val="nil"/>
            </w:tcBorders>
            <w:vAlign w:val="center"/>
          </w:tcPr>
          <w:p w14:paraId="484891B6"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170" w:type="dxa"/>
            <w:tcBorders>
              <w:top w:val="nil"/>
              <w:left w:val="nil"/>
              <w:bottom w:val="nil"/>
              <w:right w:val="nil"/>
            </w:tcBorders>
            <w:vAlign w:val="center"/>
            <w:hideMark/>
          </w:tcPr>
          <w:p w14:paraId="230AC40B"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22 (78.6)</w:t>
            </w:r>
          </w:p>
        </w:tc>
        <w:tc>
          <w:tcPr>
            <w:tcW w:w="596" w:type="dxa"/>
            <w:vMerge/>
            <w:tcBorders>
              <w:top w:val="nil"/>
              <w:left w:val="nil"/>
              <w:bottom w:val="nil"/>
              <w:right w:val="nil"/>
            </w:tcBorders>
            <w:vAlign w:val="center"/>
            <w:hideMark/>
          </w:tcPr>
          <w:p w14:paraId="6F0F9410"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720" w:type="dxa"/>
            <w:vMerge/>
            <w:tcBorders>
              <w:top w:val="nil"/>
              <w:left w:val="nil"/>
              <w:bottom w:val="nil"/>
              <w:right w:val="nil"/>
            </w:tcBorders>
            <w:vAlign w:val="center"/>
            <w:hideMark/>
          </w:tcPr>
          <w:p w14:paraId="43B02140" w14:textId="77777777" w:rsidR="002923E4" w:rsidRPr="00E7549E" w:rsidRDefault="002923E4" w:rsidP="00E7549E">
            <w:pPr>
              <w:widowControl/>
              <w:spacing w:line="360" w:lineRule="auto"/>
              <w:rPr>
                <w:rFonts w:ascii="Book Antiqua" w:eastAsia="SimSun" w:hAnsi="Book Antiqua" w:cs="Times New Roman"/>
                <w:sz w:val="24"/>
                <w:szCs w:val="24"/>
              </w:rPr>
            </w:pPr>
          </w:p>
        </w:tc>
      </w:tr>
      <w:tr w:rsidR="002923E4" w:rsidRPr="00E7549E" w14:paraId="33136462" w14:textId="77777777" w:rsidTr="002923E4">
        <w:trPr>
          <w:jc w:val="center"/>
        </w:trPr>
        <w:tc>
          <w:tcPr>
            <w:tcW w:w="4349" w:type="dxa"/>
            <w:gridSpan w:val="3"/>
            <w:tcBorders>
              <w:top w:val="nil"/>
              <w:left w:val="nil"/>
              <w:bottom w:val="nil"/>
              <w:right w:val="nil"/>
            </w:tcBorders>
            <w:hideMark/>
          </w:tcPr>
          <w:p w14:paraId="10FDD88D"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Style w:val="hps"/>
                <w:rFonts w:ascii="Book Antiqua" w:hAnsi="Book Antiqua"/>
                <w:sz w:val="24"/>
                <w:szCs w:val="24"/>
              </w:rPr>
              <w:t>Maximal diameter of the mass</w:t>
            </w:r>
          </w:p>
        </w:tc>
        <w:tc>
          <w:tcPr>
            <w:tcW w:w="690" w:type="dxa"/>
            <w:tcBorders>
              <w:top w:val="nil"/>
              <w:left w:val="nil"/>
              <w:bottom w:val="nil"/>
              <w:right w:val="nil"/>
            </w:tcBorders>
          </w:tcPr>
          <w:p w14:paraId="756959BC"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703" w:type="dxa"/>
            <w:tcBorders>
              <w:top w:val="nil"/>
              <w:left w:val="nil"/>
              <w:bottom w:val="nil"/>
              <w:right w:val="nil"/>
            </w:tcBorders>
          </w:tcPr>
          <w:p w14:paraId="65A46A32"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01" w:type="dxa"/>
            <w:tcBorders>
              <w:top w:val="nil"/>
              <w:left w:val="nil"/>
              <w:bottom w:val="nil"/>
              <w:right w:val="nil"/>
            </w:tcBorders>
          </w:tcPr>
          <w:p w14:paraId="6F8AE564"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170" w:type="dxa"/>
            <w:tcBorders>
              <w:top w:val="nil"/>
              <w:left w:val="nil"/>
              <w:bottom w:val="nil"/>
              <w:right w:val="nil"/>
            </w:tcBorders>
          </w:tcPr>
          <w:p w14:paraId="3E8F1661"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596" w:type="dxa"/>
            <w:tcBorders>
              <w:top w:val="nil"/>
              <w:left w:val="nil"/>
              <w:bottom w:val="nil"/>
              <w:right w:val="nil"/>
            </w:tcBorders>
          </w:tcPr>
          <w:p w14:paraId="125A5431"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720" w:type="dxa"/>
            <w:tcBorders>
              <w:top w:val="nil"/>
              <w:left w:val="nil"/>
              <w:bottom w:val="nil"/>
              <w:right w:val="nil"/>
            </w:tcBorders>
          </w:tcPr>
          <w:p w14:paraId="2E5CA42F" w14:textId="77777777" w:rsidR="002923E4" w:rsidRPr="00E7549E" w:rsidRDefault="002923E4" w:rsidP="00E7549E">
            <w:pPr>
              <w:snapToGrid w:val="0"/>
              <w:spacing w:line="360" w:lineRule="auto"/>
              <w:rPr>
                <w:rFonts w:ascii="Book Antiqua" w:eastAsia="SimSun" w:hAnsi="Book Antiqua" w:cs="Times New Roman"/>
                <w:sz w:val="24"/>
                <w:szCs w:val="24"/>
              </w:rPr>
            </w:pPr>
          </w:p>
        </w:tc>
      </w:tr>
      <w:tr w:rsidR="002923E4" w:rsidRPr="00E7549E" w14:paraId="6760BD21" w14:textId="77777777" w:rsidTr="00E7549E">
        <w:trPr>
          <w:jc w:val="center"/>
        </w:trPr>
        <w:tc>
          <w:tcPr>
            <w:tcW w:w="1997" w:type="dxa"/>
            <w:tcBorders>
              <w:top w:val="nil"/>
              <w:left w:val="nil"/>
              <w:bottom w:val="nil"/>
              <w:right w:val="nil"/>
            </w:tcBorders>
            <w:vAlign w:val="center"/>
            <w:hideMark/>
          </w:tcPr>
          <w:p w14:paraId="09FEDE1E" w14:textId="641EFB25" w:rsidR="002923E4" w:rsidRPr="00E7549E" w:rsidRDefault="002923E4" w:rsidP="00E7549E">
            <w:pPr>
              <w:snapToGrid w:val="0"/>
              <w:spacing w:line="360" w:lineRule="auto"/>
              <w:rPr>
                <w:rFonts w:ascii="Book Antiqua" w:eastAsia="SimSun" w:hAnsi="Book Antiqua" w:cs="Times New Roman"/>
                <w:sz w:val="24"/>
                <w:szCs w:val="24"/>
              </w:rPr>
            </w:pPr>
            <w:r w:rsidRPr="00E7549E">
              <w:rPr>
                <w:rStyle w:val="hps"/>
                <w:rFonts w:ascii="Book Antiqua" w:hAnsi="Book Antiqua"/>
                <w:sz w:val="24"/>
                <w:szCs w:val="24"/>
              </w:rPr>
              <w:t>≤</w:t>
            </w:r>
            <w:r w:rsidR="00E7549E">
              <w:rPr>
                <w:rStyle w:val="hps"/>
                <w:rFonts w:ascii="Book Antiqua" w:hAnsi="Book Antiqua" w:hint="eastAsia"/>
                <w:sz w:val="24"/>
                <w:szCs w:val="24"/>
              </w:rPr>
              <w:t xml:space="preserve"> </w:t>
            </w:r>
            <w:r w:rsidRPr="00E7549E">
              <w:rPr>
                <w:rFonts w:ascii="Book Antiqua" w:hAnsi="Book Antiqua"/>
                <w:sz w:val="24"/>
                <w:szCs w:val="24"/>
              </w:rPr>
              <w:t>3 cm</w:t>
            </w:r>
          </w:p>
        </w:tc>
        <w:tc>
          <w:tcPr>
            <w:tcW w:w="850" w:type="dxa"/>
            <w:tcBorders>
              <w:top w:val="nil"/>
              <w:left w:val="nil"/>
              <w:bottom w:val="nil"/>
              <w:right w:val="nil"/>
            </w:tcBorders>
            <w:vAlign w:val="center"/>
            <w:hideMark/>
          </w:tcPr>
          <w:p w14:paraId="119BE890"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50</w:t>
            </w:r>
          </w:p>
        </w:tc>
        <w:tc>
          <w:tcPr>
            <w:tcW w:w="1502" w:type="dxa"/>
            <w:tcBorders>
              <w:top w:val="nil"/>
              <w:left w:val="nil"/>
              <w:bottom w:val="nil"/>
              <w:right w:val="nil"/>
            </w:tcBorders>
            <w:vAlign w:val="center"/>
            <w:hideMark/>
          </w:tcPr>
          <w:p w14:paraId="2535909D"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26 (52.0)</w:t>
            </w:r>
          </w:p>
        </w:tc>
        <w:tc>
          <w:tcPr>
            <w:tcW w:w="690" w:type="dxa"/>
            <w:vMerge w:val="restart"/>
            <w:tcBorders>
              <w:top w:val="nil"/>
              <w:left w:val="nil"/>
              <w:bottom w:val="nil"/>
              <w:right w:val="nil"/>
            </w:tcBorders>
            <w:vAlign w:val="center"/>
            <w:hideMark/>
          </w:tcPr>
          <w:p w14:paraId="12F9A8A3"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7.966</w:t>
            </w:r>
          </w:p>
        </w:tc>
        <w:tc>
          <w:tcPr>
            <w:tcW w:w="703" w:type="dxa"/>
            <w:vMerge w:val="restart"/>
            <w:tcBorders>
              <w:top w:val="nil"/>
              <w:left w:val="nil"/>
              <w:bottom w:val="nil"/>
              <w:right w:val="nil"/>
            </w:tcBorders>
            <w:vAlign w:val="center"/>
            <w:hideMark/>
          </w:tcPr>
          <w:p w14:paraId="0EC72147"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0.004</w:t>
            </w:r>
          </w:p>
        </w:tc>
        <w:tc>
          <w:tcPr>
            <w:tcW w:w="101" w:type="dxa"/>
            <w:tcBorders>
              <w:top w:val="nil"/>
              <w:left w:val="nil"/>
              <w:bottom w:val="nil"/>
              <w:right w:val="nil"/>
            </w:tcBorders>
            <w:vAlign w:val="center"/>
          </w:tcPr>
          <w:p w14:paraId="08544CC8"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170" w:type="dxa"/>
            <w:tcBorders>
              <w:top w:val="nil"/>
              <w:left w:val="nil"/>
              <w:bottom w:val="nil"/>
              <w:right w:val="nil"/>
            </w:tcBorders>
            <w:vAlign w:val="center"/>
            <w:hideMark/>
          </w:tcPr>
          <w:p w14:paraId="251239AC" w14:textId="77777777" w:rsidR="002923E4" w:rsidRPr="00E7549E" w:rsidRDefault="002923E4" w:rsidP="00E7549E">
            <w:pPr>
              <w:snapToGrid w:val="0"/>
              <w:spacing w:line="360" w:lineRule="auto"/>
              <w:rPr>
                <w:rFonts w:ascii="Book Antiqua" w:eastAsia="SimSun" w:hAnsi="Book Antiqua" w:cs="Times New Roman"/>
                <w:color w:val="000000"/>
                <w:sz w:val="24"/>
                <w:szCs w:val="24"/>
              </w:rPr>
            </w:pPr>
            <w:r w:rsidRPr="00E7549E">
              <w:rPr>
                <w:rFonts w:ascii="Book Antiqua" w:hAnsi="Book Antiqua"/>
                <w:sz w:val="24"/>
                <w:szCs w:val="24"/>
              </w:rPr>
              <w:t>26 (52.0)</w:t>
            </w:r>
          </w:p>
        </w:tc>
        <w:tc>
          <w:tcPr>
            <w:tcW w:w="596" w:type="dxa"/>
            <w:vMerge w:val="restart"/>
            <w:tcBorders>
              <w:top w:val="nil"/>
              <w:left w:val="nil"/>
              <w:bottom w:val="nil"/>
              <w:right w:val="nil"/>
            </w:tcBorders>
            <w:vAlign w:val="center"/>
            <w:hideMark/>
          </w:tcPr>
          <w:p w14:paraId="473B4AFC"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4.807</w:t>
            </w:r>
          </w:p>
        </w:tc>
        <w:tc>
          <w:tcPr>
            <w:tcW w:w="720" w:type="dxa"/>
            <w:vMerge w:val="restart"/>
            <w:tcBorders>
              <w:top w:val="nil"/>
              <w:left w:val="nil"/>
              <w:bottom w:val="nil"/>
              <w:right w:val="nil"/>
            </w:tcBorders>
            <w:vAlign w:val="center"/>
            <w:hideMark/>
          </w:tcPr>
          <w:p w14:paraId="48B874AC"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0.029</w:t>
            </w:r>
          </w:p>
        </w:tc>
      </w:tr>
      <w:tr w:rsidR="002923E4" w:rsidRPr="00E7549E" w14:paraId="230E6383" w14:textId="77777777" w:rsidTr="00E7549E">
        <w:trPr>
          <w:jc w:val="center"/>
        </w:trPr>
        <w:tc>
          <w:tcPr>
            <w:tcW w:w="1997" w:type="dxa"/>
            <w:tcBorders>
              <w:top w:val="nil"/>
              <w:left w:val="nil"/>
              <w:bottom w:val="nil"/>
              <w:right w:val="nil"/>
            </w:tcBorders>
            <w:vAlign w:val="center"/>
            <w:hideMark/>
          </w:tcPr>
          <w:p w14:paraId="0544823E" w14:textId="1395A179"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&gt;</w:t>
            </w:r>
            <w:r w:rsidR="00E7549E">
              <w:rPr>
                <w:rFonts w:ascii="Book Antiqua" w:hAnsi="Book Antiqua" w:hint="eastAsia"/>
                <w:sz w:val="24"/>
                <w:szCs w:val="24"/>
              </w:rPr>
              <w:t xml:space="preserve"> </w:t>
            </w:r>
            <w:r w:rsidRPr="00E7549E">
              <w:rPr>
                <w:rFonts w:ascii="Book Antiqua" w:hAnsi="Book Antiqua"/>
                <w:sz w:val="24"/>
                <w:szCs w:val="24"/>
              </w:rPr>
              <w:t>3 cm</w:t>
            </w:r>
          </w:p>
        </w:tc>
        <w:tc>
          <w:tcPr>
            <w:tcW w:w="850" w:type="dxa"/>
            <w:tcBorders>
              <w:top w:val="nil"/>
              <w:left w:val="nil"/>
              <w:bottom w:val="nil"/>
              <w:right w:val="nil"/>
            </w:tcBorders>
            <w:vAlign w:val="center"/>
            <w:hideMark/>
          </w:tcPr>
          <w:p w14:paraId="3045438A"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30</w:t>
            </w:r>
          </w:p>
        </w:tc>
        <w:tc>
          <w:tcPr>
            <w:tcW w:w="1502" w:type="dxa"/>
            <w:tcBorders>
              <w:top w:val="nil"/>
              <w:left w:val="nil"/>
              <w:bottom w:val="nil"/>
              <w:right w:val="nil"/>
            </w:tcBorders>
            <w:vAlign w:val="center"/>
            <w:hideMark/>
          </w:tcPr>
          <w:p w14:paraId="6C3CD5C1"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25 (83.3)</w:t>
            </w:r>
          </w:p>
        </w:tc>
        <w:tc>
          <w:tcPr>
            <w:tcW w:w="690" w:type="dxa"/>
            <w:vMerge/>
            <w:tcBorders>
              <w:top w:val="nil"/>
              <w:left w:val="nil"/>
              <w:bottom w:val="nil"/>
              <w:right w:val="nil"/>
            </w:tcBorders>
            <w:vAlign w:val="center"/>
            <w:hideMark/>
          </w:tcPr>
          <w:p w14:paraId="74E13808"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703" w:type="dxa"/>
            <w:vMerge/>
            <w:tcBorders>
              <w:top w:val="nil"/>
              <w:left w:val="nil"/>
              <w:bottom w:val="nil"/>
              <w:right w:val="nil"/>
            </w:tcBorders>
            <w:vAlign w:val="center"/>
            <w:hideMark/>
          </w:tcPr>
          <w:p w14:paraId="7F2F92E6"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101" w:type="dxa"/>
            <w:tcBorders>
              <w:top w:val="nil"/>
              <w:left w:val="nil"/>
              <w:bottom w:val="nil"/>
              <w:right w:val="nil"/>
            </w:tcBorders>
            <w:vAlign w:val="center"/>
          </w:tcPr>
          <w:p w14:paraId="5F237578"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170" w:type="dxa"/>
            <w:tcBorders>
              <w:top w:val="nil"/>
              <w:left w:val="nil"/>
              <w:bottom w:val="nil"/>
              <w:right w:val="nil"/>
            </w:tcBorders>
            <w:vAlign w:val="center"/>
            <w:hideMark/>
          </w:tcPr>
          <w:p w14:paraId="6E5E566E" w14:textId="77777777" w:rsidR="002923E4" w:rsidRPr="00E7549E" w:rsidRDefault="002923E4" w:rsidP="00E7549E">
            <w:pPr>
              <w:snapToGrid w:val="0"/>
              <w:spacing w:line="360" w:lineRule="auto"/>
              <w:rPr>
                <w:rFonts w:ascii="Book Antiqua" w:eastAsia="SimSun" w:hAnsi="Book Antiqua" w:cs="Times New Roman"/>
                <w:color w:val="000000"/>
                <w:sz w:val="24"/>
                <w:szCs w:val="24"/>
              </w:rPr>
            </w:pPr>
            <w:r w:rsidRPr="00E7549E">
              <w:rPr>
                <w:rFonts w:ascii="Book Antiqua" w:hAnsi="Book Antiqua"/>
                <w:color w:val="000000"/>
                <w:sz w:val="24"/>
                <w:szCs w:val="24"/>
              </w:rPr>
              <w:t>23 (76.7)</w:t>
            </w:r>
          </w:p>
        </w:tc>
        <w:tc>
          <w:tcPr>
            <w:tcW w:w="596" w:type="dxa"/>
            <w:vMerge/>
            <w:tcBorders>
              <w:top w:val="nil"/>
              <w:left w:val="nil"/>
              <w:bottom w:val="nil"/>
              <w:right w:val="nil"/>
            </w:tcBorders>
            <w:vAlign w:val="center"/>
            <w:hideMark/>
          </w:tcPr>
          <w:p w14:paraId="3426B1FF"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720" w:type="dxa"/>
            <w:vMerge/>
            <w:tcBorders>
              <w:top w:val="nil"/>
              <w:left w:val="nil"/>
              <w:bottom w:val="nil"/>
              <w:right w:val="nil"/>
            </w:tcBorders>
            <w:vAlign w:val="center"/>
            <w:hideMark/>
          </w:tcPr>
          <w:p w14:paraId="4B875D2D" w14:textId="77777777" w:rsidR="002923E4" w:rsidRPr="00E7549E" w:rsidRDefault="002923E4" w:rsidP="00E7549E">
            <w:pPr>
              <w:widowControl/>
              <w:spacing w:line="360" w:lineRule="auto"/>
              <w:rPr>
                <w:rFonts w:ascii="Book Antiqua" w:eastAsia="SimSun" w:hAnsi="Book Antiqua" w:cs="Times New Roman"/>
                <w:sz w:val="24"/>
                <w:szCs w:val="24"/>
              </w:rPr>
            </w:pPr>
          </w:p>
        </w:tc>
      </w:tr>
      <w:tr w:rsidR="002923E4" w:rsidRPr="00E7549E" w14:paraId="76F098C6" w14:textId="77777777" w:rsidTr="00E7549E">
        <w:trPr>
          <w:jc w:val="center"/>
        </w:trPr>
        <w:tc>
          <w:tcPr>
            <w:tcW w:w="1997" w:type="dxa"/>
            <w:tcBorders>
              <w:top w:val="nil"/>
              <w:left w:val="nil"/>
              <w:bottom w:val="nil"/>
              <w:right w:val="nil"/>
            </w:tcBorders>
            <w:hideMark/>
          </w:tcPr>
          <w:p w14:paraId="7A0C5C19"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Style w:val="hps"/>
                <w:rFonts w:ascii="Book Antiqua" w:hAnsi="Book Antiqua"/>
                <w:sz w:val="24"/>
                <w:szCs w:val="24"/>
              </w:rPr>
              <w:t>Gallstones</w:t>
            </w:r>
          </w:p>
        </w:tc>
        <w:tc>
          <w:tcPr>
            <w:tcW w:w="850" w:type="dxa"/>
            <w:tcBorders>
              <w:top w:val="nil"/>
              <w:left w:val="nil"/>
              <w:bottom w:val="nil"/>
              <w:right w:val="nil"/>
            </w:tcBorders>
          </w:tcPr>
          <w:p w14:paraId="47361E2C"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502" w:type="dxa"/>
            <w:tcBorders>
              <w:top w:val="nil"/>
              <w:left w:val="nil"/>
              <w:bottom w:val="nil"/>
              <w:right w:val="nil"/>
            </w:tcBorders>
          </w:tcPr>
          <w:p w14:paraId="023057D4"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690" w:type="dxa"/>
            <w:tcBorders>
              <w:top w:val="nil"/>
              <w:left w:val="nil"/>
              <w:bottom w:val="nil"/>
              <w:right w:val="nil"/>
            </w:tcBorders>
          </w:tcPr>
          <w:p w14:paraId="13A60B54"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703" w:type="dxa"/>
            <w:tcBorders>
              <w:top w:val="nil"/>
              <w:left w:val="nil"/>
              <w:bottom w:val="nil"/>
              <w:right w:val="nil"/>
            </w:tcBorders>
          </w:tcPr>
          <w:p w14:paraId="640D488B"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01" w:type="dxa"/>
            <w:tcBorders>
              <w:top w:val="nil"/>
              <w:left w:val="nil"/>
              <w:bottom w:val="nil"/>
              <w:right w:val="nil"/>
            </w:tcBorders>
          </w:tcPr>
          <w:p w14:paraId="6CA4E1B9"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170" w:type="dxa"/>
            <w:tcBorders>
              <w:top w:val="nil"/>
              <w:left w:val="nil"/>
              <w:bottom w:val="nil"/>
              <w:right w:val="nil"/>
            </w:tcBorders>
          </w:tcPr>
          <w:p w14:paraId="0C745F43"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596" w:type="dxa"/>
            <w:tcBorders>
              <w:top w:val="nil"/>
              <w:left w:val="nil"/>
              <w:bottom w:val="nil"/>
              <w:right w:val="nil"/>
            </w:tcBorders>
          </w:tcPr>
          <w:p w14:paraId="677733ED"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720" w:type="dxa"/>
            <w:tcBorders>
              <w:top w:val="nil"/>
              <w:left w:val="nil"/>
              <w:bottom w:val="nil"/>
              <w:right w:val="nil"/>
            </w:tcBorders>
          </w:tcPr>
          <w:p w14:paraId="630FF9D7" w14:textId="77777777" w:rsidR="002923E4" w:rsidRPr="00E7549E" w:rsidRDefault="002923E4" w:rsidP="00E7549E">
            <w:pPr>
              <w:snapToGrid w:val="0"/>
              <w:spacing w:line="360" w:lineRule="auto"/>
              <w:rPr>
                <w:rFonts w:ascii="Book Antiqua" w:eastAsia="SimSun" w:hAnsi="Book Antiqua" w:cs="Times New Roman"/>
                <w:sz w:val="24"/>
                <w:szCs w:val="24"/>
              </w:rPr>
            </w:pPr>
          </w:p>
        </w:tc>
      </w:tr>
      <w:tr w:rsidR="002923E4" w:rsidRPr="00E7549E" w14:paraId="04CF198F" w14:textId="77777777" w:rsidTr="00E7549E">
        <w:trPr>
          <w:jc w:val="center"/>
        </w:trPr>
        <w:tc>
          <w:tcPr>
            <w:tcW w:w="1997" w:type="dxa"/>
            <w:tcBorders>
              <w:top w:val="nil"/>
              <w:left w:val="nil"/>
              <w:bottom w:val="nil"/>
              <w:right w:val="nil"/>
            </w:tcBorders>
            <w:vAlign w:val="center"/>
            <w:hideMark/>
          </w:tcPr>
          <w:p w14:paraId="0721E4CF"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No</w:t>
            </w:r>
          </w:p>
        </w:tc>
        <w:tc>
          <w:tcPr>
            <w:tcW w:w="850" w:type="dxa"/>
            <w:tcBorders>
              <w:top w:val="nil"/>
              <w:left w:val="nil"/>
              <w:bottom w:val="nil"/>
              <w:right w:val="nil"/>
            </w:tcBorders>
            <w:vAlign w:val="center"/>
            <w:hideMark/>
          </w:tcPr>
          <w:p w14:paraId="3A539CDC"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42</w:t>
            </w:r>
          </w:p>
        </w:tc>
        <w:tc>
          <w:tcPr>
            <w:tcW w:w="1502" w:type="dxa"/>
            <w:tcBorders>
              <w:top w:val="nil"/>
              <w:left w:val="nil"/>
              <w:bottom w:val="nil"/>
              <w:right w:val="nil"/>
            </w:tcBorders>
            <w:vAlign w:val="center"/>
            <w:hideMark/>
          </w:tcPr>
          <w:p w14:paraId="34B57E96"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26 (61.9)</w:t>
            </w:r>
          </w:p>
        </w:tc>
        <w:tc>
          <w:tcPr>
            <w:tcW w:w="690" w:type="dxa"/>
            <w:vMerge w:val="restart"/>
            <w:tcBorders>
              <w:top w:val="nil"/>
              <w:left w:val="nil"/>
              <w:bottom w:val="nil"/>
              <w:right w:val="nil"/>
            </w:tcBorders>
            <w:vAlign w:val="center"/>
            <w:hideMark/>
          </w:tcPr>
          <w:p w14:paraId="31C61217"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0.130</w:t>
            </w:r>
          </w:p>
        </w:tc>
        <w:tc>
          <w:tcPr>
            <w:tcW w:w="703" w:type="dxa"/>
            <w:vMerge w:val="restart"/>
            <w:tcBorders>
              <w:top w:val="nil"/>
              <w:left w:val="nil"/>
              <w:bottom w:val="nil"/>
              <w:right w:val="nil"/>
            </w:tcBorders>
            <w:vAlign w:val="center"/>
            <w:hideMark/>
          </w:tcPr>
          <w:p w14:paraId="16B0CEC8"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0.718</w:t>
            </w:r>
          </w:p>
        </w:tc>
        <w:tc>
          <w:tcPr>
            <w:tcW w:w="101" w:type="dxa"/>
            <w:tcBorders>
              <w:top w:val="nil"/>
              <w:left w:val="nil"/>
              <w:bottom w:val="nil"/>
              <w:right w:val="nil"/>
            </w:tcBorders>
            <w:vAlign w:val="center"/>
          </w:tcPr>
          <w:p w14:paraId="17F97AA4"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170" w:type="dxa"/>
            <w:tcBorders>
              <w:top w:val="nil"/>
              <w:left w:val="nil"/>
              <w:bottom w:val="nil"/>
              <w:right w:val="nil"/>
            </w:tcBorders>
            <w:vAlign w:val="center"/>
            <w:hideMark/>
          </w:tcPr>
          <w:p w14:paraId="58E2B0F4"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26 (61.9)</w:t>
            </w:r>
          </w:p>
        </w:tc>
        <w:tc>
          <w:tcPr>
            <w:tcW w:w="596" w:type="dxa"/>
            <w:vMerge w:val="restart"/>
            <w:tcBorders>
              <w:top w:val="nil"/>
              <w:left w:val="nil"/>
              <w:bottom w:val="nil"/>
              <w:right w:val="nil"/>
            </w:tcBorders>
            <w:vAlign w:val="center"/>
            <w:hideMark/>
          </w:tcPr>
          <w:p w14:paraId="0BAB7682"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0.016</w:t>
            </w:r>
          </w:p>
        </w:tc>
        <w:tc>
          <w:tcPr>
            <w:tcW w:w="720" w:type="dxa"/>
            <w:vMerge w:val="restart"/>
            <w:tcBorders>
              <w:top w:val="nil"/>
              <w:left w:val="nil"/>
              <w:bottom w:val="nil"/>
              <w:right w:val="nil"/>
            </w:tcBorders>
            <w:vAlign w:val="center"/>
            <w:hideMark/>
          </w:tcPr>
          <w:p w14:paraId="4BEE01FD"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0.899</w:t>
            </w:r>
          </w:p>
        </w:tc>
      </w:tr>
      <w:tr w:rsidR="002923E4" w:rsidRPr="00E7549E" w14:paraId="668D5074" w14:textId="77777777" w:rsidTr="00E7549E">
        <w:trPr>
          <w:jc w:val="center"/>
        </w:trPr>
        <w:tc>
          <w:tcPr>
            <w:tcW w:w="1997" w:type="dxa"/>
            <w:tcBorders>
              <w:top w:val="nil"/>
              <w:left w:val="nil"/>
              <w:bottom w:val="nil"/>
              <w:right w:val="nil"/>
            </w:tcBorders>
            <w:vAlign w:val="center"/>
            <w:hideMark/>
          </w:tcPr>
          <w:p w14:paraId="181443D7"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Yes</w:t>
            </w:r>
          </w:p>
        </w:tc>
        <w:tc>
          <w:tcPr>
            <w:tcW w:w="850" w:type="dxa"/>
            <w:tcBorders>
              <w:top w:val="nil"/>
              <w:left w:val="nil"/>
              <w:bottom w:val="nil"/>
              <w:right w:val="nil"/>
            </w:tcBorders>
            <w:vAlign w:val="center"/>
            <w:hideMark/>
          </w:tcPr>
          <w:p w14:paraId="5C7B4E1E"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38</w:t>
            </w:r>
          </w:p>
        </w:tc>
        <w:tc>
          <w:tcPr>
            <w:tcW w:w="1502" w:type="dxa"/>
            <w:tcBorders>
              <w:top w:val="nil"/>
              <w:left w:val="nil"/>
              <w:bottom w:val="nil"/>
              <w:right w:val="nil"/>
            </w:tcBorders>
            <w:vAlign w:val="center"/>
            <w:hideMark/>
          </w:tcPr>
          <w:p w14:paraId="0170CBE4"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25 (65.8)</w:t>
            </w:r>
          </w:p>
        </w:tc>
        <w:tc>
          <w:tcPr>
            <w:tcW w:w="690" w:type="dxa"/>
            <w:vMerge/>
            <w:tcBorders>
              <w:top w:val="nil"/>
              <w:left w:val="nil"/>
              <w:bottom w:val="nil"/>
              <w:right w:val="nil"/>
            </w:tcBorders>
            <w:vAlign w:val="center"/>
            <w:hideMark/>
          </w:tcPr>
          <w:p w14:paraId="5F4A8806"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703" w:type="dxa"/>
            <w:vMerge/>
            <w:tcBorders>
              <w:top w:val="nil"/>
              <w:left w:val="nil"/>
              <w:bottom w:val="nil"/>
              <w:right w:val="nil"/>
            </w:tcBorders>
            <w:vAlign w:val="center"/>
            <w:hideMark/>
          </w:tcPr>
          <w:p w14:paraId="49512FBD"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101" w:type="dxa"/>
            <w:tcBorders>
              <w:top w:val="nil"/>
              <w:left w:val="nil"/>
              <w:bottom w:val="nil"/>
              <w:right w:val="nil"/>
            </w:tcBorders>
            <w:vAlign w:val="center"/>
          </w:tcPr>
          <w:p w14:paraId="4AA137A2"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170" w:type="dxa"/>
            <w:tcBorders>
              <w:top w:val="nil"/>
              <w:left w:val="nil"/>
              <w:bottom w:val="nil"/>
              <w:right w:val="nil"/>
            </w:tcBorders>
            <w:vAlign w:val="center"/>
            <w:hideMark/>
          </w:tcPr>
          <w:p w14:paraId="25E010C1"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23 (60.5)</w:t>
            </w:r>
          </w:p>
        </w:tc>
        <w:tc>
          <w:tcPr>
            <w:tcW w:w="596" w:type="dxa"/>
            <w:vMerge/>
            <w:tcBorders>
              <w:top w:val="nil"/>
              <w:left w:val="nil"/>
              <w:bottom w:val="nil"/>
              <w:right w:val="nil"/>
            </w:tcBorders>
            <w:vAlign w:val="center"/>
            <w:hideMark/>
          </w:tcPr>
          <w:p w14:paraId="1FEF79DB"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720" w:type="dxa"/>
            <w:vMerge/>
            <w:tcBorders>
              <w:top w:val="nil"/>
              <w:left w:val="nil"/>
              <w:bottom w:val="nil"/>
              <w:right w:val="nil"/>
            </w:tcBorders>
            <w:vAlign w:val="center"/>
            <w:hideMark/>
          </w:tcPr>
          <w:p w14:paraId="412293CF" w14:textId="77777777" w:rsidR="002923E4" w:rsidRPr="00E7549E" w:rsidRDefault="002923E4" w:rsidP="00E7549E">
            <w:pPr>
              <w:widowControl/>
              <w:spacing w:line="360" w:lineRule="auto"/>
              <w:rPr>
                <w:rFonts w:ascii="Book Antiqua" w:eastAsia="SimSun" w:hAnsi="Book Antiqua" w:cs="Times New Roman"/>
                <w:sz w:val="24"/>
                <w:szCs w:val="24"/>
              </w:rPr>
            </w:pPr>
          </w:p>
        </w:tc>
      </w:tr>
      <w:tr w:rsidR="002923E4" w:rsidRPr="00E7549E" w14:paraId="01C641B5" w14:textId="77777777" w:rsidTr="00E7549E">
        <w:trPr>
          <w:jc w:val="center"/>
        </w:trPr>
        <w:tc>
          <w:tcPr>
            <w:tcW w:w="1997" w:type="dxa"/>
            <w:tcBorders>
              <w:top w:val="nil"/>
              <w:left w:val="nil"/>
              <w:bottom w:val="nil"/>
              <w:right w:val="nil"/>
            </w:tcBorders>
            <w:hideMark/>
          </w:tcPr>
          <w:p w14:paraId="56544D54"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TNM stage</w:t>
            </w:r>
          </w:p>
        </w:tc>
        <w:tc>
          <w:tcPr>
            <w:tcW w:w="850" w:type="dxa"/>
            <w:tcBorders>
              <w:top w:val="nil"/>
              <w:left w:val="nil"/>
              <w:bottom w:val="nil"/>
              <w:right w:val="nil"/>
            </w:tcBorders>
          </w:tcPr>
          <w:p w14:paraId="7B276B86"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502" w:type="dxa"/>
            <w:tcBorders>
              <w:top w:val="nil"/>
              <w:left w:val="nil"/>
              <w:bottom w:val="nil"/>
              <w:right w:val="nil"/>
            </w:tcBorders>
          </w:tcPr>
          <w:p w14:paraId="3254F5FB"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690" w:type="dxa"/>
            <w:tcBorders>
              <w:top w:val="nil"/>
              <w:left w:val="nil"/>
              <w:bottom w:val="nil"/>
              <w:right w:val="nil"/>
            </w:tcBorders>
          </w:tcPr>
          <w:p w14:paraId="006D733B"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703" w:type="dxa"/>
            <w:tcBorders>
              <w:top w:val="nil"/>
              <w:left w:val="nil"/>
              <w:bottom w:val="nil"/>
              <w:right w:val="nil"/>
            </w:tcBorders>
          </w:tcPr>
          <w:p w14:paraId="01EA5822"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01" w:type="dxa"/>
            <w:tcBorders>
              <w:top w:val="nil"/>
              <w:left w:val="nil"/>
              <w:bottom w:val="nil"/>
              <w:right w:val="nil"/>
            </w:tcBorders>
          </w:tcPr>
          <w:p w14:paraId="1643BE96"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170" w:type="dxa"/>
            <w:tcBorders>
              <w:top w:val="nil"/>
              <w:left w:val="nil"/>
              <w:bottom w:val="nil"/>
              <w:right w:val="nil"/>
            </w:tcBorders>
          </w:tcPr>
          <w:p w14:paraId="3FF3423D"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596" w:type="dxa"/>
            <w:tcBorders>
              <w:top w:val="nil"/>
              <w:left w:val="nil"/>
              <w:bottom w:val="nil"/>
              <w:right w:val="nil"/>
            </w:tcBorders>
          </w:tcPr>
          <w:p w14:paraId="72410320"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720" w:type="dxa"/>
            <w:tcBorders>
              <w:top w:val="nil"/>
              <w:left w:val="nil"/>
              <w:bottom w:val="nil"/>
              <w:right w:val="nil"/>
            </w:tcBorders>
          </w:tcPr>
          <w:p w14:paraId="4321C66E" w14:textId="77777777" w:rsidR="002923E4" w:rsidRPr="00E7549E" w:rsidRDefault="002923E4" w:rsidP="00E7549E">
            <w:pPr>
              <w:snapToGrid w:val="0"/>
              <w:spacing w:line="360" w:lineRule="auto"/>
              <w:rPr>
                <w:rFonts w:ascii="Book Antiqua" w:eastAsia="SimSun" w:hAnsi="Book Antiqua" w:cs="Times New Roman"/>
                <w:sz w:val="24"/>
                <w:szCs w:val="24"/>
              </w:rPr>
            </w:pPr>
          </w:p>
        </w:tc>
      </w:tr>
      <w:tr w:rsidR="002923E4" w:rsidRPr="00E7549E" w14:paraId="53A9CC6F" w14:textId="77777777" w:rsidTr="00E7549E">
        <w:trPr>
          <w:jc w:val="center"/>
        </w:trPr>
        <w:tc>
          <w:tcPr>
            <w:tcW w:w="1997" w:type="dxa"/>
            <w:tcBorders>
              <w:top w:val="nil"/>
              <w:left w:val="nil"/>
              <w:bottom w:val="nil"/>
              <w:right w:val="nil"/>
            </w:tcBorders>
            <w:vAlign w:val="center"/>
            <w:hideMark/>
          </w:tcPr>
          <w:p w14:paraId="2DD364C4"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I+II</w:t>
            </w:r>
          </w:p>
        </w:tc>
        <w:tc>
          <w:tcPr>
            <w:tcW w:w="850" w:type="dxa"/>
            <w:tcBorders>
              <w:top w:val="nil"/>
              <w:left w:val="nil"/>
              <w:bottom w:val="nil"/>
              <w:right w:val="nil"/>
            </w:tcBorders>
            <w:hideMark/>
          </w:tcPr>
          <w:p w14:paraId="21CD8CE6"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21</w:t>
            </w:r>
          </w:p>
        </w:tc>
        <w:tc>
          <w:tcPr>
            <w:tcW w:w="1502" w:type="dxa"/>
            <w:tcBorders>
              <w:top w:val="nil"/>
              <w:left w:val="nil"/>
              <w:bottom w:val="nil"/>
              <w:right w:val="nil"/>
            </w:tcBorders>
            <w:hideMark/>
          </w:tcPr>
          <w:p w14:paraId="65A307ED"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7 (33.3)</w:t>
            </w:r>
          </w:p>
        </w:tc>
        <w:tc>
          <w:tcPr>
            <w:tcW w:w="690" w:type="dxa"/>
            <w:tcBorders>
              <w:top w:val="nil"/>
              <w:left w:val="nil"/>
              <w:bottom w:val="nil"/>
              <w:right w:val="nil"/>
            </w:tcBorders>
          </w:tcPr>
          <w:p w14:paraId="3A740E07"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703" w:type="dxa"/>
            <w:tcBorders>
              <w:top w:val="nil"/>
              <w:left w:val="nil"/>
              <w:bottom w:val="nil"/>
              <w:right w:val="nil"/>
            </w:tcBorders>
          </w:tcPr>
          <w:p w14:paraId="114AF0D9"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01" w:type="dxa"/>
            <w:tcBorders>
              <w:top w:val="nil"/>
              <w:left w:val="nil"/>
              <w:bottom w:val="nil"/>
              <w:right w:val="nil"/>
            </w:tcBorders>
          </w:tcPr>
          <w:p w14:paraId="03066132"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170" w:type="dxa"/>
            <w:tcBorders>
              <w:top w:val="nil"/>
              <w:left w:val="nil"/>
              <w:bottom w:val="nil"/>
              <w:right w:val="nil"/>
            </w:tcBorders>
            <w:hideMark/>
          </w:tcPr>
          <w:p w14:paraId="26CB5CA9"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7 (33.3)</w:t>
            </w:r>
          </w:p>
        </w:tc>
        <w:tc>
          <w:tcPr>
            <w:tcW w:w="596" w:type="dxa"/>
            <w:tcBorders>
              <w:top w:val="nil"/>
              <w:left w:val="nil"/>
              <w:bottom w:val="nil"/>
              <w:right w:val="nil"/>
            </w:tcBorders>
          </w:tcPr>
          <w:p w14:paraId="62AE7A4A"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720" w:type="dxa"/>
            <w:tcBorders>
              <w:top w:val="nil"/>
              <w:left w:val="nil"/>
              <w:bottom w:val="nil"/>
              <w:right w:val="nil"/>
            </w:tcBorders>
          </w:tcPr>
          <w:p w14:paraId="5A9650E2" w14:textId="77777777" w:rsidR="002923E4" w:rsidRPr="00E7549E" w:rsidRDefault="002923E4" w:rsidP="00E7549E">
            <w:pPr>
              <w:snapToGrid w:val="0"/>
              <w:spacing w:line="360" w:lineRule="auto"/>
              <w:rPr>
                <w:rFonts w:ascii="Book Antiqua" w:eastAsia="SimSun" w:hAnsi="Book Antiqua" w:cs="Times New Roman"/>
                <w:sz w:val="24"/>
                <w:szCs w:val="24"/>
              </w:rPr>
            </w:pPr>
          </w:p>
        </w:tc>
      </w:tr>
      <w:tr w:rsidR="002923E4" w:rsidRPr="00E7549E" w14:paraId="4C972EF5" w14:textId="77777777" w:rsidTr="00E7549E">
        <w:trPr>
          <w:jc w:val="center"/>
        </w:trPr>
        <w:tc>
          <w:tcPr>
            <w:tcW w:w="1997" w:type="dxa"/>
            <w:tcBorders>
              <w:top w:val="nil"/>
              <w:left w:val="nil"/>
              <w:bottom w:val="nil"/>
              <w:right w:val="nil"/>
            </w:tcBorders>
            <w:vAlign w:val="center"/>
            <w:hideMark/>
          </w:tcPr>
          <w:p w14:paraId="3414B277"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III</w:t>
            </w:r>
          </w:p>
        </w:tc>
        <w:tc>
          <w:tcPr>
            <w:tcW w:w="850" w:type="dxa"/>
            <w:tcBorders>
              <w:top w:val="nil"/>
              <w:left w:val="nil"/>
              <w:bottom w:val="nil"/>
              <w:right w:val="nil"/>
            </w:tcBorders>
            <w:hideMark/>
          </w:tcPr>
          <w:p w14:paraId="190F478A"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38</w:t>
            </w:r>
          </w:p>
        </w:tc>
        <w:tc>
          <w:tcPr>
            <w:tcW w:w="1502" w:type="dxa"/>
            <w:tcBorders>
              <w:top w:val="nil"/>
              <w:left w:val="nil"/>
              <w:bottom w:val="nil"/>
              <w:right w:val="nil"/>
            </w:tcBorders>
            <w:hideMark/>
          </w:tcPr>
          <w:p w14:paraId="7A383778"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25 (65.8)</w:t>
            </w:r>
          </w:p>
        </w:tc>
        <w:tc>
          <w:tcPr>
            <w:tcW w:w="690" w:type="dxa"/>
            <w:tcBorders>
              <w:top w:val="nil"/>
              <w:left w:val="nil"/>
              <w:bottom w:val="nil"/>
              <w:right w:val="nil"/>
            </w:tcBorders>
            <w:hideMark/>
          </w:tcPr>
          <w:p w14:paraId="59B4FB97"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14.968</w:t>
            </w:r>
          </w:p>
        </w:tc>
        <w:tc>
          <w:tcPr>
            <w:tcW w:w="703" w:type="dxa"/>
            <w:tcBorders>
              <w:top w:val="nil"/>
              <w:left w:val="nil"/>
              <w:bottom w:val="nil"/>
              <w:right w:val="nil"/>
            </w:tcBorders>
            <w:hideMark/>
          </w:tcPr>
          <w:p w14:paraId="0F24B995"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0.000</w:t>
            </w:r>
          </w:p>
        </w:tc>
        <w:tc>
          <w:tcPr>
            <w:tcW w:w="101" w:type="dxa"/>
            <w:tcBorders>
              <w:top w:val="nil"/>
              <w:left w:val="nil"/>
              <w:bottom w:val="nil"/>
              <w:right w:val="nil"/>
            </w:tcBorders>
          </w:tcPr>
          <w:p w14:paraId="0EF047EC"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170" w:type="dxa"/>
            <w:tcBorders>
              <w:top w:val="nil"/>
              <w:left w:val="nil"/>
              <w:bottom w:val="nil"/>
              <w:right w:val="nil"/>
            </w:tcBorders>
            <w:hideMark/>
          </w:tcPr>
          <w:p w14:paraId="3303E474"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24 (63.2)</w:t>
            </w:r>
          </w:p>
        </w:tc>
        <w:tc>
          <w:tcPr>
            <w:tcW w:w="596" w:type="dxa"/>
            <w:tcBorders>
              <w:top w:val="nil"/>
              <w:left w:val="nil"/>
              <w:bottom w:val="nil"/>
              <w:right w:val="nil"/>
            </w:tcBorders>
            <w:hideMark/>
          </w:tcPr>
          <w:p w14:paraId="37600710"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12.248</w:t>
            </w:r>
          </w:p>
        </w:tc>
        <w:tc>
          <w:tcPr>
            <w:tcW w:w="720" w:type="dxa"/>
            <w:tcBorders>
              <w:top w:val="nil"/>
              <w:left w:val="nil"/>
              <w:bottom w:val="nil"/>
              <w:right w:val="nil"/>
            </w:tcBorders>
            <w:hideMark/>
          </w:tcPr>
          <w:p w14:paraId="79FBD13E"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0.002</w:t>
            </w:r>
          </w:p>
        </w:tc>
      </w:tr>
      <w:tr w:rsidR="002923E4" w:rsidRPr="00E7549E" w14:paraId="6C000C4F" w14:textId="77777777" w:rsidTr="00E7549E">
        <w:trPr>
          <w:jc w:val="center"/>
        </w:trPr>
        <w:tc>
          <w:tcPr>
            <w:tcW w:w="1997" w:type="dxa"/>
            <w:tcBorders>
              <w:top w:val="nil"/>
              <w:left w:val="nil"/>
              <w:bottom w:val="nil"/>
              <w:right w:val="nil"/>
            </w:tcBorders>
            <w:vAlign w:val="center"/>
            <w:hideMark/>
          </w:tcPr>
          <w:p w14:paraId="5EF15B86"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IV</w:t>
            </w:r>
          </w:p>
        </w:tc>
        <w:tc>
          <w:tcPr>
            <w:tcW w:w="850" w:type="dxa"/>
            <w:tcBorders>
              <w:top w:val="nil"/>
              <w:left w:val="nil"/>
              <w:bottom w:val="nil"/>
              <w:right w:val="nil"/>
            </w:tcBorders>
            <w:hideMark/>
          </w:tcPr>
          <w:p w14:paraId="6C50FA72"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21</w:t>
            </w:r>
          </w:p>
        </w:tc>
        <w:tc>
          <w:tcPr>
            <w:tcW w:w="1502" w:type="dxa"/>
            <w:tcBorders>
              <w:top w:val="nil"/>
              <w:left w:val="nil"/>
              <w:bottom w:val="nil"/>
              <w:right w:val="nil"/>
            </w:tcBorders>
            <w:hideMark/>
          </w:tcPr>
          <w:p w14:paraId="79A4CE4A"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19 (90.5)</w:t>
            </w:r>
          </w:p>
        </w:tc>
        <w:tc>
          <w:tcPr>
            <w:tcW w:w="690" w:type="dxa"/>
            <w:tcBorders>
              <w:top w:val="nil"/>
              <w:left w:val="nil"/>
              <w:bottom w:val="nil"/>
              <w:right w:val="nil"/>
            </w:tcBorders>
          </w:tcPr>
          <w:p w14:paraId="428AD5DC"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703" w:type="dxa"/>
            <w:tcBorders>
              <w:top w:val="nil"/>
              <w:left w:val="nil"/>
              <w:bottom w:val="nil"/>
              <w:right w:val="nil"/>
            </w:tcBorders>
          </w:tcPr>
          <w:p w14:paraId="633B1ED4"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01" w:type="dxa"/>
            <w:tcBorders>
              <w:top w:val="nil"/>
              <w:left w:val="nil"/>
              <w:bottom w:val="nil"/>
              <w:right w:val="nil"/>
            </w:tcBorders>
          </w:tcPr>
          <w:p w14:paraId="6E1A96E9"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170" w:type="dxa"/>
            <w:tcBorders>
              <w:top w:val="nil"/>
              <w:left w:val="nil"/>
              <w:bottom w:val="nil"/>
              <w:right w:val="nil"/>
            </w:tcBorders>
            <w:hideMark/>
          </w:tcPr>
          <w:p w14:paraId="0D1C5811"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18 (85.7)</w:t>
            </w:r>
          </w:p>
        </w:tc>
        <w:tc>
          <w:tcPr>
            <w:tcW w:w="596" w:type="dxa"/>
            <w:tcBorders>
              <w:top w:val="nil"/>
              <w:left w:val="nil"/>
              <w:bottom w:val="nil"/>
              <w:right w:val="nil"/>
            </w:tcBorders>
          </w:tcPr>
          <w:p w14:paraId="136B3B8D"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720" w:type="dxa"/>
            <w:tcBorders>
              <w:top w:val="nil"/>
              <w:left w:val="nil"/>
              <w:bottom w:val="nil"/>
              <w:right w:val="nil"/>
            </w:tcBorders>
          </w:tcPr>
          <w:p w14:paraId="13D84C9E" w14:textId="77777777" w:rsidR="002923E4" w:rsidRPr="00E7549E" w:rsidRDefault="002923E4" w:rsidP="00E7549E">
            <w:pPr>
              <w:snapToGrid w:val="0"/>
              <w:spacing w:line="360" w:lineRule="auto"/>
              <w:rPr>
                <w:rFonts w:ascii="Book Antiqua" w:eastAsia="SimSun" w:hAnsi="Book Antiqua" w:cs="Times New Roman"/>
                <w:sz w:val="24"/>
                <w:szCs w:val="24"/>
              </w:rPr>
            </w:pPr>
          </w:p>
        </w:tc>
      </w:tr>
      <w:tr w:rsidR="002923E4" w:rsidRPr="00E7549E" w14:paraId="28C05810" w14:textId="77777777" w:rsidTr="00E7549E">
        <w:trPr>
          <w:jc w:val="center"/>
        </w:trPr>
        <w:tc>
          <w:tcPr>
            <w:tcW w:w="2847" w:type="dxa"/>
            <w:gridSpan w:val="2"/>
            <w:tcBorders>
              <w:top w:val="nil"/>
              <w:left w:val="nil"/>
              <w:bottom w:val="nil"/>
              <w:right w:val="nil"/>
            </w:tcBorders>
            <w:hideMark/>
          </w:tcPr>
          <w:p w14:paraId="58E51468"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Style w:val="hps"/>
                <w:rFonts w:ascii="Book Antiqua" w:hAnsi="Book Antiqua"/>
                <w:sz w:val="24"/>
                <w:szCs w:val="24"/>
              </w:rPr>
              <w:t>Lymph node metastasis</w:t>
            </w:r>
          </w:p>
        </w:tc>
        <w:tc>
          <w:tcPr>
            <w:tcW w:w="1502" w:type="dxa"/>
            <w:tcBorders>
              <w:top w:val="nil"/>
              <w:left w:val="nil"/>
              <w:bottom w:val="nil"/>
              <w:right w:val="nil"/>
            </w:tcBorders>
          </w:tcPr>
          <w:p w14:paraId="674CAE39"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690" w:type="dxa"/>
            <w:tcBorders>
              <w:top w:val="nil"/>
              <w:left w:val="nil"/>
              <w:bottom w:val="nil"/>
              <w:right w:val="nil"/>
            </w:tcBorders>
          </w:tcPr>
          <w:p w14:paraId="03C4B5C0"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703" w:type="dxa"/>
            <w:tcBorders>
              <w:top w:val="nil"/>
              <w:left w:val="nil"/>
              <w:bottom w:val="nil"/>
              <w:right w:val="nil"/>
            </w:tcBorders>
          </w:tcPr>
          <w:p w14:paraId="2C7D2F96"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01" w:type="dxa"/>
            <w:tcBorders>
              <w:top w:val="nil"/>
              <w:left w:val="nil"/>
              <w:bottom w:val="nil"/>
              <w:right w:val="nil"/>
            </w:tcBorders>
          </w:tcPr>
          <w:p w14:paraId="5997671B"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170" w:type="dxa"/>
            <w:tcBorders>
              <w:top w:val="nil"/>
              <w:left w:val="nil"/>
              <w:bottom w:val="nil"/>
              <w:right w:val="nil"/>
            </w:tcBorders>
          </w:tcPr>
          <w:p w14:paraId="205B59F1"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596" w:type="dxa"/>
            <w:tcBorders>
              <w:top w:val="nil"/>
              <w:left w:val="nil"/>
              <w:bottom w:val="nil"/>
              <w:right w:val="nil"/>
            </w:tcBorders>
          </w:tcPr>
          <w:p w14:paraId="6B9631F0"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720" w:type="dxa"/>
            <w:tcBorders>
              <w:top w:val="nil"/>
              <w:left w:val="nil"/>
              <w:bottom w:val="nil"/>
              <w:right w:val="nil"/>
            </w:tcBorders>
          </w:tcPr>
          <w:p w14:paraId="7C06B7A6" w14:textId="77777777" w:rsidR="002923E4" w:rsidRPr="00E7549E" w:rsidRDefault="002923E4" w:rsidP="00E7549E">
            <w:pPr>
              <w:snapToGrid w:val="0"/>
              <w:spacing w:line="360" w:lineRule="auto"/>
              <w:rPr>
                <w:rFonts w:ascii="Book Antiqua" w:eastAsia="SimSun" w:hAnsi="Book Antiqua" w:cs="Times New Roman"/>
                <w:sz w:val="24"/>
                <w:szCs w:val="24"/>
              </w:rPr>
            </w:pPr>
          </w:p>
        </w:tc>
      </w:tr>
      <w:tr w:rsidR="002923E4" w:rsidRPr="00E7549E" w14:paraId="0CD7DEB9" w14:textId="77777777" w:rsidTr="00E7549E">
        <w:trPr>
          <w:jc w:val="center"/>
        </w:trPr>
        <w:tc>
          <w:tcPr>
            <w:tcW w:w="1997" w:type="dxa"/>
            <w:tcBorders>
              <w:top w:val="nil"/>
              <w:left w:val="nil"/>
              <w:bottom w:val="nil"/>
              <w:right w:val="nil"/>
            </w:tcBorders>
            <w:vAlign w:val="center"/>
            <w:hideMark/>
          </w:tcPr>
          <w:p w14:paraId="75FF21EB"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No</w:t>
            </w:r>
          </w:p>
        </w:tc>
        <w:tc>
          <w:tcPr>
            <w:tcW w:w="850" w:type="dxa"/>
            <w:tcBorders>
              <w:top w:val="nil"/>
              <w:left w:val="nil"/>
              <w:bottom w:val="nil"/>
              <w:right w:val="nil"/>
            </w:tcBorders>
            <w:hideMark/>
          </w:tcPr>
          <w:p w14:paraId="57C538D8"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30</w:t>
            </w:r>
          </w:p>
        </w:tc>
        <w:tc>
          <w:tcPr>
            <w:tcW w:w="1502" w:type="dxa"/>
            <w:tcBorders>
              <w:top w:val="nil"/>
              <w:left w:val="nil"/>
              <w:bottom w:val="nil"/>
              <w:right w:val="nil"/>
            </w:tcBorders>
            <w:hideMark/>
          </w:tcPr>
          <w:p w14:paraId="442295B4"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12 (40.0)</w:t>
            </w:r>
          </w:p>
        </w:tc>
        <w:tc>
          <w:tcPr>
            <w:tcW w:w="690" w:type="dxa"/>
            <w:vMerge w:val="restart"/>
            <w:tcBorders>
              <w:top w:val="nil"/>
              <w:left w:val="nil"/>
              <w:bottom w:val="nil"/>
              <w:right w:val="nil"/>
            </w:tcBorders>
            <w:vAlign w:val="center"/>
            <w:hideMark/>
          </w:tcPr>
          <w:p w14:paraId="7DD5EF0E"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11.716</w:t>
            </w:r>
          </w:p>
        </w:tc>
        <w:tc>
          <w:tcPr>
            <w:tcW w:w="703" w:type="dxa"/>
            <w:vMerge w:val="restart"/>
            <w:tcBorders>
              <w:top w:val="nil"/>
              <w:left w:val="nil"/>
              <w:bottom w:val="nil"/>
              <w:right w:val="nil"/>
            </w:tcBorders>
            <w:vAlign w:val="center"/>
            <w:hideMark/>
          </w:tcPr>
          <w:p w14:paraId="1340F608"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0.001</w:t>
            </w:r>
          </w:p>
        </w:tc>
        <w:tc>
          <w:tcPr>
            <w:tcW w:w="101" w:type="dxa"/>
            <w:tcBorders>
              <w:top w:val="nil"/>
              <w:left w:val="nil"/>
              <w:bottom w:val="nil"/>
              <w:right w:val="nil"/>
            </w:tcBorders>
          </w:tcPr>
          <w:p w14:paraId="3E2B53D1"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170" w:type="dxa"/>
            <w:tcBorders>
              <w:top w:val="nil"/>
              <w:left w:val="nil"/>
              <w:bottom w:val="nil"/>
              <w:right w:val="nil"/>
            </w:tcBorders>
            <w:hideMark/>
          </w:tcPr>
          <w:p w14:paraId="1F3B5AA2"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12 (40.0)</w:t>
            </w:r>
          </w:p>
        </w:tc>
        <w:tc>
          <w:tcPr>
            <w:tcW w:w="596" w:type="dxa"/>
            <w:vMerge w:val="restart"/>
            <w:tcBorders>
              <w:top w:val="nil"/>
              <w:left w:val="nil"/>
              <w:bottom w:val="nil"/>
              <w:right w:val="nil"/>
            </w:tcBorders>
            <w:vAlign w:val="center"/>
            <w:hideMark/>
          </w:tcPr>
          <w:p w14:paraId="4310CD4C"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9.132</w:t>
            </w:r>
          </w:p>
        </w:tc>
        <w:tc>
          <w:tcPr>
            <w:tcW w:w="720" w:type="dxa"/>
            <w:vMerge w:val="restart"/>
            <w:tcBorders>
              <w:top w:val="nil"/>
              <w:left w:val="nil"/>
              <w:bottom w:val="nil"/>
              <w:right w:val="nil"/>
            </w:tcBorders>
            <w:vAlign w:val="center"/>
            <w:hideMark/>
          </w:tcPr>
          <w:p w14:paraId="76A0AB48"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0.003</w:t>
            </w:r>
          </w:p>
        </w:tc>
      </w:tr>
      <w:tr w:rsidR="002923E4" w:rsidRPr="00E7549E" w14:paraId="4BB4C32C" w14:textId="77777777" w:rsidTr="00E7549E">
        <w:trPr>
          <w:jc w:val="center"/>
        </w:trPr>
        <w:tc>
          <w:tcPr>
            <w:tcW w:w="1997" w:type="dxa"/>
            <w:tcBorders>
              <w:top w:val="nil"/>
              <w:left w:val="nil"/>
              <w:bottom w:val="nil"/>
              <w:right w:val="nil"/>
            </w:tcBorders>
            <w:vAlign w:val="center"/>
            <w:hideMark/>
          </w:tcPr>
          <w:p w14:paraId="50881288"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Yes</w:t>
            </w:r>
          </w:p>
        </w:tc>
        <w:tc>
          <w:tcPr>
            <w:tcW w:w="850" w:type="dxa"/>
            <w:tcBorders>
              <w:top w:val="nil"/>
              <w:left w:val="nil"/>
              <w:bottom w:val="nil"/>
              <w:right w:val="nil"/>
            </w:tcBorders>
            <w:hideMark/>
          </w:tcPr>
          <w:p w14:paraId="0F3BD582"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50</w:t>
            </w:r>
          </w:p>
        </w:tc>
        <w:tc>
          <w:tcPr>
            <w:tcW w:w="1502" w:type="dxa"/>
            <w:tcBorders>
              <w:top w:val="nil"/>
              <w:left w:val="nil"/>
              <w:bottom w:val="nil"/>
              <w:right w:val="nil"/>
            </w:tcBorders>
            <w:hideMark/>
          </w:tcPr>
          <w:p w14:paraId="057A9780"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39 (78.0)</w:t>
            </w:r>
          </w:p>
        </w:tc>
        <w:tc>
          <w:tcPr>
            <w:tcW w:w="690" w:type="dxa"/>
            <w:vMerge/>
            <w:tcBorders>
              <w:top w:val="nil"/>
              <w:left w:val="nil"/>
              <w:bottom w:val="nil"/>
              <w:right w:val="nil"/>
            </w:tcBorders>
            <w:vAlign w:val="center"/>
            <w:hideMark/>
          </w:tcPr>
          <w:p w14:paraId="4B12B09D"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703" w:type="dxa"/>
            <w:vMerge/>
            <w:tcBorders>
              <w:top w:val="nil"/>
              <w:left w:val="nil"/>
              <w:bottom w:val="nil"/>
              <w:right w:val="nil"/>
            </w:tcBorders>
            <w:vAlign w:val="center"/>
            <w:hideMark/>
          </w:tcPr>
          <w:p w14:paraId="270E49D5"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101" w:type="dxa"/>
            <w:tcBorders>
              <w:top w:val="nil"/>
              <w:left w:val="nil"/>
              <w:bottom w:val="nil"/>
              <w:right w:val="nil"/>
            </w:tcBorders>
          </w:tcPr>
          <w:p w14:paraId="6A333F34"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170" w:type="dxa"/>
            <w:tcBorders>
              <w:top w:val="nil"/>
              <w:left w:val="nil"/>
              <w:bottom w:val="nil"/>
              <w:right w:val="nil"/>
            </w:tcBorders>
            <w:hideMark/>
          </w:tcPr>
          <w:p w14:paraId="4B0C8B07"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37 (74.0)</w:t>
            </w:r>
          </w:p>
        </w:tc>
        <w:tc>
          <w:tcPr>
            <w:tcW w:w="596" w:type="dxa"/>
            <w:vMerge/>
            <w:tcBorders>
              <w:top w:val="nil"/>
              <w:left w:val="nil"/>
              <w:bottom w:val="nil"/>
              <w:right w:val="nil"/>
            </w:tcBorders>
            <w:vAlign w:val="center"/>
            <w:hideMark/>
          </w:tcPr>
          <w:p w14:paraId="3B3E5CEA"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720" w:type="dxa"/>
            <w:vMerge/>
            <w:tcBorders>
              <w:top w:val="nil"/>
              <w:left w:val="nil"/>
              <w:bottom w:val="nil"/>
              <w:right w:val="nil"/>
            </w:tcBorders>
            <w:vAlign w:val="center"/>
            <w:hideMark/>
          </w:tcPr>
          <w:p w14:paraId="627F60E3" w14:textId="77777777" w:rsidR="002923E4" w:rsidRPr="00E7549E" w:rsidRDefault="002923E4" w:rsidP="00E7549E">
            <w:pPr>
              <w:widowControl/>
              <w:spacing w:line="360" w:lineRule="auto"/>
              <w:rPr>
                <w:rFonts w:ascii="Book Antiqua" w:eastAsia="SimSun" w:hAnsi="Book Antiqua" w:cs="Times New Roman"/>
                <w:sz w:val="24"/>
                <w:szCs w:val="24"/>
              </w:rPr>
            </w:pPr>
          </w:p>
        </w:tc>
      </w:tr>
      <w:tr w:rsidR="002923E4" w:rsidRPr="00E7549E" w14:paraId="66C92226" w14:textId="77777777" w:rsidTr="002923E4">
        <w:trPr>
          <w:jc w:val="center"/>
        </w:trPr>
        <w:tc>
          <w:tcPr>
            <w:tcW w:w="4349" w:type="dxa"/>
            <w:gridSpan w:val="3"/>
            <w:tcBorders>
              <w:top w:val="nil"/>
              <w:left w:val="nil"/>
              <w:bottom w:val="nil"/>
              <w:right w:val="nil"/>
            </w:tcBorders>
            <w:hideMark/>
          </w:tcPr>
          <w:p w14:paraId="70B05F99"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Invasion of the surrounding tissue</w:t>
            </w:r>
          </w:p>
        </w:tc>
        <w:tc>
          <w:tcPr>
            <w:tcW w:w="690" w:type="dxa"/>
            <w:tcBorders>
              <w:top w:val="nil"/>
              <w:left w:val="nil"/>
              <w:bottom w:val="nil"/>
              <w:right w:val="nil"/>
            </w:tcBorders>
          </w:tcPr>
          <w:p w14:paraId="39507103"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703" w:type="dxa"/>
            <w:tcBorders>
              <w:top w:val="nil"/>
              <w:left w:val="nil"/>
              <w:bottom w:val="nil"/>
              <w:right w:val="nil"/>
            </w:tcBorders>
          </w:tcPr>
          <w:p w14:paraId="5E0C4074"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01" w:type="dxa"/>
            <w:tcBorders>
              <w:top w:val="nil"/>
              <w:left w:val="nil"/>
              <w:bottom w:val="nil"/>
              <w:right w:val="nil"/>
            </w:tcBorders>
          </w:tcPr>
          <w:p w14:paraId="17117D1B"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170" w:type="dxa"/>
            <w:tcBorders>
              <w:top w:val="nil"/>
              <w:left w:val="nil"/>
              <w:bottom w:val="nil"/>
              <w:right w:val="nil"/>
            </w:tcBorders>
          </w:tcPr>
          <w:p w14:paraId="14F93BEB"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596" w:type="dxa"/>
            <w:tcBorders>
              <w:top w:val="nil"/>
              <w:left w:val="nil"/>
              <w:bottom w:val="nil"/>
              <w:right w:val="nil"/>
            </w:tcBorders>
          </w:tcPr>
          <w:p w14:paraId="387C684F"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720" w:type="dxa"/>
            <w:tcBorders>
              <w:top w:val="nil"/>
              <w:left w:val="nil"/>
              <w:bottom w:val="nil"/>
              <w:right w:val="nil"/>
            </w:tcBorders>
          </w:tcPr>
          <w:p w14:paraId="17BA728C" w14:textId="77777777" w:rsidR="002923E4" w:rsidRPr="00E7549E" w:rsidRDefault="002923E4" w:rsidP="00E7549E">
            <w:pPr>
              <w:snapToGrid w:val="0"/>
              <w:spacing w:line="360" w:lineRule="auto"/>
              <w:rPr>
                <w:rFonts w:ascii="Book Antiqua" w:eastAsia="SimSun" w:hAnsi="Book Antiqua" w:cs="Times New Roman"/>
                <w:sz w:val="24"/>
                <w:szCs w:val="24"/>
              </w:rPr>
            </w:pPr>
          </w:p>
        </w:tc>
      </w:tr>
      <w:tr w:rsidR="002923E4" w:rsidRPr="00E7549E" w14:paraId="638E73EA" w14:textId="77777777" w:rsidTr="00E7549E">
        <w:trPr>
          <w:jc w:val="center"/>
        </w:trPr>
        <w:tc>
          <w:tcPr>
            <w:tcW w:w="1997" w:type="dxa"/>
            <w:tcBorders>
              <w:top w:val="nil"/>
              <w:left w:val="nil"/>
              <w:bottom w:val="nil"/>
              <w:right w:val="nil"/>
            </w:tcBorders>
            <w:vAlign w:val="center"/>
            <w:hideMark/>
          </w:tcPr>
          <w:p w14:paraId="4D2FFBF9"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No</w:t>
            </w:r>
          </w:p>
        </w:tc>
        <w:tc>
          <w:tcPr>
            <w:tcW w:w="850" w:type="dxa"/>
            <w:tcBorders>
              <w:top w:val="nil"/>
              <w:left w:val="nil"/>
              <w:bottom w:val="nil"/>
              <w:right w:val="nil"/>
            </w:tcBorders>
            <w:hideMark/>
          </w:tcPr>
          <w:p w14:paraId="44E25613"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31</w:t>
            </w:r>
          </w:p>
        </w:tc>
        <w:tc>
          <w:tcPr>
            <w:tcW w:w="1502" w:type="dxa"/>
            <w:tcBorders>
              <w:top w:val="nil"/>
              <w:left w:val="nil"/>
              <w:bottom w:val="nil"/>
              <w:right w:val="nil"/>
            </w:tcBorders>
            <w:hideMark/>
          </w:tcPr>
          <w:p w14:paraId="3A0CEFD8"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13 (41.9)</w:t>
            </w:r>
          </w:p>
        </w:tc>
        <w:tc>
          <w:tcPr>
            <w:tcW w:w="690" w:type="dxa"/>
            <w:vMerge w:val="restart"/>
            <w:tcBorders>
              <w:top w:val="nil"/>
              <w:left w:val="nil"/>
              <w:bottom w:val="nil"/>
              <w:right w:val="nil"/>
            </w:tcBorders>
            <w:vAlign w:val="center"/>
            <w:hideMark/>
          </w:tcPr>
          <w:p w14:paraId="1D59FC40"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10.422</w:t>
            </w:r>
          </w:p>
        </w:tc>
        <w:tc>
          <w:tcPr>
            <w:tcW w:w="703" w:type="dxa"/>
            <w:vMerge w:val="restart"/>
            <w:tcBorders>
              <w:top w:val="nil"/>
              <w:left w:val="nil"/>
              <w:bottom w:val="nil"/>
              <w:right w:val="nil"/>
            </w:tcBorders>
            <w:vAlign w:val="center"/>
            <w:hideMark/>
          </w:tcPr>
          <w:p w14:paraId="202EE15E"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0.002</w:t>
            </w:r>
          </w:p>
        </w:tc>
        <w:tc>
          <w:tcPr>
            <w:tcW w:w="101" w:type="dxa"/>
            <w:tcBorders>
              <w:top w:val="nil"/>
              <w:left w:val="nil"/>
              <w:bottom w:val="nil"/>
              <w:right w:val="nil"/>
            </w:tcBorders>
          </w:tcPr>
          <w:p w14:paraId="41889CE1"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170" w:type="dxa"/>
            <w:tcBorders>
              <w:top w:val="nil"/>
              <w:left w:val="nil"/>
              <w:bottom w:val="nil"/>
              <w:right w:val="nil"/>
            </w:tcBorders>
            <w:hideMark/>
          </w:tcPr>
          <w:p w14:paraId="30F73363"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12 (38.7)</w:t>
            </w:r>
          </w:p>
        </w:tc>
        <w:tc>
          <w:tcPr>
            <w:tcW w:w="596" w:type="dxa"/>
            <w:vMerge w:val="restart"/>
            <w:tcBorders>
              <w:top w:val="nil"/>
              <w:left w:val="nil"/>
              <w:bottom w:val="nil"/>
              <w:right w:val="nil"/>
            </w:tcBorders>
            <w:vAlign w:val="center"/>
            <w:hideMark/>
          </w:tcPr>
          <w:p w14:paraId="167B3A07"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10.834</w:t>
            </w:r>
          </w:p>
        </w:tc>
        <w:tc>
          <w:tcPr>
            <w:tcW w:w="720" w:type="dxa"/>
            <w:vMerge w:val="restart"/>
            <w:tcBorders>
              <w:top w:val="nil"/>
              <w:left w:val="nil"/>
              <w:bottom w:val="nil"/>
              <w:right w:val="nil"/>
            </w:tcBorders>
            <w:vAlign w:val="center"/>
            <w:hideMark/>
          </w:tcPr>
          <w:p w14:paraId="106DE8F3"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0.001</w:t>
            </w:r>
          </w:p>
        </w:tc>
      </w:tr>
      <w:tr w:rsidR="002923E4" w:rsidRPr="00E7549E" w14:paraId="45414A14" w14:textId="77777777" w:rsidTr="00E7549E">
        <w:trPr>
          <w:jc w:val="center"/>
        </w:trPr>
        <w:tc>
          <w:tcPr>
            <w:tcW w:w="1997" w:type="dxa"/>
            <w:tcBorders>
              <w:top w:val="nil"/>
              <w:left w:val="nil"/>
              <w:bottom w:val="nil"/>
              <w:right w:val="nil"/>
            </w:tcBorders>
            <w:vAlign w:val="center"/>
            <w:hideMark/>
          </w:tcPr>
          <w:p w14:paraId="6B01B657"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Yes</w:t>
            </w:r>
          </w:p>
        </w:tc>
        <w:tc>
          <w:tcPr>
            <w:tcW w:w="850" w:type="dxa"/>
            <w:tcBorders>
              <w:top w:val="nil"/>
              <w:left w:val="nil"/>
              <w:bottom w:val="nil"/>
              <w:right w:val="nil"/>
            </w:tcBorders>
            <w:hideMark/>
          </w:tcPr>
          <w:p w14:paraId="3BBD1BBF"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49</w:t>
            </w:r>
          </w:p>
        </w:tc>
        <w:tc>
          <w:tcPr>
            <w:tcW w:w="1502" w:type="dxa"/>
            <w:tcBorders>
              <w:top w:val="nil"/>
              <w:left w:val="nil"/>
              <w:bottom w:val="nil"/>
              <w:right w:val="nil"/>
            </w:tcBorders>
            <w:hideMark/>
          </w:tcPr>
          <w:p w14:paraId="60DE36D7"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38 (77.6)</w:t>
            </w:r>
          </w:p>
        </w:tc>
        <w:tc>
          <w:tcPr>
            <w:tcW w:w="690" w:type="dxa"/>
            <w:vMerge/>
            <w:tcBorders>
              <w:top w:val="nil"/>
              <w:left w:val="nil"/>
              <w:bottom w:val="nil"/>
              <w:right w:val="nil"/>
            </w:tcBorders>
            <w:vAlign w:val="center"/>
            <w:hideMark/>
          </w:tcPr>
          <w:p w14:paraId="47EAC8BF"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703" w:type="dxa"/>
            <w:vMerge/>
            <w:tcBorders>
              <w:top w:val="nil"/>
              <w:left w:val="nil"/>
              <w:bottom w:val="nil"/>
              <w:right w:val="nil"/>
            </w:tcBorders>
            <w:vAlign w:val="center"/>
            <w:hideMark/>
          </w:tcPr>
          <w:p w14:paraId="15241DC8"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101" w:type="dxa"/>
            <w:tcBorders>
              <w:top w:val="nil"/>
              <w:left w:val="nil"/>
              <w:bottom w:val="nil"/>
              <w:right w:val="nil"/>
            </w:tcBorders>
          </w:tcPr>
          <w:p w14:paraId="259745B1"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170" w:type="dxa"/>
            <w:tcBorders>
              <w:top w:val="nil"/>
              <w:left w:val="nil"/>
              <w:bottom w:val="nil"/>
              <w:right w:val="nil"/>
            </w:tcBorders>
            <w:hideMark/>
          </w:tcPr>
          <w:p w14:paraId="37596E71"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37 (75.5)</w:t>
            </w:r>
          </w:p>
        </w:tc>
        <w:tc>
          <w:tcPr>
            <w:tcW w:w="596" w:type="dxa"/>
            <w:vMerge/>
            <w:tcBorders>
              <w:top w:val="nil"/>
              <w:left w:val="nil"/>
              <w:bottom w:val="nil"/>
              <w:right w:val="nil"/>
            </w:tcBorders>
            <w:vAlign w:val="center"/>
            <w:hideMark/>
          </w:tcPr>
          <w:p w14:paraId="7CEEC867"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720" w:type="dxa"/>
            <w:vMerge/>
            <w:tcBorders>
              <w:top w:val="nil"/>
              <w:left w:val="nil"/>
              <w:bottom w:val="nil"/>
              <w:right w:val="nil"/>
            </w:tcBorders>
            <w:vAlign w:val="center"/>
            <w:hideMark/>
          </w:tcPr>
          <w:p w14:paraId="6F8B1213" w14:textId="77777777" w:rsidR="002923E4" w:rsidRPr="00E7549E" w:rsidRDefault="002923E4" w:rsidP="00E7549E">
            <w:pPr>
              <w:widowControl/>
              <w:spacing w:line="360" w:lineRule="auto"/>
              <w:rPr>
                <w:rFonts w:ascii="Book Antiqua" w:eastAsia="SimSun" w:hAnsi="Book Antiqua" w:cs="Times New Roman"/>
                <w:sz w:val="24"/>
                <w:szCs w:val="24"/>
              </w:rPr>
            </w:pPr>
          </w:p>
        </w:tc>
      </w:tr>
      <w:tr w:rsidR="002923E4" w:rsidRPr="00E7549E" w14:paraId="3AE4DFDF" w14:textId="77777777" w:rsidTr="00E7549E">
        <w:trPr>
          <w:jc w:val="center"/>
        </w:trPr>
        <w:tc>
          <w:tcPr>
            <w:tcW w:w="2847" w:type="dxa"/>
            <w:gridSpan w:val="2"/>
            <w:tcBorders>
              <w:top w:val="nil"/>
              <w:left w:val="nil"/>
              <w:bottom w:val="nil"/>
              <w:right w:val="nil"/>
            </w:tcBorders>
            <w:hideMark/>
          </w:tcPr>
          <w:p w14:paraId="74C3BFBF"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Surgical procedure</w:t>
            </w:r>
          </w:p>
        </w:tc>
        <w:tc>
          <w:tcPr>
            <w:tcW w:w="1502" w:type="dxa"/>
            <w:tcBorders>
              <w:top w:val="nil"/>
              <w:left w:val="nil"/>
              <w:bottom w:val="nil"/>
              <w:right w:val="nil"/>
            </w:tcBorders>
          </w:tcPr>
          <w:p w14:paraId="14A00477"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690" w:type="dxa"/>
            <w:tcBorders>
              <w:top w:val="nil"/>
              <w:left w:val="nil"/>
              <w:bottom w:val="nil"/>
              <w:right w:val="nil"/>
            </w:tcBorders>
          </w:tcPr>
          <w:p w14:paraId="59D8094B"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703" w:type="dxa"/>
            <w:tcBorders>
              <w:top w:val="nil"/>
              <w:left w:val="nil"/>
              <w:bottom w:val="nil"/>
              <w:right w:val="nil"/>
            </w:tcBorders>
          </w:tcPr>
          <w:p w14:paraId="4FE967B3"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01" w:type="dxa"/>
            <w:tcBorders>
              <w:top w:val="nil"/>
              <w:left w:val="nil"/>
              <w:bottom w:val="nil"/>
              <w:right w:val="nil"/>
            </w:tcBorders>
          </w:tcPr>
          <w:p w14:paraId="483C159E"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170" w:type="dxa"/>
            <w:tcBorders>
              <w:top w:val="nil"/>
              <w:left w:val="nil"/>
              <w:bottom w:val="nil"/>
              <w:right w:val="nil"/>
            </w:tcBorders>
          </w:tcPr>
          <w:p w14:paraId="44163533"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596" w:type="dxa"/>
            <w:tcBorders>
              <w:top w:val="nil"/>
              <w:left w:val="nil"/>
              <w:bottom w:val="nil"/>
              <w:right w:val="nil"/>
            </w:tcBorders>
          </w:tcPr>
          <w:p w14:paraId="2303C776"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720" w:type="dxa"/>
            <w:tcBorders>
              <w:top w:val="nil"/>
              <w:left w:val="nil"/>
              <w:bottom w:val="nil"/>
              <w:right w:val="nil"/>
            </w:tcBorders>
          </w:tcPr>
          <w:p w14:paraId="6307BCDA" w14:textId="77777777" w:rsidR="002923E4" w:rsidRPr="00E7549E" w:rsidRDefault="002923E4" w:rsidP="00E7549E">
            <w:pPr>
              <w:snapToGrid w:val="0"/>
              <w:spacing w:line="360" w:lineRule="auto"/>
              <w:rPr>
                <w:rFonts w:ascii="Book Antiqua" w:eastAsia="SimSun" w:hAnsi="Book Antiqua" w:cs="Times New Roman"/>
                <w:sz w:val="24"/>
                <w:szCs w:val="24"/>
              </w:rPr>
            </w:pPr>
          </w:p>
        </w:tc>
      </w:tr>
      <w:tr w:rsidR="002923E4" w:rsidRPr="00E7549E" w14:paraId="5B1BD6F8" w14:textId="77777777" w:rsidTr="00E7549E">
        <w:trPr>
          <w:jc w:val="center"/>
        </w:trPr>
        <w:tc>
          <w:tcPr>
            <w:tcW w:w="1997" w:type="dxa"/>
            <w:tcBorders>
              <w:top w:val="nil"/>
              <w:left w:val="nil"/>
              <w:bottom w:val="nil"/>
              <w:right w:val="nil"/>
            </w:tcBorders>
            <w:vAlign w:val="center"/>
            <w:hideMark/>
          </w:tcPr>
          <w:p w14:paraId="796D3E55"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Style w:val="hps"/>
                <w:rFonts w:ascii="Book Antiqua" w:hAnsi="Book Antiqua"/>
                <w:sz w:val="24"/>
                <w:szCs w:val="24"/>
              </w:rPr>
              <w:lastRenderedPageBreak/>
              <w:t>Radical</w:t>
            </w:r>
          </w:p>
        </w:tc>
        <w:tc>
          <w:tcPr>
            <w:tcW w:w="850" w:type="dxa"/>
            <w:tcBorders>
              <w:top w:val="nil"/>
              <w:left w:val="nil"/>
              <w:bottom w:val="nil"/>
              <w:right w:val="nil"/>
            </w:tcBorders>
            <w:hideMark/>
          </w:tcPr>
          <w:p w14:paraId="6EFD384A"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26</w:t>
            </w:r>
          </w:p>
        </w:tc>
        <w:tc>
          <w:tcPr>
            <w:tcW w:w="1502" w:type="dxa"/>
            <w:tcBorders>
              <w:top w:val="nil"/>
              <w:left w:val="nil"/>
              <w:bottom w:val="nil"/>
              <w:right w:val="nil"/>
            </w:tcBorders>
            <w:hideMark/>
          </w:tcPr>
          <w:p w14:paraId="03656101"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10 (38.5)</w:t>
            </w:r>
          </w:p>
        </w:tc>
        <w:tc>
          <w:tcPr>
            <w:tcW w:w="690" w:type="dxa"/>
            <w:vMerge w:val="restart"/>
            <w:tcBorders>
              <w:top w:val="nil"/>
              <w:left w:val="nil"/>
              <w:bottom w:val="single" w:sz="12" w:space="0" w:color="auto"/>
              <w:right w:val="nil"/>
            </w:tcBorders>
            <w:vAlign w:val="center"/>
            <w:hideMark/>
          </w:tcPr>
          <w:p w14:paraId="6347090D"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12.296</w:t>
            </w:r>
          </w:p>
        </w:tc>
        <w:tc>
          <w:tcPr>
            <w:tcW w:w="703" w:type="dxa"/>
            <w:vMerge w:val="restart"/>
            <w:tcBorders>
              <w:top w:val="nil"/>
              <w:left w:val="nil"/>
              <w:bottom w:val="single" w:sz="12" w:space="0" w:color="auto"/>
              <w:right w:val="nil"/>
            </w:tcBorders>
            <w:vAlign w:val="center"/>
            <w:hideMark/>
          </w:tcPr>
          <w:p w14:paraId="37331F93"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0.002</w:t>
            </w:r>
          </w:p>
        </w:tc>
        <w:tc>
          <w:tcPr>
            <w:tcW w:w="101" w:type="dxa"/>
            <w:tcBorders>
              <w:top w:val="nil"/>
              <w:left w:val="nil"/>
              <w:bottom w:val="nil"/>
              <w:right w:val="nil"/>
            </w:tcBorders>
          </w:tcPr>
          <w:p w14:paraId="3F4F1ACD"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170" w:type="dxa"/>
            <w:tcBorders>
              <w:top w:val="nil"/>
              <w:left w:val="nil"/>
              <w:bottom w:val="nil"/>
              <w:right w:val="nil"/>
            </w:tcBorders>
            <w:hideMark/>
          </w:tcPr>
          <w:p w14:paraId="58C4007D"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10 (38.5)</w:t>
            </w:r>
          </w:p>
        </w:tc>
        <w:tc>
          <w:tcPr>
            <w:tcW w:w="596" w:type="dxa"/>
            <w:vMerge w:val="restart"/>
            <w:tcBorders>
              <w:top w:val="nil"/>
              <w:left w:val="nil"/>
              <w:bottom w:val="single" w:sz="12" w:space="0" w:color="auto"/>
              <w:right w:val="nil"/>
            </w:tcBorders>
            <w:vAlign w:val="center"/>
            <w:hideMark/>
          </w:tcPr>
          <w:p w14:paraId="7253A954"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11.680</w:t>
            </w:r>
          </w:p>
        </w:tc>
        <w:tc>
          <w:tcPr>
            <w:tcW w:w="720" w:type="dxa"/>
            <w:vMerge w:val="restart"/>
            <w:tcBorders>
              <w:top w:val="nil"/>
              <w:left w:val="nil"/>
              <w:bottom w:val="single" w:sz="12" w:space="0" w:color="auto"/>
              <w:right w:val="nil"/>
            </w:tcBorders>
            <w:vAlign w:val="center"/>
            <w:hideMark/>
          </w:tcPr>
          <w:p w14:paraId="0E93E744"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0.003</w:t>
            </w:r>
          </w:p>
        </w:tc>
      </w:tr>
      <w:tr w:rsidR="002923E4" w:rsidRPr="00E7549E" w14:paraId="72E01757" w14:textId="77777777" w:rsidTr="00E7549E">
        <w:trPr>
          <w:jc w:val="center"/>
        </w:trPr>
        <w:tc>
          <w:tcPr>
            <w:tcW w:w="1997" w:type="dxa"/>
            <w:tcBorders>
              <w:top w:val="nil"/>
              <w:left w:val="nil"/>
              <w:bottom w:val="nil"/>
              <w:right w:val="nil"/>
            </w:tcBorders>
            <w:vAlign w:val="center"/>
            <w:hideMark/>
          </w:tcPr>
          <w:p w14:paraId="5612DBEF"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Style w:val="hps"/>
                <w:rFonts w:ascii="Book Antiqua" w:hAnsi="Book Antiqua"/>
                <w:sz w:val="24"/>
                <w:szCs w:val="24"/>
              </w:rPr>
              <w:t>Palliative</w:t>
            </w:r>
          </w:p>
        </w:tc>
        <w:tc>
          <w:tcPr>
            <w:tcW w:w="850" w:type="dxa"/>
            <w:tcBorders>
              <w:top w:val="nil"/>
              <w:left w:val="nil"/>
              <w:bottom w:val="nil"/>
              <w:right w:val="nil"/>
            </w:tcBorders>
            <w:hideMark/>
          </w:tcPr>
          <w:p w14:paraId="2C8C329F"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28</w:t>
            </w:r>
          </w:p>
        </w:tc>
        <w:tc>
          <w:tcPr>
            <w:tcW w:w="1502" w:type="dxa"/>
            <w:tcBorders>
              <w:top w:val="nil"/>
              <w:left w:val="nil"/>
              <w:bottom w:val="nil"/>
              <w:right w:val="nil"/>
            </w:tcBorders>
            <w:hideMark/>
          </w:tcPr>
          <w:p w14:paraId="197ECC97"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19 (67.9)</w:t>
            </w:r>
          </w:p>
        </w:tc>
        <w:tc>
          <w:tcPr>
            <w:tcW w:w="690" w:type="dxa"/>
            <w:vMerge/>
            <w:tcBorders>
              <w:top w:val="nil"/>
              <w:left w:val="nil"/>
              <w:bottom w:val="single" w:sz="12" w:space="0" w:color="auto"/>
              <w:right w:val="nil"/>
            </w:tcBorders>
            <w:vAlign w:val="center"/>
            <w:hideMark/>
          </w:tcPr>
          <w:p w14:paraId="307B73A1"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703" w:type="dxa"/>
            <w:vMerge/>
            <w:tcBorders>
              <w:top w:val="nil"/>
              <w:left w:val="nil"/>
              <w:bottom w:val="single" w:sz="12" w:space="0" w:color="auto"/>
              <w:right w:val="nil"/>
            </w:tcBorders>
            <w:vAlign w:val="center"/>
            <w:hideMark/>
          </w:tcPr>
          <w:p w14:paraId="0B0FB8DD"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101" w:type="dxa"/>
            <w:tcBorders>
              <w:top w:val="nil"/>
              <w:left w:val="nil"/>
              <w:bottom w:val="nil"/>
              <w:right w:val="nil"/>
            </w:tcBorders>
          </w:tcPr>
          <w:p w14:paraId="7533B3CC"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170" w:type="dxa"/>
            <w:tcBorders>
              <w:top w:val="nil"/>
              <w:left w:val="nil"/>
              <w:bottom w:val="nil"/>
              <w:right w:val="nil"/>
            </w:tcBorders>
            <w:hideMark/>
          </w:tcPr>
          <w:p w14:paraId="5B859E2E"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17 (60.7)</w:t>
            </w:r>
          </w:p>
        </w:tc>
        <w:tc>
          <w:tcPr>
            <w:tcW w:w="596" w:type="dxa"/>
            <w:vMerge/>
            <w:tcBorders>
              <w:top w:val="nil"/>
              <w:left w:val="nil"/>
              <w:bottom w:val="single" w:sz="12" w:space="0" w:color="auto"/>
              <w:right w:val="nil"/>
            </w:tcBorders>
            <w:vAlign w:val="center"/>
            <w:hideMark/>
          </w:tcPr>
          <w:p w14:paraId="30123B54"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720" w:type="dxa"/>
            <w:vMerge/>
            <w:tcBorders>
              <w:top w:val="nil"/>
              <w:left w:val="nil"/>
              <w:bottom w:val="single" w:sz="12" w:space="0" w:color="auto"/>
              <w:right w:val="nil"/>
            </w:tcBorders>
            <w:vAlign w:val="center"/>
            <w:hideMark/>
          </w:tcPr>
          <w:p w14:paraId="467ADF94" w14:textId="77777777" w:rsidR="002923E4" w:rsidRPr="00E7549E" w:rsidRDefault="002923E4" w:rsidP="00E7549E">
            <w:pPr>
              <w:widowControl/>
              <w:spacing w:line="360" w:lineRule="auto"/>
              <w:rPr>
                <w:rFonts w:ascii="Book Antiqua" w:eastAsia="SimSun" w:hAnsi="Book Antiqua" w:cs="Times New Roman"/>
                <w:sz w:val="24"/>
                <w:szCs w:val="24"/>
              </w:rPr>
            </w:pPr>
          </w:p>
        </w:tc>
      </w:tr>
      <w:tr w:rsidR="002923E4" w:rsidRPr="00E7549E" w14:paraId="45B9E074" w14:textId="77777777" w:rsidTr="00E7549E">
        <w:trPr>
          <w:jc w:val="center"/>
        </w:trPr>
        <w:tc>
          <w:tcPr>
            <w:tcW w:w="1997" w:type="dxa"/>
            <w:tcBorders>
              <w:top w:val="nil"/>
              <w:left w:val="nil"/>
              <w:bottom w:val="single" w:sz="4" w:space="0" w:color="auto"/>
              <w:right w:val="nil"/>
            </w:tcBorders>
            <w:vAlign w:val="center"/>
            <w:hideMark/>
          </w:tcPr>
          <w:p w14:paraId="19EC57FF"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Style w:val="hps"/>
                <w:rFonts w:ascii="Book Antiqua" w:hAnsi="Book Antiqua"/>
                <w:sz w:val="24"/>
                <w:szCs w:val="24"/>
              </w:rPr>
              <w:t>Unresected</w:t>
            </w:r>
          </w:p>
        </w:tc>
        <w:tc>
          <w:tcPr>
            <w:tcW w:w="850" w:type="dxa"/>
            <w:tcBorders>
              <w:top w:val="nil"/>
              <w:left w:val="nil"/>
              <w:bottom w:val="single" w:sz="4" w:space="0" w:color="auto"/>
              <w:right w:val="nil"/>
            </w:tcBorders>
            <w:hideMark/>
          </w:tcPr>
          <w:p w14:paraId="1AF8A0FD"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26</w:t>
            </w:r>
          </w:p>
        </w:tc>
        <w:tc>
          <w:tcPr>
            <w:tcW w:w="1502" w:type="dxa"/>
            <w:tcBorders>
              <w:top w:val="nil"/>
              <w:left w:val="nil"/>
              <w:bottom w:val="single" w:sz="4" w:space="0" w:color="auto"/>
              <w:right w:val="nil"/>
            </w:tcBorders>
            <w:hideMark/>
          </w:tcPr>
          <w:p w14:paraId="4F44CB19"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22 (84.6)</w:t>
            </w:r>
          </w:p>
        </w:tc>
        <w:tc>
          <w:tcPr>
            <w:tcW w:w="690" w:type="dxa"/>
            <w:vMerge/>
            <w:tcBorders>
              <w:top w:val="nil"/>
              <w:left w:val="nil"/>
              <w:bottom w:val="single" w:sz="4" w:space="0" w:color="auto"/>
              <w:right w:val="nil"/>
            </w:tcBorders>
            <w:vAlign w:val="center"/>
            <w:hideMark/>
          </w:tcPr>
          <w:p w14:paraId="1D3058F9"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703" w:type="dxa"/>
            <w:vMerge/>
            <w:tcBorders>
              <w:top w:val="nil"/>
              <w:left w:val="nil"/>
              <w:bottom w:val="single" w:sz="4" w:space="0" w:color="auto"/>
              <w:right w:val="nil"/>
            </w:tcBorders>
            <w:vAlign w:val="center"/>
            <w:hideMark/>
          </w:tcPr>
          <w:p w14:paraId="62D20898"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101" w:type="dxa"/>
            <w:tcBorders>
              <w:top w:val="nil"/>
              <w:left w:val="nil"/>
              <w:bottom w:val="single" w:sz="4" w:space="0" w:color="auto"/>
              <w:right w:val="nil"/>
            </w:tcBorders>
          </w:tcPr>
          <w:p w14:paraId="2EA09BA4"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170" w:type="dxa"/>
            <w:tcBorders>
              <w:top w:val="nil"/>
              <w:left w:val="nil"/>
              <w:bottom w:val="single" w:sz="4" w:space="0" w:color="auto"/>
              <w:right w:val="nil"/>
            </w:tcBorders>
            <w:hideMark/>
          </w:tcPr>
          <w:p w14:paraId="627FB60C" w14:textId="77777777" w:rsidR="002923E4" w:rsidRPr="00E7549E" w:rsidRDefault="002923E4" w:rsidP="00E7549E">
            <w:pPr>
              <w:snapToGrid w:val="0"/>
              <w:spacing w:line="360" w:lineRule="auto"/>
              <w:rPr>
                <w:rFonts w:ascii="Book Antiqua" w:eastAsia="SimSun" w:hAnsi="Book Antiqua" w:cs="Times New Roman"/>
                <w:color w:val="FF0000"/>
                <w:sz w:val="24"/>
                <w:szCs w:val="24"/>
              </w:rPr>
            </w:pPr>
            <w:r w:rsidRPr="00E7549E">
              <w:rPr>
                <w:rFonts w:ascii="Book Antiqua" w:hAnsi="Book Antiqua"/>
                <w:sz w:val="24"/>
                <w:szCs w:val="24"/>
              </w:rPr>
              <w:t>22 (84.6)</w:t>
            </w:r>
          </w:p>
        </w:tc>
        <w:tc>
          <w:tcPr>
            <w:tcW w:w="596" w:type="dxa"/>
            <w:vMerge/>
            <w:tcBorders>
              <w:top w:val="nil"/>
              <w:left w:val="nil"/>
              <w:bottom w:val="single" w:sz="4" w:space="0" w:color="auto"/>
              <w:right w:val="nil"/>
            </w:tcBorders>
            <w:vAlign w:val="center"/>
            <w:hideMark/>
          </w:tcPr>
          <w:p w14:paraId="5877D189"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720" w:type="dxa"/>
            <w:vMerge/>
            <w:tcBorders>
              <w:top w:val="nil"/>
              <w:left w:val="nil"/>
              <w:bottom w:val="single" w:sz="4" w:space="0" w:color="auto"/>
              <w:right w:val="nil"/>
            </w:tcBorders>
            <w:vAlign w:val="center"/>
            <w:hideMark/>
          </w:tcPr>
          <w:p w14:paraId="07AE532F" w14:textId="77777777" w:rsidR="002923E4" w:rsidRPr="00E7549E" w:rsidRDefault="002923E4" w:rsidP="00E7549E">
            <w:pPr>
              <w:widowControl/>
              <w:spacing w:line="360" w:lineRule="auto"/>
              <w:rPr>
                <w:rFonts w:ascii="Book Antiqua" w:eastAsia="SimSun" w:hAnsi="Book Antiqua" w:cs="Times New Roman"/>
                <w:sz w:val="24"/>
                <w:szCs w:val="24"/>
              </w:rPr>
            </w:pPr>
          </w:p>
        </w:tc>
      </w:tr>
    </w:tbl>
    <w:p w14:paraId="0DC1C105" w14:textId="77777777" w:rsidR="002923E4" w:rsidRPr="00E7549E" w:rsidRDefault="002923E4" w:rsidP="00E7549E">
      <w:pPr>
        <w:widowControl/>
        <w:spacing w:line="360" w:lineRule="auto"/>
        <w:rPr>
          <w:rFonts w:ascii="Book Antiqua" w:hAnsi="Book Antiqua"/>
          <w:color w:val="000000"/>
          <w:sz w:val="24"/>
          <w:szCs w:val="24"/>
        </w:rPr>
      </w:pPr>
      <w:r w:rsidRPr="00E7549E">
        <w:rPr>
          <w:rFonts w:ascii="Book Antiqua" w:hAnsi="Book Antiqua"/>
          <w:color w:val="000000"/>
          <w:sz w:val="24"/>
          <w:szCs w:val="24"/>
        </w:rPr>
        <w:br w:type="page"/>
      </w:r>
    </w:p>
    <w:p w14:paraId="45DB3CB8" w14:textId="1DBCFA76" w:rsidR="002923E4" w:rsidRPr="00E7549E" w:rsidRDefault="002923E4" w:rsidP="00E7549E">
      <w:pPr>
        <w:spacing w:line="360" w:lineRule="auto"/>
        <w:rPr>
          <w:rFonts w:ascii="Book Antiqua" w:hAnsi="Book Antiqua"/>
          <w:b/>
          <w:sz w:val="24"/>
          <w:szCs w:val="24"/>
        </w:rPr>
      </w:pPr>
      <w:r w:rsidRPr="00E7549E">
        <w:rPr>
          <w:rStyle w:val="hps"/>
          <w:rFonts w:ascii="Book Antiqua" w:hAnsi="Book Antiqua"/>
          <w:b/>
          <w:sz w:val="24"/>
          <w:szCs w:val="24"/>
        </w:rPr>
        <w:lastRenderedPageBreak/>
        <w:t>Table</w:t>
      </w:r>
      <w:r w:rsidRPr="00E7549E">
        <w:rPr>
          <w:rFonts w:ascii="Book Antiqua" w:hAnsi="Book Antiqua"/>
          <w:b/>
          <w:sz w:val="24"/>
          <w:szCs w:val="24"/>
        </w:rPr>
        <w:t xml:space="preserve"> </w:t>
      </w:r>
      <w:r w:rsidRPr="00E7549E">
        <w:rPr>
          <w:rStyle w:val="hps"/>
          <w:rFonts w:ascii="Book Antiqua" w:hAnsi="Book Antiqua"/>
          <w:b/>
          <w:sz w:val="24"/>
          <w:szCs w:val="24"/>
        </w:rPr>
        <w:t xml:space="preserve">4 Relationship of </w:t>
      </w:r>
      <w:r w:rsidR="00E7549E" w:rsidRPr="00E7549E">
        <w:rPr>
          <w:rStyle w:val="hps"/>
          <w:rFonts w:ascii="Book Antiqua" w:hAnsi="Book Antiqua"/>
          <w:b/>
          <w:sz w:val="24"/>
          <w:szCs w:val="24"/>
        </w:rPr>
        <w:t>squamous/adenosquamous carcinoma</w:t>
      </w:r>
      <w:r w:rsidRPr="00E7549E">
        <w:rPr>
          <w:rFonts w:ascii="Book Antiqua" w:hAnsi="Book Antiqua"/>
          <w:b/>
          <w:sz w:val="24"/>
          <w:szCs w:val="24"/>
        </w:rPr>
        <w:t xml:space="preserve"> </w:t>
      </w:r>
      <w:r w:rsidRPr="00E7549E">
        <w:rPr>
          <w:rStyle w:val="hps"/>
          <w:rFonts w:ascii="Book Antiqua" w:hAnsi="Book Antiqua"/>
          <w:b/>
          <w:sz w:val="24"/>
          <w:szCs w:val="24"/>
        </w:rPr>
        <w:t>clinicopathological parameters</w:t>
      </w:r>
      <w:r w:rsidRPr="00E7549E">
        <w:rPr>
          <w:rFonts w:ascii="Book Antiqua" w:hAnsi="Book Antiqua"/>
          <w:b/>
          <w:sz w:val="24"/>
          <w:szCs w:val="24"/>
        </w:rPr>
        <w:t xml:space="preserve"> </w:t>
      </w:r>
      <w:r w:rsidRPr="00E7549E">
        <w:rPr>
          <w:rStyle w:val="hps"/>
          <w:rFonts w:ascii="Book Antiqua" w:hAnsi="Book Antiqua"/>
          <w:b/>
          <w:sz w:val="24"/>
          <w:szCs w:val="24"/>
        </w:rPr>
        <w:t>and</w:t>
      </w:r>
      <w:r w:rsidRPr="00E7549E">
        <w:rPr>
          <w:rFonts w:ascii="Book Antiqua" w:hAnsi="Book Antiqua"/>
          <w:b/>
          <w:sz w:val="24"/>
          <w:szCs w:val="24"/>
        </w:rPr>
        <w:t xml:space="preserve"> </w:t>
      </w:r>
      <w:r w:rsidRPr="00E7549E">
        <w:rPr>
          <w:rStyle w:val="hps"/>
          <w:rFonts w:ascii="Book Antiqua" w:hAnsi="Book Antiqua"/>
          <w:b/>
          <w:sz w:val="24"/>
          <w:szCs w:val="24"/>
        </w:rPr>
        <w:t>ROR2</w:t>
      </w:r>
      <w:r w:rsidRPr="00E7549E">
        <w:rPr>
          <w:rFonts w:ascii="Book Antiqua" w:hAnsi="Book Antiqua"/>
          <w:b/>
          <w:sz w:val="24"/>
          <w:szCs w:val="24"/>
        </w:rPr>
        <w:t xml:space="preserve"> </w:t>
      </w:r>
      <w:r w:rsidRPr="00E7549E">
        <w:rPr>
          <w:rStyle w:val="hps"/>
          <w:rFonts w:ascii="Book Antiqua" w:hAnsi="Book Antiqua"/>
          <w:b/>
          <w:sz w:val="24"/>
          <w:szCs w:val="24"/>
        </w:rPr>
        <w:t>and</w:t>
      </w:r>
      <w:r w:rsidRPr="00E7549E">
        <w:rPr>
          <w:rFonts w:ascii="Book Antiqua" w:hAnsi="Book Antiqua"/>
          <w:b/>
          <w:sz w:val="24"/>
          <w:szCs w:val="24"/>
        </w:rPr>
        <w:t xml:space="preserve"> </w:t>
      </w:r>
      <w:r w:rsidRPr="00E7549E">
        <w:rPr>
          <w:rStyle w:val="hps"/>
          <w:rFonts w:ascii="Book Antiqua" w:hAnsi="Book Antiqua"/>
          <w:b/>
          <w:sz w:val="24"/>
          <w:szCs w:val="24"/>
        </w:rPr>
        <w:t>WNT5a</w:t>
      </w:r>
      <w:r w:rsidRPr="00E7549E">
        <w:rPr>
          <w:rFonts w:ascii="Book Antiqua" w:hAnsi="Book Antiqua"/>
          <w:b/>
          <w:sz w:val="24"/>
          <w:szCs w:val="24"/>
        </w:rPr>
        <w:t xml:space="preserve"> </w:t>
      </w:r>
      <w:r w:rsidRPr="00E7549E">
        <w:rPr>
          <w:rStyle w:val="hps"/>
          <w:rFonts w:ascii="Book Antiqua" w:hAnsi="Book Antiqua"/>
          <w:b/>
          <w:sz w:val="24"/>
          <w:szCs w:val="24"/>
        </w:rPr>
        <w:t>expression</w:t>
      </w:r>
      <w:r w:rsidRPr="00E7549E">
        <w:rPr>
          <w:rFonts w:ascii="Book Antiqua" w:hAnsi="Book Antiqua"/>
          <w:b/>
          <w:sz w:val="24"/>
          <w:szCs w:val="24"/>
        </w:rPr>
        <w:t xml:space="preserve"> </w:t>
      </w:r>
      <w:r w:rsidRPr="00E7549E">
        <w:rPr>
          <w:rStyle w:val="hps"/>
          <w:rFonts w:ascii="Book Antiqua" w:hAnsi="Book Antiqua"/>
          <w:b/>
          <w:sz w:val="24"/>
          <w:szCs w:val="24"/>
        </w:rPr>
        <w:t>with</w:t>
      </w:r>
      <w:r w:rsidRPr="00E7549E">
        <w:rPr>
          <w:rFonts w:ascii="Book Antiqua" w:hAnsi="Book Antiqua"/>
          <w:b/>
          <w:sz w:val="24"/>
          <w:szCs w:val="24"/>
        </w:rPr>
        <w:t xml:space="preserve"> </w:t>
      </w:r>
      <w:r w:rsidRPr="00E7549E">
        <w:rPr>
          <w:rStyle w:val="hps"/>
          <w:rFonts w:ascii="Book Antiqua" w:hAnsi="Book Antiqua"/>
          <w:b/>
          <w:sz w:val="24"/>
          <w:szCs w:val="24"/>
        </w:rPr>
        <w:t>average</w:t>
      </w:r>
      <w:r w:rsidRPr="00E7549E">
        <w:rPr>
          <w:rFonts w:ascii="Book Antiqua" w:hAnsi="Book Antiqua"/>
          <w:b/>
          <w:sz w:val="24"/>
          <w:szCs w:val="24"/>
        </w:rPr>
        <w:t xml:space="preserve"> </w:t>
      </w:r>
      <w:r w:rsidRPr="00E7549E">
        <w:rPr>
          <w:rStyle w:val="hps"/>
          <w:rFonts w:ascii="Book Antiqua" w:hAnsi="Book Antiqua"/>
          <w:b/>
          <w:sz w:val="24"/>
          <w:szCs w:val="24"/>
        </w:rPr>
        <w:t>survival</w:t>
      </w:r>
    </w:p>
    <w:tbl>
      <w:tblPr>
        <w:tblW w:w="0" w:type="auto"/>
        <w:jc w:val="center"/>
        <w:tblBorders>
          <w:top w:val="single" w:sz="12" w:space="0" w:color="000000"/>
          <w:bottom w:val="single" w:sz="12" w:space="0" w:color="000000"/>
        </w:tblBorders>
        <w:tblLayout w:type="fixed"/>
        <w:tblLook w:val="04A0" w:firstRow="1" w:lastRow="0" w:firstColumn="1" w:lastColumn="0" w:noHBand="0" w:noVBand="1"/>
      </w:tblPr>
      <w:tblGrid>
        <w:gridCol w:w="2775"/>
        <w:gridCol w:w="1143"/>
        <w:gridCol w:w="1566"/>
        <w:gridCol w:w="1109"/>
        <w:gridCol w:w="864"/>
      </w:tblGrid>
      <w:tr w:rsidR="002923E4" w:rsidRPr="00E7549E" w14:paraId="17DBA441" w14:textId="77777777" w:rsidTr="00E7549E">
        <w:trPr>
          <w:jc w:val="center"/>
        </w:trPr>
        <w:tc>
          <w:tcPr>
            <w:tcW w:w="2775" w:type="dxa"/>
            <w:tcBorders>
              <w:top w:val="single" w:sz="4" w:space="0" w:color="000000"/>
              <w:left w:val="nil"/>
              <w:bottom w:val="single" w:sz="4" w:space="0" w:color="auto"/>
              <w:right w:val="nil"/>
            </w:tcBorders>
            <w:vAlign w:val="center"/>
            <w:hideMark/>
          </w:tcPr>
          <w:p w14:paraId="06B53EE8" w14:textId="77777777" w:rsidR="002923E4" w:rsidRPr="00E7549E" w:rsidRDefault="002923E4" w:rsidP="00E7549E">
            <w:pPr>
              <w:snapToGrid w:val="0"/>
              <w:spacing w:line="360" w:lineRule="auto"/>
              <w:rPr>
                <w:rFonts w:ascii="Book Antiqua" w:eastAsia="SimSun" w:hAnsi="Book Antiqua" w:cs="Times New Roman"/>
                <w:b/>
                <w:sz w:val="24"/>
                <w:szCs w:val="24"/>
              </w:rPr>
            </w:pPr>
            <w:r w:rsidRPr="00E7549E">
              <w:rPr>
                <w:rFonts w:ascii="Book Antiqua" w:hAnsi="Book Antiqua"/>
                <w:b/>
                <w:sz w:val="24"/>
                <w:szCs w:val="24"/>
              </w:rPr>
              <w:t>Grouping</w:t>
            </w:r>
          </w:p>
        </w:tc>
        <w:tc>
          <w:tcPr>
            <w:tcW w:w="1143" w:type="dxa"/>
            <w:tcBorders>
              <w:top w:val="single" w:sz="4" w:space="0" w:color="000000"/>
              <w:left w:val="nil"/>
              <w:bottom w:val="single" w:sz="4" w:space="0" w:color="auto"/>
              <w:right w:val="nil"/>
            </w:tcBorders>
            <w:vAlign w:val="center"/>
            <w:hideMark/>
          </w:tcPr>
          <w:p w14:paraId="723AF882" w14:textId="49A49C73" w:rsidR="002923E4" w:rsidRPr="00E7549E" w:rsidRDefault="002923E4" w:rsidP="00E7549E">
            <w:pPr>
              <w:snapToGrid w:val="0"/>
              <w:spacing w:line="360" w:lineRule="auto"/>
              <w:rPr>
                <w:rFonts w:ascii="Book Antiqua" w:eastAsia="SimSun" w:hAnsi="Book Antiqua" w:cs="Times New Roman"/>
                <w:b/>
                <w:sz w:val="24"/>
                <w:szCs w:val="24"/>
              </w:rPr>
            </w:pPr>
            <w:r w:rsidRPr="00E7549E">
              <w:rPr>
                <w:rFonts w:ascii="Book Antiqua" w:hAnsi="Book Antiqua"/>
                <w:b/>
                <w:sz w:val="24"/>
                <w:szCs w:val="24"/>
              </w:rPr>
              <w:t>Number of cases (</w:t>
            </w:r>
            <w:r w:rsidR="00E7549E" w:rsidRPr="00E7549E">
              <w:rPr>
                <w:rFonts w:ascii="Book Antiqua" w:hAnsi="Book Antiqua"/>
                <w:b/>
                <w:i/>
                <w:sz w:val="24"/>
                <w:szCs w:val="24"/>
              </w:rPr>
              <w:t>n</w:t>
            </w:r>
            <w:r w:rsidRPr="00E7549E">
              <w:rPr>
                <w:rFonts w:ascii="Book Antiqua" w:hAnsi="Book Antiqua"/>
                <w:b/>
                <w:sz w:val="24"/>
                <w:szCs w:val="24"/>
              </w:rPr>
              <w:t>)</w:t>
            </w:r>
          </w:p>
        </w:tc>
        <w:tc>
          <w:tcPr>
            <w:tcW w:w="1566" w:type="dxa"/>
            <w:tcBorders>
              <w:top w:val="single" w:sz="4" w:space="0" w:color="000000"/>
              <w:left w:val="nil"/>
              <w:bottom w:val="single" w:sz="4" w:space="0" w:color="auto"/>
              <w:right w:val="nil"/>
            </w:tcBorders>
            <w:vAlign w:val="center"/>
            <w:hideMark/>
          </w:tcPr>
          <w:p w14:paraId="5B5C9633" w14:textId="32BF8DF9" w:rsidR="002923E4" w:rsidRPr="00E7549E" w:rsidRDefault="002923E4" w:rsidP="00E7549E">
            <w:pPr>
              <w:snapToGrid w:val="0"/>
              <w:spacing w:line="360" w:lineRule="auto"/>
              <w:rPr>
                <w:rFonts w:ascii="Book Antiqua" w:eastAsia="SimSun" w:hAnsi="Book Antiqua" w:cs="Times New Roman"/>
                <w:b/>
                <w:sz w:val="24"/>
                <w:szCs w:val="24"/>
              </w:rPr>
            </w:pPr>
            <w:r w:rsidRPr="00E7549E">
              <w:rPr>
                <w:rFonts w:ascii="Book Antiqua" w:hAnsi="Book Antiqua"/>
                <w:b/>
                <w:sz w:val="24"/>
                <w:szCs w:val="24"/>
              </w:rPr>
              <w:t>Average survival (</w:t>
            </w:r>
            <w:r w:rsidR="00E7549E">
              <w:rPr>
                <w:rFonts w:ascii="Book Antiqua" w:hAnsi="Book Antiqua" w:hint="eastAsia"/>
                <w:b/>
                <w:sz w:val="24"/>
                <w:szCs w:val="24"/>
              </w:rPr>
              <w:t>mo</w:t>
            </w:r>
            <w:r w:rsidRPr="00E7549E">
              <w:rPr>
                <w:rFonts w:ascii="Book Antiqua" w:hAnsi="Book Antiqua"/>
                <w:b/>
                <w:sz w:val="24"/>
                <w:szCs w:val="24"/>
              </w:rPr>
              <w:t>)</w:t>
            </w:r>
          </w:p>
        </w:tc>
        <w:tc>
          <w:tcPr>
            <w:tcW w:w="1109" w:type="dxa"/>
            <w:tcBorders>
              <w:top w:val="single" w:sz="4" w:space="0" w:color="000000"/>
              <w:left w:val="nil"/>
              <w:bottom w:val="single" w:sz="4" w:space="0" w:color="auto"/>
              <w:right w:val="nil"/>
            </w:tcBorders>
            <w:vAlign w:val="center"/>
            <w:hideMark/>
          </w:tcPr>
          <w:p w14:paraId="09FB0FDA" w14:textId="58C0D8B7" w:rsidR="002923E4" w:rsidRPr="00E7549E" w:rsidRDefault="00E7549E" w:rsidP="00E7549E">
            <w:pPr>
              <w:snapToGrid w:val="0"/>
              <w:spacing w:line="360" w:lineRule="auto"/>
              <w:rPr>
                <w:rFonts w:ascii="Book Antiqua" w:eastAsia="SimSun" w:hAnsi="Book Antiqua" w:cs="Times New Roman"/>
                <w:b/>
                <w:sz w:val="24"/>
                <w:szCs w:val="24"/>
                <w:vertAlign w:val="superscript"/>
              </w:rPr>
            </w:pPr>
            <w:r>
              <w:rPr>
                <w:rFonts w:ascii="Book Antiqua" w:hAnsi="Book Antiqua"/>
                <w:b/>
                <w:sz w:val="24"/>
                <w:szCs w:val="24"/>
              </w:rPr>
              <w:sym w:font="Symbol" w:char="F063"/>
            </w:r>
            <w:r>
              <w:rPr>
                <w:rFonts w:ascii="Book Antiqua" w:hAnsi="Book Antiqua" w:hint="eastAsia"/>
                <w:b/>
                <w:sz w:val="24"/>
                <w:szCs w:val="24"/>
                <w:vertAlign w:val="superscript"/>
              </w:rPr>
              <w:t>2</w:t>
            </w:r>
          </w:p>
        </w:tc>
        <w:tc>
          <w:tcPr>
            <w:tcW w:w="864" w:type="dxa"/>
            <w:tcBorders>
              <w:top w:val="single" w:sz="4" w:space="0" w:color="000000"/>
              <w:left w:val="nil"/>
              <w:bottom w:val="single" w:sz="4" w:space="0" w:color="auto"/>
              <w:right w:val="nil"/>
            </w:tcBorders>
            <w:vAlign w:val="center"/>
            <w:hideMark/>
          </w:tcPr>
          <w:p w14:paraId="7F9BD231" w14:textId="77777777" w:rsidR="002923E4" w:rsidRPr="00E7549E" w:rsidRDefault="002923E4" w:rsidP="00E7549E">
            <w:pPr>
              <w:snapToGrid w:val="0"/>
              <w:spacing w:line="360" w:lineRule="auto"/>
              <w:rPr>
                <w:rFonts w:ascii="Book Antiqua" w:eastAsia="SimSun" w:hAnsi="Book Antiqua" w:cs="Times New Roman"/>
                <w:b/>
                <w:sz w:val="24"/>
                <w:szCs w:val="24"/>
              </w:rPr>
            </w:pPr>
            <w:r w:rsidRPr="00E7549E">
              <w:rPr>
                <w:rFonts w:ascii="Book Antiqua" w:hAnsi="Book Antiqua"/>
                <w:b/>
                <w:i/>
                <w:sz w:val="24"/>
                <w:szCs w:val="24"/>
              </w:rPr>
              <w:t>P</w:t>
            </w:r>
            <w:r w:rsidRPr="00E7549E">
              <w:rPr>
                <w:rFonts w:ascii="Book Antiqua" w:hAnsi="Book Antiqua"/>
                <w:b/>
                <w:sz w:val="24"/>
                <w:szCs w:val="24"/>
              </w:rPr>
              <w:t xml:space="preserve"> value</w:t>
            </w:r>
          </w:p>
        </w:tc>
      </w:tr>
      <w:tr w:rsidR="002923E4" w:rsidRPr="00E7549E" w14:paraId="1F4071E3" w14:textId="77777777" w:rsidTr="00E7549E">
        <w:trPr>
          <w:jc w:val="center"/>
        </w:trPr>
        <w:tc>
          <w:tcPr>
            <w:tcW w:w="2775" w:type="dxa"/>
            <w:tcBorders>
              <w:top w:val="single" w:sz="4" w:space="0" w:color="auto"/>
              <w:left w:val="nil"/>
              <w:bottom w:val="nil"/>
              <w:right w:val="nil"/>
            </w:tcBorders>
            <w:vAlign w:val="center"/>
            <w:hideMark/>
          </w:tcPr>
          <w:p w14:paraId="60390E3B"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Sex </w:t>
            </w:r>
          </w:p>
        </w:tc>
        <w:tc>
          <w:tcPr>
            <w:tcW w:w="1143" w:type="dxa"/>
            <w:tcBorders>
              <w:top w:val="single" w:sz="4" w:space="0" w:color="auto"/>
              <w:left w:val="nil"/>
              <w:bottom w:val="nil"/>
              <w:right w:val="nil"/>
            </w:tcBorders>
            <w:vAlign w:val="center"/>
          </w:tcPr>
          <w:p w14:paraId="07E3C541"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566" w:type="dxa"/>
            <w:tcBorders>
              <w:top w:val="single" w:sz="4" w:space="0" w:color="auto"/>
              <w:left w:val="nil"/>
              <w:bottom w:val="nil"/>
              <w:right w:val="nil"/>
            </w:tcBorders>
            <w:vAlign w:val="center"/>
          </w:tcPr>
          <w:p w14:paraId="4812FD98"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109" w:type="dxa"/>
            <w:tcBorders>
              <w:top w:val="single" w:sz="4" w:space="0" w:color="auto"/>
              <w:left w:val="nil"/>
              <w:bottom w:val="nil"/>
              <w:right w:val="nil"/>
            </w:tcBorders>
            <w:vAlign w:val="center"/>
          </w:tcPr>
          <w:p w14:paraId="1B9785CA"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864" w:type="dxa"/>
            <w:tcBorders>
              <w:top w:val="single" w:sz="4" w:space="0" w:color="auto"/>
              <w:left w:val="nil"/>
              <w:bottom w:val="nil"/>
              <w:right w:val="nil"/>
            </w:tcBorders>
            <w:vAlign w:val="center"/>
          </w:tcPr>
          <w:p w14:paraId="1EF45A7F" w14:textId="77777777" w:rsidR="002923E4" w:rsidRPr="00E7549E" w:rsidRDefault="002923E4" w:rsidP="00E7549E">
            <w:pPr>
              <w:snapToGrid w:val="0"/>
              <w:spacing w:line="360" w:lineRule="auto"/>
              <w:rPr>
                <w:rFonts w:ascii="Book Antiqua" w:eastAsia="SimSun" w:hAnsi="Book Antiqua" w:cs="Times New Roman"/>
                <w:sz w:val="24"/>
                <w:szCs w:val="24"/>
              </w:rPr>
            </w:pPr>
          </w:p>
        </w:tc>
      </w:tr>
      <w:tr w:rsidR="002923E4" w:rsidRPr="00E7549E" w14:paraId="085D1563" w14:textId="77777777" w:rsidTr="001C1424">
        <w:trPr>
          <w:jc w:val="center"/>
        </w:trPr>
        <w:tc>
          <w:tcPr>
            <w:tcW w:w="2775" w:type="dxa"/>
            <w:tcBorders>
              <w:top w:val="nil"/>
              <w:left w:val="nil"/>
              <w:bottom w:val="nil"/>
              <w:right w:val="nil"/>
            </w:tcBorders>
            <w:vAlign w:val="center"/>
            <w:hideMark/>
          </w:tcPr>
          <w:p w14:paraId="065DCA57" w14:textId="77777777" w:rsidR="002923E4" w:rsidRPr="00E7549E" w:rsidRDefault="002923E4" w:rsidP="00E7549E">
            <w:pPr>
              <w:snapToGrid w:val="0"/>
              <w:spacing w:line="360" w:lineRule="auto"/>
              <w:ind w:firstLine="360"/>
              <w:rPr>
                <w:rFonts w:ascii="Book Antiqua" w:eastAsia="SimSun" w:hAnsi="Book Antiqua" w:cs="Times New Roman"/>
                <w:sz w:val="24"/>
                <w:szCs w:val="24"/>
              </w:rPr>
            </w:pPr>
            <w:r w:rsidRPr="00E7549E">
              <w:rPr>
                <w:rFonts w:ascii="Book Antiqua" w:hAnsi="Book Antiqua"/>
                <w:sz w:val="24"/>
                <w:szCs w:val="24"/>
              </w:rPr>
              <w:t xml:space="preserve">Male </w:t>
            </w:r>
          </w:p>
        </w:tc>
        <w:tc>
          <w:tcPr>
            <w:tcW w:w="1143" w:type="dxa"/>
            <w:tcBorders>
              <w:top w:val="nil"/>
              <w:left w:val="nil"/>
              <w:bottom w:val="nil"/>
              <w:right w:val="nil"/>
            </w:tcBorders>
            <w:vAlign w:val="center"/>
            <w:hideMark/>
          </w:tcPr>
          <w:p w14:paraId="572819E9"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19</w:t>
            </w:r>
          </w:p>
        </w:tc>
        <w:tc>
          <w:tcPr>
            <w:tcW w:w="1566" w:type="dxa"/>
            <w:tcBorders>
              <w:top w:val="nil"/>
              <w:left w:val="nil"/>
              <w:bottom w:val="nil"/>
              <w:right w:val="nil"/>
            </w:tcBorders>
            <w:vAlign w:val="center"/>
            <w:hideMark/>
          </w:tcPr>
          <w:p w14:paraId="3876E33A"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10.74 (6-24)     </w:t>
            </w:r>
          </w:p>
        </w:tc>
        <w:tc>
          <w:tcPr>
            <w:tcW w:w="1109" w:type="dxa"/>
            <w:vMerge w:val="restart"/>
            <w:tcBorders>
              <w:top w:val="nil"/>
              <w:left w:val="nil"/>
              <w:bottom w:val="nil"/>
              <w:right w:val="nil"/>
            </w:tcBorders>
            <w:vAlign w:val="center"/>
            <w:hideMark/>
          </w:tcPr>
          <w:p w14:paraId="43F7EAE8"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0.767      </w:t>
            </w:r>
          </w:p>
        </w:tc>
        <w:tc>
          <w:tcPr>
            <w:tcW w:w="864" w:type="dxa"/>
            <w:vMerge w:val="restart"/>
            <w:tcBorders>
              <w:top w:val="nil"/>
              <w:left w:val="nil"/>
              <w:bottom w:val="nil"/>
              <w:right w:val="nil"/>
            </w:tcBorders>
            <w:vAlign w:val="center"/>
            <w:hideMark/>
          </w:tcPr>
          <w:p w14:paraId="18FBA106"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0.381</w:t>
            </w:r>
          </w:p>
        </w:tc>
      </w:tr>
      <w:tr w:rsidR="002923E4" w:rsidRPr="00E7549E" w14:paraId="068065EC" w14:textId="77777777" w:rsidTr="001C1424">
        <w:trPr>
          <w:jc w:val="center"/>
        </w:trPr>
        <w:tc>
          <w:tcPr>
            <w:tcW w:w="2775" w:type="dxa"/>
            <w:tcBorders>
              <w:top w:val="nil"/>
              <w:left w:val="nil"/>
              <w:bottom w:val="nil"/>
              <w:right w:val="nil"/>
            </w:tcBorders>
            <w:vAlign w:val="center"/>
            <w:hideMark/>
          </w:tcPr>
          <w:p w14:paraId="760A1EE6" w14:textId="77777777" w:rsidR="002923E4" w:rsidRPr="00E7549E" w:rsidRDefault="002923E4" w:rsidP="00E7549E">
            <w:pPr>
              <w:snapToGrid w:val="0"/>
              <w:spacing w:line="360" w:lineRule="auto"/>
              <w:ind w:firstLine="360"/>
              <w:rPr>
                <w:rFonts w:ascii="Book Antiqua" w:eastAsia="SimSun" w:hAnsi="Book Antiqua" w:cs="Times New Roman"/>
                <w:sz w:val="24"/>
                <w:szCs w:val="24"/>
              </w:rPr>
            </w:pPr>
            <w:r w:rsidRPr="00E7549E">
              <w:rPr>
                <w:rFonts w:ascii="Book Antiqua" w:hAnsi="Book Antiqua"/>
                <w:sz w:val="24"/>
                <w:szCs w:val="24"/>
              </w:rPr>
              <w:t xml:space="preserve">Female </w:t>
            </w:r>
          </w:p>
        </w:tc>
        <w:tc>
          <w:tcPr>
            <w:tcW w:w="1143" w:type="dxa"/>
            <w:tcBorders>
              <w:top w:val="nil"/>
              <w:left w:val="nil"/>
              <w:bottom w:val="nil"/>
              <w:right w:val="nil"/>
            </w:tcBorders>
            <w:vAlign w:val="center"/>
            <w:hideMark/>
          </w:tcPr>
          <w:p w14:paraId="7D5056A3"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27</w:t>
            </w:r>
          </w:p>
        </w:tc>
        <w:tc>
          <w:tcPr>
            <w:tcW w:w="1566" w:type="dxa"/>
            <w:tcBorders>
              <w:top w:val="nil"/>
              <w:left w:val="nil"/>
              <w:bottom w:val="nil"/>
              <w:right w:val="nil"/>
            </w:tcBorders>
            <w:vAlign w:val="center"/>
            <w:hideMark/>
          </w:tcPr>
          <w:p w14:paraId="0E189970"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9.85 (4-24)</w:t>
            </w:r>
          </w:p>
        </w:tc>
        <w:tc>
          <w:tcPr>
            <w:tcW w:w="1109" w:type="dxa"/>
            <w:vMerge/>
            <w:tcBorders>
              <w:top w:val="nil"/>
              <w:left w:val="nil"/>
              <w:bottom w:val="nil"/>
              <w:right w:val="nil"/>
            </w:tcBorders>
            <w:vAlign w:val="center"/>
            <w:hideMark/>
          </w:tcPr>
          <w:p w14:paraId="60C318A8"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864" w:type="dxa"/>
            <w:vMerge/>
            <w:tcBorders>
              <w:top w:val="nil"/>
              <w:left w:val="nil"/>
              <w:bottom w:val="nil"/>
              <w:right w:val="nil"/>
            </w:tcBorders>
            <w:vAlign w:val="center"/>
            <w:hideMark/>
          </w:tcPr>
          <w:p w14:paraId="3795BCFF" w14:textId="77777777" w:rsidR="002923E4" w:rsidRPr="00E7549E" w:rsidRDefault="002923E4" w:rsidP="00E7549E">
            <w:pPr>
              <w:widowControl/>
              <w:spacing w:line="360" w:lineRule="auto"/>
              <w:rPr>
                <w:rFonts w:ascii="Book Antiqua" w:eastAsia="SimSun" w:hAnsi="Book Antiqua" w:cs="Times New Roman"/>
                <w:sz w:val="24"/>
                <w:szCs w:val="24"/>
              </w:rPr>
            </w:pPr>
          </w:p>
        </w:tc>
      </w:tr>
      <w:tr w:rsidR="002923E4" w:rsidRPr="00E7549E" w14:paraId="7117C39E" w14:textId="77777777" w:rsidTr="001C1424">
        <w:trPr>
          <w:jc w:val="center"/>
        </w:trPr>
        <w:tc>
          <w:tcPr>
            <w:tcW w:w="2775" w:type="dxa"/>
            <w:tcBorders>
              <w:top w:val="nil"/>
              <w:left w:val="nil"/>
              <w:bottom w:val="nil"/>
              <w:right w:val="nil"/>
            </w:tcBorders>
            <w:vAlign w:val="center"/>
            <w:hideMark/>
          </w:tcPr>
          <w:p w14:paraId="06D2B5B3"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Age</w:t>
            </w:r>
          </w:p>
        </w:tc>
        <w:tc>
          <w:tcPr>
            <w:tcW w:w="1143" w:type="dxa"/>
            <w:tcBorders>
              <w:top w:val="nil"/>
              <w:left w:val="nil"/>
              <w:bottom w:val="nil"/>
              <w:right w:val="nil"/>
            </w:tcBorders>
            <w:vAlign w:val="center"/>
          </w:tcPr>
          <w:p w14:paraId="5C9158E3"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566" w:type="dxa"/>
            <w:tcBorders>
              <w:top w:val="nil"/>
              <w:left w:val="nil"/>
              <w:bottom w:val="nil"/>
              <w:right w:val="nil"/>
            </w:tcBorders>
            <w:vAlign w:val="center"/>
          </w:tcPr>
          <w:p w14:paraId="4F0BD388"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109" w:type="dxa"/>
            <w:tcBorders>
              <w:top w:val="nil"/>
              <w:left w:val="nil"/>
              <w:bottom w:val="nil"/>
              <w:right w:val="nil"/>
            </w:tcBorders>
            <w:vAlign w:val="center"/>
          </w:tcPr>
          <w:p w14:paraId="13BEE4CC"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864" w:type="dxa"/>
            <w:tcBorders>
              <w:top w:val="nil"/>
              <w:left w:val="nil"/>
              <w:bottom w:val="nil"/>
              <w:right w:val="nil"/>
            </w:tcBorders>
            <w:vAlign w:val="center"/>
          </w:tcPr>
          <w:p w14:paraId="1D5C182A" w14:textId="77777777" w:rsidR="002923E4" w:rsidRPr="00E7549E" w:rsidRDefault="002923E4" w:rsidP="00E7549E">
            <w:pPr>
              <w:snapToGrid w:val="0"/>
              <w:spacing w:line="360" w:lineRule="auto"/>
              <w:rPr>
                <w:rFonts w:ascii="Book Antiqua" w:eastAsia="SimSun" w:hAnsi="Book Antiqua" w:cs="Times New Roman"/>
                <w:sz w:val="24"/>
                <w:szCs w:val="24"/>
              </w:rPr>
            </w:pPr>
          </w:p>
        </w:tc>
      </w:tr>
      <w:tr w:rsidR="002923E4" w:rsidRPr="00E7549E" w14:paraId="7A7B69E8" w14:textId="77777777" w:rsidTr="001C1424">
        <w:trPr>
          <w:jc w:val="center"/>
        </w:trPr>
        <w:tc>
          <w:tcPr>
            <w:tcW w:w="2775" w:type="dxa"/>
            <w:tcBorders>
              <w:top w:val="nil"/>
              <w:left w:val="nil"/>
              <w:bottom w:val="nil"/>
              <w:right w:val="nil"/>
            </w:tcBorders>
            <w:hideMark/>
          </w:tcPr>
          <w:p w14:paraId="37B885BA" w14:textId="7946DADD" w:rsidR="002923E4" w:rsidRPr="00E7549E" w:rsidRDefault="002923E4" w:rsidP="00E7549E">
            <w:pPr>
              <w:snapToGrid w:val="0"/>
              <w:spacing w:line="360" w:lineRule="auto"/>
              <w:ind w:firstLine="360"/>
              <w:rPr>
                <w:rFonts w:ascii="Book Antiqua" w:eastAsia="SimSun" w:hAnsi="Book Antiqua" w:cs="Times New Roman"/>
                <w:sz w:val="24"/>
                <w:szCs w:val="24"/>
              </w:rPr>
            </w:pPr>
            <w:r w:rsidRPr="00E7549E">
              <w:rPr>
                <w:rFonts w:ascii="Book Antiqua" w:hAnsi="Book Antiqua"/>
                <w:sz w:val="24"/>
                <w:szCs w:val="24"/>
              </w:rPr>
              <w:t>≤</w:t>
            </w:r>
            <w:r w:rsidR="00E7549E">
              <w:rPr>
                <w:rFonts w:ascii="Book Antiqua" w:hAnsi="Book Antiqua" w:hint="eastAsia"/>
                <w:sz w:val="24"/>
                <w:szCs w:val="24"/>
              </w:rPr>
              <w:t xml:space="preserve"> </w:t>
            </w:r>
            <w:r w:rsidRPr="00E7549E">
              <w:rPr>
                <w:rFonts w:ascii="Book Antiqua" w:hAnsi="Book Antiqua"/>
                <w:sz w:val="24"/>
                <w:szCs w:val="24"/>
              </w:rPr>
              <w:t>45 years old</w:t>
            </w:r>
          </w:p>
        </w:tc>
        <w:tc>
          <w:tcPr>
            <w:tcW w:w="1143" w:type="dxa"/>
            <w:tcBorders>
              <w:top w:val="nil"/>
              <w:left w:val="nil"/>
              <w:bottom w:val="nil"/>
              <w:right w:val="nil"/>
            </w:tcBorders>
            <w:vAlign w:val="center"/>
            <w:hideMark/>
          </w:tcPr>
          <w:p w14:paraId="3CEEF7D4"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3</w:t>
            </w:r>
          </w:p>
        </w:tc>
        <w:tc>
          <w:tcPr>
            <w:tcW w:w="1566" w:type="dxa"/>
            <w:tcBorders>
              <w:top w:val="nil"/>
              <w:left w:val="nil"/>
              <w:bottom w:val="nil"/>
              <w:right w:val="nil"/>
            </w:tcBorders>
            <w:vAlign w:val="center"/>
            <w:hideMark/>
          </w:tcPr>
          <w:p w14:paraId="36A64FE4"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15.67 (8-24)     </w:t>
            </w:r>
          </w:p>
        </w:tc>
        <w:tc>
          <w:tcPr>
            <w:tcW w:w="1109" w:type="dxa"/>
            <w:vMerge w:val="restart"/>
            <w:tcBorders>
              <w:top w:val="nil"/>
              <w:left w:val="nil"/>
              <w:bottom w:val="nil"/>
              <w:right w:val="nil"/>
            </w:tcBorders>
            <w:vAlign w:val="center"/>
            <w:hideMark/>
          </w:tcPr>
          <w:p w14:paraId="2553A96F"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2.023      </w:t>
            </w:r>
          </w:p>
        </w:tc>
        <w:tc>
          <w:tcPr>
            <w:tcW w:w="864" w:type="dxa"/>
            <w:vMerge w:val="restart"/>
            <w:tcBorders>
              <w:top w:val="nil"/>
              <w:left w:val="nil"/>
              <w:bottom w:val="nil"/>
              <w:right w:val="nil"/>
            </w:tcBorders>
            <w:vAlign w:val="center"/>
            <w:hideMark/>
          </w:tcPr>
          <w:p w14:paraId="1597C55E"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0.155        </w:t>
            </w:r>
          </w:p>
        </w:tc>
      </w:tr>
      <w:tr w:rsidR="002923E4" w:rsidRPr="00E7549E" w14:paraId="15BDC011" w14:textId="77777777" w:rsidTr="001C1424">
        <w:trPr>
          <w:jc w:val="center"/>
        </w:trPr>
        <w:tc>
          <w:tcPr>
            <w:tcW w:w="2775" w:type="dxa"/>
            <w:tcBorders>
              <w:top w:val="nil"/>
              <w:left w:val="nil"/>
              <w:bottom w:val="nil"/>
              <w:right w:val="nil"/>
            </w:tcBorders>
            <w:hideMark/>
          </w:tcPr>
          <w:p w14:paraId="6B9AE369" w14:textId="2E475030" w:rsidR="002923E4" w:rsidRPr="00E7549E" w:rsidRDefault="002923E4" w:rsidP="00E7549E">
            <w:pPr>
              <w:spacing w:line="360" w:lineRule="auto"/>
              <w:ind w:firstLine="360"/>
              <w:rPr>
                <w:rFonts w:ascii="Book Antiqua" w:eastAsia="SimSun" w:hAnsi="Book Antiqua" w:cs="Times New Roman"/>
                <w:sz w:val="24"/>
                <w:szCs w:val="24"/>
              </w:rPr>
            </w:pPr>
            <w:r w:rsidRPr="00E7549E">
              <w:rPr>
                <w:rFonts w:ascii="Book Antiqua" w:hAnsi="Book Antiqua"/>
                <w:sz w:val="24"/>
                <w:szCs w:val="24"/>
              </w:rPr>
              <w:t>&gt;</w:t>
            </w:r>
            <w:r w:rsidR="00E7549E">
              <w:rPr>
                <w:rFonts w:ascii="Book Antiqua" w:hAnsi="Book Antiqua" w:hint="eastAsia"/>
                <w:sz w:val="24"/>
                <w:szCs w:val="24"/>
              </w:rPr>
              <w:t xml:space="preserve"> </w:t>
            </w:r>
            <w:r w:rsidRPr="00E7549E">
              <w:rPr>
                <w:rFonts w:ascii="Book Antiqua" w:hAnsi="Book Antiqua"/>
                <w:sz w:val="24"/>
                <w:szCs w:val="24"/>
              </w:rPr>
              <w:t>45 years old</w:t>
            </w:r>
          </w:p>
        </w:tc>
        <w:tc>
          <w:tcPr>
            <w:tcW w:w="1143" w:type="dxa"/>
            <w:tcBorders>
              <w:top w:val="nil"/>
              <w:left w:val="nil"/>
              <w:bottom w:val="nil"/>
              <w:right w:val="nil"/>
            </w:tcBorders>
            <w:vAlign w:val="center"/>
            <w:hideMark/>
          </w:tcPr>
          <w:p w14:paraId="30133658"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43</w:t>
            </w:r>
          </w:p>
        </w:tc>
        <w:tc>
          <w:tcPr>
            <w:tcW w:w="1566" w:type="dxa"/>
            <w:tcBorders>
              <w:top w:val="nil"/>
              <w:left w:val="nil"/>
              <w:bottom w:val="nil"/>
              <w:right w:val="nil"/>
            </w:tcBorders>
            <w:vAlign w:val="center"/>
            <w:hideMark/>
          </w:tcPr>
          <w:p w14:paraId="6C18A9E7"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9.84 (4-25)</w:t>
            </w:r>
          </w:p>
        </w:tc>
        <w:tc>
          <w:tcPr>
            <w:tcW w:w="1109" w:type="dxa"/>
            <w:vMerge/>
            <w:tcBorders>
              <w:top w:val="nil"/>
              <w:left w:val="nil"/>
              <w:bottom w:val="nil"/>
              <w:right w:val="nil"/>
            </w:tcBorders>
            <w:vAlign w:val="center"/>
            <w:hideMark/>
          </w:tcPr>
          <w:p w14:paraId="093AFE41"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864" w:type="dxa"/>
            <w:vMerge/>
            <w:tcBorders>
              <w:top w:val="nil"/>
              <w:left w:val="nil"/>
              <w:bottom w:val="nil"/>
              <w:right w:val="nil"/>
            </w:tcBorders>
            <w:vAlign w:val="center"/>
            <w:hideMark/>
          </w:tcPr>
          <w:p w14:paraId="3738B67E" w14:textId="77777777" w:rsidR="002923E4" w:rsidRPr="00E7549E" w:rsidRDefault="002923E4" w:rsidP="00E7549E">
            <w:pPr>
              <w:widowControl/>
              <w:spacing w:line="360" w:lineRule="auto"/>
              <w:rPr>
                <w:rFonts w:ascii="Book Antiqua" w:eastAsia="SimSun" w:hAnsi="Book Antiqua" w:cs="Times New Roman"/>
                <w:sz w:val="24"/>
                <w:szCs w:val="24"/>
              </w:rPr>
            </w:pPr>
          </w:p>
        </w:tc>
      </w:tr>
      <w:tr w:rsidR="002923E4" w:rsidRPr="00E7549E" w14:paraId="4419E3E8" w14:textId="77777777" w:rsidTr="001C1424">
        <w:trPr>
          <w:jc w:val="center"/>
        </w:trPr>
        <w:tc>
          <w:tcPr>
            <w:tcW w:w="2775" w:type="dxa"/>
            <w:tcBorders>
              <w:top w:val="nil"/>
              <w:left w:val="nil"/>
              <w:bottom w:val="nil"/>
              <w:right w:val="nil"/>
            </w:tcBorders>
            <w:hideMark/>
          </w:tcPr>
          <w:p w14:paraId="2B7DF9CF"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Pathological type</w:t>
            </w:r>
          </w:p>
        </w:tc>
        <w:tc>
          <w:tcPr>
            <w:tcW w:w="1143" w:type="dxa"/>
            <w:tcBorders>
              <w:top w:val="nil"/>
              <w:left w:val="nil"/>
              <w:bottom w:val="nil"/>
              <w:right w:val="nil"/>
            </w:tcBorders>
            <w:vAlign w:val="center"/>
          </w:tcPr>
          <w:p w14:paraId="1AE5456E"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566" w:type="dxa"/>
            <w:tcBorders>
              <w:top w:val="nil"/>
              <w:left w:val="nil"/>
              <w:bottom w:val="nil"/>
              <w:right w:val="nil"/>
            </w:tcBorders>
            <w:vAlign w:val="center"/>
          </w:tcPr>
          <w:p w14:paraId="68A54E85"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109" w:type="dxa"/>
            <w:tcBorders>
              <w:top w:val="nil"/>
              <w:left w:val="nil"/>
              <w:bottom w:val="nil"/>
              <w:right w:val="nil"/>
            </w:tcBorders>
            <w:vAlign w:val="center"/>
          </w:tcPr>
          <w:p w14:paraId="28C2420C"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864" w:type="dxa"/>
            <w:tcBorders>
              <w:top w:val="nil"/>
              <w:left w:val="nil"/>
              <w:bottom w:val="nil"/>
              <w:right w:val="nil"/>
            </w:tcBorders>
            <w:vAlign w:val="center"/>
          </w:tcPr>
          <w:p w14:paraId="3F6C9842" w14:textId="77777777" w:rsidR="002923E4" w:rsidRPr="00E7549E" w:rsidRDefault="002923E4" w:rsidP="00E7549E">
            <w:pPr>
              <w:snapToGrid w:val="0"/>
              <w:spacing w:line="360" w:lineRule="auto"/>
              <w:rPr>
                <w:rFonts w:ascii="Book Antiqua" w:eastAsia="SimSun" w:hAnsi="Book Antiqua" w:cs="Times New Roman"/>
                <w:sz w:val="24"/>
                <w:szCs w:val="24"/>
              </w:rPr>
            </w:pPr>
          </w:p>
        </w:tc>
      </w:tr>
      <w:tr w:rsidR="002923E4" w:rsidRPr="00E7549E" w14:paraId="450340F4" w14:textId="77777777" w:rsidTr="001C1424">
        <w:trPr>
          <w:jc w:val="center"/>
        </w:trPr>
        <w:tc>
          <w:tcPr>
            <w:tcW w:w="2775" w:type="dxa"/>
            <w:tcBorders>
              <w:top w:val="nil"/>
              <w:left w:val="nil"/>
              <w:bottom w:val="nil"/>
              <w:right w:val="nil"/>
            </w:tcBorders>
            <w:vAlign w:val="center"/>
            <w:hideMark/>
          </w:tcPr>
          <w:p w14:paraId="30492382" w14:textId="45AFE5DA" w:rsidR="002923E4" w:rsidRPr="00E7549E" w:rsidRDefault="002923E4" w:rsidP="00E7549E">
            <w:pPr>
              <w:snapToGrid w:val="0"/>
              <w:spacing w:line="360" w:lineRule="auto"/>
              <w:ind w:hanging="36"/>
              <w:rPr>
                <w:rFonts w:ascii="Book Antiqua" w:eastAsia="SimSun" w:hAnsi="Book Antiqua" w:cs="Times New Roman"/>
                <w:sz w:val="24"/>
                <w:szCs w:val="24"/>
              </w:rPr>
            </w:pPr>
            <w:r w:rsidRPr="00E7549E">
              <w:rPr>
                <w:rStyle w:val="hps"/>
                <w:rFonts w:ascii="Book Antiqua" w:hAnsi="Book Antiqua"/>
                <w:sz w:val="24"/>
                <w:szCs w:val="24"/>
              </w:rPr>
              <w:t>Squamous</w:t>
            </w:r>
            <w:r w:rsidRPr="00E7549E">
              <w:rPr>
                <w:rFonts w:ascii="Book Antiqua" w:hAnsi="Book Antiqua"/>
                <w:sz w:val="24"/>
                <w:szCs w:val="24"/>
              </w:rPr>
              <w:t xml:space="preserve"> </w:t>
            </w:r>
            <w:r w:rsidRPr="00E7549E">
              <w:rPr>
                <w:rStyle w:val="hps"/>
                <w:rFonts w:ascii="Book Antiqua" w:hAnsi="Book Antiqua"/>
                <w:sz w:val="24"/>
                <w:szCs w:val="24"/>
              </w:rPr>
              <w:t>carcinoma</w:t>
            </w:r>
          </w:p>
        </w:tc>
        <w:tc>
          <w:tcPr>
            <w:tcW w:w="1143" w:type="dxa"/>
            <w:tcBorders>
              <w:top w:val="nil"/>
              <w:left w:val="nil"/>
              <w:bottom w:val="nil"/>
              <w:right w:val="nil"/>
            </w:tcBorders>
            <w:vAlign w:val="center"/>
            <w:hideMark/>
          </w:tcPr>
          <w:p w14:paraId="00E3FF1B"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26         </w:t>
            </w:r>
          </w:p>
        </w:tc>
        <w:tc>
          <w:tcPr>
            <w:tcW w:w="1566" w:type="dxa"/>
            <w:tcBorders>
              <w:top w:val="nil"/>
              <w:left w:val="nil"/>
              <w:bottom w:val="nil"/>
              <w:right w:val="nil"/>
            </w:tcBorders>
            <w:vAlign w:val="center"/>
            <w:hideMark/>
          </w:tcPr>
          <w:p w14:paraId="45BE7039"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10.19 (4-24)   </w:t>
            </w:r>
          </w:p>
        </w:tc>
        <w:tc>
          <w:tcPr>
            <w:tcW w:w="1109" w:type="dxa"/>
            <w:vMerge w:val="restart"/>
            <w:tcBorders>
              <w:top w:val="nil"/>
              <w:left w:val="nil"/>
              <w:bottom w:val="nil"/>
              <w:right w:val="nil"/>
            </w:tcBorders>
            <w:vAlign w:val="center"/>
            <w:hideMark/>
          </w:tcPr>
          <w:p w14:paraId="35E40424"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0.223     </w:t>
            </w:r>
          </w:p>
        </w:tc>
        <w:tc>
          <w:tcPr>
            <w:tcW w:w="864" w:type="dxa"/>
            <w:vMerge w:val="restart"/>
            <w:tcBorders>
              <w:top w:val="nil"/>
              <w:left w:val="nil"/>
              <w:bottom w:val="nil"/>
              <w:right w:val="nil"/>
            </w:tcBorders>
            <w:vAlign w:val="center"/>
            <w:hideMark/>
          </w:tcPr>
          <w:p w14:paraId="077F9852"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0.637</w:t>
            </w:r>
          </w:p>
        </w:tc>
      </w:tr>
      <w:tr w:rsidR="002923E4" w:rsidRPr="00E7549E" w14:paraId="61639421" w14:textId="77777777" w:rsidTr="001C1424">
        <w:trPr>
          <w:jc w:val="center"/>
        </w:trPr>
        <w:tc>
          <w:tcPr>
            <w:tcW w:w="2775" w:type="dxa"/>
            <w:tcBorders>
              <w:top w:val="nil"/>
              <w:left w:val="nil"/>
              <w:bottom w:val="nil"/>
              <w:right w:val="nil"/>
            </w:tcBorders>
            <w:vAlign w:val="center"/>
            <w:hideMark/>
          </w:tcPr>
          <w:p w14:paraId="28DFAF34" w14:textId="0811C7A5" w:rsidR="002923E4" w:rsidRPr="00E7549E" w:rsidRDefault="002923E4" w:rsidP="00E7549E">
            <w:pPr>
              <w:snapToGrid w:val="0"/>
              <w:spacing w:line="360" w:lineRule="auto"/>
              <w:ind w:hanging="36"/>
              <w:rPr>
                <w:rFonts w:ascii="Book Antiqua" w:eastAsia="SimSun" w:hAnsi="Book Antiqua" w:cs="Times New Roman"/>
                <w:sz w:val="24"/>
                <w:szCs w:val="24"/>
              </w:rPr>
            </w:pPr>
            <w:r w:rsidRPr="00E7549E">
              <w:rPr>
                <w:rStyle w:val="hps"/>
                <w:rFonts w:ascii="Book Antiqua" w:hAnsi="Book Antiqua"/>
                <w:sz w:val="24"/>
                <w:szCs w:val="24"/>
              </w:rPr>
              <w:t>Adenosquamous carcinoma</w:t>
            </w:r>
          </w:p>
        </w:tc>
        <w:tc>
          <w:tcPr>
            <w:tcW w:w="1143" w:type="dxa"/>
            <w:tcBorders>
              <w:top w:val="nil"/>
              <w:left w:val="nil"/>
              <w:bottom w:val="nil"/>
              <w:right w:val="nil"/>
            </w:tcBorders>
            <w:vAlign w:val="center"/>
            <w:hideMark/>
          </w:tcPr>
          <w:p w14:paraId="28511A36"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20         </w:t>
            </w:r>
          </w:p>
        </w:tc>
        <w:tc>
          <w:tcPr>
            <w:tcW w:w="1566" w:type="dxa"/>
            <w:tcBorders>
              <w:top w:val="nil"/>
              <w:left w:val="nil"/>
              <w:bottom w:val="nil"/>
              <w:right w:val="nil"/>
            </w:tcBorders>
            <w:vAlign w:val="center"/>
            <w:hideMark/>
          </w:tcPr>
          <w:p w14:paraId="4A67458F"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10.25 (4-24)</w:t>
            </w:r>
          </w:p>
        </w:tc>
        <w:tc>
          <w:tcPr>
            <w:tcW w:w="1109" w:type="dxa"/>
            <w:vMerge/>
            <w:tcBorders>
              <w:top w:val="nil"/>
              <w:left w:val="nil"/>
              <w:bottom w:val="nil"/>
              <w:right w:val="nil"/>
            </w:tcBorders>
            <w:vAlign w:val="center"/>
            <w:hideMark/>
          </w:tcPr>
          <w:p w14:paraId="76E464C6"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864" w:type="dxa"/>
            <w:vMerge/>
            <w:tcBorders>
              <w:top w:val="nil"/>
              <w:left w:val="nil"/>
              <w:bottom w:val="nil"/>
              <w:right w:val="nil"/>
            </w:tcBorders>
            <w:vAlign w:val="center"/>
            <w:hideMark/>
          </w:tcPr>
          <w:p w14:paraId="32FAFA5D" w14:textId="77777777" w:rsidR="002923E4" w:rsidRPr="00E7549E" w:rsidRDefault="002923E4" w:rsidP="00E7549E">
            <w:pPr>
              <w:widowControl/>
              <w:spacing w:line="360" w:lineRule="auto"/>
              <w:rPr>
                <w:rFonts w:ascii="Book Antiqua" w:eastAsia="SimSun" w:hAnsi="Book Antiqua" w:cs="Times New Roman"/>
                <w:sz w:val="24"/>
                <w:szCs w:val="24"/>
              </w:rPr>
            </w:pPr>
          </w:p>
        </w:tc>
      </w:tr>
      <w:tr w:rsidR="002923E4" w:rsidRPr="00E7549E" w14:paraId="63042B6C" w14:textId="77777777" w:rsidTr="001C1424">
        <w:trPr>
          <w:jc w:val="center"/>
        </w:trPr>
        <w:tc>
          <w:tcPr>
            <w:tcW w:w="2775" w:type="dxa"/>
            <w:tcBorders>
              <w:top w:val="nil"/>
              <w:left w:val="nil"/>
              <w:bottom w:val="nil"/>
              <w:right w:val="nil"/>
            </w:tcBorders>
            <w:vAlign w:val="center"/>
            <w:hideMark/>
          </w:tcPr>
          <w:p w14:paraId="4436A7BB"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Degree of differentiation</w:t>
            </w:r>
          </w:p>
        </w:tc>
        <w:tc>
          <w:tcPr>
            <w:tcW w:w="1143" w:type="dxa"/>
            <w:tcBorders>
              <w:top w:val="nil"/>
              <w:left w:val="nil"/>
              <w:bottom w:val="nil"/>
              <w:right w:val="nil"/>
            </w:tcBorders>
            <w:vAlign w:val="center"/>
          </w:tcPr>
          <w:p w14:paraId="7FCD806E"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566" w:type="dxa"/>
            <w:tcBorders>
              <w:top w:val="nil"/>
              <w:left w:val="nil"/>
              <w:bottom w:val="nil"/>
              <w:right w:val="nil"/>
            </w:tcBorders>
            <w:vAlign w:val="center"/>
          </w:tcPr>
          <w:p w14:paraId="09C4F174"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109" w:type="dxa"/>
            <w:tcBorders>
              <w:top w:val="nil"/>
              <w:left w:val="nil"/>
              <w:bottom w:val="nil"/>
              <w:right w:val="nil"/>
            </w:tcBorders>
            <w:vAlign w:val="center"/>
          </w:tcPr>
          <w:p w14:paraId="636F9B6C"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864" w:type="dxa"/>
            <w:tcBorders>
              <w:top w:val="nil"/>
              <w:left w:val="nil"/>
              <w:bottom w:val="nil"/>
              <w:right w:val="nil"/>
            </w:tcBorders>
            <w:vAlign w:val="center"/>
          </w:tcPr>
          <w:p w14:paraId="4BAA657C" w14:textId="77777777" w:rsidR="002923E4" w:rsidRPr="00E7549E" w:rsidRDefault="002923E4" w:rsidP="00E7549E">
            <w:pPr>
              <w:snapToGrid w:val="0"/>
              <w:spacing w:line="360" w:lineRule="auto"/>
              <w:rPr>
                <w:rFonts w:ascii="Book Antiqua" w:eastAsia="SimSun" w:hAnsi="Book Antiqua" w:cs="Times New Roman"/>
                <w:sz w:val="24"/>
                <w:szCs w:val="24"/>
              </w:rPr>
            </w:pPr>
          </w:p>
        </w:tc>
      </w:tr>
      <w:tr w:rsidR="002923E4" w:rsidRPr="00E7549E" w14:paraId="308D2D34" w14:textId="77777777" w:rsidTr="001C1424">
        <w:trPr>
          <w:jc w:val="center"/>
        </w:trPr>
        <w:tc>
          <w:tcPr>
            <w:tcW w:w="2775" w:type="dxa"/>
            <w:tcBorders>
              <w:top w:val="nil"/>
              <w:left w:val="nil"/>
              <w:bottom w:val="nil"/>
              <w:right w:val="nil"/>
            </w:tcBorders>
            <w:vAlign w:val="center"/>
            <w:hideMark/>
          </w:tcPr>
          <w:p w14:paraId="3202C539" w14:textId="77777777" w:rsidR="002923E4" w:rsidRPr="00E7549E" w:rsidRDefault="002923E4" w:rsidP="00E7549E">
            <w:pPr>
              <w:snapToGrid w:val="0"/>
              <w:spacing w:line="360" w:lineRule="auto"/>
              <w:ind w:firstLine="360"/>
              <w:rPr>
                <w:rFonts w:ascii="Book Antiqua" w:eastAsia="SimSun" w:hAnsi="Book Antiqua" w:cs="Times New Roman"/>
                <w:sz w:val="24"/>
                <w:szCs w:val="24"/>
              </w:rPr>
            </w:pPr>
            <w:r w:rsidRPr="00E7549E">
              <w:rPr>
                <w:rFonts w:ascii="Book Antiqua" w:hAnsi="Book Antiqua"/>
                <w:sz w:val="24"/>
                <w:szCs w:val="24"/>
              </w:rPr>
              <w:t>Highly differentiated</w:t>
            </w:r>
          </w:p>
        </w:tc>
        <w:tc>
          <w:tcPr>
            <w:tcW w:w="1143" w:type="dxa"/>
            <w:tcBorders>
              <w:top w:val="nil"/>
              <w:left w:val="nil"/>
              <w:bottom w:val="nil"/>
              <w:right w:val="nil"/>
            </w:tcBorders>
            <w:vAlign w:val="center"/>
            <w:hideMark/>
          </w:tcPr>
          <w:p w14:paraId="2F54E045"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16</w:t>
            </w:r>
          </w:p>
        </w:tc>
        <w:tc>
          <w:tcPr>
            <w:tcW w:w="1566" w:type="dxa"/>
            <w:tcBorders>
              <w:top w:val="nil"/>
              <w:left w:val="nil"/>
              <w:bottom w:val="nil"/>
              <w:right w:val="nil"/>
            </w:tcBorders>
            <w:vAlign w:val="center"/>
            <w:hideMark/>
          </w:tcPr>
          <w:p w14:paraId="662C7242"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13.81 (5-24)</w:t>
            </w:r>
          </w:p>
        </w:tc>
        <w:tc>
          <w:tcPr>
            <w:tcW w:w="1109" w:type="dxa"/>
            <w:vMerge w:val="restart"/>
            <w:tcBorders>
              <w:top w:val="nil"/>
              <w:left w:val="nil"/>
              <w:bottom w:val="nil"/>
              <w:right w:val="nil"/>
            </w:tcBorders>
            <w:vAlign w:val="center"/>
            <w:hideMark/>
          </w:tcPr>
          <w:p w14:paraId="52283AD9"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19.125     </w:t>
            </w:r>
          </w:p>
        </w:tc>
        <w:tc>
          <w:tcPr>
            <w:tcW w:w="864" w:type="dxa"/>
            <w:vMerge w:val="restart"/>
            <w:tcBorders>
              <w:top w:val="nil"/>
              <w:left w:val="nil"/>
              <w:bottom w:val="nil"/>
              <w:right w:val="nil"/>
            </w:tcBorders>
            <w:vAlign w:val="center"/>
            <w:hideMark/>
          </w:tcPr>
          <w:p w14:paraId="6C666DBF"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0.000        </w:t>
            </w:r>
          </w:p>
        </w:tc>
      </w:tr>
      <w:tr w:rsidR="002923E4" w:rsidRPr="00E7549E" w14:paraId="161F6A6C" w14:textId="77777777" w:rsidTr="001C1424">
        <w:trPr>
          <w:jc w:val="center"/>
        </w:trPr>
        <w:tc>
          <w:tcPr>
            <w:tcW w:w="2775" w:type="dxa"/>
            <w:tcBorders>
              <w:top w:val="nil"/>
              <w:left w:val="nil"/>
              <w:bottom w:val="nil"/>
              <w:right w:val="nil"/>
            </w:tcBorders>
            <w:vAlign w:val="center"/>
            <w:hideMark/>
          </w:tcPr>
          <w:p w14:paraId="330BDE43" w14:textId="77777777" w:rsidR="002923E4" w:rsidRPr="00E7549E" w:rsidRDefault="002923E4" w:rsidP="00E7549E">
            <w:pPr>
              <w:snapToGrid w:val="0"/>
              <w:spacing w:line="360" w:lineRule="auto"/>
              <w:ind w:firstLine="360"/>
              <w:rPr>
                <w:rFonts w:ascii="Book Antiqua" w:eastAsia="SimSun" w:hAnsi="Book Antiqua" w:cs="Times New Roman"/>
                <w:sz w:val="24"/>
                <w:szCs w:val="24"/>
              </w:rPr>
            </w:pPr>
            <w:r w:rsidRPr="00E7549E">
              <w:rPr>
                <w:rStyle w:val="hps"/>
                <w:rFonts w:ascii="Book Antiqua" w:hAnsi="Book Antiqua"/>
                <w:sz w:val="24"/>
                <w:szCs w:val="24"/>
              </w:rPr>
              <w:t>Moderately</w:t>
            </w:r>
            <w:r w:rsidRPr="00E7549E">
              <w:rPr>
                <w:rFonts w:ascii="Book Antiqua" w:hAnsi="Book Antiqua"/>
                <w:sz w:val="24"/>
                <w:szCs w:val="24"/>
              </w:rPr>
              <w:t xml:space="preserve"> differentiated</w:t>
            </w:r>
          </w:p>
        </w:tc>
        <w:tc>
          <w:tcPr>
            <w:tcW w:w="1143" w:type="dxa"/>
            <w:tcBorders>
              <w:top w:val="nil"/>
              <w:left w:val="nil"/>
              <w:bottom w:val="nil"/>
              <w:right w:val="nil"/>
            </w:tcBorders>
            <w:vAlign w:val="center"/>
            <w:hideMark/>
          </w:tcPr>
          <w:p w14:paraId="695A76EC"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24</w:t>
            </w:r>
          </w:p>
        </w:tc>
        <w:tc>
          <w:tcPr>
            <w:tcW w:w="1566" w:type="dxa"/>
            <w:tcBorders>
              <w:top w:val="nil"/>
              <w:left w:val="nil"/>
              <w:bottom w:val="nil"/>
              <w:right w:val="nil"/>
            </w:tcBorders>
            <w:vAlign w:val="center"/>
            <w:hideMark/>
          </w:tcPr>
          <w:p w14:paraId="4E91199E"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8.92 (4-18)      </w:t>
            </w:r>
          </w:p>
        </w:tc>
        <w:tc>
          <w:tcPr>
            <w:tcW w:w="1109" w:type="dxa"/>
            <w:vMerge/>
            <w:tcBorders>
              <w:top w:val="nil"/>
              <w:left w:val="nil"/>
              <w:bottom w:val="nil"/>
              <w:right w:val="nil"/>
            </w:tcBorders>
            <w:vAlign w:val="center"/>
            <w:hideMark/>
          </w:tcPr>
          <w:p w14:paraId="2F90B318"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864" w:type="dxa"/>
            <w:vMerge/>
            <w:tcBorders>
              <w:top w:val="nil"/>
              <w:left w:val="nil"/>
              <w:bottom w:val="nil"/>
              <w:right w:val="nil"/>
            </w:tcBorders>
            <w:vAlign w:val="center"/>
            <w:hideMark/>
          </w:tcPr>
          <w:p w14:paraId="5D335A63" w14:textId="77777777" w:rsidR="002923E4" w:rsidRPr="00E7549E" w:rsidRDefault="002923E4" w:rsidP="00E7549E">
            <w:pPr>
              <w:widowControl/>
              <w:spacing w:line="360" w:lineRule="auto"/>
              <w:rPr>
                <w:rFonts w:ascii="Book Antiqua" w:eastAsia="SimSun" w:hAnsi="Book Antiqua" w:cs="Times New Roman"/>
                <w:sz w:val="24"/>
                <w:szCs w:val="24"/>
              </w:rPr>
            </w:pPr>
          </w:p>
        </w:tc>
      </w:tr>
      <w:tr w:rsidR="002923E4" w:rsidRPr="00E7549E" w14:paraId="16B34721" w14:textId="77777777" w:rsidTr="001C1424">
        <w:trPr>
          <w:jc w:val="center"/>
        </w:trPr>
        <w:tc>
          <w:tcPr>
            <w:tcW w:w="2775" w:type="dxa"/>
            <w:tcBorders>
              <w:top w:val="nil"/>
              <w:left w:val="nil"/>
              <w:bottom w:val="nil"/>
              <w:right w:val="nil"/>
            </w:tcBorders>
            <w:vAlign w:val="center"/>
            <w:hideMark/>
          </w:tcPr>
          <w:p w14:paraId="4E427EA2" w14:textId="77777777" w:rsidR="002923E4" w:rsidRPr="00E7549E" w:rsidRDefault="002923E4" w:rsidP="00E7549E">
            <w:pPr>
              <w:snapToGrid w:val="0"/>
              <w:spacing w:line="360" w:lineRule="auto"/>
              <w:ind w:firstLine="360"/>
              <w:rPr>
                <w:rFonts w:ascii="Book Antiqua" w:eastAsia="SimSun" w:hAnsi="Book Antiqua" w:cs="Times New Roman"/>
                <w:sz w:val="24"/>
                <w:szCs w:val="24"/>
              </w:rPr>
            </w:pPr>
            <w:r w:rsidRPr="00E7549E">
              <w:rPr>
                <w:rFonts w:ascii="Book Antiqua" w:hAnsi="Book Antiqua"/>
                <w:sz w:val="24"/>
                <w:szCs w:val="24"/>
              </w:rPr>
              <w:t>Poorly differentiated</w:t>
            </w:r>
          </w:p>
        </w:tc>
        <w:tc>
          <w:tcPr>
            <w:tcW w:w="1143" w:type="dxa"/>
            <w:tcBorders>
              <w:top w:val="nil"/>
              <w:left w:val="nil"/>
              <w:bottom w:val="nil"/>
              <w:right w:val="nil"/>
            </w:tcBorders>
            <w:vAlign w:val="center"/>
            <w:hideMark/>
          </w:tcPr>
          <w:p w14:paraId="6800FF0A"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6</w:t>
            </w:r>
          </w:p>
        </w:tc>
        <w:tc>
          <w:tcPr>
            <w:tcW w:w="1566" w:type="dxa"/>
            <w:tcBorders>
              <w:top w:val="nil"/>
              <w:left w:val="nil"/>
              <w:bottom w:val="nil"/>
              <w:right w:val="nil"/>
            </w:tcBorders>
            <w:vAlign w:val="center"/>
            <w:hideMark/>
          </w:tcPr>
          <w:p w14:paraId="09451BF2"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5.83 (4-9)</w:t>
            </w:r>
          </w:p>
        </w:tc>
        <w:tc>
          <w:tcPr>
            <w:tcW w:w="1109" w:type="dxa"/>
            <w:vMerge/>
            <w:tcBorders>
              <w:top w:val="nil"/>
              <w:left w:val="nil"/>
              <w:bottom w:val="nil"/>
              <w:right w:val="nil"/>
            </w:tcBorders>
            <w:vAlign w:val="center"/>
            <w:hideMark/>
          </w:tcPr>
          <w:p w14:paraId="3B4DC950"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864" w:type="dxa"/>
            <w:vMerge/>
            <w:tcBorders>
              <w:top w:val="nil"/>
              <w:left w:val="nil"/>
              <w:bottom w:val="nil"/>
              <w:right w:val="nil"/>
            </w:tcBorders>
            <w:vAlign w:val="center"/>
            <w:hideMark/>
          </w:tcPr>
          <w:p w14:paraId="3230D6F5" w14:textId="77777777" w:rsidR="002923E4" w:rsidRPr="00E7549E" w:rsidRDefault="002923E4" w:rsidP="00E7549E">
            <w:pPr>
              <w:widowControl/>
              <w:spacing w:line="360" w:lineRule="auto"/>
              <w:rPr>
                <w:rFonts w:ascii="Book Antiqua" w:eastAsia="SimSun" w:hAnsi="Book Antiqua" w:cs="Times New Roman"/>
                <w:sz w:val="24"/>
                <w:szCs w:val="24"/>
              </w:rPr>
            </w:pPr>
          </w:p>
        </w:tc>
      </w:tr>
      <w:tr w:rsidR="002923E4" w:rsidRPr="00E7549E" w14:paraId="2ADC8BD6" w14:textId="77777777" w:rsidTr="001C1424">
        <w:trPr>
          <w:jc w:val="center"/>
        </w:trPr>
        <w:tc>
          <w:tcPr>
            <w:tcW w:w="2775" w:type="dxa"/>
            <w:tcBorders>
              <w:top w:val="nil"/>
              <w:left w:val="nil"/>
              <w:bottom w:val="nil"/>
              <w:right w:val="nil"/>
            </w:tcBorders>
            <w:vAlign w:val="center"/>
            <w:hideMark/>
          </w:tcPr>
          <w:p w14:paraId="76BC7375"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Style w:val="hps"/>
                <w:rFonts w:ascii="Book Antiqua" w:hAnsi="Book Antiqua"/>
                <w:sz w:val="24"/>
                <w:szCs w:val="24"/>
              </w:rPr>
              <w:t>Maximal diameter of the mass</w:t>
            </w:r>
          </w:p>
        </w:tc>
        <w:tc>
          <w:tcPr>
            <w:tcW w:w="1143" w:type="dxa"/>
            <w:tcBorders>
              <w:top w:val="nil"/>
              <w:left w:val="nil"/>
              <w:bottom w:val="nil"/>
              <w:right w:val="nil"/>
            </w:tcBorders>
            <w:vAlign w:val="center"/>
          </w:tcPr>
          <w:p w14:paraId="36A651BB"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566" w:type="dxa"/>
            <w:tcBorders>
              <w:top w:val="nil"/>
              <w:left w:val="nil"/>
              <w:bottom w:val="nil"/>
              <w:right w:val="nil"/>
            </w:tcBorders>
            <w:vAlign w:val="center"/>
          </w:tcPr>
          <w:p w14:paraId="259A4116"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109" w:type="dxa"/>
            <w:tcBorders>
              <w:top w:val="nil"/>
              <w:left w:val="nil"/>
              <w:bottom w:val="nil"/>
              <w:right w:val="nil"/>
            </w:tcBorders>
            <w:vAlign w:val="center"/>
          </w:tcPr>
          <w:p w14:paraId="29BFADC7"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864" w:type="dxa"/>
            <w:tcBorders>
              <w:top w:val="nil"/>
              <w:left w:val="nil"/>
              <w:bottom w:val="nil"/>
              <w:right w:val="nil"/>
            </w:tcBorders>
            <w:vAlign w:val="center"/>
          </w:tcPr>
          <w:p w14:paraId="397A7B64" w14:textId="77777777" w:rsidR="002923E4" w:rsidRPr="00E7549E" w:rsidRDefault="002923E4" w:rsidP="00E7549E">
            <w:pPr>
              <w:snapToGrid w:val="0"/>
              <w:spacing w:line="360" w:lineRule="auto"/>
              <w:rPr>
                <w:rFonts w:ascii="Book Antiqua" w:eastAsia="SimSun" w:hAnsi="Book Antiqua" w:cs="Times New Roman"/>
                <w:sz w:val="24"/>
                <w:szCs w:val="24"/>
              </w:rPr>
            </w:pPr>
          </w:p>
        </w:tc>
      </w:tr>
      <w:tr w:rsidR="002923E4" w:rsidRPr="00E7549E" w14:paraId="451CC731" w14:textId="77777777" w:rsidTr="001C1424">
        <w:trPr>
          <w:jc w:val="center"/>
        </w:trPr>
        <w:tc>
          <w:tcPr>
            <w:tcW w:w="2775" w:type="dxa"/>
            <w:tcBorders>
              <w:top w:val="nil"/>
              <w:left w:val="nil"/>
              <w:bottom w:val="nil"/>
              <w:right w:val="nil"/>
            </w:tcBorders>
            <w:hideMark/>
          </w:tcPr>
          <w:p w14:paraId="69ED68C8" w14:textId="3B2A601C" w:rsidR="002923E4" w:rsidRPr="00E7549E" w:rsidRDefault="002923E4" w:rsidP="00E7549E">
            <w:pPr>
              <w:snapToGrid w:val="0"/>
              <w:spacing w:line="360" w:lineRule="auto"/>
              <w:ind w:firstLine="360"/>
              <w:rPr>
                <w:rFonts w:ascii="Book Antiqua" w:eastAsia="SimSun" w:hAnsi="Book Antiqua" w:cs="Times New Roman"/>
                <w:sz w:val="24"/>
                <w:szCs w:val="24"/>
              </w:rPr>
            </w:pPr>
            <w:r w:rsidRPr="00E7549E">
              <w:rPr>
                <w:rFonts w:ascii="Book Antiqua" w:hAnsi="Book Antiqua"/>
                <w:sz w:val="24"/>
                <w:szCs w:val="24"/>
              </w:rPr>
              <w:t>≤</w:t>
            </w:r>
            <w:r w:rsidR="00E7549E">
              <w:rPr>
                <w:rFonts w:ascii="Book Antiqua" w:hAnsi="Book Antiqua" w:hint="eastAsia"/>
                <w:sz w:val="24"/>
                <w:szCs w:val="24"/>
              </w:rPr>
              <w:t xml:space="preserve"> </w:t>
            </w:r>
            <w:r w:rsidRPr="00E7549E">
              <w:rPr>
                <w:rFonts w:ascii="Book Antiqua" w:hAnsi="Book Antiqua"/>
                <w:sz w:val="24"/>
                <w:szCs w:val="24"/>
              </w:rPr>
              <w:t>3 cm</w:t>
            </w:r>
          </w:p>
        </w:tc>
        <w:tc>
          <w:tcPr>
            <w:tcW w:w="1143" w:type="dxa"/>
            <w:tcBorders>
              <w:top w:val="nil"/>
              <w:left w:val="nil"/>
              <w:bottom w:val="nil"/>
              <w:right w:val="nil"/>
            </w:tcBorders>
            <w:vAlign w:val="center"/>
            <w:hideMark/>
          </w:tcPr>
          <w:p w14:paraId="53D9AAE7"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20</w:t>
            </w:r>
          </w:p>
        </w:tc>
        <w:tc>
          <w:tcPr>
            <w:tcW w:w="1566" w:type="dxa"/>
            <w:tcBorders>
              <w:top w:val="nil"/>
              <w:left w:val="nil"/>
              <w:bottom w:val="nil"/>
              <w:right w:val="nil"/>
            </w:tcBorders>
            <w:vAlign w:val="center"/>
            <w:hideMark/>
          </w:tcPr>
          <w:p w14:paraId="607E4F7C"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14.35 (7-24)     </w:t>
            </w:r>
          </w:p>
        </w:tc>
        <w:tc>
          <w:tcPr>
            <w:tcW w:w="1109" w:type="dxa"/>
            <w:vMerge w:val="restart"/>
            <w:tcBorders>
              <w:top w:val="nil"/>
              <w:left w:val="nil"/>
              <w:bottom w:val="nil"/>
              <w:right w:val="nil"/>
            </w:tcBorders>
            <w:vAlign w:val="center"/>
            <w:hideMark/>
          </w:tcPr>
          <w:p w14:paraId="68BC33A4"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31.337     </w:t>
            </w:r>
          </w:p>
        </w:tc>
        <w:tc>
          <w:tcPr>
            <w:tcW w:w="864" w:type="dxa"/>
            <w:vMerge w:val="restart"/>
            <w:tcBorders>
              <w:top w:val="nil"/>
              <w:left w:val="nil"/>
              <w:bottom w:val="nil"/>
              <w:right w:val="nil"/>
            </w:tcBorders>
            <w:vAlign w:val="center"/>
            <w:hideMark/>
          </w:tcPr>
          <w:p w14:paraId="1716147D"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0.000</w:t>
            </w:r>
          </w:p>
        </w:tc>
      </w:tr>
      <w:tr w:rsidR="002923E4" w:rsidRPr="00E7549E" w14:paraId="4A25C429" w14:textId="77777777" w:rsidTr="001C1424">
        <w:trPr>
          <w:jc w:val="center"/>
        </w:trPr>
        <w:tc>
          <w:tcPr>
            <w:tcW w:w="2775" w:type="dxa"/>
            <w:tcBorders>
              <w:top w:val="nil"/>
              <w:left w:val="nil"/>
              <w:bottom w:val="nil"/>
              <w:right w:val="nil"/>
            </w:tcBorders>
            <w:hideMark/>
          </w:tcPr>
          <w:p w14:paraId="7C127D16" w14:textId="63B5F3A7" w:rsidR="002923E4" w:rsidRPr="00E7549E" w:rsidRDefault="002923E4" w:rsidP="00E7549E">
            <w:pPr>
              <w:spacing w:line="360" w:lineRule="auto"/>
              <w:ind w:firstLine="360"/>
              <w:rPr>
                <w:rFonts w:ascii="Book Antiqua" w:eastAsia="SimSun" w:hAnsi="Book Antiqua" w:cs="Times New Roman"/>
                <w:sz w:val="24"/>
                <w:szCs w:val="24"/>
              </w:rPr>
            </w:pPr>
            <w:r w:rsidRPr="00E7549E">
              <w:rPr>
                <w:rFonts w:ascii="Book Antiqua" w:hAnsi="Book Antiqua"/>
                <w:sz w:val="24"/>
                <w:szCs w:val="24"/>
              </w:rPr>
              <w:t>&gt;</w:t>
            </w:r>
            <w:r w:rsidR="00E7549E">
              <w:rPr>
                <w:rFonts w:ascii="Book Antiqua" w:hAnsi="Book Antiqua" w:hint="eastAsia"/>
                <w:sz w:val="24"/>
                <w:szCs w:val="24"/>
              </w:rPr>
              <w:t xml:space="preserve"> </w:t>
            </w:r>
            <w:r w:rsidRPr="00E7549E">
              <w:rPr>
                <w:rFonts w:ascii="Book Antiqua" w:hAnsi="Book Antiqua"/>
                <w:sz w:val="24"/>
                <w:szCs w:val="24"/>
              </w:rPr>
              <w:t>3 cm</w:t>
            </w:r>
          </w:p>
        </w:tc>
        <w:tc>
          <w:tcPr>
            <w:tcW w:w="1143" w:type="dxa"/>
            <w:tcBorders>
              <w:top w:val="nil"/>
              <w:left w:val="nil"/>
              <w:bottom w:val="nil"/>
              <w:right w:val="nil"/>
            </w:tcBorders>
            <w:vAlign w:val="center"/>
            <w:hideMark/>
          </w:tcPr>
          <w:p w14:paraId="6C55B079"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26</w:t>
            </w:r>
          </w:p>
        </w:tc>
        <w:tc>
          <w:tcPr>
            <w:tcW w:w="1566" w:type="dxa"/>
            <w:tcBorders>
              <w:top w:val="nil"/>
              <w:left w:val="nil"/>
              <w:bottom w:val="nil"/>
              <w:right w:val="nil"/>
            </w:tcBorders>
            <w:vAlign w:val="center"/>
            <w:hideMark/>
          </w:tcPr>
          <w:p w14:paraId="2E5FF8FC"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7.04 (4-11)</w:t>
            </w:r>
          </w:p>
        </w:tc>
        <w:tc>
          <w:tcPr>
            <w:tcW w:w="1109" w:type="dxa"/>
            <w:vMerge/>
            <w:tcBorders>
              <w:top w:val="nil"/>
              <w:left w:val="nil"/>
              <w:bottom w:val="nil"/>
              <w:right w:val="nil"/>
            </w:tcBorders>
            <w:vAlign w:val="center"/>
            <w:hideMark/>
          </w:tcPr>
          <w:p w14:paraId="32DFAC19"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864" w:type="dxa"/>
            <w:vMerge/>
            <w:tcBorders>
              <w:top w:val="nil"/>
              <w:left w:val="nil"/>
              <w:bottom w:val="nil"/>
              <w:right w:val="nil"/>
            </w:tcBorders>
            <w:vAlign w:val="center"/>
            <w:hideMark/>
          </w:tcPr>
          <w:p w14:paraId="49D9F8AC" w14:textId="77777777" w:rsidR="002923E4" w:rsidRPr="00E7549E" w:rsidRDefault="002923E4" w:rsidP="00E7549E">
            <w:pPr>
              <w:widowControl/>
              <w:spacing w:line="360" w:lineRule="auto"/>
              <w:rPr>
                <w:rFonts w:ascii="Book Antiqua" w:eastAsia="SimSun" w:hAnsi="Book Antiqua" w:cs="Times New Roman"/>
                <w:sz w:val="24"/>
                <w:szCs w:val="24"/>
              </w:rPr>
            </w:pPr>
          </w:p>
        </w:tc>
      </w:tr>
      <w:tr w:rsidR="002923E4" w:rsidRPr="00E7549E" w14:paraId="6D3310C1" w14:textId="77777777" w:rsidTr="001C1424">
        <w:trPr>
          <w:jc w:val="center"/>
        </w:trPr>
        <w:tc>
          <w:tcPr>
            <w:tcW w:w="2775" w:type="dxa"/>
            <w:tcBorders>
              <w:top w:val="nil"/>
              <w:left w:val="nil"/>
              <w:bottom w:val="nil"/>
              <w:right w:val="nil"/>
            </w:tcBorders>
            <w:hideMark/>
          </w:tcPr>
          <w:p w14:paraId="25E34565"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Style w:val="hps"/>
                <w:rFonts w:ascii="Book Antiqua" w:hAnsi="Book Antiqua"/>
                <w:sz w:val="24"/>
                <w:szCs w:val="24"/>
              </w:rPr>
              <w:t>Gallstones</w:t>
            </w:r>
          </w:p>
        </w:tc>
        <w:tc>
          <w:tcPr>
            <w:tcW w:w="1143" w:type="dxa"/>
            <w:tcBorders>
              <w:top w:val="nil"/>
              <w:left w:val="nil"/>
              <w:bottom w:val="nil"/>
              <w:right w:val="nil"/>
            </w:tcBorders>
            <w:vAlign w:val="center"/>
          </w:tcPr>
          <w:p w14:paraId="1AE9E7C5"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566" w:type="dxa"/>
            <w:tcBorders>
              <w:top w:val="nil"/>
              <w:left w:val="nil"/>
              <w:bottom w:val="nil"/>
              <w:right w:val="nil"/>
            </w:tcBorders>
            <w:vAlign w:val="center"/>
          </w:tcPr>
          <w:p w14:paraId="1A6D2D43"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109" w:type="dxa"/>
            <w:tcBorders>
              <w:top w:val="nil"/>
              <w:left w:val="nil"/>
              <w:bottom w:val="nil"/>
              <w:right w:val="nil"/>
            </w:tcBorders>
            <w:vAlign w:val="center"/>
          </w:tcPr>
          <w:p w14:paraId="696E1BC2"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864" w:type="dxa"/>
            <w:tcBorders>
              <w:top w:val="nil"/>
              <w:left w:val="nil"/>
              <w:bottom w:val="nil"/>
              <w:right w:val="nil"/>
            </w:tcBorders>
            <w:vAlign w:val="center"/>
          </w:tcPr>
          <w:p w14:paraId="402BD910" w14:textId="77777777" w:rsidR="002923E4" w:rsidRPr="00E7549E" w:rsidRDefault="002923E4" w:rsidP="00E7549E">
            <w:pPr>
              <w:snapToGrid w:val="0"/>
              <w:spacing w:line="360" w:lineRule="auto"/>
              <w:rPr>
                <w:rFonts w:ascii="Book Antiqua" w:eastAsia="SimSun" w:hAnsi="Book Antiqua" w:cs="Times New Roman"/>
                <w:sz w:val="24"/>
                <w:szCs w:val="24"/>
              </w:rPr>
            </w:pPr>
          </w:p>
        </w:tc>
      </w:tr>
      <w:tr w:rsidR="002923E4" w:rsidRPr="00E7549E" w14:paraId="32656343" w14:textId="77777777" w:rsidTr="001C1424">
        <w:trPr>
          <w:jc w:val="center"/>
        </w:trPr>
        <w:tc>
          <w:tcPr>
            <w:tcW w:w="2775" w:type="dxa"/>
            <w:tcBorders>
              <w:top w:val="nil"/>
              <w:left w:val="nil"/>
              <w:bottom w:val="nil"/>
              <w:right w:val="nil"/>
            </w:tcBorders>
            <w:vAlign w:val="center"/>
            <w:hideMark/>
          </w:tcPr>
          <w:p w14:paraId="5B16A310" w14:textId="77777777" w:rsidR="002923E4" w:rsidRPr="00E7549E" w:rsidRDefault="002923E4" w:rsidP="00E7549E">
            <w:pPr>
              <w:snapToGrid w:val="0"/>
              <w:spacing w:line="360" w:lineRule="auto"/>
              <w:ind w:hanging="36"/>
              <w:rPr>
                <w:rFonts w:ascii="Book Antiqua" w:eastAsia="SimSun" w:hAnsi="Book Antiqua" w:cs="Times New Roman"/>
                <w:sz w:val="24"/>
                <w:szCs w:val="24"/>
              </w:rPr>
            </w:pPr>
            <w:r w:rsidRPr="00E7549E">
              <w:rPr>
                <w:rFonts w:ascii="Book Antiqua" w:hAnsi="Book Antiqua"/>
                <w:sz w:val="24"/>
                <w:szCs w:val="24"/>
              </w:rPr>
              <w:t>No</w:t>
            </w:r>
          </w:p>
        </w:tc>
        <w:tc>
          <w:tcPr>
            <w:tcW w:w="1143" w:type="dxa"/>
            <w:tcBorders>
              <w:top w:val="nil"/>
              <w:left w:val="nil"/>
              <w:bottom w:val="nil"/>
              <w:right w:val="nil"/>
            </w:tcBorders>
            <w:vAlign w:val="center"/>
            <w:hideMark/>
          </w:tcPr>
          <w:p w14:paraId="0E7A8CD5"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18</w:t>
            </w:r>
          </w:p>
        </w:tc>
        <w:tc>
          <w:tcPr>
            <w:tcW w:w="1566" w:type="dxa"/>
            <w:tcBorders>
              <w:top w:val="nil"/>
              <w:left w:val="nil"/>
              <w:bottom w:val="nil"/>
              <w:right w:val="nil"/>
            </w:tcBorders>
            <w:vAlign w:val="center"/>
            <w:hideMark/>
          </w:tcPr>
          <w:p w14:paraId="0E799010"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8.22 (4-12)    </w:t>
            </w:r>
          </w:p>
        </w:tc>
        <w:tc>
          <w:tcPr>
            <w:tcW w:w="1109" w:type="dxa"/>
            <w:vMerge w:val="restart"/>
            <w:tcBorders>
              <w:top w:val="nil"/>
              <w:left w:val="nil"/>
              <w:bottom w:val="nil"/>
              <w:right w:val="nil"/>
            </w:tcBorders>
            <w:vAlign w:val="center"/>
            <w:hideMark/>
          </w:tcPr>
          <w:p w14:paraId="689870A1"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3.730    </w:t>
            </w:r>
          </w:p>
        </w:tc>
        <w:tc>
          <w:tcPr>
            <w:tcW w:w="864" w:type="dxa"/>
            <w:vMerge w:val="restart"/>
            <w:tcBorders>
              <w:top w:val="nil"/>
              <w:left w:val="nil"/>
              <w:bottom w:val="nil"/>
              <w:right w:val="nil"/>
            </w:tcBorders>
            <w:vAlign w:val="center"/>
            <w:hideMark/>
          </w:tcPr>
          <w:p w14:paraId="3B25C0E2"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0.053</w:t>
            </w:r>
          </w:p>
        </w:tc>
      </w:tr>
      <w:tr w:rsidR="002923E4" w:rsidRPr="00E7549E" w14:paraId="3651B45B" w14:textId="77777777" w:rsidTr="001C1424">
        <w:trPr>
          <w:jc w:val="center"/>
        </w:trPr>
        <w:tc>
          <w:tcPr>
            <w:tcW w:w="2775" w:type="dxa"/>
            <w:tcBorders>
              <w:top w:val="nil"/>
              <w:left w:val="nil"/>
              <w:bottom w:val="nil"/>
              <w:right w:val="nil"/>
            </w:tcBorders>
            <w:vAlign w:val="center"/>
            <w:hideMark/>
          </w:tcPr>
          <w:p w14:paraId="769DCDEA" w14:textId="77777777" w:rsidR="002923E4" w:rsidRPr="00E7549E" w:rsidRDefault="002923E4" w:rsidP="00E7549E">
            <w:pPr>
              <w:snapToGrid w:val="0"/>
              <w:spacing w:line="360" w:lineRule="auto"/>
              <w:ind w:hanging="36"/>
              <w:rPr>
                <w:rFonts w:ascii="Book Antiqua" w:eastAsia="SimSun" w:hAnsi="Book Antiqua" w:cs="Times New Roman"/>
                <w:sz w:val="24"/>
                <w:szCs w:val="24"/>
              </w:rPr>
            </w:pPr>
            <w:r w:rsidRPr="00E7549E">
              <w:rPr>
                <w:rFonts w:ascii="Book Antiqua" w:hAnsi="Book Antiqua"/>
                <w:sz w:val="24"/>
                <w:szCs w:val="24"/>
              </w:rPr>
              <w:lastRenderedPageBreak/>
              <w:t>Yes</w:t>
            </w:r>
          </w:p>
        </w:tc>
        <w:tc>
          <w:tcPr>
            <w:tcW w:w="1143" w:type="dxa"/>
            <w:tcBorders>
              <w:top w:val="nil"/>
              <w:left w:val="nil"/>
              <w:bottom w:val="nil"/>
              <w:right w:val="nil"/>
            </w:tcBorders>
            <w:vAlign w:val="center"/>
            <w:hideMark/>
          </w:tcPr>
          <w:p w14:paraId="1EF17C47"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28</w:t>
            </w:r>
          </w:p>
        </w:tc>
        <w:tc>
          <w:tcPr>
            <w:tcW w:w="1566" w:type="dxa"/>
            <w:tcBorders>
              <w:top w:val="nil"/>
              <w:left w:val="nil"/>
              <w:bottom w:val="nil"/>
              <w:right w:val="nil"/>
            </w:tcBorders>
            <w:vAlign w:val="center"/>
            <w:hideMark/>
          </w:tcPr>
          <w:p w14:paraId="3139636B" w14:textId="77777777" w:rsidR="002923E4" w:rsidRPr="00E7549E" w:rsidRDefault="002923E4" w:rsidP="00E7549E">
            <w:pPr>
              <w:spacing w:line="360" w:lineRule="auto"/>
              <w:rPr>
                <w:rFonts w:ascii="Book Antiqua" w:eastAsia="SimSun" w:hAnsi="Book Antiqua" w:cs="Times New Roman"/>
                <w:sz w:val="24"/>
                <w:szCs w:val="24"/>
              </w:rPr>
            </w:pPr>
            <w:r w:rsidRPr="00E7549E">
              <w:rPr>
                <w:rFonts w:ascii="Book Antiqua" w:hAnsi="Book Antiqua"/>
                <w:sz w:val="24"/>
                <w:szCs w:val="24"/>
              </w:rPr>
              <w:t>11.50 (4-24)</w:t>
            </w:r>
          </w:p>
        </w:tc>
        <w:tc>
          <w:tcPr>
            <w:tcW w:w="1109" w:type="dxa"/>
            <w:vMerge/>
            <w:tcBorders>
              <w:top w:val="nil"/>
              <w:left w:val="nil"/>
              <w:bottom w:val="nil"/>
              <w:right w:val="nil"/>
            </w:tcBorders>
            <w:vAlign w:val="center"/>
            <w:hideMark/>
          </w:tcPr>
          <w:p w14:paraId="01A7DF7C"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864" w:type="dxa"/>
            <w:vMerge/>
            <w:tcBorders>
              <w:top w:val="nil"/>
              <w:left w:val="nil"/>
              <w:bottom w:val="nil"/>
              <w:right w:val="nil"/>
            </w:tcBorders>
            <w:vAlign w:val="center"/>
            <w:hideMark/>
          </w:tcPr>
          <w:p w14:paraId="203542D5" w14:textId="77777777" w:rsidR="002923E4" w:rsidRPr="00E7549E" w:rsidRDefault="002923E4" w:rsidP="00E7549E">
            <w:pPr>
              <w:widowControl/>
              <w:spacing w:line="360" w:lineRule="auto"/>
              <w:rPr>
                <w:rFonts w:ascii="Book Antiqua" w:eastAsia="SimSun" w:hAnsi="Book Antiqua" w:cs="Times New Roman"/>
                <w:sz w:val="24"/>
                <w:szCs w:val="24"/>
              </w:rPr>
            </w:pPr>
          </w:p>
        </w:tc>
      </w:tr>
      <w:tr w:rsidR="002923E4" w:rsidRPr="00E7549E" w14:paraId="1324E825" w14:textId="77777777" w:rsidTr="001C1424">
        <w:trPr>
          <w:jc w:val="center"/>
        </w:trPr>
        <w:tc>
          <w:tcPr>
            <w:tcW w:w="2775" w:type="dxa"/>
            <w:tcBorders>
              <w:top w:val="nil"/>
              <w:left w:val="nil"/>
              <w:bottom w:val="nil"/>
              <w:right w:val="nil"/>
            </w:tcBorders>
            <w:vAlign w:val="center"/>
            <w:hideMark/>
          </w:tcPr>
          <w:p w14:paraId="7780D744"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TNM stage</w:t>
            </w:r>
          </w:p>
        </w:tc>
        <w:tc>
          <w:tcPr>
            <w:tcW w:w="1143" w:type="dxa"/>
            <w:tcBorders>
              <w:top w:val="nil"/>
              <w:left w:val="nil"/>
              <w:bottom w:val="nil"/>
              <w:right w:val="nil"/>
            </w:tcBorders>
            <w:vAlign w:val="center"/>
          </w:tcPr>
          <w:p w14:paraId="24CF49E2"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566" w:type="dxa"/>
            <w:tcBorders>
              <w:top w:val="nil"/>
              <w:left w:val="nil"/>
              <w:bottom w:val="nil"/>
              <w:right w:val="nil"/>
            </w:tcBorders>
            <w:vAlign w:val="center"/>
          </w:tcPr>
          <w:p w14:paraId="3F523872"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109" w:type="dxa"/>
            <w:tcBorders>
              <w:top w:val="nil"/>
              <w:left w:val="nil"/>
              <w:bottom w:val="nil"/>
              <w:right w:val="nil"/>
            </w:tcBorders>
            <w:vAlign w:val="center"/>
          </w:tcPr>
          <w:p w14:paraId="504C42FB"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864" w:type="dxa"/>
            <w:tcBorders>
              <w:top w:val="nil"/>
              <w:left w:val="nil"/>
              <w:bottom w:val="nil"/>
              <w:right w:val="nil"/>
            </w:tcBorders>
            <w:vAlign w:val="center"/>
          </w:tcPr>
          <w:p w14:paraId="18B281A9" w14:textId="77777777" w:rsidR="002923E4" w:rsidRPr="00E7549E" w:rsidRDefault="002923E4" w:rsidP="00E7549E">
            <w:pPr>
              <w:snapToGrid w:val="0"/>
              <w:spacing w:line="360" w:lineRule="auto"/>
              <w:rPr>
                <w:rFonts w:ascii="Book Antiqua" w:eastAsia="SimSun" w:hAnsi="Book Antiqua" w:cs="Times New Roman"/>
                <w:sz w:val="24"/>
                <w:szCs w:val="24"/>
              </w:rPr>
            </w:pPr>
          </w:p>
        </w:tc>
      </w:tr>
      <w:tr w:rsidR="002923E4" w:rsidRPr="00E7549E" w14:paraId="020C41D5" w14:textId="77777777" w:rsidTr="001C1424">
        <w:trPr>
          <w:jc w:val="center"/>
        </w:trPr>
        <w:tc>
          <w:tcPr>
            <w:tcW w:w="2775" w:type="dxa"/>
            <w:tcBorders>
              <w:top w:val="nil"/>
              <w:left w:val="nil"/>
              <w:bottom w:val="nil"/>
              <w:right w:val="nil"/>
            </w:tcBorders>
            <w:vAlign w:val="center"/>
            <w:hideMark/>
          </w:tcPr>
          <w:p w14:paraId="09EA8C51" w14:textId="77777777" w:rsidR="002923E4" w:rsidRPr="00E7549E" w:rsidRDefault="002923E4" w:rsidP="00E7549E">
            <w:pPr>
              <w:snapToGrid w:val="0"/>
              <w:spacing w:line="360" w:lineRule="auto"/>
              <w:ind w:hanging="36"/>
              <w:rPr>
                <w:rFonts w:ascii="Book Antiqua" w:eastAsia="SimSun" w:hAnsi="Book Antiqua" w:cs="Times New Roman"/>
                <w:sz w:val="24"/>
                <w:szCs w:val="24"/>
              </w:rPr>
            </w:pPr>
            <w:r w:rsidRPr="00E7549E">
              <w:rPr>
                <w:rFonts w:ascii="Book Antiqua" w:hAnsi="Book Antiqua"/>
                <w:sz w:val="24"/>
                <w:szCs w:val="24"/>
              </w:rPr>
              <w:t>I+II</w:t>
            </w:r>
          </w:p>
        </w:tc>
        <w:tc>
          <w:tcPr>
            <w:tcW w:w="1143" w:type="dxa"/>
            <w:tcBorders>
              <w:top w:val="nil"/>
              <w:left w:val="nil"/>
              <w:bottom w:val="nil"/>
              <w:right w:val="nil"/>
            </w:tcBorders>
            <w:vAlign w:val="center"/>
            <w:hideMark/>
          </w:tcPr>
          <w:p w14:paraId="0615ADBC"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12</w:t>
            </w:r>
          </w:p>
        </w:tc>
        <w:tc>
          <w:tcPr>
            <w:tcW w:w="1566" w:type="dxa"/>
            <w:tcBorders>
              <w:top w:val="nil"/>
              <w:left w:val="nil"/>
              <w:bottom w:val="nil"/>
              <w:right w:val="nil"/>
            </w:tcBorders>
            <w:vAlign w:val="center"/>
            <w:hideMark/>
          </w:tcPr>
          <w:p w14:paraId="08B6C284"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17.00 (9-24)</w:t>
            </w:r>
          </w:p>
        </w:tc>
        <w:tc>
          <w:tcPr>
            <w:tcW w:w="1109" w:type="dxa"/>
            <w:vMerge w:val="restart"/>
            <w:tcBorders>
              <w:top w:val="nil"/>
              <w:left w:val="nil"/>
              <w:bottom w:val="nil"/>
              <w:right w:val="nil"/>
            </w:tcBorders>
            <w:vAlign w:val="center"/>
            <w:hideMark/>
          </w:tcPr>
          <w:p w14:paraId="665104CA"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51.139    </w:t>
            </w:r>
          </w:p>
        </w:tc>
        <w:tc>
          <w:tcPr>
            <w:tcW w:w="864" w:type="dxa"/>
            <w:vMerge w:val="restart"/>
            <w:tcBorders>
              <w:top w:val="nil"/>
              <w:left w:val="nil"/>
              <w:bottom w:val="nil"/>
              <w:right w:val="nil"/>
            </w:tcBorders>
            <w:vAlign w:val="center"/>
            <w:hideMark/>
          </w:tcPr>
          <w:p w14:paraId="4D31941F"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0.000</w:t>
            </w:r>
          </w:p>
        </w:tc>
      </w:tr>
      <w:tr w:rsidR="002923E4" w:rsidRPr="00E7549E" w14:paraId="32302169" w14:textId="77777777" w:rsidTr="001C1424">
        <w:trPr>
          <w:jc w:val="center"/>
        </w:trPr>
        <w:tc>
          <w:tcPr>
            <w:tcW w:w="2775" w:type="dxa"/>
            <w:tcBorders>
              <w:top w:val="nil"/>
              <w:left w:val="nil"/>
              <w:bottom w:val="nil"/>
              <w:right w:val="nil"/>
            </w:tcBorders>
            <w:vAlign w:val="center"/>
            <w:hideMark/>
          </w:tcPr>
          <w:p w14:paraId="2B463051" w14:textId="77777777" w:rsidR="002923E4" w:rsidRPr="00E7549E" w:rsidRDefault="002923E4" w:rsidP="00E7549E">
            <w:pPr>
              <w:snapToGrid w:val="0"/>
              <w:spacing w:line="360" w:lineRule="auto"/>
              <w:ind w:hanging="36"/>
              <w:rPr>
                <w:rFonts w:ascii="Book Antiqua" w:eastAsia="SimSun" w:hAnsi="Book Antiqua" w:cs="Times New Roman"/>
                <w:sz w:val="24"/>
                <w:szCs w:val="24"/>
              </w:rPr>
            </w:pPr>
            <w:r w:rsidRPr="00E7549E">
              <w:rPr>
                <w:rFonts w:ascii="Book Antiqua" w:hAnsi="Book Antiqua"/>
                <w:sz w:val="24"/>
                <w:szCs w:val="24"/>
              </w:rPr>
              <w:t>III</w:t>
            </w:r>
          </w:p>
        </w:tc>
        <w:tc>
          <w:tcPr>
            <w:tcW w:w="1143" w:type="dxa"/>
            <w:tcBorders>
              <w:top w:val="nil"/>
              <w:left w:val="nil"/>
              <w:bottom w:val="nil"/>
              <w:right w:val="nil"/>
            </w:tcBorders>
            <w:vAlign w:val="center"/>
            <w:hideMark/>
          </w:tcPr>
          <w:p w14:paraId="3EB86626"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20</w:t>
            </w:r>
          </w:p>
        </w:tc>
        <w:tc>
          <w:tcPr>
            <w:tcW w:w="1566" w:type="dxa"/>
            <w:tcBorders>
              <w:top w:val="nil"/>
              <w:left w:val="nil"/>
              <w:bottom w:val="nil"/>
              <w:right w:val="nil"/>
            </w:tcBorders>
            <w:vAlign w:val="center"/>
            <w:hideMark/>
          </w:tcPr>
          <w:p w14:paraId="43339EAA"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9.20 (7-15)    </w:t>
            </w:r>
          </w:p>
        </w:tc>
        <w:tc>
          <w:tcPr>
            <w:tcW w:w="1109" w:type="dxa"/>
            <w:vMerge/>
            <w:tcBorders>
              <w:top w:val="nil"/>
              <w:left w:val="nil"/>
              <w:bottom w:val="nil"/>
              <w:right w:val="nil"/>
            </w:tcBorders>
            <w:vAlign w:val="center"/>
            <w:hideMark/>
          </w:tcPr>
          <w:p w14:paraId="2E5AB7F3"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864" w:type="dxa"/>
            <w:vMerge/>
            <w:tcBorders>
              <w:top w:val="nil"/>
              <w:left w:val="nil"/>
              <w:bottom w:val="nil"/>
              <w:right w:val="nil"/>
            </w:tcBorders>
            <w:vAlign w:val="center"/>
            <w:hideMark/>
          </w:tcPr>
          <w:p w14:paraId="694FB719" w14:textId="77777777" w:rsidR="002923E4" w:rsidRPr="00E7549E" w:rsidRDefault="002923E4" w:rsidP="00E7549E">
            <w:pPr>
              <w:widowControl/>
              <w:spacing w:line="360" w:lineRule="auto"/>
              <w:rPr>
                <w:rFonts w:ascii="Book Antiqua" w:eastAsia="SimSun" w:hAnsi="Book Antiqua" w:cs="Times New Roman"/>
                <w:sz w:val="24"/>
                <w:szCs w:val="24"/>
              </w:rPr>
            </w:pPr>
          </w:p>
        </w:tc>
      </w:tr>
      <w:tr w:rsidR="002923E4" w:rsidRPr="00E7549E" w14:paraId="1A34264D" w14:textId="77777777" w:rsidTr="001C1424">
        <w:trPr>
          <w:jc w:val="center"/>
        </w:trPr>
        <w:tc>
          <w:tcPr>
            <w:tcW w:w="2775" w:type="dxa"/>
            <w:tcBorders>
              <w:top w:val="nil"/>
              <w:left w:val="nil"/>
              <w:bottom w:val="nil"/>
              <w:right w:val="nil"/>
            </w:tcBorders>
            <w:vAlign w:val="center"/>
            <w:hideMark/>
          </w:tcPr>
          <w:p w14:paraId="7B7E7F20" w14:textId="77777777" w:rsidR="002923E4" w:rsidRPr="00E7549E" w:rsidRDefault="002923E4" w:rsidP="00E7549E">
            <w:pPr>
              <w:snapToGrid w:val="0"/>
              <w:spacing w:line="360" w:lineRule="auto"/>
              <w:ind w:hanging="36"/>
              <w:rPr>
                <w:rFonts w:ascii="Book Antiqua" w:eastAsia="SimSun" w:hAnsi="Book Antiqua" w:cs="Times New Roman"/>
                <w:sz w:val="24"/>
                <w:szCs w:val="24"/>
              </w:rPr>
            </w:pPr>
            <w:r w:rsidRPr="00E7549E">
              <w:rPr>
                <w:rFonts w:ascii="Book Antiqua" w:hAnsi="Book Antiqua"/>
                <w:sz w:val="24"/>
                <w:szCs w:val="24"/>
              </w:rPr>
              <w:t>IV</w:t>
            </w:r>
          </w:p>
        </w:tc>
        <w:tc>
          <w:tcPr>
            <w:tcW w:w="1143" w:type="dxa"/>
            <w:tcBorders>
              <w:top w:val="nil"/>
              <w:left w:val="nil"/>
              <w:bottom w:val="nil"/>
              <w:right w:val="nil"/>
            </w:tcBorders>
            <w:vAlign w:val="center"/>
            <w:hideMark/>
          </w:tcPr>
          <w:p w14:paraId="3EDFE17E"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14</w:t>
            </w:r>
          </w:p>
        </w:tc>
        <w:tc>
          <w:tcPr>
            <w:tcW w:w="1566" w:type="dxa"/>
            <w:tcBorders>
              <w:top w:val="nil"/>
              <w:left w:val="nil"/>
              <w:bottom w:val="nil"/>
              <w:right w:val="nil"/>
            </w:tcBorders>
            <w:vAlign w:val="center"/>
            <w:hideMark/>
          </w:tcPr>
          <w:p w14:paraId="2DDA63C9"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5.86 (4-8)</w:t>
            </w:r>
          </w:p>
        </w:tc>
        <w:tc>
          <w:tcPr>
            <w:tcW w:w="1109" w:type="dxa"/>
            <w:vMerge/>
            <w:tcBorders>
              <w:top w:val="nil"/>
              <w:left w:val="nil"/>
              <w:bottom w:val="nil"/>
              <w:right w:val="nil"/>
            </w:tcBorders>
            <w:vAlign w:val="center"/>
            <w:hideMark/>
          </w:tcPr>
          <w:p w14:paraId="2E32D4A9"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864" w:type="dxa"/>
            <w:vMerge/>
            <w:tcBorders>
              <w:top w:val="nil"/>
              <w:left w:val="nil"/>
              <w:bottom w:val="nil"/>
              <w:right w:val="nil"/>
            </w:tcBorders>
            <w:vAlign w:val="center"/>
            <w:hideMark/>
          </w:tcPr>
          <w:p w14:paraId="6F152B89" w14:textId="77777777" w:rsidR="002923E4" w:rsidRPr="00E7549E" w:rsidRDefault="002923E4" w:rsidP="00E7549E">
            <w:pPr>
              <w:widowControl/>
              <w:spacing w:line="360" w:lineRule="auto"/>
              <w:rPr>
                <w:rFonts w:ascii="Book Antiqua" w:eastAsia="SimSun" w:hAnsi="Book Antiqua" w:cs="Times New Roman"/>
                <w:sz w:val="24"/>
                <w:szCs w:val="24"/>
              </w:rPr>
            </w:pPr>
          </w:p>
        </w:tc>
      </w:tr>
      <w:tr w:rsidR="002923E4" w:rsidRPr="00E7549E" w14:paraId="714A54DF" w14:textId="77777777" w:rsidTr="001C1424">
        <w:trPr>
          <w:jc w:val="center"/>
        </w:trPr>
        <w:tc>
          <w:tcPr>
            <w:tcW w:w="2775" w:type="dxa"/>
            <w:tcBorders>
              <w:top w:val="nil"/>
              <w:left w:val="nil"/>
              <w:bottom w:val="nil"/>
              <w:right w:val="nil"/>
            </w:tcBorders>
            <w:vAlign w:val="center"/>
            <w:hideMark/>
          </w:tcPr>
          <w:p w14:paraId="5DAE1171"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Style w:val="hps"/>
                <w:rFonts w:ascii="Book Antiqua" w:hAnsi="Book Antiqua"/>
                <w:sz w:val="24"/>
                <w:szCs w:val="24"/>
              </w:rPr>
              <w:t>Lymph node metastasis</w:t>
            </w:r>
          </w:p>
        </w:tc>
        <w:tc>
          <w:tcPr>
            <w:tcW w:w="1143" w:type="dxa"/>
            <w:tcBorders>
              <w:top w:val="nil"/>
              <w:left w:val="nil"/>
              <w:bottom w:val="nil"/>
              <w:right w:val="nil"/>
            </w:tcBorders>
            <w:vAlign w:val="center"/>
          </w:tcPr>
          <w:p w14:paraId="79E0021A"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566" w:type="dxa"/>
            <w:tcBorders>
              <w:top w:val="nil"/>
              <w:left w:val="nil"/>
              <w:bottom w:val="nil"/>
              <w:right w:val="nil"/>
            </w:tcBorders>
            <w:vAlign w:val="center"/>
          </w:tcPr>
          <w:p w14:paraId="21BD886C"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109" w:type="dxa"/>
            <w:tcBorders>
              <w:top w:val="nil"/>
              <w:left w:val="nil"/>
              <w:bottom w:val="nil"/>
              <w:right w:val="nil"/>
            </w:tcBorders>
            <w:vAlign w:val="center"/>
          </w:tcPr>
          <w:p w14:paraId="7F275D24"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864" w:type="dxa"/>
            <w:tcBorders>
              <w:top w:val="nil"/>
              <w:left w:val="nil"/>
              <w:bottom w:val="nil"/>
              <w:right w:val="nil"/>
            </w:tcBorders>
            <w:vAlign w:val="center"/>
          </w:tcPr>
          <w:p w14:paraId="242D19FA" w14:textId="77777777" w:rsidR="002923E4" w:rsidRPr="00E7549E" w:rsidRDefault="002923E4" w:rsidP="00E7549E">
            <w:pPr>
              <w:snapToGrid w:val="0"/>
              <w:spacing w:line="360" w:lineRule="auto"/>
              <w:rPr>
                <w:rFonts w:ascii="Book Antiqua" w:eastAsia="SimSun" w:hAnsi="Book Antiqua" w:cs="Times New Roman"/>
                <w:sz w:val="24"/>
                <w:szCs w:val="24"/>
              </w:rPr>
            </w:pPr>
          </w:p>
        </w:tc>
      </w:tr>
      <w:tr w:rsidR="002923E4" w:rsidRPr="00E7549E" w14:paraId="0699B1D7" w14:textId="77777777" w:rsidTr="001C1424">
        <w:trPr>
          <w:jc w:val="center"/>
        </w:trPr>
        <w:tc>
          <w:tcPr>
            <w:tcW w:w="2775" w:type="dxa"/>
            <w:tcBorders>
              <w:top w:val="nil"/>
              <w:left w:val="nil"/>
              <w:bottom w:val="nil"/>
              <w:right w:val="nil"/>
            </w:tcBorders>
            <w:vAlign w:val="center"/>
            <w:hideMark/>
          </w:tcPr>
          <w:p w14:paraId="4BA6F309" w14:textId="77777777" w:rsidR="002923E4" w:rsidRPr="00E7549E" w:rsidRDefault="002923E4" w:rsidP="00E7549E">
            <w:pPr>
              <w:snapToGrid w:val="0"/>
              <w:spacing w:line="360" w:lineRule="auto"/>
              <w:ind w:firstLine="360"/>
              <w:rPr>
                <w:rFonts w:ascii="Book Antiqua" w:eastAsia="SimSun" w:hAnsi="Book Antiqua" w:cs="Times New Roman"/>
                <w:sz w:val="24"/>
                <w:szCs w:val="24"/>
              </w:rPr>
            </w:pPr>
            <w:r w:rsidRPr="00E7549E">
              <w:rPr>
                <w:rFonts w:ascii="Book Antiqua" w:hAnsi="Book Antiqua"/>
                <w:sz w:val="24"/>
                <w:szCs w:val="24"/>
              </w:rPr>
              <w:t xml:space="preserve">No </w:t>
            </w:r>
          </w:p>
        </w:tc>
        <w:tc>
          <w:tcPr>
            <w:tcW w:w="1143" w:type="dxa"/>
            <w:tcBorders>
              <w:top w:val="nil"/>
              <w:left w:val="nil"/>
              <w:bottom w:val="nil"/>
              <w:right w:val="nil"/>
            </w:tcBorders>
            <w:vAlign w:val="center"/>
            <w:hideMark/>
          </w:tcPr>
          <w:p w14:paraId="5EC67C34"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17</w:t>
            </w:r>
          </w:p>
        </w:tc>
        <w:tc>
          <w:tcPr>
            <w:tcW w:w="1566" w:type="dxa"/>
            <w:tcBorders>
              <w:top w:val="nil"/>
              <w:left w:val="nil"/>
              <w:bottom w:val="nil"/>
              <w:right w:val="nil"/>
            </w:tcBorders>
            <w:vAlign w:val="center"/>
            <w:hideMark/>
          </w:tcPr>
          <w:p w14:paraId="7F97D238"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14.24 (4-24)      </w:t>
            </w:r>
          </w:p>
        </w:tc>
        <w:tc>
          <w:tcPr>
            <w:tcW w:w="1109" w:type="dxa"/>
            <w:vMerge w:val="restart"/>
            <w:tcBorders>
              <w:top w:val="nil"/>
              <w:left w:val="nil"/>
              <w:bottom w:val="nil"/>
              <w:right w:val="nil"/>
            </w:tcBorders>
            <w:vAlign w:val="center"/>
            <w:hideMark/>
          </w:tcPr>
          <w:p w14:paraId="7E68ADCB"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16.219    </w:t>
            </w:r>
          </w:p>
        </w:tc>
        <w:tc>
          <w:tcPr>
            <w:tcW w:w="864" w:type="dxa"/>
            <w:vMerge w:val="restart"/>
            <w:tcBorders>
              <w:top w:val="nil"/>
              <w:left w:val="nil"/>
              <w:bottom w:val="nil"/>
              <w:right w:val="nil"/>
            </w:tcBorders>
            <w:vAlign w:val="center"/>
            <w:hideMark/>
          </w:tcPr>
          <w:p w14:paraId="10E043E7"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0.000</w:t>
            </w:r>
          </w:p>
        </w:tc>
      </w:tr>
      <w:tr w:rsidR="002923E4" w:rsidRPr="00E7549E" w14:paraId="36561D92" w14:textId="77777777" w:rsidTr="001C1424">
        <w:trPr>
          <w:jc w:val="center"/>
        </w:trPr>
        <w:tc>
          <w:tcPr>
            <w:tcW w:w="2775" w:type="dxa"/>
            <w:tcBorders>
              <w:top w:val="nil"/>
              <w:left w:val="nil"/>
              <w:bottom w:val="nil"/>
              <w:right w:val="nil"/>
            </w:tcBorders>
            <w:vAlign w:val="center"/>
            <w:hideMark/>
          </w:tcPr>
          <w:p w14:paraId="51482C11" w14:textId="77777777" w:rsidR="002923E4" w:rsidRPr="00E7549E" w:rsidRDefault="002923E4" w:rsidP="00E7549E">
            <w:pPr>
              <w:snapToGrid w:val="0"/>
              <w:spacing w:line="360" w:lineRule="auto"/>
              <w:ind w:firstLine="360"/>
              <w:rPr>
                <w:rFonts w:ascii="Book Antiqua" w:eastAsia="SimSun" w:hAnsi="Book Antiqua" w:cs="Times New Roman"/>
                <w:sz w:val="24"/>
                <w:szCs w:val="24"/>
              </w:rPr>
            </w:pPr>
            <w:r w:rsidRPr="00E7549E">
              <w:rPr>
                <w:rFonts w:ascii="Book Antiqua" w:hAnsi="Book Antiqua"/>
                <w:sz w:val="24"/>
                <w:szCs w:val="24"/>
              </w:rPr>
              <w:t xml:space="preserve">Yes </w:t>
            </w:r>
          </w:p>
        </w:tc>
        <w:tc>
          <w:tcPr>
            <w:tcW w:w="1143" w:type="dxa"/>
            <w:tcBorders>
              <w:top w:val="nil"/>
              <w:left w:val="nil"/>
              <w:bottom w:val="nil"/>
              <w:right w:val="nil"/>
            </w:tcBorders>
            <w:vAlign w:val="center"/>
            <w:hideMark/>
          </w:tcPr>
          <w:p w14:paraId="58CF7366"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29</w:t>
            </w:r>
          </w:p>
        </w:tc>
        <w:tc>
          <w:tcPr>
            <w:tcW w:w="1566" w:type="dxa"/>
            <w:tcBorders>
              <w:top w:val="nil"/>
              <w:left w:val="nil"/>
              <w:bottom w:val="nil"/>
              <w:right w:val="nil"/>
            </w:tcBorders>
            <w:vAlign w:val="center"/>
            <w:hideMark/>
          </w:tcPr>
          <w:p w14:paraId="298AE720"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7.86 (4-15)</w:t>
            </w:r>
          </w:p>
        </w:tc>
        <w:tc>
          <w:tcPr>
            <w:tcW w:w="1109" w:type="dxa"/>
            <w:vMerge/>
            <w:tcBorders>
              <w:top w:val="nil"/>
              <w:left w:val="nil"/>
              <w:bottom w:val="nil"/>
              <w:right w:val="nil"/>
            </w:tcBorders>
            <w:vAlign w:val="center"/>
            <w:hideMark/>
          </w:tcPr>
          <w:p w14:paraId="50D16CA6"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864" w:type="dxa"/>
            <w:vMerge/>
            <w:tcBorders>
              <w:top w:val="nil"/>
              <w:left w:val="nil"/>
              <w:bottom w:val="nil"/>
              <w:right w:val="nil"/>
            </w:tcBorders>
            <w:vAlign w:val="center"/>
            <w:hideMark/>
          </w:tcPr>
          <w:p w14:paraId="0D41F4B9" w14:textId="77777777" w:rsidR="002923E4" w:rsidRPr="00E7549E" w:rsidRDefault="002923E4" w:rsidP="00E7549E">
            <w:pPr>
              <w:widowControl/>
              <w:spacing w:line="360" w:lineRule="auto"/>
              <w:rPr>
                <w:rFonts w:ascii="Book Antiqua" w:eastAsia="SimSun" w:hAnsi="Book Antiqua" w:cs="Times New Roman"/>
                <w:sz w:val="24"/>
                <w:szCs w:val="24"/>
              </w:rPr>
            </w:pPr>
          </w:p>
        </w:tc>
      </w:tr>
      <w:tr w:rsidR="002923E4" w:rsidRPr="00E7549E" w14:paraId="49F0DEED" w14:textId="77777777" w:rsidTr="002923E4">
        <w:trPr>
          <w:jc w:val="center"/>
        </w:trPr>
        <w:tc>
          <w:tcPr>
            <w:tcW w:w="3918" w:type="dxa"/>
            <w:gridSpan w:val="2"/>
            <w:tcBorders>
              <w:top w:val="nil"/>
              <w:left w:val="nil"/>
              <w:bottom w:val="nil"/>
              <w:right w:val="nil"/>
            </w:tcBorders>
            <w:vAlign w:val="center"/>
            <w:hideMark/>
          </w:tcPr>
          <w:p w14:paraId="20B94501"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Invasion of the surrounding tissue </w:t>
            </w:r>
          </w:p>
        </w:tc>
        <w:tc>
          <w:tcPr>
            <w:tcW w:w="1566" w:type="dxa"/>
            <w:tcBorders>
              <w:top w:val="nil"/>
              <w:left w:val="nil"/>
              <w:bottom w:val="nil"/>
              <w:right w:val="nil"/>
            </w:tcBorders>
            <w:vAlign w:val="center"/>
          </w:tcPr>
          <w:p w14:paraId="7E98FE77"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109" w:type="dxa"/>
            <w:tcBorders>
              <w:top w:val="nil"/>
              <w:left w:val="nil"/>
              <w:bottom w:val="nil"/>
              <w:right w:val="nil"/>
            </w:tcBorders>
            <w:vAlign w:val="center"/>
          </w:tcPr>
          <w:p w14:paraId="4E6729E5"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864" w:type="dxa"/>
            <w:tcBorders>
              <w:top w:val="nil"/>
              <w:left w:val="nil"/>
              <w:bottom w:val="nil"/>
              <w:right w:val="nil"/>
            </w:tcBorders>
            <w:vAlign w:val="center"/>
          </w:tcPr>
          <w:p w14:paraId="66BF0A09" w14:textId="77777777" w:rsidR="002923E4" w:rsidRPr="00E7549E" w:rsidRDefault="002923E4" w:rsidP="00E7549E">
            <w:pPr>
              <w:snapToGrid w:val="0"/>
              <w:spacing w:line="360" w:lineRule="auto"/>
              <w:rPr>
                <w:rFonts w:ascii="Book Antiqua" w:eastAsia="SimSun" w:hAnsi="Book Antiqua" w:cs="Times New Roman"/>
                <w:sz w:val="24"/>
                <w:szCs w:val="24"/>
              </w:rPr>
            </w:pPr>
          </w:p>
        </w:tc>
      </w:tr>
      <w:tr w:rsidR="002923E4" w:rsidRPr="00E7549E" w14:paraId="14A8EC37" w14:textId="77777777" w:rsidTr="001C1424">
        <w:trPr>
          <w:jc w:val="center"/>
        </w:trPr>
        <w:tc>
          <w:tcPr>
            <w:tcW w:w="2775" w:type="dxa"/>
            <w:tcBorders>
              <w:top w:val="nil"/>
              <w:left w:val="nil"/>
              <w:bottom w:val="nil"/>
              <w:right w:val="nil"/>
            </w:tcBorders>
            <w:vAlign w:val="center"/>
            <w:hideMark/>
          </w:tcPr>
          <w:p w14:paraId="38A4F3E7" w14:textId="77777777" w:rsidR="002923E4" w:rsidRPr="00E7549E" w:rsidRDefault="002923E4" w:rsidP="00E7549E">
            <w:pPr>
              <w:snapToGrid w:val="0"/>
              <w:spacing w:line="360" w:lineRule="auto"/>
              <w:ind w:firstLine="360"/>
              <w:rPr>
                <w:rFonts w:ascii="Book Antiqua" w:eastAsia="SimSun" w:hAnsi="Book Antiqua" w:cs="Times New Roman"/>
                <w:sz w:val="24"/>
                <w:szCs w:val="24"/>
              </w:rPr>
            </w:pPr>
            <w:r w:rsidRPr="00E7549E">
              <w:rPr>
                <w:rFonts w:ascii="Book Antiqua" w:hAnsi="Book Antiqua"/>
                <w:sz w:val="24"/>
                <w:szCs w:val="24"/>
              </w:rPr>
              <w:t xml:space="preserve">No </w:t>
            </w:r>
          </w:p>
        </w:tc>
        <w:tc>
          <w:tcPr>
            <w:tcW w:w="1143" w:type="dxa"/>
            <w:tcBorders>
              <w:top w:val="nil"/>
              <w:left w:val="nil"/>
              <w:bottom w:val="nil"/>
              <w:right w:val="nil"/>
            </w:tcBorders>
            <w:vAlign w:val="center"/>
            <w:hideMark/>
          </w:tcPr>
          <w:p w14:paraId="2B2DBB89"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16</w:t>
            </w:r>
          </w:p>
        </w:tc>
        <w:tc>
          <w:tcPr>
            <w:tcW w:w="1566" w:type="dxa"/>
            <w:tcBorders>
              <w:top w:val="nil"/>
              <w:left w:val="nil"/>
              <w:bottom w:val="nil"/>
              <w:right w:val="nil"/>
            </w:tcBorders>
            <w:vAlign w:val="center"/>
            <w:hideMark/>
          </w:tcPr>
          <w:p w14:paraId="14804FB6"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15.75 (9-24)     </w:t>
            </w:r>
          </w:p>
        </w:tc>
        <w:tc>
          <w:tcPr>
            <w:tcW w:w="1109" w:type="dxa"/>
            <w:vMerge w:val="restart"/>
            <w:tcBorders>
              <w:top w:val="nil"/>
              <w:left w:val="nil"/>
              <w:bottom w:val="nil"/>
              <w:right w:val="nil"/>
            </w:tcBorders>
            <w:vAlign w:val="center"/>
            <w:hideMark/>
          </w:tcPr>
          <w:p w14:paraId="197EC3E6"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32.271     </w:t>
            </w:r>
          </w:p>
        </w:tc>
        <w:tc>
          <w:tcPr>
            <w:tcW w:w="864" w:type="dxa"/>
            <w:vMerge w:val="restart"/>
            <w:tcBorders>
              <w:top w:val="nil"/>
              <w:left w:val="nil"/>
              <w:bottom w:val="nil"/>
              <w:right w:val="nil"/>
            </w:tcBorders>
            <w:vAlign w:val="center"/>
            <w:hideMark/>
          </w:tcPr>
          <w:p w14:paraId="2F2E0CAC"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0.000</w:t>
            </w:r>
          </w:p>
        </w:tc>
      </w:tr>
      <w:tr w:rsidR="002923E4" w:rsidRPr="00E7549E" w14:paraId="5A08BB24" w14:textId="77777777" w:rsidTr="001C1424">
        <w:trPr>
          <w:jc w:val="center"/>
        </w:trPr>
        <w:tc>
          <w:tcPr>
            <w:tcW w:w="2775" w:type="dxa"/>
            <w:tcBorders>
              <w:top w:val="nil"/>
              <w:left w:val="nil"/>
              <w:bottom w:val="nil"/>
              <w:right w:val="nil"/>
            </w:tcBorders>
            <w:vAlign w:val="center"/>
            <w:hideMark/>
          </w:tcPr>
          <w:p w14:paraId="2F7AC9A1" w14:textId="77777777" w:rsidR="002923E4" w:rsidRPr="00E7549E" w:rsidRDefault="002923E4" w:rsidP="00E7549E">
            <w:pPr>
              <w:snapToGrid w:val="0"/>
              <w:spacing w:line="360" w:lineRule="auto"/>
              <w:ind w:firstLine="360"/>
              <w:rPr>
                <w:rFonts w:ascii="Book Antiqua" w:eastAsia="SimSun" w:hAnsi="Book Antiqua" w:cs="Times New Roman"/>
                <w:sz w:val="24"/>
                <w:szCs w:val="24"/>
              </w:rPr>
            </w:pPr>
            <w:r w:rsidRPr="00E7549E">
              <w:rPr>
                <w:rFonts w:ascii="Book Antiqua" w:hAnsi="Book Antiqua"/>
                <w:sz w:val="24"/>
                <w:szCs w:val="24"/>
              </w:rPr>
              <w:t xml:space="preserve">Yes </w:t>
            </w:r>
          </w:p>
        </w:tc>
        <w:tc>
          <w:tcPr>
            <w:tcW w:w="1143" w:type="dxa"/>
            <w:tcBorders>
              <w:top w:val="nil"/>
              <w:left w:val="nil"/>
              <w:bottom w:val="nil"/>
              <w:right w:val="nil"/>
            </w:tcBorders>
            <w:vAlign w:val="center"/>
            <w:hideMark/>
          </w:tcPr>
          <w:p w14:paraId="1496028D"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30</w:t>
            </w:r>
          </w:p>
        </w:tc>
        <w:tc>
          <w:tcPr>
            <w:tcW w:w="1566" w:type="dxa"/>
            <w:tcBorders>
              <w:top w:val="nil"/>
              <w:left w:val="nil"/>
              <w:bottom w:val="nil"/>
              <w:right w:val="nil"/>
            </w:tcBorders>
            <w:vAlign w:val="center"/>
            <w:hideMark/>
          </w:tcPr>
          <w:p w14:paraId="59ECA5A0"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7.27 (4-12)</w:t>
            </w:r>
          </w:p>
        </w:tc>
        <w:tc>
          <w:tcPr>
            <w:tcW w:w="1109" w:type="dxa"/>
            <w:vMerge/>
            <w:tcBorders>
              <w:top w:val="nil"/>
              <w:left w:val="nil"/>
              <w:bottom w:val="nil"/>
              <w:right w:val="nil"/>
            </w:tcBorders>
            <w:vAlign w:val="center"/>
            <w:hideMark/>
          </w:tcPr>
          <w:p w14:paraId="669AD320"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864" w:type="dxa"/>
            <w:vMerge/>
            <w:tcBorders>
              <w:top w:val="nil"/>
              <w:left w:val="nil"/>
              <w:bottom w:val="nil"/>
              <w:right w:val="nil"/>
            </w:tcBorders>
            <w:vAlign w:val="center"/>
            <w:hideMark/>
          </w:tcPr>
          <w:p w14:paraId="5CA250F5" w14:textId="77777777" w:rsidR="002923E4" w:rsidRPr="00E7549E" w:rsidRDefault="002923E4" w:rsidP="00E7549E">
            <w:pPr>
              <w:widowControl/>
              <w:spacing w:line="360" w:lineRule="auto"/>
              <w:rPr>
                <w:rFonts w:ascii="Book Antiqua" w:eastAsia="SimSun" w:hAnsi="Book Antiqua" w:cs="Times New Roman"/>
                <w:sz w:val="24"/>
                <w:szCs w:val="24"/>
              </w:rPr>
            </w:pPr>
          </w:p>
        </w:tc>
      </w:tr>
      <w:tr w:rsidR="002923E4" w:rsidRPr="00E7549E" w14:paraId="6B05B3A0" w14:textId="77777777" w:rsidTr="001C1424">
        <w:trPr>
          <w:jc w:val="center"/>
        </w:trPr>
        <w:tc>
          <w:tcPr>
            <w:tcW w:w="2775" w:type="dxa"/>
            <w:tcBorders>
              <w:top w:val="nil"/>
              <w:left w:val="nil"/>
              <w:bottom w:val="nil"/>
              <w:right w:val="nil"/>
            </w:tcBorders>
            <w:vAlign w:val="center"/>
            <w:hideMark/>
          </w:tcPr>
          <w:p w14:paraId="1C0042C0"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Surgical procedure</w:t>
            </w:r>
          </w:p>
        </w:tc>
        <w:tc>
          <w:tcPr>
            <w:tcW w:w="1143" w:type="dxa"/>
            <w:tcBorders>
              <w:top w:val="nil"/>
              <w:left w:val="nil"/>
              <w:bottom w:val="nil"/>
              <w:right w:val="nil"/>
            </w:tcBorders>
            <w:vAlign w:val="center"/>
          </w:tcPr>
          <w:p w14:paraId="510D7E17"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566" w:type="dxa"/>
            <w:tcBorders>
              <w:top w:val="nil"/>
              <w:left w:val="nil"/>
              <w:bottom w:val="nil"/>
              <w:right w:val="nil"/>
            </w:tcBorders>
            <w:vAlign w:val="center"/>
          </w:tcPr>
          <w:p w14:paraId="0DAB16FE"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109" w:type="dxa"/>
            <w:tcBorders>
              <w:top w:val="nil"/>
              <w:left w:val="nil"/>
              <w:bottom w:val="nil"/>
              <w:right w:val="nil"/>
            </w:tcBorders>
            <w:vAlign w:val="center"/>
          </w:tcPr>
          <w:p w14:paraId="779DD18E"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864" w:type="dxa"/>
            <w:tcBorders>
              <w:top w:val="nil"/>
              <w:left w:val="nil"/>
              <w:bottom w:val="nil"/>
              <w:right w:val="nil"/>
            </w:tcBorders>
            <w:vAlign w:val="center"/>
          </w:tcPr>
          <w:p w14:paraId="7C7D3921" w14:textId="77777777" w:rsidR="002923E4" w:rsidRPr="00E7549E" w:rsidRDefault="002923E4" w:rsidP="00E7549E">
            <w:pPr>
              <w:snapToGrid w:val="0"/>
              <w:spacing w:line="360" w:lineRule="auto"/>
              <w:rPr>
                <w:rFonts w:ascii="Book Antiqua" w:eastAsia="SimSun" w:hAnsi="Book Antiqua" w:cs="Times New Roman"/>
                <w:sz w:val="24"/>
                <w:szCs w:val="24"/>
              </w:rPr>
            </w:pPr>
          </w:p>
        </w:tc>
      </w:tr>
      <w:tr w:rsidR="002923E4" w:rsidRPr="00E7549E" w14:paraId="3E28F6F3" w14:textId="77777777" w:rsidTr="001C1424">
        <w:trPr>
          <w:jc w:val="center"/>
        </w:trPr>
        <w:tc>
          <w:tcPr>
            <w:tcW w:w="2775" w:type="dxa"/>
            <w:tcBorders>
              <w:top w:val="nil"/>
              <w:left w:val="nil"/>
              <w:bottom w:val="nil"/>
              <w:right w:val="nil"/>
            </w:tcBorders>
            <w:vAlign w:val="center"/>
            <w:hideMark/>
          </w:tcPr>
          <w:p w14:paraId="54C8FF14" w14:textId="77777777" w:rsidR="002923E4" w:rsidRPr="00E7549E" w:rsidRDefault="002923E4" w:rsidP="00E7549E">
            <w:pPr>
              <w:snapToGrid w:val="0"/>
              <w:spacing w:line="360" w:lineRule="auto"/>
              <w:ind w:hanging="36"/>
              <w:rPr>
                <w:rFonts w:ascii="Book Antiqua" w:eastAsia="SimSun" w:hAnsi="Book Antiqua" w:cs="Times New Roman"/>
                <w:sz w:val="24"/>
                <w:szCs w:val="24"/>
              </w:rPr>
            </w:pPr>
            <w:r w:rsidRPr="00E7549E">
              <w:rPr>
                <w:rStyle w:val="hps"/>
                <w:rFonts w:ascii="Book Antiqua" w:hAnsi="Book Antiqua"/>
                <w:sz w:val="24"/>
                <w:szCs w:val="24"/>
              </w:rPr>
              <w:t>Radical</w:t>
            </w:r>
          </w:p>
        </w:tc>
        <w:tc>
          <w:tcPr>
            <w:tcW w:w="1143" w:type="dxa"/>
            <w:tcBorders>
              <w:top w:val="nil"/>
              <w:left w:val="nil"/>
              <w:bottom w:val="nil"/>
              <w:right w:val="nil"/>
            </w:tcBorders>
            <w:vAlign w:val="center"/>
            <w:hideMark/>
          </w:tcPr>
          <w:p w14:paraId="3DEE8925"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14</w:t>
            </w:r>
          </w:p>
        </w:tc>
        <w:tc>
          <w:tcPr>
            <w:tcW w:w="1566" w:type="dxa"/>
            <w:tcBorders>
              <w:top w:val="nil"/>
              <w:left w:val="nil"/>
              <w:bottom w:val="nil"/>
              <w:right w:val="nil"/>
            </w:tcBorders>
            <w:vAlign w:val="center"/>
            <w:hideMark/>
          </w:tcPr>
          <w:p w14:paraId="031012FB"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16.64 (10-24)</w:t>
            </w:r>
          </w:p>
        </w:tc>
        <w:tc>
          <w:tcPr>
            <w:tcW w:w="1109" w:type="dxa"/>
            <w:vMerge w:val="restart"/>
            <w:tcBorders>
              <w:top w:val="nil"/>
              <w:left w:val="nil"/>
              <w:bottom w:val="nil"/>
              <w:right w:val="nil"/>
            </w:tcBorders>
            <w:vAlign w:val="center"/>
            <w:hideMark/>
          </w:tcPr>
          <w:p w14:paraId="1AB4E60D"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50.165   </w:t>
            </w:r>
          </w:p>
        </w:tc>
        <w:tc>
          <w:tcPr>
            <w:tcW w:w="864" w:type="dxa"/>
            <w:vMerge w:val="restart"/>
            <w:tcBorders>
              <w:top w:val="nil"/>
              <w:left w:val="nil"/>
              <w:bottom w:val="nil"/>
              <w:right w:val="nil"/>
            </w:tcBorders>
            <w:vAlign w:val="center"/>
            <w:hideMark/>
          </w:tcPr>
          <w:p w14:paraId="28EA436A"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0.000</w:t>
            </w:r>
          </w:p>
        </w:tc>
      </w:tr>
      <w:tr w:rsidR="002923E4" w:rsidRPr="00E7549E" w14:paraId="5F12C165" w14:textId="77777777" w:rsidTr="001C1424">
        <w:trPr>
          <w:jc w:val="center"/>
        </w:trPr>
        <w:tc>
          <w:tcPr>
            <w:tcW w:w="2775" w:type="dxa"/>
            <w:tcBorders>
              <w:top w:val="nil"/>
              <w:left w:val="nil"/>
              <w:bottom w:val="nil"/>
              <w:right w:val="nil"/>
            </w:tcBorders>
            <w:vAlign w:val="center"/>
            <w:hideMark/>
          </w:tcPr>
          <w:p w14:paraId="4496A005" w14:textId="77777777" w:rsidR="002923E4" w:rsidRPr="00E7549E" w:rsidRDefault="002923E4" w:rsidP="00E7549E">
            <w:pPr>
              <w:snapToGrid w:val="0"/>
              <w:spacing w:line="360" w:lineRule="auto"/>
              <w:ind w:hanging="36"/>
              <w:rPr>
                <w:rFonts w:ascii="Book Antiqua" w:eastAsia="SimSun" w:hAnsi="Book Antiqua" w:cs="Times New Roman"/>
                <w:sz w:val="24"/>
                <w:szCs w:val="24"/>
              </w:rPr>
            </w:pPr>
            <w:r w:rsidRPr="00E7549E">
              <w:rPr>
                <w:rStyle w:val="hps"/>
                <w:rFonts w:ascii="Book Antiqua" w:hAnsi="Book Antiqua"/>
                <w:sz w:val="24"/>
                <w:szCs w:val="24"/>
              </w:rPr>
              <w:t>Palliative</w:t>
            </w:r>
          </w:p>
        </w:tc>
        <w:tc>
          <w:tcPr>
            <w:tcW w:w="1143" w:type="dxa"/>
            <w:tcBorders>
              <w:top w:val="nil"/>
              <w:left w:val="nil"/>
              <w:bottom w:val="nil"/>
              <w:right w:val="nil"/>
            </w:tcBorders>
            <w:vAlign w:val="center"/>
            <w:hideMark/>
          </w:tcPr>
          <w:p w14:paraId="6185AE31"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18</w:t>
            </w:r>
          </w:p>
        </w:tc>
        <w:tc>
          <w:tcPr>
            <w:tcW w:w="1566" w:type="dxa"/>
            <w:tcBorders>
              <w:top w:val="nil"/>
              <w:left w:val="nil"/>
              <w:bottom w:val="nil"/>
              <w:right w:val="nil"/>
            </w:tcBorders>
            <w:vAlign w:val="center"/>
            <w:hideMark/>
          </w:tcPr>
          <w:p w14:paraId="6078677D"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8.50 (6-12)     </w:t>
            </w:r>
          </w:p>
        </w:tc>
        <w:tc>
          <w:tcPr>
            <w:tcW w:w="1109" w:type="dxa"/>
            <w:vMerge/>
            <w:tcBorders>
              <w:top w:val="nil"/>
              <w:left w:val="nil"/>
              <w:bottom w:val="nil"/>
              <w:right w:val="nil"/>
            </w:tcBorders>
            <w:vAlign w:val="center"/>
            <w:hideMark/>
          </w:tcPr>
          <w:p w14:paraId="06271083"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864" w:type="dxa"/>
            <w:vMerge/>
            <w:tcBorders>
              <w:top w:val="nil"/>
              <w:left w:val="nil"/>
              <w:bottom w:val="nil"/>
              <w:right w:val="nil"/>
            </w:tcBorders>
            <w:vAlign w:val="center"/>
            <w:hideMark/>
          </w:tcPr>
          <w:p w14:paraId="23B12CDC" w14:textId="77777777" w:rsidR="002923E4" w:rsidRPr="00E7549E" w:rsidRDefault="002923E4" w:rsidP="00E7549E">
            <w:pPr>
              <w:widowControl/>
              <w:spacing w:line="360" w:lineRule="auto"/>
              <w:rPr>
                <w:rFonts w:ascii="Book Antiqua" w:eastAsia="SimSun" w:hAnsi="Book Antiqua" w:cs="Times New Roman"/>
                <w:sz w:val="24"/>
                <w:szCs w:val="24"/>
              </w:rPr>
            </w:pPr>
          </w:p>
        </w:tc>
      </w:tr>
      <w:tr w:rsidR="002923E4" w:rsidRPr="00E7549E" w14:paraId="31CC769F" w14:textId="77777777" w:rsidTr="001C1424">
        <w:trPr>
          <w:jc w:val="center"/>
        </w:trPr>
        <w:tc>
          <w:tcPr>
            <w:tcW w:w="2775" w:type="dxa"/>
            <w:tcBorders>
              <w:top w:val="nil"/>
              <w:left w:val="nil"/>
              <w:bottom w:val="nil"/>
              <w:right w:val="nil"/>
            </w:tcBorders>
            <w:vAlign w:val="center"/>
            <w:hideMark/>
          </w:tcPr>
          <w:p w14:paraId="6D9238D9" w14:textId="77777777" w:rsidR="002923E4" w:rsidRPr="00E7549E" w:rsidRDefault="002923E4" w:rsidP="00E7549E">
            <w:pPr>
              <w:snapToGrid w:val="0"/>
              <w:spacing w:line="360" w:lineRule="auto"/>
              <w:ind w:hanging="36"/>
              <w:rPr>
                <w:rFonts w:ascii="Book Antiqua" w:eastAsia="SimSun" w:hAnsi="Book Antiqua" w:cs="Times New Roman"/>
                <w:sz w:val="24"/>
                <w:szCs w:val="24"/>
              </w:rPr>
            </w:pPr>
            <w:r w:rsidRPr="00E7549E">
              <w:rPr>
                <w:rStyle w:val="hps"/>
                <w:rFonts w:ascii="Book Antiqua" w:hAnsi="Book Antiqua"/>
                <w:sz w:val="24"/>
                <w:szCs w:val="24"/>
              </w:rPr>
              <w:t>Unresected</w:t>
            </w:r>
          </w:p>
        </w:tc>
        <w:tc>
          <w:tcPr>
            <w:tcW w:w="1143" w:type="dxa"/>
            <w:tcBorders>
              <w:top w:val="nil"/>
              <w:left w:val="nil"/>
              <w:bottom w:val="nil"/>
              <w:right w:val="nil"/>
            </w:tcBorders>
            <w:vAlign w:val="center"/>
            <w:hideMark/>
          </w:tcPr>
          <w:p w14:paraId="1D9BD206"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14</w:t>
            </w:r>
          </w:p>
        </w:tc>
        <w:tc>
          <w:tcPr>
            <w:tcW w:w="1566" w:type="dxa"/>
            <w:tcBorders>
              <w:top w:val="nil"/>
              <w:left w:val="nil"/>
              <w:bottom w:val="nil"/>
              <w:right w:val="nil"/>
            </w:tcBorders>
            <w:vAlign w:val="center"/>
            <w:hideMark/>
          </w:tcPr>
          <w:p w14:paraId="7DD4E6F3"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6.00 (4-8)</w:t>
            </w:r>
          </w:p>
        </w:tc>
        <w:tc>
          <w:tcPr>
            <w:tcW w:w="1109" w:type="dxa"/>
            <w:vMerge/>
            <w:tcBorders>
              <w:top w:val="nil"/>
              <w:left w:val="nil"/>
              <w:bottom w:val="nil"/>
              <w:right w:val="nil"/>
            </w:tcBorders>
            <w:vAlign w:val="center"/>
            <w:hideMark/>
          </w:tcPr>
          <w:p w14:paraId="6BACF003"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864" w:type="dxa"/>
            <w:vMerge/>
            <w:tcBorders>
              <w:top w:val="nil"/>
              <w:left w:val="nil"/>
              <w:bottom w:val="nil"/>
              <w:right w:val="nil"/>
            </w:tcBorders>
            <w:vAlign w:val="center"/>
            <w:hideMark/>
          </w:tcPr>
          <w:p w14:paraId="6480871E" w14:textId="77777777" w:rsidR="002923E4" w:rsidRPr="00E7549E" w:rsidRDefault="002923E4" w:rsidP="00E7549E">
            <w:pPr>
              <w:widowControl/>
              <w:spacing w:line="360" w:lineRule="auto"/>
              <w:rPr>
                <w:rFonts w:ascii="Book Antiqua" w:eastAsia="SimSun" w:hAnsi="Book Antiqua" w:cs="Times New Roman"/>
                <w:sz w:val="24"/>
                <w:szCs w:val="24"/>
              </w:rPr>
            </w:pPr>
          </w:p>
        </w:tc>
      </w:tr>
      <w:tr w:rsidR="002923E4" w:rsidRPr="00E7549E" w14:paraId="2F707CA1" w14:textId="77777777" w:rsidTr="001C1424">
        <w:trPr>
          <w:jc w:val="center"/>
        </w:trPr>
        <w:tc>
          <w:tcPr>
            <w:tcW w:w="2775" w:type="dxa"/>
            <w:tcBorders>
              <w:top w:val="nil"/>
              <w:left w:val="nil"/>
              <w:bottom w:val="nil"/>
              <w:right w:val="nil"/>
            </w:tcBorders>
            <w:vAlign w:val="center"/>
            <w:hideMark/>
          </w:tcPr>
          <w:p w14:paraId="0BEF7ABF" w14:textId="77777777" w:rsidR="002923E4" w:rsidRPr="00E7549E" w:rsidRDefault="002923E4" w:rsidP="00E7549E">
            <w:pPr>
              <w:spacing w:line="360" w:lineRule="auto"/>
              <w:rPr>
                <w:rFonts w:ascii="Book Antiqua" w:eastAsia="SimSun" w:hAnsi="Book Antiqua" w:cs="Times New Roman"/>
                <w:sz w:val="24"/>
                <w:szCs w:val="24"/>
              </w:rPr>
            </w:pPr>
            <w:r w:rsidRPr="00E7549E">
              <w:rPr>
                <w:rFonts w:ascii="Book Antiqua" w:hAnsi="Book Antiqua"/>
                <w:sz w:val="24"/>
                <w:szCs w:val="24"/>
              </w:rPr>
              <w:t>ROR2</w:t>
            </w:r>
          </w:p>
        </w:tc>
        <w:tc>
          <w:tcPr>
            <w:tcW w:w="1143" w:type="dxa"/>
            <w:tcBorders>
              <w:top w:val="nil"/>
              <w:left w:val="nil"/>
              <w:bottom w:val="nil"/>
              <w:right w:val="nil"/>
            </w:tcBorders>
            <w:vAlign w:val="center"/>
          </w:tcPr>
          <w:p w14:paraId="7D44A1B6"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566" w:type="dxa"/>
            <w:tcBorders>
              <w:top w:val="nil"/>
              <w:left w:val="nil"/>
              <w:bottom w:val="nil"/>
              <w:right w:val="nil"/>
            </w:tcBorders>
            <w:vAlign w:val="center"/>
          </w:tcPr>
          <w:p w14:paraId="4CFCC963"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109" w:type="dxa"/>
            <w:tcBorders>
              <w:top w:val="nil"/>
              <w:left w:val="nil"/>
              <w:bottom w:val="nil"/>
              <w:right w:val="nil"/>
            </w:tcBorders>
            <w:vAlign w:val="center"/>
          </w:tcPr>
          <w:p w14:paraId="18C6C7FD"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864" w:type="dxa"/>
            <w:tcBorders>
              <w:top w:val="nil"/>
              <w:left w:val="nil"/>
              <w:bottom w:val="nil"/>
              <w:right w:val="nil"/>
            </w:tcBorders>
            <w:vAlign w:val="center"/>
          </w:tcPr>
          <w:p w14:paraId="1CF2F367" w14:textId="77777777" w:rsidR="002923E4" w:rsidRPr="00E7549E" w:rsidRDefault="002923E4" w:rsidP="00E7549E">
            <w:pPr>
              <w:snapToGrid w:val="0"/>
              <w:spacing w:line="360" w:lineRule="auto"/>
              <w:rPr>
                <w:rFonts w:ascii="Book Antiqua" w:eastAsia="SimSun" w:hAnsi="Book Antiqua" w:cs="Times New Roman"/>
                <w:sz w:val="24"/>
                <w:szCs w:val="24"/>
              </w:rPr>
            </w:pPr>
          </w:p>
        </w:tc>
      </w:tr>
      <w:tr w:rsidR="002923E4" w:rsidRPr="00E7549E" w14:paraId="56141639" w14:textId="77777777" w:rsidTr="001C1424">
        <w:trPr>
          <w:jc w:val="center"/>
        </w:trPr>
        <w:tc>
          <w:tcPr>
            <w:tcW w:w="2775" w:type="dxa"/>
            <w:tcBorders>
              <w:top w:val="nil"/>
              <w:left w:val="nil"/>
              <w:bottom w:val="nil"/>
              <w:right w:val="nil"/>
            </w:tcBorders>
            <w:vAlign w:val="center"/>
            <w:hideMark/>
          </w:tcPr>
          <w:p w14:paraId="0969E789" w14:textId="77777777" w:rsidR="002923E4" w:rsidRPr="00E7549E" w:rsidRDefault="002923E4" w:rsidP="00E7549E">
            <w:pPr>
              <w:snapToGrid w:val="0"/>
              <w:spacing w:line="360" w:lineRule="auto"/>
              <w:ind w:firstLine="360"/>
              <w:rPr>
                <w:rFonts w:ascii="Book Antiqua" w:eastAsia="SimSun" w:hAnsi="Book Antiqua" w:cs="Times New Roman"/>
                <w:sz w:val="24"/>
                <w:szCs w:val="24"/>
              </w:rPr>
            </w:pPr>
            <w:r w:rsidRPr="00E7549E">
              <w:rPr>
                <w:rFonts w:ascii="Book Antiqua" w:hAnsi="Book Antiqua"/>
                <w:sz w:val="24"/>
                <w:szCs w:val="24"/>
              </w:rPr>
              <w:t>-</w:t>
            </w:r>
          </w:p>
        </w:tc>
        <w:tc>
          <w:tcPr>
            <w:tcW w:w="1143" w:type="dxa"/>
            <w:tcBorders>
              <w:top w:val="nil"/>
              <w:left w:val="nil"/>
              <w:bottom w:val="nil"/>
              <w:right w:val="nil"/>
            </w:tcBorders>
            <w:vAlign w:val="center"/>
            <w:hideMark/>
          </w:tcPr>
          <w:p w14:paraId="3EE42B57"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20         </w:t>
            </w:r>
          </w:p>
        </w:tc>
        <w:tc>
          <w:tcPr>
            <w:tcW w:w="1566" w:type="dxa"/>
            <w:tcBorders>
              <w:top w:val="nil"/>
              <w:left w:val="nil"/>
              <w:bottom w:val="nil"/>
              <w:right w:val="nil"/>
            </w:tcBorders>
            <w:vAlign w:val="center"/>
            <w:hideMark/>
          </w:tcPr>
          <w:p w14:paraId="525F87C3"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13.65 (6-24)     </w:t>
            </w:r>
          </w:p>
        </w:tc>
        <w:tc>
          <w:tcPr>
            <w:tcW w:w="1109" w:type="dxa"/>
            <w:vMerge w:val="restart"/>
            <w:tcBorders>
              <w:top w:val="nil"/>
              <w:left w:val="nil"/>
              <w:bottom w:val="nil"/>
              <w:right w:val="nil"/>
            </w:tcBorders>
            <w:vAlign w:val="center"/>
            <w:hideMark/>
          </w:tcPr>
          <w:p w14:paraId="35E837E8"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16.502   </w:t>
            </w:r>
          </w:p>
        </w:tc>
        <w:tc>
          <w:tcPr>
            <w:tcW w:w="864" w:type="dxa"/>
            <w:vMerge w:val="restart"/>
            <w:tcBorders>
              <w:top w:val="nil"/>
              <w:left w:val="nil"/>
              <w:bottom w:val="nil"/>
              <w:right w:val="nil"/>
            </w:tcBorders>
            <w:vAlign w:val="center"/>
            <w:hideMark/>
          </w:tcPr>
          <w:p w14:paraId="28B5809F"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0.000  </w:t>
            </w:r>
          </w:p>
        </w:tc>
      </w:tr>
      <w:tr w:rsidR="002923E4" w:rsidRPr="00E7549E" w14:paraId="60906C18" w14:textId="77777777" w:rsidTr="001C1424">
        <w:trPr>
          <w:jc w:val="center"/>
        </w:trPr>
        <w:tc>
          <w:tcPr>
            <w:tcW w:w="2775" w:type="dxa"/>
            <w:tcBorders>
              <w:top w:val="nil"/>
              <w:left w:val="nil"/>
              <w:bottom w:val="nil"/>
              <w:right w:val="nil"/>
            </w:tcBorders>
            <w:vAlign w:val="center"/>
            <w:hideMark/>
          </w:tcPr>
          <w:p w14:paraId="5BA566F7" w14:textId="77777777" w:rsidR="002923E4" w:rsidRPr="00E7549E" w:rsidRDefault="002923E4" w:rsidP="00E7549E">
            <w:pPr>
              <w:snapToGrid w:val="0"/>
              <w:spacing w:line="360" w:lineRule="auto"/>
              <w:ind w:firstLine="360"/>
              <w:rPr>
                <w:rFonts w:ascii="Book Antiqua" w:eastAsia="SimSun" w:hAnsi="Book Antiqua" w:cs="Times New Roman"/>
                <w:sz w:val="24"/>
                <w:szCs w:val="24"/>
              </w:rPr>
            </w:pPr>
            <w:r w:rsidRPr="00E7549E">
              <w:rPr>
                <w:rFonts w:ascii="Book Antiqua" w:hAnsi="Book Antiqua"/>
                <w:sz w:val="24"/>
                <w:szCs w:val="24"/>
              </w:rPr>
              <w:t xml:space="preserve">+ </w:t>
            </w:r>
          </w:p>
        </w:tc>
        <w:tc>
          <w:tcPr>
            <w:tcW w:w="1143" w:type="dxa"/>
            <w:tcBorders>
              <w:top w:val="nil"/>
              <w:left w:val="nil"/>
              <w:bottom w:val="nil"/>
              <w:right w:val="nil"/>
            </w:tcBorders>
            <w:vAlign w:val="center"/>
            <w:hideMark/>
          </w:tcPr>
          <w:p w14:paraId="736BFEE6"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26         </w:t>
            </w:r>
          </w:p>
        </w:tc>
        <w:tc>
          <w:tcPr>
            <w:tcW w:w="1566" w:type="dxa"/>
            <w:tcBorders>
              <w:top w:val="nil"/>
              <w:left w:val="nil"/>
              <w:bottom w:val="nil"/>
              <w:right w:val="nil"/>
            </w:tcBorders>
            <w:vAlign w:val="center"/>
            <w:hideMark/>
          </w:tcPr>
          <w:p w14:paraId="111EB059"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7.58 (4-15)</w:t>
            </w:r>
          </w:p>
        </w:tc>
        <w:tc>
          <w:tcPr>
            <w:tcW w:w="1109" w:type="dxa"/>
            <w:vMerge/>
            <w:tcBorders>
              <w:top w:val="nil"/>
              <w:left w:val="nil"/>
              <w:bottom w:val="nil"/>
              <w:right w:val="nil"/>
            </w:tcBorders>
            <w:vAlign w:val="center"/>
            <w:hideMark/>
          </w:tcPr>
          <w:p w14:paraId="6160044C"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864" w:type="dxa"/>
            <w:vMerge/>
            <w:tcBorders>
              <w:top w:val="nil"/>
              <w:left w:val="nil"/>
              <w:bottom w:val="nil"/>
              <w:right w:val="nil"/>
            </w:tcBorders>
            <w:vAlign w:val="center"/>
            <w:hideMark/>
          </w:tcPr>
          <w:p w14:paraId="3B91B9C4" w14:textId="77777777" w:rsidR="002923E4" w:rsidRPr="00E7549E" w:rsidRDefault="002923E4" w:rsidP="00E7549E">
            <w:pPr>
              <w:widowControl/>
              <w:spacing w:line="360" w:lineRule="auto"/>
              <w:rPr>
                <w:rFonts w:ascii="Book Antiqua" w:eastAsia="SimSun" w:hAnsi="Book Antiqua" w:cs="Times New Roman"/>
                <w:sz w:val="24"/>
                <w:szCs w:val="24"/>
              </w:rPr>
            </w:pPr>
          </w:p>
        </w:tc>
      </w:tr>
      <w:tr w:rsidR="002923E4" w:rsidRPr="00E7549E" w14:paraId="62F5132C" w14:textId="77777777" w:rsidTr="001C1424">
        <w:trPr>
          <w:jc w:val="center"/>
        </w:trPr>
        <w:tc>
          <w:tcPr>
            <w:tcW w:w="2775" w:type="dxa"/>
            <w:tcBorders>
              <w:top w:val="nil"/>
              <w:left w:val="nil"/>
              <w:bottom w:val="nil"/>
              <w:right w:val="nil"/>
            </w:tcBorders>
            <w:vAlign w:val="center"/>
            <w:hideMark/>
          </w:tcPr>
          <w:p w14:paraId="1F8FB108" w14:textId="77777777" w:rsidR="002923E4" w:rsidRPr="00E7549E" w:rsidRDefault="002923E4" w:rsidP="00E7549E">
            <w:pPr>
              <w:spacing w:line="360" w:lineRule="auto"/>
              <w:rPr>
                <w:rFonts w:ascii="Book Antiqua" w:eastAsia="SimSun" w:hAnsi="Book Antiqua" w:cs="Times New Roman"/>
                <w:sz w:val="24"/>
                <w:szCs w:val="24"/>
              </w:rPr>
            </w:pPr>
            <w:r w:rsidRPr="00E7549E">
              <w:rPr>
                <w:rFonts w:ascii="Book Antiqua" w:hAnsi="Book Antiqua"/>
                <w:sz w:val="24"/>
                <w:szCs w:val="24"/>
              </w:rPr>
              <w:t>WNT5a</w:t>
            </w:r>
          </w:p>
        </w:tc>
        <w:tc>
          <w:tcPr>
            <w:tcW w:w="1143" w:type="dxa"/>
            <w:tcBorders>
              <w:top w:val="nil"/>
              <w:left w:val="nil"/>
              <w:bottom w:val="nil"/>
              <w:right w:val="nil"/>
            </w:tcBorders>
            <w:vAlign w:val="center"/>
          </w:tcPr>
          <w:p w14:paraId="6687515A"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566" w:type="dxa"/>
            <w:tcBorders>
              <w:top w:val="nil"/>
              <w:left w:val="nil"/>
              <w:bottom w:val="nil"/>
              <w:right w:val="nil"/>
            </w:tcBorders>
            <w:vAlign w:val="center"/>
          </w:tcPr>
          <w:p w14:paraId="7048D48A"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1109" w:type="dxa"/>
            <w:tcBorders>
              <w:top w:val="nil"/>
              <w:left w:val="nil"/>
              <w:bottom w:val="nil"/>
              <w:right w:val="nil"/>
            </w:tcBorders>
            <w:vAlign w:val="center"/>
          </w:tcPr>
          <w:p w14:paraId="350EB316" w14:textId="77777777" w:rsidR="002923E4" w:rsidRPr="00E7549E" w:rsidRDefault="002923E4" w:rsidP="00E7549E">
            <w:pPr>
              <w:snapToGrid w:val="0"/>
              <w:spacing w:line="360" w:lineRule="auto"/>
              <w:rPr>
                <w:rFonts w:ascii="Book Antiqua" w:eastAsia="SimSun" w:hAnsi="Book Antiqua" w:cs="Times New Roman"/>
                <w:sz w:val="24"/>
                <w:szCs w:val="24"/>
              </w:rPr>
            </w:pPr>
          </w:p>
        </w:tc>
        <w:tc>
          <w:tcPr>
            <w:tcW w:w="864" w:type="dxa"/>
            <w:tcBorders>
              <w:top w:val="nil"/>
              <w:left w:val="nil"/>
              <w:bottom w:val="nil"/>
              <w:right w:val="nil"/>
            </w:tcBorders>
            <w:vAlign w:val="center"/>
          </w:tcPr>
          <w:p w14:paraId="0FF91DB3" w14:textId="77777777" w:rsidR="002923E4" w:rsidRPr="00E7549E" w:rsidRDefault="002923E4" w:rsidP="00E7549E">
            <w:pPr>
              <w:snapToGrid w:val="0"/>
              <w:spacing w:line="360" w:lineRule="auto"/>
              <w:rPr>
                <w:rFonts w:ascii="Book Antiqua" w:eastAsia="SimSun" w:hAnsi="Book Antiqua" w:cs="Times New Roman"/>
                <w:sz w:val="24"/>
                <w:szCs w:val="24"/>
              </w:rPr>
            </w:pPr>
          </w:p>
        </w:tc>
      </w:tr>
      <w:tr w:rsidR="002923E4" w:rsidRPr="00E7549E" w14:paraId="61F0C3D1" w14:textId="77777777" w:rsidTr="001C1424">
        <w:trPr>
          <w:jc w:val="center"/>
        </w:trPr>
        <w:tc>
          <w:tcPr>
            <w:tcW w:w="2775" w:type="dxa"/>
            <w:tcBorders>
              <w:top w:val="nil"/>
              <w:left w:val="nil"/>
              <w:bottom w:val="nil"/>
              <w:right w:val="nil"/>
            </w:tcBorders>
            <w:vAlign w:val="center"/>
            <w:hideMark/>
          </w:tcPr>
          <w:p w14:paraId="6EED7332" w14:textId="77777777" w:rsidR="002923E4" w:rsidRPr="00E7549E" w:rsidRDefault="002923E4" w:rsidP="00E7549E">
            <w:pPr>
              <w:snapToGrid w:val="0"/>
              <w:spacing w:line="360" w:lineRule="auto"/>
              <w:ind w:firstLine="360"/>
              <w:rPr>
                <w:rFonts w:ascii="Book Antiqua" w:eastAsia="SimSun" w:hAnsi="Book Antiqua" w:cs="Times New Roman"/>
                <w:sz w:val="24"/>
                <w:szCs w:val="24"/>
              </w:rPr>
            </w:pPr>
            <w:r w:rsidRPr="00E7549E">
              <w:rPr>
                <w:rFonts w:ascii="Book Antiqua" w:hAnsi="Book Antiqua"/>
                <w:sz w:val="24"/>
                <w:szCs w:val="24"/>
              </w:rPr>
              <w:t>-</w:t>
            </w:r>
          </w:p>
        </w:tc>
        <w:tc>
          <w:tcPr>
            <w:tcW w:w="1143" w:type="dxa"/>
            <w:tcBorders>
              <w:top w:val="nil"/>
              <w:left w:val="nil"/>
              <w:bottom w:val="nil"/>
              <w:right w:val="nil"/>
            </w:tcBorders>
            <w:vAlign w:val="center"/>
            <w:hideMark/>
          </w:tcPr>
          <w:p w14:paraId="26693ACE"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17</w:t>
            </w:r>
          </w:p>
        </w:tc>
        <w:tc>
          <w:tcPr>
            <w:tcW w:w="1566" w:type="dxa"/>
            <w:tcBorders>
              <w:top w:val="nil"/>
              <w:left w:val="nil"/>
              <w:bottom w:val="nil"/>
              <w:right w:val="nil"/>
            </w:tcBorders>
            <w:vAlign w:val="center"/>
            <w:hideMark/>
          </w:tcPr>
          <w:p w14:paraId="2E01AB35"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13.77 (6-24)     </w:t>
            </w:r>
          </w:p>
        </w:tc>
        <w:tc>
          <w:tcPr>
            <w:tcW w:w="1109" w:type="dxa"/>
            <w:vMerge w:val="restart"/>
            <w:tcBorders>
              <w:top w:val="nil"/>
              <w:left w:val="nil"/>
              <w:bottom w:val="single" w:sz="12" w:space="0" w:color="000000"/>
              <w:right w:val="nil"/>
            </w:tcBorders>
            <w:vAlign w:val="center"/>
            <w:hideMark/>
          </w:tcPr>
          <w:p w14:paraId="1111D6D7"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10.844    </w:t>
            </w:r>
          </w:p>
        </w:tc>
        <w:tc>
          <w:tcPr>
            <w:tcW w:w="864" w:type="dxa"/>
            <w:vMerge w:val="restart"/>
            <w:tcBorders>
              <w:top w:val="nil"/>
              <w:left w:val="nil"/>
              <w:bottom w:val="single" w:sz="12" w:space="0" w:color="000000"/>
              <w:right w:val="nil"/>
            </w:tcBorders>
            <w:vAlign w:val="center"/>
            <w:hideMark/>
          </w:tcPr>
          <w:p w14:paraId="746BADA0"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0.001  </w:t>
            </w:r>
          </w:p>
        </w:tc>
      </w:tr>
      <w:tr w:rsidR="002923E4" w:rsidRPr="00E7549E" w14:paraId="23812BE2" w14:textId="77777777" w:rsidTr="00E7549E">
        <w:trPr>
          <w:jc w:val="center"/>
        </w:trPr>
        <w:tc>
          <w:tcPr>
            <w:tcW w:w="2775" w:type="dxa"/>
            <w:tcBorders>
              <w:top w:val="nil"/>
              <w:left w:val="nil"/>
              <w:bottom w:val="single" w:sz="4" w:space="0" w:color="000000"/>
              <w:right w:val="nil"/>
            </w:tcBorders>
            <w:vAlign w:val="center"/>
            <w:hideMark/>
          </w:tcPr>
          <w:p w14:paraId="6C9509F5" w14:textId="77777777" w:rsidR="002923E4" w:rsidRPr="00E7549E" w:rsidRDefault="002923E4" w:rsidP="00E7549E">
            <w:pPr>
              <w:snapToGrid w:val="0"/>
              <w:spacing w:line="360" w:lineRule="auto"/>
              <w:ind w:firstLine="360"/>
              <w:rPr>
                <w:rFonts w:ascii="Book Antiqua" w:eastAsia="SimSun" w:hAnsi="Book Antiqua" w:cs="Times New Roman"/>
                <w:sz w:val="24"/>
                <w:szCs w:val="24"/>
              </w:rPr>
            </w:pPr>
            <w:r w:rsidRPr="00E7549E">
              <w:rPr>
                <w:rFonts w:ascii="Book Antiqua" w:hAnsi="Book Antiqua"/>
                <w:sz w:val="24"/>
                <w:szCs w:val="24"/>
              </w:rPr>
              <w:t xml:space="preserve">+ </w:t>
            </w:r>
          </w:p>
        </w:tc>
        <w:tc>
          <w:tcPr>
            <w:tcW w:w="1143" w:type="dxa"/>
            <w:tcBorders>
              <w:top w:val="nil"/>
              <w:left w:val="nil"/>
              <w:bottom w:val="single" w:sz="4" w:space="0" w:color="000000"/>
              <w:right w:val="nil"/>
            </w:tcBorders>
            <w:vAlign w:val="center"/>
            <w:hideMark/>
          </w:tcPr>
          <w:p w14:paraId="2CABDE76"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29</w:t>
            </w:r>
          </w:p>
        </w:tc>
        <w:tc>
          <w:tcPr>
            <w:tcW w:w="1566" w:type="dxa"/>
            <w:tcBorders>
              <w:top w:val="nil"/>
              <w:left w:val="nil"/>
              <w:bottom w:val="single" w:sz="4" w:space="0" w:color="000000"/>
              <w:right w:val="nil"/>
            </w:tcBorders>
            <w:vAlign w:val="center"/>
            <w:hideMark/>
          </w:tcPr>
          <w:p w14:paraId="5882226B"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8.14 (4-15)</w:t>
            </w:r>
          </w:p>
        </w:tc>
        <w:tc>
          <w:tcPr>
            <w:tcW w:w="1109" w:type="dxa"/>
            <w:vMerge/>
            <w:tcBorders>
              <w:top w:val="nil"/>
              <w:left w:val="nil"/>
              <w:bottom w:val="single" w:sz="4" w:space="0" w:color="000000"/>
              <w:right w:val="nil"/>
            </w:tcBorders>
            <w:vAlign w:val="center"/>
            <w:hideMark/>
          </w:tcPr>
          <w:p w14:paraId="136F3CA3" w14:textId="77777777" w:rsidR="002923E4" w:rsidRPr="00E7549E" w:rsidRDefault="002923E4" w:rsidP="00E7549E">
            <w:pPr>
              <w:widowControl/>
              <w:spacing w:line="360" w:lineRule="auto"/>
              <w:rPr>
                <w:rFonts w:ascii="Book Antiqua" w:eastAsia="SimSun" w:hAnsi="Book Antiqua" w:cs="Times New Roman"/>
                <w:sz w:val="24"/>
                <w:szCs w:val="24"/>
              </w:rPr>
            </w:pPr>
          </w:p>
        </w:tc>
        <w:tc>
          <w:tcPr>
            <w:tcW w:w="864" w:type="dxa"/>
            <w:vMerge/>
            <w:tcBorders>
              <w:top w:val="nil"/>
              <w:left w:val="nil"/>
              <w:bottom w:val="single" w:sz="4" w:space="0" w:color="000000"/>
              <w:right w:val="nil"/>
            </w:tcBorders>
            <w:vAlign w:val="center"/>
            <w:hideMark/>
          </w:tcPr>
          <w:p w14:paraId="2D7603EB" w14:textId="77777777" w:rsidR="002923E4" w:rsidRPr="00E7549E" w:rsidRDefault="002923E4" w:rsidP="00E7549E">
            <w:pPr>
              <w:widowControl/>
              <w:spacing w:line="360" w:lineRule="auto"/>
              <w:rPr>
                <w:rFonts w:ascii="Book Antiqua" w:eastAsia="SimSun" w:hAnsi="Book Antiqua" w:cs="Times New Roman"/>
                <w:sz w:val="24"/>
                <w:szCs w:val="24"/>
              </w:rPr>
            </w:pPr>
          </w:p>
        </w:tc>
      </w:tr>
    </w:tbl>
    <w:p w14:paraId="6B61A219" w14:textId="77777777" w:rsidR="00E7549E" w:rsidRDefault="00E7549E" w:rsidP="00E7549E">
      <w:pPr>
        <w:spacing w:line="360" w:lineRule="auto"/>
        <w:rPr>
          <w:rFonts w:ascii="Book Antiqua" w:hAnsi="Book Antiqua"/>
          <w:color w:val="000000"/>
          <w:sz w:val="24"/>
          <w:szCs w:val="24"/>
        </w:rPr>
      </w:pPr>
      <w:r w:rsidRPr="00E7549E">
        <w:rPr>
          <w:rFonts w:ascii="Book Antiqua" w:hAnsi="Book Antiqua"/>
          <w:color w:val="000000"/>
          <w:sz w:val="24"/>
          <w:szCs w:val="24"/>
        </w:rPr>
        <w:t>SC/ASC</w:t>
      </w:r>
      <w:r>
        <w:rPr>
          <w:rFonts w:ascii="Book Antiqua" w:hAnsi="Book Antiqua" w:hint="eastAsia"/>
          <w:color w:val="000000"/>
          <w:sz w:val="24"/>
          <w:szCs w:val="24"/>
        </w:rPr>
        <w:t xml:space="preserve">: </w:t>
      </w:r>
      <w:r w:rsidRPr="00E7549E">
        <w:rPr>
          <w:rFonts w:ascii="Book Antiqua" w:hAnsi="Book Antiqua"/>
          <w:color w:val="000000"/>
          <w:sz w:val="24"/>
          <w:szCs w:val="24"/>
        </w:rPr>
        <w:t>Squamous/adenosquamous carcinoma</w:t>
      </w:r>
      <w:r>
        <w:rPr>
          <w:rFonts w:ascii="Book Antiqua" w:hAnsi="Book Antiqua" w:hint="eastAsia"/>
          <w:color w:val="000000"/>
          <w:sz w:val="24"/>
          <w:szCs w:val="24"/>
        </w:rPr>
        <w:t>.</w:t>
      </w:r>
    </w:p>
    <w:p w14:paraId="1B947758" w14:textId="77777777" w:rsidR="00E7549E" w:rsidRDefault="00E7549E" w:rsidP="00E7549E">
      <w:pPr>
        <w:spacing w:line="360" w:lineRule="auto"/>
        <w:rPr>
          <w:rStyle w:val="hps"/>
          <w:rFonts w:ascii="Book Antiqua" w:hAnsi="Book Antiqua"/>
          <w:b/>
          <w:sz w:val="24"/>
          <w:szCs w:val="24"/>
        </w:rPr>
      </w:pPr>
    </w:p>
    <w:p w14:paraId="5A896BB8" w14:textId="77777777" w:rsidR="00E7549E" w:rsidRDefault="00E7549E">
      <w:pPr>
        <w:widowControl/>
        <w:jc w:val="left"/>
        <w:rPr>
          <w:rStyle w:val="hps"/>
          <w:rFonts w:ascii="Book Antiqua" w:hAnsi="Book Antiqua"/>
          <w:b/>
          <w:sz w:val="24"/>
          <w:szCs w:val="24"/>
        </w:rPr>
      </w:pPr>
      <w:r>
        <w:rPr>
          <w:rStyle w:val="hps"/>
          <w:rFonts w:ascii="Book Antiqua" w:hAnsi="Book Antiqua"/>
          <w:b/>
          <w:sz w:val="24"/>
          <w:szCs w:val="24"/>
        </w:rPr>
        <w:br w:type="page"/>
      </w:r>
    </w:p>
    <w:p w14:paraId="3D3A8E97" w14:textId="7827DCCB" w:rsidR="002923E4" w:rsidRPr="00E7549E" w:rsidRDefault="002923E4" w:rsidP="00E7549E">
      <w:pPr>
        <w:spacing w:line="360" w:lineRule="auto"/>
        <w:rPr>
          <w:rStyle w:val="hps"/>
          <w:rFonts w:ascii="Book Antiqua" w:hAnsi="Book Antiqua"/>
          <w:b/>
          <w:sz w:val="24"/>
          <w:szCs w:val="24"/>
        </w:rPr>
      </w:pPr>
      <w:r w:rsidRPr="00E7549E">
        <w:rPr>
          <w:rStyle w:val="hps"/>
          <w:rFonts w:ascii="Book Antiqua" w:hAnsi="Book Antiqua"/>
          <w:b/>
          <w:sz w:val="24"/>
          <w:szCs w:val="24"/>
        </w:rPr>
        <w:lastRenderedPageBreak/>
        <w:t>Table 5</w:t>
      </w:r>
      <w:r w:rsidRPr="00E7549E">
        <w:rPr>
          <w:rFonts w:ascii="Book Antiqua" w:hAnsi="Book Antiqua"/>
          <w:b/>
          <w:sz w:val="24"/>
          <w:szCs w:val="24"/>
        </w:rPr>
        <w:t xml:space="preserve"> </w:t>
      </w:r>
      <w:r w:rsidRPr="00E7549E">
        <w:rPr>
          <w:rStyle w:val="hps"/>
          <w:rFonts w:ascii="Book Antiqua" w:hAnsi="Book Antiqua"/>
          <w:b/>
          <w:sz w:val="24"/>
          <w:szCs w:val="24"/>
        </w:rPr>
        <w:t>Multivariate Cox regression analysis for the survival of patients with gallbladder</w:t>
      </w:r>
      <w:r w:rsidRPr="00E7549E">
        <w:rPr>
          <w:rFonts w:ascii="Book Antiqua" w:hAnsi="Book Antiqua"/>
          <w:b/>
          <w:sz w:val="24"/>
          <w:szCs w:val="24"/>
        </w:rPr>
        <w:t xml:space="preserve"> </w:t>
      </w:r>
      <w:r w:rsidR="00E7549E" w:rsidRPr="00E7549E">
        <w:rPr>
          <w:rStyle w:val="hps"/>
          <w:rFonts w:ascii="Book Antiqua" w:hAnsi="Book Antiqua"/>
          <w:b/>
          <w:sz w:val="24"/>
          <w:szCs w:val="24"/>
        </w:rPr>
        <w:t>squamous/adenosquamous carcinoma</w:t>
      </w:r>
    </w:p>
    <w:tbl>
      <w:tblPr>
        <w:tblW w:w="9099" w:type="dxa"/>
        <w:jc w:val="center"/>
        <w:tblBorders>
          <w:top w:val="single" w:sz="12" w:space="0" w:color="000000"/>
          <w:bottom w:val="single" w:sz="12" w:space="0" w:color="000000"/>
        </w:tblBorders>
        <w:tblLayout w:type="fixed"/>
        <w:tblLook w:val="04A0" w:firstRow="1" w:lastRow="0" w:firstColumn="1" w:lastColumn="0" w:noHBand="0" w:noVBand="1"/>
      </w:tblPr>
      <w:tblGrid>
        <w:gridCol w:w="1555"/>
        <w:gridCol w:w="1874"/>
        <w:gridCol w:w="654"/>
        <w:gridCol w:w="567"/>
        <w:gridCol w:w="937"/>
        <w:gridCol w:w="590"/>
        <w:gridCol w:w="666"/>
        <w:gridCol w:w="1209"/>
        <w:gridCol w:w="1047"/>
      </w:tblGrid>
      <w:tr w:rsidR="002923E4" w:rsidRPr="00E7549E" w14:paraId="78C7541F" w14:textId="77777777" w:rsidTr="007D2E28">
        <w:trPr>
          <w:trHeight w:val="191"/>
          <w:jc w:val="center"/>
        </w:trPr>
        <w:tc>
          <w:tcPr>
            <w:tcW w:w="1555" w:type="dxa"/>
            <w:vMerge w:val="restart"/>
            <w:tcBorders>
              <w:top w:val="single" w:sz="6" w:space="0" w:color="000000"/>
              <w:left w:val="nil"/>
              <w:bottom w:val="single" w:sz="6" w:space="0" w:color="000000"/>
              <w:right w:val="nil"/>
            </w:tcBorders>
            <w:vAlign w:val="center"/>
            <w:hideMark/>
          </w:tcPr>
          <w:p w14:paraId="0A7D15DE" w14:textId="77777777" w:rsidR="002923E4" w:rsidRPr="00E7549E" w:rsidRDefault="002923E4" w:rsidP="00E7549E">
            <w:pPr>
              <w:snapToGrid w:val="0"/>
              <w:spacing w:line="360" w:lineRule="auto"/>
              <w:rPr>
                <w:rStyle w:val="hps"/>
                <w:rFonts w:ascii="Book Antiqua" w:eastAsia="SimSun" w:hAnsi="Book Antiqua" w:cs="Times New Roman"/>
                <w:b/>
                <w:sz w:val="24"/>
                <w:szCs w:val="24"/>
              </w:rPr>
            </w:pPr>
            <w:r w:rsidRPr="00E7549E">
              <w:rPr>
                <w:rStyle w:val="hps"/>
                <w:rFonts w:ascii="Book Antiqua" w:hAnsi="Book Antiqua"/>
                <w:b/>
                <w:sz w:val="24"/>
                <w:szCs w:val="24"/>
              </w:rPr>
              <w:t>Grouping</w:t>
            </w:r>
          </w:p>
        </w:tc>
        <w:tc>
          <w:tcPr>
            <w:tcW w:w="1874" w:type="dxa"/>
            <w:vMerge w:val="restart"/>
            <w:tcBorders>
              <w:top w:val="single" w:sz="6" w:space="0" w:color="000000"/>
              <w:left w:val="nil"/>
              <w:bottom w:val="single" w:sz="6" w:space="0" w:color="000000"/>
              <w:right w:val="nil"/>
            </w:tcBorders>
            <w:vAlign w:val="center"/>
            <w:hideMark/>
          </w:tcPr>
          <w:p w14:paraId="7BBCA569" w14:textId="77777777" w:rsidR="002923E4" w:rsidRPr="00E7549E" w:rsidRDefault="002923E4" w:rsidP="00E7549E">
            <w:pPr>
              <w:snapToGrid w:val="0"/>
              <w:spacing w:line="360" w:lineRule="auto"/>
              <w:rPr>
                <w:rStyle w:val="hps"/>
                <w:rFonts w:ascii="Book Antiqua" w:eastAsia="SimSun" w:hAnsi="Book Antiqua" w:cs="Times New Roman"/>
                <w:b/>
                <w:sz w:val="24"/>
                <w:szCs w:val="24"/>
              </w:rPr>
            </w:pPr>
            <w:r w:rsidRPr="00E7549E">
              <w:rPr>
                <w:rStyle w:val="hps"/>
                <w:rFonts w:ascii="Book Antiqua" w:hAnsi="Book Antiqua"/>
                <w:b/>
                <w:sz w:val="24"/>
                <w:szCs w:val="24"/>
              </w:rPr>
              <w:t>Factor</w:t>
            </w:r>
          </w:p>
        </w:tc>
        <w:tc>
          <w:tcPr>
            <w:tcW w:w="654" w:type="dxa"/>
            <w:vMerge w:val="restart"/>
            <w:tcBorders>
              <w:top w:val="single" w:sz="6" w:space="0" w:color="000000"/>
              <w:left w:val="nil"/>
              <w:bottom w:val="single" w:sz="6" w:space="0" w:color="000000"/>
              <w:right w:val="nil"/>
            </w:tcBorders>
            <w:vAlign w:val="center"/>
            <w:hideMark/>
          </w:tcPr>
          <w:p w14:paraId="0F229D17" w14:textId="77777777" w:rsidR="002923E4" w:rsidRPr="00E7549E" w:rsidRDefault="002923E4" w:rsidP="00E7549E">
            <w:pPr>
              <w:snapToGrid w:val="0"/>
              <w:spacing w:line="360" w:lineRule="auto"/>
              <w:rPr>
                <w:rStyle w:val="hps"/>
                <w:rFonts w:ascii="Book Antiqua" w:eastAsia="SimSun" w:hAnsi="Book Antiqua" w:cs="Times New Roman"/>
                <w:b/>
                <w:sz w:val="24"/>
                <w:szCs w:val="24"/>
              </w:rPr>
            </w:pPr>
            <w:r w:rsidRPr="00E7549E">
              <w:rPr>
                <w:rFonts w:ascii="Book Antiqua" w:hAnsi="Book Antiqua"/>
                <w:b/>
                <w:sz w:val="24"/>
                <w:szCs w:val="24"/>
              </w:rPr>
              <w:t>B</w:t>
            </w:r>
          </w:p>
        </w:tc>
        <w:tc>
          <w:tcPr>
            <w:tcW w:w="567" w:type="dxa"/>
            <w:vMerge w:val="restart"/>
            <w:tcBorders>
              <w:top w:val="single" w:sz="6" w:space="0" w:color="000000"/>
              <w:left w:val="nil"/>
              <w:bottom w:val="single" w:sz="6" w:space="0" w:color="000000"/>
              <w:right w:val="nil"/>
            </w:tcBorders>
            <w:vAlign w:val="center"/>
            <w:hideMark/>
          </w:tcPr>
          <w:p w14:paraId="3DF13D38" w14:textId="77777777" w:rsidR="002923E4" w:rsidRPr="00E7549E" w:rsidRDefault="002923E4" w:rsidP="00E7549E">
            <w:pPr>
              <w:snapToGrid w:val="0"/>
              <w:spacing w:line="360" w:lineRule="auto"/>
              <w:rPr>
                <w:rStyle w:val="hps"/>
                <w:rFonts w:ascii="Book Antiqua" w:eastAsia="SimSun" w:hAnsi="Book Antiqua" w:cs="Times New Roman"/>
                <w:b/>
                <w:sz w:val="24"/>
                <w:szCs w:val="24"/>
              </w:rPr>
            </w:pPr>
            <w:r w:rsidRPr="00E7549E">
              <w:rPr>
                <w:rFonts w:ascii="Book Antiqua" w:hAnsi="Book Antiqua"/>
                <w:b/>
                <w:sz w:val="24"/>
                <w:szCs w:val="24"/>
              </w:rPr>
              <w:t>SE</w:t>
            </w:r>
          </w:p>
        </w:tc>
        <w:tc>
          <w:tcPr>
            <w:tcW w:w="937" w:type="dxa"/>
            <w:vMerge w:val="restart"/>
            <w:tcBorders>
              <w:top w:val="single" w:sz="6" w:space="0" w:color="000000"/>
              <w:left w:val="nil"/>
              <w:bottom w:val="single" w:sz="6" w:space="0" w:color="000000"/>
              <w:right w:val="nil"/>
            </w:tcBorders>
            <w:vAlign w:val="center"/>
            <w:hideMark/>
          </w:tcPr>
          <w:p w14:paraId="6AC65A38" w14:textId="77777777" w:rsidR="002923E4" w:rsidRPr="00E7549E" w:rsidRDefault="002923E4" w:rsidP="00E7549E">
            <w:pPr>
              <w:snapToGrid w:val="0"/>
              <w:spacing w:line="360" w:lineRule="auto"/>
              <w:rPr>
                <w:rStyle w:val="hps"/>
                <w:rFonts w:ascii="Book Antiqua" w:eastAsia="SimSun" w:hAnsi="Book Antiqua" w:cs="Times New Roman"/>
                <w:b/>
                <w:sz w:val="24"/>
                <w:szCs w:val="24"/>
              </w:rPr>
            </w:pPr>
            <w:r w:rsidRPr="00E7549E">
              <w:rPr>
                <w:rFonts w:ascii="Book Antiqua" w:hAnsi="Book Antiqua"/>
                <w:b/>
                <w:sz w:val="24"/>
                <w:szCs w:val="24"/>
              </w:rPr>
              <w:t>Wald</w:t>
            </w:r>
          </w:p>
        </w:tc>
        <w:tc>
          <w:tcPr>
            <w:tcW w:w="590" w:type="dxa"/>
            <w:vMerge w:val="restart"/>
            <w:tcBorders>
              <w:top w:val="single" w:sz="6" w:space="0" w:color="000000"/>
              <w:left w:val="nil"/>
              <w:bottom w:val="single" w:sz="6" w:space="0" w:color="000000"/>
              <w:right w:val="nil"/>
            </w:tcBorders>
            <w:vAlign w:val="center"/>
            <w:hideMark/>
          </w:tcPr>
          <w:p w14:paraId="567FFE1E" w14:textId="77777777" w:rsidR="002923E4" w:rsidRPr="00E7549E" w:rsidRDefault="002923E4" w:rsidP="00E7549E">
            <w:pPr>
              <w:snapToGrid w:val="0"/>
              <w:spacing w:line="360" w:lineRule="auto"/>
              <w:rPr>
                <w:rStyle w:val="hps"/>
                <w:rFonts w:ascii="Book Antiqua" w:eastAsia="SimSun" w:hAnsi="Book Antiqua" w:cs="Times New Roman"/>
                <w:b/>
                <w:sz w:val="24"/>
                <w:szCs w:val="24"/>
              </w:rPr>
            </w:pPr>
            <w:r w:rsidRPr="00E7549E">
              <w:rPr>
                <w:rFonts w:ascii="Book Antiqua" w:hAnsi="Book Antiqua"/>
                <w:b/>
                <w:i/>
                <w:sz w:val="24"/>
                <w:szCs w:val="24"/>
              </w:rPr>
              <w:t xml:space="preserve">P </w:t>
            </w:r>
            <w:r w:rsidRPr="00E7549E">
              <w:rPr>
                <w:rFonts w:ascii="Book Antiqua" w:hAnsi="Book Antiqua"/>
                <w:b/>
                <w:sz w:val="24"/>
                <w:szCs w:val="24"/>
              </w:rPr>
              <w:t>value</w:t>
            </w:r>
          </w:p>
        </w:tc>
        <w:tc>
          <w:tcPr>
            <w:tcW w:w="666" w:type="dxa"/>
            <w:vMerge w:val="restart"/>
            <w:tcBorders>
              <w:top w:val="single" w:sz="6" w:space="0" w:color="000000"/>
              <w:left w:val="nil"/>
              <w:bottom w:val="single" w:sz="6" w:space="0" w:color="000000"/>
              <w:right w:val="nil"/>
            </w:tcBorders>
            <w:vAlign w:val="center"/>
            <w:hideMark/>
          </w:tcPr>
          <w:p w14:paraId="0744B4C5" w14:textId="77777777" w:rsidR="002923E4" w:rsidRPr="00E7549E" w:rsidRDefault="002923E4" w:rsidP="00E7549E">
            <w:pPr>
              <w:snapToGrid w:val="0"/>
              <w:spacing w:line="360" w:lineRule="auto"/>
              <w:rPr>
                <w:rStyle w:val="hps"/>
                <w:rFonts w:ascii="Book Antiqua" w:eastAsia="SimSun" w:hAnsi="Book Antiqua" w:cs="Times New Roman"/>
                <w:b/>
                <w:sz w:val="24"/>
                <w:szCs w:val="24"/>
              </w:rPr>
            </w:pPr>
            <w:r w:rsidRPr="00E7549E">
              <w:rPr>
                <w:rFonts w:ascii="Book Antiqua" w:hAnsi="Book Antiqua"/>
                <w:b/>
                <w:sz w:val="24"/>
                <w:szCs w:val="24"/>
              </w:rPr>
              <w:t>RR</w:t>
            </w:r>
          </w:p>
        </w:tc>
        <w:tc>
          <w:tcPr>
            <w:tcW w:w="2256" w:type="dxa"/>
            <w:gridSpan w:val="2"/>
            <w:tcBorders>
              <w:top w:val="single" w:sz="6" w:space="0" w:color="000000"/>
              <w:left w:val="nil"/>
              <w:bottom w:val="single" w:sz="6" w:space="0" w:color="000000"/>
              <w:right w:val="nil"/>
            </w:tcBorders>
            <w:vAlign w:val="center"/>
            <w:hideMark/>
          </w:tcPr>
          <w:p w14:paraId="71D7A44F" w14:textId="77777777" w:rsidR="002923E4" w:rsidRPr="00E7549E" w:rsidRDefault="002923E4" w:rsidP="00E7549E">
            <w:pPr>
              <w:snapToGrid w:val="0"/>
              <w:spacing w:line="360" w:lineRule="auto"/>
              <w:rPr>
                <w:rStyle w:val="hps"/>
                <w:rFonts w:ascii="Book Antiqua" w:eastAsia="SimSun" w:hAnsi="Book Antiqua" w:cs="Times New Roman"/>
                <w:b/>
                <w:sz w:val="24"/>
                <w:szCs w:val="24"/>
              </w:rPr>
            </w:pPr>
            <w:r w:rsidRPr="00E7549E">
              <w:rPr>
                <w:rStyle w:val="hps"/>
                <w:rFonts w:ascii="Book Antiqua" w:hAnsi="Book Antiqua"/>
                <w:b/>
                <w:sz w:val="24"/>
                <w:szCs w:val="24"/>
              </w:rPr>
              <w:t>95%</w:t>
            </w:r>
            <w:r w:rsidRPr="00E7549E">
              <w:rPr>
                <w:rStyle w:val="shorttext"/>
                <w:rFonts w:ascii="Book Antiqua" w:hAnsi="Book Antiqua"/>
                <w:b/>
                <w:sz w:val="24"/>
                <w:szCs w:val="24"/>
              </w:rPr>
              <w:t xml:space="preserve"> </w:t>
            </w:r>
            <w:r w:rsidRPr="00E7549E">
              <w:rPr>
                <w:rStyle w:val="hps"/>
                <w:rFonts w:ascii="Book Antiqua" w:hAnsi="Book Antiqua"/>
                <w:b/>
                <w:sz w:val="24"/>
                <w:szCs w:val="24"/>
              </w:rPr>
              <w:t>confidence interval</w:t>
            </w:r>
          </w:p>
        </w:tc>
      </w:tr>
      <w:tr w:rsidR="002923E4" w:rsidRPr="00E7549E" w14:paraId="52419801" w14:textId="77777777" w:rsidTr="007D2E28">
        <w:trPr>
          <w:trHeight w:val="190"/>
          <w:jc w:val="center"/>
        </w:trPr>
        <w:tc>
          <w:tcPr>
            <w:tcW w:w="1555" w:type="dxa"/>
            <w:vMerge/>
            <w:tcBorders>
              <w:top w:val="single" w:sz="12" w:space="0" w:color="000000"/>
              <w:left w:val="nil"/>
              <w:bottom w:val="single" w:sz="4" w:space="0" w:color="auto"/>
              <w:right w:val="nil"/>
            </w:tcBorders>
            <w:vAlign w:val="center"/>
            <w:hideMark/>
          </w:tcPr>
          <w:p w14:paraId="11F318FC" w14:textId="77777777" w:rsidR="002923E4" w:rsidRPr="00E7549E" w:rsidRDefault="002923E4" w:rsidP="00E7549E">
            <w:pPr>
              <w:widowControl/>
              <w:spacing w:line="360" w:lineRule="auto"/>
              <w:rPr>
                <w:rStyle w:val="hps"/>
                <w:rFonts w:ascii="Book Antiqua" w:eastAsia="SimSun" w:hAnsi="Book Antiqua" w:cs="Times New Roman"/>
                <w:b/>
                <w:sz w:val="24"/>
                <w:szCs w:val="24"/>
              </w:rPr>
            </w:pPr>
          </w:p>
        </w:tc>
        <w:tc>
          <w:tcPr>
            <w:tcW w:w="1874" w:type="dxa"/>
            <w:vMerge/>
            <w:tcBorders>
              <w:top w:val="single" w:sz="12" w:space="0" w:color="000000"/>
              <w:left w:val="nil"/>
              <w:bottom w:val="single" w:sz="4" w:space="0" w:color="auto"/>
              <w:right w:val="nil"/>
            </w:tcBorders>
            <w:vAlign w:val="center"/>
            <w:hideMark/>
          </w:tcPr>
          <w:p w14:paraId="3612286E" w14:textId="77777777" w:rsidR="002923E4" w:rsidRPr="00E7549E" w:rsidRDefault="002923E4" w:rsidP="00E7549E">
            <w:pPr>
              <w:widowControl/>
              <w:spacing w:line="360" w:lineRule="auto"/>
              <w:rPr>
                <w:rStyle w:val="hps"/>
                <w:rFonts w:ascii="Book Antiqua" w:eastAsia="SimSun" w:hAnsi="Book Antiqua" w:cs="Times New Roman"/>
                <w:b/>
                <w:sz w:val="24"/>
                <w:szCs w:val="24"/>
              </w:rPr>
            </w:pPr>
          </w:p>
        </w:tc>
        <w:tc>
          <w:tcPr>
            <w:tcW w:w="654" w:type="dxa"/>
            <w:vMerge/>
            <w:tcBorders>
              <w:top w:val="single" w:sz="12" w:space="0" w:color="000000"/>
              <w:left w:val="nil"/>
              <w:bottom w:val="single" w:sz="4" w:space="0" w:color="auto"/>
              <w:right w:val="nil"/>
            </w:tcBorders>
            <w:vAlign w:val="center"/>
            <w:hideMark/>
          </w:tcPr>
          <w:p w14:paraId="71A5D63B" w14:textId="77777777" w:rsidR="002923E4" w:rsidRPr="00E7549E" w:rsidRDefault="002923E4" w:rsidP="00E7549E">
            <w:pPr>
              <w:widowControl/>
              <w:spacing w:line="360" w:lineRule="auto"/>
              <w:rPr>
                <w:rStyle w:val="hps"/>
                <w:rFonts w:ascii="Book Antiqua" w:eastAsia="SimSun" w:hAnsi="Book Antiqua" w:cs="Times New Roman"/>
                <w:b/>
                <w:sz w:val="24"/>
                <w:szCs w:val="24"/>
              </w:rPr>
            </w:pPr>
          </w:p>
        </w:tc>
        <w:tc>
          <w:tcPr>
            <w:tcW w:w="567" w:type="dxa"/>
            <w:vMerge/>
            <w:tcBorders>
              <w:top w:val="single" w:sz="12" w:space="0" w:color="000000"/>
              <w:left w:val="nil"/>
              <w:bottom w:val="single" w:sz="4" w:space="0" w:color="auto"/>
              <w:right w:val="nil"/>
            </w:tcBorders>
            <w:vAlign w:val="center"/>
            <w:hideMark/>
          </w:tcPr>
          <w:p w14:paraId="02188036" w14:textId="77777777" w:rsidR="002923E4" w:rsidRPr="00E7549E" w:rsidRDefault="002923E4" w:rsidP="00E7549E">
            <w:pPr>
              <w:widowControl/>
              <w:spacing w:line="360" w:lineRule="auto"/>
              <w:rPr>
                <w:rStyle w:val="hps"/>
                <w:rFonts w:ascii="Book Antiqua" w:eastAsia="SimSun" w:hAnsi="Book Antiqua" w:cs="Times New Roman"/>
                <w:b/>
                <w:sz w:val="24"/>
                <w:szCs w:val="24"/>
              </w:rPr>
            </w:pPr>
          </w:p>
        </w:tc>
        <w:tc>
          <w:tcPr>
            <w:tcW w:w="937" w:type="dxa"/>
            <w:vMerge/>
            <w:tcBorders>
              <w:top w:val="single" w:sz="12" w:space="0" w:color="000000"/>
              <w:left w:val="nil"/>
              <w:bottom w:val="single" w:sz="4" w:space="0" w:color="auto"/>
              <w:right w:val="nil"/>
            </w:tcBorders>
            <w:vAlign w:val="center"/>
            <w:hideMark/>
          </w:tcPr>
          <w:p w14:paraId="00FB44F4" w14:textId="77777777" w:rsidR="002923E4" w:rsidRPr="00E7549E" w:rsidRDefault="002923E4" w:rsidP="00E7549E">
            <w:pPr>
              <w:widowControl/>
              <w:spacing w:line="360" w:lineRule="auto"/>
              <w:rPr>
                <w:rStyle w:val="hps"/>
                <w:rFonts w:ascii="Book Antiqua" w:eastAsia="SimSun" w:hAnsi="Book Antiqua" w:cs="Times New Roman"/>
                <w:b/>
                <w:sz w:val="24"/>
                <w:szCs w:val="24"/>
              </w:rPr>
            </w:pPr>
          </w:p>
        </w:tc>
        <w:tc>
          <w:tcPr>
            <w:tcW w:w="590" w:type="dxa"/>
            <w:vMerge/>
            <w:tcBorders>
              <w:top w:val="single" w:sz="12" w:space="0" w:color="000000"/>
              <w:left w:val="nil"/>
              <w:bottom w:val="single" w:sz="4" w:space="0" w:color="auto"/>
              <w:right w:val="nil"/>
            </w:tcBorders>
            <w:vAlign w:val="center"/>
            <w:hideMark/>
          </w:tcPr>
          <w:p w14:paraId="4290F3FF" w14:textId="77777777" w:rsidR="002923E4" w:rsidRPr="00E7549E" w:rsidRDefault="002923E4" w:rsidP="00E7549E">
            <w:pPr>
              <w:widowControl/>
              <w:spacing w:line="360" w:lineRule="auto"/>
              <w:rPr>
                <w:rStyle w:val="hps"/>
                <w:rFonts w:ascii="Book Antiqua" w:eastAsia="SimSun" w:hAnsi="Book Antiqua" w:cs="Times New Roman"/>
                <w:b/>
                <w:sz w:val="24"/>
                <w:szCs w:val="24"/>
              </w:rPr>
            </w:pPr>
          </w:p>
        </w:tc>
        <w:tc>
          <w:tcPr>
            <w:tcW w:w="666" w:type="dxa"/>
            <w:vMerge/>
            <w:tcBorders>
              <w:top w:val="single" w:sz="12" w:space="0" w:color="000000"/>
              <w:left w:val="nil"/>
              <w:bottom w:val="single" w:sz="4" w:space="0" w:color="auto"/>
              <w:right w:val="nil"/>
            </w:tcBorders>
            <w:vAlign w:val="center"/>
            <w:hideMark/>
          </w:tcPr>
          <w:p w14:paraId="4DED66AE" w14:textId="77777777" w:rsidR="002923E4" w:rsidRPr="00E7549E" w:rsidRDefault="002923E4" w:rsidP="00E7549E">
            <w:pPr>
              <w:widowControl/>
              <w:spacing w:line="360" w:lineRule="auto"/>
              <w:rPr>
                <w:rStyle w:val="hps"/>
                <w:rFonts w:ascii="Book Antiqua" w:eastAsia="SimSun" w:hAnsi="Book Antiqua" w:cs="Times New Roman"/>
                <w:b/>
                <w:sz w:val="24"/>
                <w:szCs w:val="24"/>
              </w:rPr>
            </w:pPr>
          </w:p>
        </w:tc>
        <w:tc>
          <w:tcPr>
            <w:tcW w:w="1209" w:type="dxa"/>
            <w:tcBorders>
              <w:top w:val="nil"/>
              <w:left w:val="nil"/>
              <w:bottom w:val="single" w:sz="4" w:space="0" w:color="auto"/>
              <w:right w:val="nil"/>
            </w:tcBorders>
            <w:vAlign w:val="center"/>
            <w:hideMark/>
          </w:tcPr>
          <w:p w14:paraId="27890145" w14:textId="77777777" w:rsidR="002923E4" w:rsidRPr="00E7549E" w:rsidRDefault="002923E4" w:rsidP="00E7549E">
            <w:pPr>
              <w:snapToGrid w:val="0"/>
              <w:spacing w:line="360" w:lineRule="auto"/>
              <w:rPr>
                <w:rStyle w:val="hps"/>
                <w:rFonts w:ascii="Book Antiqua" w:eastAsia="SimSun" w:hAnsi="Book Antiqua" w:cs="Times New Roman"/>
                <w:b/>
                <w:sz w:val="24"/>
                <w:szCs w:val="24"/>
              </w:rPr>
            </w:pPr>
            <w:r w:rsidRPr="00E7549E">
              <w:rPr>
                <w:rStyle w:val="hps"/>
                <w:rFonts w:ascii="Book Antiqua" w:hAnsi="Book Antiqua"/>
                <w:b/>
                <w:sz w:val="24"/>
                <w:szCs w:val="24"/>
              </w:rPr>
              <w:t>Lower</w:t>
            </w:r>
          </w:p>
        </w:tc>
        <w:tc>
          <w:tcPr>
            <w:tcW w:w="1047" w:type="dxa"/>
            <w:tcBorders>
              <w:top w:val="nil"/>
              <w:left w:val="nil"/>
              <w:bottom w:val="single" w:sz="4" w:space="0" w:color="auto"/>
              <w:right w:val="nil"/>
            </w:tcBorders>
            <w:vAlign w:val="center"/>
            <w:hideMark/>
          </w:tcPr>
          <w:p w14:paraId="4E0288A9" w14:textId="77777777" w:rsidR="002923E4" w:rsidRPr="00E7549E" w:rsidRDefault="002923E4" w:rsidP="00E7549E">
            <w:pPr>
              <w:snapToGrid w:val="0"/>
              <w:spacing w:line="360" w:lineRule="auto"/>
              <w:rPr>
                <w:rStyle w:val="hps"/>
                <w:rFonts w:ascii="Book Antiqua" w:eastAsia="SimSun" w:hAnsi="Book Antiqua" w:cs="Times New Roman"/>
                <w:b/>
                <w:sz w:val="24"/>
                <w:szCs w:val="24"/>
              </w:rPr>
            </w:pPr>
            <w:r w:rsidRPr="00E7549E">
              <w:rPr>
                <w:rStyle w:val="hps"/>
                <w:rFonts w:ascii="Book Antiqua" w:hAnsi="Book Antiqua"/>
                <w:b/>
                <w:sz w:val="24"/>
                <w:szCs w:val="24"/>
              </w:rPr>
              <w:t>Upper</w:t>
            </w:r>
          </w:p>
        </w:tc>
      </w:tr>
      <w:tr w:rsidR="002923E4" w:rsidRPr="00E7549E" w14:paraId="043D51AD" w14:textId="77777777" w:rsidTr="007D2E28">
        <w:trPr>
          <w:jc w:val="center"/>
        </w:trPr>
        <w:tc>
          <w:tcPr>
            <w:tcW w:w="1555" w:type="dxa"/>
            <w:tcBorders>
              <w:top w:val="single" w:sz="4" w:space="0" w:color="auto"/>
              <w:left w:val="nil"/>
              <w:bottom w:val="nil"/>
              <w:right w:val="nil"/>
            </w:tcBorders>
            <w:vAlign w:val="center"/>
            <w:hideMark/>
          </w:tcPr>
          <w:p w14:paraId="39714BAF" w14:textId="77777777" w:rsidR="002923E4" w:rsidRPr="00E7549E" w:rsidRDefault="002923E4"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Pathological type</w:t>
            </w:r>
          </w:p>
        </w:tc>
        <w:tc>
          <w:tcPr>
            <w:tcW w:w="1874" w:type="dxa"/>
            <w:tcBorders>
              <w:top w:val="single" w:sz="4" w:space="0" w:color="auto"/>
              <w:left w:val="nil"/>
              <w:bottom w:val="nil"/>
              <w:right w:val="nil"/>
            </w:tcBorders>
            <w:vAlign w:val="center"/>
            <w:hideMark/>
          </w:tcPr>
          <w:p w14:paraId="4A7152F0" w14:textId="77777777" w:rsidR="002923E4" w:rsidRPr="00E7549E" w:rsidRDefault="002923E4" w:rsidP="00E7549E">
            <w:pPr>
              <w:snapToGrid w:val="0"/>
              <w:spacing w:line="360" w:lineRule="auto"/>
              <w:rPr>
                <w:rStyle w:val="hps"/>
                <w:rFonts w:ascii="Book Antiqua" w:eastAsia="SimSun" w:hAnsi="Book Antiqua" w:cs="Times New Roman"/>
                <w:sz w:val="24"/>
                <w:szCs w:val="24"/>
              </w:rPr>
            </w:pPr>
            <w:r w:rsidRPr="00E7549E">
              <w:rPr>
                <w:rStyle w:val="hps"/>
                <w:rFonts w:ascii="Book Antiqua" w:hAnsi="Book Antiqua"/>
                <w:sz w:val="24"/>
                <w:szCs w:val="24"/>
              </w:rPr>
              <w:t>SC/ASC</w:t>
            </w:r>
          </w:p>
        </w:tc>
        <w:tc>
          <w:tcPr>
            <w:tcW w:w="654" w:type="dxa"/>
            <w:tcBorders>
              <w:top w:val="single" w:sz="4" w:space="0" w:color="auto"/>
              <w:left w:val="nil"/>
              <w:bottom w:val="nil"/>
              <w:right w:val="nil"/>
            </w:tcBorders>
            <w:vAlign w:val="center"/>
            <w:hideMark/>
          </w:tcPr>
          <w:p w14:paraId="78879D45" w14:textId="2C4E5F25" w:rsidR="002923E4" w:rsidRPr="00E7549E" w:rsidRDefault="00E7549E" w:rsidP="00E7549E">
            <w:pPr>
              <w:snapToGrid w:val="0"/>
              <w:spacing w:line="360" w:lineRule="auto"/>
              <w:rPr>
                <w:rStyle w:val="hps"/>
                <w:rFonts w:ascii="Book Antiqua" w:eastAsia="SimSun" w:hAnsi="Book Antiqua" w:cs="Times New Roman"/>
                <w:sz w:val="24"/>
                <w:szCs w:val="24"/>
              </w:rPr>
            </w:pPr>
            <w:r>
              <w:rPr>
                <w:rFonts w:ascii="Book Antiqua" w:hAnsi="Book Antiqua" w:hint="eastAsia"/>
                <w:sz w:val="24"/>
                <w:szCs w:val="24"/>
              </w:rPr>
              <w:t>0</w:t>
            </w:r>
            <w:r w:rsidR="002923E4" w:rsidRPr="00E7549E">
              <w:rPr>
                <w:rFonts w:ascii="Book Antiqua" w:hAnsi="Book Antiqua"/>
                <w:sz w:val="24"/>
                <w:szCs w:val="24"/>
              </w:rPr>
              <w:t>.094</w:t>
            </w:r>
          </w:p>
        </w:tc>
        <w:tc>
          <w:tcPr>
            <w:tcW w:w="567" w:type="dxa"/>
            <w:tcBorders>
              <w:top w:val="single" w:sz="4" w:space="0" w:color="auto"/>
              <w:left w:val="nil"/>
              <w:bottom w:val="nil"/>
              <w:right w:val="nil"/>
            </w:tcBorders>
            <w:vAlign w:val="center"/>
            <w:hideMark/>
          </w:tcPr>
          <w:p w14:paraId="05A96957" w14:textId="381501A3" w:rsidR="002923E4" w:rsidRPr="00E7549E" w:rsidRDefault="00F653E5" w:rsidP="00E7549E">
            <w:pPr>
              <w:snapToGrid w:val="0"/>
              <w:spacing w:line="360" w:lineRule="auto"/>
              <w:rPr>
                <w:rStyle w:val="hps"/>
                <w:rFonts w:ascii="Book Antiqua" w:eastAsia="SimSun" w:hAnsi="Book Antiqua" w:cs="Times New Roman"/>
                <w:sz w:val="24"/>
                <w:szCs w:val="24"/>
              </w:rPr>
            </w:pPr>
            <w:r>
              <w:rPr>
                <w:rFonts w:ascii="Book Antiqua" w:hAnsi="Book Antiqua" w:hint="eastAsia"/>
                <w:sz w:val="24"/>
                <w:szCs w:val="24"/>
              </w:rPr>
              <w:t>0</w:t>
            </w:r>
            <w:r w:rsidR="002923E4" w:rsidRPr="00E7549E">
              <w:rPr>
                <w:rFonts w:ascii="Book Antiqua" w:hAnsi="Book Antiqua"/>
                <w:sz w:val="24"/>
                <w:szCs w:val="24"/>
              </w:rPr>
              <w:t>.346</w:t>
            </w:r>
          </w:p>
        </w:tc>
        <w:tc>
          <w:tcPr>
            <w:tcW w:w="937" w:type="dxa"/>
            <w:tcBorders>
              <w:top w:val="single" w:sz="4" w:space="0" w:color="auto"/>
              <w:left w:val="nil"/>
              <w:bottom w:val="nil"/>
              <w:right w:val="nil"/>
            </w:tcBorders>
            <w:vAlign w:val="center"/>
            <w:hideMark/>
          </w:tcPr>
          <w:p w14:paraId="4F3AD917" w14:textId="18EC9D76" w:rsidR="002923E4" w:rsidRPr="00E7549E" w:rsidRDefault="00F653E5" w:rsidP="00E7549E">
            <w:pPr>
              <w:snapToGrid w:val="0"/>
              <w:spacing w:line="360" w:lineRule="auto"/>
              <w:rPr>
                <w:rStyle w:val="hps"/>
                <w:rFonts w:ascii="Book Antiqua" w:eastAsia="SimSun" w:hAnsi="Book Antiqua" w:cs="Times New Roman"/>
                <w:sz w:val="24"/>
                <w:szCs w:val="24"/>
              </w:rPr>
            </w:pPr>
            <w:r>
              <w:rPr>
                <w:rFonts w:ascii="Book Antiqua" w:hAnsi="Book Antiqua" w:hint="eastAsia"/>
                <w:sz w:val="24"/>
                <w:szCs w:val="24"/>
              </w:rPr>
              <w:t>0</w:t>
            </w:r>
            <w:r w:rsidR="002923E4" w:rsidRPr="00E7549E">
              <w:rPr>
                <w:rFonts w:ascii="Book Antiqua" w:hAnsi="Book Antiqua"/>
                <w:sz w:val="24"/>
                <w:szCs w:val="24"/>
              </w:rPr>
              <w:t>.074</w:t>
            </w:r>
          </w:p>
        </w:tc>
        <w:tc>
          <w:tcPr>
            <w:tcW w:w="590" w:type="dxa"/>
            <w:tcBorders>
              <w:top w:val="single" w:sz="4" w:space="0" w:color="auto"/>
              <w:left w:val="nil"/>
              <w:bottom w:val="nil"/>
              <w:right w:val="nil"/>
            </w:tcBorders>
            <w:vAlign w:val="center"/>
            <w:hideMark/>
          </w:tcPr>
          <w:p w14:paraId="1FA720D2" w14:textId="48618A23" w:rsidR="002923E4" w:rsidRPr="00E7549E" w:rsidRDefault="00F653E5" w:rsidP="00E7549E">
            <w:pPr>
              <w:snapToGrid w:val="0"/>
              <w:spacing w:line="360" w:lineRule="auto"/>
              <w:rPr>
                <w:rStyle w:val="hps"/>
                <w:rFonts w:ascii="Book Antiqua" w:eastAsia="SimSun" w:hAnsi="Book Antiqua" w:cs="Times New Roman"/>
                <w:sz w:val="24"/>
                <w:szCs w:val="24"/>
              </w:rPr>
            </w:pPr>
            <w:r>
              <w:rPr>
                <w:rFonts w:ascii="Book Antiqua" w:hAnsi="Book Antiqua" w:hint="eastAsia"/>
                <w:sz w:val="24"/>
                <w:szCs w:val="24"/>
              </w:rPr>
              <w:t>0</w:t>
            </w:r>
            <w:r w:rsidR="002923E4" w:rsidRPr="00E7549E">
              <w:rPr>
                <w:rFonts w:ascii="Book Antiqua" w:hAnsi="Book Antiqua"/>
                <w:sz w:val="24"/>
                <w:szCs w:val="24"/>
              </w:rPr>
              <w:t>.786</w:t>
            </w:r>
          </w:p>
        </w:tc>
        <w:tc>
          <w:tcPr>
            <w:tcW w:w="666" w:type="dxa"/>
            <w:tcBorders>
              <w:top w:val="single" w:sz="4" w:space="0" w:color="auto"/>
              <w:left w:val="nil"/>
              <w:bottom w:val="nil"/>
              <w:right w:val="nil"/>
            </w:tcBorders>
            <w:vAlign w:val="center"/>
            <w:hideMark/>
          </w:tcPr>
          <w:p w14:paraId="69A2ED7B" w14:textId="77777777" w:rsidR="002923E4" w:rsidRPr="00E7549E" w:rsidRDefault="002923E4"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1.099</w:t>
            </w:r>
          </w:p>
        </w:tc>
        <w:tc>
          <w:tcPr>
            <w:tcW w:w="1209" w:type="dxa"/>
            <w:tcBorders>
              <w:top w:val="single" w:sz="4" w:space="0" w:color="auto"/>
              <w:left w:val="nil"/>
              <w:bottom w:val="nil"/>
              <w:right w:val="nil"/>
            </w:tcBorders>
            <w:vAlign w:val="center"/>
            <w:hideMark/>
          </w:tcPr>
          <w:p w14:paraId="2A7D75AE" w14:textId="749848B3" w:rsidR="002923E4" w:rsidRPr="00E7549E" w:rsidRDefault="00E7549E" w:rsidP="00E7549E">
            <w:pPr>
              <w:snapToGrid w:val="0"/>
              <w:spacing w:line="360" w:lineRule="auto"/>
              <w:rPr>
                <w:rStyle w:val="hps"/>
                <w:rFonts w:ascii="Book Antiqua" w:eastAsia="SimSun" w:hAnsi="Book Antiqua" w:cs="Times New Roman"/>
                <w:sz w:val="24"/>
                <w:szCs w:val="24"/>
              </w:rPr>
            </w:pPr>
            <w:r>
              <w:rPr>
                <w:rFonts w:ascii="Book Antiqua" w:hAnsi="Book Antiqua" w:hint="eastAsia"/>
                <w:sz w:val="24"/>
                <w:szCs w:val="24"/>
              </w:rPr>
              <w:t>0</w:t>
            </w:r>
            <w:r w:rsidR="002923E4" w:rsidRPr="00E7549E">
              <w:rPr>
                <w:rFonts w:ascii="Book Antiqua" w:hAnsi="Book Antiqua"/>
                <w:sz w:val="24"/>
                <w:szCs w:val="24"/>
              </w:rPr>
              <w:t>.558</w:t>
            </w:r>
          </w:p>
        </w:tc>
        <w:tc>
          <w:tcPr>
            <w:tcW w:w="1047" w:type="dxa"/>
            <w:tcBorders>
              <w:top w:val="single" w:sz="4" w:space="0" w:color="auto"/>
              <w:left w:val="nil"/>
              <w:bottom w:val="nil"/>
              <w:right w:val="nil"/>
            </w:tcBorders>
            <w:vAlign w:val="center"/>
            <w:hideMark/>
          </w:tcPr>
          <w:p w14:paraId="2A186091" w14:textId="77777777" w:rsidR="002923E4" w:rsidRPr="00E7549E" w:rsidRDefault="002923E4"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2.164</w:t>
            </w:r>
          </w:p>
        </w:tc>
      </w:tr>
      <w:tr w:rsidR="002923E4" w:rsidRPr="00E7549E" w14:paraId="4C2D8C7D" w14:textId="77777777" w:rsidTr="00F653E5">
        <w:trPr>
          <w:jc w:val="center"/>
        </w:trPr>
        <w:tc>
          <w:tcPr>
            <w:tcW w:w="1555" w:type="dxa"/>
            <w:tcBorders>
              <w:top w:val="nil"/>
              <w:left w:val="nil"/>
              <w:bottom w:val="nil"/>
              <w:right w:val="nil"/>
            </w:tcBorders>
            <w:vAlign w:val="center"/>
            <w:hideMark/>
          </w:tcPr>
          <w:p w14:paraId="3F7319C3" w14:textId="77777777" w:rsidR="002923E4" w:rsidRPr="00E7549E" w:rsidRDefault="002923E4"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Degree of differentiation</w:t>
            </w:r>
          </w:p>
        </w:tc>
        <w:tc>
          <w:tcPr>
            <w:tcW w:w="1874" w:type="dxa"/>
            <w:tcBorders>
              <w:top w:val="nil"/>
              <w:left w:val="nil"/>
              <w:bottom w:val="nil"/>
              <w:right w:val="nil"/>
            </w:tcBorders>
            <w:vAlign w:val="center"/>
            <w:hideMark/>
          </w:tcPr>
          <w:p w14:paraId="3DB0255B" w14:textId="77777777" w:rsidR="002923E4" w:rsidRPr="00E7549E" w:rsidRDefault="002923E4" w:rsidP="00E7549E">
            <w:pPr>
              <w:snapToGrid w:val="0"/>
              <w:spacing w:line="360" w:lineRule="auto"/>
              <w:rPr>
                <w:rStyle w:val="hps"/>
                <w:rFonts w:ascii="Book Antiqua" w:eastAsia="SimSun" w:hAnsi="Book Antiqua" w:cs="Times New Roman"/>
                <w:sz w:val="24"/>
                <w:szCs w:val="24"/>
              </w:rPr>
            </w:pPr>
            <w:r w:rsidRPr="00E7549E">
              <w:rPr>
                <w:rStyle w:val="hps"/>
                <w:rFonts w:ascii="Book Antiqua" w:hAnsi="Book Antiqua"/>
                <w:sz w:val="24"/>
                <w:szCs w:val="24"/>
              </w:rPr>
              <w:t>Highly/Moderately/Poorly</w:t>
            </w:r>
            <w:r w:rsidRPr="00E7549E">
              <w:rPr>
                <w:rFonts w:ascii="Book Antiqua" w:hAnsi="Book Antiqua"/>
                <w:sz w:val="24"/>
                <w:szCs w:val="24"/>
              </w:rPr>
              <w:t xml:space="preserve"> differentiated</w:t>
            </w:r>
          </w:p>
        </w:tc>
        <w:tc>
          <w:tcPr>
            <w:tcW w:w="654" w:type="dxa"/>
            <w:tcBorders>
              <w:top w:val="nil"/>
              <w:left w:val="nil"/>
              <w:bottom w:val="nil"/>
              <w:right w:val="nil"/>
            </w:tcBorders>
            <w:vAlign w:val="center"/>
            <w:hideMark/>
          </w:tcPr>
          <w:p w14:paraId="2995F3E5" w14:textId="55A4CA9C" w:rsidR="002923E4" w:rsidRPr="00E7549E" w:rsidRDefault="00E7549E" w:rsidP="00E7549E">
            <w:pPr>
              <w:snapToGrid w:val="0"/>
              <w:spacing w:line="360" w:lineRule="auto"/>
              <w:rPr>
                <w:rStyle w:val="hps"/>
                <w:rFonts w:ascii="Book Antiqua" w:eastAsia="SimSun" w:hAnsi="Book Antiqua" w:cs="Times New Roman"/>
                <w:sz w:val="24"/>
                <w:szCs w:val="24"/>
              </w:rPr>
            </w:pPr>
            <w:r>
              <w:rPr>
                <w:rFonts w:ascii="Book Antiqua" w:hAnsi="Book Antiqua" w:hint="eastAsia"/>
                <w:sz w:val="24"/>
                <w:szCs w:val="24"/>
              </w:rPr>
              <w:t>0</w:t>
            </w:r>
            <w:r w:rsidR="002923E4" w:rsidRPr="00E7549E">
              <w:rPr>
                <w:rFonts w:ascii="Book Antiqua" w:hAnsi="Book Antiqua"/>
                <w:sz w:val="24"/>
                <w:szCs w:val="24"/>
              </w:rPr>
              <w:t>.833</w:t>
            </w:r>
          </w:p>
        </w:tc>
        <w:tc>
          <w:tcPr>
            <w:tcW w:w="567" w:type="dxa"/>
            <w:tcBorders>
              <w:top w:val="nil"/>
              <w:left w:val="nil"/>
              <w:bottom w:val="nil"/>
              <w:right w:val="nil"/>
            </w:tcBorders>
            <w:vAlign w:val="center"/>
            <w:hideMark/>
          </w:tcPr>
          <w:p w14:paraId="78BA57E1" w14:textId="60FD4B7C" w:rsidR="002923E4" w:rsidRPr="00E7549E" w:rsidRDefault="00F653E5" w:rsidP="00E7549E">
            <w:pPr>
              <w:snapToGrid w:val="0"/>
              <w:spacing w:line="360" w:lineRule="auto"/>
              <w:rPr>
                <w:rStyle w:val="hps"/>
                <w:rFonts w:ascii="Book Antiqua" w:eastAsia="SimSun" w:hAnsi="Book Antiqua" w:cs="Times New Roman"/>
                <w:sz w:val="24"/>
                <w:szCs w:val="24"/>
              </w:rPr>
            </w:pPr>
            <w:r>
              <w:rPr>
                <w:rFonts w:ascii="Book Antiqua" w:hAnsi="Book Antiqua" w:hint="eastAsia"/>
                <w:sz w:val="24"/>
                <w:szCs w:val="24"/>
              </w:rPr>
              <w:t>0</w:t>
            </w:r>
            <w:r w:rsidR="002923E4" w:rsidRPr="00E7549E">
              <w:rPr>
                <w:rFonts w:ascii="Book Antiqua" w:hAnsi="Book Antiqua"/>
                <w:sz w:val="24"/>
                <w:szCs w:val="24"/>
              </w:rPr>
              <w:t>.369</w:t>
            </w:r>
          </w:p>
        </w:tc>
        <w:tc>
          <w:tcPr>
            <w:tcW w:w="937" w:type="dxa"/>
            <w:tcBorders>
              <w:top w:val="nil"/>
              <w:left w:val="nil"/>
              <w:bottom w:val="nil"/>
              <w:right w:val="nil"/>
            </w:tcBorders>
            <w:vAlign w:val="center"/>
            <w:hideMark/>
          </w:tcPr>
          <w:p w14:paraId="1FCA3BB7" w14:textId="77777777" w:rsidR="002923E4" w:rsidRPr="00E7549E" w:rsidRDefault="002923E4"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5.096</w:t>
            </w:r>
          </w:p>
        </w:tc>
        <w:tc>
          <w:tcPr>
            <w:tcW w:w="590" w:type="dxa"/>
            <w:tcBorders>
              <w:top w:val="nil"/>
              <w:left w:val="nil"/>
              <w:bottom w:val="nil"/>
              <w:right w:val="nil"/>
            </w:tcBorders>
            <w:vAlign w:val="center"/>
            <w:hideMark/>
          </w:tcPr>
          <w:p w14:paraId="2C61A164" w14:textId="5CC1F2D5" w:rsidR="002923E4" w:rsidRPr="00E7549E" w:rsidRDefault="00F653E5" w:rsidP="00E7549E">
            <w:pPr>
              <w:snapToGrid w:val="0"/>
              <w:spacing w:line="360" w:lineRule="auto"/>
              <w:rPr>
                <w:rStyle w:val="hps"/>
                <w:rFonts w:ascii="Book Antiqua" w:eastAsia="SimSun" w:hAnsi="Book Antiqua" w:cs="Times New Roman"/>
                <w:sz w:val="24"/>
                <w:szCs w:val="24"/>
              </w:rPr>
            </w:pPr>
            <w:r>
              <w:rPr>
                <w:rFonts w:ascii="Book Antiqua" w:hAnsi="Book Antiqua" w:hint="eastAsia"/>
                <w:sz w:val="24"/>
                <w:szCs w:val="24"/>
              </w:rPr>
              <w:t>0</w:t>
            </w:r>
            <w:r w:rsidR="002923E4" w:rsidRPr="00E7549E">
              <w:rPr>
                <w:rFonts w:ascii="Book Antiqua" w:hAnsi="Book Antiqua"/>
                <w:sz w:val="24"/>
                <w:szCs w:val="24"/>
              </w:rPr>
              <w:t>.024</w:t>
            </w:r>
          </w:p>
        </w:tc>
        <w:tc>
          <w:tcPr>
            <w:tcW w:w="666" w:type="dxa"/>
            <w:tcBorders>
              <w:top w:val="nil"/>
              <w:left w:val="nil"/>
              <w:bottom w:val="nil"/>
              <w:right w:val="nil"/>
            </w:tcBorders>
            <w:vAlign w:val="center"/>
            <w:hideMark/>
          </w:tcPr>
          <w:p w14:paraId="38793EDD" w14:textId="77777777" w:rsidR="002923E4" w:rsidRPr="00E7549E" w:rsidRDefault="002923E4"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2.300</w:t>
            </w:r>
          </w:p>
        </w:tc>
        <w:tc>
          <w:tcPr>
            <w:tcW w:w="1209" w:type="dxa"/>
            <w:tcBorders>
              <w:top w:val="nil"/>
              <w:left w:val="nil"/>
              <w:bottom w:val="nil"/>
              <w:right w:val="nil"/>
            </w:tcBorders>
            <w:vAlign w:val="center"/>
            <w:hideMark/>
          </w:tcPr>
          <w:p w14:paraId="1E6D6D58" w14:textId="77777777" w:rsidR="002923E4" w:rsidRPr="00E7549E" w:rsidRDefault="002923E4"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1.116</w:t>
            </w:r>
          </w:p>
        </w:tc>
        <w:tc>
          <w:tcPr>
            <w:tcW w:w="1047" w:type="dxa"/>
            <w:tcBorders>
              <w:top w:val="nil"/>
              <w:left w:val="nil"/>
              <w:bottom w:val="nil"/>
              <w:right w:val="nil"/>
            </w:tcBorders>
            <w:vAlign w:val="center"/>
            <w:hideMark/>
          </w:tcPr>
          <w:p w14:paraId="67088044" w14:textId="77777777" w:rsidR="002923E4" w:rsidRPr="00E7549E" w:rsidRDefault="002923E4"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4.741</w:t>
            </w:r>
          </w:p>
        </w:tc>
      </w:tr>
      <w:tr w:rsidR="002923E4" w:rsidRPr="00E7549E" w14:paraId="3F993349" w14:textId="77777777" w:rsidTr="00F653E5">
        <w:trPr>
          <w:jc w:val="center"/>
        </w:trPr>
        <w:tc>
          <w:tcPr>
            <w:tcW w:w="1555" w:type="dxa"/>
            <w:tcBorders>
              <w:top w:val="nil"/>
              <w:left w:val="nil"/>
              <w:bottom w:val="nil"/>
              <w:right w:val="nil"/>
            </w:tcBorders>
            <w:vAlign w:val="center"/>
            <w:hideMark/>
          </w:tcPr>
          <w:p w14:paraId="0A7384CF" w14:textId="77777777" w:rsidR="002923E4" w:rsidRPr="00E7549E" w:rsidRDefault="002923E4" w:rsidP="00E7549E">
            <w:pPr>
              <w:snapToGrid w:val="0"/>
              <w:spacing w:line="360" w:lineRule="auto"/>
              <w:rPr>
                <w:rStyle w:val="hps"/>
                <w:rFonts w:ascii="Book Antiqua" w:eastAsia="SimSun" w:hAnsi="Book Antiqua" w:cs="Times New Roman"/>
                <w:sz w:val="24"/>
                <w:szCs w:val="24"/>
              </w:rPr>
            </w:pPr>
            <w:r w:rsidRPr="00E7549E">
              <w:rPr>
                <w:rStyle w:val="hps"/>
                <w:rFonts w:ascii="Book Antiqua" w:hAnsi="Book Antiqua"/>
                <w:sz w:val="24"/>
                <w:szCs w:val="24"/>
              </w:rPr>
              <w:t>Maximal diameter of the mass</w:t>
            </w:r>
          </w:p>
        </w:tc>
        <w:tc>
          <w:tcPr>
            <w:tcW w:w="1874" w:type="dxa"/>
            <w:tcBorders>
              <w:top w:val="nil"/>
              <w:left w:val="nil"/>
              <w:bottom w:val="nil"/>
              <w:right w:val="nil"/>
            </w:tcBorders>
            <w:vAlign w:val="center"/>
            <w:hideMark/>
          </w:tcPr>
          <w:p w14:paraId="0CBAB42C" w14:textId="6C5C60B5" w:rsidR="002923E4" w:rsidRPr="00E7549E" w:rsidRDefault="002923E4" w:rsidP="00E7549E">
            <w:pPr>
              <w:snapToGrid w:val="0"/>
              <w:spacing w:line="360" w:lineRule="auto"/>
              <w:rPr>
                <w:rStyle w:val="hps"/>
                <w:rFonts w:ascii="Book Antiqua" w:eastAsia="SimSun" w:hAnsi="Book Antiqua" w:cs="Times New Roman"/>
                <w:sz w:val="24"/>
                <w:szCs w:val="24"/>
              </w:rPr>
            </w:pPr>
            <w:r w:rsidRPr="00E7549E">
              <w:rPr>
                <w:rStyle w:val="hps"/>
                <w:rFonts w:ascii="Book Antiqua" w:hAnsi="Book Antiqua"/>
                <w:sz w:val="24"/>
                <w:szCs w:val="24"/>
              </w:rPr>
              <w:t>≤</w:t>
            </w:r>
            <w:r w:rsidR="00E7549E">
              <w:rPr>
                <w:rStyle w:val="hps"/>
                <w:rFonts w:ascii="Book Antiqua" w:hAnsi="Book Antiqua" w:hint="eastAsia"/>
                <w:sz w:val="24"/>
                <w:szCs w:val="24"/>
              </w:rPr>
              <w:t xml:space="preserve"> </w:t>
            </w:r>
            <w:r w:rsidRPr="00E7549E">
              <w:rPr>
                <w:rFonts w:ascii="Book Antiqua" w:hAnsi="Book Antiqua"/>
                <w:sz w:val="24"/>
                <w:szCs w:val="24"/>
              </w:rPr>
              <w:t>3 cm/&gt;</w:t>
            </w:r>
            <w:r w:rsidR="00E7549E">
              <w:rPr>
                <w:rFonts w:ascii="Book Antiqua" w:hAnsi="Book Antiqua" w:hint="eastAsia"/>
                <w:sz w:val="24"/>
                <w:szCs w:val="24"/>
              </w:rPr>
              <w:t xml:space="preserve"> </w:t>
            </w:r>
            <w:r w:rsidRPr="00E7549E">
              <w:rPr>
                <w:rFonts w:ascii="Book Antiqua" w:hAnsi="Book Antiqua"/>
                <w:sz w:val="24"/>
                <w:szCs w:val="24"/>
              </w:rPr>
              <w:t>3 cm</w:t>
            </w:r>
          </w:p>
        </w:tc>
        <w:tc>
          <w:tcPr>
            <w:tcW w:w="654" w:type="dxa"/>
            <w:tcBorders>
              <w:top w:val="nil"/>
              <w:left w:val="nil"/>
              <w:bottom w:val="nil"/>
              <w:right w:val="nil"/>
            </w:tcBorders>
            <w:vAlign w:val="center"/>
            <w:hideMark/>
          </w:tcPr>
          <w:p w14:paraId="719EAD96" w14:textId="77777777" w:rsidR="002923E4" w:rsidRPr="00E7549E" w:rsidRDefault="002923E4" w:rsidP="00E7549E">
            <w:pPr>
              <w:snapToGrid w:val="0"/>
              <w:spacing w:line="360" w:lineRule="auto"/>
              <w:ind w:hanging="118"/>
              <w:rPr>
                <w:rStyle w:val="hps"/>
                <w:rFonts w:ascii="Book Antiqua" w:eastAsia="SimSun" w:hAnsi="Book Antiqua" w:cs="Times New Roman"/>
                <w:sz w:val="24"/>
                <w:szCs w:val="24"/>
              </w:rPr>
            </w:pPr>
            <w:r w:rsidRPr="00E7549E">
              <w:rPr>
                <w:rFonts w:ascii="Book Antiqua" w:hAnsi="Book Antiqua"/>
                <w:sz w:val="24"/>
                <w:szCs w:val="24"/>
              </w:rPr>
              <w:t>2.374</w:t>
            </w:r>
          </w:p>
        </w:tc>
        <w:tc>
          <w:tcPr>
            <w:tcW w:w="567" w:type="dxa"/>
            <w:tcBorders>
              <w:top w:val="nil"/>
              <w:left w:val="nil"/>
              <w:bottom w:val="nil"/>
              <w:right w:val="nil"/>
            </w:tcBorders>
            <w:vAlign w:val="center"/>
            <w:hideMark/>
          </w:tcPr>
          <w:p w14:paraId="6F7636C5" w14:textId="7045CE07" w:rsidR="002923E4" w:rsidRPr="00E7549E" w:rsidRDefault="00F653E5" w:rsidP="00E7549E">
            <w:pPr>
              <w:snapToGrid w:val="0"/>
              <w:spacing w:line="360" w:lineRule="auto"/>
              <w:rPr>
                <w:rStyle w:val="hps"/>
                <w:rFonts w:ascii="Book Antiqua" w:eastAsia="SimSun" w:hAnsi="Book Antiqua" w:cs="Times New Roman"/>
                <w:sz w:val="24"/>
                <w:szCs w:val="24"/>
              </w:rPr>
            </w:pPr>
            <w:r>
              <w:rPr>
                <w:rFonts w:ascii="Book Antiqua" w:hAnsi="Book Antiqua" w:hint="eastAsia"/>
                <w:sz w:val="24"/>
                <w:szCs w:val="24"/>
              </w:rPr>
              <w:t>0</w:t>
            </w:r>
            <w:r w:rsidR="002923E4" w:rsidRPr="00E7549E">
              <w:rPr>
                <w:rFonts w:ascii="Book Antiqua" w:hAnsi="Book Antiqua"/>
                <w:sz w:val="24"/>
                <w:szCs w:val="24"/>
              </w:rPr>
              <w:t>.743</w:t>
            </w:r>
          </w:p>
        </w:tc>
        <w:tc>
          <w:tcPr>
            <w:tcW w:w="937" w:type="dxa"/>
            <w:tcBorders>
              <w:top w:val="nil"/>
              <w:left w:val="nil"/>
              <w:bottom w:val="nil"/>
              <w:right w:val="nil"/>
            </w:tcBorders>
            <w:vAlign w:val="center"/>
            <w:hideMark/>
          </w:tcPr>
          <w:p w14:paraId="25201755" w14:textId="77777777" w:rsidR="002923E4" w:rsidRPr="00E7549E" w:rsidRDefault="002923E4" w:rsidP="00E7549E">
            <w:pPr>
              <w:snapToGrid w:val="0"/>
              <w:spacing w:line="360" w:lineRule="auto"/>
              <w:ind w:firstLine="80"/>
              <w:rPr>
                <w:rStyle w:val="hps"/>
                <w:rFonts w:ascii="Book Antiqua" w:eastAsia="SimSun" w:hAnsi="Book Antiqua" w:cs="Times New Roman"/>
                <w:sz w:val="24"/>
                <w:szCs w:val="24"/>
              </w:rPr>
            </w:pPr>
            <w:r w:rsidRPr="00E7549E">
              <w:rPr>
                <w:rFonts w:ascii="Book Antiqua" w:hAnsi="Book Antiqua"/>
                <w:sz w:val="24"/>
                <w:szCs w:val="24"/>
              </w:rPr>
              <w:t>10.209</w:t>
            </w:r>
          </w:p>
        </w:tc>
        <w:tc>
          <w:tcPr>
            <w:tcW w:w="590" w:type="dxa"/>
            <w:tcBorders>
              <w:top w:val="nil"/>
              <w:left w:val="nil"/>
              <w:bottom w:val="nil"/>
              <w:right w:val="nil"/>
            </w:tcBorders>
            <w:vAlign w:val="center"/>
            <w:hideMark/>
          </w:tcPr>
          <w:p w14:paraId="5B2BE3C8" w14:textId="22DD6648" w:rsidR="002923E4" w:rsidRPr="00E7549E" w:rsidRDefault="00F653E5" w:rsidP="00E7549E">
            <w:pPr>
              <w:snapToGrid w:val="0"/>
              <w:spacing w:line="360" w:lineRule="auto"/>
              <w:rPr>
                <w:rStyle w:val="hps"/>
                <w:rFonts w:ascii="Book Antiqua" w:eastAsia="SimSun" w:hAnsi="Book Antiqua" w:cs="Times New Roman"/>
                <w:sz w:val="24"/>
                <w:szCs w:val="24"/>
              </w:rPr>
            </w:pPr>
            <w:r>
              <w:rPr>
                <w:rFonts w:ascii="Book Antiqua" w:hAnsi="Book Antiqua" w:hint="eastAsia"/>
                <w:sz w:val="24"/>
                <w:szCs w:val="24"/>
              </w:rPr>
              <w:t>0</w:t>
            </w:r>
            <w:r w:rsidR="002923E4" w:rsidRPr="00E7549E">
              <w:rPr>
                <w:rFonts w:ascii="Book Antiqua" w:hAnsi="Book Antiqua"/>
                <w:sz w:val="24"/>
                <w:szCs w:val="24"/>
              </w:rPr>
              <w:t>.001</w:t>
            </w:r>
          </w:p>
        </w:tc>
        <w:tc>
          <w:tcPr>
            <w:tcW w:w="666" w:type="dxa"/>
            <w:tcBorders>
              <w:top w:val="nil"/>
              <w:left w:val="nil"/>
              <w:bottom w:val="nil"/>
              <w:right w:val="nil"/>
            </w:tcBorders>
            <w:vAlign w:val="center"/>
            <w:hideMark/>
          </w:tcPr>
          <w:p w14:paraId="3DCE4992" w14:textId="77777777" w:rsidR="002923E4" w:rsidRPr="00E7549E" w:rsidRDefault="002923E4" w:rsidP="00E7549E">
            <w:pPr>
              <w:snapToGrid w:val="0"/>
              <w:spacing w:line="360" w:lineRule="auto"/>
              <w:ind w:hanging="136"/>
              <w:rPr>
                <w:rStyle w:val="hps"/>
                <w:rFonts w:ascii="Book Antiqua" w:eastAsia="SimSun" w:hAnsi="Book Antiqua" w:cs="Times New Roman"/>
                <w:sz w:val="24"/>
                <w:szCs w:val="24"/>
              </w:rPr>
            </w:pPr>
            <w:r w:rsidRPr="00E7549E">
              <w:rPr>
                <w:rFonts w:ascii="Book Antiqua" w:hAnsi="Book Antiqua"/>
                <w:sz w:val="24"/>
                <w:szCs w:val="24"/>
              </w:rPr>
              <w:t>10.740</w:t>
            </w:r>
          </w:p>
        </w:tc>
        <w:tc>
          <w:tcPr>
            <w:tcW w:w="1209" w:type="dxa"/>
            <w:tcBorders>
              <w:top w:val="nil"/>
              <w:left w:val="nil"/>
              <w:bottom w:val="nil"/>
              <w:right w:val="nil"/>
            </w:tcBorders>
            <w:vAlign w:val="center"/>
            <w:hideMark/>
          </w:tcPr>
          <w:p w14:paraId="2DE93EAE" w14:textId="77777777" w:rsidR="002923E4" w:rsidRPr="00E7549E" w:rsidRDefault="002923E4"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2.504</w:t>
            </w:r>
          </w:p>
        </w:tc>
        <w:tc>
          <w:tcPr>
            <w:tcW w:w="1047" w:type="dxa"/>
            <w:tcBorders>
              <w:top w:val="nil"/>
              <w:left w:val="nil"/>
              <w:bottom w:val="nil"/>
              <w:right w:val="nil"/>
            </w:tcBorders>
            <w:vAlign w:val="center"/>
            <w:hideMark/>
          </w:tcPr>
          <w:p w14:paraId="68166E7A" w14:textId="77777777" w:rsidR="002923E4" w:rsidRPr="00E7549E" w:rsidRDefault="002923E4"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46.075</w:t>
            </w:r>
          </w:p>
        </w:tc>
      </w:tr>
      <w:tr w:rsidR="002923E4" w:rsidRPr="00E7549E" w14:paraId="2C017F2B" w14:textId="77777777" w:rsidTr="00F653E5">
        <w:trPr>
          <w:jc w:val="center"/>
        </w:trPr>
        <w:tc>
          <w:tcPr>
            <w:tcW w:w="1555" w:type="dxa"/>
            <w:tcBorders>
              <w:top w:val="nil"/>
              <w:left w:val="nil"/>
              <w:bottom w:val="nil"/>
              <w:right w:val="nil"/>
            </w:tcBorders>
            <w:vAlign w:val="center"/>
            <w:hideMark/>
          </w:tcPr>
          <w:p w14:paraId="73513FBF" w14:textId="77777777" w:rsidR="002923E4" w:rsidRPr="00E7549E" w:rsidRDefault="002923E4" w:rsidP="00E7549E">
            <w:pPr>
              <w:snapToGrid w:val="0"/>
              <w:spacing w:line="360" w:lineRule="auto"/>
              <w:rPr>
                <w:rStyle w:val="hps"/>
                <w:rFonts w:ascii="Book Antiqua" w:eastAsia="SimSun" w:hAnsi="Book Antiqua" w:cs="Times New Roman"/>
                <w:sz w:val="24"/>
                <w:szCs w:val="24"/>
              </w:rPr>
            </w:pPr>
            <w:r w:rsidRPr="00E7549E">
              <w:rPr>
                <w:rStyle w:val="hps"/>
                <w:rFonts w:ascii="Book Antiqua" w:hAnsi="Book Antiqua"/>
                <w:sz w:val="24"/>
                <w:szCs w:val="24"/>
              </w:rPr>
              <w:t>Gallstones</w:t>
            </w:r>
          </w:p>
        </w:tc>
        <w:tc>
          <w:tcPr>
            <w:tcW w:w="1874" w:type="dxa"/>
            <w:tcBorders>
              <w:top w:val="nil"/>
              <w:left w:val="nil"/>
              <w:bottom w:val="nil"/>
              <w:right w:val="nil"/>
            </w:tcBorders>
            <w:vAlign w:val="center"/>
            <w:hideMark/>
          </w:tcPr>
          <w:p w14:paraId="0F07867D" w14:textId="77777777" w:rsidR="002923E4" w:rsidRPr="00E7549E" w:rsidRDefault="002923E4" w:rsidP="00E7549E">
            <w:pPr>
              <w:snapToGrid w:val="0"/>
              <w:spacing w:line="360" w:lineRule="auto"/>
              <w:rPr>
                <w:rStyle w:val="hps"/>
                <w:rFonts w:ascii="Book Antiqua" w:eastAsia="SimSun" w:hAnsi="Book Antiqua" w:cs="Times New Roman"/>
                <w:sz w:val="24"/>
                <w:szCs w:val="24"/>
              </w:rPr>
            </w:pPr>
            <w:r w:rsidRPr="00E7549E">
              <w:rPr>
                <w:rStyle w:val="hps"/>
                <w:rFonts w:ascii="Book Antiqua" w:hAnsi="Book Antiqua"/>
                <w:sz w:val="24"/>
                <w:szCs w:val="24"/>
              </w:rPr>
              <w:t>No/Yes</w:t>
            </w:r>
          </w:p>
        </w:tc>
        <w:tc>
          <w:tcPr>
            <w:tcW w:w="654" w:type="dxa"/>
            <w:tcBorders>
              <w:top w:val="nil"/>
              <w:left w:val="nil"/>
              <w:bottom w:val="nil"/>
              <w:right w:val="nil"/>
            </w:tcBorders>
            <w:vAlign w:val="center"/>
            <w:hideMark/>
          </w:tcPr>
          <w:p w14:paraId="2EBF25E1" w14:textId="2DFD970B" w:rsidR="002923E4" w:rsidRPr="00E7549E" w:rsidRDefault="00E7549E" w:rsidP="00E7549E">
            <w:pPr>
              <w:snapToGrid w:val="0"/>
              <w:spacing w:line="360" w:lineRule="auto"/>
              <w:rPr>
                <w:rStyle w:val="hps"/>
                <w:rFonts w:ascii="Book Antiqua" w:eastAsia="SimSun" w:hAnsi="Book Antiqua" w:cs="Times New Roman"/>
                <w:sz w:val="24"/>
                <w:szCs w:val="24"/>
              </w:rPr>
            </w:pPr>
            <w:r>
              <w:rPr>
                <w:rFonts w:ascii="Book Antiqua" w:hAnsi="Book Antiqua" w:hint="eastAsia"/>
                <w:sz w:val="24"/>
                <w:szCs w:val="24"/>
              </w:rPr>
              <w:t>0</w:t>
            </w:r>
            <w:r w:rsidR="002923E4" w:rsidRPr="00E7549E">
              <w:rPr>
                <w:rFonts w:ascii="Book Antiqua" w:hAnsi="Book Antiqua"/>
                <w:sz w:val="24"/>
                <w:szCs w:val="24"/>
              </w:rPr>
              <w:t>.641</w:t>
            </w:r>
          </w:p>
        </w:tc>
        <w:tc>
          <w:tcPr>
            <w:tcW w:w="567" w:type="dxa"/>
            <w:tcBorders>
              <w:top w:val="nil"/>
              <w:left w:val="nil"/>
              <w:bottom w:val="nil"/>
              <w:right w:val="nil"/>
            </w:tcBorders>
            <w:vAlign w:val="center"/>
            <w:hideMark/>
          </w:tcPr>
          <w:p w14:paraId="761CF29D" w14:textId="40FDD7A8" w:rsidR="002923E4" w:rsidRPr="00E7549E" w:rsidRDefault="00F653E5" w:rsidP="00E7549E">
            <w:pPr>
              <w:snapToGrid w:val="0"/>
              <w:spacing w:line="360" w:lineRule="auto"/>
              <w:rPr>
                <w:rStyle w:val="hps"/>
                <w:rFonts w:ascii="Book Antiqua" w:eastAsia="SimSun" w:hAnsi="Book Antiqua" w:cs="Times New Roman"/>
                <w:sz w:val="24"/>
                <w:szCs w:val="24"/>
              </w:rPr>
            </w:pPr>
            <w:r>
              <w:rPr>
                <w:rFonts w:ascii="Book Antiqua" w:hAnsi="Book Antiqua" w:hint="eastAsia"/>
                <w:sz w:val="24"/>
                <w:szCs w:val="24"/>
              </w:rPr>
              <w:t>0</w:t>
            </w:r>
            <w:r w:rsidR="002923E4" w:rsidRPr="00E7549E">
              <w:rPr>
                <w:rFonts w:ascii="Book Antiqua" w:hAnsi="Book Antiqua"/>
                <w:sz w:val="24"/>
                <w:szCs w:val="24"/>
              </w:rPr>
              <w:t>.420</w:t>
            </w:r>
          </w:p>
        </w:tc>
        <w:tc>
          <w:tcPr>
            <w:tcW w:w="937" w:type="dxa"/>
            <w:tcBorders>
              <w:top w:val="nil"/>
              <w:left w:val="nil"/>
              <w:bottom w:val="nil"/>
              <w:right w:val="nil"/>
            </w:tcBorders>
            <w:vAlign w:val="center"/>
            <w:hideMark/>
          </w:tcPr>
          <w:p w14:paraId="4F9474FC" w14:textId="77777777" w:rsidR="002923E4" w:rsidRPr="00E7549E" w:rsidRDefault="002923E4"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2.329</w:t>
            </w:r>
          </w:p>
        </w:tc>
        <w:tc>
          <w:tcPr>
            <w:tcW w:w="590" w:type="dxa"/>
            <w:tcBorders>
              <w:top w:val="nil"/>
              <w:left w:val="nil"/>
              <w:bottom w:val="nil"/>
              <w:right w:val="nil"/>
            </w:tcBorders>
            <w:vAlign w:val="center"/>
            <w:hideMark/>
          </w:tcPr>
          <w:p w14:paraId="0D58BC72" w14:textId="22A9AFE6" w:rsidR="002923E4" w:rsidRPr="00E7549E" w:rsidRDefault="00F653E5" w:rsidP="00E7549E">
            <w:pPr>
              <w:snapToGrid w:val="0"/>
              <w:spacing w:line="360" w:lineRule="auto"/>
              <w:rPr>
                <w:rStyle w:val="hps"/>
                <w:rFonts w:ascii="Book Antiqua" w:eastAsia="SimSun" w:hAnsi="Book Antiqua" w:cs="Times New Roman"/>
                <w:sz w:val="24"/>
                <w:szCs w:val="24"/>
              </w:rPr>
            </w:pPr>
            <w:r>
              <w:rPr>
                <w:rFonts w:ascii="Book Antiqua" w:hAnsi="Book Antiqua" w:hint="eastAsia"/>
                <w:sz w:val="24"/>
                <w:szCs w:val="24"/>
              </w:rPr>
              <w:t>0</w:t>
            </w:r>
            <w:r w:rsidR="002923E4" w:rsidRPr="00E7549E">
              <w:rPr>
                <w:rFonts w:ascii="Book Antiqua" w:hAnsi="Book Antiqua"/>
                <w:sz w:val="24"/>
                <w:szCs w:val="24"/>
              </w:rPr>
              <w:t>.127</w:t>
            </w:r>
          </w:p>
        </w:tc>
        <w:tc>
          <w:tcPr>
            <w:tcW w:w="666" w:type="dxa"/>
            <w:tcBorders>
              <w:top w:val="nil"/>
              <w:left w:val="nil"/>
              <w:bottom w:val="nil"/>
              <w:right w:val="nil"/>
            </w:tcBorders>
            <w:vAlign w:val="center"/>
            <w:hideMark/>
          </w:tcPr>
          <w:p w14:paraId="20420D2D" w14:textId="77777777" w:rsidR="002923E4" w:rsidRPr="00E7549E" w:rsidRDefault="002923E4"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1.898</w:t>
            </w:r>
          </w:p>
        </w:tc>
        <w:tc>
          <w:tcPr>
            <w:tcW w:w="1209" w:type="dxa"/>
            <w:tcBorders>
              <w:top w:val="nil"/>
              <w:left w:val="nil"/>
              <w:bottom w:val="nil"/>
              <w:right w:val="nil"/>
            </w:tcBorders>
            <w:vAlign w:val="center"/>
            <w:hideMark/>
          </w:tcPr>
          <w:p w14:paraId="21002DD3" w14:textId="1129F4B7" w:rsidR="002923E4" w:rsidRPr="00E7549E" w:rsidRDefault="00E7549E" w:rsidP="00E7549E">
            <w:pPr>
              <w:snapToGrid w:val="0"/>
              <w:spacing w:line="360" w:lineRule="auto"/>
              <w:rPr>
                <w:rStyle w:val="hps"/>
                <w:rFonts w:ascii="Book Antiqua" w:eastAsia="SimSun" w:hAnsi="Book Antiqua" w:cs="Times New Roman"/>
                <w:sz w:val="24"/>
                <w:szCs w:val="24"/>
              </w:rPr>
            </w:pPr>
            <w:r>
              <w:rPr>
                <w:rFonts w:ascii="Book Antiqua" w:hAnsi="Book Antiqua" w:hint="eastAsia"/>
                <w:sz w:val="24"/>
                <w:szCs w:val="24"/>
              </w:rPr>
              <w:t>0</w:t>
            </w:r>
            <w:r w:rsidR="002923E4" w:rsidRPr="00E7549E">
              <w:rPr>
                <w:rFonts w:ascii="Book Antiqua" w:hAnsi="Book Antiqua"/>
                <w:sz w:val="24"/>
                <w:szCs w:val="24"/>
              </w:rPr>
              <w:t>.833</w:t>
            </w:r>
          </w:p>
        </w:tc>
        <w:tc>
          <w:tcPr>
            <w:tcW w:w="1047" w:type="dxa"/>
            <w:tcBorders>
              <w:top w:val="nil"/>
              <w:left w:val="nil"/>
              <w:bottom w:val="nil"/>
              <w:right w:val="nil"/>
            </w:tcBorders>
            <w:vAlign w:val="center"/>
            <w:hideMark/>
          </w:tcPr>
          <w:p w14:paraId="1EEAAD27" w14:textId="77777777" w:rsidR="002923E4" w:rsidRPr="00E7549E" w:rsidRDefault="002923E4"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4.324</w:t>
            </w:r>
          </w:p>
        </w:tc>
      </w:tr>
      <w:tr w:rsidR="002923E4" w:rsidRPr="00E7549E" w14:paraId="25BA25A2" w14:textId="77777777" w:rsidTr="00F653E5">
        <w:trPr>
          <w:jc w:val="center"/>
        </w:trPr>
        <w:tc>
          <w:tcPr>
            <w:tcW w:w="1555" w:type="dxa"/>
            <w:tcBorders>
              <w:top w:val="nil"/>
              <w:left w:val="nil"/>
              <w:bottom w:val="nil"/>
              <w:right w:val="nil"/>
            </w:tcBorders>
            <w:vAlign w:val="center"/>
            <w:hideMark/>
          </w:tcPr>
          <w:p w14:paraId="507871D5" w14:textId="77777777" w:rsidR="002923E4" w:rsidRPr="00E7549E" w:rsidRDefault="002923E4" w:rsidP="00E7549E">
            <w:pPr>
              <w:snapToGrid w:val="0"/>
              <w:spacing w:line="360" w:lineRule="auto"/>
              <w:rPr>
                <w:rStyle w:val="hps"/>
                <w:rFonts w:ascii="Book Antiqua" w:eastAsia="SimSun" w:hAnsi="Book Antiqua" w:cs="Times New Roman"/>
                <w:sz w:val="24"/>
                <w:szCs w:val="24"/>
              </w:rPr>
            </w:pPr>
            <w:r w:rsidRPr="00E7549E">
              <w:rPr>
                <w:rStyle w:val="hps"/>
                <w:rFonts w:ascii="Book Antiqua" w:hAnsi="Book Antiqua"/>
                <w:sz w:val="24"/>
                <w:szCs w:val="24"/>
              </w:rPr>
              <w:t>TNM stage</w:t>
            </w:r>
          </w:p>
        </w:tc>
        <w:tc>
          <w:tcPr>
            <w:tcW w:w="1874" w:type="dxa"/>
            <w:tcBorders>
              <w:top w:val="nil"/>
              <w:left w:val="nil"/>
              <w:bottom w:val="nil"/>
              <w:right w:val="nil"/>
            </w:tcBorders>
            <w:vAlign w:val="center"/>
            <w:hideMark/>
          </w:tcPr>
          <w:p w14:paraId="37B3D0B8" w14:textId="77777777" w:rsidR="002923E4" w:rsidRPr="00E7549E" w:rsidRDefault="002923E4"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I+II/III/IV</w:t>
            </w:r>
          </w:p>
        </w:tc>
        <w:tc>
          <w:tcPr>
            <w:tcW w:w="654" w:type="dxa"/>
            <w:tcBorders>
              <w:top w:val="nil"/>
              <w:left w:val="nil"/>
              <w:bottom w:val="nil"/>
              <w:right w:val="nil"/>
            </w:tcBorders>
            <w:vAlign w:val="center"/>
            <w:hideMark/>
          </w:tcPr>
          <w:p w14:paraId="085B029B" w14:textId="77777777" w:rsidR="002923E4" w:rsidRPr="00E7549E" w:rsidRDefault="002923E4" w:rsidP="00E7549E">
            <w:pPr>
              <w:snapToGrid w:val="0"/>
              <w:spacing w:line="360" w:lineRule="auto"/>
              <w:ind w:hanging="28"/>
              <w:rPr>
                <w:rStyle w:val="hps"/>
                <w:rFonts w:ascii="Book Antiqua" w:eastAsia="SimSun" w:hAnsi="Book Antiqua" w:cs="Times New Roman"/>
                <w:sz w:val="24"/>
                <w:szCs w:val="24"/>
              </w:rPr>
            </w:pPr>
            <w:r w:rsidRPr="00E7549E">
              <w:rPr>
                <w:rFonts w:ascii="Book Antiqua" w:hAnsi="Book Antiqua"/>
                <w:sz w:val="24"/>
                <w:szCs w:val="24"/>
              </w:rPr>
              <w:t>1.362</w:t>
            </w:r>
          </w:p>
        </w:tc>
        <w:tc>
          <w:tcPr>
            <w:tcW w:w="567" w:type="dxa"/>
            <w:tcBorders>
              <w:top w:val="nil"/>
              <w:left w:val="nil"/>
              <w:bottom w:val="nil"/>
              <w:right w:val="nil"/>
            </w:tcBorders>
            <w:vAlign w:val="center"/>
            <w:hideMark/>
          </w:tcPr>
          <w:p w14:paraId="267FAD08" w14:textId="65471E46" w:rsidR="002923E4" w:rsidRPr="00E7549E" w:rsidRDefault="00F653E5" w:rsidP="00E7549E">
            <w:pPr>
              <w:snapToGrid w:val="0"/>
              <w:spacing w:line="360" w:lineRule="auto"/>
              <w:rPr>
                <w:rStyle w:val="hps"/>
                <w:rFonts w:ascii="Book Antiqua" w:eastAsia="SimSun" w:hAnsi="Book Antiqua" w:cs="Times New Roman"/>
                <w:sz w:val="24"/>
                <w:szCs w:val="24"/>
              </w:rPr>
            </w:pPr>
            <w:r>
              <w:rPr>
                <w:rFonts w:ascii="Book Antiqua" w:hAnsi="Book Antiqua" w:hint="eastAsia"/>
                <w:sz w:val="24"/>
                <w:szCs w:val="24"/>
              </w:rPr>
              <w:t>0</w:t>
            </w:r>
            <w:r w:rsidR="002923E4" w:rsidRPr="00E7549E">
              <w:rPr>
                <w:rFonts w:ascii="Book Antiqua" w:hAnsi="Book Antiqua"/>
                <w:sz w:val="24"/>
                <w:szCs w:val="24"/>
              </w:rPr>
              <w:t>.476</w:t>
            </w:r>
          </w:p>
        </w:tc>
        <w:tc>
          <w:tcPr>
            <w:tcW w:w="937" w:type="dxa"/>
            <w:tcBorders>
              <w:top w:val="nil"/>
              <w:left w:val="nil"/>
              <w:bottom w:val="nil"/>
              <w:right w:val="nil"/>
            </w:tcBorders>
            <w:vAlign w:val="center"/>
            <w:hideMark/>
          </w:tcPr>
          <w:p w14:paraId="0B1DD2A4" w14:textId="77777777" w:rsidR="002923E4" w:rsidRPr="00E7549E" w:rsidRDefault="002923E4"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8.187</w:t>
            </w:r>
          </w:p>
        </w:tc>
        <w:tc>
          <w:tcPr>
            <w:tcW w:w="590" w:type="dxa"/>
            <w:tcBorders>
              <w:top w:val="nil"/>
              <w:left w:val="nil"/>
              <w:bottom w:val="nil"/>
              <w:right w:val="nil"/>
            </w:tcBorders>
            <w:vAlign w:val="center"/>
            <w:hideMark/>
          </w:tcPr>
          <w:p w14:paraId="1226A30A" w14:textId="62CDD8EE" w:rsidR="002923E4" w:rsidRPr="00E7549E" w:rsidRDefault="00F653E5" w:rsidP="00E7549E">
            <w:pPr>
              <w:snapToGrid w:val="0"/>
              <w:spacing w:line="360" w:lineRule="auto"/>
              <w:rPr>
                <w:rStyle w:val="hps"/>
                <w:rFonts w:ascii="Book Antiqua" w:eastAsia="SimSun" w:hAnsi="Book Antiqua" w:cs="Times New Roman"/>
                <w:sz w:val="24"/>
                <w:szCs w:val="24"/>
              </w:rPr>
            </w:pPr>
            <w:r>
              <w:rPr>
                <w:rFonts w:ascii="Book Antiqua" w:hAnsi="Book Antiqua" w:hint="eastAsia"/>
                <w:sz w:val="24"/>
                <w:szCs w:val="24"/>
              </w:rPr>
              <w:t>0</w:t>
            </w:r>
            <w:r w:rsidR="002923E4" w:rsidRPr="00E7549E">
              <w:rPr>
                <w:rFonts w:ascii="Book Antiqua" w:hAnsi="Book Antiqua"/>
                <w:sz w:val="24"/>
                <w:szCs w:val="24"/>
              </w:rPr>
              <w:t>.004</w:t>
            </w:r>
          </w:p>
        </w:tc>
        <w:tc>
          <w:tcPr>
            <w:tcW w:w="666" w:type="dxa"/>
            <w:tcBorders>
              <w:top w:val="nil"/>
              <w:left w:val="nil"/>
              <w:bottom w:val="nil"/>
              <w:right w:val="nil"/>
            </w:tcBorders>
            <w:vAlign w:val="center"/>
            <w:hideMark/>
          </w:tcPr>
          <w:p w14:paraId="6F4978B8" w14:textId="77777777" w:rsidR="002923E4" w:rsidRPr="00E7549E" w:rsidRDefault="002923E4"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3.904</w:t>
            </w:r>
          </w:p>
        </w:tc>
        <w:tc>
          <w:tcPr>
            <w:tcW w:w="1209" w:type="dxa"/>
            <w:tcBorders>
              <w:top w:val="nil"/>
              <w:left w:val="nil"/>
              <w:bottom w:val="nil"/>
              <w:right w:val="nil"/>
            </w:tcBorders>
            <w:vAlign w:val="center"/>
            <w:hideMark/>
          </w:tcPr>
          <w:p w14:paraId="70A90C9F" w14:textId="77777777" w:rsidR="002923E4" w:rsidRPr="00E7549E" w:rsidRDefault="002923E4"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1.536</w:t>
            </w:r>
          </w:p>
        </w:tc>
        <w:tc>
          <w:tcPr>
            <w:tcW w:w="1047" w:type="dxa"/>
            <w:tcBorders>
              <w:top w:val="nil"/>
              <w:left w:val="nil"/>
              <w:bottom w:val="nil"/>
              <w:right w:val="nil"/>
            </w:tcBorders>
            <w:vAlign w:val="center"/>
            <w:hideMark/>
          </w:tcPr>
          <w:p w14:paraId="2056319D" w14:textId="77777777" w:rsidR="002923E4" w:rsidRPr="00E7549E" w:rsidRDefault="002923E4"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9.924</w:t>
            </w:r>
          </w:p>
        </w:tc>
      </w:tr>
      <w:tr w:rsidR="002923E4" w:rsidRPr="00E7549E" w14:paraId="7057AFC5" w14:textId="77777777" w:rsidTr="00F653E5">
        <w:trPr>
          <w:jc w:val="center"/>
        </w:trPr>
        <w:tc>
          <w:tcPr>
            <w:tcW w:w="1555" w:type="dxa"/>
            <w:tcBorders>
              <w:top w:val="nil"/>
              <w:left w:val="nil"/>
              <w:bottom w:val="nil"/>
              <w:right w:val="nil"/>
            </w:tcBorders>
            <w:vAlign w:val="center"/>
            <w:hideMark/>
          </w:tcPr>
          <w:p w14:paraId="71428A45" w14:textId="77777777" w:rsidR="002923E4" w:rsidRPr="00E7549E" w:rsidRDefault="002923E4" w:rsidP="00E7549E">
            <w:pPr>
              <w:snapToGrid w:val="0"/>
              <w:spacing w:line="360" w:lineRule="auto"/>
              <w:rPr>
                <w:rStyle w:val="hps"/>
                <w:rFonts w:ascii="Book Antiqua" w:eastAsia="SimSun" w:hAnsi="Book Antiqua" w:cs="Times New Roman"/>
                <w:sz w:val="24"/>
                <w:szCs w:val="24"/>
              </w:rPr>
            </w:pPr>
            <w:r w:rsidRPr="00E7549E">
              <w:rPr>
                <w:rStyle w:val="hps"/>
                <w:rFonts w:ascii="Book Antiqua" w:hAnsi="Book Antiqua"/>
                <w:sz w:val="24"/>
                <w:szCs w:val="24"/>
              </w:rPr>
              <w:t>Lymph node metastasis</w:t>
            </w:r>
          </w:p>
        </w:tc>
        <w:tc>
          <w:tcPr>
            <w:tcW w:w="1874" w:type="dxa"/>
            <w:tcBorders>
              <w:top w:val="nil"/>
              <w:left w:val="nil"/>
              <w:bottom w:val="nil"/>
              <w:right w:val="nil"/>
            </w:tcBorders>
            <w:vAlign w:val="center"/>
            <w:hideMark/>
          </w:tcPr>
          <w:p w14:paraId="20BF71C7" w14:textId="77777777" w:rsidR="002923E4" w:rsidRPr="00E7549E" w:rsidRDefault="002923E4" w:rsidP="00E7549E">
            <w:pPr>
              <w:snapToGrid w:val="0"/>
              <w:spacing w:line="360" w:lineRule="auto"/>
              <w:rPr>
                <w:rStyle w:val="hps"/>
                <w:rFonts w:ascii="Book Antiqua" w:eastAsia="SimSun" w:hAnsi="Book Antiqua" w:cs="Times New Roman"/>
                <w:sz w:val="24"/>
                <w:szCs w:val="24"/>
              </w:rPr>
            </w:pPr>
            <w:r w:rsidRPr="00E7549E">
              <w:rPr>
                <w:rStyle w:val="hps"/>
                <w:rFonts w:ascii="Book Antiqua" w:hAnsi="Book Antiqua"/>
                <w:sz w:val="24"/>
                <w:szCs w:val="24"/>
              </w:rPr>
              <w:t>No/Yes</w:t>
            </w:r>
          </w:p>
        </w:tc>
        <w:tc>
          <w:tcPr>
            <w:tcW w:w="654" w:type="dxa"/>
            <w:tcBorders>
              <w:top w:val="nil"/>
              <w:left w:val="nil"/>
              <w:bottom w:val="nil"/>
              <w:right w:val="nil"/>
            </w:tcBorders>
            <w:vAlign w:val="center"/>
            <w:hideMark/>
          </w:tcPr>
          <w:p w14:paraId="6B7CAABE" w14:textId="77777777" w:rsidR="002923E4" w:rsidRPr="00E7549E" w:rsidRDefault="002923E4" w:rsidP="00E7549E">
            <w:pPr>
              <w:snapToGrid w:val="0"/>
              <w:spacing w:line="360" w:lineRule="auto"/>
              <w:ind w:hanging="28"/>
              <w:rPr>
                <w:rStyle w:val="hps"/>
                <w:rFonts w:ascii="Book Antiqua" w:eastAsia="SimSun" w:hAnsi="Book Antiqua" w:cs="Times New Roman"/>
                <w:sz w:val="24"/>
                <w:szCs w:val="24"/>
              </w:rPr>
            </w:pPr>
            <w:r w:rsidRPr="00E7549E">
              <w:rPr>
                <w:rFonts w:ascii="Book Antiqua" w:hAnsi="Book Antiqua"/>
                <w:sz w:val="24"/>
                <w:szCs w:val="24"/>
              </w:rPr>
              <w:t>1.792</w:t>
            </w:r>
          </w:p>
        </w:tc>
        <w:tc>
          <w:tcPr>
            <w:tcW w:w="567" w:type="dxa"/>
            <w:tcBorders>
              <w:top w:val="nil"/>
              <w:left w:val="nil"/>
              <w:bottom w:val="nil"/>
              <w:right w:val="nil"/>
            </w:tcBorders>
            <w:vAlign w:val="center"/>
            <w:hideMark/>
          </w:tcPr>
          <w:p w14:paraId="28AF37DB" w14:textId="77777777" w:rsidR="002923E4" w:rsidRPr="00E7549E" w:rsidRDefault="002923E4"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.564</w:t>
            </w:r>
          </w:p>
        </w:tc>
        <w:tc>
          <w:tcPr>
            <w:tcW w:w="937" w:type="dxa"/>
            <w:tcBorders>
              <w:top w:val="nil"/>
              <w:left w:val="nil"/>
              <w:bottom w:val="nil"/>
              <w:right w:val="nil"/>
            </w:tcBorders>
            <w:vAlign w:val="center"/>
            <w:hideMark/>
          </w:tcPr>
          <w:p w14:paraId="64FE97B6" w14:textId="77777777" w:rsidR="002923E4" w:rsidRPr="00E7549E" w:rsidRDefault="002923E4" w:rsidP="00E7549E">
            <w:pPr>
              <w:snapToGrid w:val="0"/>
              <w:spacing w:line="360" w:lineRule="auto"/>
              <w:ind w:hanging="80"/>
              <w:rPr>
                <w:rStyle w:val="hps"/>
                <w:rFonts w:ascii="Book Antiqua" w:eastAsia="SimSun" w:hAnsi="Book Antiqua" w:cs="Times New Roman"/>
                <w:sz w:val="24"/>
                <w:szCs w:val="24"/>
              </w:rPr>
            </w:pPr>
            <w:r w:rsidRPr="00E7549E">
              <w:rPr>
                <w:rFonts w:ascii="Book Antiqua" w:hAnsi="Book Antiqua"/>
                <w:sz w:val="24"/>
                <w:szCs w:val="24"/>
              </w:rPr>
              <w:t>10.095</w:t>
            </w:r>
          </w:p>
        </w:tc>
        <w:tc>
          <w:tcPr>
            <w:tcW w:w="590" w:type="dxa"/>
            <w:tcBorders>
              <w:top w:val="nil"/>
              <w:left w:val="nil"/>
              <w:bottom w:val="nil"/>
              <w:right w:val="nil"/>
            </w:tcBorders>
            <w:vAlign w:val="center"/>
            <w:hideMark/>
          </w:tcPr>
          <w:p w14:paraId="160F0214" w14:textId="0E07FC27" w:rsidR="002923E4" w:rsidRPr="00E7549E" w:rsidRDefault="00F653E5" w:rsidP="00E7549E">
            <w:pPr>
              <w:snapToGrid w:val="0"/>
              <w:spacing w:line="360" w:lineRule="auto"/>
              <w:rPr>
                <w:rStyle w:val="hps"/>
                <w:rFonts w:ascii="Book Antiqua" w:eastAsia="SimSun" w:hAnsi="Book Antiqua" w:cs="Times New Roman"/>
                <w:sz w:val="24"/>
                <w:szCs w:val="24"/>
              </w:rPr>
            </w:pPr>
            <w:r>
              <w:rPr>
                <w:rFonts w:ascii="Book Antiqua" w:hAnsi="Book Antiqua" w:hint="eastAsia"/>
                <w:sz w:val="24"/>
                <w:szCs w:val="24"/>
              </w:rPr>
              <w:t>0</w:t>
            </w:r>
            <w:r w:rsidR="002923E4" w:rsidRPr="00E7549E">
              <w:rPr>
                <w:rFonts w:ascii="Book Antiqua" w:hAnsi="Book Antiqua"/>
                <w:sz w:val="24"/>
                <w:szCs w:val="24"/>
              </w:rPr>
              <w:t>.001</w:t>
            </w:r>
          </w:p>
        </w:tc>
        <w:tc>
          <w:tcPr>
            <w:tcW w:w="666" w:type="dxa"/>
            <w:tcBorders>
              <w:top w:val="nil"/>
              <w:left w:val="nil"/>
              <w:bottom w:val="nil"/>
              <w:right w:val="nil"/>
            </w:tcBorders>
            <w:vAlign w:val="center"/>
            <w:hideMark/>
          </w:tcPr>
          <w:p w14:paraId="58CF6E63" w14:textId="77777777" w:rsidR="002923E4" w:rsidRPr="00E7549E" w:rsidRDefault="002923E4"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6.011</w:t>
            </w:r>
          </w:p>
        </w:tc>
        <w:tc>
          <w:tcPr>
            <w:tcW w:w="1209" w:type="dxa"/>
            <w:tcBorders>
              <w:top w:val="nil"/>
              <w:left w:val="nil"/>
              <w:bottom w:val="nil"/>
              <w:right w:val="nil"/>
            </w:tcBorders>
            <w:vAlign w:val="center"/>
            <w:hideMark/>
          </w:tcPr>
          <w:p w14:paraId="28CAC3DA" w14:textId="77777777" w:rsidR="002923E4" w:rsidRPr="00E7549E" w:rsidRDefault="002923E4"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1.987</w:t>
            </w:r>
          </w:p>
        </w:tc>
        <w:tc>
          <w:tcPr>
            <w:tcW w:w="1047" w:type="dxa"/>
            <w:tcBorders>
              <w:top w:val="nil"/>
              <w:left w:val="nil"/>
              <w:bottom w:val="nil"/>
              <w:right w:val="nil"/>
            </w:tcBorders>
            <w:vAlign w:val="center"/>
            <w:hideMark/>
          </w:tcPr>
          <w:p w14:paraId="05C84DA7" w14:textId="77777777" w:rsidR="002923E4" w:rsidRPr="00E7549E" w:rsidRDefault="002923E4"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18.128</w:t>
            </w:r>
          </w:p>
        </w:tc>
      </w:tr>
      <w:tr w:rsidR="002923E4" w:rsidRPr="00E7549E" w14:paraId="0005D176" w14:textId="77777777" w:rsidTr="00F653E5">
        <w:trPr>
          <w:jc w:val="center"/>
        </w:trPr>
        <w:tc>
          <w:tcPr>
            <w:tcW w:w="1555" w:type="dxa"/>
            <w:tcBorders>
              <w:top w:val="nil"/>
              <w:left w:val="nil"/>
              <w:bottom w:val="nil"/>
              <w:right w:val="nil"/>
            </w:tcBorders>
            <w:vAlign w:val="center"/>
            <w:hideMark/>
          </w:tcPr>
          <w:p w14:paraId="6EFF09EE" w14:textId="77777777" w:rsidR="002923E4" w:rsidRPr="00E7549E" w:rsidRDefault="002923E4"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Invasion of the surrounding tissue</w:t>
            </w:r>
          </w:p>
        </w:tc>
        <w:tc>
          <w:tcPr>
            <w:tcW w:w="1874" w:type="dxa"/>
            <w:tcBorders>
              <w:top w:val="nil"/>
              <w:left w:val="nil"/>
              <w:bottom w:val="nil"/>
              <w:right w:val="nil"/>
            </w:tcBorders>
            <w:vAlign w:val="center"/>
            <w:hideMark/>
          </w:tcPr>
          <w:p w14:paraId="492CE8EB" w14:textId="77777777" w:rsidR="002923E4" w:rsidRPr="00E7549E" w:rsidRDefault="002923E4" w:rsidP="00E7549E">
            <w:pPr>
              <w:snapToGrid w:val="0"/>
              <w:spacing w:line="360" w:lineRule="auto"/>
              <w:rPr>
                <w:rStyle w:val="hps"/>
                <w:rFonts w:ascii="Book Antiqua" w:eastAsia="SimSun" w:hAnsi="Book Antiqua" w:cs="Times New Roman"/>
                <w:sz w:val="24"/>
                <w:szCs w:val="24"/>
              </w:rPr>
            </w:pPr>
            <w:r w:rsidRPr="00E7549E">
              <w:rPr>
                <w:rStyle w:val="hps"/>
                <w:rFonts w:ascii="Book Antiqua" w:hAnsi="Book Antiqua"/>
                <w:sz w:val="24"/>
                <w:szCs w:val="24"/>
              </w:rPr>
              <w:t>No/Yes</w:t>
            </w:r>
          </w:p>
        </w:tc>
        <w:tc>
          <w:tcPr>
            <w:tcW w:w="654" w:type="dxa"/>
            <w:tcBorders>
              <w:top w:val="nil"/>
              <w:left w:val="nil"/>
              <w:bottom w:val="nil"/>
              <w:right w:val="nil"/>
            </w:tcBorders>
            <w:vAlign w:val="center"/>
            <w:hideMark/>
          </w:tcPr>
          <w:p w14:paraId="5AF06A25" w14:textId="77777777" w:rsidR="002923E4" w:rsidRPr="00E7549E" w:rsidRDefault="002923E4" w:rsidP="00E7549E">
            <w:pPr>
              <w:snapToGrid w:val="0"/>
              <w:spacing w:line="360" w:lineRule="auto"/>
              <w:ind w:hanging="28"/>
              <w:rPr>
                <w:rStyle w:val="hps"/>
                <w:rFonts w:ascii="Book Antiqua" w:eastAsia="SimSun" w:hAnsi="Book Antiqua" w:cs="Times New Roman"/>
                <w:sz w:val="24"/>
                <w:szCs w:val="24"/>
              </w:rPr>
            </w:pPr>
            <w:r w:rsidRPr="00E7549E">
              <w:rPr>
                <w:rFonts w:ascii="Book Antiqua" w:hAnsi="Book Antiqua"/>
                <w:sz w:val="24"/>
                <w:szCs w:val="24"/>
              </w:rPr>
              <w:t>2.648</w:t>
            </w:r>
          </w:p>
        </w:tc>
        <w:tc>
          <w:tcPr>
            <w:tcW w:w="567" w:type="dxa"/>
            <w:tcBorders>
              <w:top w:val="nil"/>
              <w:left w:val="nil"/>
              <w:bottom w:val="nil"/>
              <w:right w:val="nil"/>
            </w:tcBorders>
            <w:vAlign w:val="center"/>
            <w:hideMark/>
          </w:tcPr>
          <w:p w14:paraId="5424E10F" w14:textId="74613FE3" w:rsidR="002923E4" w:rsidRPr="00E7549E" w:rsidRDefault="00F653E5" w:rsidP="00E7549E">
            <w:pPr>
              <w:snapToGrid w:val="0"/>
              <w:spacing w:line="360" w:lineRule="auto"/>
              <w:rPr>
                <w:rStyle w:val="hps"/>
                <w:rFonts w:ascii="Book Antiqua" w:eastAsia="SimSun" w:hAnsi="Book Antiqua" w:cs="Times New Roman"/>
                <w:sz w:val="24"/>
                <w:szCs w:val="24"/>
              </w:rPr>
            </w:pPr>
            <w:r>
              <w:rPr>
                <w:rFonts w:ascii="Book Antiqua" w:hAnsi="Book Antiqua" w:hint="eastAsia"/>
                <w:sz w:val="24"/>
                <w:szCs w:val="24"/>
              </w:rPr>
              <w:t>0</w:t>
            </w:r>
            <w:r w:rsidR="002923E4" w:rsidRPr="00E7549E">
              <w:rPr>
                <w:rFonts w:ascii="Book Antiqua" w:hAnsi="Book Antiqua"/>
                <w:sz w:val="24"/>
                <w:szCs w:val="24"/>
              </w:rPr>
              <w:t>.782</w:t>
            </w:r>
          </w:p>
        </w:tc>
        <w:tc>
          <w:tcPr>
            <w:tcW w:w="937" w:type="dxa"/>
            <w:tcBorders>
              <w:top w:val="nil"/>
              <w:left w:val="nil"/>
              <w:bottom w:val="nil"/>
              <w:right w:val="nil"/>
            </w:tcBorders>
            <w:vAlign w:val="center"/>
            <w:hideMark/>
          </w:tcPr>
          <w:p w14:paraId="25DAF190" w14:textId="77777777" w:rsidR="002923E4" w:rsidRPr="00E7549E" w:rsidRDefault="002923E4" w:rsidP="00E7549E">
            <w:pPr>
              <w:snapToGrid w:val="0"/>
              <w:spacing w:line="360" w:lineRule="auto"/>
              <w:ind w:hanging="80"/>
              <w:rPr>
                <w:rStyle w:val="hps"/>
                <w:rFonts w:ascii="Book Antiqua" w:eastAsia="SimSun" w:hAnsi="Book Antiqua" w:cs="Times New Roman"/>
                <w:sz w:val="24"/>
                <w:szCs w:val="24"/>
              </w:rPr>
            </w:pPr>
            <w:r w:rsidRPr="00E7549E">
              <w:rPr>
                <w:rFonts w:ascii="Book Antiqua" w:hAnsi="Book Antiqua"/>
                <w:sz w:val="24"/>
                <w:szCs w:val="24"/>
              </w:rPr>
              <w:t>11.466</w:t>
            </w:r>
          </w:p>
        </w:tc>
        <w:tc>
          <w:tcPr>
            <w:tcW w:w="590" w:type="dxa"/>
            <w:tcBorders>
              <w:top w:val="nil"/>
              <w:left w:val="nil"/>
              <w:bottom w:val="nil"/>
              <w:right w:val="nil"/>
            </w:tcBorders>
            <w:vAlign w:val="center"/>
            <w:hideMark/>
          </w:tcPr>
          <w:p w14:paraId="5B71F77B" w14:textId="636127E7" w:rsidR="002923E4" w:rsidRPr="00E7549E" w:rsidRDefault="00F653E5" w:rsidP="00E7549E">
            <w:pPr>
              <w:snapToGrid w:val="0"/>
              <w:spacing w:line="360" w:lineRule="auto"/>
              <w:rPr>
                <w:rStyle w:val="hps"/>
                <w:rFonts w:ascii="Book Antiqua" w:eastAsia="SimSun" w:hAnsi="Book Antiqua" w:cs="Times New Roman"/>
                <w:sz w:val="24"/>
                <w:szCs w:val="24"/>
              </w:rPr>
            </w:pPr>
            <w:r>
              <w:rPr>
                <w:rFonts w:ascii="Book Antiqua" w:hAnsi="Book Antiqua" w:hint="eastAsia"/>
                <w:sz w:val="24"/>
                <w:szCs w:val="24"/>
              </w:rPr>
              <w:t>0</w:t>
            </w:r>
            <w:r w:rsidR="002923E4" w:rsidRPr="00E7549E">
              <w:rPr>
                <w:rFonts w:ascii="Book Antiqua" w:hAnsi="Book Antiqua"/>
                <w:sz w:val="24"/>
                <w:szCs w:val="24"/>
              </w:rPr>
              <w:t>.001</w:t>
            </w:r>
          </w:p>
        </w:tc>
        <w:tc>
          <w:tcPr>
            <w:tcW w:w="666" w:type="dxa"/>
            <w:tcBorders>
              <w:top w:val="nil"/>
              <w:left w:val="nil"/>
              <w:bottom w:val="nil"/>
              <w:right w:val="nil"/>
            </w:tcBorders>
            <w:vAlign w:val="center"/>
            <w:hideMark/>
          </w:tcPr>
          <w:p w14:paraId="3E2FFF2D" w14:textId="77777777" w:rsidR="002923E4" w:rsidRPr="00E7549E" w:rsidRDefault="002923E4" w:rsidP="00E7549E">
            <w:pPr>
              <w:snapToGrid w:val="0"/>
              <w:spacing w:line="360" w:lineRule="auto"/>
              <w:ind w:hanging="46"/>
              <w:rPr>
                <w:rStyle w:val="hps"/>
                <w:rFonts w:ascii="Book Antiqua" w:eastAsia="SimSun" w:hAnsi="Book Antiqua" w:cs="Times New Roman"/>
                <w:sz w:val="24"/>
                <w:szCs w:val="24"/>
              </w:rPr>
            </w:pPr>
            <w:r w:rsidRPr="00E7549E">
              <w:rPr>
                <w:rFonts w:ascii="Book Antiqua" w:hAnsi="Book Antiqua"/>
                <w:sz w:val="24"/>
                <w:szCs w:val="24"/>
              </w:rPr>
              <w:t>14.126</w:t>
            </w:r>
          </w:p>
        </w:tc>
        <w:tc>
          <w:tcPr>
            <w:tcW w:w="1209" w:type="dxa"/>
            <w:tcBorders>
              <w:top w:val="nil"/>
              <w:left w:val="nil"/>
              <w:bottom w:val="nil"/>
              <w:right w:val="nil"/>
            </w:tcBorders>
            <w:vAlign w:val="center"/>
            <w:hideMark/>
          </w:tcPr>
          <w:p w14:paraId="525D44DA" w14:textId="77777777" w:rsidR="002923E4" w:rsidRPr="00E7549E" w:rsidRDefault="002923E4"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3.050</w:t>
            </w:r>
          </w:p>
        </w:tc>
        <w:tc>
          <w:tcPr>
            <w:tcW w:w="1047" w:type="dxa"/>
            <w:tcBorders>
              <w:top w:val="nil"/>
              <w:left w:val="nil"/>
              <w:bottom w:val="nil"/>
              <w:right w:val="nil"/>
            </w:tcBorders>
            <w:vAlign w:val="center"/>
            <w:hideMark/>
          </w:tcPr>
          <w:p w14:paraId="5F27416D" w14:textId="77777777" w:rsidR="002923E4" w:rsidRPr="00E7549E" w:rsidRDefault="002923E4"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65.413</w:t>
            </w:r>
          </w:p>
        </w:tc>
      </w:tr>
      <w:tr w:rsidR="002923E4" w:rsidRPr="00E7549E" w14:paraId="01940F0A" w14:textId="77777777" w:rsidTr="00F653E5">
        <w:trPr>
          <w:jc w:val="center"/>
        </w:trPr>
        <w:tc>
          <w:tcPr>
            <w:tcW w:w="1555" w:type="dxa"/>
            <w:tcBorders>
              <w:top w:val="nil"/>
              <w:left w:val="nil"/>
              <w:bottom w:val="nil"/>
              <w:right w:val="nil"/>
            </w:tcBorders>
            <w:vAlign w:val="center"/>
            <w:hideMark/>
          </w:tcPr>
          <w:p w14:paraId="7A414DB1"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Surgical procedure</w:t>
            </w:r>
          </w:p>
        </w:tc>
        <w:tc>
          <w:tcPr>
            <w:tcW w:w="1874" w:type="dxa"/>
            <w:tcBorders>
              <w:top w:val="nil"/>
              <w:left w:val="nil"/>
              <w:bottom w:val="nil"/>
              <w:right w:val="nil"/>
            </w:tcBorders>
            <w:vAlign w:val="center"/>
            <w:hideMark/>
          </w:tcPr>
          <w:p w14:paraId="364E777D" w14:textId="50706238" w:rsidR="002923E4" w:rsidRPr="00E7549E" w:rsidRDefault="002923E4" w:rsidP="00E7549E">
            <w:pPr>
              <w:snapToGrid w:val="0"/>
              <w:spacing w:line="360" w:lineRule="auto"/>
              <w:rPr>
                <w:rStyle w:val="hps"/>
                <w:rFonts w:ascii="Book Antiqua" w:eastAsia="SimSun" w:hAnsi="Book Antiqua" w:cs="Times New Roman"/>
                <w:sz w:val="24"/>
                <w:szCs w:val="24"/>
              </w:rPr>
            </w:pPr>
            <w:r w:rsidRPr="00E7549E">
              <w:rPr>
                <w:rStyle w:val="hps"/>
                <w:rFonts w:ascii="Book Antiqua" w:hAnsi="Book Antiqua"/>
                <w:sz w:val="24"/>
                <w:szCs w:val="24"/>
              </w:rPr>
              <w:t>Radical/Palliative/Unresected</w:t>
            </w:r>
          </w:p>
        </w:tc>
        <w:tc>
          <w:tcPr>
            <w:tcW w:w="654" w:type="dxa"/>
            <w:tcBorders>
              <w:top w:val="nil"/>
              <w:left w:val="nil"/>
              <w:bottom w:val="nil"/>
              <w:right w:val="nil"/>
            </w:tcBorders>
            <w:vAlign w:val="center"/>
            <w:hideMark/>
          </w:tcPr>
          <w:p w14:paraId="7B4AC54E" w14:textId="77777777" w:rsidR="002923E4" w:rsidRPr="00E7549E" w:rsidRDefault="002923E4" w:rsidP="00E7549E">
            <w:pPr>
              <w:snapToGrid w:val="0"/>
              <w:spacing w:line="360" w:lineRule="auto"/>
              <w:ind w:hanging="118"/>
              <w:rPr>
                <w:rStyle w:val="hps"/>
                <w:rFonts w:ascii="Book Antiqua" w:eastAsia="SimSun" w:hAnsi="Book Antiqua" w:cs="Times New Roman"/>
                <w:sz w:val="24"/>
                <w:szCs w:val="24"/>
              </w:rPr>
            </w:pPr>
            <w:r w:rsidRPr="00E7549E">
              <w:rPr>
                <w:rFonts w:ascii="Book Antiqua" w:hAnsi="Book Antiqua"/>
                <w:sz w:val="24"/>
                <w:szCs w:val="24"/>
              </w:rPr>
              <w:t>1.104</w:t>
            </w:r>
          </w:p>
        </w:tc>
        <w:tc>
          <w:tcPr>
            <w:tcW w:w="567" w:type="dxa"/>
            <w:tcBorders>
              <w:top w:val="nil"/>
              <w:left w:val="nil"/>
              <w:bottom w:val="nil"/>
              <w:right w:val="nil"/>
            </w:tcBorders>
            <w:vAlign w:val="center"/>
            <w:hideMark/>
          </w:tcPr>
          <w:p w14:paraId="7E804BCD" w14:textId="51DCED36" w:rsidR="002923E4" w:rsidRPr="00E7549E" w:rsidRDefault="00F653E5" w:rsidP="00E7549E">
            <w:pPr>
              <w:snapToGrid w:val="0"/>
              <w:spacing w:line="360" w:lineRule="auto"/>
              <w:rPr>
                <w:rStyle w:val="hps"/>
                <w:rFonts w:ascii="Book Antiqua" w:eastAsia="SimSun" w:hAnsi="Book Antiqua" w:cs="Times New Roman"/>
                <w:sz w:val="24"/>
                <w:szCs w:val="24"/>
              </w:rPr>
            </w:pPr>
            <w:r>
              <w:rPr>
                <w:rFonts w:ascii="Book Antiqua" w:hAnsi="Book Antiqua" w:hint="eastAsia"/>
                <w:sz w:val="24"/>
                <w:szCs w:val="24"/>
              </w:rPr>
              <w:t>0</w:t>
            </w:r>
            <w:r w:rsidR="002923E4" w:rsidRPr="00E7549E">
              <w:rPr>
                <w:rFonts w:ascii="Book Antiqua" w:hAnsi="Book Antiqua"/>
                <w:sz w:val="24"/>
                <w:szCs w:val="24"/>
              </w:rPr>
              <w:t>.481</w:t>
            </w:r>
          </w:p>
        </w:tc>
        <w:tc>
          <w:tcPr>
            <w:tcW w:w="937" w:type="dxa"/>
            <w:tcBorders>
              <w:top w:val="nil"/>
              <w:left w:val="nil"/>
              <w:bottom w:val="nil"/>
              <w:right w:val="nil"/>
            </w:tcBorders>
            <w:vAlign w:val="center"/>
            <w:hideMark/>
          </w:tcPr>
          <w:p w14:paraId="1AE8EB17" w14:textId="77777777" w:rsidR="002923E4" w:rsidRPr="00E7549E" w:rsidRDefault="002923E4"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5.268</w:t>
            </w:r>
          </w:p>
        </w:tc>
        <w:tc>
          <w:tcPr>
            <w:tcW w:w="590" w:type="dxa"/>
            <w:tcBorders>
              <w:top w:val="nil"/>
              <w:left w:val="nil"/>
              <w:bottom w:val="nil"/>
              <w:right w:val="nil"/>
            </w:tcBorders>
            <w:vAlign w:val="center"/>
            <w:hideMark/>
          </w:tcPr>
          <w:p w14:paraId="748F8F51" w14:textId="2144AA8D" w:rsidR="002923E4" w:rsidRPr="00E7549E" w:rsidRDefault="00F653E5" w:rsidP="00E7549E">
            <w:pPr>
              <w:snapToGrid w:val="0"/>
              <w:spacing w:line="360" w:lineRule="auto"/>
              <w:rPr>
                <w:rStyle w:val="hps"/>
                <w:rFonts w:ascii="Book Antiqua" w:eastAsia="SimSun" w:hAnsi="Book Antiqua" w:cs="Times New Roman"/>
                <w:sz w:val="24"/>
                <w:szCs w:val="24"/>
              </w:rPr>
            </w:pPr>
            <w:r>
              <w:rPr>
                <w:rFonts w:ascii="Book Antiqua" w:hAnsi="Book Antiqua" w:hint="eastAsia"/>
                <w:sz w:val="24"/>
                <w:szCs w:val="24"/>
              </w:rPr>
              <w:t>0</w:t>
            </w:r>
            <w:r w:rsidR="002923E4" w:rsidRPr="00E7549E">
              <w:rPr>
                <w:rFonts w:ascii="Book Antiqua" w:hAnsi="Book Antiqua"/>
                <w:sz w:val="24"/>
                <w:szCs w:val="24"/>
              </w:rPr>
              <w:t>.022</w:t>
            </w:r>
          </w:p>
        </w:tc>
        <w:tc>
          <w:tcPr>
            <w:tcW w:w="666" w:type="dxa"/>
            <w:tcBorders>
              <w:top w:val="nil"/>
              <w:left w:val="nil"/>
              <w:bottom w:val="nil"/>
              <w:right w:val="nil"/>
            </w:tcBorders>
            <w:vAlign w:val="center"/>
            <w:hideMark/>
          </w:tcPr>
          <w:p w14:paraId="427A1EF2" w14:textId="77777777" w:rsidR="002923E4" w:rsidRPr="00E7549E" w:rsidRDefault="002923E4"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3.016</w:t>
            </w:r>
          </w:p>
        </w:tc>
        <w:tc>
          <w:tcPr>
            <w:tcW w:w="1209" w:type="dxa"/>
            <w:tcBorders>
              <w:top w:val="nil"/>
              <w:left w:val="nil"/>
              <w:bottom w:val="nil"/>
              <w:right w:val="nil"/>
            </w:tcBorders>
            <w:vAlign w:val="center"/>
            <w:hideMark/>
          </w:tcPr>
          <w:p w14:paraId="620201F4" w14:textId="77777777" w:rsidR="002923E4" w:rsidRPr="00E7549E" w:rsidRDefault="002923E4"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1.175</w:t>
            </w:r>
          </w:p>
        </w:tc>
        <w:tc>
          <w:tcPr>
            <w:tcW w:w="1047" w:type="dxa"/>
            <w:tcBorders>
              <w:top w:val="nil"/>
              <w:left w:val="nil"/>
              <w:bottom w:val="nil"/>
              <w:right w:val="nil"/>
            </w:tcBorders>
            <w:vAlign w:val="center"/>
            <w:hideMark/>
          </w:tcPr>
          <w:p w14:paraId="0211D7E5" w14:textId="77777777" w:rsidR="002923E4" w:rsidRPr="00E7549E" w:rsidRDefault="002923E4"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7.743</w:t>
            </w:r>
          </w:p>
        </w:tc>
      </w:tr>
      <w:tr w:rsidR="002923E4" w:rsidRPr="00E7549E" w14:paraId="58D2AEFC" w14:textId="77777777" w:rsidTr="00F653E5">
        <w:trPr>
          <w:jc w:val="center"/>
        </w:trPr>
        <w:tc>
          <w:tcPr>
            <w:tcW w:w="1555" w:type="dxa"/>
            <w:tcBorders>
              <w:top w:val="nil"/>
              <w:left w:val="nil"/>
              <w:bottom w:val="nil"/>
              <w:right w:val="nil"/>
            </w:tcBorders>
            <w:vAlign w:val="center"/>
            <w:hideMark/>
          </w:tcPr>
          <w:p w14:paraId="28119182"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ROR2</w:t>
            </w:r>
          </w:p>
        </w:tc>
        <w:tc>
          <w:tcPr>
            <w:tcW w:w="1874" w:type="dxa"/>
            <w:tcBorders>
              <w:top w:val="nil"/>
              <w:left w:val="nil"/>
              <w:bottom w:val="nil"/>
              <w:right w:val="nil"/>
            </w:tcBorders>
            <w:vAlign w:val="center"/>
            <w:hideMark/>
          </w:tcPr>
          <w:p w14:paraId="4507EC68" w14:textId="77777777" w:rsidR="002923E4" w:rsidRPr="00E7549E" w:rsidRDefault="002923E4"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w:t>
            </w:r>
          </w:p>
        </w:tc>
        <w:tc>
          <w:tcPr>
            <w:tcW w:w="654" w:type="dxa"/>
            <w:tcBorders>
              <w:top w:val="nil"/>
              <w:left w:val="nil"/>
              <w:bottom w:val="nil"/>
              <w:right w:val="nil"/>
            </w:tcBorders>
            <w:vAlign w:val="center"/>
            <w:hideMark/>
          </w:tcPr>
          <w:p w14:paraId="5C0523B7" w14:textId="77777777" w:rsidR="002923E4" w:rsidRPr="00E7549E" w:rsidRDefault="002923E4" w:rsidP="00E7549E">
            <w:pPr>
              <w:snapToGrid w:val="0"/>
              <w:spacing w:line="360" w:lineRule="auto"/>
              <w:ind w:hanging="118"/>
              <w:rPr>
                <w:rFonts w:ascii="Book Antiqua" w:eastAsia="SimSun" w:hAnsi="Book Antiqua" w:cs="Times New Roman"/>
                <w:sz w:val="24"/>
                <w:szCs w:val="24"/>
              </w:rPr>
            </w:pPr>
            <w:r w:rsidRPr="00E7549E">
              <w:rPr>
                <w:rFonts w:ascii="Book Antiqua" w:hAnsi="Book Antiqua"/>
                <w:sz w:val="24"/>
                <w:szCs w:val="24"/>
              </w:rPr>
              <w:t>1.623</w:t>
            </w:r>
          </w:p>
        </w:tc>
        <w:tc>
          <w:tcPr>
            <w:tcW w:w="567" w:type="dxa"/>
            <w:tcBorders>
              <w:top w:val="nil"/>
              <w:left w:val="nil"/>
              <w:bottom w:val="nil"/>
              <w:right w:val="nil"/>
            </w:tcBorders>
            <w:vAlign w:val="center"/>
            <w:hideMark/>
          </w:tcPr>
          <w:p w14:paraId="4C38020A" w14:textId="2385134D" w:rsidR="002923E4" w:rsidRPr="00E7549E" w:rsidRDefault="00F653E5" w:rsidP="00E7549E">
            <w:pPr>
              <w:snapToGrid w:val="0"/>
              <w:spacing w:line="360" w:lineRule="auto"/>
              <w:rPr>
                <w:rFonts w:ascii="Book Antiqua" w:eastAsia="SimSun" w:hAnsi="Book Antiqua" w:cs="Times New Roman"/>
                <w:sz w:val="24"/>
                <w:szCs w:val="24"/>
              </w:rPr>
            </w:pPr>
            <w:r>
              <w:rPr>
                <w:rFonts w:ascii="Book Antiqua" w:hAnsi="Book Antiqua" w:hint="eastAsia"/>
                <w:sz w:val="24"/>
                <w:szCs w:val="24"/>
              </w:rPr>
              <w:t>0</w:t>
            </w:r>
            <w:r w:rsidR="002923E4" w:rsidRPr="00E7549E">
              <w:rPr>
                <w:rFonts w:ascii="Book Antiqua" w:hAnsi="Book Antiqua"/>
                <w:sz w:val="24"/>
                <w:szCs w:val="24"/>
              </w:rPr>
              <w:t>.674</w:t>
            </w:r>
          </w:p>
        </w:tc>
        <w:tc>
          <w:tcPr>
            <w:tcW w:w="937" w:type="dxa"/>
            <w:tcBorders>
              <w:top w:val="nil"/>
              <w:left w:val="nil"/>
              <w:bottom w:val="nil"/>
              <w:right w:val="nil"/>
            </w:tcBorders>
            <w:vAlign w:val="center"/>
            <w:hideMark/>
          </w:tcPr>
          <w:p w14:paraId="1BB31C51"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5.799</w:t>
            </w:r>
          </w:p>
        </w:tc>
        <w:tc>
          <w:tcPr>
            <w:tcW w:w="590" w:type="dxa"/>
            <w:tcBorders>
              <w:top w:val="nil"/>
              <w:left w:val="nil"/>
              <w:bottom w:val="nil"/>
              <w:right w:val="nil"/>
            </w:tcBorders>
            <w:vAlign w:val="center"/>
            <w:hideMark/>
          </w:tcPr>
          <w:p w14:paraId="41520B5E" w14:textId="624FB0B2" w:rsidR="002923E4" w:rsidRPr="00E7549E" w:rsidRDefault="00F653E5" w:rsidP="00E7549E">
            <w:pPr>
              <w:snapToGrid w:val="0"/>
              <w:spacing w:line="360" w:lineRule="auto"/>
              <w:rPr>
                <w:rFonts w:ascii="Book Antiqua" w:eastAsia="SimSun" w:hAnsi="Book Antiqua" w:cs="Times New Roman"/>
                <w:sz w:val="24"/>
                <w:szCs w:val="24"/>
              </w:rPr>
            </w:pPr>
            <w:r>
              <w:rPr>
                <w:rFonts w:ascii="Book Antiqua" w:hAnsi="Book Antiqua" w:hint="eastAsia"/>
                <w:sz w:val="24"/>
                <w:szCs w:val="24"/>
              </w:rPr>
              <w:t>0</w:t>
            </w:r>
            <w:r w:rsidR="002923E4" w:rsidRPr="00E7549E">
              <w:rPr>
                <w:rFonts w:ascii="Book Antiqua" w:hAnsi="Book Antiqua"/>
                <w:sz w:val="24"/>
                <w:szCs w:val="24"/>
              </w:rPr>
              <w:t>.016</w:t>
            </w:r>
          </w:p>
        </w:tc>
        <w:tc>
          <w:tcPr>
            <w:tcW w:w="666" w:type="dxa"/>
            <w:tcBorders>
              <w:top w:val="nil"/>
              <w:left w:val="nil"/>
              <w:bottom w:val="nil"/>
              <w:right w:val="nil"/>
            </w:tcBorders>
            <w:vAlign w:val="center"/>
            <w:hideMark/>
          </w:tcPr>
          <w:p w14:paraId="038AFAFB"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5.068</w:t>
            </w:r>
          </w:p>
        </w:tc>
        <w:tc>
          <w:tcPr>
            <w:tcW w:w="1209" w:type="dxa"/>
            <w:tcBorders>
              <w:top w:val="nil"/>
              <w:left w:val="nil"/>
              <w:bottom w:val="nil"/>
              <w:right w:val="nil"/>
            </w:tcBorders>
            <w:vAlign w:val="center"/>
            <w:hideMark/>
          </w:tcPr>
          <w:p w14:paraId="05CB1CE5"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1.353</w:t>
            </w:r>
          </w:p>
        </w:tc>
        <w:tc>
          <w:tcPr>
            <w:tcW w:w="1047" w:type="dxa"/>
            <w:tcBorders>
              <w:top w:val="nil"/>
              <w:left w:val="nil"/>
              <w:bottom w:val="nil"/>
              <w:right w:val="nil"/>
            </w:tcBorders>
            <w:vAlign w:val="center"/>
            <w:hideMark/>
          </w:tcPr>
          <w:p w14:paraId="5C202906"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18.992</w:t>
            </w:r>
          </w:p>
        </w:tc>
      </w:tr>
      <w:tr w:rsidR="002923E4" w:rsidRPr="00E7549E" w14:paraId="2FF5ADF2" w14:textId="77777777" w:rsidTr="00F653E5">
        <w:trPr>
          <w:jc w:val="center"/>
        </w:trPr>
        <w:tc>
          <w:tcPr>
            <w:tcW w:w="1555" w:type="dxa"/>
            <w:tcBorders>
              <w:top w:val="nil"/>
              <w:left w:val="nil"/>
              <w:bottom w:val="single" w:sz="12" w:space="0" w:color="000000"/>
              <w:right w:val="nil"/>
            </w:tcBorders>
            <w:vAlign w:val="center"/>
            <w:hideMark/>
          </w:tcPr>
          <w:p w14:paraId="258FD14A" w14:textId="77777777" w:rsidR="002923E4" w:rsidRPr="00E7549E" w:rsidRDefault="002923E4" w:rsidP="00E7549E">
            <w:pPr>
              <w:snapToGrid w:val="0"/>
              <w:spacing w:line="360" w:lineRule="auto"/>
              <w:rPr>
                <w:rFonts w:ascii="Book Antiqua" w:eastAsia="KaiTi_GB2312" w:hAnsi="Book Antiqua" w:cs="Times New Roman"/>
                <w:sz w:val="24"/>
                <w:szCs w:val="24"/>
              </w:rPr>
            </w:pPr>
            <w:r w:rsidRPr="00E7549E">
              <w:rPr>
                <w:rFonts w:ascii="Book Antiqua" w:eastAsia="KaiTi_GB2312" w:hAnsi="Book Antiqua"/>
                <w:sz w:val="24"/>
                <w:szCs w:val="24"/>
              </w:rPr>
              <w:t>WNT5a</w:t>
            </w:r>
          </w:p>
        </w:tc>
        <w:tc>
          <w:tcPr>
            <w:tcW w:w="1874" w:type="dxa"/>
            <w:tcBorders>
              <w:top w:val="nil"/>
              <w:left w:val="nil"/>
              <w:bottom w:val="single" w:sz="12" w:space="0" w:color="000000"/>
              <w:right w:val="nil"/>
            </w:tcBorders>
            <w:vAlign w:val="center"/>
            <w:hideMark/>
          </w:tcPr>
          <w:p w14:paraId="195CD243"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w:t>
            </w:r>
          </w:p>
        </w:tc>
        <w:tc>
          <w:tcPr>
            <w:tcW w:w="654" w:type="dxa"/>
            <w:tcBorders>
              <w:top w:val="nil"/>
              <w:left w:val="nil"/>
              <w:bottom w:val="single" w:sz="12" w:space="0" w:color="000000"/>
              <w:right w:val="nil"/>
            </w:tcBorders>
            <w:vAlign w:val="center"/>
            <w:hideMark/>
          </w:tcPr>
          <w:p w14:paraId="18FB07AB" w14:textId="77777777" w:rsidR="002923E4" w:rsidRPr="00E7549E" w:rsidRDefault="002923E4" w:rsidP="00E7549E">
            <w:pPr>
              <w:snapToGrid w:val="0"/>
              <w:spacing w:line="360" w:lineRule="auto"/>
              <w:ind w:hanging="118"/>
              <w:rPr>
                <w:rFonts w:ascii="Book Antiqua" w:eastAsia="SimSun" w:hAnsi="Book Antiqua" w:cs="Times New Roman"/>
                <w:sz w:val="24"/>
                <w:szCs w:val="24"/>
              </w:rPr>
            </w:pPr>
            <w:r w:rsidRPr="00E7549E">
              <w:rPr>
                <w:rFonts w:ascii="Book Antiqua" w:hAnsi="Book Antiqua"/>
                <w:sz w:val="24"/>
                <w:szCs w:val="24"/>
              </w:rPr>
              <w:t>1.231</w:t>
            </w:r>
          </w:p>
        </w:tc>
        <w:tc>
          <w:tcPr>
            <w:tcW w:w="567" w:type="dxa"/>
            <w:tcBorders>
              <w:top w:val="nil"/>
              <w:left w:val="nil"/>
              <w:bottom w:val="single" w:sz="12" w:space="0" w:color="000000"/>
              <w:right w:val="nil"/>
            </w:tcBorders>
            <w:vAlign w:val="center"/>
            <w:hideMark/>
          </w:tcPr>
          <w:p w14:paraId="7161EEDB" w14:textId="43422CEA" w:rsidR="002923E4" w:rsidRPr="00E7549E" w:rsidRDefault="00F653E5" w:rsidP="00E7549E">
            <w:pPr>
              <w:snapToGrid w:val="0"/>
              <w:spacing w:line="360" w:lineRule="auto"/>
              <w:rPr>
                <w:rFonts w:ascii="Book Antiqua" w:eastAsia="SimSun" w:hAnsi="Book Antiqua" w:cs="Times New Roman"/>
                <w:sz w:val="24"/>
                <w:szCs w:val="24"/>
              </w:rPr>
            </w:pPr>
            <w:r>
              <w:rPr>
                <w:rFonts w:ascii="Book Antiqua" w:hAnsi="Book Antiqua" w:hint="eastAsia"/>
                <w:sz w:val="24"/>
                <w:szCs w:val="24"/>
              </w:rPr>
              <w:t>0</w:t>
            </w:r>
            <w:r w:rsidR="002923E4" w:rsidRPr="00E7549E">
              <w:rPr>
                <w:rFonts w:ascii="Book Antiqua" w:hAnsi="Book Antiqua"/>
                <w:sz w:val="24"/>
                <w:szCs w:val="24"/>
              </w:rPr>
              <w:t>.4</w:t>
            </w:r>
            <w:r w:rsidR="002923E4" w:rsidRPr="00E7549E">
              <w:rPr>
                <w:rFonts w:ascii="Book Antiqua" w:hAnsi="Book Antiqua"/>
                <w:sz w:val="24"/>
                <w:szCs w:val="24"/>
              </w:rPr>
              <w:lastRenderedPageBreak/>
              <w:t>89</w:t>
            </w:r>
          </w:p>
        </w:tc>
        <w:tc>
          <w:tcPr>
            <w:tcW w:w="937" w:type="dxa"/>
            <w:tcBorders>
              <w:top w:val="nil"/>
              <w:left w:val="nil"/>
              <w:bottom w:val="single" w:sz="12" w:space="0" w:color="000000"/>
              <w:right w:val="nil"/>
            </w:tcBorders>
            <w:vAlign w:val="center"/>
            <w:hideMark/>
          </w:tcPr>
          <w:p w14:paraId="55152930"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lastRenderedPageBreak/>
              <w:t>6.337</w:t>
            </w:r>
          </w:p>
        </w:tc>
        <w:tc>
          <w:tcPr>
            <w:tcW w:w="590" w:type="dxa"/>
            <w:tcBorders>
              <w:top w:val="nil"/>
              <w:left w:val="nil"/>
              <w:bottom w:val="single" w:sz="12" w:space="0" w:color="000000"/>
              <w:right w:val="nil"/>
            </w:tcBorders>
            <w:vAlign w:val="center"/>
            <w:hideMark/>
          </w:tcPr>
          <w:p w14:paraId="27DA0A5A" w14:textId="263A95D3" w:rsidR="002923E4" w:rsidRPr="00E7549E" w:rsidRDefault="00F653E5" w:rsidP="00E7549E">
            <w:pPr>
              <w:snapToGrid w:val="0"/>
              <w:spacing w:line="360" w:lineRule="auto"/>
              <w:rPr>
                <w:rFonts w:ascii="Book Antiqua" w:eastAsia="SimSun" w:hAnsi="Book Antiqua" w:cs="Times New Roman"/>
                <w:sz w:val="24"/>
                <w:szCs w:val="24"/>
              </w:rPr>
            </w:pPr>
            <w:r>
              <w:rPr>
                <w:rFonts w:ascii="Book Antiqua" w:hAnsi="Book Antiqua" w:hint="eastAsia"/>
                <w:sz w:val="24"/>
                <w:szCs w:val="24"/>
              </w:rPr>
              <w:t>0</w:t>
            </w:r>
            <w:r w:rsidR="002923E4" w:rsidRPr="00E7549E">
              <w:rPr>
                <w:rFonts w:ascii="Book Antiqua" w:hAnsi="Book Antiqua"/>
                <w:sz w:val="24"/>
                <w:szCs w:val="24"/>
              </w:rPr>
              <w:t>.0</w:t>
            </w:r>
            <w:r w:rsidR="002923E4" w:rsidRPr="00E7549E">
              <w:rPr>
                <w:rFonts w:ascii="Book Antiqua" w:hAnsi="Book Antiqua"/>
                <w:sz w:val="24"/>
                <w:szCs w:val="24"/>
              </w:rPr>
              <w:lastRenderedPageBreak/>
              <w:t>12</w:t>
            </w:r>
          </w:p>
        </w:tc>
        <w:tc>
          <w:tcPr>
            <w:tcW w:w="666" w:type="dxa"/>
            <w:tcBorders>
              <w:top w:val="nil"/>
              <w:left w:val="nil"/>
              <w:bottom w:val="single" w:sz="12" w:space="0" w:color="000000"/>
              <w:right w:val="nil"/>
            </w:tcBorders>
            <w:vAlign w:val="center"/>
            <w:hideMark/>
          </w:tcPr>
          <w:p w14:paraId="72CBF875"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lastRenderedPageBreak/>
              <w:t>3.42</w:t>
            </w:r>
            <w:r w:rsidRPr="00E7549E">
              <w:rPr>
                <w:rFonts w:ascii="Book Antiqua" w:hAnsi="Book Antiqua"/>
                <w:sz w:val="24"/>
                <w:szCs w:val="24"/>
              </w:rPr>
              <w:lastRenderedPageBreak/>
              <w:t>5</w:t>
            </w:r>
          </w:p>
        </w:tc>
        <w:tc>
          <w:tcPr>
            <w:tcW w:w="1209" w:type="dxa"/>
            <w:tcBorders>
              <w:top w:val="nil"/>
              <w:left w:val="nil"/>
              <w:bottom w:val="single" w:sz="12" w:space="0" w:color="000000"/>
              <w:right w:val="nil"/>
            </w:tcBorders>
            <w:vAlign w:val="center"/>
            <w:hideMark/>
          </w:tcPr>
          <w:p w14:paraId="16079193"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lastRenderedPageBreak/>
              <w:t xml:space="preserve">1.313 </w:t>
            </w:r>
          </w:p>
        </w:tc>
        <w:tc>
          <w:tcPr>
            <w:tcW w:w="1047" w:type="dxa"/>
            <w:tcBorders>
              <w:top w:val="nil"/>
              <w:left w:val="nil"/>
              <w:bottom w:val="single" w:sz="12" w:space="0" w:color="000000"/>
              <w:right w:val="nil"/>
            </w:tcBorders>
            <w:vAlign w:val="center"/>
            <w:hideMark/>
          </w:tcPr>
          <w:p w14:paraId="3B686BA0" w14:textId="77777777" w:rsidR="002923E4" w:rsidRPr="00E7549E" w:rsidRDefault="002923E4"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8.930</w:t>
            </w:r>
          </w:p>
        </w:tc>
      </w:tr>
    </w:tbl>
    <w:p w14:paraId="5CD448E0" w14:textId="77777777" w:rsidR="00F653E5" w:rsidRDefault="00F653E5" w:rsidP="00F653E5">
      <w:pPr>
        <w:spacing w:line="360" w:lineRule="auto"/>
        <w:rPr>
          <w:rFonts w:ascii="Book Antiqua" w:hAnsi="Book Antiqua"/>
          <w:color w:val="000000"/>
          <w:sz w:val="24"/>
          <w:szCs w:val="24"/>
        </w:rPr>
      </w:pPr>
      <w:r w:rsidRPr="00E7549E">
        <w:rPr>
          <w:rFonts w:ascii="Book Antiqua" w:hAnsi="Book Antiqua"/>
          <w:color w:val="000000"/>
          <w:sz w:val="24"/>
          <w:szCs w:val="24"/>
        </w:rPr>
        <w:t>SC/ASC</w:t>
      </w:r>
      <w:r>
        <w:rPr>
          <w:rFonts w:ascii="Book Antiqua" w:hAnsi="Book Antiqua" w:hint="eastAsia"/>
          <w:color w:val="000000"/>
          <w:sz w:val="24"/>
          <w:szCs w:val="24"/>
        </w:rPr>
        <w:t xml:space="preserve">: </w:t>
      </w:r>
      <w:r w:rsidRPr="00E7549E">
        <w:rPr>
          <w:rFonts w:ascii="Book Antiqua" w:hAnsi="Book Antiqua"/>
          <w:color w:val="000000"/>
          <w:sz w:val="24"/>
          <w:szCs w:val="24"/>
        </w:rPr>
        <w:t>Squamous/adenosquamous carcinoma</w:t>
      </w:r>
      <w:r>
        <w:rPr>
          <w:rFonts w:ascii="Book Antiqua" w:hAnsi="Book Antiqua" w:hint="eastAsia"/>
          <w:color w:val="000000"/>
          <w:sz w:val="24"/>
          <w:szCs w:val="24"/>
        </w:rPr>
        <w:t>.</w:t>
      </w:r>
    </w:p>
    <w:p w14:paraId="3429B0CA" w14:textId="77777777" w:rsidR="00F653E5" w:rsidRDefault="00F653E5">
      <w:pPr>
        <w:widowControl/>
        <w:jc w:val="left"/>
        <w:rPr>
          <w:rStyle w:val="hps"/>
          <w:rFonts w:ascii="Book Antiqua" w:hAnsi="Book Antiqua"/>
          <w:b/>
          <w:sz w:val="24"/>
          <w:szCs w:val="24"/>
        </w:rPr>
      </w:pPr>
      <w:r>
        <w:rPr>
          <w:rStyle w:val="hps"/>
          <w:rFonts w:ascii="Book Antiqua" w:hAnsi="Book Antiqua"/>
          <w:b/>
          <w:sz w:val="24"/>
          <w:szCs w:val="24"/>
        </w:rPr>
        <w:br w:type="page"/>
      </w:r>
    </w:p>
    <w:p w14:paraId="7266B4FC" w14:textId="6B75A6E2" w:rsidR="008A5E7B" w:rsidRPr="00E7549E" w:rsidRDefault="008A5E7B" w:rsidP="00E7549E">
      <w:pPr>
        <w:spacing w:line="360" w:lineRule="auto"/>
        <w:rPr>
          <w:rFonts w:ascii="Book Antiqua" w:hAnsi="Book Antiqua"/>
          <w:b/>
          <w:sz w:val="24"/>
          <w:szCs w:val="24"/>
        </w:rPr>
      </w:pPr>
      <w:r w:rsidRPr="00E7549E">
        <w:rPr>
          <w:rStyle w:val="hps"/>
          <w:rFonts w:ascii="Book Antiqua" w:hAnsi="Book Antiqua"/>
          <w:b/>
          <w:sz w:val="24"/>
          <w:szCs w:val="24"/>
        </w:rPr>
        <w:lastRenderedPageBreak/>
        <w:t xml:space="preserve">Table 6 Relationship of the </w:t>
      </w:r>
      <w:r w:rsidR="00814B98" w:rsidRPr="00814B98">
        <w:rPr>
          <w:rStyle w:val="hps"/>
          <w:rFonts w:ascii="Book Antiqua" w:hAnsi="Book Antiqua"/>
          <w:b/>
          <w:sz w:val="24"/>
          <w:szCs w:val="24"/>
        </w:rPr>
        <w:t xml:space="preserve">adenocarcinomas </w:t>
      </w:r>
      <w:r w:rsidRPr="00E7549E">
        <w:rPr>
          <w:rStyle w:val="hps"/>
          <w:rFonts w:ascii="Book Antiqua" w:hAnsi="Book Antiqua"/>
          <w:b/>
          <w:sz w:val="24"/>
          <w:szCs w:val="24"/>
        </w:rPr>
        <w:t xml:space="preserve">clinicopathological parameters </w:t>
      </w:r>
      <w:r w:rsidRPr="00E7549E">
        <w:rPr>
          <w:rFonts w:ascii="Book Antiqua" w:hAnsi="Book Antiqua"/>
          <w:b/>
          <w:sz w:val="24"/>
          <w:szCs w:val="24"/>
        </w:rPr>
        <w:t>with</w:t>
      </w:r>
      <w:r w:rsidRPr="00E7549E">
        <w:rPr>
          <w:rStyle w:val="hps"/>
          <w:rFonts w:ascii="Book Antiqua" w:hAnsi="Book Antiqua"/>
          <w:b/>
          <w:sz w:val="24"/>
          <w:szCs w:val="24"/>
        </w:rPr>
        <w:t xml:space="preserve"> ROR2 and WNT5a expression with average survival</w:t>
      </w:r>
    </w:p>
    <w:tbl>
      <w:tblPr>
        <w:tblW w:w="0" w:type="auto"/>
        <w:jc w:val="center"/>
        <w:tblBorders>
          <w:top w:val="single" w:sz="12" w:space="0" w:color="000000"/>
          <w:bottom w:val="single" w:sz="12" w:space="0" w:color="000000"/>
        </w:tblBorders>
        <w:tblLayout w:type="fixed"/>
        <w:tblLook w:val="04A0" w:firstRow="1" w:lastRow="0" w:firstColumn="1" w:lastColumn="0" w:noHBand="0" w:noVBand="1"/>
      </w:tblPr>
      <w:tblGrid>
        <w:gridCol w:w="2802"/>
        <w:gridCol w:w="1675"/>
        <w:gridCol w:w="1790"/>
        <w:gridCol w:w="1268"/>
        <w:gridCol w:w="987"/>
      </w:tblGrid>
      <w:tr w:rsidR="008A5E7B" w:rsidRPr="00F653E5" w14:paraId="61A7DE41" w14:textId="77777777" w:rsidTr="00F653E5">
        <w:trPr>
          <w:jc w:val="center"/>
        </w:trPr>
        <w:tc>
          <w:tcPr>
            <w:tcW w:w="2802" w:type="dxa"/>
            <w:tcBorders>
              <w:top w:val="single" w:sz="4" w:space="0" w:color="000000"/>
              <w:left w:val="nil"/>
              <w:bottom w:val="single" w:sz="4" w:space="0" w:color="auto"/>
              <w:right w:val="nil"/>
            </w:tcBorders>
            <w:vAlign w:val="center"/>
            <w:hideMark/>
          </w:tcPr>
          <w:p w14:paraId="693A2D5E" w14:textId="77777777" w:rsidR="008A5E7B" w:rsidRPr="00F653E5" w:rsidRDefault="008A5E7B" w:rsidP="00E7549E">
            <w:pPr>
              <w:snapToGrid w:val="0"/>
              <w:spacing w:line="360" w:lineRule="auto"/>
              <w:rPr>
                <w:rFonts w:ascii="Book Antiqua" w:eastAsia="SimSun" w:hAnsi="Book Antiqua" w:cs="Times New Roman"/>
                <w:b/>
                <w:sz w:val="24"/>
                <w:szCs w:val="24"/>
              </w:rPr>
            </w:pPr>
            <w:r w:rsidRPr="00F653E5">
              <w:rPr>
                <w:rFonts w:ascii="Book Antiqua" w:hAnsi="Book Antiqua"/>
                <w:b/>
                <w:sz w:val="24"/>
                <w:szCs w:val="24"/>
              </w:rPr>
              <w:t>Grouping</w:t>
            </w:r>
          </w:p>
        </w:tc>
        <w:tc>
          <w:tcPr>
            <w:tcW w:w="1675" w:type="dxa"/>
            <w:tcBorders>
              <w:top w:val="single" w:sz="4" w:space="0" w:color="000000"/>
              <w:left w:val="nil"/>
              <w:bottom w:val="single" w:sz="4" w:space="0" w:color="auto"/>
              <w:right w:val="nil"/>
            </w:tcBorders>
            <w:vAlign w:val="center"/>
            <w:hideMark/>
          </w:tcPr>
          <w:p w14:paraId="77EB58DF" w14:textId="687B581D" w:rsidR="008A5E7B" w:rsidRPr="00F653E5" w:rsidRDefault="008A5E7B" w:rsidP="00E7549E">
            <w:pPr>
              <w:snapToGrid w:val="0"/>
              <w:spacing w:line="360" w:lineRule="auto"/>
              <w:rPr>
                <w:rFonts w:ascii="Book Antiqua" w:eastAsia="SimSun" w:hAnsi="Book Antiqua" w:cs="Times New Roman"/>
                <w:b/>
                <w:sz w:val="24"/>
                <w:szCs w:val="24"/>
              </w:rPr>
            </w:pPr>
            <w:r w:rsidRPr="00F653E5">
              <w:rPr>
                <w:rFonts w:ascii="Book Antiqua" w:hAnsi="Book Antiqua"/>
                <w:b/>
                <w:sz w:val="24"/>
                <w:szCs w:val="24"/>
              </w:rPr>
              <w:t>Number of cases (</w:t>
            </w:r>
            <w:r w:rsidR="00F653E5" w:rsidRPr="00F653E5">
              <w:rPr>
                <w:rFonts w:ascii="Book Antiqua" w:hAnsi="Book Antiqua"/>
                <w:b/>
                <w:i/>
                <w:sz w:val="24"/>
                <w:szCs w:val="24"/>
              </w:rPr>
              <w:t>n</w:t>
            </w:r>
            <w:r w:rsidRPr="00F653E5">
              <w:rPr>
                <w:rFonts w:ascii="Book Antiqua" w:hAnsi="Book Antiqua"/>
                <w:b/>
                <w:sz w:val="24"/>
                <w:szCs w:val="24"/>
              </w:rPr>
              <w:t>)</w:t>
            </w:r>
          </w:p>
        </w:tc>
        <w:tc>
          <w:tcPr>
            <w:tcW w:w="1790" w:type="dxa"/>
            <w:tcBorders>
              <w:top w:val="single" w:sz="4" w:space="0" w:color="000000"/>
              <w:left w:val="nil"/>
              <w:bottom w:val="single" w:sz="4" w:space="0" w:color="auto"/>
              <w:right w:val="nil"/>
            </w:tcBorders>
            <w:vAlign w:val="center"/>
            <w:hideMark/>
          </w:tcPr>
          <w:p w14:paraId="1ABD482B" w14:textId="63A7A9FF" w:rsidR="008A5E7B" w:rsidRPr="00F653E5" w:rsidRDefault="008A5E7B" w:rsidP="00F653E5">
            <w:pPr>
              <w:snapToGrid w:val="0"/>
              <w:spacing w:line="360" w:lineRule="auto"/>
              <w:rPr>
                <w:rFonts w:ascii="Book Antiqua" w:eastAsia="SimSun" w:hAnsi="Book Antiqua" w:cs="Times New Roman"/>
                <w:b/>
                <w:sz w:val="24"/>
                <w:szCs w:val="24"/>
              </w:rPr>
            </w:pPr>
            <w:r w:rsidRPr="00F653E5">
              <w:rPr>
                <w:rFonts w:ascii="Book Antiqua" w:hAnsi="Book Antiqua"/>
                <w:b/>
                <w:sz w:val="24"/>
                <w:szCs w:val="24"/>
              </w:rPr>
              <w:t>Average survival (</w:t>
            </w:r>
            <w:r w:rsidR="00F653E5">
              <w:rPr>
                <w:rFonts w:ascii="Book Antiqua" w:hAnsi="Book Antiqua" w:hint="eastAsia"/>
                <w:b/>
                <w:sz w:val="24"/>
                <w:szCs w:val="24"/>
              </w:rPr>
              <w:t>mo</w:t>
            </w:r>
            <w:r w:rsidRPr="00F653E5">
              <w:rPr>
                <w:rFonts w:ascii="Book Antiqua" w:hAnsi="Book Antiqua"/>
                <w:b/>
                <w:sz w:val="24"/>
                <w:szCs w:val="24"/>
              </w:rPr>
              <w:t>)</w:t>
            </w:r>
          </w:p>
        </w:tc>
        <w:tc>
          <w:tcPr>
            <w:tcW w:w="1268" w:type="dxa"/>
            <w:tcBorders>
              <w:top w:val="single" w:sz="4" w:space="0" w:color="000000"/>
              <w:left w:val="nil"/>
              <w:bottom w:val="single" w:sz="4" w:space="0" w:color="auto"/>
              <w:right w:val="nil"/>
            </w:tcBorders>
            <w:vAlign w:val="center"/>
            <w:hideMark/>
          </w:tcPr>
          <w:p w14:paraId="6A86557D" w14:textId="6F0A3D4D" w:rsidR="008A5E7B" w:rsidRPr="00F653E5" w:rsidRDefault="00F653E5" w:rsidP="00E7549E">
            <w:pPr>
              <w:snapToGrid w:val="0"/>
              <w:spacing w:line="360" w:lineRule="auto"/>
              <w:rPr>
                <w:rFonts w:ascii="Book Antiqua" w:eastAsia="SimSun" w:hAnsi="Book Antiqua" w:cs="Times New Roman"/>
                <w:b/>
                <w:sz w:val="24"/>
                <w:szCs w:val="24"/>
                <w:vertAlign w:val="superscript"/>
              </w:rPr>
            </w:pPr>
            <w:r>
              <w:rPr>
                <w:rFonts w:ascii="Book Antiqua" w:hAnsi="Book Antiqua"/>
                <w:b/>
                <w:sz w:val="24"/>
                <w:szCs w:val="24"/>
              </w:rPr>
              <w:sym w:font="Symbol" w:char="F063"/>
            </w:r>
            <w:r>
              <w:rPr>
                <w:rFonts w:ascii="Book Antiqua" w:hAnsi="Book Antiqua" w:hint="eastAsia"/>
                <w:b/>
                <w:sz w:val="24"/>
                <w:szCs w:val="24"/>
                <w:vertAlign w:val="superscript"/>
              </w:rPr>
              <w:t>2</w:t>
            </w:r>
          </w:p>
        </w:tc>
        <w:tc>
          <w:tcPr>
            <w:tcW w:w="987" w:type="dxa"/>
            <w:tcBorders>
              <w:top w:val="single" w:sz="4" w:space="0" w:color="000000"/>
              <w:left w:val="nil"/>
              <w:bottom w:val="single" w:sz="4" w:space="0" w:color="auto"/>
              <w:right w:val="nil"/>
            </w:tcBorders>
            <w:vAlign w:val="center"/>
            <w:hideMark/>
          </w:tcPr>
          <w:p w14:paraId="3E8A7B45" w14:textId="77777777" w:rsidR="008A5E7B" w:rsidRPr="00F653E5" w:rsidRDefault="008A5E7B" w:rsidP="00E7549E">
            <w:pPr>
              <w:snapToGrid w:val="0"/>
              <w:spacing w:line="360" w:lineRule="auto"/>
              <w:rPr>
                <w:rFonts w:ascii="Book Antiqua" w:eastAsia="SimSun" w:hAnsi="Book Antiqua" w:cs="Times New Roman"/>
                <w:b/>
                <w:sz w:val="24"/>
                <w:szCs w:val="24"/>
              </w:rPr>
            </w:pPr>
            <w:r w:rsidRPr="00F653E5">
              <w:rPr>
                <w:rFonts w:ascii="Book Antiqua" w:hAnsi="Book Antiqua"/>
                <w:b/>
                <w:i/>
                <w:sz w:val="24"/>
                <w:szCs w:val="24"/>
              </w:rPr>
              <w:t xml:space="preserve">P </w:t>
            </w:r>
            <w:r w:rsidRPr="00F653E5">
              <w:rPr>
                <w:rFonts w:ascii="Book Antiqua" w:hAnsi="Book Antiqua"/>
                <w:b/>
                <w:sz w:val="24"/>
                <w:szCs w:val="24"/>
              </w:rPr>
              <w:t>value</w:t>
            </w:r>
          </w:p>
        </w:tc>
      </w:tr>
      <w:tr w:rsidR="008A5E7B" w:rsidRPr="00E7549E" w14:paraId="3C84C514" w14:textId="77777777" w:rsidTr="00F653E5">
        <w:trPr>
          <w:jc w:val="center"/>
        </w:trPr>
        <w:tc>
          <w:tcPr>
            <w:tcW w:w="2802" w:type="dxa"/>
            <w:tcBorders>
              <w:top w:val="single" w:sz="4" w:space="0" w:color="auto"/>
              <w:left w:val="nil"/>
              <w:bottom w:val="nil"/>
              <w:right w:val="nil"/>
            </w:tcBorders>
            <w:vAlign w:val="center"/>
            <w:hideMark/>
          </w:tcPr>
          <w:p w14:paraId="00065BCD"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Sex </w:t>
            </w:r>
          </w:p>
        </w:tc>
        <w:tc>
          <w:tcPr>
            <w:tcW w:w="1675" w:type="dxa"/>
            <w:tcBorders>
              <w:top w:val="single" w:sz="4" w:space="0" w:color="auto"/>
              <w:left w:val="nil"/>
              <w:bottom w:val="nil"/>
              <w:right w:val="nil"/>
            </w:tcBorders>
            <w:vAlign w:val="center"/>
          </w:tcPr>
          <w:p w14:paraId="0EFC8870" w14:textId="77777777" w:rsidR="008A5E7B" w:rsidRPr="00E7549E" w:rsidRDefault="008A5E7B" w:rsidP="00E7549E">
            <w:pPr>
              <w:snapToGrid w:val="0"/>
              <w:spacing w:line="360" w:lineRule="auto"/>
              <w:rPr>
                <w:rFonts w:ascii="Book Antiqua" w:eastAsia="SimSun" w:hAnsi="Book Antiqua" w:cs="Times New Roman"/>
                <w:sz w:val="24"/>
                <w:szCs w:val="24"/>
              </w:rPr>
            </w:pPr>
          </w:p>
        </w:tc>
        <w:tc>
          <w:tcPr>
            <w:tcW w:w="1790" w:type="dxa"/>
            <w:tcBorders>
              <w:top w:val="single" w:sz="4" w:space="0" w:color="auto"/>
              <w:left w:val="nil"/>
              <w:bottom w:val="nil"/>
              <w:right w:val="nil"/>
            </w:tcBorders>
            <w:vAlign w:val="center"/>
          </w:tcPr>
          <w:p w14:paraId="090AF6AD" w14:textId="77777777" w:rsidR="008A5E7B" w:rsidRPr="00E7549E" w:rsidRDefault="008A5E7B" w:rsidP="00E7549E">
            <w:pPr>
              <w:snapToGrid w:val="0"/>
              <w:spacing w:line="360" w:lineRule="auto"/>
              <w:rPr>
                <w:rFonts w:ascii="Book Antiqua" w:eastAsia="SimSun" w:hAnsi="Book Antiqua" w:cs="Times New Roman"/>
                <w:sz w:val="24"/>
                <w:szCs w:val="24"/>
              </w:rPr>
            </w:pPr>
          </w:p>
        </w:tc>
        <w:tc>
          <w:tcPr>
            <w:tcW w:w="1268" w:type="dxa"/>
            <w:tcBorders>
              <w:top w:val="single" w:sz="4" w:space="0" w:color="auto"/>
              <w:left w:val="nil"/>
              <w:bottom w:val="nil"/>
              <w:right w:val="nil"/>
            </w:tcBorders>
            <w:vAlign w:val="center"/>
          </w:tcPr>
          <w:p w14:paraId="04A5FEA5" w14:textId="77777777" w:rsidR="008A5E7B" w:rsidRPr="00E7549E" w:rsidRDefault="008A5E7B" w:rsidP="00E7549E">
            <w:pPr>
              <w:snapToGrid w:val="0"/>
              <w:spacing w:line="360" w:lineRule="auto"/>
              <w:rPr>
                <w:rFonts w:ascii="Book Antiqua" w:eastAsia="SimSun" w:hAnsi="Book Antiqua" w:cs="Times New Roman"/>
                <w:sz w:val="24"/>
                <w:szCs w:val="24"/>
              </w:rPr>
            </w:pPr>
          </w:p>
        </w:tc>
        <w:tc>
          <w:tcPr>
            <w:tcW w:w="987" w:type="dxa"/>
            <w:tcBorders>
              <w:top w:val="single" w:sz="4" w:space="0" w:color="auto"/>
              <w:left w:val="nil"/>
              <w:bottom w:val="nil"/>
              <w:right w:val="nil"/>
            </w:tcBorders>
            <w:vAlign w:val="center"/>
          </w:tcPr>
          <w:p w14:paraId="6F26BF46" w14:textId="77777777" w:rsidR="008A5E7B" w:rsidRPr="00E7549E" w:rsidRDefault="008A5E7B" w:rsidP="00E7549E">
            <w:pPr>
              <w:snapToGrid w:val="0"/>
              <w:spacing w:line="360" w:lineRule="auto"/>
              <w:rPr>
                <w:rFonts w:ascii="Book Antiqua" w:eastAsia="SimSun" w:hAnsi="Book Antiqua" w:cs="Times New Roman"/>
                <w:sz w:val="24"/>
                <w:szCs w:val="24"/>
              </w:rPr>
            </w:pPr>
          </w:p>
        </w:tc>
      </w:tr>
      <w:tr w:rsidR="008A5E7B" w:rsidRPr="00E7549E" w14:paraId="471E845A" w14:textId="77777777" w:rsidTr="00F653E5">
        <w:trPr>
          <w:jc w:val="center"/>
        </w:trPr>
        <w:tc>
          <w:tcPr>
            <w:tcW w:w="2802" w:type="dxa"/>
            <w:tcBorders>
              <w:top w:val="nil"/>
              <w:left w:val="nil"/>
              <w:bottom w:val="nil"/>
              <w:right w:val="nil"/>
            </w:tcBorders>
            <w:vAlign w:val="center"/>
            <w:hideMark/>
          </w:tcPr>
          <w:p w14:paraId="4C896037" w14:textId="77777777" w:rsidR="008A5E7B" w:rsidRPr="00E7549E" w:rsidRDefault="008A5E7B" w:rsidP="00E7549E">
            <w:pPr>
              <w:snapToGrid w:val="0"/>
              <w:spacing w:line="360" w:lineRule="auto"/>
              <w:ind w:firstLine="360"/>
              <w:rPr>
                <w:rFonts w:ascii="Book Antiqua" w:eastAsia="SimSun" w:hAnsi="Book Antiqua" w:cs="Times New Roman"/>
                <w:sz w:val="24"/>
                <w:szCs w:val="24"/>
              </w:rPr>
            </w:pPr>
            <w:r w:rsidRPr="00E7549E">
              <w:rPr>
                <w:rFonts w:ascii="Book Antiqua" w:hAnsi="Book Antiqua"/>
                <w:sz w:val="24"/>
                <w:szCs w:val="24"/>
              </w:rPr>
              <w:t xml:space="preserve">Male </w:t>
            </w:r>
          </w:p>
        </w:tc>
        <w:tc>
          <w:tcPr>
            <w:tcW w:w="1675" w:type="dxa"/>
            <w:tcBorders>
              <w:top w:val="nil"/>
              <w:left w:val="nil"/>
              <w:bottom w:val="nil"/>
              <w:right w:val="nil"/>
            </w:tcBorders>
            <w:vAlign w:val="center"/>
            <w:hideMark/>
          </w:tcPr>
          <w:p w14:paraId="4D3CF08D"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26</w:t>
            </w:r>
          </w:p>
        </w:tc>
        <w:tc>
          <w:tcPr>
            <w:tcW w:w="1790" w:type="dxa"/>
            <w:tcBorders>
              <w:top w:val="nil"/>
              <w:left w:val="nil"/>
              <w:bottom w:val="nil"/>
              <w:right w:val="nil"/>
            </w:tcBorders>
            <w:vAlign w:val="center"/>
            <w:hideMark/>
          </w:tcPr>
          <w:p w14:paraId="35E53182"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9.58 (3-24)     </w:t>
            </w:r>
          </w:p>
        </w:tc>
        <w:tc>
          <w:tcPr>
            <w:tcW w:w="1268" w:type="dxa"/>
            <w:vMerge w:val="restart"/>
            <w:tcBorders>
              <w:top w:val="nil"/>
              <w:left w:val="nil"/>
              <w:bottom w:val="nil"/>
              <w:right w:val="nil"/>
            </w:tcBorders>
            <w:vAlign w:val="center"/>
            <w:hideMark/>
          </w:tcPr>
          <w:p w14:paraId="34A90B5D"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2.567      </w:t>
            </w:r>
          </w:p>
        </w:tc>
        <w:tc>
          <w:tcPr>
            <w:tcW w:w="987" w:type="dxa"/>
            <w:vMerge w:val="restart"/>
            <w:tcBorders>
              <w:top w:val="nil"/>
              <w:left w:val="nil"/>
              <w:bottom w:val="nil"/>
              <w:right w:val="nil"/>
            </w:tcBorders>
            <w:vAlign w:val="center"/>
            <w:hideMark/>
          </w:tcPr>
          <w:p w14:paraId="5425BF08"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0.109</w:t>
            </w:r>
          </w:p>
        </w:tc>
      </w:tr>
      <w:tr w:rsidR="008A5E7B" w:rsidRPr="00E7549E" w14:paraId="521C8C5F" w14:textId="77777777" w:rsidTr="00F653E5">
        <w:trPr>
          <w:jc w:val="center"/>
        </w:trPr>
        <w:tc>
          <w:tcPr>
            <w:tcW w:w="2802" w:type="dxa"/>
            <w:tcBorders>
              <w:top w:val="nil"/>
              <w:left w:val="nil"/>
              <w:bottom w:val="nil"/>
              <w:right w:val="nil"/>
            </w:tcBorders>
            <w:vAlign w:val="center"/>
            <w:hideMark/>
          </w:tcPr>
          <w:p w14:paraId="78C8407E" w14:textId="77777777" w:rsidR="008A5E7B" w:rsidRPr="00E7549E" w:rsidRDefault="008A5E7B" w:rsidP="00E7549E">
            <w:pPr>
              <w:snapToGrid w:val="0"/>
              <w:spacing w:line="360" w:lineRule="auto"/>
              <w:ind w:firstLine="360"/>
              <w:rPr>
                <w:rFonts w:ascii="Book Antiqua" w:eastAsia="SimSun" w:hAnsi="Book Antiqua" w:cs="Times New Roman"/>
                <w:sz w:val="24"/>
                <w:szCs w:val="24"/>
              </w:rPr>
            </w:pPr>
            <w:r w:rsidRPr="00E7549E">
              <w:rPr>
                <w:rFonts w:ascii="Book Antiqua" w:hAnsi="Book Antiqua"/>
                <w:sz w:val="24"/>
                <w:szCs w:val="24"/>
              </w:rPr>
              <w:t xml:space="preserve">Female </w:t>
            </w:r>
          </w:p>
        </w:tc>
        <w:tc>
          <w:tcPr>
            <w:tcW w:w="1675" w:type="dxa"/>
            <w:tcBorders>
              <w:top w:val="nil"/>
              <w:left w:val="nil"/>
              <w:bottom w:val="nil"/>
              <w:right w:val="nil"/>
            </w:tcBorders>
            <w:vAlign w:val="center"/>
            <w:hideMark/>
          </w:tcPr>
          <w:p w14:paraId="355F0CC6"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54</w:t>
            </w:r>
          </w:p>
        </w:tc>
        <w:tc>
          <w:tcPr>
            <w:tcW w:w="1790" w:type="dxa"/>
            <w:tcBorders>
              <w:top w:val="nil"/>
              <w:left w:val="nil"/>
              <w:bottom w:val="nil"/>
              <w:right w:val="nil"/>
            </w:tcBorders>
            <w:vAlign w:val="center"/>
            <w:hideMark/>
          </w:tcPr>
          <w:p w14:paraId="1A79CA18"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11.30 (3-24)</w:t>
            </w:r>
          </w:p>
        </w:tc>
        <w:tc>
          <w:tcPr>
            <w:tcW w:w="1268" w:type="dxa"/>
            <w:vMerge/>
            <w:tcBorders>
              <w:top w:val="nil"/>
              <w:left w:val="nil"/>
              <w:bottom w:val="nil"/>
              <w:right w:val="nil"/>
            </w:tcBorders>
            <w:vAlign w:val="center"/>
            <w:hideMark/>
          </w:tcPr>
          <w:p w14:paraId="4D4ABD1B" w14:textId="77777777" w:rsidR="008A5E7B" w:rsidRPr="00E7549E" w:rsidRDefault="008A5E7B" w:rsidP="00E7549E">
            <w:pPr>
              <w:widowControl/>
              <w:spacing w:line="360" w:lineRule="auto"/>
              <w:rPr>
                <w:rFonts w:ascii="Book Antiqua" w:eastAsia="SimSun" w:hAnsi="Book Antiqua" w:cs="Times New Roman"/>
                <w:sz w:val="24"/>
                <w:szCs w:val="24"/>
              </w:rPr>
            </w:pPr>
          </w:p>
        </w:tc>
        <w:tc>
          <w:tcPr>
            <w:tcW w:w="987" w:type="dxa"/>
            <w:vMerge/>
            <w:tcBorders>
              <w:top w:val="nil"/>
              <w:left w:val="nil"/>
              <w:bottom w:val="nil"/>
              <w:right w:val="nil"/>
            </w:tcBorders>
            <w:vAlign w:val="center"/>
            <w:hideMark/>
          </w:tcPr>
          <w:p w14:paraId="47458C1A" w14:textId="77777777" w:rsidR="008A5E7B" w:rsidRPr="00E7549E" w:rsidRDefault="008A5E7B" w:rsidP="00E7549E">
            <w:pPr>
              <w:widowControl/>
              <w:spacing w:line="360" w:lineRule="auto"/>
              <w:rPr>
                <w:rFonts w:ascii="Book Antiqua" w:eastAsia="SimSun" w:hAnsi="Book Antiqua" w:cs="Times New Roman"/>
                <w:sz w:val="24"/>
                <w:szCs w:val="24"/>
              </w:rPr>
            </w:pPr>
          </w:p>
        </w:tc>
      </w:tr>
      <w:tr w:rsidR="008A5E7B" w:rsidRPr="00E7549E" w14:paraId="08DB8D88" w14:textId="77777777" w:rsidTr="00F653E5">
        <w:trPr>
          <w:jc w:val="center"/>
        </w:trPr>
        <w:tc>
          <w:tcPr>
            <w:tcW w:w="2802" w:type="dxa"/>
            <w:tcBorders>
              <w:top w:val="nil"/>
              <w:left w:val="nil"/>
              <w:bottom w:val="nil"/>
              <w:right w:val="nil"/>
            </w:tcBorders>
            <w:vAlign w:val="center"/>
            <w:hideMark/>
          </w:tcPr>
          <w:p w14:paraId="2C420AEE"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Age</w:t>
            </w:r>
          </w:p>
        </w:tc>
        <w:tc>
          <w:tcPr>
            <w:tcW w:w="1675" w:type="dxa"/>
            <w:tcBorders>
              <w:top w:val="nil"/>
              <w:left w:val="nil"/>
              <w:bottom w:val="nil"/>
              <w:right w:val="nil"/>
            </w:tcBorders>
            <w:vAlign w:val="center"/>
          </w:tcPr>
          <w:p w14:paraId="7CAA0DF2" w14:textId="77777777" w:rsidR="008A5E7B" w:rsidRPr="00E7549E" w:rsidRDefault="008A5E7B" w:rsidP="00E7549E">
            <w:pPr>
              <w:snapToGrid w:val="0"/>
              <w:spacing w:line="360" w:lineRule="auto"/>
              <w:rPr>
                <w:rFonts w:ascii="Book Antiqua" w:eastAsia="SimSun" w:hAnsi="Book Antiqua" w:cs="Times New Roman"/>
                <w:sz w:val="24"/>
                <w:szCs w:val="24"/>
              </w:rPr>
            </w:pPr>
          </w:p>
        </w:tc>
        <w:tc>
          <w:tcPr>
            <w:tcW w:w="1790" w:type="dxa"/>
            <w:tcBorders>
              <w:top w:val="nil"/>
              <w:left w:val="nil"/>
              <w:bottom w:val="nil"/>
              <w:right w:val="nil"/>
            </w:tcBorders>
            <w:vAlign w:val="center"/>
          </w:tcPr>
          <w:p w14:paraId="22E5F3AD" w14:textId="77777777" w:rsidR="008A5E7B" w:rsidRPr="00E7549E" w:rsidRDefault="008A5E7B" w:rsidP="00E7549E">
            <w:pPr>
              <w:snapToGrid w:val="0"/>
              <w:spacing w:line="360" w:lineRule="auto"/>
              <w:rPr>
                <w:rFonts w:ascii="Book Antiqua" w:eastAsia="SimSun" w:hAnsi="Book Antiqua" w:cs="Times New Roman"/>
                <w:sz w:val="24"/>
                <w:szCs w:val="24"/>
              </w:rPr>
            </w:pPr>
          </w:p>
        </w:tc>
        <w:tc>
          <w:tcPr>
            <w:tcW w:w="1268" w:type="dxa"/>
            <w:tcBorders>
              <w:top w:val="nil"/>
              <w:left w:val="nil"/>
              <w:bottom w:val="nil"/>
              <w:right w:val="nil"/>
            </w:tcBorders>
            <w:vAlign w:val="center"/>
          </w:tcPr>
          <w:p w14:paraId="6AC209F0" w14:textId="77777777" w:rsidR="008A5E7B" w:rsidRPr="00E7549E" w:rsidRDefault="008A5E7B" w:rsidP="00E7549E">
            <w:pPr>
              <w:snapToGrid w:val="0"/>
              <w:spacing w:line="360" w:lineRule="auto"/>
              <w:rPr>
                <w:rFonts w:ascii="Book Antiqua" w:eastAsia="SimSun" w:hAnsi="Book Antiqua" w:cs="Times New Roman"/>
                <w:sz w:val="24"/>
                <w:szCs w:val="24"/>
              </w:rPr>
            </w:pPr>
          </w:p>
        </w:tc>
        <w:tc>
          <w:tcPr>
            <w:tcW w:w="987" w:type="dxa"/>
            <w:tcBorders>
              <w:top w:val="nil"/>
              <w:left w:val="nil"/>
              <w:bottom w:val="nil"/>
              <w:right w:val="nil"/>
            </w:tcBorders>
            <w:vAlign w:val="center"/>
          </w:tcPr>
          <w:p w14:paraId="31043114" w14:textId="77777777" w:rsidR="008A5E7B" w:rsidRPr="00E7549E" w:rsidRDefault="008A5E7B" w:rsidP="00E7549E">
            <w:pPr>
              <w:snapToGrid w:val="0"/>
              <w:spacing w:line="360" w:lineRule="auto"/>
              <w:rPr>
                <w:rFonts w:ascii="Book Antiqua" w:eastAsia="SimSun" w:hAnsi="Book Antiqua" w:cs="Times New Roman"/>
                <w:sz w:val="24"/>
                <w:szCs w:val="24"/>
              </w:rPr>
            </w:pPr>
          </w:p>
        </w:tc>
      </w:tr>
      <w:tr w:rsidR="008A5E7B" w:rsidRPr="00E7549E" w14:paraId="1DACFE39" w14:textId="77777777" w:rsidTr="00F653E5">
        <w:trPr>
          <w:jc w:val="center"/>
        </w:trPr>
        <w:tc>
          <w:tcPr>
            <w:tcW w:w="2802" w:type="dxa"/>
            <w:tcBorders>
              <w:top w:val="nil"/>
              <w:left w:val="nil"/>
              <w:bottom w:val="nil"/>
              <w:right w:val="nil"/>
            </w:tcBorders>
            <w:hideMark/>
          </w:tcPr>
          <w:p w14:paraId="69D155E6" w14:textId="76DEACF4" w:rsidR="008A5E7B" w:rsidRPr="00E7549E" w:rsidRDefault="008A5E7B" w:rsidP="00E7549E">
            <w:pPr>
              <w:snapToGrid w:val="0"/>
              <w:spacing w:line="360" w:lineRule="auto"/>
              <w:ind w:firstLine="360"/>
              <w:rPr>
                <w:rFonts w:ascii="Book Antiqua" w:eastAsia="SimSun" w:hAnsi="Book Antiqua" w:cs="Times New Roman"/>
                <w:sz w:val="24"/>
                <w:szCs w:val="24"/>
              </w:rPr>
            </w:pPr>
            <w:r w:rsidRPr="00E7549E">
              <w:rPr>
                <w:rFonts w:ascii="Book Antiqua" w:hAnsi="Book Antiqua"/>
                <w:sz w:val="24"/>
                <w:szCs w:val="24"/>
              </w:rPr>
              <w:t>≤</w:t>
            </w:r>
            <w:r w:rsidR="00F653E5">
              <w:rPr>
                <w:rFonts w:ascii="Book Antiqua" w:hAnsi="Book Antiqua" w:hint="eastAsia"/>
                <w:sz w:val="24"/>
                <w:szCs w:val="24"/>
              </w:rPr>
              <w:t xml:space="preserve"> </w:t>
            </w:r>
            <w:r w:rsidRPr="00E7549E">
              <w:rPr>
                <w:rFonts w:ascii="Book Antiqua" w:hAnsi="Book Antiqua"/>
                <w:sz w:val="24"/>
                <w:szCs w:val="24"/>
              </w:rPr>
              <w:t>45 years old</w:t>
            </w:r>
          </w:p>
        </w:tc>
        <w:tc>
          <w:tcPr>
            <w:tcW w:w="1675" w:type="dxa"/>
            <w:tcBorders>
              <w:top w:val="nil"/>
              <w:left w:val="nil"/>
              <w:bottom w:val="nil"/>
              <w:right w:val="nil"/>
            </w:tcBorders>
            <w:vAlign w:val="center"/>
            <w:hideMark/>
          </w:tcPr>
          <w:p w14:paraId="1ED93AF0"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16</w:t>
            </w:r>
          </w:p>
        </w:tc>
        <w:tc>
          <w:tcPr>
            <w:tcW w:w="1790" w:type="dxa"/>
            <w:tcBorders>
              <w:top w:val="nil"/>
              <w:left w:val="nil"/>
              <w:bottom w:val="nil"/>
              <w:right w:val="nil"/>
            </w:tcBorders>
            <w:vAlign w:val="center"/>
            <w:hideMark/>
          </w:tcPr>
          <w:p w14:paraId="0EB6CFA0"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10.81 (4-24)     </w:t>
            </w:r>
          </w:p>
        </w:tc>
        <w:tc>
          <w:tcPr>
            <w:tcW w:w="1268" w:type="dxa"/>
            <w:vMerge w:val="restart"/>
            <w:tcBorders>
              <w:top w:val="nil"/>
              <w:left w:val="nil"/>
              <w:bottom w:val="nil"/>
              <w:right w:val="nil"/>
            </w:tcBorders>
            <w:vAlign w:val="center"/>
            <w:hideMark/>
          </w:tcPr>
          <w:p w14:paraId="1647D6B7"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0.003      </w:t>
            </w:r>
          </w:p>
        </w:tc>
        <w:tc>
          <w:tcPr>
            <w:tcW w:w="987" w:type="dxa"/>
            <w:vMerge w:val="restart"/>
            <w:tcBorders>
              <w:top w:val="nil"/>
              <w:left w:val="nil"/>
              <w:bottom w:val="nil"/>
              <w:right w:val="nil"/>
            </w:tcBorders>
            <w:vAlign w:val="center"/>
            <w:hideMark/>
          </w:tcPr>
          <w:p w14:paraId="5D04D6B0"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0.956        </w:t>
            </w:r>
          </w:p>
        </w:tc>
      </w:tr>
      <w:tr w:rsidR="008A5E7B" w:rsidRPr="00E7549E" w14:paraId="426477F6" w14:textId="77777777" w:rsidTr="00F653E5">
        <w:trPr>
          <w:jc w:val="center"/>
        </w:trPr>
        <w:tc>
          <w:tcPr>
            <w:tcW w:w="2802" w:type="dxa"/>
            <w:tcBorders>
              <w:top w:val="nil"/>
              <w:left w:val="nil"/>
              <w:bottom w:val="nil"/>
              <w:right w:val="nil"/>
            </w:tcBorders>
            <w:hideMark/>
          </w:tcPr>
          <w:p w14:paraId="10A193D9" w14:textId="579E01C1" w:rsidR="008A5E7B" w:rsidRPr="00E7549E" w:rsidRDefault="008A5E7B" w:rsidP="00E7549E">
            <w:pPr>
              <w:spacing w:line="360" w:lineRule="auto"/>
              <w:ind w:firstLine="360"/>
              <w:rPr>
                <w:rFonts w:ascii="Book Antiqua" w:eastAsia="SimSun" w:hAnsi="Book Antiqua" w:cs="Times New Roman"/>
                <w:sz w:val="24"/>
                <w:szCs w:val="24"/>
              </w:rPr>
            </w:pPr>
            <w:r w:rsidRPr="00E7549E">
              <w:rPr>
                <w:rFonts w:ascii="Book Antiqua" w:hAnsi="Book Antiqua"/>
                <w:sz w:val="24"/>
                <w:szCs w:val="24"/>
              </w:rPr>
              <w:t>&gt;</w:t>
            </w:r>
            <w:r w:rsidR="00F653E5">
              <w:rPr>
                <w:rFonts w:ascii="Book Antiqua" w:hAnsi="Book Antiqua" w:hint="eastAsia"/>
                <w:sz w:val="24"/>
                <w:szCs w:val="24"/>
              </w:rPr>
              <w:t xml:space="preserve"> </w:t>
            </w:r>
            <w:r w:rsidRPr="00E7549E">
              <w:rPr>
                <w:rFonts w:ascii="Book Antiqua" w:hAnsi="Book Antiqua"/>
                <w:sz w:val="24"/>
                <w:szCs w:val="24"/>
              </w:rPr>
              <w:t>45 years old</w:t>
            </w:r>
          </w:p>
        </w:tc>
        <w:tc>
          <w:tcPr>
            <w:tcW w:w="1675" w:type="dxa"/>
            <w:tcBorders>
              <w:top w:val="nil"/>
              <w:left w:val="nil"/>
              <w:bottom w:val="nil"/>
              <w:right w:val="nil"/>
            </w:tcBorders>
            <w:vAlign w:val="center"/>
            <w:hideMark/>
          </w:tcPr>
          <w:p w14:paraId="21B195B8"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64</w:t>
            </w:r>
          </w:p>
        </w:tc>
        <w:tc>
          <w:tcPr>
            <w:tcW w:w="1790" w:type="dxa"/>
            <w:tcBorders>
              <w:top w:val="nil"/>
              <w:left w:val="nil"/>
              <w:bottom w:val="nil"/>
              <w:right w:val="nil"/>
            </w:tcBorders>
            <w:vAlign w:val="center"/>
            <w:hideMark/>
          </w:tcPr>
          <w:p w14:paraId="34C97BED"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10.72 (3-24)</w:t>
            </w:r>
          </w:p>
        </w:tc>
        <w:tc>
          <w:tcPr>
            <w:tcW w:w="1268" w:type="dxa"/>
            <w:vMerge/>
            <w:tcBorders>
              <w:top w:val="nil"/>
              <w:left w:val="nil"/>
              <w:bottom w:val="nil"/>
              <w:right w:val="nil"/>
            </w:tcBorders>
            <w:vAlign w:val="center"/>
            <w:hideMark/>
          </w:tcPr>
          <w:p w14:paraId="30A402E6" w14:textId="77777777" w:rsidR="008A5E7B" w:rsidRPr="00E7549E" w:rsidRDefault="008A5E7B" w:rsidP="00E7549E">
            <w:pPr>
              <w:widowControl/>
              <w:spacing w:line="360" w:lineRule="auto"/>
              <w:rPr>
                <w:rFonts w:ascii="Book Antiqua" w:eastAsia="SimSun" w:hAnsi="Book Antiqua" w:cs="Times New Roman"/>
                <w:sz w:val="24"/>
                <w:szCs w:val="24"/>
              </w:rPr>
            </w:pPr>
          </w:p>
        </w:tc>
        <w:tc>
          <w:tcPr>
            <w:tcW w:w="987" w:type="dxa"/>
            <w:vMerge/>
            <w:tcBorders>
              <w:top w:val="nil"/>
              <w:left w:val="nil"/>
              <w:bottom w:val="nil"/>
              <w:right w:val="nil"/>
            </w:tcBorders>
            <w:vAlign w:val="center"/>
            <w:hideMark/>
          </w:tcPr>
          <w:p w14:paraId="1F0FF631" w14:textId="77777777" w:rsidR="008A5E7B" w:rsidRPr="00E7549E" w:rsidRDefault="008A5E7B" w:rsidP="00E7549E">
            <w:pPr>
              <w:widowControl/>
              <w:spacing w:line="360" w:lineRule="auto"/>
              <w:rPr>
                <w:rFonts w:ascii="Book Antiqua" w:eastAsia="SimSun" w:hAnsi="Book Antiqua" w:cs="Times New Roman"/>
                <w:sz w:val="24"/>
                <w:szCs w:val="24"/>
              </w:rPr>
            </w:pPr>
          </w:p>
        </w:tc>
      </w:tr>
      <w:tr w:rsidR="008A5E7B" w:rsidRPr="00E7549E" w14:paraId="3EF11E74" w14:textId="77777777" w:rsidTr="00F653E5">
        <w:trPr>
          <w:jc w:val="center"/>
        </w:trPr>
        <w:tc>
          <w:tcPr>
            <w:tcW w:w="2802" w:type="dxa"/>
            <w:tcBorders>
              <w:top w:val="nil"/>
              <w:left w:val="nil"/>
              <w:bottom w:val="nil"/>
              <w:right w:val="nil"/>
            </w:tcBorders>
            <w:vAlign w:val="center"/>
            <w:hideMark/>
          </w:tcPr>
          <w:p w14:paraId="235B011E"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Degree of differentiation</w:t>
            </w:r>
          </w:p>
        </w:tc>
        <w:tc>
          <w:tcPr>
            <w:tcW w:w="1675" w:type="dxa"/>
            <w:tcBorders>
              <w:top w:val="nil"/>
              <w:left w:val="nil"/>
              <w:bottom w:val="nil"/>
              <w:right w:val="nil"/>
            </w:tcBorders>
            <w:vAlign w:val="center"/>
          </w:tcPr>
          <w:p w14:paraId="7546B330" w14:textId="77777777" w:rsidR="008A5E7B" w:rsidRPr="00E7549E" w:rsidRDefault="008A5E7B" w:rsidP="00E7549E">
            <w:pPr>
              <w:snapToGrid w:val="0"/>
              <w:spacing w:line="360" w:lineRule="auto"/>
              <w:rPr>
                <w:rFonts w:ascii="Book Antiqua" w:eastAsia="SimSun" w:hAnsi="Book Antiqua" w:cs="Times New Roman"/>
                <w:sz w:val="24"/>
                <w:szCs w:val="24"/>
              </w:rPr>
            </w:pPr>
          </w:p>
        </w:tc>
        <w:tc>
          <w:tcPr>
            <w:tcW w:w="1790" w:type="dxa"/>
            <w:tcBorders>
              <w:top w:val="nil"/>
              <w:left w:val="nil"/>
              <w:bottom w:val="nil"/>
              <w:right w:val="nil"/>
            </w:tcBorders>
            <w:vAlign w:val="center"/>
          </w:tcPr>
          <w:p w14:paraId="345529BB" w14:textId="77777777" w:rsidR="008A5E7B" w:rsidRPr="00E7549E" w:rsidRDefault="008A5E7B" w:rsidP="00E7549E">
            <w:pPr>
              <w:snapToGrid w:val="0"/>
              <w:spacing w:line="360" w:lineRule="auto"/>
              <w:rPr>
                <w:rFonts w:ascii="Book Antiqua" w:eastAsia="SimSun" w:hAnsi="Book Antiqua" w:cs="Times New Roman"/>
                <w:sz w:val="24"/>
                <w:szCs w:val="24"/>
              </w:rPr>
            </w:pPr>
          </w:p>
        </w:tc>
        <w:tc>
          <w:tcPr>
            <w:tcW w:w="1268" w:type="dxa"/>
            <w:tcBorders>
              <w:top w:val="nil"/>
              <w:left w:val="nil"/>
              <w:bottom w:val="nil"/>
              <w:right w:val="nil"/>
            </w:tcBorders>
            <w:vAlign w:val="center"/>
          </w:tcPr>
          <w:p w14:paraId="422EB6FC" w14:textId="77777777" w:rsidR="008A5E7B" w:rsidRPr="00E7549E" w:rsidRDefault="008A5E7B" w:rsidP="00E7549E">
            <w:pPr>
              <w:snapToGrid w:val="0"/>
              <w:spacing w:line="360" w:lineRule="auto"/>
              <w:rPr>
                <w:rFonts w:ascii="Book Antiqua" w:eastAsia="SimSun" w:hAnsi="Book Antiqua" w:cs="Times New Roman"/>
                <w:sz w:val="24"/>
                <w:szCs w:val="24"/>
              </w:rPr>
            </w:pPr>
          </w:p>
        </w:tc>
        <w:tc>
          <w:tcPr>
            <w:tcW w:w="987" w:type="dxa"/>
            <w:tcBorders>
              <w:top w:val="nil"/>
              <w:left w:val="nil"/>
              <w:bottom w:val="nil"/>
              <w:right w:val="nil"/>
            </w:tcBorders>
            <w:vAlign w:val="center"/>
          </w:tcPr>
          <w:p w14:paraId="152EC967" w14:textId="77777777" w:rsidR="008A5E7B" w:rsidRPr="00E7549E" w:rsidRDefault="008A5E7B" w:rsidP="00E7549E">
            <w:pPr>
              <w:snapToGrid w:val="0"/>
              <w:spacing w:line="360" w:lineRule="auto"/>
              <w:rPr>
                <w:rFonts w:ascii="Book Antiqua" w:eastAsia="SimSun" w:hAnsi="Book Antiqua" w:cs="Times New Roman"/>
                <w:sz w:val="24"/>
                <w:szCs w:val="24"/>
              </w:rPr>
            </w:pPr>
          </w:p>
        </w:tc>
      </w:tr>
      <w:tr w:rsidR="008A5E7B" w:rsidRPr="00E7549E" w14:paraId="638F4A04" w14:textId="77777777" w:rsidTr="00F653E5">
        <w:trPr>
          <w:jc w:val="center"/>
        </w:trPr>
        <w:tc>
          <w:tcPr>
            <w:tcW w:w="2802" w:type="dxa"/>
            <w:tcBorders>
              <w:top w:val="nil"/>
              <w:left w:val="nil"/>
              <w:bottom w:val="nil"/>
              <w:right w:val="nil"/>
            </w:tcBorders>
            <w:vAlign w:val="center"/>
            <w:hideMark/>
          </w:tcPr>
          <w:p w14:paraId="432A1E29" w14:textId="77777777" w:rsidR="008A5E7B" w:rsidRPr="00E7549E" w:rsidRDefault="008A5E7B" w:rsidP="00E7549E">
            <w:pPr>
              <w:snapToGrid w:val="0"/>
              <w:spacing w:line="360" w:lineRule="auto"/>
              <w:ind w:firstLine="360"/>
              <w:rPr>
                <w:rFonts w:ascii="Book Antiqua" w:eastAsia="SimSun" w:hAnsi="Book Antiqua" w:cs="Times New Roman"/>
                <w:sz w:val="24"/>
                <w:szCs w:val="24"/>
              </w:rPr>
            </w:pPr>
            <w:r w:rsidRPr="00E7549E">
              <w:rPr>
                <w:rFonts w:ascii="Book Antiqua" w:hAnsi="Book Antiqua"/>
                <w:sz w:val="24"/>
                <w:szCs w:val="24"/>
              </w:rPr>
              <w:t>Highly differentiated</w:t>
            </w:r>
          </w:p>
        </w:tc>
        <w:tc>
          <w:tcPr>
            <w:tcW w:w="1675" w:type="dxa"/>
            <w:tcBorders>
              <w:top w:val="nil"/>
              <w:left w:val="nil"/>
              <w:bottom w:val="nil"/>
              <w:right w:val="nil"/>
            </w:tcBorders>
            <w:vAlign w:val="center"/>
            <w:hideMark/>
          </w:tcPr>
          <w:p w14:paraId="41D3D274"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27</w:t>
            </w:r>
          </w:p>
        </w:tc>
        <w:tc>
          <w:tcPr>
            <w:tcW w:w="1790" w:type="dxa"/>
            <w:tcBorders>
              <w:top w:val="nil"/>
              <w:left w:val="nil"/>
              <w:bottom w:val="nil"/>
              <w:right w:val="nil"/>
            </w:tcBorders>
            <w:vAlign w:val="center"/>
            <w:hideMark/>
          </w:tcPr>
          <w:p w14:paraId="763D7185"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15.07 (5-24)</w:t>
            </w:r>
          </w:p>
        </w:tc>
        <w:tc>
          <w:tcPr>
            <w:tcW w:w="1268" w:type="dxa"/>
            <w:vMerge w:val="restart"/>
            <w:tcBorders>
              <w:top w:val="nil"/>
              <w:left w:val="nil"/>
              <w:bottom w:val="nil"/>
              <w:right w:val="nil"/>
            </w:tcBorders>
            <w:vAlign w:val="center"/>
            <w:hideMark/>
          </w:tcPr>
          <w:p w14:paraId="2E39032A"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32.501      </w:t>
            </w:r>
          </w:p>
        </w:tc>
        <w:tc>
          <w:tcPr>
            <w:tcW w:w="987" w:type="dxa"/>
            <w:vMerge w:val="restart"/>
            <w:tcBorders>
              <w:top w:val="nil"/>
              <w:left w:val="nil"/>
              <w:bottom w:val="nil"/>
              <w:right w:val="nil"/>
            </w:tcBorders>
            <w:vAlign w:val="center"/>
            <w:hideMark/>
          </w:tcPr>
          <w:p w14:paraId="5C3B21DF"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0.000        </w:t>
            </w:r>
          </w:p>
        </w:tc>
      </w:tr>
      <w:tr w:rsidR="008A5E7B" w:rsidRPr="00E7549E" w14:paraId="20696773" w14:textId="77777777" w:rsidTr="00F653E5">
        <w:trPr>
          <w:jc w:val="center"/>
        </w:trPr>
        <w:tc>
          <w:tcPr>
            <w:tcW w:w="2802" w:type="dxa"/>
            <w:tcBorders>
              <w:top w:val="nil"/>
              <w:left w:val="nil"/>
              <w:bottom w:val="nil"/>
              <w:right w:val="nil"/>
            </w:tcBorders>
            <w:vAlign w:val="center"/>
            <w:hideMark/>
          </w:tcPr>
          <w:p w14:paraId="0B176BC6" w14:textId="77777777" w:rsidR="008A5E7B" w:rsidRPr="00E7549E" w:rsidRDefault="008A5E7B" w:rsidP="00E7549E">
            <w:pPr>
              <w:snapToGrid w:val="0"/>
              <w:spacing w:line="360" w:lineRule="auto"/>
              <w:ind w:firstLine="360"/>
              <w:rPr>
                <w:rFonts w:ascii="Book Antiqua" w:eastAsia="SimSun" w:hAnsi="Book Antiqua" w:cs="Times New Roman"/>
                <w:sz w:val="24"/>
                <w:szCs w:val="24"/>
              </w:rPr>
            </w:pPr>
            <w:r w:rsidRPr="00E7549E">
              <w:rPr>
                <w:rFonts w:ascii="Book Antiqua" w:hAnsi="Book Antiqua"/>
                <w:sz w:val="24"/>
                <w:szCs w:val="24"/>
              </w:rPr>
              <w:t>Moderately differentiated</w:t>
            </w:r>
          </w:p>
        </w:tc>
        <w:tc>
          <w:tcPr>
            <w:tcW w:w="1675" w:type="dxa"/>
            <w:tcBorders>
              <w:top w:val="nil"/>
              <w:left w:val="nil"/>
              <w:bottom w:val="nil"/>
              <w:right w:val="nil"/>
            </w:tcBorders>
            <w:vAlign w:val="center"/>
            <w:hideMark/>
          </w:tcPr>
          <w:p w14:paraId="1C8E491F"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25</w:t>
            </w:r>
          </w:p>
        </w:tc>
        <w:tc>
          <w:tcPr>
            <w:tcW w:w="1790" w:type="dxa"/>
            <w:tcBorders>
              <w:top w:val="nil"/>
              <w:left w:val="nil"/>
              <w:bottom w:val="nil"/>
              <w:right w:val="nil"/>
            </w:tcBorders>
            <w:vAlign w:val="center"/>
            <w:hideMark/>
          </w:tcPr>
          <w:p w14:paraId="1997FAF6"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10.60 (4-24) </w:t>
            </w:r>
          </w:p>
        </w:tc>
        <w:tc>
          <w:tcPr>
            <w:tcW w:w="1268" w:type="dxa"/>
            <w:vMerge/>
            <w:tcBorders>
              <w:top w:val="nil"/>
              <w:left w:val="nil"/>
              <w:bottom w:val="nil"/>
              <w:right w:val="nil"/>
            </w:tcBorders>
            <w:vAlign w:val="center"/>
            <w:hideMark/>
          </w:tcPr>
          <w:p w14:paraId="76837AE4" w14:textId="77777777" w:rsidR="008A5E7B" w:rsidRPr="00E7549E" w:rsidRDefault="008A5E7B" w:rsidP="00E7549E">
            <w:pPr>
              <w:widowControl/>
              <w:spacing w:line="360" w:lineRule="auto"/>
              <w:rPr>
                <w:rFonts w:ascii="Book Antiqua" w:eastAsia="SimSun" w:hAnsi="Book Antiqua" w:cs="Times New Roman"/>
                <w:sz w:val="24"/>
                <w:szCs w:val="24"/>
              </w:rPr>
            </w:pPr>
          </w:p>
        </w:tc>
        <w:tc>
          <w:tcPr>
            <w:tcW w:w="987" w:type="dxa"/>
            <w:vMerge/>
            <w:tcBorders>
              <w:top w:val="nil"/>
              <w:left w:val="nil"/>
              <w:bottom w:val="nil"/>
              <w:right w:val="nil"/>
            </w:tcBorders>
            <w:vAlign w:val="center"/>
            <w:hideMark/>
          </w:tcPr>
          <w:p w14:paraId="2D0E80A1" w14:textId="77777777" w:rsidR="008A5E7B" w:rsidRPr="00E7549E" w:rsidRDefault="008A5E7B" w:rsidP="00E7549E">
            <w:pPr>
              <w:widowControl/>
              <w:spacing w:line="360" w:lineRule="auto"/>
              <w:rPr>
                <w:rFonts w:ascii="Book Antiqua" w:eastAsia="SimSun" w:hAnsi="Book Antiqua" w:cs="Times New Roman"/>
                <w:sz w:val="24"/>
                <w:szCs w:val="24"/>
              </w:rPr>
            </w:pPr>
          </w:p>
        </w:tc>
      </w:tr>
      <w:tr w:rsidR="008A5E7B" w:rsidRPr="00E7549E" w14:paraId="622D8BD2" w14:textId="77777777" w:rsidTr="00F653E5">
        <w:trPr>
          <w:jc w:val="center"/>
        </w:trPr>
        <w:tc>
          <w:tcPr>
            <w:tcW w:w="2802" w:type="dxa"/>
            <w:tcBorders>
              <w:top w:val="nil"/>
              <w:left w:val="nil"/>
              <w:bottom w:val="nil"/>
              <w:right w:val="nil"/>
            </w:tcBorders>
            <w:vAlign w:val="center"/>
            <w:hideMark/>
          </w:tcPr>
          <w:p w14:paraId="06B25AC8" w14:textId="77777777" w:rsidR="008A5E7B" w:rsidRPr="00E7549E" w:rsidRDefault="008A5E7B" w:rsidP="00E7549E">
            <w:pPr>
              <w:snapToGrid w:val="0"/>
              <w:spacing w:line="360" w:lineRule="auto"/>
              <w:ind w:firstLine="360"/>
              <w:rPr>
                <w:rFonts w:ascii="Book Antiqua" w:eastAsia="SimSun" w:hAnsi="Book Antiqua" w:cs="Times New Roman"/>
                <w:sz w:val="24"/>
                <w:szCs w:val="24"/>
              </w:rPr>
            </w:pPr>
            <w:r w:rsidRPr="00E7549E">
              <w:rPr>
                <w:rFonts w:ascii="Book Antiqua" w:hAnsi="Book Antiqua"/>
                <w:sz w:val="24"/>
                <w:szCs w:val="24"/>
              </w:rPr>
              <w:t>Poorly differentiated</w:t>
            </w:r>
          </w:p>
        </w:tc>
        <w:tc>
          <w:tcPr>
            <w:tcW w:w="1675" w:type="dxa"/>
            <w:tcBorders>
              <w:top w:val="nil"/>
              <w:left w:val="nil"/>
              <w:bottom w:val="nil"/>
              <w:right w:val="nil"/>
            </w:tcBorders>
            <w:vAlign w:val="center"/>
            <w:hideMark/>
          </w:tcPr>
          <w:p w14:paraId="03516062"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28</w:t>
            </w:r>
          </w:p>
        </w:tc>
        <w:tc>
          <w:tcPr>
            <w:tcW w:w="1790" w:type="dxa"/>
            <w:tcBorders>
              <w:top w:val="nil"/>
              <w:left w:val="nil"/>
              <w:bottom w:val="nil"/>
              <w:right w:val="nil"/>
            </w:tcBorders>
            <w:vAlign w:val="center"/>
            <w:hideMark/>
          </w:tcPr>
          <w:p w14:paraId="63EB4C24"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6.68 (3-14)</w:t>
            </w:r>
          </w:p>
        </w:tc>
        <w:tc>
          <w:tcPr>
            <w:tcW w:w="1268" w:type="dxa"/>
            <w:vMerge/>
            <w:tcBorders>
              <w:top w:val="nil"/>
              <w:left w:val="nil"/>
              <w:bottom w:val="nil"/>
              <w:right w:val="nil"/>
            </w:tcBorders>
            <w:vAlign w:val="center"/>
            <w:hideMark/>
          </w:tcPr>
          <w:p w14:paraId="54D4F84A" w14:textId="77777777" w:rsidR="008A5E7B" w:rsidRPr="00E7549E" w:rsidRDefault="008A5E7B" w:rsidP="00E7549E">
            <w:pPr>
              <w:widowControl/>
              <w:spacing w:line="360" w:lineRule="auto"/>
              <w:rPr>
                <w:rFonts w:ascii="Book Antiqua" w:eastAsia="SimSun" w:hAnsi="Book Antiqua" w:cs="Times New Roman"/>
                <w:sz w:val="24"/>
                <w:szCs w:val="24"/>
              </w:rPr>
            </w:pPr>
          </w:p>
        </w:tc>
        <w:tc>
          <w:tcPr>
            <w:tcW w:w="987" w:type="dxa"/>
            <w:vMerge/>
            <w:tcBorders>
              <w:top w:val="nil"/>
              <w:left w:val="nil"/>
              <w:bottom w:val="nil"/>
              <w:right w:val="nil"/>
            </w:tcBorders>
            <w:vAlign w:val="center"/>
            <w:hideMark/>
          </w:tcPr>
          <w:p w14:paraId="09461F5B" w14:textId="77777777" w:rsidR="008A5E7B" w:rsidRPr="00E7549E" w:rsidRDefault="008A5E7B" w:rsidP="00E7549E">
            <w:pPr>
              <w:widowControl/>
              <w:spacing w:line="360" w:lineRule="auto"/>
              <w:rPr>
                <w:rFonts w:ascii="Book Antiqua" w:eastAsia="SimSun" w:hAnsi="Book Antiqua" w:cs="Times New Roman"/>
                <w:sz w:val="24"/>
                <w:szCs w:val="24"/>
              </w:rPr>
            </w:pPr>
          </w:p>
        </w:tc>
      </w:tr>
      <w:tr w:rsidR="008A5E7B" w:rsidRPr="00E7549E" w14:paraId="31A7441F" w14:textId="77777777" w:rsidTr="00F653E5">
        <w:trPr>
          <w:jc w:val="center"/>
        </w:trPr>
        <w:tc>
          <w:tcPr>
            <w:tcW w:w="2802" w:type="dxa"/>
            <w:tcBorders>
              <w:top w:val="nil"/>
              <w:left w:val="nil"/>
              <w:bottom w:val="nil"/>
              <w:right w:val="nil"/>
            </w:tcBorders>
            <w:vAlign w:val="center"/>
            <w:hideMark/>
          </w:tcPr>
          <w:p w14:paraId="0859E61D"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Maximal diameter of the mass</w:t>
            </w:r>
          </w:p>
        </w:tc>
        <w:tc>
          <w:tcPr>
            <w:tcW w:w="1675" w:type="dxa"/>
            <w:tcBorders>
              <w:top w:val="nil"/>
              <w:left w:val="nil"/>
              <w:bottom w:val="nil"/>
              <w:right w:val="nil"/>
            </w:tcBorders>
            <w:vAlign w:val="center"/>
          </w:tcPr>
          <w:p w14:paraId="7BDD8C72" w14:textId="77777777" w:rsidR="008A5E7B" w:rsidRPr="00E7549E" w:rsidRDefault="008A5E7B" w:rsidP="00E7549E">
            <w:pPr>
              <w:snapToGrid w:val="0"/>
              <w:spacing w:line="360" w:lineRule="auto"/>
              <w:rPr>
                <w:rFonts w:ascii="Book Antiqua" w:eastAsia="SimSun" w:hAnsi="Book Antiqua" w:cs="Times New Roman"/>
                <w:sz w:val="24"/>
                <w:szCs w:val="24"/>
              </w:rPr>
            </w:pPr>
          </w:p>
        </w:tc>
        <w:tc>
          <w:tcPr>
            <w:tcW w:w="1790" w:type="dxa"/>
            <w:tcBorders>
              <w:top w:val="nil"/>
              <w:left w:val="nil"/>
              <w:bottom w:val="nil"/>
              <w:right w:val="nil"/>
            </w:tcBorders>
            <w:vAlign w:val="center"/>
          </w:tcPr>
          <w:p w14:paraId="7D61EE2B" w14:textId="77777777" w:rsidR="008A5E7B" w:rsidRPr="00E7549E" w:rsidRDefault="008A5E7B" w:rsidP="00E7549E">
            <w:pPr>
              <w:snapToGrid w:val="0"/>
              <w:spacing w:line="360" w:lineRule="auto"/>
              <w:rPr>
                <w:rFonts w:ascii="Book Antiqua" w:eastAsia="SimSun" w:hAnsi="Book Antiqua" w:cs="Times New Roman"/>
                <w:sz w:val="24"/>
                <w:szCs w:val="24"/>
              </w:rPr>
            </w:pPr>
          </w:p>
        </w:tc>
        <w:tc>
          <w:tcPr>
            <w:tcW w:w="1268" w:type="dxa"/>
            <w:tcBorders>
              <w:top w:val="nil"/>
              <w:left w:val="nil"/>
              <w:bottom w:val="nil"/>
              <w:right w:val="nil"/>
            </w:tcBorders>
            <w:vAlign w:val="center"/>
          </w:tcPr>
          <w:p w14:paraId="30FAD218" w14:textId="77777777" w:rsidR="008A5E7B" w:rsidRPr="00E7549E" w:rsidRDefault="008A5E7B" w:rsidP="00E7549E">
            <w:pPr>
              <w:snapToGrid w:val="0"/>
              <w:spacing w:line="360" w:lineRule="auto"/>
              <w:rPr>
                <w:rFonts w:ascii="Book Antiqua" w:eastAsia="SimSun" w:hAnsi="Book Antiqua" w:cs="Times New Roman"/>
                <w:sz w:val="24"/>
                <w:szCs w:val="24"/>
              </w:rPr>
            </w:pPr>
          </w:p>
        </w:tc>
        <w:tc>
          <w:tcPr>
            <w:tcW w:w="987" w:type="dxa"/>
            <w:tcBorders>
              <w:top w:val="nil"/>
              <w:left w:val="nil"/>
              <w:bottom w:val="nil"/>
              <w:right w:val="nil"/>
            </w:tcBorders>
            <w:vAlign w:val="center"/>
          </w:tcPr>
          <w:p w14:paraId="215AC0E8" w14:textId="77777777" w:rsidR="008A5E7B" w:rsidRPr="00E7549E" w:rsidRDefault="008A5E7B" w:rsidP="00E7549E">
            <w:pPr>
              <w:snapToGrid w:val="0"/>
              <w:spacing w:line="360" w:lineRule="auto"/>
              <w:rPr>
                <w:rFonts w:ascii="Book Antiqua" w:eastAsia="SimSun" w:hAnsi="Book Antiqua" w:cs="Times New Roman"/>
                <w:sz w:val="24"/>
                <w:szCs w:val="24"/>
              </w:rPr>
            </w:pPr>
          </w:p>
        </w:tc>
      </w:tr>
      <w:tr w:rsidR="008A5E7B" w:rsidRPr="00E7549E" w14:paraId="4D379415" w14:textId="77777777" w:rsidTr="00F653E5">
        <w:trPr>
          <w:jc w:val="center"/>
        </w:trPr>
        <w:tc>
          <w:tcPr>
            <w:tcW w:w="2802" w:type="dxa"/>
            <w:tcBorders>
              <w:top w:val="nil"/>
              <w:left w:val="nil"/>
              <w:bottom w:val="nil"/>
              <w:right w:val="nil"/>
            </w:tcBorders>
            <w:hideMark/>
          </w:tcPr>
          <w:p w14:paraId="78ED29CE" w14:textId="395B0C50" w:rsidR="008A5E7B" w:rsidRPr="00E7549E" w:rsidRDefault="008A5E7B" w:rsidP="00E7549E">
            <w:pPr>
              <w:snapToGrid w:val="0"/>
              <w:spacing w:line="360" w:lineRule="auto"/>
              <w:ind w:firstLine="360"/>
              <w:rPr>
                <w:rFonts w:ascii="Book Antiqua" w:eastAsia="SimSun" w:hAnsi="Book Antiqua" w:cs="Times New Roman"/>
                <w:sz w:val="24"/>
                <w:szCs w:val="24"/>
              </w:rPr>
            </w:pPr>
            <w:r w:rsidRPr="00E7549E">
              <w:rPr>
                <w:rFonts w:ascii="Book Antiqua" w:hAnsi="Book Antiqua"/>
                <w:sz w:val="24"/>
                <w:szCs w:val="24"/>
              </w:rPr>
              <w:t>≤</w:t>
            </w:r>
            <w:r w:rsidR="00F653E5">
              <w:rPr>
                <w:rFonts w:ascii="Book Antiqua" w:hAnsi="Book Antiqua" w:hint="eastAsia"/>
                <w:sz w:val="24"/>
                <w:szCs w:val="24"/>
              </w:rPr>
              <w:t xml:space="preserve"> </w:t>
            </w:r>
            <w:r w:rsidRPr="00E7549E">
              <w:rPr>
                <w:rFonts w:ascii="Book Antiqua" w:hAnsi="Book Antiqua"/>
                <w:sz w:val="24"/>
                <w:szCs w:val="24"/>
              </w:rPr>
              <w:t>3 cm</w:t>
            </w:r>
          </w:p>
        </w:tc>
        <w:tc>
          <w:tcPr>
            <w:tcW w:w="1675" w:type="dxa"/>
            <w:tcBorders>
              <w:top w:val="nil"/>
              <w:left w:val="nil"/>
              <w:bottom w:val="nil"/>
              <w:right w:val="nil"/>
            </w:tcBorders>
            <w:vAlign w:val="center"/>
            <w:hideMark/>
          </w:tcPr>
          <w:p w14:paraId="3D69CE27"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50</w:t>
            </w:r>
          </w:p>
        </w:tc>
        <w:tc>
          <w:tcPr>
            <w:tcW w:w="1790" w:type="dxa"/>
            <w:tcBorders>
              <w:top w:val="nil"/>
              <w:left w:val="nil"/>
              <w:bottom w:val="nil"/>
              <w:right w:val="nil"/>
            </w:tcBorders>
            <w:vAlign w:val="center"/>
            <w:hideMark/>
          </w:tcPr>
          <w:p w14:paraId="1F1693FF"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13.70 (6-24)     </w:t>
            </w:r>
          </w:p>
        </w:tc>
        <w:tc>
          <w:tcPr>
            <w:tcW w:w="1268" w:type="dxa"/>
            <w:vMerge w:val="restart"/>
            <w:tcBorders>
              <w:top w:val="nil"/>
              <w:left w:val="nil"/>
              <w:bottom w:val="nil"/>
              <w:right w:val="nil"/>
            </w:tcBorders>
            <w:vAlign w:val="center"/>
            <w:hideMark/>
          </w:tcPr>
          <w:p w14:paraId="403871B5"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68.283     </w:t>
            </w:r>
          </w:p>
        </w:tc>
        <w:tc>
          <w:tcPr>
            <w:tcW w:w="987" w:type="dxa"/>
            <w:vMerge w:val="restart"/>
            <w:tcBorders>
              <w:top w:val="nil"/>
              <w:left w:val="nil"/>
              <w:bottom w:val="nil"/>
              <w:right w:val="nil"/>
            </w:tcBorders>
            <w:vAlign w:val="center"/>
            <w:hideMark/>
          </w:tcPr>
          <w:p w14:paraId="506EFEF3"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0.000   </w:t>
            </w:r>
          </w:p>
        </w:tc>
      </w:tr>
      <w:tr w:rsidR="008A5E7B" w:rsidRPr="00E7549E" w14:paraId="71D5B9B7" w14:textId="77777777" w:rsidTr="00F653E5">
        <w:trPr>
          <w:jc w:val="center"/>
        </w:trPr>
        <w:tc>
          <w:tcPr>
            <w:tcW w:w="2802" w:type="dxa"/>
            <w:tcBorders>
              <w:top w:val="nil"/>
              <w:left w:val="nil"/>
              <w:bottom w:val="nil"/>
              <w:right w:val="nil"/>
            </w:tcBorders>
            <w:hideMark/>
          </w:tcPr>
          <w:p w14:paraId="6838C15E" w14:textId="74F435E5" w:rsidR="008A5E7B" w:rsidRPr="00E7549E" w:rsidRDefault="008A5E7B" w:rsidP="00E7549E">
            <w:pPr>
              <w:spacing w:line="360" w:lineRule="auto"/>
              <w:ind w:firstLine="360"/>
              <w:rPr>
                <w:rFonts w:ascii="Book Antiqua" w:eastAsia="SimSun" w:hAnsi="Book Antiqua" w:cs="Times New Roman"/>
                <w:sz w:val="24"/>
                <w:szCs w:val="24"/>
              </w:rPr>
            </w:pPr>
            <w:r w:rsidRPr="00E7549E">
              <w:rPr>
                <w:rFonts w:ascii="Book Antiqua" w:hAnsi="Book Antiqua"/>
                <w:sz w:val="24"/>
                <w:szCs w:val="24"/>
              </w:rPr>
              <w:t>&gt;</w:t>
            </w:r>
            <w:r w:rsidR="00F653E5">
              <w:rPr>
                <w:rFonts w:ascii="Book Antiqua" w:hAnsi="Book Antiqua" w:hint="eastAsia"/>
                <w:sz w:val="24"/>
                <w:szCs w:val="24"/>
              </w:rPr>
              <w:t xml:space="preserve"> </w:t>
            </w:r>
            <w:r w:rsidRPr="00E7549E">
              <w:rPr>
                <w:rFonts w:ascii="Book Antiqua" w:hAnsi="Book Antiqua"/>
                <w:sz w:val="24"/>
                <w:szCs w:val="24"/>
              </w:rPr>
              <w:t>3 cm</w:t>
            </w:r>
          </w:p>
        </w:tc>
        <w:tc>
          <w:tcPr>
            <w:tcW w:w="1675" w:type="dxa"/>
            <w:tcBorders>
              <w:top w:val="nil"/>
              <w:left w:val="nil"/>
              <w:bottom w:val="nil"/>
              <w:right w:val="nil"/>
            </w:tcBorders>
            <w:vAlign w:val="center"/>
            <w:hideMark/>
          </w:tcPr>
          <w:p w14:paraId="645F27E3"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30</w:t>
            </w:r>
          </w:p>
        </w:tc>
        <w:tc>
          <w:tcPr>
            <w:tcW w:w="1790" w:type="dxa"/>
            <w:tcBorders>
              <w:top w:val="nil"/>
              <w:left w:val="nil"/>
              <w:bottom w:val="nil"/>
              <w:right w:val="nil"/>
            </w:tcBorders>
            <w:vAlign w:val="center"/>
            <w:hideMark/>
          </w:tcPr>
          <w:p w14:paraId="318A0928"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5.80 (3-10)</w:t>
            </w:r>
          </w:p>
        </w:tc>
        <w:tc>
          <w:tcPr>
            <w:tcW w:w="1268" w:type="dxa"/>
            <w:vMerge/>
            <w:tcBorders>
              <w:top w:val="nil"/>
              <w:left w:val="nil"/>
              <w:bottom w:val="nil"/>
              <w:right w:val="nil"/>
            </w:tcBorders>
            <w:vAlign w:val="center"/>
            <w:hideMark/>
          </w:tcPr>
          <w:p w14:paraId="178E0745" w14:textId="77777777" w:rsidR="008A5E7B" w:rsidRPr="00E7549E" w:rsidRDefault="008A5E7B" w:rsidP="00E7549E">
            <w:pPr>
              <w:widowControl/>
              <w:spacing w:line="360" w:lineRule="auto"/>
              <w:rPr>
                <w:rFonts w:ascii="Book Antiqua" w:eastAsia="SimSun" w:hAnsi="Book Antiqua" w:cs="Times New Roman"/>
                <w:sz w:val="24"/>
                <w:szCs w:val="24"/>
              </w:rPr>
            </w:pPr>
          </w:p>
        </w:tc>
        <w:tc>
          <w:tcPr>
            <w:tcW w:w="987" w:type="dxa"/>
            <w:vMerge/>
            <w:tcBorders>
              <w:top w:val="nil"/>
              <w:left w:val="nil"/>
              <w:bottom w:val="nil"/>
              <w:right w:val="nil"/>
            </w:tcBorders>
            <w:vAlign w:val="center"/>
            <w:hideMark/>
          </w:tcPr>
          <w:p w14:paraId="3EB99D56" w14:textId="77777777" w:rsidR="008A5E7B" w:rsidRPr="00E7549E" w:rsidRDefault="008A5E7B" w:rsidP="00E7549E">
            <w:pPr>
              <w:widowControl/>
              <w:spacing w:line="360" w:lineRule="auto"/>
              <w:rPr>
                <w:rFonts w:ascii="Book Antiqua" w:eastAsia="SimSun" w:hAnsi="Book Antiqua" w:cs="Times New Roman"/>
                <w:sz w:val="24"/>
                <w:szCs w:val="24"/>
              </w:rPr>
            </w:pPr>
          </w:p>
        </w:tc>
      </w:tr>
      <w:tr w:rsidR="008A5E7B" w:rsidRPr="00E7549E" w14:paraId="51CE6E2E" w14:textId="77777777" w:rsidTr="00F653E5">
        <w:trPr>
          <w:jc w:val="center"/>
        </w:trPr>
        <w:tc>
          <w:tcPr>
            <w:tcW w:w="2802" w:type="dxa"/>
            <w:tcBorders>
              <w:top w:val="nil"/>
              <w:left w:val="nil"/>
              <w:bottom w:val="nil"/>
              <w:right w:val="nil"/>
            </w:tcBorders>
            <w:hideMark/>
          </w:tcPr>
          <w:p w14:paraId="2F429AA4"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Gallstones</w:t>
            </w:r>
          </w:p>
        </w:tc>
        <w:tc>
          <w:tcPr>
            <w:tcW w:w="1675" w:type="dxa"/>
            <w:tcBorders>
              <w:top w:val="nil"/>
              <w:left w:val="nil"/>
              <w:bottom w:val="nil"/>
              <w:right w:val="nil"/>
            </w:tcBorders>
            <w:vAlign w:val="center"/>
          </w:tcPr>
          <w:p w14:paraId="2933547B" w14:textId="77777777" w:rsidR="008A5E7B" w:rsidRPr="00E7549E" w:rsidRDefault="008A5E7B" w:rsidP="00E7549E">
            <w:pPr>
              <w:snapToGrid w:val="0"/>
              <w:spacing w:line="360" w:lineRule="auto"/>
              <w:rPr>
                <w:rFonts w:ascii="Book Antiqua" w:eastAsia="SimSun" w:hAnsi="Book Antiqua" w:cs="Times New Roman"/>
                <w:sz w:val="24"/>
                <w:szCs w:val="24"/>
              </w:rPr>
            </w:pPr>
          </w:p>
        </w:tc>
        <w:tc>
          <w:tcPr>
            <w:tcW w:w="1790" w:type="dxa"/>
            <w:tcBorders>
              <w:top w:val="nil"/>
              <w:left w:val="nil"/>
              <w:bottom w:val="nil"/>
              <w:right w:val="nil"/>
            </w:tcBorders>
            <w:vAlign w:val="center"/>
          </w:tcPr>
          <w:p w14:paraId="313CB06D" w14:textId="77777777" w:rsidR="008A5E7B" w:rsidRPr="00E7549E" w:rsidRDefault="008A5E7B" w:rsidP="00E7549E">
            <w:pPr>
              <w:snapToGrid w:val="0"/>
              <w:spacing w:line="360" w:lineRule="auto"/>
              <w:rPr>
                <w:rFonts w:ascii="Book Antiqua" w:eastAsia="SimSun" w:hAnsi="Book Antiqua" w:cs="Times New Roman"/>
                <w:sz w:val="24"/>
                <w:szCs w:val="24"/>
              </w:rPr>
            </w:pPr>
          </w:p>
        </w:tc>
        <w:tc>
          <w:tcPr>
            <w:tcW w:w="1268" w:type="dxa"/>
            <w:tcBorders>
              <w:top w:val="nil"/>
              <w:left w:val="nil"/>
              <w:bottom w:val="nil"/>
              <w:right w:val="nil"/>
            </w:tcBorders>
            <w:vAlign w:val="center"/>
          </w:tcPr>
          <w:p w14:paraId="004912DA" w14:textId="77777777" w:rsidR="008A5E7B" w:rsidRPr="00E7549E" w:rsidRDefault="008A5E7B" w:rsidP="00E7549E">
            <w:pPr>
              <w:snapToGrid w:val="0"/>
              <w:spacing w:line="360" w:lineRule="auto"/>
              <w:rPr>
                <w:rFonts w:ascii="Book Antiqua" w:eastAsia="SimSun" w:hAnsi="Book Antiqua" w:cs="Times New Roman"/>
                <w:sz w:val="24"/>
                <w:szCs w:val="24"/>
              </w:rPr>
            </w:pPr>
          </w:p>
        </w:tc>
        <w:tc>
          <w:tcPr>
            <w:tcW w:w="987" w:type="dxa"/>
            <w:tcBorders>
              <w:top w:val="nil"/>
              <w:left w:val="nil"/>
              <w:bottom w:val="nil"/>
              <w:right w:val="nil"/>
            </w:tcBorders>
            <w:vAlign w:val="center"/>
          </w:tcPr>
          <w:p w14:paraId="0E64F317" w14:textId="77777777" w:rsidR="008A5E7B" w:rsidRPr="00E7549E" w:rsidRDefault="008A5E7B" w:rsidP="00E7549E">
            <w:pPr>
              <w:snapToGrid w:val="0"/>
              <w:spacing w:line="360" w:lineRule="auto"/>
              <w:rPr>
                <w:rFonts w:ascii="Book Antiqua" w:eastAsia="SimSun" w:hAnsi="Book Antiqua" w:cs="Times New Roman"/>
                <w:sz w:val="24"/>
                <w:szCs w:val="24"/>
              </w:rPr>
            </w:pPr>
          </w:p>
        </w:tc>
      </w:tr>
      <w:tr w:rsidR="008A5E7B" w:rsidRPr="00E7549E" w14:paraId="0BC80EFB" w14:textId="77777777" w:rsidTr="00F653E5">
        <w:trPr>
          <w:jc w:val="center"/>
        </w:trPr>
        <w:tc>
          <w:tcPr>
            <w:tcW w:w="2802" w:type="dxa"/>
            <w:tcBorders>
              <w:top w:val="nil"/>
              <w:left w:val="nil"/>
              <w:bottom w:val="nil"/>
              <w:right w:val="nil"/>
            </w:tcBorders>
            <w:vAlign w:val="center"/>
            <w:hideMark/>
          </w:tcPr>
          <w:p w14:paraId="7765C516" w14:textId="77777777" w:rsidR="008A5E7B" w:rsidRPr="00E7549E" w:rsidRDefault="008A5E7B" w:rsidP="00E7549E">
            <w:pPr>
              <w:snapToGrid w:val="0"/>
              <w:spacing w:line="360" w:lineRule="auto"/>
              <w:ind w:hanging="36"/>
              <w:rPr>
                <w:rFonts w:ascii="Book Antiqua" w:eastAsia="SimSun" w:hAnsi="Book Antiqua" w:cs="Times New Roman"/>
                <w:sz w:val="24"/>
                <w:szCs w:val="24"/>
              </w:rPr>
            </w:pPr>
            <w:r w:rsidRPr="00E7549E">
              <w:rPr>
                <w:rFonts w:ascii="Book Antiqua" w:hAnsi="Book Antiqua"/>
                <w:sz w:val="24"/>
                <w:szCs w:val="24"/>
              </w:rPr>
              <w:t>No</w:t>
            </w:r>
          </w:p>
        </w:tc>
        <w:tc>
          <w:tcPr>
            <w:tcW w:w="1675" w:type="dxa"/>
            <w:tcBorders>
              <w:top w:val="nil"/>
              <w:left w:val="nil"/>
              <w:bottom w:val="nil"/>
              <w:right w:val="nil"/>
            </w:tcBorders>
            <w:vAlign w:val="center"/>
            <w:hideMark/>
          </w:tcPr>
          <w:p w14:paraId="1646E25E"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42</w:t>
            </w:r>
          </w:p>
        </w:tc>
        <w:tc>
          <w:tcPr>
            <w:tcW w:w="1790" w:type="dxa"/>
            <w:tcBorders>
              <w:top w:val="nil"/>
              <w:left w:val="nil"/>
              <w:bottom w:val="nil"/>
              <w:right w:val="nil"/>
            </w:tcBorders>
            <w:vAlign w:val="center"/>
            <w:hideMark/>
          </w:tcPr>
          <w:p w14:paraId="3866EFEA"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10.19 (3-24)    </w:t>
            </w:r>
          </w:p>
        </w:tc>
        <w:tc>
          <w:tcPr>
            <w:tcW w:w="1268" w:type="dxa"/>
            <w:vMerge w:val="restart"/>
            <w:tcBorders>
              <w:top w:val="nil"/>
              <w:left w:val="nil"/>
              <w:bottom w:val="nil"/>
              <w:right w:val="nil"/>
            </w:tcBorders>
            <w:vAlign w:val="center"/>
            <w:hideMark/>
          </w:tcPr>
          <w:p w14:paraId="600EAD96"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0.246    </w:t>
            </w:r>
          </w:p>
        </w:tc>
        <w:tc>
          <w:tcPr>
            <w:tcW w:w="987" w:type="dxa"/>
            <w:vMerge w:val="restart"/>
            <w:tcBorders>
              <w:top w:val="nil"/>
              <w:left w:val="nil"/>
              <w:bottom w:val="nil"/>
              <w:right w:val="nil"/>
            </w:tcBorders>
            <w:vAlign w:val="center"/>
            <w:hideMark/>
          </w:tcPr>
          <w:p w14:paraId="2E263B92"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0.620</w:t>
            </w:r>
          </w:p>
        </w:tc>
      </w:tr>
      <w:tr w:rsidR="008A5E7B" w:rsidRPr="00E7549E" w14:paraId="683177C4" w14:textId="77777777" w:rsidTr="00F653E5">
        <w:trPr>
          <w:jc w:val="center"/>
        </w:trPr>
        <w:tc>
          <w:tcPr>
            <w:tcW w:w="2802" w:type="dxa"/>
            <w:tcBorders>
              <w:top w:val="nil"/>
              <w:left w:val="nil"/>
              <w:bottom w:val="nil"/>
              <w:right w:val="nil"/>
            </w:tcBorders>
            <w:vAlign w:val="center"/>
            <w:hideMark/>
          </w:tcPr>
          <w:p w14:paraId="14F37CD7" w14:textId="77777777" w:rsidR="008A5E7B" w:rsidRPr="00E7549E" w:rsidRDefault="008A5E7B" w:rsidP="00E7549E">
            <w:pPr>
              <w:snapToGrid w:val="0"/>
              <w:spacing w:line="360" w:lineRule="auto"/>
              <w:ind w:hanging="270"/>
              <w:rPr>
                <w:rFonts w:ascii="Book Antiqua" w:eastAsia="SimSun" w:hAnsi="Book Antiqua" w:cs="Times New Roman"/>
                <w:sz w:val="24"/>
                <w:szCs w:val="24"/>
              </w:rPr>
            </w:pPr>
            <w:r w:rsidRPr="00E7549E">
              <w:rPr>
                <w:rFonts w:ascii="Book Antiqua" w:hAnsi="Book Antiqua"/>
                <w:sz w:val="24"/>
                <w:szCs w:val="24"/>
              </w:rPr>
              <w:t>Yes</w:t>
            </w:r>
          </w:p>
        </w:tc>
        <w:tc>
          <w:tcPr>
            <w:tcW w:w="1675" w:type="dxa"/>
            <w:tcBorders>
              <w:top w:val="nil"/>
              <w:left w:val="nil"/>
              <w:bottom w:val="nil"/>
              <w:right w:val="nil"/>
            </w:tcBorders>
            <w:vAlign w:val="center"/>
            <w:hideMark/>
          </w:tcPr>
          <w:p w14:paraId="5C090CC9"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38</w:t>
            </w:r>
          </w:p>
        </w:tc>
        <w:tc>
          <w:tcPr>
            <w:tcW w:w="1790" w:type="dxa"/>
            <w:tcBorders>
              <w:top w:val="nil"/>
              <w:left w:val="nil"/>
              <w:bottom w:val="nil"/>
              <w:right w:val="nil"/>
            </w:tcBorders>
            <w:vAlign w:val="center"/>
            <w:hideMark/>
          </w:tcPr>
          <w:p w14:paraId="623C5C33" w14:textId="77777777" w:rsidR="008A5E7B" w:rsidRPr="00E7549E" w:rsidRDefault="008A5E7B" w:rsidP="00E7549E">
            <w:pPr>
              <w:spacing w:line="360" w:lineRule="auto"/>
              <w:rPr>
                <w:rFonts w:ascii="Book Antiqua" w:eastAsia="SimSun" w:hAnsi="Book Antiqua" w:cs="Times New Roman"/>
                <w:sz w:val="24"/>
                <w:szCs w:val="24"/>
              </w:rPr>
            </w:pPr>
            <w:r w:rsidRPr="00E7549E">
              <w:rPr>
                <w:rFonts w:ascii="Book Antiqua" w:hAnsi="Book Antiqua"/>
                <w:sz w:val="24"/>
                <w:szCs w:val="24"/>
              </w:rPr>
              <w:t>11.34 (4-24)</w:t>
            </w:r>
          </w:p>
        </w:tc>
        <w:tc>
          <w:tcPr>
            <w:tcW w:w="1268" w:type="dxa"/>
            <w:vMerge/>
            <w:tcBorders>
              <w:top w:val="nil"/>
              <w:left w:val="nil"/>
              <w:bottom w:val="nil"/>
              <w:right w:val="nil"/>
            </w:tcBorders>
            <w:vAlign w:val="center"/>
            <w:hideMark/>
          </w:tcPr>
          <w:p w14:paraId="40AA00EC" w14:textId="77777777" w:rsidR="008A5E7B" w:rsidRPr="00E7549E" w:rsidRDefault="008A5E7B" w:rsidP="00E7549E">
            <w:pPr>
              <w:widowControl/>
              <w:spacing w:line="360" w:lineRule="auto"/>
              <w:rPr>
                <w:rFonts w:ascii="Book Antiqua" w:eastAsia="SimSun" w:hAnsi="Book Antiqua" w:cs="Times New Roman"/>
                <w:sz w:val="24"/>
                <w:szCs w:val="24"/>
              </w:rPr>
            </w:pPr>
          </w:p>
        </w:tc>
        <w:tc>
          <w:tcPr>
            <w:tcW w:w="987" w:type="dxa"/>
            <w:vMerge/>
            <w:tcBorders>
              <w:top w:val="nil"/>
              <w:left w:val="nil"/>
              <w:bottom w:val="nil"/>
              <w:right w:val="nil"/>
            </w:tcBorders>
            <w:vAlign w:val="center"/>
            <w:hideMark/>
          </w:tcPr>
          <w:p w14:paraId="54F222E4" w14:textId="77777777" w:rsidR="008A5E7B" w:rsidRPr="00E7549E" w:rsidRDefault="008A5E7B" w:rsidP="00E7549E">
            <w:pPr>
              <w:widowControl/>
              <w:spacing w:line="360" w:lineRule="auto"/>
              <w:rPr>
                <w:rFonts w:ascii="Book Antiqua" w:eastAsia="SimSun" w:hAnsi="Book Antiqua" w:cs="Times New Roman"/>
                <w:sz w:val="24"/>
                <w:szCs w:val="24"/>
              </w:rPr>
            </w:pPr>
          </w:p>
        </w:tc>
      </w:tr>
      <w:tr w:rsidR="008A5E7B" w:rsidRPr="00E7549E" w14:paraId="788EAAC2" w14:textId="77777777" w:rsidTr="00F653E5">
        <w:trPr>
          <w:jc w:val="center"/>
        </w:trPr>
        <w:tc>
          <w:tcPr>
            <w:tcW w:w="2802" w:type="dxa"/>
            <w:tcBorders>
              <w:top w:val="nil"/>
              <w:left w:val="nil"/>
              <w:bottom w:val="nil"/>
              <w:right w:val="nil"/>
            </w:tcBorders>
            <w:vAlign w:val="center"/>
            <w:hideMark/>
          </w:tcPr>
          <w:p w14:paraId="4CCC8C78"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TNM stage</w:t>
            </w:r>
          </w:p>
        </w:tc>
        <w:tc>
          <w:tcPr>
            <w:tcW w:w="1675" w:type="dxa"/>
            <w:tcBorders>
              <w:top w:val="nil"/>
              <w:left w:val="nil"/>
              <w:bottom w:val="nil"/>
              <w:right w:val="nil"/>
            </w:tcBorders>
            <w:vAlign w:val="center"/>
          </w:tcPr>
          <w:p w14:paraId="5E35B182" w14:textId="77777777" w:rsidR="008A5E7B" w:rsidRPr="00E7549E" w:rsidRDefault="008A5E7B" w:rsidP="00E7549E">
            <w:pPr>
              <w:snapToGrid w:val="0"/>
              <w:spacing w:line="360" w:lineRule="auto"/>
              <w:rPr>
                <w:rFonts w:ascii="Book Antiqua" w:eastAsia="SimSun" w:hAnsi="Book Antiqua" w:cs="Times New Roman"/>
                <w:sz w:val="24"/>
                <w:szCs w:val="24"/>
              </w:rPr>
            </w:pPr>
          </w:p>
        </w:tc>
        <w:tc>
          <w:tcPr>
            <w:tcW w:w="1790" w:type="dxa"/>
            <w:tcBorders>
              <w:top w:val="nil"/>
              <w:left w:val="nil"/>
              <w:bottom w:val="nil"/>
              <w:right w:val="nil"/>
            </w:tcBorders>
            <w:vAlign w:val="center"/>
          </w:tcPr>
          <w:p w14:paraId="4CE7A0DE" w14:textId="77777777" w:rsidR="008A5E7B" w:rsidRPr="00E7549E" w:rsidRDefault="008A5E7B" w:rsidP="00E7549E">
            <w:pPr>
              <w:snapToGrid w:val="0"/>
              <w:spacing w:line="360" w:lineRule="auto"/>
              <w:rPr>
                <w:rFonts w:ascii="Book Antiqua" w:eastAsia="SimSun" w:hAnsi="Book Antiqua" w:cs="Times New Roman"/>
                <w:sz w:val="24"/>
                <w:szCs w:val="24"/>
              </w:rPr>
            </w:pPr>
          </w:p>
        </w:tc>
        <w:tc>
          <w:tcPr>
            <w:tcW w:w="1268" w:type="dxa"/>
            <w:tcBorders>
              <w:top w:val="nil"/>
              <w:left w:val="nil"/>
              <w:bottom w:val="nil"/>
              <w:right w:val="nil"/>
            </w:tcBorders>
            <w:vAlign w:val="center"/>
          </w:tcPr>
          <w:p w14:paraId="6D1339EA" w14:textId="77777777" w:rsidR="008A5E7B" w:rsidRPr="00E7549E" w:rsidRDefault="008A5E7B" w:rsidP="00E7549E">
            <w:pPr>
              <w:snapToGrid w:val="0"/>
              <w:spacing w:line="360" w:lineRule="auto"/>
              <w:rPr>
                <w:rFonts w:ascii="Book Antiqua" w:eastAsia="SimSun" w:hAnsi="Book Antiqua" w:cs="Times New Roman"/>
                <w:sz w:val="24"/>
                <w:szCs w:val="24"/>
              </w:rPr>
            </w:pPr>
          </w:p>
        </w:tc>
        <w:tc>
          <w:tcPr>
            <w:tcW w:w="987" w:type="dxa"/>
            <w:tcBorders>
              <w:top w:val="nil"/>
              <w:left w:val="nil"/>
              <w:bottom w:val="nil"/>
              <w:right w:val="nil"/>
            </w:tcBorders>
            <w:vAlign w:val="center"/>
          </w:tcPr>
          <w:p w14:paraId="15A1BAF9" w14:textId="77777777" w:rsidR="008A5E7B" w:rsidRPr="00E7549E" w:rsidRDefault="008A5E7B" w:rsidP="00E7549E">
            <w:pPr>
              <w:snapToGrid w:val="0"/>
              <w:spacing w:line="360" w:lineRule="auto"/>
              <w:rPr>
                <w:rFonts w:ascii="Book Antiqua" w:eastAsia="SimSun" w:hAnsi="Book Antiqua" w:cs="Times New Roman"/>
                <w:sz w:val="24"/>
                <w:szCs w:val="24"/>
              </w:rPr>
            </w:pPr>
          </w:p>
        </w:tc>
      </w:tr>
      <w:tr w:rsidR="008A5E7B" w:rsidRPr="00E7549E" w14:paraId="4D486765" w14:textId="77777777" w:rsidTr="00F653E5">
        <w:trPr>
          <w:jc w:val="center"/>
        </w:trPr>
        <w:tc>
          <w:tcPr>
            <w:tcW w:w="2802" w:type="dxa"/>
            <w:tcBorders>
              <w:top w:val="nil"/>
              <w:left w:val="nil"/>
              <w:bottom w:val="nil"/>
              <w:right w:val="nil"/>
            </w:tcBorders>
            <w:vAlign w:val="center"/>
            <w:hideMark/>
          </w:tcPr>
          <w:p w14:paraId="1439DF8C" w14:textId="77777777" w:rsidR="008A5E7B" w:rsidRPr="00E7549E" w:rsidRDefault="008A5E7B" w:rsidP="00E7549E">
            <w:pPr>
              <w:snapToGrid w:val="0"/>
              <w:spacing w:line="360" w:lineRule="auto"/>
              <w:ind w:hanging="36"/>
              <w:rPr>
                <w:rFonts w:ascii="Book Antiqua" w:eastAsia="SimSun" w:hAnsi="Book Antiqua" w:cs="Times New Roman"/>
                <w:sz w:val="24"/>
                <w:szCs w:val="24"/>
              </w:rPr>
            </w:pPr>
            <w:r w:rsidRPr="00E7549E">
              <w:rPr>
                <w:rFonts w:ascii="Book Antiqua" w:hAnsi="Book Antiqua"/>
                <w:sz w:val="24"/>
                <w:szCs w:val="24"/>
              </w:rPr>
              <w:t>I+II</w:t>
            </w:r>
          </w:p>
        </w:tc>
        <w:tc>
          <w:tcPr>
            <w:tcW w:w="1675" w:type="dxa"/>
            <w:tcBorders>
              <w:top w:val="nil"/>
              <w:left w:val="nil"/>
              <w:bottom w:val="nil"/>
              <w:right w:val="nil"/>
            </w:tcBorders>
            <w:vAlign w:val="center"/>
            <w:hideMark/>
          </w:tcPr>
          <w:p w14:paraId="0B41B622"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21</w:t>
            </w:r>
          </w:p>
        </w:tc>
        <w:tc>
          <w:tcPr>
            <w:tcW w:w="1790" w:type="dxa"/>
            <w:tcBorders>
              <w:top w:val="nil"/>
              <w:left w:val="nil"/>
              <w:bottom w:val="nil"/>
              <w:right w:val="nil"/>
            </w:tcBorders>
            <w:vAlign w:val="center"/>
            <w:hideMark/>
          </w:tcPr>
          <w:p w14:paraId="72F4F9A2"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18.96 (5-24)</w:t>
            </w:r>
          </w:p>
        </w:tc>
        <w:tc>
          <w:tcPr>
            <w:tcW w:w="1268" w:type="dxa"/>
            <w:vMerge w:val="restart"/>
            <w:tcBorders>
              <w:top w:val="nil"/>
              <w:left w:val="nil"/>
              <w:bottom w:val="nil"/>
              <w:right w:val="nil"/>
            </w:tcBorders>
            <w:vAlign w:val="center"/>
            <w:hideMark/>
          </w:tcPr>
          <w:p w14:paraId="3B19C066"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105.825   </w:t>
            </w:r>
          </w:p>
        </w:tc>
        <w:tc>
          <w:tcPr>
            <w:tcW w:w="987" w:type="dxa"/>
            <w:vMerge w:val="restart"/>
            <w:tcBorders>
              <w:top w:val="nil"/>
              <w:left w:val="nil"/>
              <w:bottom w:val="nil"/>
              <w:right w:val="nil"/>
            </w:tcBorders>
            <w:vAlign w:val="center"/>
            <w:hideMark/>
          </w:tcPr>
          <w:p w14:paraId="65F6EF54"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0.000</w:t>
            </w:r>
          </w:p>
        </w:tc>
      </w:tr>
      <w:tr w:rsidR="008A5E7B" w:rsidRPr="00E7549E" w14:paraId="397836D5" w14:textId="77777777" w:rsidTr="00F653E5">
        <w:trPr>
          <w:jc w:val="center"/>
        </w:trPr>
        <w:tc>
          <w:tcPr>
            <w:tcW w:w="2802" w:type="dxa"/>
            <w:tcBorders>
              <w:top w:val="nil"/>
              <w:left w:val="nil"/>
              <w:bottom w:val="nil"/>
              <w:right w:val="nil"/>
            </w:tcBorders>
            <w:vAlign w:val="center"/>
            <w:hideMark/>
          </w:tcPr>
          <w:p w14:paraId="6DB36D86" w14:textId="77777777" w:rsidR="008A5E7B" w:rsidRPr="00E7549E" w:rsidRDefault="008A5E7B" w:rsidP="00E7549E">
            <w:pPr>
              <w:snapToGrid w:val="0"/>
              <w:spacing w:line="360" w:lineRule="auto"/>
              <w:ind w:hanging="36"/>
              <w:rPr>
                <w:rFonts w:ascii="Book Antiqua" w:eastAsia="SimSun" w:hAnsi="Book Antiqua" w:cs="Times New Roman"/>
                <w:sz w:val="24"/>
                <w:szCs w:val="24"/>
              </w:rPr>
            </w:pPr>
            <w:r w:rsidRPr="00E7549E">
              <w:rPr>
                <w:rFonts w:ascii="Book Antiqua" w:hAnsi="Book Antiqua"/>
                <w:sz w:val="24"/>
                <w:szCs w:val="24"/>
              </w:rPr>
              <w:t>III</w:t>
            </w:r>
          </w:p>
        </w:tc>
        <w:tc>
          <w:tcPr>
            <w:tcW w:w="1675" w:type="dxa"/>
            <w:tcBorders>
              <w:top w:val="nil"/>
              <w:left w:val="nil"/>
              <w:bottom w:val="nil"/>
              <w:right w:val="nil"/>
            </w:tcBorders>
            <w:vAlign w:val="center"/>
            <w:hideMark/>
          </w:tcPr>
          <w:p w14:paraId="177D93BC"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38</w:t>
            </w:r>
          </w:p>
        </w:tc>
        <w:tc>
          <w:tcPr>
            <w:tcW w:w="1790" w:type="dxa"/>
            <w:tcBorders>
              <w:top w:val="nil"/>
              <w:left w:val="nil"/>
              <w:bottom w:val="nil"/>
              <w:right w:val="nil"/>
            </w:tcBorders>
            <w:vAlign w:val="center"/>
            <w:hideMark/>
          </w:tcPr>
          <w:p w14:paraId="4799560F"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9.29 (6-15)    </w:t>
            </w:r>
          </w:p>
        </w:tc>
        <w:tc>
          <w:tcPr>
            <w:tcW w:w="1268" w:type="dxa"/>
            <w:vMerge/>
            <w:tcBorders>
              <w:top w:val="nil"/>
              <w:left w:val="nil"/>
              <w:bottom w:val="nil"/>
              <w:right w:val="nil"/>
            </w:tcBorders>
            <w:vAlign w:val="center"/>
            <w:hideMark/>
          </w:tcPr>
          <w:p w14:paraId="60875138" w14:textId="77777777" w:rsidR="008A5E7B" w:rsidRPr="00E7549E" w:rsidRDefault="008A5E7B" w:rsidP="00E7549E">
            <w:pPr>
              <w:widowControl/>
              <w:spacing w:line="360" w:lineRule="auto"/>
              <w:rPr>
                <w:rFonts w:ascii="Book Antiqua" w:eastAsia="SimSun" w:hAnsi="Book Antiqua" w:cs="Times New Roman"/>
                <w:sz w:val="24"/>
                <w:szCs w:val="24"/>
              </w:rPr>
            </w:pPr>
          </w:p>
        </w:tc>
        <w:tc>
          <w:tcPr>
            <w:tcW w:w="987" w:type="dxa"/>
            <w:vMerge/>
            <w:tcBorders>
              <w:top w:val="nil"/>
              <w:left w:val="nil"/>
              <w:bottom w:val="nil"/>
              <w:right w:val="nil"/>
            </w:tcBorders>
            <w:vAlign w:val="center"/>
            <w:hideMark/>
          </w:tcPr>
          <w:p w14:paraId="4243AE08" w14:textId="77777777" w:rsidR="008A5E7B" w:rsidRPr="00E7549E" w:rsidRDefault="008A5E7B" w:rsidP="00E7549E">
            <w:pPr>
              <w:widowControl/>
              <w:spacing w:line="360" w:lineRule="auto"/>
              <w:rPr>
                <w:rFonts w:ascii="Book Antiqua" w:eastAsia="SimSun" w:hAnsi="Book Antiqua" w:cs="Times New Roman"/>
                <w:sz w:val="24"/>
                <w:szCs w:val="24"/>
              </w:rPr>
            </w:pPr>
          </w:p>
        </w:tc>
      </w:tr>
      <w:tr w:rsidR="008A5E7B" w:rsidRPr="00E7549E" w14:paraId="6E246469" w14:textId="77777777" w:rsidTr="00F653E5">
        <w:trPr>
          <w:jc w:val="center"/>
        </w:trPr>
        <w:tc>
          <w:tcPr>
            <w:tcW w:w="2802" w:type="dxa"/>
            <w:tcBorders>
              <w:top w:val="nil"/>
              <w:left w:val="nil"/>
              <w:bottom w:val="nil"/>
              <w:right w:val="nil"/>
            </w:tcBorders>
            <w:vAlign w:val="center"/>
            <w:hideMark/>
          </w:tcPr>
          <w:p w14:paraId="53DC5F9F" w14:textId="77777777" w:rsidR="008A5E7B" w:rsidRPr="00E7549E" w:rsidRDefault="008A5E7B" w:rsidP="00E7549E">
            <w:pPr>
              <w:snapToGrid w:val="0"/>
              <w:spacing w:line="360" w:lineRule="auto"/>
              <w:ind w:hanging="36"/>
              <w:rPr>
                <w:rFonts w:ascii="Book Antiqua" w:eastAsia="SimSun" w:hAnsi="Book Antiqua" w:cs="Times New Roman"/>
                <w:sz w:val="24"/>
                <w:szCs w:val="24"/>
              </w:rPr>
            </w:pPr>
            <w:r w:rsidRPr="00E7549E">
              <w:rPr>
                <w:rFonts w:ascii="Book Antiqua" w:hAnsi="Book Antiqua"/>
                <w:sz w:val="24"/>
                <w:szCs w:val="24"/>
              </w:rPr>
              <w:t>IV</w:t>
            </w:r>
          </w:p>
        </w:tc>
        <w:tc>
          <w:tcPr>
            <w:tcW w:w="1675" w:type="dxa"/>
            <w:tcBorders>
              <w:top w:val="nil"/>
              <w:left w:val="nil"/>
              <w:bottom w:val="nil"/>
              <w:right w:val="nil"/>
            </w:tcBorders>
            <w:vAlign w:val="center"/>
            <w:hideMark/>
          </w:tcPr>
          <w:p w14:paraId="484D3339"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21</w:t>
            </w:r>
          </w:p>
        </w:tc>
        <w:tc>
          <w:tcPr>
            <w:tcW w:w="1790" w:type="dxa"/>
            <w:tcBorders>
              <w:top w:val="nil"/>
              <w:left w:val="nil"/>
              <w:bottom w:val="nil"/>
              <w:right w:val="nil"/>
            </w:tcBorders>
            <w:vAlign w:val="center"/>
            <w:hideMark/>
          </w:tcPr>
          <w:p w14:paraId="54B2F117"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5.14 (3-7)</w:t>
            </w:r>
          </w:p>
        </w:tc>
        <w:tc>
          <w:tcPr>
            <w:tcW w:w="1268" w:type="dxa"/>
            <w:vMerge/>
            <w:tcBorders>
              <w:top w:val="nil"/>
              <w:left w:val="nil"/>
              <w:bottom w:val="nil"/>
              <w:right w:val="nil"/>
            </w:tcBorders>
            <w:vAlign w:val="center"/>
            <w:hideMark/>
          </w:tcPr>
          <w:p w14:paraId="6FD7E1F5" w14:textId="77777777" w:rsidR="008A5E7B" w:rsidRPr="00E7549E" w:rsidRDefault="008A5E7B" w:rsidP="00E7549E">
            <w:pPr>
              <w:widowControl/>
              <w:spacing w:line="360" w:lineRule="auto"/>
              <w:rPr>
                <w:rFonts w:ascii="Book Antiqua" w:eastAsia="SimSun" w:hAnsi="Book Antiqua" w:cs="Times New Roman"/>
                <w:sz w:val="24"/>
                <w:szCs w:val="24"/>
              </w:rPr>
            </w:pPr>
          </w:p>
        </w:tc>
        <w:tc>
          <w:tcPr>
            <w:tcW w:w="987" w:type="dxa"/>
            <w:vMerge/>
            <w:tcBorders>
              <w:top w:val="nil"/>
              <w:left w:val="nil"/>
              <w:bottom w:val="nil"/>
              <w:right w:val="nil"/>
            </w:tcBorders>
            <w:vAlign w:val="center"/>
            <w:hideMark/>
          </w:tcPr>
          <w:p w14:paraId="480475B4" w14:textId="77777777" w:rsidR="008A5E7B" w:rsidRPr="00E7549E" w:rsidRDefault="008A5E7B" w:rsidP="00E7549E">
            <w:pPr>
              <w:widowControl/>
              <w:spacing w:line="360" w:lineRule="auto"/>
              <w:rPr>
                <w:rFonts w:ascii="Book Antiqua" w:eastAsia="SimSun" w:hAnsi="Book Antiqua" w:cs="Times New Roman"/>
                <w:sz w:val="24"/>
                <w:szCs w:val="24"/>
              </w:rPr>
            </w:pPr>
          </w:p>
        </w:tc>
      </w:tr>
      <w:tr w:rsidR="008A5E7B" w:rsidRPr="00E7549E" w14:paraId="1F3A021C" w14:textId="77777777" w:rsidTr="00F653E5">
        <w:trPr>
          <w:jc w:val="center"/>
        </w:trPr>
        <w:tc>
          <w:tcPr>
            <w:tcW w:w="2802" w:type="dxa"/>
            <w:tcBorders>
              <w:top w:val="nil"/>
              <w:left w:val="nil"/>
              <w:bottom w:val="nil"/>
              <w:right w:val="nil"/>
            </w:tcBorders>
            <w:vAlign w:val="center"/>
            <w:hideMark/>
          </w:tcPr>
          <w:p w14:paraId="052D112D"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Lymph node metastasis</w:t>
            </w:r>
          </w:p>
        </w:tc>
        <w:tc>
          <w:tcPr>
            <w:tcW w:w="1675" w:type="dxa"/>
            <w:tcBorders>
              <w:top w:val="nil"/>
              <w:left w:val="nil"/>
              <w:bottom w:val="nil"/>
              <w:right w:val="nil"/>
            </w:tcBorders>
            <w:vAlign w:val="center"/>
          </w:tcPr>
          <w:p w14:paraId="2CF896BC" w14:textId="77777777" w:rsidR="008A5E7B" w:rsidRPr="00E7549E" w:rsidRDefault="008A5E7B" w:rsidP="00E7549E">
            <w:pPr>
              <w:snapToGrid w:val="0"/>
              <w:spacing w:line="360" w:lineRule="auto"/>
              <w:rPr>
                <w:rFonts w:ascii="Book Antiqua" w:eastAsia="SimSun" w:hAnsi="Book Antiqua" w:cs="Times New Roman"/>
                <w:sz w:val="24"/>
                <w:szCs w:val="24"/>
              </w:rPr>
            </w:pPr>
          </w:p>
        </w:tc>
        <w:tc>
          <w:tcPr>
            <w:tcW w:w="1790" w:type="dxa"/>
            <w:tcBorders>
              <w:top w:val="nil"/>
              <w:left w:val="nil"/>
              <w:bottom w:val="nil"/>
              <w:right w:val="nil"/>
            </w:tcBorders>
            <w:vAlign w:val="center"/>
          </w:tcPr>
          <w:p w14:paraId="57BB644A" w14:textId="77777777" w:rsidR="008A5E7B" w:rsidRPr="00E7549E" w:rsidRDefault="008A5E7B" w:rsidP="00E7549E">
            <w:pPr>
              <w:snapToGrid w:val="0"/>
              <w:spacing w:line="360" w:lineRule="auto"/>
              <w:rPr>
                <w:rFonts w:ascii="Book Antiqua" w:eastAsia="SimSun" w:hAnsi="Book Antiqua" w:cs="Times New Roman"/>
                <w:sz w:val="24"/>
                <w:szCs w:val="24"/>
              </w:rPr>
            </w:pPr>
          </w:p>
        </w:tc>
        <w:tc>
          <w:tcPr>
            <w:tcW w:w="1268" w:type="dxa"/>
            <w:tcBorders>
              <w:top w:val="nil"/>
              <w:left w:val="nil"/>
              <w:bottom w:val="nil"/>
              <w:right w:val="nil"/>
            </w:tcBorders>
            <w:vAlign w:val="center"/>
          </w:tcPr>
          <w:p w14:paraId="4B035B5A" w14:textId="77777777" w:rsidR="008A5E7B" w:rsidRPr="00E7549E" w:rsidRDefault="008A5E7B" w:rsidP="00E7549E">
            <w:pPr>
              <w:snapToGrid w:val="0"/>
              <w:spacing w:line="360" w:lineRule="auto"/>
              <w:rPr>
                <w:rFonts w:ascii="Book Antiqua" w:eastAsia="SimSun" w:hAnsi="Book Antiqua" w:cs="Times New Roman"/>
                <w:sz w:val="24"/>
                <w:szCs w:val="24"/>
              </w:rPr>
            </w:pPr>
          </w:p>
        </w:tc>
        <w:tc>
          <w:tcPr>
            <w:tcW w:w="987" w:type="dxa"/>
            <w:tcBorders>
              <w:top w:val="nil"/>
              <w:left w:val="nil"/>
              <w:bottom w:val="nil"/>
              <w:right w:val="nil"/>
            </w:tcBorders>
            <w:vAlign w:val="center"/>
          </w:tcPr>
          <w:p w14:paraId="5AD457D2" w14:textId="77777777" w:rsidR="008A5E7B" w:rsidRPr="00E7549E" w:rsidRDefault="008A5E7B" w:rsidP="00E7549E">
            <w:pPr>
              <w:snapToGrid w:val="0"/>
              <w:spacing w:line="360" w:lineRule="auto"/>
              <w:rPr>
                <w:rFonts w:ascii="Book Antiqua" w:eastAsia="SimSun" w:hAnsi="Book Antiqua" w:cs="Times New Roman"/>
                <w:sz w:val="24"/>
                <w:szCs w:val="24"/>
              </w:rPr>
            </w:pPr>
          </w:p>
        </w:tc>
      </w:tr>
      <w:tr w:rsidR="008A5E7B" w:rsidRPr="00E7549E" w14:paraId="65FD2BDD" w14:textId="77777777" w:rsidTr="00F653E5">
        <w:trPr>
          <w:jc w:val="center"/>
        </w:trPr>
        <w:tc>
          <w:tcPr>
            <w:tcW w:w="2802" w:type="dxa"/>
            <w:tcBorders>
              <w:top w:val="nil"/>
              <w:left w:val="nil"/>
              <w:bottom w:val="nil"/>
              <w:right w:val="nil"/>
            </w:tcBorders>
            <w:vAlign w:val="center"/>
            <w:hideMark/>
          </w:tcPr>
          <w:p w14:paraId="0F6FB874" w14:textId="77777777" w:rsidR="008A5E7B" w:rsidRPr="00E7549E" w:rsidRDefault="008A5E7B" w:rsidP="00E7549E">
            <w:pPr>
              <w:snapToGrid w:val="0"/>
              <w:spacing w:line="360" w:lineRule="auto"/>
              <w:ind w:firstLine="360"/>
              <w:rPr>
                <w:rFonts w:ascii="Book Antiqua" w:eastAsia="SimSun" w:hAnsi="Book Antiqua" w:cs="Times New Roman"/>
                <w:sz w:val="24"/>
                <w:szCs w:val="24"/>
              </w:rPr>
            </w:pPr>
            <w:r w:rsidRPr="00E7549E">
              <w:rPr>
                <w:rFonts w:ascii="Book Antiqua" w:hAnsi="Book Antiqua"/>
                <w:sz w:val="24"/>
                <w:szCs w:val="24"/>
              </w:rPr>
              <w:t xml:space="preserve">No </w:t>
            </w:r>
          </w:p>
        </w:tc>
        <w:tc>
          <w:tcPr>
            <w:tcW w:w="1675" w:type="dxa"/>
            <w:tcBorders>
              <w:top w:val="nil"/>
              <w:left w:val="nil"/>
              <w:bottom w:val="nil"/>
              <w:right w:val="nil"/>
            </w:tcBorders>
            <w:vAlign w:val="center"/>
            <w:hideMark/>
          </w:tcPr>
          <w:p w14:paraId="4C03EA2B"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30</w:t>
            </w:r>
          </w:p>
        </w:tc>
        <w:tc>
          <w:tcPr>
            <w:tcW w:w="1790" w:type="dxa"/>
            <w:tcBorders>
              <w:top w:val="nil"/>
              <w:left w:val="nil"/>
              <w:bottom w:val="nil"/>
              <w:right w:val="nil"/>
            </w:tcBorders>
            <w:vAlign w:val="center"/>
            <w:hideMark/>
          </w:tcPr>
          <w:p w14:paraId="4D3B5E05"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16.27 (4-24)      </w:t>
            </w:r>
          </w:p>
        </w:tc>
        <w:tc>
          <w:tcPr>
            <w:tcW w:w="1268" w:type="dxa"/>
            <w:vMerge w:val="restart"/>
            <w:tcBorders>
              <w:top w:val="nil"/>
              <w:left w:val="nil"/>
              <w:bottom w:val="nil"/>
              <w:right w:val="nil"/>
            </w:tcBorders>
            <w:vAlign w:val="center"/>
            <w:hideMark/>
          </w:tcPr>
          <w:p w14:paraId="7992BCF4"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42.372    </w:t>
            </w:r>
          </w:p>
        </w:tc>
        <w:tc>
          <w:tcPr>
            <w:tcW w:w="987" w:type="dxa"/>
            <w:vMerge w:val="restart"/>
            <w:tcBorders>
              <w:top w:val="nil"/>
              <w:left w:val="nil"/>
              <w:bottom w:val="nil"/>
              <w:right w:val="nil"/>
            </w:tcBorders>
            <w:vAlign w:val="center"/>
            <w:hideMark/>
          </w:tcPr>
          <w:p w14:paraId="0D67E65D"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0.000   </w:t>
            </w:r>
          </w:p>
        </w:tc>
      </w:tr>
      <w:tr w:rsidR="008A5E7B" w:rsidRPr="00E7549E" w14:paraId="378F1C9D" w14:textId="77777777" w:rsidTr="00F653E5">
        <w:trPr>
          <w:jc w:val="center"/>
        </w:trPr>
        <w:tc>
          <w:tcPr>
            <w:tcW w:w="2802" w:type="dxa"/>
            <w:tcBorders>
              <w:top w:val="nil"/>
              <w:left w:val="nil"/>
              <w:bottom w:val="nil"/>
              <w:right w:val="nil"/>
            </w:tcBorders>
            <w:vAlign w:val="center"/>
            <w:hideMark/>
          </w:tcPr>
          <w:p w14:paraId="3C88B253" w14:textId="77777777" w:rsidR="008A5E7B" w:rsidRPr="00E7549E" w:rsidRDefault="008A5E7B" w:rsidP="00E7549E">
            <w:pPr>
              <w:snapToGrid w:val="0"/>
              <w:spacing w:line="360" w:lineRule="auto"/>
              <w:ind w:firstLine="360"/>
              <w:rPr>
                <w:rFonts w:ascii="Book Antiqua" w:eastAsia="SimSun" w:hAnsi="Book Antiqua" w:cs="Times New Roman"/>
                <w:sz w:val="24"/>
                <w:szCs w:val="24"/>
              </w:rPr>
            </w:pPr>
            <w:r w:rsidRPr="00E7549E">
              <w:rPr>
                <w:rFonts w:ascii="Book Antiqua" w:hAnsi="Book Antiqua"/>
                <w:sz w:val="24"/>
                <w:szCs w:val="24"/>
              </w:rPr>
              <w:lastRenderedPageBreak/>
              <w:t xml:space="preserve">Yes </w:t>
            </w:r>
          </w:p>
        </w:tc>
        <w:tc>
          <w:tcPr>
            <w:tcW w:w="1675" w:type="dxa"/>
            <w:tcBorders>
              <w:top w:val="nil"/>
              <w:left w:val="nil"/>
              <w:bottom w:val="nil"/>
              <w:right w:val="nil"/>
            </w:tcBorders>
            <w:vAlign w:val="center"/>
            <w:hideMark/>
          </w:tcPr>
          <w:p w14:paraId="632DE95A"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50</w:t>
            </w:r>
          </w:p>
        </w:tc>
        <w:tc>
          <w:tcPr>
            <w:tcW w:w="1790" w:type="dxa"/>
            <w:tcBorders>
              <w:top w:val="nil"/>
              <w:left w:val="nil"/>
              <w:bottom w:val="nil"/>
              <w:right w:val="nil"/>
            </w:tcBorders>
            <w:vAlign w:val="center"/>
            <w:hideMark/>
          </w:tcPr>
          <w:p w14:paraId="735DFB4F"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7.42(3-14)</w:t>
            </w:r>
          </w:p>
        </w:tc>
        <w:tc>
          <w:tcPr>
            <w:tcW w:w="1268" w:type="dxa"/>
            <w:vMerge/>
            <w:tcBorders>
              <w:top w:val="nil"/>
              <w:left w:val="nil"/>
              <w:bottom w:val="nil"/>
              <w:right w:val="nil"/>
            </w:tcBorders>
            <w:vAlign w:val="center"/>
            <w:hideMark/>
          </w:tcPr>
          <w:p w14:paraId="777EE8D4" w14:textId="77777777" w:rsidR="008A5E7B" w:rsidRPr="00E7549E" w:rsidRDefault="008A5E7B" w:rsidP="00E7549E">
            <w:pPr>
              <w:widowControl/>
              <w:spacing w:line="360" w:lineRule="auto"/>
              <w:rPr>
                <w:rFonts w:ascii="Book Antiqua" w:eastAsia="SimSun" w:hAnsi="Book Antiqua" w:cs="Times New Roman"/>
                <w:sz w:val="24"/>
                <w:szCs w:val="24"/>
              </w:rPr>
            </w:pPr>
          </w:p>
        </w:tc>
        <w:tc>
          <w:tcPr>
            <w:tcW w:w="987" w:type="dxa"/>
            <w:vMerge/>
            <w:tcBorders>
              <w:top w:val="nil"/>
              <w:left w:val="nil"/>
              <w:bottom w:val="nil"/>
              <w:right w:val="nil"/>
            </w:tcBorders>
            <w:vAlign w:val="center"/>
            <w:hideMark/>
          </w:tcPr>
          <w:p w14:paraId="5AB6F2D8" w14:textId="77777777" w:rsidR="008A5E7B" w:rsidRPr="00E7549E" w:rsidRDefault="008A5E7B" w:rsidP="00E7549E">
            <w:pPr>
              <w:widowControl/>
              <w:spacing w:line="360" w:lineRule="auto"/>
              <w:rPr>
                <w:rFonts w:ascii="Book Antiqua" w:eastAsia="SimSun" w:hAnsi="Book Antiqua" w:cs="Times New Roman"/>
                <w:sz w:val="24"/>
                <w:szCs w:val="24"/>
              </w:rPr>
            </w:pPr>
          </w:p>
        </w:tc>
      </w:tr>
      <w:tr w:rsidR="008A5E7B" w:rsidRPr="00E7549E" w14:paraId="4C66DF40" w14:textId="77777777" w:rsidTr="008A5E7B">
        <w:trPr>
          <w:jc w:val="center"/>
        </w:trPr>
        <w:tc>
          <w:tcPr>
            <w:tcW w:w="4477" w:type="dxa"/>
            <w:gridSpan w:val="2"/>
            <w:tcBorders>
              <w:top w:val="nil"/>
              <w:left w:val="nil"/>
              <w:bottom w:val="nil"/>
              <w:right w:val="nil"/>
            </w:tcBorders>
            <w:vAlign w:val="center"/>
            <w:hideMark/>
          </w:tcPr>
          <w:p w14:paraId="08498C34"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Invasion of the surrounding tissue</w:t>
            </w:r>
          </w:p>
        </w:tc>
        <w:tc>
          <w:tcPr>
            <w:tcW w:w="1790" w:type="dxa"/>
            <w:tcBorders>
              <w:top w:val="nil"/>
              <w:left w:val="nil"/>
              <w:bottom w:val="nil"/>
              <w:right w:val="nil"/>
            </w:tcBorders>
            <w:vAlign w:val="center"/>
          </w:tcPr>
          <w:p w14:paraId="08946037" w14:textId="77777777" w:rsidR="008A5E7B" w:rsidRPr="00E7549E" w:rsidRDefault="008A5E7B" w:rsidP="00E7549E">
            <w:pPr>
              <w:snapToGrid w:val="0"/>
              <w:spacing w:line="360" w:lineRule="auto"/>
              <w:rPr>
                <w:rFonts w:ascii="Book Antiqua" w:eastAsia="SimSun" w:hAnsi="Book Antiqua" w:cs="Times New Roman"/>
                <w:sz w:val="24"/>
                <w:szCs w:val="24"/>
              </w:rPr>
            </w:pPr>
          </w:p>
        </w:tc>
        <w:tc>
          <w:tcPr>
            <w:tcW w:w="1268" w:type="dxa"/>
            <w:tcBorders>
              <w:top w:val="nil"/>
              <w:left w:val="nil"/>
              <w:bottom w:val="nil"/>
              <w:right w:val="nil"/>
            </w:tcBorders>
            <w:vAlign w:val="center"/>
          </w:tcPr>
          <w:p w14:paraId="3F3BCFBC" w14:textId="77777777" w:rsidR="008A5E7B" w:rsidRPr="00E7549E" w:rsidRDefault="008A5E7B" w:rsidP="00E7549E">
            <w:pPr>
              <w:snapToGrid w:val="0"/>
              <w:spacing w:line="360" w:lineRule="auto"/>
              <w:rPr>
                <w:rFonts w:ascii="Book Antiqua" w:eastAsia="SimSun" w:hAnsi="Book Antiqua" w:cs="Times New Roman"/>
                <w:sz w:val="24"/>
                <w:szCs w:val="24"/>
              </w:rPr>
            </w:pPr>
          </w:p>
        </w:tc>
        <w:tc>
          <w:tcPr>
            <w:tcW w:w="987" w:type="dxa"/>
            <w:tcBorders>
              <w:top w:val="nil"/>
              <w:left w:val="nil"/>
              <w:bottom w:val="nil"/>
              <w:right w:val="nil"/>
            </w:tcBorders>
            <w:vAlign w:val="center"/>
          </w:tcPr>
          <w:p w14:paraId="749D2A26" w14:textId="77777777" w:rsidR="008A5E7B" w:rsidRPr="00E7549E" w:rsidRDefault="008A5E7B" w:rsidP="00E7549E">
            <w:pPr>
              <w:snapToGrid w:val="0"/>
              <w:spacing w:line="360" w:lineRule="auto"/>
              <w:rPr>
                <w:rFonts w:ascii="Book Antiqua" w:eastAsia="SimSun" w:hAnsi="Book Antiqua" w:cs="Times New Roman"/>
                <w:sz w:val="24"/>
                <w:szCs w:val="24"/>
              </w:rPr>
            </w:pPr>
          </w:p>
        </w:tc>
      </w:tr>
      <w:tr w:rsidR="008A5E7B" w:rsidRPr="00E7549E" w14:paraId="0885178C" w14:textId="77777777" w:rsidTr="00F653E5">
        <w:trPr>
          <w:jc w:val="center"/>
        </w:trPr>
        <w:tc>
          <w:tcPr>
            <w:tcW w:w="2802" w:type="dxa"/>
            <w:tcBorders>
              <w:top w:val="nil"/>
              <w:left w:val="nil"/>
              <w:bottom w:val="nil"/>
              <w:right w:val="nil"/>
            </w:tcBorders>
            <w:vAlign w:val="center"/>
            <w:hideMark/>
          </w:tcPr>
          <w:p w14:paraId="218F8660" w14:textId="77777777" w:rsidR="008A5E7B" w:rsidRPr="00E7549E" w:rsidRDefault="008A5E7B" w:rsidP="00E7549E">
            <w:pPr>
              <w:snapToGrid w:val="0"/>
              <w:spacing w:line="360" w:lineRule="auto"/>
              <w:ind w:firstLine="360"/>
              <w:rPr>
                <w:rFonts w:ascii="Book Antiqua" w:eastAsia="SimSun" w:hAnsi="Book Antiqua" w:cs="Times New Roman"/>
                <w:sz w:val="24"/>
                <w:szCs w:val="24"/>
              </w:rPr>
            </w:pPr>
            <w:r w:rsidRPr="00E7549E">
              <w:rPr>
                <w:rFonts w:ascii="Book Antiqua" w:hAnsi="Book Antiqua"/>
                <w:sz w:val="24"/>
                <w:szCs w:val="24"/>
              </w:rPr>
              <w:t xml:space="preserve">No </w:t>
            </w:r>
          </w:p>
        </w:tc>
        <w:tc>
          <w:tcPr>
            <w:tcW w:w="1675" w:type="dxa"/>
            <w:tcBorders>
              <w:top w:val="nil"/>
              <w:left w:val="nil"/>
              <w:bottom w:val="nil"/>
              <w:right w:val="nil"/>
            </w:tcBorders>
            <w:vAlign w:val="center"/>
            <w:hideMark/>
          </w:tcPr>
          <w:p w14:paraId="1A22C879"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31</w:t>
            </w:r>
          </w:p>
        </w:tc>
        <w:tc>
          <w:tcPr>
            <w:tcW w:w="1790" w:type="dxa"/>
            <w:tcBorders>
              <w:top w:val="nil"/>
              <w:left w:val="nil"/>
              <w:bottom w:val="nil"/>
              <w:right w:val="nil"/>
            </w:tcBorders>
            <w:vAlign w:val="center"/>
            <w:hideMark/>
          </w:tcPr>
          <w:p w14:paraId="43719B41"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16.68 (7-24)</w:t>
            </w:r>
          </w:p>
        </w:tc>
        <w:tc>
          <w:tcPr>
            <w:tcW w:w="1268" w:type="dxa"/>
            <w:vMerge w:val="restart"/>
            <w:tcBorders>
              <w:top w:val="nil"/>
              <w:left w:val="nil"/>
              <w:bottom w:val="nil"/>
              <w:right w:val="nil"/>
            </w:tcBorders>
            <w:vAlign w:val="center"/>
            <w:hideMark/>
          </w:tcPr>
          <w:p w14:paraId="785DE985"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55.535    </w:t>
            </w:r>
          </w:p>
        </w:tc>
        <w:tc>
          <w:tcPr>
            <w:tcW w:w="987" w:type="dxa"/>
            <w:vMerge w:val="restart"/>
            <w:tcBorders>
              <w:top w:val="nil"/>
              <w:left w:val="nil"/>
              <w:bottom w:val="nil"/>
              <w:right w:val="nil"/>
            </w:tcBorders>
            <w:vAlign w:val="center"/>
            <w:hideMark/>
          </w:tcPr>
          <w:p w14:paraId="45D49C83"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0.000   </w:t>
            </w:r>
          </w:p>
        </w:tc>
      </w:tr>
      <w:tr w:rsidR="008A5E7B" w:rsidRPr="00E7549E" w14:paraId="6B207171" w14:textId="77777777" w:rsidTr="00F653E5">
        <w:trPr>
          <w:jc w:val="center"/>
        </w:trPr>
        <w:tc>
          <w:tcPr>
            <w:tcW w:w="2802" w:type="dxa"/>
            <w:tcBorders>
              <w:top w:val="nil"/>
              <w:left w:val="nil"/>
              <w:bottom w:val="nil"/>
              <w:right w:val="nil"/>
            </w:tcBorders>
            <w:vAlign w:val="center"/>
            <w:hideMark/>
          </w:tcPr>
          <w:p w14:paraId="74E5140C" w14:textId="77777777" w:rsidR="008A5E7B" w:rsidRPr="00E7549E" w:rsidRDefault="008A5E7B" w:rsidP="00E7549E">
            <w:pPr>
              <w:snapToGrid w:val="0"/>
              <w:spacing w:line="360" w:lineRule="auto"/>
              <w:ind w:firstLine="360"/>
              <w:rPr>
                <w:rFonts w:ascii="Book Antiqua" w:eastAsia="SimSun" w:hAnsi="Book Antiqua" w:cs="Times New Roman"/>
                <w:sz w:val="24"/>
                <w:szCs w:val="24"/>
              </w:rPr>
            </w:pPr>
            <w:r w:rsidRPr="00E7549E">
              <w:rPr>
                <w:rFonts w:ascii="Book Antiqua" w:hAnsi="Book Antiqua"/>
                <w:sz w:val="24"/>
                <w:szCs w:val="24"/>
              </w:rPr>
              <w:t xml:space="preserve">Yes </w:t>
            </w:r>
          </w:p>
        </w:tc>
        <w:tc>
          <w:tcPr>
            <w:tcW w:w="1675" w:type="dxa"/>
            <w:tcBorders>
              <w:top w:val="nil"/>
              <w:left w:val="nil"/>
              <w:bottom w:val="nil"/>
              <w:right w:val="nil"/>
            </w:tcBorders>
            <w:vAlign w:val="center"/>
            <w:hideMark/>
          </w:tcPr>
          <w:p w14:paraId="133F076C"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49</w:t>
            </w:r>
          </w:p>
        </w:tc>
        <w:tc>
          <w:tcPr>
            <w:tcW w:w="1790" w:type="dxa"/>
            <w:tcBorders>
              <w:top w:val="nil"/>
              <w:left w:val="nil"/>
              <w:bottom w:val="nil"/>
              <w:right w:val="nil"/>
            </w:tcBorders>
            <w:vAlign w:val="center"/>
            <w:hideMark/>
          </w:tcPr>
          <w:p w14:paraId="740C85D6"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6.98 (3-11)</w:t>
            </w:r>
          </w:p>
        </w:tc>
        <w:tc>
          <w:tcPr>
            <w:tcW w:w="1268" w:type="dxa"/>
            <w:vMerge/>
            <w:tcBorders>
              <w:top w:val="nil"/>
              <w:left w:val="nil"/>
              <w:bottom w:val="nil"/>
              <w:right w:val="nil"/>
            </w:tcBorders>
            <w:vAlign w:val="center"/>
            <w:hideMark/>
          </w:tcPr>
          <w:p w14:paraId="1F774726" w14:textId="77777777" w:rsidR="008A5E7B" w:rsidRPr="00E7549E" w:rsidRDefault="008A5E7B" w:rsidP="00E7549E">
            <w:pPr>
              <w:widowControl/>
              <w:spacing w:line="360" w:lineRule="auto"/>
              <w:rPr>
                <w:rFonts w:ascii="Book Antiqua" w:eastAsia="SimSun" w:hAnsi="Book Antiqua" w:cs="Times New Roman"/>
                <w:sz w:val="24"/>
                <w:szCs w:val="24"/>
              </w:rPr>
            </w:pPr>
          </w:p>
        </w:tc>
        <w:tc>
          <w:tcPr>
            <w:tcW w:w="987" w:type="dxa"/>
            <w:vMerge/>
            <w:tcBorders>
              <w:top w:val="nil"/>
              <w:left w:val="nil"/>
              <w:bottom w:val="nil"/>
              <w:right w:val="nil"/>
            </w:tcBorders>
            <w:vAlign w:val="center"/>
            <w:hideMark/>
          </w:tcPr>
          <w:p w14:paraId="3DF13F91" w14:textId="77777777" w:rsidR="008A5E7B" w:rsidRPr="00E7549E" w:rsidRDefault="008A5E7B" w:rsidP="00E7549E">
            <w:pPr>
              <w:widowControl/>
              <w:spacing w:line="360" w:lineRule="auto"/>
              <w:rPr>
                <w:rFonts w:ascii="Book Antiqua" w:eastAsia="SimSun" w:hAnsi="Book Antiqua" w:cs="Times New Roman"/>
                <w:sz w:val="24"/>
                <w:szCs w:val="24"/>
              </w:rPr>
            </w:pPr>
          </w:p>
        </w:tc>
      </w:tr>
      <w:tr w:rsidR="008A5E7B" w:rsidRPr="00E7549E" w14:paraId="5FC0DEDD" w14:textId="77777777" w:rsidTr="00F653E5">
        <w:trPr>
          <w:jc w:val="center"/>
        </w:trPr>
        <w:tc>
          <w:tcPr>
            <w:tcW w:w="2802" w:type="dxa"/>
            <w:tcBorders>
              <w:top w:val="nil"/>
              <w:left w:val="nil"/>
              <w:bottom w:val="nil"/>
              <w:right w:val="nil"/>
            </w:tcBorders>
            <w:vAlign w:val="center"/>
            <w:hideMark/>
          </w:tcPr>
          <w:p w14:paraId="56ACFF19"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Surgical procedure</w:t>
            </w:r>
          </w:p>
        </w:tc>
        <w:tc>
          <w:tcPr>
            <w:tcW w:w="1675" w:type="dxa"/>
            <w:tcBorders>
              <w:top w:val="nil"/>
              <w:left w:val="nil"/>
              <w:bottom w:val="nil"/>
              <w:right w:val="nil"/>
            </w:tcBorders>
            <w:vAlign w:val="center"/>
          </w:tcPr>
          <w:p w14:paraId="45C35672" w14:textId="77777777" w:rsidR="008A5E7B" w:rsidRPr="00E7549E" w:rsidRDefault="008A5E7B" w:rsidP="00E7549E">
            <w:pPr>
              <w:snapToGrid w:val="0"/>
              <w:spacing w:line="360" w:lineRule="auto"/>
              <w:rPr>
                <w:rFonts w:ascii="Book Antiqua" w:eastAsia="SimSun" w:hAnsi="Book Antiqua" w:cs="Times New Roman"/>
                <w:sz w:val="24"/>
                <w:szCs w:val="24"/>
              </w:rPr>
            </w:pPr>
          </w:p>
        </w:tc>
        <w:tc>
          <w:tcPr>
            <w:tcW w:w="1790" w:type="dxa"/>
            <w:tcBorders>
              <w:top w:val="nil"/>
              <w:left w:val="nil"/>
              <w:bottom w:val="nil"/>
              <w:right w:val="nil"/>
            </w:tcBorders>
            <w:vAlign w:val="center"/>
          </w:tcPr>
          <w:p w14:paraId="71D8309F" w14:textId="77777777" w:rsidR="008A5E7B" w:rsidRPr="00E7549E" w:rsidRDefault="008A5E7B" w:rsidP="00E7549E">
            <w:pPr>
              <w:snapToGrid w:val="0"/>
              <w:spacing w:line="360" w:lineRule="auto"/>
              <w:rPr>
                <w:rFonts w:ascii="Book Antiqua" w:eastAsia="SimSun" w:hAnsi="Book Antiqua" w:cs="Times New Roman"/>
                <w:sz w:val="24"/>
                <w:szCs w:val="24"/>
              </w:rPr>
            </w:pPr>
          </w:p>
        </w:tc>
        <w:tc>
          <w:tcPr>
            <w:tcW w:w="1268" w:type="dxa"/>
            <w:tcBorders>
              <w:top w:val="nil"/>
              <w:left w:val="nil"/>
              <w:bottom w:val="nil"/>
              <w:right w:val="nil"/>
            </w:tcBorders>
            <w:vAlign w:val="center"/>
          </w:tcPr>
          <w:p w14:paraId="0DCE4278" w14:textId="77777777" w:rsidR="008A5E7B" w:rsidRPr="00E7549E" w:rsidRDefault="008A5E7B" w:rsidP="00E7549E">
            <w:pPr>
              <w:snapToGrid w:val="0"/>
              <w:spacing w:line="360" w:lineRule="auto"/>
              <w:rPr>
                <w:rFonts w:ascii="Book Antiqua" w:eastAsia="SimSun" w:hAnsi="Book Antiqua" w:cs="Times New Roman"/>
                <w:sz w:val="24"/>
                <w:szCs w:val="24"/>
              </w:rPr>
            </w:pPr>
          </w:p>
        </w:tc>
        <w:tc>
          <w:tcPr>
            <w:tcW w:w="987" w:type="dxa"/>
            <w:tcBorders>
              <w:top w:val="nil"/>
              <w:left w:val="nil"/>
              <w:bottom w:val="nil"/>
              <w:right w:val="nil"/>
            </w:tcBorders>
            <w:vAlign w:val="center"/>
          </w:tcPr>
          <w:p w14:paraId="3CD8AF10" w14:textId="77777777" w:rsidR="008A5E7B" w:rsidRPr="00E7549E" w:rsidRDefault="008A5E7B" w:rsidP="00E7549E">
            <w:pPr>
              <w:snapToGrid w:val="0"/>
              <w:spacing w:line="360" w:lineRule="auto"/>
              <w:rPr>
                <w:rFonts w:ascii="Book Antiqua" w:eastAsia="SimSun" w:hAnsi="Book Antiqua" w:cs="Times New Roman"/>
                <w:sz w:val="24"/>
                <w:szCs w:val="24"/>
              </w:rPr>
            </w:pPr>
          </w:p>
        </w:tc>
      </w:tr>
      <w:tr w:rsidR="008A5E7B" w:rsidRPr="00E7549E" w14:paraId="13C8A3BC" w14:textId="77777777" w:rsidTr="00F653E5">
        <w:trPr>
          <w:jc w:val="center"/>
        </w:trPr>
        <w:tc>
          <w:tcPr>
            <w:tcW w:w="2802" w:type="dxa"/>
            <w:tcBorders>
              <w:top w:val="nil"/>
              <w:left w:val="nil"/>
              <w:bottom w:val="nil"/>
              <w:right w:val="nil"/>
            </w:tcBorders>
            <w:vAlign w:val="center"/>
            <w:hideMark/>
          </w:tcPr>
          <w:p w14:paraId="0532AD43" w14:textId="77777777" w:rsidR="008A5E7B" w:rsidRPr="00E7549E" w:rsidRDefault="008A5E7B" w:rsidP="00E7549E">
            <w:pPr>
              <w:snapToGrid w:val="0"/>
              <w:spacing w:line="360" w:lineRule="auto"/>
              <w:ind w:hanging="36"/>
              <w:rPr>
                <w:rFonts w:ascii="Book Antiqua" w:eastAsia="SimSun" w:hAnsi="Book Antiqua" w:cs="Times New Roman"/>
                <w:sz w:val="24"/>
                <w:szCs w:val="24"/>
              </w:rPr>
            </w:pPr>
            <w:r w:rsidRPr="00E7549E">
              <w:rPr>
                <w:rFonts w:ascii="Book Antiqua" w:hAnsi="Book Antiqua"/>
                <w:sz w:val="24"/>
                <w:szCs w:val="24"/>
              </w:rPr>
              <w:t>Radical</w:t>
            </w:r>
          </w:p>
        </w:tc>
        <w:tc>
          <w:tcPr>
            <w:tcW w:w="1675" w:type="dxa"/>
            <w:tcBorders>
              <w:top w:val="nil"/>
              <w:left w:val="nil"/>
              <w:bottom w:val="nil"/>
              <w:right w:val="nil"/>
            </w:tcBorders>
            <w:vAlign w:val="center"/>
            <w:hideMark/>
          </w:tcPr>
          <w:p w14:paraId="042DA92D"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26</w:t>
            </w:r>
          </w:p>
        </w:tc>
        <w:tc>
          <w:tcPr>
            <w:tcW w:w="1790" w:type="dxa"/>
            <w:tcBorders>
              <w:top w:val="nil"/>
              <w:left w:val="nil"/>
              <w:bottom w:val="nil"/>
              <w:right w:val="nil"/>
            </w:tcBorders>
            <w:vAlign w:val="center"/>
            <w:hideMark/>
          </w:tcPr>
          <w:p w14:paraId="66BFE1E9"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18.31 (10-24)</w:t>
            </w:r>
          </w:p>
        </w:tc>
        <w:tc>
          <w:tcPr>
            <w:tcW w:w="1268" w:type="dxa"/>
            <w:vMerge w:val="restart"/>
            <w:tcBorders>
              <w:top w:val="nil"/>
              <w:left w:val="nil"/>
              <w:bottom w:val="nil"/>
              <w:right w:val="nil"/>
            </w:tcBorders>
            <w:vAlign w:val="center"/>
            <w:hideMark/>
          </w:tcPr>
          <w:p w14:paraId="6A4A9B2F"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113.141   </w:t>
            </w:r>
          </w:p>
        </w:tc>
        <w:tc>
          <w:tcPr>
            <w:tcW w:w="987" w:type="dxa"/>
            <w:vMerge w:val="restart"/>
            <w:tcBorders>
              <w:top w:val="nil"/>
              <w:left w:val="nil"/>
              <w:bottom w:val="nil"/>
              <w:right w:val="nil"/>
            </w:tcBorders>
            <w:vAlign w:val="center"/>
            <w:hideMark/>
          </w:tcPr>
          <w:p w14:paraId="4B30375C"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0.000</w:t>
            </w:r>
          </w:p>
        </w:tc>
      </w:tr>
      <w:tr w:rsidR="008A5E7B" w:rsidRPr="00E7549E" w14:paraId="50BAB810" w14:textId="77777777" w:rsidTr="00F653E5">
        <w:trPr>
          <w:jc w:val="center"/>
        </w:trPr>
        <w:tc>
          <w:tcPr>
            <w:tcW w:w="2802" w:type="dxa"/>
            <w:tcBorders>
              <w:top w:val="nil"/>
              <w:left w:val="nil"/>
              <w:bottom w:val="nil"/>
              <w:right w:val="nil"/>
            </w:tcBorders>
            <w:vAlign w:val="center"/>
            <w:hideMark/>
          </w:tcPr>
          <w:p w14:paraId="133E1893" w14:textId="77777777" w:rsidR="008A5E7B" w:rsidRPr="00E7549E" w:rsidRDefault="008A5E7B" w:rsidP="00E7549E">
            <w:pPr>
              <w:snapToGrid w:val="0"/>
              <w:spacing w:line="360" w:lineRule="auto"/>
              <w:ind w:hanging="36"/>
              <w:rPr>
                <w:rFonts w:ascii="Book Antiqua" w:eastAsia="SimSun" w:hAnsi="Book Antiqua" w:cs="Times New Roman"/>
                <w:sz w:val="24"/>
                <w:szCs w:val="24"/>
              </w:rPr>
            </w:pPr>
            <w:r w:rsidRPr="00E7549E">
              <w:rPr>
                <w:rFonts w:ascii="Book Antiqua" w:hAnsi="Book Antiqua"/>
                <w:sz w:val="24"/>
                <w:szCs w:val="24"/>
              </w:rPr>
              <w:t>Palliative</w:t>
            </w:r>
          </w:p>
        </w:tc>
        <w:tc>
          <w:tcPr>
            <w:tcW w:w="1675" w:type="dxa"/>
            <w:tcBorders>
              <w:top w:val="nil"/>
              <w:left w:val="nil"/>
              <w:bottom w:val="nil"/>
              <w:right w:val="nil"/>
            </w:tcBorders>
            <w:vAlign w:val="center"/>
            <w:hideMark/>
          </w:tcPr>
          <w:p w14:paraId="5041787F"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28</w:t>
            </w:r>
          </w:p>
        </w:tc>
        <w:tc>
          <w:tcPr>
            <w:tcW w:w="1790" w:type="dxa"/>
            <w:tcBorders>
              <w:top w:val="nil"/>
              <w:left w:val="nil"/>
              <w:bottom w:val="nil"/>
              <w:right w:val="nil"/>
            </w:tcBorders>
            <w:vAlign w:val="center"/>
            <w:hideMark/>
          </w:tcPr>
          <w:p w14:paraId="7AB889B5"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8.64 (6-11)     </w:t>
            </w:r>
          </w:p>
        </w:tc>
        <w:tc>
          <w:tcPr>
            <w:tcW w:w="1268" w:type="dxa"/>
            <w:vMerge/>
            <w:tcBorders>
              <w:top w:val="nil"/>
              <w:left w:val="nil"/>
              <w:bottom w:val="nil"/>
              <w:right w:val="nil"/>
            </w:tcBorders>
            <w:vAlign w:val="center"/>
            <w:hideMark/>
          </w:tcPr>
          <w:p w14:paraId="1487E256" w14:textId="77777777" w:rsidR="008A5E7B" w:rsidRPr="00E7549E" w:rsidRDefault="008A5E7B" w:rsidP="00E7549E">
            <w:pPr>
              <w:widowControl/>
              <w:spacing w:line="360" w:lineRule="auto"/>
              <w:rPr>
                <w:rFonts w:ascii="Book Antiqua" w:eastAsia="SimSun" w:hAnsi="Book Antiqua" w:cs="Times New Roman"/>
                <w:sz w:val="24"/>
                <w:szCs w:val="24"/>
              </w:rPr>
            </w:pPr>
          </w:p>
        </w:tc>
        <w:tc>
          <w:tcPr>
            <w:tcW w:w="987" w:type="dxa"/>
            <w:vMerge/>
            <w:tcBorders>
              <w:top w:val="nil"/>
              <w:left w:val="nil"/>
              <w:bottom w:val="nil"/>
              <w:right w:val="nil"/>
            </w:tcBorders>
            <w:vAlign w:val="center"/>
            <w:hideMark/>
          </w:tcPr>
          <w:p w14:paraId="3C02C134" w14:textId="77777777" w:rsidR="008A5E7B" w:rsidRPr="00E7549E" w:rsidRDefault="008A5E7B" w:rsidP="00E7549E">
            <w:pPr>
              <w:widowControl/>
              <w:spacing w:line="360" w:lineRule="auto"/>
              <w:rPr>
                <w:rFonts w:ascii="Book Antiqua" w:eastAsia="SimSun" w:hAnsi="Book Antiqua" w:cs="Times New Roman"/>
                <w:sz w:val="24"/>
                <w:szCs w:val="24"/>
              </w:rPr>
            </w:pPr>
          </w:p>
        </w:tc>
      </w:tr>
      <w:tr w:rsidR="008A5E7B" w:rsidRPr="00E7549E" w14:paraId="702A0FA8" w14:textId="77777777" w:rsidTr="00F653E5">
        <w:trPr>
          <w:jc w:val="center"/>
        </w:trPr>
        <w:tc>
          <w:tcPr>
            <w:tcW w:w="2802" w:type="dxa"/>
            <w:tcBorders>
              <w:top w:val="nil"/>
              <w:left w:val="nil"/>
              <w:bottom w:val="nil"/>
              <w:right w:val="nil"/>
            </w:tcBorders>
            <w:vAlign w:val="center"/>
            <w:hideMark/>
          </w:tcPr>
          <w:p w14:paraId="2634254A" w14:textId="77777777" w:rsidR="008A5E7B" w:rsidRPr="00E7549E" w:rsidRDefault="008A5E7B" w:rsidP="00E7549E">
            <w:pPr>
              <w:snapToGrid w:val="0"/>
              <w:spacing w:line="360" w:lineRule="auto"/>
              <w:ind w:hanging="36"/>
              <w:rPr>
                <w:rFonts w:ascii="Book Antiqua" w:eastAsia="SimSun" w:hAnsi="Book Antiqua" w:cs="Times New Roman"/>
                <w:sz w:val="24"/>
                <w:szCs w:val="24"/>
              </w:rPr>
            </w:pPr>
            <w:r w:rsidRPr="00E7549E">
              <w:rPr>
                <w:rFonts w:ascii="Book Antiqua" w:hAnsi="Book Antiqua"/>
                <w:sz w:val="24"/>
                <w:szCs w:val="24"/>
              </w:rPr>
              <w:t>Unresected</w:t>
            </w:r>
          </w:p>
        </w:tc>
        <w:tc>
          <w:tcPr>
            <w:tcW w:w="1675" w:type="dxa"/>
            <w:tcBorders>
              <w:top w:val="nil"/>
              <w:left w:val="nil"/>
              <w:bottom w:val="nil"/>
              <w:right w:val="nil"/>
            </w:tcBorders>
            <w:vAlign w:val="center"/>
            <w:hideMark/>
          </w:tcPr>
          <w:p w14:paraId="39875BCE"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26</w:t>
            </w:r>
          </w:p>
        </w:tc>
        <w:tc>
          <w:tcPr>
            <w:tcW w:w="1790" w:type="dxa"/>
            <w:tcBorders>
              <w:top w:val="nil"/>
              <w:left w:val="nil"/>
              <w:bottom w:val="nil"/>
              <w:right w:val="nil"/>
            </w:tcBorders>
            <w:vAlign w:val="center"/>
            <w:hideMark/>
          </w:tcPr>
          <w:p w14:paraId="18D9B219"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5.42 (3-9)</w:t>
            </w:r>
          </w:p>
        </w:tc>
        <w:tc>
          <w:tcPr>
            <w:tcW w:w="1268" w:type="dxa"/>
            <w:vMerge/>
            <w:tcBorders>
              <w:top w:val="nil"/>
              <w:left w:val="nil"/>
              <w:bottom w:val="nil"/>
              <w:right w:val="nil"/>
            </w:tcBorders>
            <w:vAlign w:val="center"/>
            <w:hideMark/>
          </w:tcPr>
          <w:p w14:paraId="72922EC3" w14:textId="77777777" w:rsidR="008A5E7B" w:rsidRPr="00E7549E" w:rsidRDefault="008A5E7B" w:rsidP="00E7549E">
            <w:pPr>
              <w:widowControl/>
              <w:spacing w:line="360" w:lineRule="auto"/>
              <w:rPr>
                <w:rFonts w:ascii="Book Antiqua" w:eastAsia="SimSun" w:hAnsi="Book Antiqua" w:cs="Times New Roman"/>
                <w:sz w:val="24"/>
                <w:szCs w:val="24"/>
              </w:rPr>
            </w:pPr>
          </w:p>
        </w:tc>
        <w:tc>
          <w:tcPr>
            <w:tcW w:w="987" w:type="dxa"/>
            <w:vMerge/>
            <w:tcBorders>
              <w:top w:val="nil"/>
              <w:left w:val="nil"/>
              <w:bottom w:val="nil"/>
              <w:right w:val="nil"/>
            </w:tcBorders>
            <w:vAlign w:val="center"/>
            <w:hideMark/>
          </w:tcPr>
          <w:p w14:paraId="6D18EC31" w14:textId="77777777" w:rsidR="008A5E7B" w:rsidRPr="00E7549E" w:rsidRDefault="008A5E7B" w:rsidP="00E7549E">
            <w:pPr>
              <w:widowControl/>
              <w:spacing w:line="360" w:lineRule="auto"/>
              <w:rPr>
                <w:rFonts w:ascii="Book Antiqua" w:eastAsia="SimSun" w:hAnsi="Book Antiqua" w:cs="Times New Roman"/>
                <w:sz w:val="24"/>
                <w:szCs w:val="24"/>
              </w:rPr>
            </w:pPr>
          </w:p>
        </w:tc>
      </w:tr>
      <w:tr w:rsidR="008A5E7B" w:rsidRPr="00E7549E" w14:paraId="6D085DA8" w14:textId="77777777" w:rsidTr="00F653E5">
        <w:trPr>
          <w:jc w:val="center"/>
        </w:trPr>
        <w:tc>
          <w:tcPr>
            <w:tcW w:w="2802" w:type="dxa"/>
            <w:tcBorders>
              <w:top w:val="nil"/>
              <w:left w:val="nil"/>
              <w:bottom w:val="nil"/>
              <w:right w:val="nil"/>
            </w:tcBorders>
            <w:vAlign w:val="center"/>
            <w:hideMark/>
          </w:tcPr>
          <w:p w14:paraId="18A7839D" w14:textId="77777777" w:rsidR="008A5E7B" w:rsidRPr="00E7549E" w:rsidRDefault="008A5E7B" w:rsidP="00E7549E">
            <w:pPr>
              <w:spacing w:line="360" w:lineRule="auto"/>
              <w:rPr>
                <w:rFonts w:ascii="Book Antiqua" w:eastAsia="SimSun" w:hAnsi="Book Antiqua" w:cs="Times New Roman"/>
                <w:sz w:val="24"/>
                <w:szCs w:val="24"/>
              </w:rPr>
            </w:pPr>
            <w:r w:rsidRPr="00E7549E">
              <w:rPr>
                <w:rFonts w:ascii="Book Antiqua" w:hAnsi="Book Antiqua"/>
                <w:sz w:val="24"/>
                <w:szCs w:val="24"/>
              </w:rPr>
              <w:t>ROR2</w:t>
            </w:r>
          </w:p>
        </w:tc>
        <w:tc>
          <w:tcPr>
            <w:tcW w:w="1675" w:type="dxa"/>
            <w:tcBorders>
              <w:top w:val="nil"/>
              <w:left w:val="nil"/>
              <w:bottom w:val="nil"/>
              <w:right w:val="nil"/>
            </w:tcBorders>
            <w:vAlign w:val="center"/>
          </w:tcPr>
          <w:p w14:paraId="6D70E0F2" w14:textId="77777777" w:rsidR="008A5E7B" w:rsidRPr="00E7549E" w:rsidRDefault="008A5E7B" w:rsidP="00E7549E">
            <w:pPr>
              <w:snapToGrid w:val="0"/>
              <w:spacing w:line="360" w:lineRule="auto"/>
              <w:rPr>
                <w:rFonts w:ascii="Book Antiqua" w:eastAsia="SimSun" w:hAnsi="Book Antiqua" w:cs="Times New Roman"/>
                <w:sz w:val="24"/>
                <w:szCs w:val="24"/>
              </w:rPr>
            </w:pPr>
          </w:p>
        </w:tc>
        <w:tc>
          <w:tcPr>
            <w:tcW w:w="1790" w:type="dxa"/>
            <w:tcBorders>
              <w:top w:val="nil"/>
              <w:left w:val="nil"/>
              <w:bottom w:val="nil"/>
              <w:right w:val="nil"/>
            </w:tcBorders>
            <w:vAlign w:val="center"/>
          </w:tcPr>
          <w:p w14:paraId="1E72859F" w14:textId="77777777" w:rsidR="008A5E7B" w:rsidRPr="00E7549E" w:rsidRDefault="008A5E7B" w:rsidP="00E7549E">
            <w:pPr>
              <w:snapToGrid w:val="0"/>
              <w:spacing w:line="360" w:lineRule="auto"/>
              <w:rPr>
                <w:rFonts w:ascii="Book Antiqua" w:eastAsia="SimSun" w:hAnsi="Book Antiqua" w:cs="Times New Roman"/>
                <w:sz w:val="24"/>
                <w:szCs w:val="24"/>
              </w:rPr>
            </w:pPr>
          </w:p>
        </w:tc>
        <w:tc>
          <w:tcPr>
            <w:tcW w:w="1268" w:type="dxa"/>
            <w:tcBorders>
              <w:top w:val="nil"/>
              <w:left w:val="nil"/>
              <w:bottom w:val="nil"/>
              <w:right w:val="nil"/>
            </w:tcBorders>
            <w:vAlign w:val="center"/>
          </w:tcPr>
          <w:p w14:paraId="2A7CF935" w14:textId="77777777" w:rsidR="008A5E7B" w:rsidRPr="00E7549E" w:rsidRDefault="008A5E7B" w:rsidP="00E7549E">
            <w:pPr>
              <w:snapToGrid w:val="0"/>
              <w:spacing w:line="360" w:lineRule="auto"/>
              <w:rPr>
                <w:rFonts w:ascii="Book Antiqua" w:eastAsia="SimSun" w:hAnsi="Book Antiqua" w:cs="Times New Roman"/>
                <w:sz w:val="24"/>
                <w:szCs w:val="24"/>
              </w:rPr>
            </w:pPr>
          </w:p>
        </w:tc>
        <w:tc>
          <w:tcPr>
            <w:tcW w:w="987" w:type="dxa"/>
            <w:tcBorders>
              <w:top w:val="nil"/>
              <w:left w:val="nil"/>
              <w:bottom w:val="nil"/>
              <w:right w:val="nil"/>
            </w:tcBorders>
            <w:vAlign w:val="center"/>
          </w:tcPr>
          <w:p w14:paraId="177134EE" w14:textId="77777777" w:rsidR="008A5E7B" w:rsidRPr="00E7549E" w:rsidRDefault="008A5E7B" w:rsidP="00E7549E">
            <w:pPr>
              <w:snapToGrid w:val="0"/>
              <w:spacing w:line="360" w:lineRule="auto"/>
              <w:rPr>
                <w:rFonts w:ascii="Book Antiqua" w:eastAsia="SimSun" w:hAnsi="Book Antiqua" w:cs="Times New Roman"/>
                <w:sz w:val="24"/>
                <w:szCs w:val="24"/>
              </w:rPr>
            </w:pPr>
          </w:p>
        </w:tc>
      </w:tr>
      <w:tr w:rsidR="008A5E7B" w:rsidRPr="00E7549E" w14:paraId="702E8208" w14:textId="77777777" w:rsidTr="00F653E5">
        <w:trPr>
          <w:jc w:val="center"/>
        </w:trPr>
        <w:tc>
          <w:tcPr>
            <w:tcW w:w="2802" w:type="dxa"/>
            <w:tcBorders>
              <w:top w:val="nil"/>
              <w:left w:val="nil"/>
              <w:bottom w:val="nil"/>
              <w:right w:val="nil"/>
            </w:tcBorders>
            <w:vAlign w:val="center"/>
            <w:hideMark/>
          </w:tcPr>
          <w:p w14:paraId="74FDF602" w14:textId="77777777" w:rsidR="008A5E7B" w:rsidRPr="00E7549E" w:rsidRDefault="008A5E7B" w:rsidP="00E7549E">
            <w:pPr>
              <w:snapToGrid w:val="0"/>
              <w:spacing w:line="360" w:lineRule="auto"/>
              <w:ind w:firstLine="360"/>
              <w:rPr>
                <w:rFonts w:ascii="Book Antiqua" w:eastAsia="SimSun" w:hAnsi="Book Antiqua" w:cs="Times New Roman"/>
                <w:sz w:val="24"/>
                <w:szCs w:val="24"/>
              </w:rPr>
            </w:pPr>
            <w:r w:rsidRPr="00E7549E">
              <w:rPr>
                <w:rFonts w:ascii="Book Antiqua" w:hAnsi="Book Antiqua"/>
                <w:sz w:val="24"/>
                <w:szCs w:val="24"/>
              </w:rPr>
              <w:t>-</w:t>
            </w:r>
          </w:p>
        </w:tc>
        <w:tc>
          <w:tcPr>
            <w:tcW w:w="1675" w:type="dxa"/>
            <w:tcBorders>
              <w:top w:val="nil"/>
              <w:left w:val="nil"/>
              <w:bottom w:val="nil"/>
              <w:right w:val="nil"/>
            </w:tcBorders>
            <w:vAlign w:val="center"/>
            <w:hideMark/>
          </w:tcPr>
          <w:p w14:paraId="4DD38DDB"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29</w:t>
            </w:r>
          </w:p>
        </w:tc>
        <w:tc>
          <w:tcPr>
            <w:tcW w:w="1790" w:type="dxa"/>
            <w:tcBorders>
              <w:top w:val="nil"/>
              <w:left w:val="nil"/>
              <w:bottom w:val="nil"/>
              <w:right w:val="nil"/>
            </w:tcBorders>
            <w:vAlign w:val="center"/>
            <w:hideMark/>
          </w:tcPr>
          <w:p w14:paraId="47F5F063"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15.93 (6-24)    </w:t>
            </w:r>
          </w:p>
        </w:tc>
        <w:tc>
          <w:tcPr>
            <w:tcW w:w="1268" w:type="dxa"/>
            <w:vMerge w:val="restart"/>
            <w:tcBorders>
              <w:top w:val="nil"/>
              <w:left w:val="nil"/>
              <w:bottom w:val="nil"/>
              <w:right w:val="nil"/>
            </w:tcBorders>
            <w:vAlign w:val="center"/>
            <w:hideMark/>
          </w:tcPr>
          <w:p w14:paraId="4113DA09"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32.994  </w:t>
            </w:r>
          </w:p>
        </w:tc>
        <w:tc>
          <w:tcPr>
            <w:tcW w:w="987" w:type="dxa"/>
            <w:vMerge w:val="restart"/>
            <w:tcBorders>
              <w:top w:val="nil"/>
              <w:left w:val="nil"/>
              <w:bottom w:val="nil"/>
              <w:right w:val="nil"/>
            </w:tcBorders>
            <w:vAlign w:val="center"/>
            <w:hideMark/>
          </w:tcPr>
          <w:p w14:paraId="31A05D78"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0.000  </w:t>
            </w:r>
          </w:p>
        </w:tc>
      </w:tr>
      <w:tr w:rsidR="008A5E7B" w:rsidRPr="00E7549E" w14:paraId="703AE1B2" w14:textId="77777777" w:rsidTr="00F653E5">
        <w:trPr>
          <w:jc w:val="center"/>
        </w:trPr>
        <w:tc>
          <w:tcPr>
            <w:tcW w:w="2802" w:type="dxa"/>
            <w:tcBorders>
              <w:top w:val="nil"/>
              <w:left w:val="nil"/>
              <w:bottom w:val="nil"/>
              <w:right w:val="nil"/>
            </w:tcBorders>
            <w:vAlign w:val="center"/>
            <w:hideMark/>
          </w:tcPr>
          <w:p w14:paraId="433F6B03" w14:textId="77777777" w:rsidR="008A5E7B" w:rsidRPr="00E7549E" w:rsidRDefault="008A5E7B" w:rsidP="00E7549E">
            <w:pPr>
              <w:snapToGrid w:val="0"/>
              <w:spacing w:line="360" w:lineRule="auto"/>
              <w:ind w:firstLine="360"/>
              <w:rPr>
                <w:rFonts w:ascii="Book Antiqua" w:eastAsia="SimSun" w:hAnsi="Book Antiqua" w:cs="Times New Roman"/>
                <w:sz w:val="24"/>
                <w:szCs w:val="24"/>
              </w:rPr>
            </w:pPr>
            <w:r w:rsidRPr="00E7549E">
              <w:rPr>
                <w:rFonts w:ascii="Book Antiqua" w:hAnsi="Book Antiqua"/>
                <w:sz w:val="24"/>
                <w:szCs w:val="24"/>
              </w:rPr>
              <w:t xml:space="preserve">+ </w:t>
            </w:r>
          </w:p>
        </w:tc>
        <w:tc>
          <w:tcPr>
            <w:tcW w:w="1675" w:type="dxa"/>
            <w:tcBorders>
              <w:top w:val="nil"/>
              <w:left w:val="nil"/>
              <w:bottom w:val="nil"/>
              <w:right w:val="nil"/>
            </w:tcBorders>
            <w:vAlign w:val="center"/>
            <w:hideMark/>
          </w:tcPr>
          <w:p w14:paraId="72F92089"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51</w:t>
            </w:r>
          </w:p>
        </w:tc>
        <w:tc>
          <w:tcPr>
            <w:tcW w:w="1790" w:type="dxa"/>
            <w:tcBorders>
              <w:top w:val="nil"/>
              <w:left w:val="nil"/>
              <w:bottom w:val="nil"/>
              <w:right w:val="nil"/>
            </w:tcBorders>
            <w:vAlign w:val="center"/>
            <w:hideMark/>
          </w:tcPr>
          <w:p w14:paraId="5A622ECA"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7.78 (3-19)</w:t>
            </w:r>
          </w:p>
        </w:tc>
        <w:tc>
          <w:tcPr>
            <w:tcW w:w="1268" w:type="dxa"/>
            <w:vMerge/>
            <w:tcBorders>
              <w:top w:val="nil"/>
              <w:left w:val="nil"/>
              <w:bottom w:val="nil"/>
              <w:right w:val="nil"/>
            </w:tcBorders>
            <w:vAlign w:val="center"/>
            <w:hideMark/>
          </w:tcPr>
          <w:p w14:paraId="03A9E184" w14:textId="77777777" w:rsidR="008A5E7B" w:rsidRPr="00E7549E" w:rsidRDefault="008A5E7B" w:rsidP="00E7549E">
            <w:pPr>
              <w:widowControl/>
              <w:spacing w:line="360" w:lineRule="auto"/>
              <w:rPr>
                <w:rFonts w:ascii="Book Antiqua" w:eastAsia="SimSun" w:hAnsi="Book Antiqua" w:cs="Times New Roman"/>
                <w:sz w:val="24"/>
                <w:szCs w:val="24"/>
              </w:rPr>
            </w:pPr>
          </w:p>
        </w:tc>
        <w:tc>
          <w:tcPr>
            <w:tcW w:w="987" w:type="dxa"/>
            <w:vMerge/>
            <w:tcBorders>
              <w:top w:val="nil"/>
              <w:left w:val="nil"/>
              <w:bottom w:val="nil"/>
              <w:right w:val="nil"/>
            </w:tcBorders>
            <w:vAlign w:val="center"/>
            <w:hideMark/>
          </w:tcPr>
          <w:p w14:paraId="273D282C" w14:textId="77777777" w:rsidR="008A5E7B" w:rsidRPr="00E7549E" w:rsidRDefault="008A5E7B" w:rsidP="00E7549E">
            <w:pPr>
              <w:widowControl/>
              <w:spacing w:line="360" w:lineRule="auto"/>
              <w:rPr>
                <w:rFonts w:ascii="Book Antiqua" w:eastAsia="SimSun" w:hAnsi="Book Antiqua" w:cs="Times New Roman"/>
                <w:sz w:val="24"/>
                <w:szCs w:val="24"/>
              </w:rPr>
            </w:pPr>
          </w:p>
        </w:tc>
      </w:tr>
      <w:tr w:rsidR="008A5E7B" w:rsidRPr="00E7549E" w14:paraId="2B162C1E" w14:textId="77777777" w:rsidTr="00F653E5">
        <w:trPr>
          <w:jc w:val="center"/>
        </w:trPr>
        <w:tc>
          <w:tcPr>
            <w:tcW w:w="2802" w:type="dxa"/>
            <w:tcBorders>
              <w:top w:val="nil"/>
              <w:left w:val="nil"/>
              <w:bottom w:val="nil"/>
              <w:right w:val="nil"/>
            </w:tcBorders>
            <w:vAlign w:val="center"/>
            <w:hideMark/>
          </w:tcPr>
          <w:p w14:paraId="1DF14EF8" w14:textId="77777777" w:rsidR="008A5E7B" w:rsidRPr="00E7549E" w:rsidRDefault="008A5E7B" w:rsidP="00E7549E">
            <w:pPr>
              <w:spacing w:line="360" w:lineRule="auto"/>
              <w:rPr>
                <w:rFonts w:ascii="Book Antiqua" w:eastAsia="SimSun" w:hAnsi="Book Antiqua" w:cs="Times New Roman"/>
                <w:sz w:val="24"/>
                <w:szCs w:val="24"/>
              </w:rPr>
            </w:pPr>
            <w:r w:rsidRPr="00E7549E">
              <w:rPr>
                <w:rFonts w:ascii="Book Antiqua" w:hAnsi="Book Antiqua"/>
                <w:sz w:val="24"/>
                <w:szCs w:val="24"/>
              </w:rPr>
              <w:t>WNT5a</w:t>
            </w:r>
          </w:p>
        </w:tc>
        <w:tc>
          <w:tcPr>
            <w:tcW w:w="1675" w:type="dxa"/>
            <w:tcBorders>
              <w:top w:val="nil"/>
              <w:left w:val="nil"/>
              <w:bottom w:val="nil"/>
              <w:right w:val="nil"/>
            </w:tcBorders>
            <w:vAlign w:val="center"/>
          </w:tcPr>
          <w:p w14:paraId="4D6F49BF" w14:textId="77777777" w:rsidR="008A5E7B" w:rsidRPr="00E7549E" w:rsidRDefault="008A5E7B" w:rsidP="00E7549E">
            <w:pPr>
              <w:snapToGrid w:val="0"/>
              <w:spacing w:line="360" w:lineRule="auto"/>
              <w:rPr>
                <w:rFonts w:ascii="Book Antiqua" w:eastAsia="SimSun" w:hAnsi="Book Antiqua" w:cs="Times New Roman"/>
                <w:sz w:val="24"/>
                <w:szCs w:val="24"/>
              </w:rPr>
            </w:pPr>
          </w:p>
        </w:tc>
        <w:tc>
          <w:tcPr>
            <w:tcW w:w="1790" w:type="dxa"/>
            <w:tcBorders>
              <w:top w:val="nil"/>
              <w:left w:val="nil"/>
              <w:bottom w:val="nil"/>
              <w:right w:val="nil"/>
            </w:tcBorders>
            <w:vAlign w:val="center"/>
          </w:tcPr>
          <w:p w14:paraId="416D136E" w14:textId="77777777" w:rsidR="008A5E7B" w:rsidRPr="00E7549E" w:rsidRDefault="008A5E7B" w:rsidP="00E7549E">
            <w:pPr>
              <w:snapToGrid w:val="0"/>
              <w:spacing w:line="360" w:lineRule="auto"/>
              <w:rPr>
                <w:rFonts w:ascii="Book Antiqua" w:eastAsia="SimSun" w:hAnsi="Book Antiqua" w:cs="Times New Roman"/>
                <w:sz w:val="24"/>
                <w:szCs w:val="24"/>
              </w:rPr>
            </w:pPr>
          </w:p>
        </w:tc>
        <w:tc>
          <w:tcPr>
            <w:tcW w:w="1268" w:type="dxa"/>
            <w:tcBorders>
              <w:top w:val="nil"/>
              <w:left w:val="nil"/>
              <w:bottom w:val="nil"/>
              <w:right w:val="nil"/>
            </w:tcBorders>
            <w:vAlign w:val="center"/>
          </w:tcPr>
          <w:p w14:paraId="108F4425" w14:textId="77777777" w:rsidR="008A5E7B" w:rsidRPr="00E7549E" w:rsidRDefault="008A5E7B" w:rsidP="00E7549E">
            <w:pPr>
              <w:snapToGrid w:val="0"/>
              <w:spacing w:line="360" w:lineRule="auto"/>
              <w:rPr>
                <w:rFonts w:ascii="Book Antiqua" w:eastAsia="SimSun" w:hAnsi="Book Antiqua" w:cs="Times New Roman"/>
                <w:sz w:val="24"/>
                <w:szCs w:val="24"/>
              </w:rPr>
            </w:pPr>
          </w:p>
        </w:tc>
        <w:tc>
          <w:tcPr>
            <w:tcW w:w="987" w:type="dxa"/>
            <w:tcBorders>
              <w:top w:val="nil"/>
              <w:left w:val="nil"/>
              <w:bottom w:val="nil"/>
              <w:right w:val="nil"/>
            </w:tcBorders>
            <w:vAlign w:val="center"/>
          </w:tcPr>
          <w:p w14:paraId="63360978" w14:textId="77777777" w:rsidR="008A5E7B" w:rsidRPr="00E7549E" w:rsidRDefault="008A5E7B" w:rsidP="00E7549E">
            <w:pPr>
              <w:snapToGrid w:val="0"/>
              <w:spacing w:line="360" w:lineRule="auto"/>
              <w:rPr>
                <w:rFonts w:ascii="Book Antiqua" w:eastAsia="SimSun" w:hAnsi="Book Antiqua" w:cs="Times New Roman"/>
                <w:sz w:val="24"/>
                <w:szCs w:val="24"/>
              </w:rPr>
            </w:pPr>
          </w:p>
        </w:tc>
      </w:tr>
      <w:tr w:rsidR="008A5E7B" w:rsidRPr="00E7549E" w14:paraId="7D44D168" w14:textId="77777777" w:rsidTr="00F653E5">
        <w:trPr>
          <w:jc w:val="center"/>
        </w:trPr>
        <w:tc>
          <w:tcPr>
            <w:tcW w:w="2802" w:type="dxa"/>
            <w:tcBorders>
              <w:top w:val="nil"/>
              <w:left w:val="nil"/>
              <w:bottom w:val="nil"/>
              <w:right w:val="nil"/>
            </w:tcBorders>
            <w:vAlign w:val="center"/>
            <w:hideMark/>
          </w:tcPr>
          <w:p w14:paraId="0CA7477B" w14:textId="77777777" w:rsidR="008A5E7B" w:rsidRPr="00E7549E" w:rsidRDefault="008A5E7B" w:rsidP="00E7549E">
            <w:pPr>
              <w:snapToGrid w:val="0"/>
              <w:spacing w:line="360" w:lineRule="auto"/>
              <w:ind w:firstLine="360"/>
              <w:rPr>
                <w:rFonts w:ascii="Book Antiqua" w:eastAsia="SimSun" w:hAnsi="Book Antiqua" w:cs="Times New Roman"/>
                <w:sz w:val="24"/>
                <w:szCs w:val="24"/>
              </w:rPr>
            </w:pPr>
            <w:r w:rsidRPr="00E7549E">
              <w:rPr>
                <w:rFonts w:ascii="Book Antiqua" w:hAnsi="Book Antiqua"/>
                <w:sz w:val="24"/>
                <w:szCs w:val="24"/>
              </w:rPr>
              <w:t>-</w:t>
            </w:r>
          </w:p>
        </w:tc>
        <w:tc>
          <w:tcPr>
            <w:tcW w:w="1675" w:type="dxa"/>
            <w:tcBorders>
              <w:top w:val="nil"/>
              <w:left w:val="nil"/>
              <w:bottom w:val="nil"/>
              <w:right w:val="nil"/>
            </w:tcBorders>
            <w:vAlign w:val="center"/>
            <w:hideMark/>
          </w:tcPr>
          <w:p w14:paraId="086DDF3A"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31</w:t>
            </w:r>
          </w:p>
        </w:tc>
        <w:tc>
          <w:tcPr>
            <w:tcW w:w="1790" w:type="dxa"/>
            <w:tcBorders>
              <w:top w:val="nil"/>
              <w:left w:val="nil"/>
              <w:bottom w:val="nil"/>
              <w:right w:val="nil"/>
            </w:tcBorders>
            <w:vAlign w:val="center"/>
            <w:hideMark/>
          </w:tcPr>
          <w:p w14:paraId="7A19679E"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15.48(4-24)     </w:t>
            </w:r>
          </w:p>
        </w:tc>
        <w:tc>
          <w:tcPr>
            <w:tcW w:w="1268" w:type="dxa"/>
            <w:vMerge w:val="restart"/>
            <w:tcBorders>
              <w:top w:val="nil"/>
              <w:left w:val="nil"/>
              <w:bottom w:val="single" w:sz="12" w:space="0" w:color="000000"/>
              <w:right w:val="nil"/>
            </w:tcBorders>
            <w:vAlign w:val="center"/>
            <w:hideMark/>
          </w:tcPr>
          <w:p w14:paraId="3BA91767"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31.654   </w:t>
            </w:r>
          </w:p>
        </w:tc>
        <w:tc>
          <w:tcPr>
            <w:tcW w:w="987" w:type="dxa"/>
            <w:vMerge w:val="restart"/>
            <w:tcBorders>
              <w:top w:val="nil"/>
              <w:left w:val="nil"/>
              <w:bottom w:val="single" w:sz="12" w:space="0" w:color="000000"/>
              <w:right w:val="nil"/>
            </w:tcBorders>
            <w:vAlign w:val="center"/>
            <w:hideMark/>
          </w:tcPr>
          <w:p w14:paraId="60F39FC2"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0.002  </w:t>
            </w:r>
          </w:p>
        </w:tc>
      </w:tr>
      <w:tr w:rsidR="008A5E7B" w:rsidRPr="00E7549E" w14:paraId="1F9154CE" w14:textId="77777777" w:rsidTr="00F653E5">
        <w:trPr>
          <w:jc w:val="center"/>
        </w:trPr>
        <w:tc>
          <w:tcPr>
            <w:tcW w:w="2802" w:type="dxa"/>
            <w:tcBorders>
              <w:top w:val="nil"/>
              <w:left w:val="nil"/>
              <w:bottom w:val="single" w:sz="4" w:space="0" w:color="000000"/>
              <w:right w:val="nil"/>
            </w:tcBorders>
            <w:vAlign w:val="center"/>
            <w:hideMark/>
          </w:tcPr>
          <w:p w14:paraId="54226D41" w14:textId="77777777" w:rsidR="008A5E7B" w:rsidRPr="00E7549E" w:rsidRDefault="008A5E7B" w:rsidP="00E7549E">
            <w:pPr>
              <w:snapToGrid w:val="0"/>
              <w:spacing w:line="360" w:lineRule="auto"/>
              <w:ind w:firstLine="360"/>
              <w:rPr>
                <w:rFonts w:ascii="Book Antiqua" w:eastAsia="SimSun" w:hAnsi="Book Antiqua" w:cs="Times New Roman"/>
                <w:sz w:val="24"/>
                <w:szCs w:val="24"/>
              </w:rPr>
            </w:pPr>
            <w:r w:rsidRPr="00E7549E">
              <w:rPr>
                <w:rFonts w:ascii="Book Antiqua" w:hAnsi="Book Antiqua"/>
                <w:sz w:val="24"/>
                <w:szCs w:val="24"/>
              </w:rPr>
              <w:t xml:space="preserve">+ </w:t>
            </w:r>
          </w:p>
        </w:tc>
        <w:tc>
          <w:tcPr>
            <w:tcW w:w="1675" w:type="dxa"/>
            <w:tcBorders>
              <w:top w:val="nil"/>
              <w:left w:val="nil"/>
              <w:bottom w:val="single" w:sz="4" w:space="0" w:color="000000"/>
              <w:right w:val="nil"/>
            </w:tcBorders>
            <w:vAlign w:val="center"/>
            <w:hideMark/>
          </w:tcPr>
          <w:p w14:paraId="47C634CC"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 xml:space="preserve">49          </w:t>
            </w:r>
          </w:p>
        </w:tc>
        <w:tc>
          <w:tcPr>
            <w:tcW w:w="1790" w:type="dxa"/>
            <w:tcBorders>
              <w:top w:val="nil"/>
              <w:left w:val="nil"/>
              <w:bottom w:val="single" w:sz="4" w:space="0" w:color="000000"/>
              <w:right w:val="nil"/>
            </w:tcBorders>
            <w:vAlign w:val="center"/>
            <w:hideMark/>
          </w:tcPr>
          <w:p w14:paraId="19E45C50"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7.74(3-18)</w:t>
            </w:r>
          </w:p>
        </w:tc>
        <w:tc>
          <w:tcPr>
            <w:tcW w:w="1268" w:type="dxa"/>
            <w:vMerge/>
            <w:tcBorders>
              <w:top w:val="nil"/>
              <w:left w:val="nil"/>
              <w:bottom w:val="single" w:sz="4" w:space="0" w:color="000000"/>
              <w:right w:val="nil"/>
            </w:tcBorders>
            <w:vAlign w:val="center"/>
            <w:hideMark/>
          </w:tcPr>
          <w:p w14:paraId="68B6399C" w14:textId="77777777" w:rsidR="008A5E7B" w:rsidRPr="00E7549E" w:rsidRDefault="008A5E7B" w:rsidP="00E7549E">
            <w:pPr>
              <w:widowControl/>
              <w:spacing w:line="360" w:lineRule="auto"/>
              <w:rPr>
                <w:rFonts w:ascii="Book Antiqua" w:eastAsia="SimSun" w:hAnsi="Book Antiqua" w:cs="Times New Roman"/>
                <w:sz w:val="24"/>
                <w:szCs w:val="24"/>
              </w:rPr>
            </w:pPr>
          </w:p>
        </w:tc>
        <w:tc>
          <w:tcPr>
            <w:tcW w:w="987" w:type="dxa"/>
            <w:vMerge/>
            <w:tcBorders>
              <w:top w:val="nil"/>
              <w:left w:val="nil"/>
              <w:bottom w:val="single" w:sz="4" w:space="0" w:color="000000"/>
              <w:right w:val="nil"/>
            </w:tcBorders>
            <w:vAlign w:val="center"/>
            <w:hideMark/>
          </w:tcPr>
          <w:p w14:paraId="31CCF9A1" w14:textId="77777777" w:rsidR="008A5E7B" w:rsidRPr="00E7549E" w:rsidRDefault="008A5E7B" w:rsidP="00E7549E">
            <w:pPr>
              <w:widowControl/>
              <w:spacing w:line="360" w:lineRule="auto"/>
              <w:rPr>
                <w:rFonts w:ascii="Book Antiqua" w:eastAsia="SimSun" w:hAnsi="Book Antiqua" w:cs="Times New Roman"/>
                <w:sz w:val="24"/>
                <w:szCs w:val="24"/>
              </w:rPr>
            </w:pPr>
          </w:p>
        </w:tc>
      </w:tr>
    </w:tbl>
    <w:p w14:paraId="256F28F9" w14:textId="77777777" w:rsidR="008A5E7B" w:rsidRPr="00E7549E" w:rsidRDefault="008A5E7B" w:rsidP="00E7549E">
      <w:pPr>
        <w:spacing w:line="360" w:lineRule="auto"/>
        <w:rPr>
          <w:rFonts w:ascii="Book Antiqua" w:eastAsia="SimSun" w:hAnsi="Book Antiqua"/>
          <w:sz w:val="24"/>
          <w:szCs w:val="24"/>
        </w:rPr>
      </w:pPr>
    </w:p>
    <w:p w14:paraId="34838C89" w14:textId="77777777" w:rsidR="008A5E7B" w:rsidRPr="00E7549E" w:rsidRDefault="008A5E7B" w:rsidP="00E7549E">
      <w:pPr>
        <w:widowControl/>
        <w:spacing w:line="360" w:lineRule="auto"/>
        <w:rPr>
          <w:rFonts w:ascii="Book Antiqua" w:hAnsi="Book Antiqua"/>
          <w:kern w:val="0"/>
          <w:sz w:val="24"/>
          <w:szCs w:val="24"/>
        </w:rPr>
        <w:sectPr w:rsidR="008A5E7B" w:rsidRPr="00E7549E" w:rsidSect="008A5E7B">
          <w:type w:val="continuous"/>
          <w:pgSz w:w="11906" w:h="16838"/>
          <w:pgMar w:top="1440" w:right="1800" w:bottom="1440" w:left="1800" w:header="851" w:footer="992" w:gutter="0"/>
          <w:cols w:space="720"/>
          <w:docGrid w:type="lines" w:linePitch="326"/>
        </w:sectPr>
      </w:pPr>
    </w:p>
    <w:p w14:paraId="35B32076" w14:textId="5092A418" w:rsidR="008A5E7B" w:rsidRPr="00E7549E" w:rsidRDefault="008A5E7B" w:rsidP="00E7549E">
      <w:pPr>
        <w:spacing w:line="360" w:lineRule="auto"/>
        <w:rPr>
          <w:rStyle w:val="hps"/>
          <w:rFonts w:ascii="Book Antiqua" w:hAnsi="Book Antiqua"/>
          <w:b/>
          <w:sz w:val="24"/>
          <w:szCs w:val="24"/>
        </w:rPr>
      </w:pPr>
      <w:r w:rsidRPr="00E7549E">
        <w:rPr>
          <w:rStyle w:val="hps"/>
          <w:rFonts w:ascii="Book Antiqua" w:hAnsi="Book Antiqua"/>
          <w:b/>
          <w:sz w:val="24"/>
          <w:szCs w:val="24"/>
        </w:rPr>
        <w:lastRenderedPageBreak/>
        <w:t>Table 7</w:t>
      </w:r>
      <w:r w:rsidRPr="00E7549E">
        <w:rPr>
          <w:rFonts w:ascii="Book Antiqua" w:hAnsi="Book Antiqua"/>
          <w:b/>
          <w:sz w:val="24"/>
          <w:szCs w:val="24"/>
        </w:rPr>
        <w:t xml:space="preserve"> </w:t>
      </w:r>
      <w:r w:rsidRPr="00E7549E">
        <w:rPr>
          <w:rStyle w:val="hps"/>
          <w:rFonts w:ascii="Book Antiqua" w:hAnsi="Book Antiqua"/>
          <w:b/>
          <w:sz w:val="24"/>
          <w:szCs w:val="24"/>
        </w:rPr>
        <w:t>Multivariate Cox regression analysis for the survival of patients with gallbladder</w:t>
      </w:r>
      <w:r w:rsidRPr="00E7549E">
        <w:rPr>
          <w:rFonts w:ascii="Book Antiqua" w:hAnsi="Book Antiqua"/>
          <w:b/>
          <w:sz w:val="24"/>
          <w:szCs w:val="24"/>
        </w:rPr>
        <w:t xml:space="preserve"> </w:t>
      </w:r>
      <w:r w:rsidR="00814B98" w:rsidRPr="00814B98">
        <w:rPr>
          <w:rStyle w:val="hps"/>
          <w:rFonts w:ascii="Book Antiqua" w:hAnsi="Book Antiqua"/>
          <w:b/>
          <w:sz w:val="24"/>
          <w:szCs w:val="24"/>
        </w:rPr>
        <w:t>adenocarcinomas</w:t>
      </w:r>
    </w:p>
    <w:tbl>
      <w:tblPr>
        <w:tblW w:w="9889" w:type="dxa"/>
        <w:jc w:val="center"/>
        <w:tblBorders>
          <w:top w:val="single" w:sz="12" w:space="0" w:color="000000"/>
          <w:bottom w:val="single" w:sz="12" w:space="0" w:color="000000"/>
        </w:tblBorders>
        <w:tblLook w:val="04A0" w:firstRow="1" w:lastRow="0" w:firstColumn="1" w:lastColumn="0" w:noHBand="0" w:noVBand="1"/>
      </w:tblPr>
      <w:tblGrid>
        <w:gridCol w:w="1744"/>
        <w:gridCol w:w="3189"/>
        <w:gridCol w:w="756"/>
        <w:gridCol w:w="756"/>
        <w:gridCol w:w="824"/>
        <w:gridCol w:w="816"/>
        <w:gridCol w:w="756"/>
        <w:gridCol w:w="910"/>
        <w:gridCol w:w="910"/>
      </w:tblGrid>
      <w:tr w:rsidR="008A5E7B" w:rsidRPr="00F653E5" w14:paraId="7A3003A6" w14:textId="77777777" w:rsidTr="00F653E5">
        <w:trPr>
          <w:trHeight w:val="191"/>
          <w:jc w:val="center"/>
        </w:trPr>
        <w:tc>
          <w:tcPr>
            <w:tcW w:w="1577" w:type="dxa"/>
            <w:vMerge w:val="restart"/>
            <w:tcBorders>
              <w:top w:val="single" w:sz="4" w:space="0" w:color="000000"/>
              <w:left w:val="nil"/>
              <w:bottom w:val="single" w:sz="6" w:space="0" w:color="000000"/>
              <w:right w:val="nil"/>
            </w:tcBorders>
            <w:vAlign w:val="center"/>
            <w:hideMark/>
          </w:tcPr>
          <w:p w14:paraId="33F12DA7" w14:textId="77777777" w:rsidR="008A5E7B" w:rsidRPr="00F653E5" w:rsidRDefault="008A5E7B" w:rsidP="00E7549E">
            <w:pPr>
              <w:snapToGrid w:val="0"/>
              <w:spacing w:line="360" w:lineRule="auto"/>
              <w:rPr>
                <w:rStyle w:val="hps"/>
                <w:rFonts w:ascii="Book Antiqua" w:eastAsia="SimSun" w:hAnsi="Book Antiqua" w:cs="Times New Roman"/>
                <w:b/>
                <w:sz w:val="24"/>
                <w:szCs w:val="24"/>
              </w:rPr>
            </w:pPr>
            <w:r w:rsidRPr="00F653E5">
              <w:rPr>
                <w:rStyle w:val="hps"/>
                <w:rFonts w:ascii="Book Antiqua" w:hAnsi="Book Antiqua"/>
                <w:b/>
                <w:sz w:val="24"/>
                <w:szCs w:val="24"/>
              </w:rPr>
              <w:t>Grouping</w:t>
            </w:r>
          </w:p>
        </w:tc>
        <w:tc>
          <w:tcPr>
            <w:tcW w:w="2864" w:type="dxa"/>
            <w:vMerge w:val="restart"/>
            <w:tcBorders>
              <w:top w:val="single" w:sz="4" w:space="0" w:color="000000"/>
              <w:left w:val="nil"/>
              <w:bottom w:val="single" w:sz="6" w:space="0" w:color="000000"/>
              <w:right w:val="nil"/>
            </w:tcBorders>
            <w:vAlign w:val="center"/>
            <w:hideMark/>
          </w:tcPr>
          <w:p w14:paraId="467130E4" w14:textId="77777777" w:rsidR="008A5E7B" w:rsidRPr="00F653E5" w:rsidRDefault="008A5E7B" w:rsidP="00E7549E">
            <w:pPr>
              <w:snapToGrid w:val="0"/>
              <w:spacing w:line="360" w:lineRule="auto"/>
              <w:rPr>
                <w:rStyle w:val="hps"/>
                <w:rFonts w:ascii="Book Antiqua" w:eastAsia="SimSun" w:hAnsi="Book Antiqua" w:cs="Times New Roman"/>
                <w:b/>
                <w:sz w:val="24"/>
                <w:szCs w:val="24"/>
              </w:rPr>
            </w:pPr>
            <w:r w:rsidRPr="00F653E5">
              <w:rPr>
                <w:rStyle w:val="hps"/>
                <w:rFonts w:ascii="Book Antiqua" w:hAnsi="Book Antiqua"/>
                <w:b/>
                <w:sz w:val="24"/>
                <w:szCs w:val="24"/>
              </w:rPr>
              <w:t>Factor</w:t>
            </w:r>
          </w:p>
        </w:tc>
        <w:tc>
          <w:tcPr>
            <w:tcW w:w="672" w:type="dxa"/>
            <w:vMerge w:val="restart"/>
            <w:tcBorders>
              <w:top w:val="single" w:sz="4" w:space="0" w:color="000000"/>
              <w:left w:val="nil"/>
              <w:bottom w:val="single" w:sz="6" w:space="0" w:color="000000"/>
              <w:right w:val="nil"/>
            </w:tcBorders>
            <w:vAlign w:val="center"/>
            <w:hideMark/>
          </w:tcPr>
          <w:p w14:paraId="7F6D70C4" w14:textId="77777777" w:rsidR="008A5E7B" w:rsidRPr="00F653E5" w:rsidRDefault="008A5E7B" w:rsidP="00E7549E">
            <w:pPr>
              <w:snapToGrid w:val="0"/>
              <w:spacing w:line="360" w:lineRule="auto"/>
              <w:rPr>
                <w:rStyle w:val="hps"/>
                <w:rFonts w:ascii="Book Antiqua" w:eastAsia="SimSun" w:hAnsi="Book Antiqua" w:cs="Times New Roman"/>
                <w:b/>
                <w:sz w:val="24"/>
                <w:szCs w:val="24"/>
              </w:rPr>
            </w:pPr>
            <w:r w:rsidRPr="00F653E5">
              <w:rPr>
                <w:rFonts w:ascii="Book Antiqua" w:hAnsi="Book Antiqua"/>
                <w:b/>
                <w:sz w:val="24"/>
                <w:szCs w:val="24"/>
              </w:rPr>
              <w:t>B</w:t>
            </w:r>
          </w:p>
        </w:tc>
        <w:tc>
          <w:tcPr>
            <w:tcW w:w="590" w:type="dxa"/>
            <w:vMerge w:val="restart"/>
            <w:tcBorders>
              <w:top w:val="single" w:sz="4" w:space="0" w:color="000000"/>
              <w:left w:val="nil"/>
              <w:bottom w:val="single" w:sz="6" w:space="0" w:color="000000"/>
              <w:right w:val="nil"/>
            </w:tcBorders>
            <w:vAlign w:val="center"/>
            <w:hideMark/>
          </w:tcPr>
          <w:p w14:paraId="248C1C85" w14:textId="77777777" w:rsidR="008A5E7B" w:rsidRPr="00F653E5" w:rsidRDefault="008A5E7B" w:rsidP="00E7549E">
            <w:pPr>
              <w:snapToGrid w:val="0"/>
              <w:spacing w:line="360" w:lineRule="auto"/>
              <w:rPr>
                <w:rStyle w:val="hps"/>
                <w:rFonts w:ascii="Book Antiqua" w:eastAsia="SimSun" w:hAnsi="Book Antiqua" w:cs="Times New Roman"/>
                <w:b/>
                <w:sz w:val="24"/>
                <w:szCs w:val="24"/>
              </w:rPr>
            </w:pPr>
            <w:r w:rsidRPr="00F653E5">
              <w:rPr>
                <w:rFonts w:ascii="Book Antiqua" w:hAnsi="Book Antiqua"/>
                <w:b/>
                <w:sz w:val="24"/>
                <w:szCs w:val="24"/>
              </w:rPr>
              <w:t>SE</w:t>
            </w:r>
          </w:p>
        </w:tc>
        <w:tc>
          <w:tcPr>
            <w:tcW w:w="758" w:type="dxa"/>
            <w:vMerge w:val="restart"/>
            <w:tcBorders>
              <w:top w:val="single" w:sz="4" w:space="0" w:color="000000"/>
              <w:left w:val="nil"/>
              <w:bottom w:val="single" w:sz="6" w:space="0" w:color="000000"/>
              <w:right w:val="nil"/>
            </w:tcBorders>
            <w:vAlign w:val="center"/>
            <w:hideMark/>
          </w:tcPr>
          <w:p w14:paraId="2E2EE3F9" w14:textId="77777777" w:rsidR="008A5E7B" w:rsidRPr="00F653E5" w:rsidRDefault="008A5E7B" w:rsidP="00E7549E">
            <w:pPr>
              <w:snapToGrid w:val="0"/>
              <w:spacing w:line="360" w:lineRule="auto"/>
              <w:rPr>
                <w:rStyle w:val="hps"/>
                <w:rFonts w:ascii="Book Antiqua" w:eastAsia="SimSun" w:hAnsi="Book Antiqua" w:cs="Times New Roman"/>
                <w:b/>
                <w:sz w:val="24"/>
                <w:szCs w:val="24"/>
              </w:rPr>
            </w:pPr>
            <w:r w:rsidRPr="00F653E5">
              <w:rPr>
                <w:rFonts w:ascii="Book Antiqua" w:hAnsi="Book Antiqua"/>
                <w:b/>
                <w:sz w:val="24"/>
                <w:szCs w:val="24"/>
              </w:rPr>
              <w:t>Wald</w:t>
            </w:r>
          </w:p>
        </w:tc>
        <w:tc>
          <w:tcPr>
            <w:tcW w:w="750" w:type="dxa"/>
            <w:vMerge w:val="restart"/>
            <w:tcBorders>
              <w:top w:val="single" w:sz="4" w:space="0" w:color="000000"/>
              <w:left w:val="nil"/>
              <w:bottom w:val="single" w:sz="6" w:space="0" w:color="000000"/>
              <w:right w:val="nil"/>
            </w:tcBorders>
            <w:vAlign w:val="center"/>
            <w:hideMark/>
          </w:tcPr>
          <w:p w14:paraId="57EC9023" w14:textId="77777777" w:rsidR="008A5E7B" w:rsidRPr="00F653E5" w:rsidRDefault="008A5E7B" w:rsidP="00E7549E">
            <w:pPr>
              <w:snapToGrid w:val="0"/>
              <w:spacing w:line="360" w:lineRule="auto"/>
              <w:rPr>
                <w:rStyle w:val="hps"/>
                <w:rFonts w:ascii="Book Antiqua" w:eastAsia="SimSun" w:hAnsi="Book Antiqua" w:cs="Times New Roman"/>
                <w:b/>
                <w:sz w:val="24"/>
                <w:szCs w:val="24"/>
              </w:rPr>
            </w:pPr>
            <w:r w:rsidRPr="00F653E5">
              <w:rPr>
                <w:rFonts w:ascii="Book Antiqua" w:hAnsi="Book Antiqua"/>
                <w:b/>
                <w:i/>
                <w:sz w:val="24"/>
                <w:szCs w:val="24"/>
              </w:rPr>
              <w:t>P</w:t>
            </w:r>
            <w:r w:rsidRPr="00F653E5">
              <w:rPr>
                <w:rFonts w:ascii="Book Antiqua" w:hAnsi="Book Antiqua"/>
                <w:b/>
                <w:sz w:val="24"/>
                <w:szCs w:val="24"/>
              </w:rPr>
              <w:t xml:space="preserve"> value</w:t>
            </w:r>
          </w:p>
        </w:tc>
        <w:tc>
          <w:tcPr>
            <w:tcW w:w="697" w:type="dxa"/>
            <w:vMerge w:val="restart"/>
            <w:tcBorders>
              <w:top w:val="single" w:sz="4" w:space="0" w:color="000000"/>
              <w:left w:val="nil"/>
              <w:bottom w:val="single" w:sz="6" w:space="0" w:color="000000"/>
              <w:right w:val="nil"/>
            </w:tcBorders>
            <w:vAlign w:val="center"/>
            <w:hideMark/>
          </w:tcPr>
          <w:p w14:paraId="29626FE6" w14:textId="77777777" w:rsidR="008A5E7B" w:rsidRPr="00F653E5" w:rsidRDefault="008A5E7B" w:rsidP="00E7549E">
            <w:pPr>
              <w:snapToGrid w:val="0"/>
              <w:spacing w:line="360" w:lineRule="auto"/>
              <w:rPr>
                <w:rStyle w:val="hps"/>
                <w:rFonts w:ascii="Book Antiqua" w:eastAsia="SimSun" w:hAnsi="Book Antiqua" w:cs="Times New Roman"/>
                <w:b/>
                <w:sz w:val="24"/>
                <w:szCs w:val="24"/>
              </w:rPr>
            </w:pPr>
            <w:r w:rsidRPr="00F653E5">
              <w:rPr>
                <w:rFonts w:ascii="Book Antiqua" w:hAnsi="Book Antiqua"/>
                <w:b/>
                <w:sz w:val="24"/>
                <w:szCs w:val="24"/>
              </w:rPr>
              <w:t>RR</w:t>
            </w:r>
          </w:p>
        </w:tc>
        <w:tc>
          <w:tcPr>
            <w:tcW w:w="1981" w:type="dxa"/>
            <w:gridSpan w:val="2"/>
            <w:tcBorders>
              <w:top w:val="single" w:sz="4" w:space="0" w:color="000000"/>
              <w:left w:val="nil"/>
              <w:bottom w:val="single" w:sz="6" w:space="0" w:color="000000"/>
              <w:right w:val="nil"/>
            </w:tcBorders>
            <w:vAlign w:val="center"/>
            <w:hideMark/>
          </w:tcPr>
          <w:p w14:paraId="406B9496" w14:textId="736E8F82" w:rsidR="008A5E7B" w:rsidRPr="00F653E5" w:rsidRDefault="008A5E7B" w:rsidP="00F653E5">
            <w:pPr>
              <w:snapToGrid w:val="0"/>
              <w:spacing w:line="360" w:lineRule="auto"/>
              <w:rPr>
                <w:rStyle w:val="hps"/>
                <w:rFonts w:ascii="Book Antiqua" w:eastAsia="SimSun" w:hAnsi="Book Antiqua" w:cs="Times New Roman"/>
                <w:b/>
                <w:sz w:val="24"/>
                <w:szCs w:val="24"/>
              </w:rPr>
            </w:pPr>
            <w:r w:rsidRPr="00F653E5">
              <w:rPr>
                <w:rStyle w:val="hps"/>
                <w:rFonts w:ascii="Book Antiqua" w:hAnsi="Book Antiqua"/>
                <w:b/>
                <w:sz w:val="24"/>
                <w:szCs w:val="24"/>
              </w:rPr>
              <w:t>95%</w:t>
            </w:r>
            <w:r w:rsidR="00F653E5">
              <w:rPr>
                <w:rStyle w:val="hps"/>
                <w:rFonts w:ascii="Book Antiqua" w:hAnsi="Book Antiqua" w:hint="eastAsia"/>
                <w:b/>
                <w:sz w:val="24"/>
                <w:szCs w:val="24"/>
              </w:rPr>
              <w:t>CI</w:t>
            </w:r>
          </w:p>
        </w:tc>
      </w:tr>
      <w:tr w:rsidR="008A5E7B" w:rsidRPr="00F653E5" w14:paraId="444BCA9A" w14:textId="77777777" w:rsidTr="00F653E5">
        <w:trPr>
          <w:trHeight w:val="190"/>
          <w:jc w:val="center"/>
        </w:trPr>
        <w:tc>
          <w:tcPr>
            <w:tcW w:w="0" w:type="auto"/>
            <w:vMerge/>
            <w:tcBorders>
              <w:top w:val="single" w:sz="12" w:space="0" w:color="000000"/>
              <w:left w:val="nil"/>
              <w:bottom w:val="single" w:sz="6" w:space="0" w:color="000000"/>
              <w:right w:val="nil"/>
            </w:tcBorders>
            <w:vAlign w:val="center"/>
            <w:hideMark/>
          </w:tcPr>
          <w:p w14:paraId="1F08EA3F" w14:textId="77777777" w:rsidR="008A5E7B" w:rsidRPr="00F653E5" w:rsidRDefault="008A5E7B" w:rsidP="00E7549E">
            <w:pPr>
              <w:widowControl/>
              <w:spacing w:line="360" w:lineRule="auto"/>
              <w:rPr>
                <w:rStyle w:val="hps"/>
                <w:rFonts w:ascii="Book Antiqua" w:eastAsia="SimSun" w:hAnsi="Book Antiqua" w:cs="Times New Roman"/>
                <w:b/>
                <w:sz w:val="24"/>
                <w:szCs w:val="24"/>
              </w:rPr>
            </w:pPr>
          </w:p>
        </w:tc>
        <w:tc>
          <w:tcPr>
            <w:tcW w:w="0" w:type="auto"/>
            <w:vMerge/>
            <w:tcBorders>
              <w:top w:val="single" w:sz="12" w:space="0" w:color="000000"/>
              <w:left w:val="nil"/>
              <w:bottom w:val="single" w:sz="6" w:space="0" w:color="000000"/>
              <w:right w:val="nil"/>
            </w:tcBorders>
            <w:vAlign w:val="center"/>
            <w:hideMark/>
          </w:tcPr>
          <w:p w14:paraId="340F3EF1" w14:textId="77777777" w:rsidR="008A5E7B" w:rsidRPr="00F653E5" w:rsidRDefault="008A5E7B" w:rsidP="00E7549E">
            <w:pPr>
              <w:widowControl/>
              <w:spacing w:line="360" w:lineRule="auto"/>
              <w:rPr>
                <w:rStyle w:val="hps"/>
                <w:rFonts w:ascii="Book Antiqua" w:eastAsia="SimSun" w:hAnsi="Book Antiqua" w:cs="Times New Roman"/>
                <w:b/>
                <w:sz w:val="24"/>
                <w:szCs w:val="24"/>
              </w:rPr>
            </w:pPr>
          </w:p>
        </w:tc>
        <w:tc>
          <w:tcPr>
            <w:tcW w:w="0" w:type="auto"/>
            <w:vMerge/>
            <w:tcBorders>
              <w:top w:val="single" w:sz="12" w:space="0" w:color="000000"/>
              <w:left w:val="nil"/>
              <w:bottom w:val="single" w:sz="6" w:space="0" w:color="000000"/>
              <w:right w:val="nil"/>
            </w:tcBorders>
            <w:vAlign w:val="center"/>
            <w:hideMark/>
          </w:tcPr>
          <w:p w14:paraId="47EE650A" w14:textId="77777777" w:rsidR="008A5E7B" w:rsidRPr="00F653E5" w:rsidRDefault="008A5E7B" w:rsidP="00E7549E">
            <w:pPr>
              <w:widowControl/>
              <w:spacing w:line="360" w:lineRule="auto"/>
              <w:rPr>
                <w:rStyle w:val="hps"/>
                <w:rFonts w:ascii="Book Antiqua" w:eastAsia="SimSun" w:hAnsi="Book Antiqua" w:cs="Times New Roman"/>
                <w:b/>
                <w:sz w:val="24"/>
                <w:szCs w:val="24"/>
              </w:rPr>
            </w:pPr>
          </w:p>
        </w:tc>
        <w:tc>
          <w:tcPr>
            <w:tcW w:w="0" w:type="auto"/>
            <w:vMerge/>
            <w:tcBorders>
              <w:top w:val="single" w:sz="12" w:space="0" w:color="000000"/>
              <w:left w:val="nil"/>
              <w:bottom w:val="single" w:sz="6" w:space="0" w:color="000000"/>
              <w:right w:val="nil"/>
            </w:tcBorders>
            <w:vAlign w:val="center"/>
            <w:hideMark/>
          </w:tcPr>
          <w:p w14:paraId="1FA70108" w14:textId="77777777" w:rsidR="008A5E7B" w:rsidRPr="00F653E5" w:rsidRDefault="008A5E7B" w:rsidP="00E7549E">
            <w:pPr>
              <w:widowControl/>
              <w:spacing w:line="360" w:lineRule="auto"/>
              <w:rPr>
                <w:rStyle w:val="hps"/>
                <w:rFonts w:ascii="Book Antiqua" w:eastAsia="SimSun" w:hAnsi="Book Antiqua" w:cs="Times New Roman"/>
                <w:b/>
                <w:sz w:val="24"/>
                <w:szCs w:val="24"/>
              </w:rPr>
            </w:pPr>
          </w:p>
        </w:tc>
        <w:tc>
          <w:tcPr>
            <w:tcW w:w="0" w:type="auto"/>
            <w:vMerge/>
            <w:tcBorders>
              <w:top w:val="single" w:sz="12" w:space="0" w:color="000000"/>
              <w:left w:val="nil"/>
              <w:bottom w:val="single" w:sz="6" w:space="0" w:color="000000"/>
              <w:right w:val="nil"/>
            </w:tcBorders>
            <w:vAlign w:val="center"/>
            <w:hideMark/>
          </w:tcPr>
          <w:p w14:paraId="64DF65EC" w14:textId="77777777" w:rsidR="008A5E7B" w:rsidRPr="00F653E5" w:rsidRDefault="008A5E7B" w:rsidP="00E7549E">
            <w:pPr>
              <w:widowControl/>
              <w:spacing w:line="360" w:lineRule="auto"/>
              <w:rPr>
                <w:rStyle w:val="hps"/>
                <w:rFonts w:ascii="Book Antiqua" w:eastAsia="SimSun" w:hAnsi="Book Antiqua" w:cs="Times New Roman"/>
                <w:b/>
                <w:sz w:val="24"/>
                <w:szCs w:val="24"/>
              </w:rPr>
            </w:pPr>
          </w:p>
        </w:tc>
        <w:tc>
          <w:tcPr>
            <w:tcW w:w="0" w:type="auto"/>
            <w:vMerge/>
            <w:tcBorders>
              <w:top w:val="single" w:sz="12" w:space="0" w:color="000000"/>
              <w:left w:val="nil"/>
              <w:bottom w:val="single" w:sz="6" w:space="0" w:color="000000"/>
              <w:right w:val="nil"/>
            </w:tcBorders>
            <w:vAlign w:val="center"/>
            <w:hideMark/>
          </w:tcPr>
          <w:p w14:paraId="6955FCA7" w14:textId="77777777" w:rsidR="008A5E7B" w:rsidRPr="00F653E5" w:rsidRDefault="008A5E7B" w:rsidP="00E7549E">
            <w:pPr>
              <w:widowControl/>
              <w:spacing w:line="360" w:lineRule="auto"/>
              <w:rPr>
                <w:rStyle w:val="hps"/>
                <w:rFonts w:ascii="Book Antiqua" w:eastAsia="SimSun" w:hAnsi="Book Antiqua" w:cs="Times New Roman"/>
                <w:b/>
                <w:sz w:val="24"/>
                <w:szCs w:val="24"/>
              </w:rPr>
            </w:pPr>
          </w:p>
        </w:tc>
        <w:tc>
          <w:tcPr>
            <w:tcW w:w="0" w:type="auto"/>
            <w:vMerge/>
            <w:tcBorders>
              <w:top w:val="single" w:sz="12" w:space="0" w:color="000000"/>
              <w:left w:val="nil"/>
              <w:bottom w:val="single" w:sz="6" w:space="0" w:color="000000"/>
              <w:right w:val="nil"/>
            </w:tcBorders>
            <w:vAlign w:val="center"/>
            <w:hideMark/>
          </w:tcPr>
          <w:p w14:paraId="22CA7E6B" w14:textId="77777777" w:rsidR="008A5E7B" w:rsidRPr="00F653E5" w:rsidRDefault="008A5E7B" w:rsidP="00E7549E">
            <w:pPr>
              <w:widowControl/>
              <w:spacing w:line="360" w:lineRule="auto"/>
              <w:rPr>
                <w:rStyle w:val="hps"/>
                <w:rFonts w:ascii="Book Antiqua" w:eastAsia="SimSun" w:hAnsi="Book Antiqua" w:cs="Times New Roman"/>
                <w:b/>
                <w:sz w:val="24"/>
                <w:szCs w:val="24"/>
              </w:rPr>
            </w:pPr>
          </w:p>
        </w:tc>
        <w:tc>
          <w:tcPr>
            <w:tcW w:w="834" w:type="dxa"/>
            <w:tcBorders>
              <w:top w:val="nil"/>
              <w:left w:val="nil"/>
              <w:bottom w:val="single" w:sz="6" w:space="0" w:color="000000"/>
              <w:right w:val="nil"/>
            </w:tcBorders>
            <w:vAlign w:val="center"/>
            <w:hideMark/>
          </w:tcPr>
          <w:p w14:paraId="4D6089FD" w14:textId="77777777" w:rsidR="008A5E7B" w:rsidRPr="00F653E5" w:rsidRDefault="008A5E7B" w:rsidP="00E7549E">
            <w:pPr>
              <w:snapToGrid w:val="0"/>
              <w:spacing w:line="360" w:lineRule="auto"/>
              <w:rPr>
                <w:rStyle w:val="hps"/>
                <w:rFonts w:ascii="Book Antiqua" w:eastAsia="SimSun" w:hAnsi="Book Antiqua" w:cs="Times New Roman"/>
                <w:b/>
                <w:sz w:val="24"/>
                <w:szCs w:val="24"/>
              </w:rPr>
            </w:pPr>
            <w:r w:rsidRPr="00F653E5">
              <w:rPr>
                <w:rStyle w:val="hps"/>
                <w:rFonts w:ascii="Book Antiqua" w:hAnsi="Book Antiqua"/>
                <w:b/>
                <w:sz w:val="24"/>
                <w:szCs w:val="24"/>
              </w:rPr>
              <w:t>Lower</w:t>
            </w:r>
          </w:p>
        </w:tc>
        <w:tc>
          <w:tcPr>
            <w:tcW w:w="1147" w:type="dxa"/>
            <w:tcBorders>
              <w:top w:val="nil"/>
              <w:left w:val="nil"/>
              <w:bottom w:val="single" w:sz="6" w:space="0" w:color="000000"/>
              <w:right w:val="nil"/>
            </w:tcBorders>
            <w:vAlign w:val="center"/>
            <w:hideMark/>
          </w:tcPr>
          <w:p w14:paraId="0B9A94D1" w14:textId="77777777" w:rsidR="008A5E7B" w:rsidRPr="00F653E5" w:rsidRDefault="008A5E7B" w:rsidP="00E7549E">
            <w:pPr>
              <w:snapToGrid w:val="0"/>
              <w:spacing w:line="360" w:lineRule="auto"/>
              <w:rPr>
                <w:rStyle w:val="hps"/>
                <w:rFonts w:ascii="Book Antiqua" w:eastAsia="SimSun" w:hAnsi="Book Antiqua" w:cs="Times New Roman"/>
                <w:b/>
                <w:sz w:val="24"/>
                <w:szCs w:val="24"/>
              </w:rPr>
            </w:pPr>
            <w:r w:rsidRPr="00F653E5">
              <w:rPr>
                <w:rStyle w:val="hps"/>
                <w:rFonts w:ascii="Book Antiqua" w:hAnsi="Book Antiqua"/>
                <w:b/>
                <w:sz w:val="24"/>
                <w:szCs w:val="24"/>
              </w:rPr>
              <w:t>Upper</w:t>
            </w:r>
          </w:p>
        </w:tc>
      </w:tr>
      <w:tr w:rsidR="008A5E7B" w:rsidRPr="00E7549E" w14:paraId="79433B2D" w14:textId="77777777" w:rsidTr="00F653E5">
        <w:trPr>
          <w:jc w:val="center"/>
        </w:trPr>
        <w:tc>
          <w:tcPr>
            <w:tcW w:w="1577" w:type="dxa"/>
            <w:tcBorders>
              <w:top w:val="nil"/>
              <w:left w:val="nil"/>
              <w:bottom w:val="nil"/>
              <w:right w:val="nil"/>
            </w:tcBorders>
            <w:vAlign w:val="center"/>
            <w:hideMark/>
          </w:tcPr>
          <w:p w14:paraId="2AA84406" w14:textId="77777777" w:rsidR="008A5E7B" w:rsidRPr="00E7549E" w:rsidRDefault="008A5E7B"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Degree of differentiation</w:t>
            </w:r>
          </w:p>
        </w:tc>
        <w:tc>
          <w:tcPr>
            <w:tcW w:w="2864" w:type="dxa"/>
            <w:tcBorders>
              <w:top w:val="nil"/>
              <w:left w:val="nil"/>
              <w:bottom w:val="nil"/>
              <w:right w:val="nil"/>
            </w:tcBorders>
            <w:vAlign w:val="center"/>
            <w:hideMark/>
          </w:tcPr>
          <w:p w14:paraId="14465800" w14:textId="77777777" w:rsidR="008A5E7B" w:rsidRPr="00E7549E" w:rsidRDefault="008A5E7B" w:rsidP="00E7549E">
            <w:pPr>
              <w:snapToGrid w:val="0"/>
              <w:spacing w:line="360" w:lineRule="auto"/>
              <w:rPr>
                <w:rStyle w:val="hps"/>
                <w:rFonts w:ascii="Book Antiqua" w:eastAsia="SimSun" w:hAnsi="Book Antiqua" w:cs="Times New Roman"/>
                <w:sz w:val="24"/>
                <w:szCs w:val="24"/>
              </w:rPr>
            </w:pPr>
            <w:r w:rsidRPr="00E7549E">
              <w:rPr>
                <w:rStyle w:val="hps"/>
                <w:rFonts w:ascii="Book Antiqua" w:hAnsi="Book Antiqua"/>
                <w:sz w:val="24"/>
                <w:szCs w:val="24"/>
              </w:rPr>
              <w:t>Highly/Moderately/Poorly</w:t>
            </w:r>
            <w:r w:rsidRPr="00E7549E">
              <w:rPr>
                <w:rFonts w:ascii="Book Antiqua" w:hAnsi="Book Antiqua"/>
                <w:sz w:val="24"/>
                <w:szCs w:val="24"/>
              </w:rPr>
              <w:t xml:space="preserve"> differentiated</w:t>
            </w:r>
          </w:p>
        </w:tc>
        <w:tc>
          <w:tcPr>
            <w:tcW w:w="672" w:type="dxa"/>
            <w:tcBorders>
              <w:top w:val="nil"/>
              <w:left w:val="nil"/>
              <w:bottom w:val="nil"/>
              <w:right w:val="nil"/>
            </w:tcBorders>
            <w:vAlign w:val="center"/>
            <w:hideMark/>
          </w:tcPr>
          <w:p w14:paraId="69AAA5DB" w14:textId="77777777" w:rsidR="008A5E7B" w:rsidRPr="00E7549E" w:rsidRDefault="008A5E7B" w:rsidP="00E7549E">
            <w:pPr>
              <w:snapToGrid w:val="0"/>
              <w:spacing w:line="360" w:lineRule="auto"/>
              <w:ind w:hanging="90"/>
              <w:rPr>
                <w:rStyle w:val="hps"/>
                <w:rFonts w:ascii="Book Antiqua" w:eastAsia="SimSun" w:hAnsi="Book Antiqua" w:cs="Times New Roman"/>
                <w:sz w:val="24"/>
                <w:szCs w:val="24"/>
              </w:rPr>
            </w:pPr>
            <w:r w:rsidRPr="00E7549E">
              <w:rPr>
                <w:rFonts w:ascii="Book Antiqua" w:hAnsi="Book Antiqua"/>
                <w:sz w:val="24"/>
                <w:szCs w:val="24"/>
              </w:rPr>
              <w:t>1.097</w:t>
            </w:r>
          </w:p>
        </w:tc>
        <w:tc>
          <w:tcPr>
            <w:tcW w:w="590" w:type="dxa"/>
            <w:tcBorders>
              <w:top w:val="nil"/>
              <w:left w:val="nil"/>
              <w:bottom w:val="nil"/>
              <w:right w:val="nil"/>
            </w:tcBorders>
            <w:vAlign w:val="center"/>
            <w:hideMark/>
          </w:tcPr>
          <w:p w14:paraId="52A9A2B1" w14:textId="4C6DF812" w:rsidR="008A5E7B" w:rsidRPr="00E7549E" w:rsidRDefault="00F653E5" w:rsidP="00E7549E">
            <w:pPr>
              <w:snapToGrid w:val="0"/>
              <w:spacing w:line="360" w:lineRule="auto"/>
              <w:rPr>
                <w:rStyle w:val="hps"/>
                <w:rFonts w:ascii="Book Antiqua" w:eastAsia="SimSun" w:hAnsi="Book Antiqua" w:cs="Times New Roman"/>
                <w:sz w:val="24"/>
                <w:szCs w:val="24"/>
              </w:rPr>
            </w:pPr>
            <w:r>
              <w:rPr>
                <w:rFonts w:ascii="Book Antiqua" w:hAnsi="Book Antiqua" w:hint="eastAsia"/>
                <w:sz w:val="24"/>
                <w:szCs w:val="24"/>
              </w:rPr>
              <w:t>0</w:t>
            </w:r>
            <w:r w:rsidR="008A5E7B" w:rsidRPr="00E7549E">
              <w:rPr>
                <w:rFonts w:ascii="Book Antiqua" w:hAnsi="Book Antiqua"/>
                <w:sz w:val="24"/>
                <w:szCs w:val="24"/>
              </w:rPr>
              <w:t>.496</w:t>
            </w:r>
          </w:p>
        </w:tc>
        <w:tc>
          <w:tcPr>
            <w:tcW w:w="758" w:type="dxa"/>
            <w:tcBorders>
              <w:top w:val="nil"/>
              <w:left w:val="nil"/>
              <w:bottom w:val="nil"/>
              <w:right w:val="nil"/>
            </w:tcBorders>
            <w:vAlign w:val="center"/>
            <w:hideMark/>
          </w:tcPr>
          <w:p w14:paraId="50D33BDD" w14:textId="77777777" w:rsidR="008A5E7B" w:rsidRPr="00E7549E" w:rsidRDefault="008A5E7B"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4.982</w:t>
            </w:r>
          </w:p>
        </w:tc>
        <w:tc>
          <w:tcPr>
            <w:tcW w:w="750" w:type="dxa"/>
            <w:tcBorders>
              <w:top w:val="nil"/>
              <w:left w:val="nil"/>
              <w:bottom w:val="nil"/>
              <w:right w:val="nil"/>
            </w:tcBorders>
            <w:vAlign w:val="center"/>
            <w:hideMark/>
          </w:tcPr>
          <w:p w14:paraId="52AC65C6" w14:textId="7442F326" w:rsidR="008A5E7B" w:rsidRPr="00E7549E" w:rsidRDefault="00F653E5" w:rsidP="00E7549E">
            <w:pPr>
              <w:snapToGrid w:val="0"/>
              <w:spacing w:line="360" w:lineRule="auto"/>
              <w:rPr>
                <w:rStyle w:val="hps"/>
                <w:rFonts w:ascii="Book Antiqua" w:eastAsia="SimSun" w:hAnsi="Book Antiqua" w:cs="Times New Roman"/>
                <w:sz w:val="24"/>
                <w:szCs w:val="24"/>
              </w:rPr>
            </w:pPr>
            <w:r>
              <w:rPr>
                <w:rFonts w:ascii="Book Antiqua" w:hAnsi="Book Antiqua" w:hint="eastAsia"/>
                <w:sz w:val="24"/>
                <w:szCs w:val="24"/>
              </w:rPr>
              <w:t>0</w:t>
            </w:r>
            <w:r w:rsidR="008A5E7B" w:rsidRPr="00E7549E">
              <w:rPr>
                <w:rFonts w:ascii="Book Antiqua" w:hAnsi="Book Antiqua"/>
                <w:sz w:val="24"/>
                <w:szCs w:val="24"/>
              </w:rPr>
              <w:t>.027</w:t>
            </w:r>
          </w:p>
        </w:tc>
        <w:tc>
          <w:tcPr>
            <w:tcW w:w="697" w:type="dxa"/>
            <w:tcBorders>
              <w:top w:val="nil"/>
              <w:left w:val="nil"/>
              <w:bottom w:val="nil"/>
              <w:right w:val="nil"/>
            </w:tcBorders>
            <w:vAlign w:val="center"/>
            <w:hideMark/>
          </w:tcPr>
          <w:p w14:paraId="3AC94AA0" w14:textId="77777777" w:rsidR="008A5E7B" w:rsidRPr="00E7549E" w:rsidRDefault="008A5E7B"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2.995</w:t>
            </w:r>
          </w:p>
        </w:tc>
        <w:tc>
          <w:tcPr>
            <w:tcW w:w="834" w:type="dxa"/>
            <w:tcBorders>
              <w:top w:val="nil"/>
              <w:left w:val="nil"/>
              <w:bottom w:val="nil"/>
              <w:right w:val="nil"/>
            </w:tcBorders>
            <w:vAlign w:val="center"/>
            <w:hideMark/>
          </w:tcPr>
          <w:p w14:paraId="5740B2F7" w14:textId="77777777" w:rsidR="008A5E7B" w:rsidRPr="00E7549E" w:rsidRDefault="008A5E7B"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1.133</w:t>
            </w:r>
          </w:p>
        </w:tc>
        <w:tc>
          <w:tcPr>
            <w:tcW w:w="1147" w:type="dxa"/>
            <w:tcBorders>
              <w:top w:val="nil"/>
              <w:left w:val="nil"/>
              <w:bottom w:val="nil"/>
              <w:right w:val="nil"/>
            </w:tcBorders>
            <w:vAlign w:val="center"/>
            <w:hideMark/>
          </w:tcPr>
          <w:p w14:paraId="681E9B93" w14:textId="77777777" w:rsidR="008A5E7B" w:rsidRPr="00E7549E" w:rsidRDefault="008A5E7B"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7.918</w:t>
            </w:r>
          </w:p>
        </w:tc>
      </w:tr>
      <w:tr w:rsidR="008A5E7B" w:rsidRPr="00E7549E" w14:paraId="3215B12A" w14:textId="77777777" w:rsidTr="00F653E5">
        <w:trPr>
          <w:jc w:val="center"/>
        </w:trPr>
        <w:tc>
          <w:tcPr>
            <w:tcW w:w="1577" w:type="dxa"/>
            <w:tcBorders>
              <w:top w:val="nil"/>
              <w:left w:val="nil"/>
              <w:bottom w:val="nil"/>
              <w:right w:val="nil"/>
            </w:tcBorders>
            <w:vAlign w:val="center"/>
            <w:hideMark/>
          </w:tcPr>
          <w:p w14:paraId="23423951" w14:textId="77777777" w:rsidR="008A5E7B" w:rsidRPr="00E7549E" w:rsidRDefault="008A5E7B" w:rsidP="00E7549E">
            <w:pPr>
              <w:snapToGrid w:val="0"/>
              <w:spacing w:line="360" w:lineRule="auto"/>
              <w:rPr>
                <w:rStyle w:val="hps"/>
                <w:rFonts w:ascii="Book Antiqua" w:eastAsia="SimSun" w:hAnsi="Book Antiqua" w:cs="Times New Roman"/>
                <w:sz w:val="24"/>
                <w:szCs w:val="24"/>
              </w:rPr>
            </w:pPr>
            <w:r w:rsidRPr="00E7549E">
              <w:rPr>
                <w:rStyle w:val="hps"/>
                <w:rFonts w:ascii="Book Antiqua" w:hAnsi="Book Antiqua"/>
                <w:sz w:val="24"/>
                <w:szCs w:val="24"/>
              </w:rPr>
              <w:t>Maximal diameter of the mass</w:t>
            </w:r>
          </w:p>
        </w:tc>
        <w:tc>
          <w:tcPr>
            <w:tcW w:w="2864" w:type="dxa"/>
            <w:tcBorders>
              <w:top w:val="nil"/>
              <w:left w:val="nil"/>
              <w:bottom w:val="nil"/>
              <w:right w:val="nil"/>
            </w:tcBorders>
            <w:vAlign w:val="center"/>
            <w:hideMark/>
          </w:tcPr>
          <w:p w14:paraId="3E9D9797" w14:textId="38E99697" w:rsidR="008A5E7B" w:rsidRPr="00E7549E" w:rsidRDefault="008A5E7B" w:rsidP="00E7549E">
            <w:pPr>
              <w:snapToGrid w:val="0"/>
              <w:spacing w:line="360" w:lineRule="auto"/>
              <w:rPr>
                <w:rStyle w:val="hps"/>
                <w:rFonts w:ascii="Book Antiqua" w:eastAsia="SimSun" w:hAnsi="Book Antiqua" w:cs="Times New Roman"/>
                <w:sz w:val="24"/>
                <w:szCs w:val="24"/>
              </w:rPr>
            </w:pPr>
            <w:r w:rsidRPr="00E7549E">
              <w:rPr>
                <w:rStyle w:val="hps"/>
                <w:rFonts w:ascii="Book Antiqua" w:hAnsi="Book Antiqua"/>
                <w:sz w:val="24"/>
                <w:szCs w:val="24"/>
              </w:rPr>
              <w:t>≤</w:t>
            </w:r>
            <w:r w:rsidR="00F653E5">
              <w:rPr>
                <w:rStyle w:val="hps"/>
                <w:rFonts w:ascii="Book Antiqua" w:hAnsi="Book Antiqua" w:hint="eastAsia"/>
                <w:sz w:val="24"/>
                <w:szCs w:val="24"/>
              </w:rPr>
              <w:t xml:space="preserve"> </w:t>
            </w:r>
            <w:r w:rsidRPr="00E7549E">
              <w:rPr>
                <w:rFonts w:ascii="Book Antiqua" w:hAnsi="Book Antiqua"/>
                <w:sz w:val="24"/>
                <w:szCs w:val="24"/>
              </w:rPr>
              <w:t>3 cm/&gt;</w:t>
            </w:r>
            <w:r w:rsidR="00F653E5">
              <w:rPr>
                <w:rFonts w:ascii="Book Antiqua" w:hAnsi="Book Antiqua" w:hint="eastAsia"/>
                <w:sz w:val="24"/>
                <w:szCs w:val="24"/>
              </w:rPr>
              <w:t xml:space="preserve"> </w:t>
            </w:r>
            <w:r w:rsidRPr="00E7549E">
              <w:rPr>
                <w:rFonts w:ascii="Book Antiqua" w:hAnsi="Book Antiqua"/>
                <w:sz w:val="24"/>
                <w:szCs w:val="24"/>
              </w:rPr>
              <w:t>3 cm</w:t>
            </w:r>
          </w:p>
        </w:tc>
        <w:tc>
          <w:tcPr>
            <w:tcW w:w="672" w:type="dxa"/>
            <w:tcBorders>
              <w:top w:val="nil"/>
              <w:left w:val="nil"/>
              <w:bottom w:val="nil"/>
              <w:right w:val="nil"/>
            </w:tcBorders>
            <w:vAlign w:val="center"/>
            <w:hideMark/>
          </w:tcPr>
          <w:p w14:paraId="3ECD5A6A" w14:textId="7B6B92B7" w:rsidR="008A5E7B" w:rsidRPr="00E7549E" w:rsidRDefault="00F653E5" w:rsidP="00E7549E">
            <w:pPr>
              <w:snapToGrid w:val="0"/>
              <w:spacing w:line="360" w:lineRule="auto"/>
              <w:ind w:hanging="118"/>
              <w:rPr>
                <w:rStyle w:val="hps"/>
                <w:rFonts w:ascii="Book Antiqua" w:eastAsia="SimSun" w:hAnsi="Book Antiqua" w:cs="Times New Roman"/>
                <w:sz w:val="24"/>
                <w:szCs w:val="24"/>
              </w:rPr>
            </w:pPr>
            <w:r>
              <w:rPr>
                <w:rFonts w:ascii="Book Antiqua" w:hAnsi="Book Antiqua" w:hint="eastAsia"/>
                <w:sz w:val="24"/>
                <w:szCs w:val="24"/>
              </w:rPr>
              <w:t>0</w:t>
            </w:r>
            <w:r w:rsidR="008A5E7B" w:rsidRPr="00E7549E">
              <w:rPr>
                <w:rFonts w:ascii="Book Antiqua" w:hAnsi="Book Antiqua"/>
                <w:sz w:val="24"/>
                <w:szCs w:val="24"/>
              </w:rPr>
              <w:t>.985</w:t>
            </w:r>
          </w:p>
        </w:tc>
        <w:tc>
          <w:tcPr>
            <w:tcW w:w="590" w:type="dxa"/>
            <w:tcBorders>
              <w:top w:val="nil"/>
              <w:left w:val="nil"/>
              <w:bottom w:val="nil"/>
              <w:right w:val="nil"/>
            </w:tcBorders>
            <w:vAlign w:val="center"/>
            <w:hideMark/>
          </w:tcPr>
          <w:p w14:paraId="67127730" w14:textId="31D2B4B7" w:rsidR="008A5E7B" w:rsidRPr="00E7549E" w:rsidRDefault="00F653E5" w:rsidP="00E7549E">
            <w:pPr>
              <w:snapToGrid w:val="0"/>
              <w:spacing w:line="360" w:lineRule="auto"/>
              <w:rPr>
                <w:rStyle w:val="hps"/>
                <w:rFonts w:ascii="Book Antiqua" w:eastAsia="SimSun" w:hAnsi="Book Antiqua" w:cs="Times New Roman"/>
                <w:sz w:val="24"/>
                <w:szCs w:val="24"/>
              </w:rPr>
            </w:pPr>
            <w:r>
              <w:rPr>
                <w:rFonts w:ascii="Book Antiqua" w:hAnsi="Book Antiqua" w:hint="eastAsia"/>
                <w:sz w:val="24"/>
                <w:szCs w:val="24"/>
              </w:rPr>
              <w:t>0</w:t>
            </w:r>
            <w:r w:rsidR="008A5E7B" w:rsidRPr="00E7549E">
              <w:rPr>
                <w:rFonts w:ascii="Book Antiqua" w:hAnsi="Book Antiqua"/>
                <w:sz w:val="24"/>
                <w:szCs w:val="24"/>
              </w:rPr>
              <w:t>.463</w:t>
            </w:r>
          </w:p>
        </w:tc>
        <w:tc>
          <w:tcPr>
            <w:tcW w:w="758" w:type="dxa"/>
            <w:tcBorders>
              <w:top w:val="nil"/>
              <w:left w:val="nil"/>
              <w:bottom w:val="nil"/>
              <w:right w:val="nil"/>
            </w:tcBorders>
            <w:vAlign w:val="center"/>
            <w:hideMark/>
          </w:tcPr>
          <w:p w14:paraId="4A734EBE" w14:textId="77777777" w:rsidR="008A5E7B" w:rsidRPr="00E7549E" w:rsidRDefault="008A5E7B" w:rsidP="00E7549E">
            <w:pPr>
              <w:snapToGrid w:val="0"/>
              <w:spacing w:line="360" w:lineRule="auto"/>
              <w:ind w:firstLine="80"/>
              <w:rPr>
                <w:rStyle w:val="hps"/>
                <w:rFonts w:ascii="Book Antiqua" w:eastAsia="SimSun" w:hAnsi="Book Antiqua" w:cs="Times New Roman"/>
                <w:sz w:val="24"/>
                <w:szCs w:val="24"/>
              </w:rPr>
            </w:pPr>
            <w:r w:rsidRPr="00E7549E">
              <w:rPr>
                <w:rFonts w:ascii="Book Antiqua" w:hAnsi="Book Antiqua"/>
                <w:sz w:val="24"/>
                <w:szCs w:val="24"/>
              </w:rPr>
              <w:t>4.526</w:t>
            </w:r>
          </w:p>
        </w:tc>
        <w:tc>
          <w:tcPr>
            <w:tcW w:w="750" w:type="dxa"/>
            <w:tcBorders>
              <w:top w:val="nil"/>
              <w:left w:val="nil"/>
              <w:bottom w:val="nil"/>
              <w:right w:val="nil"/>
            </w:tcBorders>
            <w:vAlign w:val="center"/>
            <w:hideMark/>
          </w:tcPr>
          <w:p w14:paraId="44A0B4DA" w14:textId="4776DFE8" w:rsidR="008A5E7B" w:rsidRPr="00E7549E" w:rsidRDefault="00F653E5" w:rsidP="00E7549E">
            <w:pPr>
              <w:snapToGrid w:val="0"/>
              <w:spacing w:line="360" w:lineRule="auto"/>
              <w:rPr>
                <w:rStyle w:val="hps"/>
                <w:rFonts w:ascii="Book Antiqua" w:eastAsia="SimSun" w:hAnsi="Book Antiqua" w:cs="Times New Roman"/>
                <w:sz w:val="24"/>
                <w:szCs w:val="24"/>
              </w:rPr>
            </w:pPr>
            <w:r>
              <w:rPr>
                <w:rFonts w:ascii="Book Antiqua" w:hAnsi="Book Antiqua" w:hint="eastAsia"/>
                <w:sz w:val="24"/>
                <w:szCs w:val="24"/>
              </w:rPr>
              <w:t>0</w:t>
            </w:r>
            <w:r w:rsidR="008A5E7B" w:rsidRPr="00E7549E">
              <w:rPr>
                <w:rFonts w:ascii="Book Antiqua" w:hAnsi="Book Antiqua"/>
                <w:sz w:val="24"/>
                <w:szCs w:val="24"/>
              </w:rPr>
              <w:t>.033</w:t>
            </w:r>
          </w:p>
        </w:tc>
        <w:tc>
          <w:tcPr>
            <w:tcW w:w="697" w:type="dxa"/>
            <w:tcBorders>
              <w:top w:val="nil"/>
              <w:left w:val="nil"/>
              <w:bottom w:val="nil"/>
              <w:right w:val="nil"/>
            </w:tcBorders>
            <w:vAlign w:val="center"/>
            <w:hideMark/>
          </w:tcPr>
          <w:p w14:paraId="6446E343" w14:textId="77777777" w:rsidR="008A5E7B" w:rsidRPr="00E7549E" w:rsidRDefault="008A5E7B" w:rsidP="00E7549E">
            <w:pPr>
              <w:snapToGrid w:val="0"/>
              <w:spacing w:line="360" w:lineRule="auto"/>
              <w:ind w:hanging="136"/>
              <w:rPr>
                <w:rStyle w:val="hps"/>
                <w:rFonts w:ascii="Book Antiqua" w:eastAsia="SimSun" w:hAnsi="Book Antiqua" w:cs="Times New Roman"/>
                <w:sz w:val="24"/>
                <w:szCs w:val="24"/>
              </w:rPr>
            </w:pPr>
            <w:r w:rsidRPr="00E7549E">
              <w:rPr>
                <w:rFonts w:ascii="Book Antiqua" w:hAnsi="Book Antiqua"/>
                <w:sz w:val="24"/>
                <w:szCs w:val="24"/>
              </w:rPr>
              <w:t>2.678</w:t>
            </w:r>
          </w:p>
        </w:tc>
        <w:tc>
          <w:tcPr>
            <w:tcW w:w="834" w:type="dxa"/>
            <w:tcBorders>
              <w:top w:val="nil"/>
              <w:left w:val="nil"/>
              <w:bottom w:val="nil"/>
              <w:right w:val="nil"/>
            </w:tcBorders>
            <w:vAlign w:val="center"/>
            <w:hideMark/>
          </w:tcPr>
          <w:p w14:paraId="0E8979E7" w14:textId="77777777" w:rsidR="008A5E7B" w:rsidRPr="00E7549E" w:rsidRDefault="008A5E7B"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1.081</w:t>
            </w:r>
          </w:p>
        </w:tc>
        <w:tc>
          <w:tcPr>
            <w:tcW w:w="1147" w:type="dxa"/>
            <w:tcBorders>
              <w:top w:val="nil"/>
              <w:left w:val="nil"/>
              <w:bottom w:val="nil"/>
              <w:right w:val="nil"/>
            </w:tcBorders>
            <w:vAlign w:val="center"/>
            <w:hideMark/>
          </w:tcPr>
          <w:p w14:paraId="4B16505C" w14:textId="77777777" w:rsidR="008A5E7B" w:rsidRPr="00E7549E" w:rsidRDefault="008A5E7B"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6.636</w:t>
            </w:r>
          </w:p>
        </w:tc>
      </w:tr>
      <w:tr w:rsidR="008A5E7B" w:rsidRPr="00E7549E" w14:paraId="0BDCAE27" w14:textId="77777777" w:rsidTr="00F653E5">
        <w:trPr>
          <w:jc w:val="center"/>
        </w:trPr>
        <w:tc>
          <w:tcPr>
            <w:tcW w:w="1577" w:type="dxa"/>
            <w:tcBorders>
              <w:top w:val="nil"/>
              <w:left w:val="nil"/>
              <w:bottom w:val="nil"/>
              <w:right w:val="nil"/>
            </w:tcBorders>
            <w:vAlign w:val="center"/>
            <w:hideMark/>
          </w:tcPr>
          <w:p w14:paraId="053A66A3" w14:textId="77777777" w:rsidR="008A5E7B" w:rsidRPr="00E7549E" w:rsidRDefault="008A5E7B" w:rsidP="00E7549E">
            <w:pPr>
              <w:snapToGrid w:val="0"/>
              <w:spacing w:line="360" w:lineRule="auto"/>
              <w:rPr>
                <w:rStyle w:val="hps"/>
                <w:rFonts w:ascii="Book Antiqua" w:eastAsia="SimSun" w:hAnsi="Book Antiqua" w:cs="Times New Roman"/>
                <w:sz w:val="24"/>
                <w:szCs w:val="24"/>
              </w:rPr>
            </w:pPr>
            <w:r w:rsidRPr="00E7549E">
              <w:rPr>
                <w:rStyle w:val="hps"/>
                <w:rFonts w:ascii="Book Antiqua" w:hAnsi="Book Antiqua"/>
                <w:sz w:val="24"/>
                <w:szCs w:val="24"/>
              </w:rPr>
              <w:t>Gallstones</w:t>
            </w:r>
          </w:p>
        </w:tc>
        <w:tc>
          <w:tcPr>
            <w:tcW w:w="2864" w:type="dxa"/>
            <w:tcBorders>
              <w:top w:val="nil"/>
              <w:left w:val="nil"/>
              <w:bottom w:val="nil"/>
              <w:right w:val="nil"/>
            </w:tcBorders>
            <w:vAlign w:val="center"/>
            <w:hideMark/>
          </w:tcPr>
          <w:p w14:paraId="2C802E8B" w14:textId="77777777" w:rsidR="008A5E7B" w:rsidRPr="00E7549E" w:rsidRDefault="008A5E7B" w:rsidP="00E7549E">
            <w:pPr>
              <w:snapToGrid w:val="0"/>
              <w:spacing w:line="360" w:lineRule="auto"/>
              <w:rPr>
                <w:rStyle w:val="hps"/>
                <w:rFonts w:ascii="Book Antiqua" w:eastAsia="SimSun" w:hAnsi="Book Antiqua" w:cs="Times New Roman"/>
                <w:sz w:val="24"/>
                <w:szCs w:val="24"/>
              </w:rPr>
            </w:pPr>
            <w:r w:rsidRPr="00E7549E">
              <w:rPr>
                <w:rStyle w:val="hps"/>
                <w:rFonts w:ascii="Book Antiqua" w:hAnsi="Book Antiqua"/>
                <w:sz w:val="24"/>
                <w:szCs w:val="24"/>
              </w:rPr>
              <w:t>No/Yes</w:t>
            </w:r>
          </w:p>
        </w:tc>
        <w:tc>
          <w:tcPr>
            <w:tcW w:w="672" w:type="dxa"/>
            <w:tcBorders>
              <w:top w:val="nil"/>
              <w:left w:val="nil"/>
              <w:bottom w:val="nil"/>
              <w:right w:val="nil"/>
            </w:tcBorders>
            <w:vAlign w:val="center"/>
            <w:hideMark/>
          </w:tcPr>
          <w:p w14:paraId="4C864E3B" w14:textId="68E86632" w:rsidR="008A5E7B" w:rsidRPr="00E7549E" w:rsidRDefault="00F653E5" w:rsidP="00E7549E">
            <w:pPr>
              <w:snapToGrid w:val="0"/>
              <w:spacing w:line="360" w:lineRule="auto"/>
              <w:rPr>
                <w:rStyle w:val="hps"/>
                <w:rFonts w:ascii="Book Antiqua" w:eastAsia="SimSun" w:hAnsi="Book Antiqua" w:cs="Times New Roman"/>
                <w:sz w:val="24"/>
                <w:szCs w:val="24"/>
              </w:rPr>
            </w:pPr>
            <w:r>
              <w:rPr>
                <w:rFonts w:ascii="Book Antiqua" w:hAnsi="Book Antiqua" w:hint="eastAsia"/>
                <w:sz w:val="24"/>
                <w:szCs w:val="24"/>
              </w:rPr>
              <w:t>0</w:t>
            </w:r>
            <w:r w:rsidR="008A5E7B" w:rsidRPr="00E7549E">
              <w:rPr>
                <w:rFonts w:ascii="Book Antiqua" w:hAnsi="Book Antiqua"/>
                <w:sz w:val="24"/>
                <w:szCs w:val="24"/>
              </w:rPr>
              <w:t>.412</w:t>
            </w:r>
          </w:p>
        </w:tc>
        <w:tc>
          <w:tcPr>
            <w:tcW w:w="590" w:type="dxa"/>
            <w:tcBorders>
              <w:top w:val="nil"/>
              <w:left w:val="nil"/>
              <w:bottom w:val="nil"/>
              <w:right w:val="nil"/>
            </w:tcBorders>
            <w:vAlign w:val="center"/>
            <w:hideMark/>
          </w:tcPr>
          <w:p w14:paraId="57740F10" w14:textId="36A585C6" w:rsidR="008A5E7B" w:rsidRPr="00E7549E" w:rsidRDefault="00F653E5" w:rsidP="00E7549E">
            <w:pPr>
              <w:snapToGrid w:val="0"/>
              <w:spacing w:line="360" w:lineRule="auto"/>
              <w:rPr>
                <w:rStyle w:val="hps"/>
                <w:rFonts w:ascii="Book Antiqua" w:eastAsia="SimSun" w:hAnsi="Book Antiqua" w:cs="Times New Roman"/>
                <w:sz w:val="24"/>
                <w:szCs w:val="24"/>
              </w:rPr>
            </w:pPr>
            <w:r>
              <w:rPr>
                <w:rFonts w:ascii="Book Antiqua" w:hAnsi="Book Antiqua" w:hint="eastAsia"/>
                <w:sz w:val="24"/>
                <w:szCs w:val="24"/>
              </w:rPr>
              <w:t>0</w:t>
            </w:r>
            <w:r w:rsidR="008A5E7B" w:rsidRPr="00E7549E">
              <w:rPr>
                <w:rFonts w:ascii="Book Antiqua" w:hAnsi="Book Antiqua"/>
                <w:sz w:val="24"/>
                <w:szCs w:val="24"/>
              </w:rPr>
              <w:t>.381</w:t>
            </w:r>
          </w:p>
        </w:tc>
        <w:tc>
          <w:tcPr>
            <w:tcW w:w="758" w:type="dxa"/>
            <w:tcBorders>
              <w:top w:val="nil"/>
              <w:left w:val="nil"/>
              <w:bottom w:val="nil"/>
              <w:right w:val="nil"/>
            </w:tcBorders>
            <w:vAlign w:val="center"/>
            <w:hideMark/>
          </w:tcPr>
          <w:p w14:paraId="1A72CCA7" w14:textId="77777777" w:rsidR="008A5E7B" w:rsidRPr="00E7549E" w:rsidRDefault="008A5E7B"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1.169</w:t>
            </w:r>
          </w:p>
        </w:tc>
        <w:tc>
          <w:tcPr>
            <w:tcW w:w="750" w:type="dxa"/>
            <w:tcBorders>
              <w:top w:val="nil"/>
              <w:left w:val="nil"/>
              <w:bottom w:val="nil"/>
              <w:right w:val="nil"/>
            </w:tcBorders>
            <w:vAlign w:val="center"/>
            <w:hideMark/>
          </w:tcPr>
          <w:p w14:paraId="4121F577" w14:textId="5B7241E2" w:rsidR="008A5E7B" w:rsidRPr="00E7549E" w:rsidRDefault="00F653E5" w:rsidP="00E7549E">
            <w:pPr>
              <w:snapToGrid w:val="0"/>
              <w:spacing w:line="360" w:lineRule="auto"/>
              <w:rPr>
                <w:rStyle w:val="hps"/>
                <w:rFonts w:ascii="Book Antiqua" w:eastAsia="SimSun" w:hAnsi="Book Antiqua" w:cs="Times New Roman"/>
                <w:sz w:val="24"/>
                <w:szCs w:val="24"/>
              </w:rPr>
            </w:pPr>
            <w:r>
              <w:rPr>
                <w:rFonts w:ascii="Book Antiqua" w:hAnsi="Book Antiqua" w:hint="eastAsia"/>
                <w:sz w:val="24"/>
                <w:szCs w:val="24"/>
              </w:rPr>
              <w:t>0</w:t>
            </w:r>
            <w:r w:rsidR="008A5E7B" w:rsidRPr="00E7549E">
              <w:rPr>
                <w:rFonts w:ascii="Book Antiqua" w:hAnsi="Book Antiqua"/>
                <w:sz w:val="24"/>
                <w:szCs w:val="24"/>
              </w:rPr>
              <w:t>.280</w:t>
            </w:r>
          </w:p>
        </w:tc>
        <w:tc>
          <w:tcPr>
            <w:tcW w:w="697" w:type="dxa"/>
            <w:tcBorders>
              <w:top w:val="nil"/>
              <w:left w:val="nil"/>
              <w:bottom w:val="nil"/>
              <w:right w:val="nil"/>
            </w:tcBorders>
            <w:vAlign w:val="center"/>
            <w:hideMark/>
          </w:tcPr>
          <w:p w14:paraId="4ED2A50E" w14:textId="77777777" w:rsidR="008A5E7B" w:rsidRPr="00E7549E" w:rsidRDefault="008A5E7B"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1.510</w:t>
            </w:r>
          </w:p>
        </w:tc>
        <w:tc>
          <w:tcPr>
            <w:tcW w:w="834" w:type="dxa"/>
            <w:tcBorders>
              <w:top w:val="nil"/>
              <w:left w:val="nil"/>
              <w:bottom w:val="nil"/>
              <w:right w:val="nil"/>
            </w:tcBorders>
            <w:vAlign w:val="center"/>
            <w:hideMark/>
          </w:tcPr>
          <w:p w14:paraId="0212E73A" w14:textId="47BB618D" w:rsidR="008A5E7B" w:rsidRPr="00E7549E" w:rsidRDefault="00F653E5" w:rsidP="00E7549E">
            <w:pPr>
              <w:snapToGrid w:val="0"/>
              <w:spacing w:line="360" w:lineRule="auto"/>
              <w:rPr>
                <w:rStyle w:val="hps"/>
                <w:rFonts w:ascii="Book Antiqua" w:eastAsia="SimSun" w:hAnsi="Book Antiqua" w:cs="Times New Roman"/>
                <w:sz w:val="24"/>
                <w:szCs w:val="24"/>
              </w:rPr>
            </w:pPr>
            <w:r>
              <w:rPr>
                <w:rFonts w:ascii="Book Antiqua" w:hAnsi="Book Antiqua" w:hint="eastAsia"/>
                <w:sz w:val="24"/>
                <w:szCs w:val="24"/>
              </w:rPr>
              <w:t>0</w:t>
            </w:r>
            <w:r w:rsidR="008A5E7B" w:rsidRPr="00E7549E">
              <w:rPr>
                <w:rFonts w:ascii="Book Antiqua" w:hAnsi="Book Antiqua"/>
                <w:sz w:val="24"/>
                <w:szCs w:val="24"/>
              </w:rPr>
              <w:t>.716</w:t>
            </w:r>
          </w:p>
        </w:tc>
        <w:tc>
          <w:tcPr>
            <w:tcW w:w="1147" w:type="dxa"/>
            <w:tcBorders>
              <w:top w:val="nil"/>
              <w:left w:val="nil"/>
              <w:bottom w:val="nil"/>
              <w:right w:val="nil"/>
            </w:tcBorders>
            <w:vAlign w:val="center"/>
            <w:hideMark/>
          </w:tcPr>
          <w:p w14:paraId="2A3D4715" w14:textId="77777777" w:rsidR="008A5E7B" w:rsidRPr="00E7549E" w:rsidRDefault="008A5E7B"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3.186</w:t>
            </w:r>
          </w:p>
        </w:tc>
      </w:tr>
      <w:tr w:rsidR="008A5E7B" w:rsidRPr="00E7549E" w14:paraId="6C6707AF" w14:textId="77777777" w:rsidTr="00F653E5">
        <w:trPr>
          <w:jc w:val="center"/>
        </w:trPr>
        <w:tc>
          <w:tcPr>
            <w:tcW w:w="1577" w:type="dxa"/>
            <w:tcBorders>
              <w:top w:val="nil"/>
              <w:left w:val="nil"/>
              <w:bottom w:val="nil"/>
              <w:right w:val="nil"/>
            </w:tcBorders>
            <w:vAlign w:val="center"/>
            <w:hideMark/>
          </w:tcPr>
          <w:p w14:paraId="2C11B728" w14:textId="77777777" w:rsidR="008A5E7B" w:rsidRPr="00E7549E" w:rsidRDefault="008A5E7B" w:rsidP="00E7549E">
            <w:pPr>
              <w:snapToGrid w:val="0"/>
              <w:spacing w:line="360" w:lineRule="auto"/>
              <w:rPr>
                <w:rStyle w:val="hps"/>
                <w:rFonts w:ascii="Book Antiqua" w:eastAsia="SimSun" w:hAnsi="Book Antiqua" w:cs="Times New Roman"/>
                <w:sz w:val="24"/>
                <w:szCs w:val="24"/>
              </w:rPr>
            </w:pPr>
            <w:r w:rsidRPr="00E7549E">
              <w:rPr>
                <w:rStyle w:val="hps"/>
                <w:rFonts w:ascii="Book Antiqua" w:hAnsi="Book Antiqua"/>
                <w:sz w:val="24"/>
                <w:szCs w:val="24"/>
              </w:rPr>
              <w:t>TNM stage</w:t>
            </w:r>
          </w:p>
        </w:tc>
        <w:tc>
          <w:tcPr>
            <w:tcW w:w="2864" w:type="dxa"/>
            <w:tcBorders>
              <w:top w:val="nil"/>
              <w:left w:val="nil"/>
              <w:bottom w:val="nil"/>
              <w:right w:val="nil"/>
            </w:tcBorders>
            <w:vAlign w:val="center"/>
            <w:hideMark/>
          </w:tcPr>
          <w:p w14:paraId="3EAC3AB8" w14:textId="77777777" w:rsidR="008A5E7B" w:rsidRPr="00E7549E" w:rsidRDefault="008A5E7B"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I+II/III/IV</w:t>
            </w:r>
          </w:p>
        </w:tc>
        <w:tc>
          <w:tcPr>
            <w:tcW w:w="672" w:type="dxa"/>
            <w:tcBorders>
              <w:top w:val="nil"/>
              <w:left w:val="nil"/>
              <w:bottom w:val="nil"/>
              <w:right w:val="nil"/>
            </w:tcBorders>
            <w:vAlign w:val="center"/>
            <w:hideMark/>
          </w:tcPr>
          <w:p w14:paraId="70557FBB" w14:textId="77777777" w:rsidR="008A5E7B" w:rsidRPr="00E7549E" w:rsidRDefault="008A5E7B" w:rsidP="00E7549E">
            <w:pPr>
              <w:snapToGrid w:val="0"/>
              <w:spacing w:line="360" w:lineRule="auto"/>
              <w:ind w:hanging="28"/>
              <w:rPr>
                <w:rStyle w:val="hps"/>
                <w:rFonts w:ascii="Book Antiqua" w:eastAsia="SimSun" w:hAnsi="Book Antiqua" w:cs="Times New Roman"/>
                <w:sz w:val="24"/>
                <w:szCs w:val="24"/>
              </w:rPr>
            </w:pPr>
            <w:r w:rsidRPr="00E7549E">
              <w:rPr>
                <w:rFonts w:ascii="Book Antiqua" w:hAnsi="Book Antiqua"/>
                <w:sz w:val="24"/>
                <w:szCs w:val="24"/>
              </w:rPr>
              <w:t>1.396</w:t>
            </w:r>
          </w:p>
        </w:tc>
        <w:tc>
          <w:tcPr>
            <w:tcW w:w="590" w:type="dxa"/>
            <w:tcBorders>
              <w:top w:val="nil"/>
              <w:left w:val="nil"/>
              <w:bottom w:val="nil"/>
              <w:right w:val="nil"/>
            </w:tcBorders>
            <w:vAlign w:val="center"/>
            <w:hideMark/>
          </w:tcPr>
          <w:p w14:paraId="1B120F70" w14:textId="0709CF34" w:rsidR="008A5E7B" w:rsidRPr="00E7549E" w:rsidRDefault="00F653E5" w:rsidP="00E7549E">
            <w:pPr>
              <w:snapToGrid w:val="0"/>
              <w:spacing w:line="360" w:lineRule="auto"/>
              <w:rPr>
                <w:rStyle w:val="hps"/>
                <w:rFonts w:ascii="Book Antiqua" w:eastAsia="SimSun" w:hAnsi="Book Antiqua" w:cs="Times New Roman"/>
                <w:sz w:val="24"/>
                <w:szCs w:val="24"/>
              </w:rPr>
            </w:pPr>
            <w:r>
              <w:rPr>
                <w:rFonts w:ascii="Book Antiqua" w:hAnsi="Book Antiqua" w:hint="eastAsia"/>
                <w:sz w:val="24"/>
                <w:szCs w:val="24"/>
              </w:rPr>
              <w:t>0</w:t>
            </w:r>
            <w:r w:rsidR="008A5E7B" w:rsidRPr="00E7549E">
              <w:rPr>
                <w:rFonts w:ascii="Book Antiqua" w:hAnsi="Book Antiqua"/>
                <w:sz w:val="24"/>
                <w:szCs w:val="24"/>
              </w:rPr>
              <w:t>.459</w:t>
            </w:r>
          </w:p>
        </w:tc>
        <w:tc>
          <w:tcPr>
            <w:tcW w:w="758" w:type="dxa"/>
            <w:tcBorders>
              <w:top w:val="nil"/>
              <w:left w:val="nil"/>
              <w:bottom w:val="nil"/>
              <w:right w:val="nil"/>
            </w:tcBorders>
            <w:vAlign w:val="center"/>
            <w:hideMark/>
          </w:tcPr>
          <w:p w14:paraId="1EE701BF" w14:textId="77777777" w:rsidR="008A5E7B" w:rsidRPr="00E7549E" w:rsidRDefault="008A5E7B"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9.250</w:t>
            </w:r>
          </w:p>
        </w:tc>
        <w:tc>
          <w:tcPr>
            <w:tcW w:w="750" w:type="dxa"/>
            <w:tcBorders>
              <w:top w:val="nil"/>
              <w:left w:val="nil"/>
              <w:bottom w:val="nil"/>
              <w:right w:val="nil"/>
            </w:tcBorders>
            <w:vAlign w:val="center"/>
            <w:hideMark/>
          </w:tcPr>
          <w:p w14:paraId="1F3ACFDC" w14:textId="49565D55" w:rsidR="008A5E7B" w:rsidRPr="00E7549E" w:rsidRDefault="00F653E5" w:rsidP="00E7549E">
            <w:pPr>
              <w:snapToGrid w:val="0"/>
              <w:spacing w:line="360" w:lineRule="auto"/>
              <w:rPr>
                <w:rStyle w:val="hps"/>
                <w:rFonts w:ascii="Book Antiqua" w:eastAsia="SimSun" w:hAnsi="Book Antiqua" w:cs="Times New Roman"/>
                <w:sz w:val="24"/>
                <w:szCs w:val="24"/>
              </w:rPr>
            </w:pPr>
            <w:r>
              <w:rPr>
                <w:rFonts w:ascii="Book Antiqua" w:hAnsi="Book Antiqua" w:hint="eastAsia"/>
                <w:sz w:val="24"/>
                <w:szCs w:val="24"/>
              </w:rPr>
              <w:t>0</w:t>
            </w:r>
            <w:r w:rsidR="008A5E7B" w:rsidRPr="00E7549E">
              <w:rPr>
                <w:rFonts w:ascii="Book Antiqua" w:hAnsi="Book Antiqua"/>
                <w:sz w:val="24"/>
                <w:szCs w:val="24"/>
              </w:rPr>
              <w:t>.002</w:t>
            </w:r>
          </w:p>
        </w:tc>
        <w:tc>
          <w:tcPr>
            <w:tcW w:w="697" w:type="dxa"/>
            <w:tcBorders>
              <w:top w:val="nil"/>
              <w:left w:val="nil"/>
              <w:bottom w:val="nil"/>
              <w:right w:val="nil"/>
            </w:tcBorders>
            <w:vAlign w:val="center"/>
            <w:hideMark/>
          </w:tcPr>
          <w:p w14:paraId="2E44EBBC" w14:textId="77777777" w:rsidR="008A5E7B" w:rsidRPr="00E7549E" w:rsidRDefault="008A5E7B"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4.039</w:t>
            </w:r>
          </w:p>
        </w:tc>
        <w:tc>
          <w:tcPr>
            <w:tcW w:w="834" w:type="dxa"/>
            <w:tcBorders>
              <w:top w:val="nil"/>
              <w:left w:val="nil"/>
              <w:bottom w:val="nil"/>
              <w:right w:val="nil"/>
            </w:tcBorders>
            <w:vAlign w:val="center"/>
            <w:hideMark/>
          </w:tcPr>
          <w:p w14:paraId="251469B5" w14:textId="77777777" w:rsidR="008A5E7B" w:rsidRPr="00E7549E" w:rsidRDefault="008A5E7B"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1.643</w:t>
            </w:r>
          </w:p>
        </w:tc>
        <w:tc>
          <w:tcPr>
            <w:tcW w:w="1147" w:type="dxa"/>
            <w:tcBorders>
              <w:top w:val="nil"/>
              <w:left w:val="nil"/>
              <w:bottom w:val="nil"/>
              <w:right w:val="nil"/>
            </w:tcBorders>
            <w:vAlign w:val="center"/>
            <w:hideMark/>
          </w:tcPr>
          <w:p w14:paraId="1B281980" w14:textId="77777777" w:rsidR="008A5E7B" w:rsidRPr="00E7549E" w:rsidRDefault="008A5E7B"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9.931</w:t>
            </w:r>
          </w:p>
        </w:tc>
      </w:tr>
      <w:tr w:rsidR="008A5E7B" w:rsidRPr="00E7549E" w14:paraId="27D5538B" w14:textId="77777777" w:rsidTr="00F653E5">
        <w:trPr>
          <w:jc w:val="center"/>
        </w:trPr>
        <w:tc>
          <w:tcPr>
            <w:tcW w:w="1577" w:type="dxa"/>
            <w:tcBorders>
              <w:top w:val="nil"/>
              <w:left w:val="nil"/>
              <w:bottom w:val="nil"/>
              <w:right w:val="nil"/>
            </w:tcBorders>
            <w:vAlign w:val="center"/>
            <w:hideMark/>
          </w:tcPr>
          <w:p w14:paraId="479EA9A7" w14:textId="77777777" w:rsidR="008A5E7B" w:rsidRPr="00E7549E" w:rsidRDefault="008A5E7B" w:rsidP="00E7549E">
            <w:pPr>
              <w:snapToGrid w:val="0"/>
              <w:spacing w:line="360" w:lineRule="auto"/>
              <w:rPr>
                <w:rStyle w:val="hps"/>
                <w:rFonts w:ascii="Book Antiqua" w:eastAsia="SimSun" w:hAnsi="Book Antiqua" w:cs="Times New Roman"/>
                <w:sz w:val="24"/>
                <w:szCs w:val="24"/>
              </w:rPr>
            </w:pPr>
            <w:r w:rsidRPr="00E7549E">
              <w:rPr>
                <w:rStyle w:val="hps"/>
                <w:rFonts w:ascii="Book Antiqua" w:hAnsi="Book Antiqua"/>
                <w:sz w:val="24"/>
                <w:szCs w:val="24"/>
              </w:rPr>
              <w:t>Lymph node metastasis</w:t>
            </w:r>
          </w:p>
        </w:tc>
        <w:tc>
          <w:tcPr>
            <w:tcW w:w="2864" w:type="dxa"/>
            <w:tcBorders>
              <w:top w:val="nil"/>
              <w:left w:val="nil"/>
              <w:bottom w:val="nil"/>
              <w:right w:val="nil"/>
            </w:tcBorders>
            <w:vAlign w:val="center"/>
            <w:hideMark/>
          </w:tcPr>
          <w:p w14:paraId="2CDF46DB" w14:textId="77777777" w:rsidR="008A5E7B" w:rsidRPr="00E7549E" w:rsidRDefault="008A5E7B" w:rsidP="00E7549E">
            <w:pPr>
              <w:snapToGrid w:val="0"/>
              <w:spacing w:line="360" w:lineRule="auto"/>
              <w:rPr>
                <w:rStyle w:val="hps"/>
                <w:rFonts w:ascii="Book Antiqua" w:eastAsia="SimSun" w:hAnsi="Book Antiqua" w:cs="Times New Roman"/>
                <w:sz w:val="24"/>
                <w:szCs w:val="24"/>
              </w:rPr>
            </w:pPr>
            <w:r w:rsidRPr="00E7549E">
              <w:rPr>
                <w:rStyle w:val="hps"/>
                <w:rFonts w:ascii="Book Antiqua" w:hAnsi="Book Antiqua"/>
                <w:sz w:val="24"/>
                <w:szCs w:val="24"/>
              </w:rPr>
              <w:t>No/Yes</w:t>
            </w:r>
          </w:p>
        </w:tc>
        <w:tc>
          <w:tcPr>
            <w:tcW w:w="672" w:type="dxa"/>
            <w:tcBorders>
              <w:top w:val="nil"/>
              <w:left w:val="nil"/>
              <w:bottom w:val="nil"/>
              <w:right w:val="nil"/>
            </w:tcBorders>
            <w:vAlign w:val="center"/>
            <w:hideMark/>
          </w:tcPr>
          <w:p w14:paraId="0CAE1B93" w14:textId="77777777" w:rsidR="008A5E7B" w:rsidRPr="00E7549E" w:rsidRDefault="008A5E7B" w:rsidP="00E7549E">
            <w:pPr>
              <w:snapToGrid w:val="0"/>
              <w:spacing w:line="360" w:lineRule="auto"/>
              <w:ind w:hanging="28"/>
              <w:rPr>
                <w:rStyle w:val="hps"/>
                <w:rFonts w:ascii="Book Antiqua" w:eastAsia="SimSun" w:hAnsi="Book Antiqua" w:cs="Times New Roman"/>
                <w:sz w:val="24"/>
                <w:szCs w:val="24"/>
              </w:rPr>
            </w:pPr>
            <w:r w:rsidRPr="00E7549E">
              <w:rPr>
                <w:rFonts w:ascii="Book Antiqua" w:hAnsi="Book Antiqua"/>
                <w:sz w:val="24"/>
                <w:szCs w:val="24"/>
              </w:rPr>
              <w:t>1.351</w:t>
            </w:r>
          </w:p>
        </w:tc>
        <w:tc>
          <w:tcPr>
            <w:tcW w:w="590" w:type="dxa"/>
            <w:tcBorders>
              <w:top w:val="nil"/>
              <w:left w:val="nil"/>
              <w:bottom w:val="nil"/>
              <w:right w:val="nil"/>
            </w:tcBorders>
            <w:vAlign w:val="center"/>
            <w:hideMark/>
          </w:tcPr>
          <w:p w14:paraId="0E648BFB" w14:textId="1E5EC24D" w:rsidR="008A5E7B" w:rsidRPr="00E7549E" w:rsidRDefault="00F653E5" w:rsidP="00E7549E">
            <w:pPr>
              <w:snapToGrid w:val="0"/>
              <w:spacing w:line="360" w:lineRule="auto"/>
              <w:rPr>
                <w:rStyle w:val="hps"/>
                <w:rFonts w:ascii="Book Antiqua" w:eastAsia="SimSun" w:hAnsi="Book Antiqua" w:cs="Times New Roman"/>
                <w:sz w:val="24"/>
                <w:szCs w:val="24"/>
              </w:rPr>
            </w:pPr>
            <w:r>
              <w:rPr>
                <w:rFonts w:ascii="Book Antiqua" w:hAnsi="Book Antiqua" w:hint="eastAsia"/>
                <w:sz w:val="24"/>
                <w:szCs w:val="24"/>
              </w:rPr>
              <w:t>0</w:t>
            </w:r>
            <w:r w:rsidR="008A5E7B" w:rsidRPr="00E7549E">
              <w:rPr>
                <w:rFonts w:ascii="Book Antiqua" w:hAnsi="Book Antiqua"/>
                <w:sz w:val="24"/>
                <w:szCs w:val="24"/>
              </w:rPr>
              <w:t>.465</w:t>
            </w:r>
          </w:p>
        </w:tc>
        <w:tc>
          <w:tcPr>
            <w:tcW w:w="758" w:type="dxa"/>
            <w:tcBorders>
              <w:top w:val="nil"/>
              <w:left w:val="nil"/>
              <w:bottom w:val="nil"/>
              <w:right w:val="nil"/>
            </w:tcBorders>
            <w:vAlign w:val="center"/>
            <w:hideMark/>
          </w:tcPr>
          <w:p w14:paraId="425ACACA" w14:textId="77777777" w:rsidR="008A5E7B" w:rsidRPr="00E7549E" w:rsidRDefault="008A5E7B" w:rsidP="00E7549E">
            <w:pPr>
              <w:snapToGrid w:val="0"/>
              <w:spacing w:line="360" w:lineRule="auto"/>
              <w:ind w:hanging="80"/>
              <w:rPr>
                <w:rStyle w:val="hps"/>
                <w:rFonts w:ascii="Book Antiqua" w:eastAsia="SimSun" w:hAnsi="Book Antiqua" w:cs="Times New Roman"/>
                <w:sz w:val="24"/>
                <w:szCs w:val="24"/>
              </w:rPr>
            </w:pPr>
            <w:r w:rsidRPr="00E7549E">
              <w:rPr>
                <w:rFonts w:ascii="Book Antiqua" w:hAnsi="Book Antiqua"/>
                <w:sz w:val="24"/>
                <w:szCs w:val="24"/>
              </w:rPr>
              <w:t>8.441</w:t>
            </w:r>
          </w:p>
        </w:tc>
        <w:tc>
          <w:tcPr>
            <w:tcW w:w="750" w:type="dxa"/>
            <w:tcBorders>
              <w:top w:val="nil"/>
              <w:left w:val="nil"/>
              <w:bottom w:val="nil"/>
              <w:right w:val="nil"/>
            </w:tcBorders>
            <w:vAlign w:val="center"/>
            <w:hideMark/>
          </w:tcPr>
          <w:p w14:paraId="30228079" w14:textId="44865505" w:rsidR="008A5E7B" w:rsidRPr="00E7549E" w:rsidRDefault="00F653E5" w:rsidP="00E7549E">
            <w:pPr>
              <w:snapToGrid w:val="0"/>
              <w:spacing w:line="360" w:lineRule="auto"/>
              <w:rPr>
                <w:rStyle w:val="hps"/>
                <w:rFonts w:ascii="Book Antiqua" w:eastAsia="SimSun" w:hAnsi="Book Antiqua" w:cs="Times New Roman"/>
                <w:sz w:val="24"/>
                <w:szCs w:val="24"/>
              </w:rPr>
            </w:pPr>
            <w:r>
              <w:rPr>
                <w:rFonts w:ascii="Book Antiqua" w:hAnsi="Book Antiqua" w:hint="eastAsia"/>
                <w:sz w:val="24"/>
                <w:szCs w:val="24"/>
              </w:rPr>
              <w:t>0</w:t>
            </w:r>
            <w:r w:rsidR="008A5E7B" w:rsidRPr="00E7549E">
              <w:rPr>
                <w:rFonts w:ascii="Book Antiqua" w:hAnsi="Book Antiqua"/>
                <w:sz w:val="24"/>
                <w:szCs w:val="24"/>
              </w:rPr>
              <w:t>.004</w:t>
            </w:r>
          </w:p>
        </w:tc>
        <w:tc>
          <w:tcPr>
            <w:tcW w:w="697" w:type="dxa"/>
            <w:tcBorders>
              <w:top w:val="nil"/>
              <w:left w:val="nil"/>
              <w:bottom w:val="nil"/>
              <w:right w:val="nil"/>
            </w:tcBorders>
            <w:vAlign w:val="center"/>
            <w:hideMark/>
          </w:tcPr>
          <w:p w14:paraId="36A77AAC" w14:textId="77777777" w:rsidR="008A5E7B" w:rsidRPr="00E7549E" w:rsidRDefault="008A5E7B"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3.861</w:t>
            </w:r>
          </w:p>
        </w:tc>
        <w:tc>
          <w:tcPr>
            <w:tcW w:w="834" w:type="dxa"/>
            <w:tcBorders>
              <w:top w:val="nil"/>
              <w:left w:val="nil"/>
              <w:bottom w:val="nil"/>
              <w:right w:val="nil"/>
            </w:tcBorders>
            <w:vAlign w:val="center"/>
            <w:hideMark/>
          </w:tcPr>
          <w:p w14:paraId="5219F4B8" w14:textId="77777777" w:rsidR="008A5E7B" w:rsidRPr="00E7549E" w:rsidRDefault="008A5E7B"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1.552</w:t>
            </w:r>
          </w:p>
        </w:tc>
        <w:tc>
          <w:tcPr>
            <w:tcW w:w="1147" w:type="dxa"/>
            <w:tcBorders>
              <w:top w:val="nil"/>
              <w:left w:val="nil"/>
              <w:bottom w:val="nil"/>
              <w:right w:val="nil"/>
            </w:tcBorders>
            <w:vAlign w:val="center"/>
            <w:hideMark/>
          </w:tcPr>
          <w:p w14:paraId="48CE27AF" w14:textId="77777777" w:rsidR="008A5E7B" w:rsidRPr="00E7549E" w:rsidRDefault="008A5E7B"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9.606</w:t>
            </w:r>
          </w:p>
        </w:tc>
      </w:tr>
      <w:tr w:rsidR="008A5E7B" w:rsidRPr="00E7549E" w14:paraId="2424DE40" w14:textId="77777777" w:rsidTr="00F653E5">
        <w:trPr>
          <w:jc w:val="center"/>
        </w:trPr>
        <w:tc>
          <w:tcPr>
            <w:tcW w:w="1577" w:type="dxa"/>
            <w:tcBorders>
              <w:top w:val="nil"/>
              <w:left w:val="nil"/>
              <w:bottom w:val="nil"/>
              <w:right w:val="nil"/>
            </w:tcBorders>
            <w:vAlign w:val="center"/>
            <w:hideMark/>
          </w:tcPr>
          <w:p w14:paraId="3DF2D5B6" w14:textId="77777777" w:rsidR="008A5E7B" w:rsidRPr="00E7549E" w:rsidRDefault="008A5E7B"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Invasion of the surrounding tissue</w:t>
            </w:r>
          </w:p>
        </w:tc>
        <w:tc>
          <w:tcPr>
            <w:tcW w:w="2864" w:type="dxa"/>
            <w:tcBorders>
              <w:top w:val="nil"/>
              <w:left w:val="nil"/>
              <w:bottom w:val="nil"/>
              <w:right w:val="nil"/>
            </w:tcBorders>
            <w:vAlign w:val="center"/>
            <w:hideMark/>
          </w:tcPr>
          <w:p w14:paraId="27FD7545" w14:textId="77777777" w:rsidR="008A5E7B" w:rsidRPr="00E7549E" w:rsidRDefault="008A5E7B" w:rsidP="00E7549E">
            <w:pPr>
              <w:snapToGrid w:val="0"/>
              <w:spacing w:line="360" w:lineRule="auto"/>
              <w:rPr>
                <w:rStyle w:val="hps"/>
                <w:rFonts w:ascii="Book Antiqua" w:eastAsia="SimSun" w:hAnsi="Book Antiqua" w:cs="Times New Roman"/>
                <w:sz w:val="24"/>
                <w:szCs w:val="24"/>
              </w:rPr>
            </w:pPr>
            <w:r w:rsidRPr="00E7549E">
              <w:rPr>
                <w:rStyle w:val="hps"/>
                <w:rFonts w:ascii="Book Antiqua" w:hAnsi="Book Antiqua"/>
                <w:sz w:val="24"/>
                <w:szCs w:val="24"/>
              </w:rPr>
              <w:t>No/Yes</w:t>
            </w:r>
          </w:p>
        </w:tc>
        <w:tc>
          <w:tcPr>
            <w:tcW w:w="672" w:type="dxa"/>
            <w:tcBorders>
              <w:top w:val="nil"/>
              <w:left w:val="nil"/>
              <w:bottom w:val="nil"/>
              <w:right w:val="nil"/>
            </w:tcBorders>
            <w:vAlign w:val="center"/>
            <w:hideMark/>
          </w:tcPr>
          <w:p w14:paraId="41889CDA" w14:textId="77777777" w:rsidR="008A5E7B" w:rsidRPr="00E7549E" w:rsidRDefault="008A5E7B" w:rsidP="00E7549E">
            <w:pPr>
              <w:snapToGrid w:val="0"/>
              <w:spacing w:line="360" w:lineRule="auto"/>
              <w:ind w:hanging="28"/>
              <w:rPr>
                <w:rStyle w:val="hps"/>
                <w:rFonts w:ascii="Book Antiqua" w:eastAsia="SimSun" w:hAnsi="Book Antiqua" w:cs="Times New Roman"/>
                <w:sz w:val="24"/>
                <w:szCs w:val="24"/>
              </w:rPr>
            </w:pPr>
            <w:r w:rsidRPr="00E7549E">
              <w:rPr>
                <w:rFonts w:ascii="Book Antiqua" w:hAnsi="Book Antiqua"/>
                <w:sz w:val="24"/>
                <w:szCs w:val="24"/>
              </w:rPr>
              <w:t>1.644</w:t>
            </w:r>
          </w:p>
        </w:tc>
        <w:tc>
          <w:tcPr>
            <w:tcW w:w="590" w:type="dxa"/>
            <w:tcBorders>
              <w:top w:val="nil"/>
              <w:left w:val="nil"/>
              <w:bottom w:val="nil"/>
              <w:right w:val="nil"/>
            </w:tcBorders>
            <w:vAlign w:val="center"/>
            <w:hideMark/>
          </w:tcPr>
          <w:p w14:paraId="30F6274B" w14:textId="3450D798" w:rsidR="008A5E7B" w:rsidRPr="00E7549E" w:rsidRDefault="00F653E5" w:rsidP="00E7549E">
            <w:pPr>
              <w:snapToGrid w:val="0"/>
              <w:spacing w:line="360" w:lineRule="auto"/>
              <w:rPr>
                <w:rStyle w:val="hps"/>
                <w:rFonts w:ascii="Book Antiqua" w:eastAsia="SimSun" w:hAnsi="Book Antiqua" w:cs="Times New Roman"/>
                <w:sz w:val="24"/>
                <w:szCs w:val="24"/>
              </w:rPr>
            </w:pPr>
            <w:r>
              <w:rPr>
                <w:rFonts w:ascii="Book Antiqua" w:hAnsi="Book Antiqua" w:hint="eastAsia"/>
                <w:sz w:val="24"/>
                <w:szCs w:val="24"/>
              </w:rPr>
              <w:t>0</w:t>
            </w:r>
            <w:r w:rsidR="008A5E7B" w:rsidRPr="00E7549E">
              <w:rPr>
                <w:rFonts w:ascii="Book Antiqua" w:hAnsi="Book Antiqua"/>
                <w:sz w:val="24"/>
                <w:szCs w:val="24"/>
              </w:rPr>
              <w:t>.583</w:t>
            </w:r>
          </w:p>
        </w:tc>
        <w:tc>
          <w:tcPr>
            <w:tcW w:w="758" w:type="dxa"/>
            <w:tcBorders>
              <w:top w:val="nil"/>
              <w:left w:val="nil"/>
              <w:bottom w:val="nil"/>
              <w:right w:val="nil"/>
            </w:tcBorders>
            <w:vAlign w:val="center"/>
            <w:hideMark/>
          </w:tcPr>
          <w:p w14:paraId="6E4E48C0" w14:textId="77777777" w:rsidR="008A5E7B" w:rsidRPr="00E7549E" w:rsidRDefault="008A5E7B" w:rsidP="00E7549E">
            <w:pPr>
              <w:snapToGrid w:val="0"/>
              <w:spacing w:line="360" w:lineRule="auto"/>
              <w:ind w:hanging="80"/>
              <w:rPr>
                <w:rStyle w:val="hps"/>
                <w:rFonts w:ascii="Book Antiqua" w:eastAsia="SimSun" w:hAnsi="Book Antiqua" w:cs="Times New Roman"/>
                <w:sz w:val="24"/>
                <w:szCs w:val="24"/>
              </w:rPr>
            </w:pPr>
            <w:r w:rsidRPr="00E7549E">
              <w:rPr>
                <w:rFonts w:ascii="Book Antiqua" w:hAnsi="Book Antiqua"/>
                <w:sz w:val="24"/>
                <w:szCs w:val="24"/>
              </w:rPr>
              <w:t>7.952</w:t>
            </w:r>
          </w:p>
        </w:tc>
        <w:tc>
          <w:tcPr>
            <w:tcW w:w="750" w:type="dxa"/>
            <w:tcBorders>
              <w:top w:val="nil"/>
              <w:left w:val="nil"/>
              <w:bottom w:val="nil"/>
              <w:right w:val="nil"/>
            </w:tcBorders>
            <w:vAlign w:val="center"/>
            <w:hideMark/>
          </w:tcPr>
          <w:p w14:paraId="4C49EC27" w14:textId="70787003" w:rsidR="008A5E7B" w:rsidRPr="00E7549E" w:rsidRDefault="00F653E5" w:rsidP="00E7549E">
            <w:pPr>
              <w:snapToGrid w:val="0"/>
              <w:spacing w:line="360" w:lineRule="auto"/>
              <w:rPr>
                <w:rStyle w:val="hps"/>
                <w:rFonts w:ascii="Book Antiqua" w:eastAsia="SimSun" w:hAnsi="Book Antiqua" w:cs="Times New Roman"/>
                <w:sz w:val="24"/>
                <w:szCs w:val="24"/>
              </w:rPr>
            </w:pPr>
            <w:r>
              <w:rPr>
                <w:rFonts w:ascii="Book Antiqua" w:hAnsi="Book Antiqua" w:hint="eastAsia"/>
                <w:sz w:val="24"/>
                <w:szCs w:val="24"/>
              </w:rPr>
              <w:t>0</w:t>
            </w:r>
            <w:r w:rsidR="008A5E7B" w:rsidRPr="00E7549E">
              <w:rPr>
                <w:rFonts w:ascii="Book Antiqua" w:hAnsi="Book Antiqua"/>
                <w:sz w:val="24"/>
                <w:szCs w:val="24"/>
              </w:rPr>
              <w:t>.005</w:t>
            </w:r>
          </w:p>
        </w:tc>
        <w:tc>
          <w:tcPr>
            <w:tcW w:w="697" w:type="dxa"/>
            <w:tcBorders>
              <w:top w:val="nil"/>
              <w:left w:val="nil"/>
              <w:bottom w:val="nil"/>
              <w:right w:val="nil"/>
            </w:tcBorders>
            <w:vAlign w:val="center"/>
            <w:hideMark/>
          </w:tcPr>
          <w:p w14:paraId="4AF57E7E" w14:textId="77777777" w:rsidR="008A5E7B" w:rsidRPr="00E7549E" w:rsidRDefault="008A5E7B" w:rsidP="00E7549E">
            <w:pPr>
              <w:snapToGrid w:val="0"/>
              <w:spacing w:line="360" w:lineRule="auto"/>
              <w:ind w:hanging="46"/>
              <w:rPr>
                <w:rStyle w:val="hps"/>
                <w:rFonts w:ascii="Book Antiqua" w:eastAsia="SimSun" w:hAnsi="Book Antiqua" w:cs="Times New Roman"/>
                <w:sz w:val="24"/>
                <w:szCs w:val="24"/>
              </w:rPr>
            </w:pPr>
            <w:r w:rsidRPr="00E7549E">
              <w:rPr>
                <w:rFonts w:ascii="Book Antiqua" w:hAnsi="Book Antiqua"/>
                <w:sz w:val="24"/>
                <w:szCs w:val="24"/>
              </w:rPr>
              <w:t>5.176</w:t>
            </w:r>
          </w:p>
        </w:tc>
        <w:tc>
          <w:tcPr>
            <w:tcW w:w="834" w:type="dxa"/>
            <w:tcBorders>
              <w:top w:val="nil"/>
              <w:left w:val="nil"/>
              <w:bottom w:val="nil"/>
              <w:right w:val="nil"/>
            </w:tcBorders>
            <w:vAlign w:val="center"/>
            <w:hideMark/>
          </w:tcPr>
          <w:p w14:paraId="470277F2" w14:textId="77777777" w:rsidR="008A5E7B" w:rsidRPr="00E7549E" w:rsidRDefault="008A5E7B"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1.651</w:t>
            </w:r>
          </w:p>
        </w:tc>
        <w:tc>
          <w:tcPr>
            <w:tcW w:w="1147" w:type="dxa"/>
            <w:tcBorders>
              <w:top w:val="nil"/>
              <w:left w:val="nil"/>
              <w:bottom w:val="nil"/>
              <w:right w:val="nil"/>
            </w:tcBorders>
            <w:vAlign w:val="center"/>
            <w:hideMark/>
          </w:tcPr>
          <w:p w14:paraId="44C06664" w14:textId="77777777" w:rsidR="008A5E7B" w:rsidRPr="00E7549E" w:rsidRDefault="008A5E7B"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16.227</w:t>
            </w:r>
          </w:p>
        </w:tc>
      </w:tr>
      <w:tr w:rsidR="008A5E7B" w:rsidRPr="00E7549E" w14:paraId="03CD86D0" w14:textId="77777777" w:rsidTr="00F653E5">
        <w:trPr>
          <w:jc w:val="center"/>
        </w:trPr>
        <w:tc>
          <w:tcPr>
            <w:tcW w:w="1577" w:type="dxa"/>
            <w:tcBorders>
              <w:top w:val="nil"/>
              <w:left w:val="nil"/>
              <w:bottom w:val="nil"/>
              <w:right w:val="nil"/>
            </w:tcBorders>
            <w:vAlign w:val="center"/>
            <w:hideMark/>
          </w:tcPr>
          <w:p w14:paraId="356F0183"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Surgical procedure</w:t>
            </w:r>
          </w:p>
        </w:tc>
        <w:tc>
          <w:tcPr>
            <w:tcW w:w="2864" w:type="dxa"/>
            <w:tcBorders>
              <w:top w:val="nil"/>
              <w:left w:val="nil"/>
              <w:bottom w:val="nil"/>
              <w:right w:val="nil"/>
            </w:tcBorders>
            <w:vAlign w:val="center"/>
            <w:hideMark/>
          </w:tcPr>
          <w:p w14:paraId="7E99C445" w14:textId="77777777" w:rsidR="008A5E7B" w:rsidRPr="00E7549E" w:rsidRDefault="008A5E7B" w:rsidP="00E7549E">
            <w:pPr>
              <w:snapToGrid w:val="0"/>
              <w:spacing w:line="360" w:lineRule="auto"/>
              <w:rPr>
                <w:rStyle w:val="hps"/>
                <w:rFonts w:ascii="Book Antiqua" w:eastAsia="SimSun" w:hAnsi="Book Antiqua" w:cs="Times New Roman"/>
                <w:sz w:val="24"/>
                <w:szCs w:val="24"/>
              </w:rPr>
            </w:pPr>
            <w:r w:rsidRPr="00E7549E">
              <w:rPr>
                <w:rStyle w:val="hps"/>
                <w:rFonts w:ascii="Book Antiqua" w:hAnsi="Book Antiqua"/>
                <w:sz w:val="24"/>
                <w:szCs w:val="24"/>
              </w:rPr>
              <w:t>Radical/Palliative/ Unresected</w:t>
            </w:r>
          </w:p>
        </w:tc>
        <w:tc>
          <w:tcPr>
            <w:tcW w:w="672" w:type="dxa"/>
            <w:tcBorders>
              <w:top w:val="nil"/>
              <w:left w:val="nil"/>
              <w:bottom w:val="nil"/>
              <w:right w:val="nil"/>
            </w:tcBorders>
            <w:vAlign w:val="center"/>
            <w:hideMark/>
          </w:tcPr>
          <w:p w14:paraId="6C0B886B" w14:textId="77777777" w:rsidR="008A5E7B" w:rsidRPr="00E7549E" w:rsidRDefault="008A5E7B" w:rsidP="00E7549E">
            <w:pPr>
              <w:snapToGrid w:val="0"/>
              <w:spacing w:line="360" w:lineRule="auto"/>
              <w:ind w:hanging="118"/>
              <w:rPr>
                <w:rStyle w:val="hps"/>
                <w:rFonts w:ascii="Book Antiqua" w:eastAsia="SimSun" w:hAnsi="Book Antiqua" w:cs="Times New Roman"/>
                <w:sz w:val="24"/>
                <w:szCs w:val="24"/>
              </w:rPr>
            </w:pPr>
            <w:r w:rsidRPr="00E7549E">
              <w:rPr>
                <w:rFonts w:ascii="Book Antiqua" w:hAnsi="Book Antiqua"/>
                <w:sz w:val="24"/>
                <w:szCs w:val="24"/>
              </w:rPr>
              <w:t>1.737</w:t>
            </w:r>
          </w:p>
        </w:tc>
        <w:tc>
          <w:tcPr>
            <w:tcW w:w="590" w:type="dxa"/>
            <w:tcBorders>
              <w:top w:val="nil"/>
              <w:left w:val="nil"/>
              <w:bottom w:val="nil"/>
              <w:right w:val="nil"/>
            </w:tcBorders>
            <w:vAlign w:val="center"/>
            <w:hideMark/>
          </w:tcPr>
          <w:p w14:paraId="117D6CBB" w14:textId="1C6BB0F9" w:rsidR="008A5E7B" w:rsidRPr="00E7549E" w:rsidRDefault="00F653E5" w:rsidP="00E7549E">
            <w:pPr>
              <w:snapToGrid w:val="0"/>
              <w:spacing w:line="360" w:lineRule="auto"/>
              <w:rPr>
                <w:rStyle w:val="hps"/>
                <w:rFonts w:ascii="Book Antiqua" w:eastAsia="SimSun" w:hAnsi="Book Antiqua" w:cs="Times New Roman"/>
                <w:sz w:val="24"/>
                <w:szCs w:val="24"/>
              </w:rPr>
            </w:pPr>
            <w:r>
              <w:rPr>
                <w:rFonts w:ascii="Book Antiqua" w:hAnsi="Book Antiqua" w:hint="eastAsia"/>
                <w:sz w:val="24"/>
                <w:szCs w:val="24"/>
              </w:rPr>
              <w:t>0</w:t>
            </w:r>
            <w:r w:rsidR="008A5E7B" w:rsidRPr="00E7549E">
              <w:rPr>
                <w:rFonts w:ascii="Book Antiqua" w:hAnsi="Book Antiqua"/>
                <w:sz w:val="24"/>
                <w:szCs w:val="24"/>
              </w:rPr>
              <w:t>.531</w:t>
            </w:r>
          </w:p>
        </w:tc>
        <w:tc>
          <w:tcPr>
            <w:tcW w:w="758" w:type="dxa"/>
            <w:tcBorders>
              <w:top w:val="nil"/>
              <w:left w:val="nil"/>
              <w:bottom w:val="nil"/>
              <w:right w:val="nil"/>
            </w:tcBorders>
            <w:vAlign w:val="center"/>
            <w:hideMark/>
          </w:tcPr>
          <w:p w14:paraId="13C0FF27" w14:textId="77777777" w:rsidR="008A5E7B" w:rsidRPr="00E7549E" w:rsidRDefault="008A5E7B" w:rsidP="00E7549E">
            <w:pPr>
              <w:snapToGrid w:val="0"/>
              <w:spacing w:line="360" w:lineRule="auto"/>
              <w:ind w:hanging="52"/>
              <w:rPr>
                <w:rStyle w:val="hps"/>
                <w:rFonts w:ascii="Book Antiqua" w:eastAsia="SimSun" w:hAnsi="Book Antiqua" w:cs="Times New Roman"/>
                <w:sz w:val="24"/>
                <w:szCs w:val="24"/>
              </w:rPr>
            </w:pPr>
            <w:r w:rsidRPr="00E7549E">
              <w:rPr>
                <w:rFonts w:ascii="Book Antiqua" w:hAnsi="Book Antiqua"/>
                <w:sz w:val="24"/>
                <w:szCs w:val="24"/>
              </w:rPr>
              <w:t>10.701</w:t>
            </w:r>
          </w:p>
        </w:tc>
        <w:tc>
          <w:tcPr>
            <w:tcW w:w="750" w:type="dxa"/>
            <w:tcBorders>
              <w:top w:val="nil"/>
              <w:left w:val="nil"/>
              <w:bottom w:val="nil"/>
              <w:right w:val="nil"/>
            </w:tcBorders>
            <w:vAlign w:val="center"/>
            <w:hideMark/>
          </w:tcPr>
          <w:p w14:paraId="6E093E00" w14:textId="7A9A3E6D" w:rsidR="008A5E7B" w:rsidRPr="00E7549E" w:rsidRDefault="00F653E5" w:rsidP="00E7549E">
            <w:pPr>
              <w:snapToGrid w:val="0"/>
              <w:spacing w:line="360" w:lineRule="auto"/>
              <w:rPr>
                <w:rStyle w:val="hps"/>
                <w:rFonts w:ascii="Book Antiqua" w:eastAsia="SimSun" w:hAnsi="Book Antiqua" w:cs="Times New Roman"/>
                <w:sz w:val="24"/>
                <w:szCs w:val="24"/>
              </w:rPr>
            </w:pPr>
            <w:r>
              <w:rPr>
                <w:rFonts w:ascii="Book Antiqua" w:hAnsi="Book Antiqua" w:hint="eastAsia"/>
                <w:sz w:val="24"/>
                <w:szCs w:val="24"/>
              </w:rPr>
              <w:t>0</w:t>
            </w:r>
            <w:r w:rsidR="008A5E7B" w:rsidRPr="00E7549E">
              <w:rPr>
                <w:rFonts w:ascii="Book Antiqua" w:hAnsi="Book Antiqua"/>
                <w:sz w:val="24"/>
                <w:szCs w:val="24"/>
              </w:rPr>
              <w:t>.001</w:t>
            </w:r>
          </w:p>
        </w:tc>
        <w:tc>
          <w:tcPr>
            <w:tcW w:w="697" w:type="dxa"/>
            <w:tcBorders>
              <w:top w:val="nil"/>
              <w:left w:val="nil"/>
              <w:bottom w:val="nil"/>
              <w:right w:val="nil"/>
            </w:tcBorders>
            <w:vAlign w:val="center"/>
            <w:hideMark/>
          </w:tcPr>
          <w:p w14:paraId="739C8719" w14:textId="77777777" w:rsidR="008A5E7B" w:rsidRPr="00E7549E" w:rsidRDefault="008A5E7B"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5.680</w:t>
            </w:r>
          </w:p>
        </w:tc>
        <w:tc>
          <w:tcPr>
            <w:tcW w:w="834" w:type="dxa"/>
            <w:tcBorders>
              <w:top w:val="nil"/>
              <w:left w:val="nil"/>
              <w:bottom w:val="nil"/>
              <w:right w:val="nil"/>
            </w:tcBorders>
            <w:vAlign w:val="center"/>
            <w:hideMark/>
          </w:tcPr>
          <w:p w14:paraId="56F7C916" w14:textId="77777777" w:rsidR="008A5E7B" w:rsidRPr="00E7549E" w:rsidRDefault="008A5E7B"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2.006</w:t>
            </w:r>
          </w:p>
        </w:tc>
        <w:tc>
          <w:tcPr>
            <w:tcW w:w="1147" w:type="dxa"/>
            <w:tcBorders>
              <w:top w:val="nil"/>
              <w:left w:val="nil"/>
              <w:bottom w:val="nil"/>
              <w:right w:val="nil"/>
            </w:tcBorders>
            <w:vAlign w:val="center"/>
            <w:hideMark/>
          </w:tcPr>
          <w:p w14:paraId="7AEA2655" w14:textId="77777777" w:rsidR="008A5E7B" w:rsidRPr="00E7549E" w:rsidRDefault="008A5E7B"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16.083</w:t>
            </w:r>
          </w:p>
        </w:tc>
      </w:tr>
      <w:tr w:rsidR="008A5E7B" w:rsidRPr="00E7549E" w14:paraId="41D666E6" w14:textId="77777777" w:rsidTr="00F653E5">
        <w:trPr>
          <w:jc w:val="center"/>
        </w:trPr>
        <w:tc>
          <w:tcPr>
            <w:tcW w:w="1577" w:type="dxa"/>
            <w:tcBorders>
              <w:top w:val="nil"/>
              <w:left w:val="nil"/>
              <w:bottom w:val="nil"/>
              <w:right w:val="nil"/>
            </w:tcBorders>
            <w:vAlign w:val="center"/>
            <w:hideMark/>
          </w:tcPr>
          <w:p w14:paraId="7EB99DD2"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ROR2</w:t>
            </w:r>
          </w:p>
        </w:tc>
        <w:tc>
          <w:tcPr>
            <w:tcW w:w="2864" w:type="dxa"/>
            <w:tcBorders>
              <w:top w:val="nil"/>
              <w:left w:val="nil"/>
              <w:bottom w:val="nil"/>
              <w:right w:val="nil"/>
            </w:tcBorders>
            <w:vAlign w:val="center"/>
            <w:hideMark/>
          </w:tcPr>
          <w:p w14:paraId="31E86D56" w14:textId="77777777" w:rsidR="008A5E7B" w:rsidRPr="00E7549E" w:rsidRDefault="008A5E7B" w:rsidP="00E7549E">
            <w:pPr>
              <w:snapToGrid w:val="0"/>
              <w:spacing w:line="360" w:lineRule="auto"/>
              <w:rPr>
                <w:rStyle w:val="hps"/>
                <w:rFonts w:ascii="Book Antiqua" w:eastAsia="SimSun" w:hAnsi="Book Antiqua" w:cs="Times New Roman"/>
                <w:sz w:val="24"/>
                <w:szCs w:val="24"/>
              </w:rPr>
            </w:pPr>
            <w:r w:rsidRPr="00E7549E">
              <w:rPr>
                <w:rFonts w:ascii="Book Antiqua" w:hAnsi="Book Antiqua"/>
                <w:sz w:val="24"/>
                <w:szCs w:val="24"/>
              </w:rPr>
              <w:t>-/+</w:t>
            </w:r>
          </w:p>
        </w:tc>
        <w:tc>
          <w:tcPr>
            <w:tcW w:w="672" w:type="dxa"/>
            <w:tcBorders>
              <w:top w:val="nil"/>
              <w:left w:val="nil"/>
              <w:bottom w:val="nil"/>
              <w:right w:val="nil"/>
            </w:tcBorders>
            <w:vAlign w:val="center"/>
            <w:hideMark/>
          </w:tcPr>
          <w:p w14:paraId="3CB75362" w14:textId="77777777" w:rsidR="008A5E7B" w:rsidRPr="00E7549E" w:rsidRDefault="008A5E7B" w:rsidP="00E7549E">
            <w:pPr>
              <w:snapToGrid w:val="0"/>
              <w:spacing w:line="360" w:lineRule="auto"/>
              <w:ind w:hanging="118"/>
              <w:rPr>
                <w:rFonts w:ascii="Book Antiqua" w:eastAsia="SimSun" w:hAnsi="Book Antiqua" w:cs="Times New Roman"/>
                <w:sz w:val="24"/>
                <w:szCs w:val="24"/>
              </w:rPr>
            </w:pPr>
            <w:r w:rsidRPr="00E7549E">
              <w:rPr>
                <w:rFonts w:ascii="Book Antiqua" w:hAnsi="Book Antiqua"/>
                <w:sz w:val="24"/>
                <w:szCs w:val="24"/>
              </w:rPr>
              <w:t>2.023</w:t>
            </w:r>
          </w:p>
        </w:tc>
        <w:tc>
          <w:tcPr>
            <w:tcW w:w="590" w:type="dxa"/>
            <w:tcBorders>
              <w:top w:val="nil"/>
              <w:left w:val="nil"/>
              <w:bottom w:val="nil"/>
              <w:right w:val="nil"/>
            </w:tcBorders>
            <w:vAlign w:val="center"/>
            <w:hideMark/>
          </w:tcPr>
          <w:p w14:paraId="6006B9F4" w14:textId="6A70F042" w:rsidR="008A5E7B" w:rsidRPr="00E7549E" w:rsidRDefault="00F653E5" w:rsidP="00E7549E">
            <w:pPr>
              <w:snapToGrid w:val="0"/>
              <w:spacing w:line="360" w:lineRule="auto"/>
              <w:rPr>
                <w:rFonts w:ascii="Book Antiqua" w:eastAsia="SimSun" w:hAnsi="Book Antiqua" w:cs="Times New Roman"/>
                <w:sz w:val="24"/>
                <w:szCs w:val="24"/>
              </w:rPr>
            </w:pPr>
            <w:r>
              <w:rPr>
                <w:rFonts w:ascii="Book Antiqua" w:hAnsi="Book Antiqua" w:hint="eastAsia"/>
                <w:sz w:val="24"/>
                <w:szCs w:val="24"/>
              </w:rPr>
              <w:t>0</w:t>
            </w:r>
            <w:r w:rsidR="008A5E7B" w:rsidRPr="00E7549E">
              <w:rPr>
                <w:rFonts w:ascii="Book Antiqua" w:hAnsi="Book Antiqua"/>
                <w:sz w:val="24"/>
                <w:szCs w:val="24"/>
              </w:rPr>
              <w:t>.674</w:t>
            </w:r>
          </w:p>
        </w:tc>
        <w:tc>
          <w:tcPr>
            <w:tcW w:w="758" w:type="dxa"/>
            <w:tcBorders>
              <w:top w:val="nil"/>
              <w:left w:val="nil"/>
              <w:bottom w:val="nil"/>
              <w:right w:val="nil"/>
            </w:tcBorders>
            <w:vAlign w:val="center"/>
            <w:hideMark/>
          </w:tcPr>
          <w:p w14:paraId="7D18C04B"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9.009</w:t>
            </w:r>
          </w:p>
        </w:tc>
        <w:tc>
          <w:tcPr>
            <w:tcW w:w="750" w:type="dxa"/>
            <w:tcBorders>
              <w:top w:val="nil"/>
              <w:left w:val="nil"/>
              <w:bottom w:val="nil"/>
              <w:right w:val="nil"/>
            </w:tcBorders>
            <w:vAlign w:val="center"/>
            <w:hideMark/>
          </w:tcPr>
          <w:p w14:paraId="39960AB6" w14:textId="0A59E47F" w:rsidR="008A5E7B" w:rsidRPr="00E7549E" w:rsidRDefault="00F653E5" w:rsidP="00E7549E">
            <w:pPr>
              <w:snapToGrid w:val="0"/>
              <w:spacing w:line="360" w:lineRule="auto"/>
              <w:rPr>
                <w:rFonts w:ascii="Book Antiqua" w:eastAsia="SimSun" w:hAnsi="Book Antiqua" w:cs="Times New Roman"/>
                <w:sz w:val="24"/>
                <w:szCs w:val="24"/>
              </w:rPr>
            </w:pPr>
            <w:r>
              <w:rPr>
                <w:rFonts w:ascii="Book Antiqua" w:hAnsi="Book Antiqua" w:hint="eastAsia"/>
                <w:sz w:val="24"/>
                <w:szCs w:val="24"/>
              </w:rPr>
              <w:t>0</w:t>
            </w:r>
            <w:r w:rsidR="008A5E7B" w:rsidRPr="00E7549E">
              <w:rPr>
                <w:rFonts w:ascii="Book Antiqua" w:hAnsi="Book Antiqua"/>
                <w:sz w:val="24"/>
                <w:szCs w:val="24"/>
              </w:rPr>
              <w:t>.003</w:t>
            </w:r>
          </w:p>
        </w:tc>
        <w:tc>
          <w:tcPr>
            <w:tcW w:w="697" w:type="dxa"/>
            <w:tcBorders>
              <w:top w:val="nil"/>
              <w:left w:val="nil"/>
              <w:bottom w:val="nil"/>
              <w:right w:val="nil"/>
            </w:tcBorders>
            <w:vAlign w:val="center"/>
            <w:hideMark/>
          </w:tcPr>
          <w:p w14:paraId="4C25BF8F"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7.561</w:t>
            </w:r>
          </w:p>
        </w:tc>
        <w:tc>
          <w:tcPr>
            <w:tcW w:w="834" w:type="dxa"/>
            <w:tcBorders>
              <w:top w:val="nil"/>
              <w:left w:val="nil"/>
              <w:bottom w:val="nil"/>
              <w:right w:val="nil"/>
            </w:tcBorders>
            <w:vAlign w:val="center"/>
            <w:hideMark/>
          </w:tcPr>
          <w:p w14:paraId="5F32A9D0"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2.018</w:t>
            </w:r>
          </w:p>
        </w:tc>
        <w:tc>
          <w:tcPr>
            <w:tcW w:w="1147" w:type="dxa"/>
            <w:tcBorders>
              <w:top w:val="nil"/>
              <w:left w:val="nil"/>
              <w:bottom w:val="nil"/>
              <w:right w:val="nil"/>
            </w:tcBorders>
            <w:vAlign w:val="center"/>
            <w:hideMark/>
          </w:tcPr>
          <w:p w14:paraId="35A97ABD"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28.333</w:t>
            </w:r>
          </w:p>
        </w:tc>
      </w:tr>
      <w:tr w:rsidR="008A5E7B" w:rsidRPr="00E7549E" w14:paraId="57822867" w14:textId="77777777" w:rsidTr="00F653E5">
        <w:trPr>
          <w:jc w:val="center"/>
        </w:trPr>
        <w:tc>
          <w:tcPr>
            <w:tcW w:w="1577" w:type="dxa"/>
            <w:tcBorders>
              <w:top w:val="nil"/>
              <w:left w:val="nil"/>
              <w:bottom w:val="single" w:sz="4" w:space="0" w:color="000000"/>
              <w:right w:val="nil"/>
            </w:tcBorders>
            <w:vAlign w:val="center"/>
            <w:hideMark/>
          </w:tcPr>
          <w:p w14:paraId="59364EE9"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WNT5a</w:t>
            </w:r>
          </w:p>
        </w:tc>
        <w:tc>
          <w:tcPr>
            <w:tcW w:w="2864" w:type="dxa"/>
            <w:tcBorders>
              <w:top w:val="nil"/>
              <w:left w:val="nil"/>
              <w:bottom w:val="single" w:sz="4" w:space="0" w:color="000000"/>
              <w:right w:val="nil"/>
            </w:tcBorders>
            <w:vAlign w:val="center"/>
            <w:hideMark/>
          </w:tcPr>
          <w:p w14:paraId="137E13D1"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w:t>
            </w:r>
          </w:p>
        </w:tc>
        <w:tc>
          <w:tcPr>
            <w:tcW w:w="672" w:type="dxa"/>
            <w:tcBorders>
              <w:top w:val="nil"/>
              <w:left w:val="nil"/>
              <w:bottom w:val="single" w:sz="4" w:space="0" w:color="000000"/>
              <w:right w:val="nil"/>
            </w:tcBorders>
            <w:vAlign w:val="center"/>
            <w:hideMark/>
          </w:tcPr>
          <w:p w14:paraId="66CB043A" w14:textId="77777777" w:rsidR="008A5E7B" w:rsidRPr="00E7549E" w:rsidRDefault="008A5E7B" w:rsidP="00E7549E">
            <w:pPr>
              <w:snapToGrid w:val="0"/>
              <w:spacing w:line="360" w:lineRule="auto"/>
              <w:ind w:hanging="118"/>
              <w:rPr>
                <w:rFonts w:ascii="Book Antiqua" w:eastAsia="SimSun" w:hAnsi="Book Antiqua" w:cs="Times New Roman"/>
                <w:sz w:val="24"/>
                <w:szCs w:val="24"/>
              </w:rPr>
            </w:pPr>
            <w:r w:rsidRPr="00E7549E">
              <w:rPr>
                <w:rFonts w:ascii="Book Antiqua" w:hAnsi="Book Antiqua"/>
                <w:sz w:val="24"/>
                <w:szCs w:val="24"/>
              </w:rPr>
              <w:t>1.931</w:t>
            </w:r>
          </w:p>
        </w:tc>
        <w:tc>
          <w:tcPr>
            <w:tcW w:w="590" w:type="dxa"/>
            <w:tcBorders>
              <w:top w:val="nil"/>
              <w:left w:val="nil"/>
              <w:bottom w:val="single" w:sz="4" w:space="0" w:color="000000"/>
              <w:right w:val="nil"/>
            </w:tcBorders>
            <w:vAlign w:val="center"/>
            <w:hideMark/>
          </w:tcPr>
          <w:p w14:paraId="156E13F8" w14:textId="09BE0FD6" w:rsidR="008A5E7B" w:rsidRPr="00E7549E" w:rsidRDefault="00F653E5" w:rsidP="00E7549E">
            <w:pPr>
              <w:snapToGrid w:val="0"/>
              <w:spacing w:line="360" w:lineRule="auto"/>
              <w:rPr>
                <w:rFonts w:ascii="Book Antiqua" w:eastAsia="SimSun" w:hAnsi="Book Antiqua" w:cs="Times New Roman"/>
                <w:sz w:val="24"/>
                <w:szCs w:val="24"/>
              </w:rPr>
            </w:pPr>
            <w:r>
              <w:rPr>
                <w:rFonts w:ascii="Book Antiqua" w:hAnsi="Book Antiqua" w:hint="eastAsia"/>
                <w:sz w:val="24"/>
                <w:szCs w:val="24"/>
              </w:rPr>
              <w:t>0</w:t>
            </w:r>
            <w:r w:rsidR="008A5E7B" w:rsidRPr="00E7549E">
              <w:rPr>
                <w:rFonts w:ascii="Book Antiqua" w:hAnsi="Book Antiqua"/>
                <w:sz w:val="24"/>
                <w:szCs w:val="24"/>
              </w:rPr>
              <w:t>.649</w:t>
            </w:r>
          </w:p>
        </w:tc>
        <w:tc>
          <w:tcPr>
            <w:tcW w:w="758" w:type="dxa"/>
            <w:tcBorders>
              <w:top w:val="nil"/>
              <w:left w:val="nil"/>
              <w:bottom w:val="single" w:sz="4" w:space="0" w:color="000000"/>
              <w:right w:val="nil"/>
            </w:tcBorders>
            <w:vAlign w:val="center"/>
            <w:hideMark/>
          </w:tcPr>
          <w:p w14:paraId="3B00BDFA"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8.853</w:t>
            </w:r>
          </w:p>
        </w:tc>
        <w:tc>
          <w:tcPr>
            <w:tcW w:w="750" w:type="dxa"/>
            <w:tcBorders>
              <w:top w:val="nil"/>
              <w:left w:val="nil"/>
              <w:bottom w:val="single" w:sz="4" w:space="0" w:color="000000"/>
              <w:right w:val="nil"/>
            </w:tcBorders>
            <w:vAlign w:val="center"/>
            <w:hideMark/>
          </w:tcPr>
          <w:p w14:paraId="2684F218" w14:textId="359F8A38" w:rsidR="008A5E7B" w:rsidRPr="00E7549E" w:rsidRDefault="00F653E5" w:rsidP="00E7549E">
            <w:pPr>
              <w:snapToGrid w:val="0"/>
              <w:spacing w:line="360" w:lineRule="auto"/>
              <w:rPr>
                <w:rFonts w:ascii="Book Antiqua" w:eastAsia="SimSun" w:hAnsi="Book Antiqua" w:cs="Times New Roman"/>
                <w:sz w:val="24"/>
                <w:szCs w:val="24"/>
              </w:rPr>
            </w:pPr>
            <w:r>
              <w:rPr>
                <w:rFonts w:ascii="Book Antiqua" w:hAnsi="Book Antiqua" w:hint="eastAsia"/>
                <w:sz w:val="24"/>
                <w:szCs w:val="24"/>
              </w:rPr>
              <w:t>0</w:t>
            </w:r>
            <w:r w:rsidR="008A5E7B" w:rsidRPr="00E7549E">
              <w:rPr>
                <w:rFonts w:ascii="Book Antiqua" w:hAnsi="Book Antiqua"/>
                <w:sz w:val="24"/>
                <w:szCs w:val="24"/>
              </w:rPr>
              <w:t>.003</w:t>
            </w:r>
          </w:p>
        </w:tc>
        <w:tc>
          <w:tcPr>
            <w:tcW w:w="697" w:type="dxa"/>
            <w:tcBorders>
              <w:top w:val="nil"/>
              <w:left w:val="nil"/>
              <w:bottom w:val="single" w:sz="4" w:space="0" w:color="000000"/>
              <w:right w:val="nil"/>
            </w:tcBorders>
            <w:vAlign w:val="center"/>
            <w:hideMark/>
          </w:tcPr>
          <w:p w14:paraId="55484721"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6.896</w:t>
            </w:r>
          </w:p>
        </w:tc>
        <w:tc>
          <w:tcPr>
            <w:tcW w:w="834" w:type="dxa"/>
            <w:tcBorders>
              <w:top w:val="nil"/>
              <w:left w:val="nil"/>
              <w:bottom w:val="single" w:sz="4" w:space="0" w:color="000000"/>
              <w:right w:val="nil"/>
            </w:tcBorders>
            <w:vAlign w:val="center"/>
            <w:hideMark/>
          </w:tcPr>
          <w:p w14:paraId="50DD909C"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1.933</w:t>
            </w:r>
          </w:p>
        </w:tc>
        <w:tc>
          <w:tcPr>
            <w:tcW w:w="1147" w:type="dxa"/>
            <w:tcBorders>
              <w:top w:val="nil"/>
              <w:left w:val="nil"/>
              <w:bottom w:val="single" w:sz="4" w:space="0" w:color="000000"/>
              <w:right w:val="nil"/>
            </w:tcBorders>
            <w:vAlign w:val="center"/>
            <w:hideMark/>
          </w:tcPr>
          <w:p w14:paraId="5F017F6C" w14:textId="77777777" w:rsidR="008A5E7B" w:rsidRPr="00E7549E" w:rsidRDefault="008A5E7B" w:rsidP="00E7549E">
            <w:pPr>
              <w:snapToGrid w:val="0"/>
              <w:spacing w:line="360" w:lineRule="auto"/>
              <w:rPr>
                <w:rFonts w:ascii="Book Antiqua" w:eastAsia="SimSun" w:hAnsi="Book Antiqua" w:cs="Times New Roman"/>
                <w:sz w:val="24"/>
                <w:szCs w:val="24"/>
              </w:rPr>
            </w:pPr>
            <w:r w:rsidRPr="00E7549E">
              <w:rPr>
                <w:rFonts w:ascii="Book Antiqua" w:hAnsi="Book Antiqua"/>
                <w:sz w:val="24"/>
                <w:szCs w:val="24"/>
              </w:rPr>
              <w:t>24.607</w:t>
            </w:r>
          </w:p>
        </w:tc>
      </w:tr>
    </w:tbl>
    <w:p w14:paraId="3754CCE9" w14:textId="77777777" w:rsidR="00A255D2" w:rsidRPr="00E7549E" w:rsidRDefault="00A255D2" w:rsidP="00E7549E">
      <w:pPr>
        <w:widowControl/>
        <w:spacing w:line="360" w:lineRule="auto"/>
        <w:rPr>
          <w:rFonts w:ascii="Book Antiqua" w:hAnsi="Book Antiqua"/>
          <w:color w:val="000000"/>
          <w:sz w:val="24"/>
          <w:szCs w:val="24"/>
        </w:rPr>
      </w:pPr>
    </w:p>
    <w:p w14:paraId="69B79A32" w14:textId="0811A081" w:rsidR="00961033" w:rsidRPr="00E7549E" w:rsidRDefault="00961033" w:rsidP="00E7549E">
      <w:pPr>
        <w:snapToGrid w:val="0"/>
        <w:spacing w:line="360" w:lineRule="auto"/>
        <w:rPr>
          <w:rFonts w:ascii="Book Antiqua" w:hAnsi="Book Antiqua"/>
          <w:sz w:val="24"/>
          <w:szCs w:val="24"/>
        </w:rPr>
      </w:pPr>
    </w:p>
    <w:sectPr w:rsidR="00961033" w:rsidRPr="00E7549E" w:rsidSect="001C1424">
      <w:footerReference w:type="default" r:id="rId19"/>
      <w:type w:val="continuous"/>
      <w:pgSz w:w="12240" w:h="15840" w:code="1"/>
      <w:pgMar w:top="1440" w:right="1440" w:bottom="144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689873" w14:textId="77777777" w:rsidR="00352221" w:rsidRDefault="00352221" w:rsidP="00C97592">
      <w:r>
        <w:separator/>
      </w:r>
    </w:p>
  </w:endnote>
  <w:endnote w:type="continuationSeparator" w:id="0">
    <w:p w14:paraId="55D74668" w14:textId="77777777" w:rsidR="00352221" w:rsidRDefault="00352221" w:rsidP="00C975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KaiTi_GB2312">
    <w:altName w:val="楷体_GB2312"/>
    <w:panose1 w:val="0201060906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1C371" w14:textId="77777777" w:rsidR="00E7549E" w:rsidRDefault="00E7549E">
    <w:pPr>
      <w:pStyle w:val="Footer"/>
      <w:jc w:val="right"/>
    </w:pPr>
  </w:p>
  <w:p w14:paraId="49C3A97B" w14:textId="77777777" w:rsidR="00E7549E" w:rsidRDefault="00E754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978BD3" w14:textId="77777777" w:rsidR="00352221" w:rsidRDefault="00352221" w:rsidP="00C97592">
      <w:r>
        <w:separator/>
      </w:r>
    </w:p>
  </w:footnote>
  <w:footnote w:type="continuationSeparator" w:id="0">
    <w:p w14:paraId="50CA46F6" w14:textId="77777777" w:rsidR="00352221" w:rsidRDefault="00352221" w:rsidP="00C975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91CD97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58E04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90CF05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436A2A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F9E8CB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540438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41CC8C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BA44E1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140CDA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F3C89A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F6FF7"/>
    <w:multiLevelType w:val="hybridMultilevel"/>
    <w:tmpl w:val="3C12F59C"/>
    <w:lvl w:ilvl="0" w:tplc="77067BEA">
      <w:start w:val="1"/>
      <w:numFmt w:val="bullet"/>
      <w:lvlText w:val="△"/>
      <w:lvlJc w:val="left"/>
      <w:pPr>
        <w:tabs>
          <w:tab w:val="num" w:pos="360"/>
        </w:tabs>
        <w:ind w:left="360" w:hanging="360"/>
      </w:pPr>
      <w:rPr>
        <w:rFonts w:ascii="SimSun" w:eastAsia="SimSun" w:hAnsi="SimSun" w:cs="Times New Roman" w:hint="eastAsia"/>
        <w:sz w:val="2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0E296C59"/>
    <w:multiLevelType w:val="multilevel"/>
    <w:tmpl w:val="0E296C59"/>
    <w:lvl w:ilvl="0">
      <w:start w:val="1"/>
      <w:numFmt w:val="decimal"/>
      <w:lvlText w:val="%1．"/>
      <w:lvlJc w:val="left"/>
      <w:pPr>
        <w:ind w:left="360" w:hanging="360"/>
      </w:pPr>
      <w:rPr>
        <w:rFonts w:hint="default"/>
        <w:vertAlign w:val="superscrip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56281149"/>
    <w:multiLevelType w:val="hybridMultilevel"/>
    <w:tmpl w:val="796EE9F2"/>
    <w:lvl w:ilvl="0" w:tplc="2DE87052">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61386EEC"/>
    <w:multiLevelType w:val="multilevel"/>
    <w:tmpl w:val="57720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0"/>
  </w:num>
  <w:num w:numId="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420"/>
  <w:drawingGridHorizontalSpacing w:val="1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0&lt;/ScanUnformatted&gt;&lt;ScanChanges&gt;0&lt;/ScanChanges&gt;&lt;Suspended&gt;1&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7E0C67"/>
    <w:rsid w:val="000026DC"/>
    <w:rsid w:val="00006DA9"/>
    <w:rsid w:val="00007E47"/>
    <w:rsid w:val="000131D2"/>
    <w:rsid w:val="00015A63"/>
    <w:rsid w:val="00030B4B"/>
    <w:rsid w:val="000372FB"/>
    <w:rsid w:val="00043DDB"/>
    <w:rsid w:val="0004477B"/>
    <w:rsid w:val="0006157C"/>
    <w:rsid w:val="00061DBF"/>
    <w:rsid w:val="00062F15"/>
    <w:rsid w:val="000648BC"/>
    <w:rsid w:val="000648E5"/>
    <w:rsid w:val="00067259"/>
    <w:rsid w:val="0007189E"/>
    <w:rsid w:val="000812DB"/>
    <w:rsid w:val="000818E1"/>
    <w:rsid w:val="0008630A"/>
    <w:rsid w:val="00091B92"/>
    <w:rsid w:val="000947A5"/>
    <w:rsid w:val="000A58B8"/>
    <w:rsid w:val="000A65BD"/>
    <w:rsid w:val="000A7C92"/>
    <w:rsid w:val="000B31DB"/>
    <w:rsid w:val="000B4DB9"/>
    <w:rsid w:val="000B53F4"/>
    <w:rsid w:val="000C4936"/>
    <w:rsid w:val="000C715B"/>
    <w:rsid w:val="000E1397"/>
    <w:rsid w:val="000E46C7"/>
    <w:rsid w:val="000F2D83"/>
    <w:rsid w:val="000F46B3"/>
    <w:rsid w:val="000F6379"/>
    <w:rsid w:val="000F6C8A"/>
    <w:rsid w:val="001023BE"/>
    <w:rsid w:val="00110A89"/>
    <w:rsid w:val="001156EA"/>
    <w:rsid w:val="0011721A"/>
    <w:rsid w:val="0012059B"/>
    <w:rsid w:val="00120FAB"/>
    <w:rsid w:val="00121947"/>
    <w:rsid w:val="00126C40"/>
    <w:rsid w:val="00132BC0"/>
    <w:rsid w:val="00147530"/>
    <w:rsid w:val="001501E8"/>
    <w:rsid w:val="00151CE4"/>
    <w:rsid w:val="00152F74"/>
    <w:rsid w:val="0015373A"/>
    <w:rsid w:val="00153B17"/>
    <w:rsid w:val="001607A9"/>
    <w:rsid w:val="00160E91"/>
    <w:rsid w:val="00183A2A"/>
    <w:rsid w:val="00186B27"/>
    <w:rsid w:val="001934D9"/>
    <w:rsid w:val="001954D1"/>
    <w:rsid w:val="001A056E"/>
    <w:rsid w:val="001A60FE"/>
    <w:rsid w:val="001A7A72"/>
    <w:rsid w:val="001B3763"/>
    <w:rsid w:val="001B3AD0"/>
    <w:rsid w:val="001C07B7"/>
    <w:rsid w:val="001C1424"/>
    <w:rsid w:val="001D5328"/>
    <w:rsid w:val="001D6D78"/>
    <w:rsid w:val="00202106"/>
    <w:rsid w:val="002038EA"/>
    <w:rsid w:val="00211F59"/>
    <w:rsid w:val="0021351D"/>
    <w:rsid w:val="00216124"/>
    <w:rsid w:val="00216918"/>
    <w:rsid w:val="00217ACB"/>
    <w:rsid w:val="00230879"/>
    <w:rsid w:val="002348E9"/>
    <w:rsid w:val="00234A46"/>
    <w:rsid w:val="002453B6"/>
    <w:rsid w:val="002550A4"/>
    <w:rsid w:val="002639D1"/>
    <w:rsid w:val="002656B3"/>
    <w:rsid w:val="00273B78"/>
    <w:rsid w:val="00275BE7"/>
    <w:rsid w:val="00277F1C"/>
    <w:rsid w:val="00282816"/>
    <w:rsid w:val="00290010"/>
    <w:rsid w:val="00290366"/>
    <w:rsid w:val="002923E4"/>
    <w:rsid w:val="002B3AAB"/>
    <w:rsid w:val="002B7413"/>
    <w:rsid w:val="002C026A"/>
    <w:rsid w:val="002C30A4"/>
    <w:rsid w:val="002C5266"/>
    <w:rsid w:val="002C7B1F"/>
    <w:rsid w:val="002D29FC"/>
    <w:rsid w:val="002D4278"/>
    <w:rsid w:val="002F01DC"/>
    <w:rsid w:val="002F1594"/>
    <w:rsid w:val="00304471"/>
    <w:rsid w:val="00310E68"/>
    <w:rsid w:val="00314109"/>
    <w:rsid w:val="003155D7"/>
    <w:rsid w:val="0031718B"/>
    <w:rsid w:val="00324DD9"/>
    <w:rsid w:val="00325918"/>
    <w:rsid w:val="0033472E"/>
    <w:rsid w:val="00334AF2"/>
    <w:rsid w:val="00341EE6"/>
    <w:rsid w:val="0034292E"/>
    <w:rsid w:val="00344DF7"/>
    <w:rsid w:val="003451C2"/>
    <w:rsid w:val="0034564A"/>
    <w:rsid w:val="00350F9C"/>
    <w:rsid w:val="003514BB"/>
    <w:rsid w:val="00352221"/>
    <w:rsid w:val="00352312"/>
    <w:rsid w:val="003524BB"/>
    <w:rsid w:val="003561B8"/>
    <w:rsid w:val="003609F7"/>
    <w:rsid w:val="003623B8"/>
    <w:rsid w:val="00362CBA"/>
    <w:rsid w:val="00374055"/>
    <w:rsid w:val="003933D8"/>
    <w:rsid w:val="003A36A3"/>
    <w:rsid w:val="003B027F"/>
    <w:rsid w:val="003B199D"/>
    <w:rsid w:val="003B3778"/>
    <w:rsid w:val="003C0A1F"/>
    <w:rsid w:val="003C1BE7"/>
    <w:rsid w:val="003C3FB8"/>
    <w:rsid w:val="003C4DFC"/>
    <w:rsid w:val="003C5D92"/>
    <w:rsid w:val="003E1742"/>
    <w:rsid w:val="003E4CF4"/>
    <w:rsid w:val="003F5DA6"/>
    <w:rsid w:val="0041609A"/>
    <w:rsid w:val="00422F70"/>
    <w:rsid w:val="00426A38"/>
    <w:rsid w:val="00432C50"/>
    <w:rsid w:val="004335EE"/>
    <w:rsid w:val="00433B5A"/>
    <w:rsid w:val="00437BCF"/>
    <w:rsid w:val="0044041F"/>
    <w:rsid w:val="004435DD"/>
    <w:rsid w:val="004456C7"/>
    <w:rsid w:val="00451EB6"/>
    <w:rsid w:val="0045409D"/>
    <w:rsid w:val="0045448B"/>
    <w:rsid w:val="00460402"/>
    <w:rsid w:val="00464BD1"/>
    <w:rsid w:val="00480372"/>
    <w:rsid w:val="00482161"/>
    <w:rsid w:val="00483635"/>
    <w:rsid w:val="00494004"/>
    <w:rsid w:val="004A2BC8"/>
    <w:rsid w:val="004B1EAE"/>
    <w:rsid w:val="004B2B83"/>
    <w:rsid w:val="004B4167"/>
    <w:rsid w:val="004B6AF4"/>
    <w:rsid w:val="004C2171"/>
    <w:rsid w:val="004C5B94"/>
    <w:rsid w:val="004D0169"/>
    <w:rsid w:val="004D28CE"/>
    <w:rsid w:val="004E3C2C"/>
    <w:rsid w:val="004F2DD5"/>
    <w:rsid w:val="004F4A95"/>
    <w:rsid w:val="00500535"/>
    <w:rsid w:val="0050546B"/>
    <w:rsid w:val="0050638D"/>
    <w:rsid w:val="005125DB"/>
    <w:rsid w:val="00512AAA"/>
    <w:rsid w:val="00514EE6"/>
    <w:rsid w:val="00517E38"/>
    <w:rsid w:val="00520A3C"/>
    <w:rsid w:val="00525F1A"/>
    <w:rsid w:val="0053127D"/>
    <w:rsid w:val="00536477"/>
    <w:rsid w:val="0054310C"/>
    <w:rsid w:val="005433AC"/>
    <w:rsid w:val="00545FF2"/>
    <w:rsid w:val="00546FF4"/>
    <w:rsid w:val="005522E0"/>
    <w:rsid w:val="0055567E"/>
    <w:rsid w:val="00560853"/>
    <w:rsid w:val="00574BB5"/>
    <w:rsid w:val="00582D5B"/>
    <w:rsid w:val="00585591"/>
    <w:rsid w:val="0059234C"/>
    <w:rsid w:val="005925CC"/>
    <w:rsid w:val="00594E2B"/>
    <w:rsid w:val="005A0BA8"/>
    <w:rsid w:val="005A2D0B"/>
    <w:rsid w:val="005B00FA"/>
    <w:rsid w:val="005C1D7D"/>
    <w:rsid w:val="005C62CE"/>
    <w:rsid w:val="005E0BDF"/>
    <w:rsid w:val="005F2FA6"/>
    <w:rsid w:val="005F51AA"/>
    <w:rsid w:val="005F5F99"/>
    <w:rsid w:val="005F74CD"/>
    <w:rsid w:val="006009CD"/>
    <w:rsid w:val="00604EA2"/>
    <w:rsid w:val="006072E2"/>
    <w:rsid w:val="00610AD1"/>
    <w:rsid w:val="00610F51"/>
    <w:rsid w:val="006132D3"/>
    <w:rsid w:val="00620747"/>
    <w:rsid w:val="00621602"/>
    <w:rsid w:val="0062171D"/>
    <w:rsid w:val="0063009F"/>
    <w:rsid w:val="00634F3B"/>
    <w:rsid w:val="0063702A"/>
    <w:rsid w:val="00640A27"/>
    <w:rsid w:val="00641EA5"/>
    <w:rsid w:val="0065516C"/>
    <w:rsid w:val="00656CA8"/>
    <w:rsid w:val="00660911"/>
    <w:rsid w:val="00662D86"/>
    <w:rsid w:val="00666F8F"/>
    <w:rsid w:val="00670048"/>
    <w:rsid w:val="00672EEF"/>
    <w:rsid w:val="00673EED"/>
    <w:rsid w:val="006778E1"/>
    <w:rsid w:val="00677A95"/>
    <w:rsid w:val="00677EEA"/>
    <w:rsid w:val="00681262"/>
    <w:rsid w:val="006A13D1"/>
    <w:rsid w:val="006A1CB6"/>
    <w:rsid w:val="006A5E8A"/>
    <w:rsid w:val="006A7D6C"/>
    <w:rsid w:val="006B2C00"/>
    <w:rsid w:val="006B3BDA"/>
    <w:rsid w:val="006B4496"/>
    <w:rsid w:val="006C715F"/>
    <w:rsid w:val="006D0A51"/>
    <w:rsid w:val="006D6C5F"/>
    <w:rsid w:val="006E06E0"/>
    <w:rsid w:val="006E123A"/>
    <w:rsid w:val="006E19E1"/>
    <w:rsid w:val="006E29EB"/>
    <w:rsid w:val="006F0BB9"/>
    <w:rsid w:val="006F53B5"/>
    <w:rsid w:val="006F78BB"/>
    <w:rsid w:val="007075BD"/>
    <w:rsid w:val="00707944"/>
    <w:rsid w:val="007122DF"/>
    <w:rsid w:val="007157A5"/>
    <w:rsid w:val="00716044"/>
    <w:rsid w:val="00720F0D"/>
    <w:rsid w:val="007276D9"/>
    <w:rsid w:val="00732641"/>
    <w:rsid w:val="00737BA1"/>
    <w:rsid w:val="0074333E"/>
    <w:rsid w:val="00750400"/>
    <w:rsid w:val="007703A9"/>
    <w:rsid w:val="00775A57"/>
    <w:rsid w:val="0078180F"/>
    <w:rsid w:val="00786898"/>
    <w:rsid w:val="007B13A6"/>
    <w:rsid w:val="007B1C10"/>
    <w:rsid w:val="007B5130"/>
    <w:rsid w:val="007B6310"/>
    <w:rsid w:val="007C10BA"/>
    <w:rsid w:val="007C15E9"/>
    <w:rsid w:val="007C4923"/>
    <w:rsid w:val="007C7E92"/>
    <w:rsid w:val="007D2E28"/>
    <w:rsid w:val="007D6A26"/>
    <w:rsid w:val="007D73E7"/>
    <w:rsid w:val="007D7477"/>
    <w:rsid w:val="007E0670"/>
    <w:rsid w:val="007E0C67"/>
    <w:rsid w:val="007E2550"/>
    <w:rsid w:val="007E482B"/>
    <w:rsid w:val="007E6289"/>
    <w:rsid w:val="007E7FF8"/>
    <w:rsid w:val="007F30E4"/>
    <w:rsid w:val="00804882"/>
    <w:rsid w:val="00805F19"/>
    <w:rsid w:val="00814B98"/>
    <w:rsid w:val="0083086D"/>
    <w:rsid w:val="008321BB"/>
    <w:rsid w:val="00836D9A"/>
    <w:rsid w:val="00847C34"/>
    <w:rsid w:val="00851CD2"/>
    <w:rsid w:val="00855BD1"/>
    <w:rsid w:val="008630D6"/>
    <w:rsid w:val="00890003"/>
    <w:rsid w:val="00890BEA"/>
    <w:rsid w:val="008A5E7B"/>
    <w:rsid w:val="008A6B6F"/>
    <w:rsid w:val="008B0544"/>
    <w:rsid w:val="008B09A5"/>
    <w:rsid w:val="008B1FC5"/>
    <w:rsid w:val="008D3690"/>
    <w:rsid w:val="008D6923"/>
    <w:rsid w:val="008E5990"/>
    <w:rsid w:val="008E604C"/>
    <w:rsid w:val="008E6320"/>
    <w:rsid w:val="008F0B3D"/>
    <w:rsid w:val="008F1D15"/>
    <w:rsid w:val="008F3154"/>
    <w:rsid w:val="008F6BAE"/>
    <w:rsid w:val="008F7598"/>
    <w:rsid w:val="008F7F96"/>
    <w:rsid w:val="00910AAD"/>
    <w:rsid w:val="0091569D"/>
    <w:rsid w:val="009170D3"/>
    <w:rsid w:val="009276A2"/>
    <w:rsid w:val="0093245E"/>
    <w:rsid w:val="00933836"/>
    <w:rsid w:val="00946FB2"/>
    <w:rsid w:val="00961033"/>
    <w:rsid w:val="009618EE"/>
    <w:rsid w:val="00964823"/>
    <w:rsid w:val="00965533"/>
    <w:rsid w:val="00965C3D"/>
    <w:rsid w:val="00970531"/>
    <w:rsid w:val="00975A51"/>
    <w:rsid w:val="00976D6F"/>
    <w:rsid w:val="0098083C"/>
    <w:rsid w:val="009822C3"/>
    <w:rsid w:val="0098386D"/>
    <w:rsid w:val="00985BE8"/>
    <w:rsid w:val="00985EAB"/>
    <w:rsid w:val="00991105"/>
    <w:rsid w:val="009A1F71"/>
    <w:rsid w:val="009A420F"/>
    <w:rsid w:val="009A5F73"/>
    <w:rsid w:val="009A6A03"/>
    <w:rsid w:val="009B4EB0"/>
    <w:rsid w:val="009C1204"/>
    <w:rsid w:val="009C2063"/>
    <w:rsid w:val="009C3093"/>
    <w:rsid w:val="009C3126"/>
    <w:rsid w:val="009D4851"/>
    <w:rsid w:val="009E1F43"/>
    <w:rsid w:val="009E5D66"/>
    <w:rsid w:val="009F0AB7"/>
    <w:rsid w:val="009F431F"/>
    <w:rsid w:val="009F59B9"/>
    <w:rsid w:val="00A04AC2"/>
    <w:rsid w:val="00A10F90"/>
    <w:rsid w:val="00A1769F"/>
    <w:rsid w:val="00A17883"/>
    <w:rsid w:val="00A20FFB"/>
    <w:rsid w:val="00A216BB"/>
    <w:rsid w:val="00A255D2"/>
    <w:rsid w:val="00A26A4B"/>
    <w:rsid w:val="00A308F9"/>
    <w:rsid w:val="00A356E4"/>
    <w:rsid w:val="00A527DB"/>
    <w:rsid w:val="00A53395"/>
    <w:rsid w:val="00A617AA"/>
    <w:rsid w:val="00A6394D"/>
    <w:rsid w:val="00A640F9"/>
    <w:rsid w:val="00A7102C"/>
    <w:rsid w:val="00A7767A"/>
    <w:rsid w:val="00A821EA"/>
    <w:rsid w:val="00A82832"/>
    <w:rsid w:val="00A8686F"/>
    <w:rsid w:val="00A86A96"/>
    <w:rsid w:val="00A97032"/>
    <w:rsid w:val="00AA3404"/>
    <w:rsid w:val="00AB08D8"/>
    <w:rsid w:val="00AB44CB"/>
    <w:rsid w:val="00AB5B76"/>
    <w:rsid w:val="00AB6F95"/>
    <w:rsid w:val="00AC6000"/>
    <w:rsid w:val="00AC6EAE"/>
    <w:rsid w:val="00AD2AF9"/>
    <w:rsid w:val="00AD3B23"/>
    <w:rsid w:val="00AE33ED"/>
    <w:rsid w:val="00AE6EA3"/>
    <w:rsid w:val="00AE799D"/>
    <w:rsid w:val="00B00BEC"/>
    <w:rsid w:val="00B04F87"/>
    <w:rsid w:val="00B07ECC"/>
    <w:rsid w:val="00B113AB"/>
    <w:rsid w:val="00B15EE8"/>
    <w:rsid w:val="00B20465"/>
    <w:rsid w:val="00B2420F"/>
    <w:rsid w:val="00B26FDE"/>
    <w:rsid w:val="00B43476"/>
    <w:rsid w:val="00B4416E"/>
    <w:rsid w:val="00B46EC5"/>
    <w:rsid w:val="00B521EC"/>
    <w:rsid w:val="00B55C77"/>
    <w:rsid w:val="00B62C1A"/>
    <w:rsid w:val="00B62E0A"/>
    <w:rsid w:val="00B634DC"/>
    <w:rsid w:val="00B63BC9"/>
    <w:rsid w:val="00B7309A"/>
    <w:rsid w:val="00B733EC"/>
    <w:rsid w:val="00B805CE"/>
    <w:rsid w:val="00B80B82"/>
    <w:rsid w:val="00B90015"/>
    <w:rsid w:val="00B9351E"/>
    <w:rsid w:val="00B96236"/>
    <w:rsid w:val="00B973C0"/>
    <w:rsid w:val="00B97633"/>
    <w:rsid w:val="00BA02D6"/>
    <w:rsid w:val="00BA134E"/>
    <w:rsid w:val="00BA437D"/>
    <w:rsid w:val="00BA544B"/>
    <w:rsid w:val="00BA5FED"/>
    <w:rsid w:val="00BA63E6"/>
    <w:rsid w:val="00BB1989"/>
    <w:rsid w:val="00BC5BCE"/>
    <w:rsid w:val="00BC6329"/>
    <w:rsid w:val="00BC75F7"/>
    <w:rsid w:val="00BD7327"/>
    <w:rsid w:val="00BE7C98"/>
    <w:rsid w:val="00BF1973"/>
    <w:rsid w:val="00BF34E0"/>
    <w:rsid w:val="00BF77EA"/>
    <w:rsid w:val="00C0183F"/>
    <w:rsid w:val="00C04DAA"/>
    <w:rsid w:val="00C06C65"/>
    <w:rsid w:val="00C07899"/>
    <w:rsid w:val="00C119D0"/>
    <w:rsid w:val="00C11C05"/>
    <w:rsid w:val="00C20841"/>
    <w:rsid w:val="00C46A13"/>
    <w:rsid w:val="00C730F2"/>
    <w:rsid w:val="00C7365F"/>
    <w:rsid w:val="00C73B49"/>
    <w:rsid w:val="00C83764"/>
    <w:rsid w:val="00C97592"/>
    <w:rsid w:val="00CA69BD"/>
    <w:rsid w:val="00CB1F0E"/>
    <w:rsid w:val="00CB1F63"/>
    <w:rsid w:val="00CB3C0D"/>
    <w:rsid w:val="00CB4A0D"/>
    <w:rsid w:val="00CB4B04"/>
    <w:rsid w:val="00CC03EE"/>
    <w:rsid w:val="00CC55A9"/>
    <w:rsid w:val="00CC7F48"/>
    <w:rsid w:val="00CD2D47"/>
    <w:rsid w:val="00CD355C"/>
    <w:rsid w:val="00CD7923"/>
    <w:rsid w:val="00CE2B65"/>
    <w:rsid w:val="00CE50E0"/>
    <w:rsid w:val="00CF491F"/>
    <w:rsid w:val="00CF7A8C"/>
    <w:rsid w:val="00D05F66"/>
    <w:rsid w:val="00D06A13"/>
    <w:rsid w:val="00D169BB"/>
    <w:rsid w:val="00D3726D"/>
    <w:rsid w:val="00D465FB"/>
    <w:rsid w:val="00D52361"/>
    <w:rsid w:val="00D56E1E"/>
    <w:rsid w:val="00D63B97"/>
    <w:rsid w:val="00D63BB1"/>
    <w:rsid w:val="00D65505"/>
    <w:rsid w:val="00D67C51"/>
    <w:rsid w:val="00D705AF"/>
    <w:rsid w:val="00D71AEB"/>
    <w:rsid w:val="00D7315F"/>
    <w:rsid w:val="00D765C4"/>
    <w:rsid w:val="00D77C96"/>
    <w:rsid w:val="00D841DA"/>
    <w:rsid w:val="00D865C8"/>
    <w:rsid w:val="00D956B4"/>
    <w:rsid w:val="00D962A8"/>
    <w:rsid w:val="00D96615"/>
    <w:rsid w:val="00DA2615"/>
    <w:rsid w:val="00DA44E4"/>
    <w:rsid w:val="00DC0507"/>
    <w:rsid w:val="00DC0DF8"/>
    <w:rsid w:val="00DC27AC"/>
    <w:rsid w:val="00DC4D1C"/>
    <w:rsid w:val="00DD0B33"/>
    <w:rsid w:val="00DE1BAE"/>
    <w:rsid w:val="00DE1E04"/>
    <w:rsid w:val="00DE4372"/>
    <w:rsid w:val="00DE46D1"/>
    <w:rsid w:val="00DE585B"/>
    <w:rsid w:val="00DF0FE0"/>
    <w:rsid w:val="00DF4D02"/>
    <w:rsid w:val="00DF6A3A"/>
    <w:rsid w:val="00E00152"/>
    <w:rsid w:val="00E02FDF"/>
    <w:rsid w:val="00E03A8F"/>
    <w:rsid w:val="00E03CB3"/>
    <w:rsid w:val="00E05B61"/>
    <w:rsid w:val="00E104BF"/>
    <w:rsid w:val="00E119AE"/>
    <w:rsid w:val="00E16F23"/>
    <w:rsid w:val="00E233FC"/>
    <w:rsid w:val="00E32B16"/>
    <w:rsid w:val="00E34E39"/>
    <w:rsid w:val="00E3609F"/>
    <w:rsid w:val="00E36693"/>
    <w:rsid w:val="00E37E4F"/>
    <w:rsid w:val="00E4118A"/>
    <w:rsid w:val="00E41913"/>
    <w:rsid w:val="00E42C5D"/>
    <w:rsid w:val="00E533D8"/>
    <w:rsid w:val="00E574F8"/>
    <w:rsid w:val="00E61B53"/>
    <w:rsid w:val="00E647E2"/>
    <w:rsid w:val="00E714E4"/>
    <w:rsid w:val="00E716DE"/>
    <w:rsid w:val="00E71B6F"/>
    <w:rsid w:val="00E73D81"/>
    <w:rsid w:val="00E7549E"/>
    <w:rsid w:val="00E83696"/>
    <w:rsid w:val="00E91DD6"/>
    <w:rsid w:val="00E9393C"/>
    <w:rsid w:val="00E94640"/>
    <w:rsid w:val="00E9566F"/>
    <w:rsid w:val="00E97489"/>
    <w:rsid w:val="00EA42DA"/>
    <w:rsid w:val="00EB0B09"/>
    <w:rsid w:val="00EB65A5"/>
    <w:rsid w:val="00ED78A3"/>
    <w:rsid w:val="00EE60A0"/>
    <w:rsid w:val="00EF2B9A"/>
    <w:rsid w:val="00EF30E0"/>
    <w:rsid w:val="00EF3CC8"/>
    <w:rsid w:val="00EF6D61"/>
    <w:rsid w:val="00F01592"/>
    <w:rsid w:val="00F0463A"/>
    <w:rsid w:val="00F07B50"/>
    <w:rsid w:val="00F12837"/>
    <w:rsid w:val="00F20683"/>
    <w:rsid w:val="00F2202E"/>
    <w:rsid w:val="00F56A2A"/>
    <w:rsid w:val="00F603DE"/>
    <w:rsid w:val="00F60EEF"/>
    <w:rsid w:val="00F653E5"/>
    <w:rsid w:val="00F701CD"/>
    <w:rsid w:val="00F73B22"/>
    <w:rsid w:val="00F748CB"/>
    <w:rsid w:val="00F75328"/>
    <w:rsid w:val="00F759FA"/>
    <w:rsid w:val="00F76802"/>
    <w:rsid w:val="00F77D45"/>
    <w:rsid w:val="00F905F1"/>
    <w:rsid w:val="00F911A9"/>
    <w:rsid w:val="00FA0094"/>
    <w:rsid w:val="00FA2669"/>
    <w:rsid w:val="00FB411F"/>
    <w:rsid w:val="00FB44F5"/>
    <w:rsid w:val="00FC4757"/>
    <w:rsid w:val="00FD1E6B"/>
    <w:rsid w:val="00FD3409"/>
    <w:rsid w:val="00FD7580"/>
    <w:rsid w:val="00FF402F"/>
    <w:rsid w:val="00FF63F1"/>
    <w:rsid w:val="00FF749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0C1F70"/>
  <w15:docId w15:val="{05274760-28A5-43BA-AE7C-0BCB6738A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iPriority="0"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5130"/>
    <w:pPr>
      <w:widowControl w:val="0"/>
      <w:jc w:val="both"/>
    </w:pPr>
  </w:style>
  <w:style w:type="paragraph" w:styleId="Heading1">
    <w:name w:val="heading 1"/>
    <w:basedOn w:val="Normal"/>
    <w:next w:val="Normal"/>
    <w:link w:val="Heading1Char"/>
    <w:uiPriority w:val="9"/>
    <w:qFormat/>
    <w:rsid w:val="0096103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ighlight2">
    <w:name w:val="highlight2"/>
    <w:basedOn w:val="DefaultParagraphFont"/>
    <w:rsid w:val="005433AC"/>
  </w:style>
  <w:style w:type="character" w:styleId="CommentReference">
    <w:name w:val="annotation reference"/>
    <w:rsid w:val="005433AC"/>
    <w:rPr>
      <w:sz w:val="18"/>
      <w:szCs w:val="18"/>
    </w:rPr>
  </w:style>
  <w:style w:type="character" w:customStyle="1" w:styleId="Char">
    <w:name w:val="批注文字 Char"/>
    <w:rsid w:val="005433AC"/>
    <w:rPr>
      <w:kern w:val="2"/>
      <w:sz w:val="24"/>
      <w:szCs w:val="24"/>
      <w:lang w:eastAsia="zh-CN"/>
    </w:rPr>
  </w:style>
  <w:style w:type="character" w:customStyle="1" w:styleId="apple-style-span">
    <w:name w:val="apple-style-span"/>
    <w:basedOn w:val="DefaultParagraphFont"/>
    <w:rsid w:val="005433AC"/>
  </w:style>
  <w:style w:type="character" w:customStyle="1" w:styleId="CommentSubjectChar">
    <w:name w:val="Comment Subject Char"/>
    <w:link w:val="CommentSubject"/>
    <w:rsid w:val="005433AC"/>
    <w:rPr>
      <w:b/>
      <w:bCs/>
      <w:sz w:val="24"/>
      <w:szCs w:val="24"/>
    </w:rPr>
  </w:style>
  <w:style w:type="character" w:styleId="FootnoteReference">
    <w:name w:val="footnote reference"/>
    <w:semiHidden/>
    <w:rsid w:val="005433AC"/>
    <w:rPr>
      <w:vertAlign w:val="superscript"/>
    </w:rPr>
  </w:style>
  <w:style w:type="character" w:customStyle="1" w:styleId="datatitle1">
    <w:name w:val="datatitle1"/>
    <w:rsid w:val="005433AC"/>
    <w:rPr>
      <w:b/>
      <w:bCs/>
      <w:color w:val="10619F"/>
      <w:sz w:val="21"/>
      <w:szCs w:val="21"/>
    </w:rPr>
  </w:style>
  <w:style w:type="character" w:customStyle="1" w:styleId="apple-converted-space">
    <w:name w:val="apple-converted-space"/>
    <w:basedOn w:val="DefaultParagraphFont"/>
    <w:rsid w:val="005433AC"/>
  </w:style>
  <w:style w:type="character" w:styleId="Hyperlink">
    <w:name w:val="Hyperlink"/>
    <w:rsid w:val="005433AC"/>
    <w:rPr>
      <w:color w:val="0000FF"/>
      <w:u w:val="single"/>
    </w:rPr>
  </w:style>
  <w:style w:type="character" w:customStyle="1" w:styleId="FooterChar">
    <w:name w:val="Footer Char"/>
    <w:link w:val="Footer"/>
    <w:uiPriority w:val="99"/>
    <w:rsid w:val="005433AC"/>
    <w:rPr>
      <w:sz w:val="18"/>
      <w:szCs w:val="18"/>
    </w:rPr>
  </w:style>
  <w:style w:type="character" w:customStyle="1" w:styleId="hps">
    <w:name w:val="hps"/>
    <w:basedOn w:val="DefaultParagraphFont"/>
    <w:rsid w:val="005433AC"/>
  </w:style>
  <w:style w:type="character" w:customStyle="1" w:styleId="BalloonTextChar">
    <w:name w:val="Balloon Text Char"/>
    <w:link w:val="BalloonText"/>
    <w:rsid w:val="005433AC"/>
    <w:rPr>
      <w:rFonts w:ascii="Tahoma" w:hAnsi="Tahoma" w:cs="Tahoma"/>
      <w:sz w:val="16"/>
      <w:szCs w:val="16"/>
    </w:rPr>
  </w:style>
  <w:style w:type="character" w:customStyle="1" w:styleId="shorttext">
    <w:name w:val="short_text"/>
    <w:basedOn w:val="DefaultParagraphFont"/>
    <w:rsid w:val="005433AC"/>
  </w:style>
  <w:style w:type="character" w:styleId="FollowedHyperlink">
    <w:name w:val="FollowedHyperlink"/>
    <w:rsid w:val="005433AC"/>
    <w:rPr>
      <w:color w:val="800080"/>
      <w:u w:val="single"/>
    </w:rPr>
  </w:style>
  <w:style w:type="character" w:customStyle="1" w:styleId="HeaderChar">
    <w:name w:val="Header Char"/>
    <w:link w:val="Header"/>
    <w:uiPriority w:val="99"/>
    <w:rsid w:val="00F911A9"/>
    <w:rPr>
      <w:rFonts w:ascii="Book Antiqua" w:hAnsi="Book Antiqua"/>
      <w:sz w:val="24"/>
      <w:szCs w:val="18"/>
    </w:rPr>
  </w:style>
  <w:style w:type="character" w:customStyle="1" w:styleId="jrnl">
    <w:name w:val="jrnl"/>
    <w:basedOn w:val="DefaultParagraphFont"/>
    <w:rsid w:val="005433AC"/>
  </w:style>
  <w:style w:type="character" w:styleId="LineNumber">
    <w:name w:val="line number"/>
    <w:rsid w:val="007B5130"/>
    <w:rPr>
      <w:rFonts w:ascii="Book Antiqua" w:hAnsi="Book Antiqua"/>
      <w:sz w:val="24"/>
    </w:rPr>
  </w:style>
  <w:style w:type="paragraph" w:customStyle="1" w:styleId="Title1">
    <w:name w:val="Title1"/>
    <w:basedOn w:val="Normal"/>
    <w:rsid w:val="005433AC"/>
    <w:pPr>
      <w:widowControl/>
      <w:spacing w:before="100" w:beforeAutospacing="1" w:after="100" w:afterAutospacing="1"/>
      <w:jc w:val="left"/>
    </w:pPr>
    <w:rPr>
      <w:rFonts w:ascii="SimSun" w:hAnsi="SimSun" w:cs="SimSun"/>
      <w:kern w:val="0"/>
    </w:rPr>
  </w:style>
  <w:style w:type="paragraph" w:styleId="NormalWeb">
    <w:name w:val="Normal (Web)"/>
    <w:basedOn w:val="Normal"/>
    <w:uiPriority w:val="99"/>
    <w:rsid w:val="005433AC"/>
    <w:pPr>
      <w:widowControl/>
      <w:spacing w:before="100" w:beforeAutospacing="1" w:after="100" w:afterAutospacing="1"/>
      <w:jc w:val="left"/>
    </w:pPr>
    <w:rPr>
      <w:rFonts w:ascii="SimSun" w:hAnsi="SimSun" w:cs="SimSun"/>
      <w:kern w:val="0"/>
    </w:rPr>
  </w:style>
  <w:style w:type="paragraph" w:styleId="FootnoteText">
    <w:name w:val="footnote text"/>
    <w:basedOn w:val="Normal"/>
    <w:link w:val="FootnoteTextChar"/>
    <w:semiHidden/>
    <w:rsid w:val="005433AC"/>
    <w:pPr>
      <w:snapToGrid w:val="0"/>
      <w:jc w:val="left"/>
    </w:pPr>
    <w:rPr>
      <w:sz w:val="18"/>
      <w:szCs w:val="18"/>
    </w:rPr>
  </w:style>
  <w:style w:type="character" w:customStyle="1" w:styleId="FootnoteTextChar">
    <w:name w:val="Footnote Text Char"/>
    <w:basedOn w:val="DefaultParagraphFont"/>
    <w:link w:val="FootnoteText"/>
    <w:semiHidden/>
    <w:rsid w:val="005433AC"/>
    <w:rPr>
      <w:rFonts w:ascii="Times New Roman" w:eastAsia="SimSun" w:hAnsi="Times New Roman" w:cs="Times New Roman"/>
      <w:sz w:val="18"/>
      <w:szCs w:val="18"/>
    </w:rPr>
  </w:style>
  <w:style w:type="paragraph" w:customStyle="1" w:styleId="details">
    <w:name w:val="details"/>
    <w:basedOn w:val="Normal"/>
    <w:rsid w:val="005433AC"/>
    <w:pPr>
      <w:widowControl/>
      <w:spacing w:before="100" w:beforeAutospacing="1" w:after="100" w:afterAutospacing="1"/>
      <w:jc w:val="left"/>
    </w:pPr>
    <w:rPr>
      <w:rFonts w:ascii="SimSun" w:hAnsi="SimSun" w:cs="SimSun"/>
      <w:kern w:val="0"/>
    </w:rPr>
  </w:style>
  <w:style w:type="paragraph" w:styleId="Header">
    <w:name w:val="header"/>
    <w:basedOn w:val="Normal"/>
    <w:link w:val="HeaderChar"/>
    <w:uiPriority w:val="99"/>
    <w:rsid w:val="00F911A9"/>
    <w:pPr>
      <w:pBdr>
        <w:bottom w:val="single" w:sz="6" w:space="1" w:color="auto"/>
      </w:pBdr>
      <w:tabs>
        <w:tab w:val="center" w:pos="4153"/>
        <w:tab w:val="right" w:pos="8306"/>
      </w:tabs>
      <w:snapToGrid w:val="0"/>
      <w:jc w:val="center"/>
    </w:pPr>
    <w:rPr>
      <w:rFonts w:ascii="Book Antiqua" w:hAnsi="Book Antiqua"/>
      <w:szCs w:val="18"/>
    </w:rPr>
  </w:style>
  <w:style w:type="character" w:customStyle="1" w:styleId="Char1">
    <w:name w:val="页眉 Char1"/>
    <w:basedOn w:val="DefaultParagraphFont"/>
    <w:uiPriority w:val="99"/>
    <w:semiHidden/>
    <w:rsid w:val="005433AC"/>
    <w:rPr>
      <w:rFonts w:ascii="Times New Roman" w:eastAsia="SimSun" w:hAnsi="Times New Roman" w:cs="Times New Roman"/>
      <w:sz w:val="18"/>
      <w:szCs w:val="18"/>
    </w:rPr>
  </w:style>
  <w:style w:type="paragraph" w:styleId="CommentText">
    <w:name w:val="annotation text"/>
    <w:basedOn w:val="Normal"/>
    <w:link w:val="CommentTextChar"/>
    <w:unhideWhenUsed/>
    <w:rsid w:val="00A617AA"/>
    <w:pPr>
      <w:jc w:val="left"/>
    </w:pPr>
    <w:rPr>
      <w:rFonts w:ascii="Tahoma" w:hAnsi="Tahoma" w:cs="Tahoma"/>
      <w:sz w:val="16"/>
    </w:rPr>
  </w:style>
  <w:style w:type="character" w:customStyle="1" w:styleId="CommentTextChar">
    <w:name w:val="Comment Text Char"/>
    <w:basedOn w:val="DefaultParagraphFont"/>
    <w:link w:val="CommentText"/>
    <w:rsid w:val="005433AC"/>
    <w:rPr>
      <w:rFonts w:ascii="Tahoma" w:eastAsia="SimSun" w:hAnsi="Tahoma" w:cs="Tahoma"/>
      <w:sz w:val="16"/>
      <w:szCs w:val="24"/>
    </w:rPr>
  </w:style>
  <w:style w:type="paragraph" w:styleId="CommentSubject">
    <w:name w:val="annotation subject"/>
    <w:basedOn w:val="CommentText"/>
    <w:next w:val="CommentText"/>
    <w:link w:val="CommentSubjectChar"/>
    <w:rsid w:val="00A617AA"/>
    <w:pPr>
      <w:jc w:val="both"/>
    </w:pPr>
    <w:rPr>
      <w:rFonts w:asciiTheme="minorHAnsi" w:hAnsiTheme="minorHAnsi" w:cstheme="minorBidi"/>
      <w:b/>
      <w:bCs/>
    </w:rPr>
  </w:style>
  <w:style w:type="character" w:customStyle="1" w:styleId="Char10">
    <w:name w:val="批注主题 Char1"/>
    <w:basedOn w:val="CommentTextChar"/>
    <w:uiPriority w:val="99"/>
    <w:semiHidden/>
    <w:rsid w:val="005433AC"/>
    <w:rPr>
      <w:rFonts w:ascii="Times New Roman" w:eastAsia="SimSun" w:hAnsi="Times New Roman" w:cs="Times New Roman"/>
      <w:b/>
      <w:bCs/>
      <w:sz w:val="24"/>
      <w:szCs w:val="24"/>
    </w:rPr>
  </w:style>
  <w:style w:type="paragraph" w:styleId="Footer">
    <w:name w:val="footer"/>
    <w:basedOn w:val="Normal"/>
    <w:link w:val="FooterChar"/>
    <w:uiPriority w:val="99"/>
    <w:rsid w:val="00A617AA"/>
    <w:pPr>
      <w:tabs>
        <w:tab w:val="center" w:pos="4153"/>
        <w:tab w:val="right" w:pos="8306"/>
      </w:tabs>
      <w:snapToGrid w:val="0"/>
      <w:jc w:val="left"/>
    </w:pPr>
    <w:rPr>
      <w:sz w:val="18"/>
      <w:szCs w:val="18"/>
    </w:rPr>
  </w:style>
  <w:style w:type="character" w:customStyle="1" w:styleId="Char11">
    <w:name w:val="页脚 Char1"/>
    <w:basedOn w:val="DefaultParagraphFont"/>
    <w:uiPriority w:val="99"/>
    <w:semiHidden/>
    <w:rsid w:val="005433AC"/>
    <w:rPr>
      <w:rFonts w:ascii="Times New Roman" w:eastAsia="SimSun" w:hAnsi="Times New Roman" w:cs="Times New Roman"/>
      <w:sz w:val="18"/>
      <w:szCs w:val="18"/>
    </w:rPr>
  </w:style>
  <w:style w:type="paragraph" w:customStyle="1" w:styleId="details1">
    <w:name w:val="details1"/>
    <w:basedOn w:val="Normal"/>
    <w:rsid w:val="005433AC"/>
    <w:pPr>
      <w:widowControl/>
      <w:jc w:val="left"/>
    </w:pPr>
    <w:rPr>
      <w:rFonts w:ascii="SimSun" w:hAnsi="SimSun" w:cs="SimSun"/>
      <w:kern w:val="0"/>
      <w:sz w:val="22"/>
      <w:szCs w:val="22"/>
    </w:rPr>
  </w:style>
  <w:style w:type="paragraph" w:styleId="BalloonText">
    <w:name w:val="Balloon Text"/>
    <w:basedOn w:val="Normal"/>
    <w:link w:val="BalloonTextChar"/>
    <w:rsid w:val="005433AC"/>
    <w:pPr>
      <w:jc w:val="left"/>
    </w:pPr>
    <w:rPr>
      <w:rFonts w:ascii="Tahoma" w:hAnsi="Tahoma" w:cs="Tahoma"/>
      <w:sz w:val="16"/>
      <w:szCs w:val="16"/>
    </w:rPr>
  </w:style>
  <w:style w:type="character" w:customStyle="1" w:styleId="Char12">
    <w:name w:val="批注框文本 Char1"/>
    <w:basedOn w:val="DefaultParagraphFont"/>
    <w:uiPriority w:val="99"/>
    <w:semiHidden/>
    <w:rsid w:val="005433AC"/>
    <w:rPr>
      <w:rFonts w:ascii="Times New Roman" w:eastAsia="SimSun" w:hAnsi="Times New Roman" w:cs="Times New Roman"/>
      <w:sz w:val="18"/>
      <w:szCs w:val="18"/>
    </w:rPr>
  </w:style>
  <w:style w:type="paragraph" w:customStyle="1" w:styleId="desc">
    <w:name w:val="desc"/>
    <w:basedOn w:val="Normal"/>
    <w:rsid w:val="005433AC"/>
    <w:pPr>
      <w:widowControl/>
      <w:spacing w:before="100" w:beforeAutospacing="1" w:after="100" w:afterAutospacing="1"/>
      <w:jc w:val="left"/>
    </w:pPr>
    <w:rPr>
      <w:rFonts w:ascii="SimSun" w:hAnsi="SimSun" w:cs="SimSun"/>
      <w:kern w:val="0"/>
    </w:rPr>
  </w:style>
  <w:style w:type="paragraph" w:customStyle="1" w:styleId="title10">
    <w:name w:val="title1"/>
    <w:basedOn w:val="Normal"/>
    <w:rsid w:val="005433AC"/>
    <w:pPr>
      <w:widowControl/>
      <w:jc w:val="left"/>
    </w:pPr>
    <w:rPr>
      <w:rFonts w:ascii="SimSun" w:hAnsi="SimSun" w:cs="SimSun"/>
      <w:kern w:val="0"/>
      <w:sz w:val="27"/>
      <w:szCs w:val="27"/>
    </w:rPr>
  </w:style>
  <w:style w:type="paragraph" w:styleId="Revision">
    <w:name w:val="Revision"/>
    <w:uiPriority w:val="99"/>
    <w:semiHidden/>
    <w:rsid w:val="005433AC"/>
    <w:rPr>
      <w:rFonts w:ascii="Times New Roman" w:eastAsia="SimSun" w:hAnsi="Times New Roman" w:cs="Times New Roman"/>
      <w:sz w:val="24"/>
      <w:szCs w:val="24"/>
    </w:rPr>
  </w:style>
  <w:style w:type="table" w:styleId="TableClassic1">
    <w:name w:val="Table Classic 1"/>
    <w:basedOn w:val="TableNormal"/>
    <w:rsid w:val="005433AC"/>
    <w:pPr>
      <w:widowControl w:val="0"/>
      <w:jc w:val="both"/>
    </w:pPr>
    <w:rPr>
      <w:rFonts w:ascii="Times New Roman" w:eastAsia="SimSun" w:hAnsi="Times New Roman" w:cs="Times New Roman"/>
      <w:kern w:val="0"/>
      <w:sz w:val="20"/>
      <w:szCs w:val="20"/>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Simple1">
    <w:name w:val="Table Simple 1"/>
    <w:basedOn w:val="TableNormal"/>
    <w:rsid w:val="005433AC"/>
    <w:pPr>
      <w:widowControl w:val="0"/>
      <w:jc w:val="both"/>
    </w:pPr>
    <w:rPr>
      <w:rFonts w:ascii="Times New Roman" w:eastAsia="SimSun" w:hAnsi="Times New Roman" w:cs="Times New Roman"/>
      <w:kern w:val="0"/>
      <w:sz w:val="20"/>
      <w:szCs w:val="20"/>
    </w:r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TableGrid">
    <w:name w:val="Table Grid"/>
    <w:basedOn w:val="TableNormal"/>
    <w:rsid w:val="005433AC"/>
    <w:pPr>
      <w:widowControl w:val="0"/>
      <w:jc w:val="both"/>
    </w:pPr>
    <w:rPr>
      <w:rFonts w:ascii="Times New Roman" w:eastAsia="SimSu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rsid w:val="005433AC"/>
    <w:pPr>
      <w:widowControl w:val="0"/>
      <w:jc w:val="both"/>
    </w:pPr>
    <w:rPr>
      <w:rFonts w:ascii="Times New Roman" w:eastAsia="SimSun" w:hAnsi="Times New Roman" w:cs="Times New Roman"/>
      <w:kern w:val="0"/>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TableList5">
    <w:name w:val="Table List 5"/>
    <w:basedOn w:val="TableNormal"/>
    <w:rsid w:val="005433AC"/>
    <w:pPr>
      <w:widowControl w:val="0"/>
      <w:jc w:val="both"/>
    </w:pPr>
    <w:rPr>
      <w:rFonts w:ascii="Times New Roman" w:eastAsia="SimSun"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character" w:customStyle="1" w:styleId="Heading1Char">
    <w:name w:val="Heading 1 Char"/>
    <w:basedOn w:val="DefaultParagraphFont"/>
    <w:link w:val="Heading1"/>
    <w:uiPriority w:val="9"/>
    <w:rsid w:val="00961033"/>
    <w:rPr>
      <w:rFonts w:asciiTheme="majorHAnsi" w:eastAsiaTheme="majorEastAsia" w:hAnsiTheme="majorHAnsi" w:cstheme="majorBidi"/>
      <w:b/>
      <w:bCs/>
      <w:color w:val="345A8A" w:themeColor="accent1" w:themeShade="B5"/>
      <w:sz w:val="32"/>
      <w:szCs w:val="32"/>
    </w:rPr>
  </w:style>
  <w:style w:type="character" w:styleId="Strong">
    <w:name w:val="Strong"/>
    <w:uiPriority w:val="22"/>
    <w:qFormat/>
    <w:rsid w:val="00E7549E"/>
    <w:rPr>
      <w:b/>
      <w:bCs/>
    </w:rPr>
  </w:style>
  <w:style w:type="paragraph" w:styleId="ListParagraph">
    <w:name w:val="List Paragraph"/>
    <w:basedOn w:val="Normal"/>
    <w:uiPriority w:val="34"/>
    <w:qFormat/>
    <w:rsid w:val="00E7549E"/>
    <w:pPr>
      <w:widowControl/>
      <w:suppressAutoHyphens/>
      <w:ind w:firstLineChars="200" w:firstLine="420"/>
      <w:jc w:val="left"/>
    </w:pPr>
    <w:rPr>
      <w:rFonts w:ascii="Times New Roman" w:eastAsia="Lucida Sans Unicode" w:hAnsi="Times New Roman" w:cs="Mangal"/>
      <w:kern w:val="1"/>
      <w:sz w:val="24"/>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328551">
      <w:bodyDiv w:val="1"/>
      <w:marLeft w:val="0"/>
      <w:marRight w:val="0"/>
      <w:marTop w:val="0"/>
      <w:marBottom w:val="0"/>
      <w:divBdr>
        <w:top w:val="none" w:sz="0" w:space="0" w:color="auto"/>
        <w:left w:val="none" w:sz="0" w:space="0" w:color="auto"/>
        <w:bottom w:val="none" w:sz="0" w:space="0" w:color="auto"/>
        <w:right w:val="none" w:sz="0" w:space="0" w:color="auto"/>
      </w:divBdr>
    </w:div>
    <w:div w:id="116606630">
      <w:bodyDiv w:val="1"/>
      <w:marLeft w:val="0"/>
      <w:marRight w:val="0"/>
      <w:marTop w:val="0"/>
      <w:marBottom w:val="0"/>
      <w:divBdr>
        <w:top w:val="none" w:sz="0" w:space="0" w:color="auto"/>
        <w:left w:val="none" w:sz="0" w:space="0" w:color="auto"/>
        <w:bottom w:val="none" w:sz="0" w:space="0" w:color="auto"/>
        <w:right w:val="none" w:sz="0" w:space="0" w:color="auto"/>
      </w:divBdr>
    </w:div>
    <w:div w:id="146481774">
      <w:bodyDiv w:val="1"/>
      <w:marLeft w:val="0"/>
      <w:marRight w:val="0"/>
      <w:marTop w:val="0"/>
      <w:marBottom w:val="0"/>
      <w:divBdr>
        <w:top w:val="none" w:sz="0" w:space="0" w:color="auto"/>
        <w:left w:val="none" w:sz="0" w:space="0" w:color="auto"/>
        <w:bottom w:val="none" w:sz="0" w:space="0" w:color="auto"/>
        <w:right w:val="none" w:sz="0" w:space="0" w:color="auto"/>
      </w:divBdr>
    </w:div>
    <w:div w:id="211233858">
      <w:bodyDiv w:val="1"/>
      <w:marLeft w:val="0"/>
      <w:marRight w:val="0"/>
      <w:marTop w:val="0"/>
      <w:marBottom w:val="0"/>
      <w:divBdr>
        <w:top w:val="none" w:sz="0" w:space="0" w:color="auto"/>
        <w:left w:val="none" w:sz="0" w:space="0" w:color="auto"/>
        <w:bottom w:val="none" w:sz="0" w:space="0" w:color="auto"/>
        <w:right w:val="none" w:sz="0" w:space="0" w:color="auto"/>
      </w:divBdr>
      <w:divsChild>
        <w:div w:id="260450814">
          <w:marLeft w:val="0"/>
          <w:marRight w:val="0"/>
          <w:marTop w:val="0"/>
          <w:marBottom w:val="0"/>
          <w:divBdr>
            <w:top w:val="none" w:sz="0" w:space="0" w:color="auto"/>
            <w:left w:val="none" w:sz="0" w:space="0" w:color="auto"/>
            <w:bottom w:val="none" w:sz="0" w:space="0" w:color="auto"/>
            <w:right w:val="none" w:sz="0" w:space="0" w:color="auto"/>
          </w:divBdr>
          <w:divsChild>
            <w:div w:id="272782310">
              <w:marLeft w:val="0"/>
              <w:marRight w:val="0"/>
              <w:marTop w:val="0"/>
              <w:marBottom w:val="0"/>
              <w:divBdr>
                <w:top w:val="none" w:sz="0" w:space="0" w:color="auto"/>
                <w:left w:val="none" w:sz="0" w:space="0" w:color="auto"/>
                <w:bottom w:val="none" w:sz="0" w:space="0" w:color="auto"/>
                <w:right w:val="none" w:sz="0" w:space="0" w:color="auto"/>
              </w:divBdr>
            </w:div>
            <w:div w:id="1266691734">
              <w:marLeft w:val="0"/>
              <w:marRight w:val="0"/>
              <w:marTop w:val="0"/>
              <w:marBottom w:val="0"/>
              <w:divBdr>
                <w:top w:val="none" w:sz="0" w:space="0" w:color="auto"/>
                <w:left w:val="none" w:sz="0" w:space="0" w:color="auto"/>
                <w:bottom w:val="none" w:sz="0" w:space="0" w:color="auto"/>
                <w:right w:val="none" w:sz="0" w:space="0" w:color="auto"/>
              </w:divBdr>
            </w:div>
            <w:div w:id="1423144067">
              <w:marLeft w:val="0"/>
              <w:marRight w:val="0"/>
              <w:marTop w:val="0"/>
              <w:marBottom w:val="0"/>
              <w:divBdr>
                <w:top w:val="none" w:sz="0" w:space="0" w:color="auto"/>
                <w:left w:val="none" w:sz="0" w:space="0" w:color="auto"/>
                <w:bottom w:val="none" w:sz="0" w:space="0" w:color="auto"/>
                <w:right w:val="none" w:sz="0" w:space="0" w:color="auto"/>
              </w:divBdr>
            </w:div>
            <w:div w:id="1658069829">
              <w:marLeft w:val="0"/>
              <w:marRight w:val="0"/>
              <w:marTop w:val="0"/>
              <w:marBottom w:val="0"/>
              <w:divBdr>
                <w:top w:val="none" w:sz="0" w:space="0" w:color="auto"/>
                <w:left w:val="none" w:sz="0" w:space="0" w:color="auto"/>
                <w:bottom w:val="none" w:sz="0" w:space="0" w:color="auto"/>
                <w:right w:val="none" w:sz="0" w:space="0" w:color="auto"/>
              </w:divBdr>
            </w:div>
            <w:div w:id="578294212">
              <w:marLeft w:val="0"/>
              <w:marRight w:val="0"/>
              <w:marTop w:val="0"/>
              <w:marBottom w:val="0"/>
              <w:divBdr>
                <w:top w:val="none" w:sz="0" w:space="0" w:color="auto"/>
                <w:left w:val="none" w:sz="0" w:space="0" w:color="auto"/>
                <w:bottom w:val="none" w:sz="0" w:space="0" w:color="auto"/>
                <w:right w:val="none" w:sz="0" w:space="0" w:color="auto"/>
              </w:divBdr>
            </w:div>
            <w:div w:id="106244013">
              <w:marLeft w:val="0"/>
              <w:marRight w:val="0"/>
              <w:marTop w:val="0"/>
              <w:marBottom w:val="0"/>
              <w:divBdr>
                <w:top w:val="none" w:sz="0" w:space="0" w:color="auto"/>
                <w:left w:val="none" w:sz="0" w:space="0" w:color="auto"/>
                <w:bottom w:val="none" w:sz="0" w:space="0" w:color="auto"/>
                <w:right w:val="none" w:sz="0" w:space="0" w:color="auto"/>
              </w:divBdr>
            </w:div>
            <w:div w:id="794760857">
              <w:marLeft w:val="0"/>
              <w:marRight w:val="0"/>
              <w:marTop w:val="0"/>
              <w:marBottom w:val="0"/>
              <w:divBdr>
                <w:top w:val="none" w:sz="0" w:space="0" w:color="auto"/>
                <w:left w:val="none" w:sz="0" w:space="0" w:color="auto"/>
                <w:bottom w:val="none" w:sz="0" w:space="0" w:color="auto"/>
                <w:right w:val="none" w:sz="0" w:space="0" w:color="auto"/>
              </w:divBdr>
            </w:div>
            <w:div w:id="163086210">
              <w:marLeft w:val="0"/>
              <w:marRight w:val="0"/>
              <w:marTop w:val="0"/>
              <w:marBottom w:val="0"/>
              <w:divBdr>
                <w:top w:val="none" w:sz="0" w:space="0" w:color="auto"/>
                <w:left w:val="none" w:sz="0" w:space="0" w:color="auto"/>
                <w:bottom w:val="none" w:sz="0" w:space="0" w:color="auto"/>
                <w:right w:val="none" w:sz="0" w:space="0" w:color="auto"/>
              </w:divBdr>
            </w:div>
            <w:div w:id="1047219242">
              <w:marLeft w:val="0"/>
              <w:marRight w:val="0"/>
              <w:marTop w:val="0"/>
              <w:marBottom w:val="0"/>
              <w:divBdr>
                <w:top w:val="none" w:sz="0" w:space="0" w:color="auto"/>
                <w:left w:val="none" w:sz="0" w:space="0" w:color="auto"/>
                <w:bottom w:val="none" w:sz="0" w:space="0" w:color="auto"/>
                <w:right w:val="none" w:sz="0" w:space="0" w:color="auto"/>
              </w:divBdr>
            </w:div>
            <w:div w:id="62804073">
              <w:marLeft w:val="0"/>
              <w:marRight w:val="0"/>
              <w:marTop w:val="0"/>
              <w:marBottom w:val="0"/>
              <w:divBdr>
                <w:top w:val="none" w:sz="0" w:space="0" w:color="auto"/>
                <w:left w:val="none" w:sz="0" w:space="0" w:color="auto"/>
                <w:bottom w:val="none" w:sz="0" w:space="0" w:color="auto"/>
                <w:right w:val="none" w:sz="0" w:space="0" w:color="auto"/>
              </w:divBdr>
            </w:div>
            <w:div w:id="2128816133">
              <w:marLeft w:val="0"/>
              <w:marRight w:val="0"/>
              <w:marTop w:val="0"/>
              <w:marBottom w:val="0"/>
              <w:divBdr>
                <w:top w:val="none" w:sz="0" w:space="0" w:color="auto"/>
                <w:left w:val="none" w:sz="0" w:space="0" w:color="auto"/>
                <w:bottom w:val="none" w:sz="0" w:space="0" w:color="auto"/>
                <w:right w:val="none" w:sz="0" w:space="0" w:color="auto"/>
              </w:divBdr>
            </w:div>
            <w:div w:id="1230262555">
              <w:marLeft w:val="0"/>
              <w:marRight w:val="0"/>
              <w:marTop w:val="0"/>
              <w:marBottom w:val="0"/>
              <w:divBdr>
                <w:top w:val="none" w:sz="0" w:space="0" w:color="auto"/>
                <w:left w:val="none" w:sz="0" w:space="0" w:color="auto"/>
                <w:bottom w:val="none" w:sz="0" w:space="0" w:color="auto"/>
                <w:right w:val="none" w:sz="0" w:space="0" w:color="auto"/>
              </w:divBdr>
            </w:div>
            <w:div w:id="639649793">
              <w:marLeft w:val="0"/>
              <w:marRight w:val="0"/>
              <w:marTop w:val="0"/>
              <w:marBottom w:val="0"/>
              <w:divBdr>
                <w:top w:val="none" w:sz="0" w:space="0" w:color="auto"/>
                <w:left w:val="none" w:sz="0" w:space="0" w:color="auto"/>
                <w:bottom w:val="none" w:sz="0" w:space="0" w:color="auto"/>
                <w:right w:val="none" w:sz="0" w:space="0" w:color="auto"/>
              </w:divBdr>
            </w:div>
            <w:div w:id="1922375722">
              <w:marLeft w:val="0"/>
              <w:marRight w:val="0"/>
              <w:marTop w:val="0"/>
              <w:marBottom w:val="0"/>
              <w:divBdr>
                <w:top w:val="none" w:sz="0" w:space="0" w:color="auto"/>
                <w:left w:val="none" w:sz="0" w:space="0" w:color="auto"/>
                <w:bottom w:val="none" w:sz="0" w:space="0" w:color="auto"/>
                <w:right w:val="none" w:sz="0" w:space="0" w:color="auto"/>
              </w:divBdr>
            </w:div>
            <w:div w:id="1936786166">
              <w:marLeft w:val="0"/>
              <w:marRight w:val="0"/>
              <w:marTop w:val="0"/>
              <w:marBottom w:val="0"/>
              <w:divBdr>
                <w:top w:val="none" w:sz="0" w:space="0" w:color="auto"/>
                <w:left w:val="none" w:sz="0" w:space="0" w:color="auto"/>
                <w:bottom w:val="none" w:sz="0" w:space="0" w:color="auto"/>
                <w:right w:val="none" w:sz="0" w:space="0" w:color="auto"/>
              </w:divBdr>
            </w:div>
            <w:div w:id="637999538">
              <w:marLeft w:val="0"/>
              <w:marRight w:val="0"/>
              <w:marTop w:val="0"/>
              <w:marBottom w:val="0"/>
              <w:divBdr>
                <w:top w:val="none" w:sz="0" w:space="0" w:color="auto"/>
                <w:left w:val="none" w:sz="0" w:space="0" w:color="auto"/>
                <w:bottom w:val="none" w:sz="0" w:space="0" w:color="auto"/>
                <w:right w:val="none" w:sz="0" w:space="0" w:color="auto"/>
              </w:divBdr>
            </w:div>
            <w:div w:id="1134449057">
              <w:marLeft w:val="0"/>
              <w:marRight w:val="0"/>
              <w:marTop w:val="0"/>
              <w:marBottom w:val="0"/>
              <w:divBdr>
                <w:top w:val="none" w:sz="0" w:space="0" w:color="auto"/>
                <w:left w:val="none" w:sz="0" w:space="0" w:color="auto"/>
                <w:bottom w:val="none" w:sz="0" w:space="0" w:color="auto"/>
                <w:right w:val="none" w:sz="0" w:space="0" w:color="auto"/>
              </w:divBdr>
            </w:div>
            <w:div w:id="519320712">
              <w:marLeft w:val="0"/>
              <w:marRight w:val="0"/>
              <w:marTop w:val="0"/>
              <w:marBottom w:val="0"/>
              <w:divBdr>
                <w:top w:val="none" w:sz="0" w:space="0" w:color="auto"/>
                <w:left w:val="none" w:sz="0" w:space="0" w:color="auto"/>
                <w:bottom w:val="none" w:sz="0" w:space="0" w:color="auto"/>
                <w:right w:val="none" w:sz="0" w:space="0" w:color="auto"/>
              </w:divBdr>
            </w:div>
            <w:div w:id="1787390009">
              <w:marLeft w:val="0"/>
              <w:marRight w:val="0"/>
              <w:marTop w:val="0"/>
              <w:marBottom w:val="0"/>
              <w:divBdr>
                <w:top w:val="none" w:sz="0" w:space="0" w:color="auto"/>
                <w:left w:val="none" w:sz="0" w:space="0" w:color="auto"/>
                <w:bottom w:val="none" w:sz="0" w:space="0" w:color="auto"/>
                <w:right w:val="none" w:sz="0" w:space="0" w:color="auto"/>
              </w:divBdr>
            </w:div>
            <w:div w:id="1768962303">
              <w:marLeft w:val="0"/>
              <w:marRight w:val="0"/>
              <w:marTop w:val="0"/>
              <w:marBottom w:val="0"/>
              <w:divBdr>
                <w:top w:val="none" w:sz="0" w:space="0" w:color="auto"/>
                <w:left w:val="none" w:sz="0" w:space="0" w:color="auto"/>
                <w:bottom w:val="none" w:sz="0" w:space="0" w:color="auto"/>
                <w:right w:val="none" w:sz="0" w:space="0" w:color="auto"/>
              </w:divBdr>
            </w:div>
            <w:div w:id="388921218">
              <w:marLeft w:val="0"/>
              <w:marRight w:val="0"/>
              <w:marTop w:val="0"/>
              <w:marBottom w:val="0"/>
              <w:divBdr>
                <w:top w:val="none" w:sz="0" w:space="0" w:color="auto"/>
                <w:left w:val="none" w:sz="0" w:space="0" w:color="auto"/>
                <w:bottom w:val="none" w:sz="0" w:space="0" w:color="auto"/>
                <w:right w:val="none" w:sz="0" w:space="0" w:color="auto"/>
              </w:divBdr>
            </w:div>
            <w:div w:id="1338074025">
              <w:marLeft w:val="0"/>
              <w:marRight w:val="0"/>
              <w:marTop w:val="0"/>
              <w:marBottom w:val="0"/>
              <w:divBdr>
                <w:top w:val="none" w:sz="0" w:space="0" w:color="auto"/>
                <w:left w:val="none" w:sz="0" w:space="0" w:color="auto"/>
                <w:bottom w:val="none" w:sz="0" w:space="0" w:color="auto"/>
                <w:right w:val="none" w:sz="0" w:space="0" w:color="auto"/>
              </w:divBdr>
            </w:div>
            <w:div w:id="2029522065">
              <w:marLeft w:val="0"/>
              <w:marRight w:val="0"/>
              <w:marTop w:val="0"/>
              <w:marBottom w:val="0"/>
              <w:divBdr>
                <w:top w:val="none" w:sz="0" w:space="0" w:color="auto"/>
                <w:left w:val="none" w:sz="0" w:space="0" w:color="auto"/>
                <w:bottom w:val="none" w:sz="0" w:space="0" w:color="auto"/>
                <w:right w:val="none" w:sz="0" w:space="0" w:color="auto"/>
              </w:divBdr>
            </w:div>
            <w:div w:id="402917081">
              <w:marLeft w:val="0"/>
              <w:marRight w:val="0"/>
              <w:marTop w:val="0"/>
              <w:marBottom w:val="0"/>
              <w:divBdr>
                <w:top w:val="none" w:sz="0" w:space="0" w:color="auto"/>
                <w:left w:val="none" w:sz="0" w:space="0" w:color="auto"/>
                <w:bottom w:val="none" w:sz="0" w:space="0" w:color="auto"/>
                <w:right w:val="none" w:sz="0" w:space="0" w:color="auto"/>
              </w:divBdr>
            </w:div>
            <w:div w:id="1260796862">
              <w:marLeft w:val="0"/>
              <w:marRight w:val="0"/>
              <w:marTop w:val="0"/>
              <w:marBottom w:val="0"/>
              <w:divBdr>
                <w:top w:val="none" w:sz="0" w:space="0" w:color="auto"/>
                <w:left w:val="none" w:sz="0" w:space="0" w:color="auto"/>
                <w:bottom w:val="none" w:sz="0" w:space="0" w:color="auto"/>
                <w:right w:val="none" w:sz="0" w:space="0" w:color="auto"/>
              </w:divBdr>
            </w:div>
            <w:div w:id="312293392">
              <w:marLeft w:val="0"/>
              <w:marRight w:val="0"/>
              <w:marTop w:val="0"/>
              <w:marBottom w:val="0"/>
              <w:divBdr>
                <w:top w:val="none" w:sz="0" w:space="0" w:color="auto"/>
                <w:left w:val="none" w:sz="0" w:space="0" w:color="auto"/>
                <w:bottom w:val="none" w:sz="0" w:space="0" w:color="auto"/>
                <w:right w:val="none" w:sz="0" w:space="0" w:color="auto"/>
              </w:divBdr>
            </w:div>
            <w:div w:id="1210721497">
              <w:marLeft w:val="0"/>
              <w:marRight w:val="0"/>
              <w:marTop w:val="0"/>
              <w:marBottom w:val="0"/>
              <w:divBdr>
                <w:top w:val="none" w:sz="0" w:space="0" w:color="auto"/>
                <w:left w:val="none" w:sz="0" w:space="0" w:color="auto"/>
                <w:bottom w:val="none" w:sz="0" w:space="0" w:color="auto"/>
                <w:right w:val="none" w:sz="0" w:space="0" w:color="auto"/>
              </w:divBdr>
            </w:div>
            <w:div w:id="5350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24456">
      <w:bodyDiv w:val="1"/>
      <w:marLeft w:val="0"/>
      <w:marRight w:val="0"/>
      <w:marTop w:val="0"/>
      <w:marBottom w:val="0"/>
      <w:divBdr>
        <w:top w:val="none" w:sz="0" w:space="0" w:color="auto"/>
        <w:left w:val="none" w:sz="0" w:space="0" w:color="auto"/>
        <w:bottom w:val="none" w:sz="0" w:space="0" w:color="auto"/>
        <w:right w:val="none" w:sz="0" w:space="0" w:color="auto"/>
      </w:divBdr>
    </w:div>
    <w:div w:id="424229764">
      <w:bodyDiv w:val="1"/>
      <w:marLeft w:val="0"/>
      <w:marRight w:val="0"/>
      <w:marTop w:val="0"/>
      <w:marBottom w:val="0"/>
      <w:divBdr>
        <w:top w:val="none" w:sz="0" w:space="0" w:color="auto"/>
        <w:left w:val="none" w:sz="0" w:space="0" w:color="auto"/>
        <w:bottom w:val="none" w:sz="0" w:space="0" w:color="auto"/>
        <w:right w:val="none" w:sz="0" w:space="0" w:color="auto"/>
      </w:divBdr>
    </w:div>
    <w:div w:id="661927569">
      <w:bodyDiv w:val="1"/>
      <w:marLeft w:val="0"/>
      <w:marRight w:val="0"/>
      <w:marTop w:val="0"/>
      <w:marBottom w:val="0"/>
      <w:divBdr>
        <w:top w:val="none" w:sz="0" w:space="0" w:color="auto"/>
        <w:left w:val="none" w:sz="0" w:space="0" w:color="auto"/>
        <w:bottom w:val="none" w:sz="0" w:space="0" w:color="auto"/>
        <w:right w:val="none" w:sz="0" w:space="0" w:color="auto"/>
      </w:divBdr>
    </w:div>
    <w:div w:id="774447567">
      <w:bodyDiv w:val="1"/>
      <w:marLeft w:val="0"/>
      <w:marRight w:val="0"/>
      <w:marTop w:val="0"/>
      <w:marBottom w:val="0"/>
      <w:divBdr>
        <w:top w:val="none" w:sz="0" w:space="0" w:color="auto"/>
        <w:left w:val="none" w:sz="0" w:space="0" w:color="auto"/>
        <w:bottom w:val="none" w:sz="0" w:space="0" w:color="auto"/>
        <w:right w:val="none" w:sz="0" w:space="0" w:color="auto"/>
      </w:divBdr>
    </w:div>
    <w:div w:id="827867850">
      <w:bodyDiv w:val="1"/>
      <w:marLeft w:val="0"/>
      <w:marRight w:val="0"/>
      <w:marTop w:val="0"/>
      <w:marBottom w:val="0"/>
      <w:divBdr>
        <w:top w:val="none" w:sz="0" w:space="0" w:color="auto"/>
        <w:left w:val="none" w:sz="0" w:space="0" w:color="auto"/>
        <w:bottom w:val="none" w:sz="0" w:space="0" w:color="auto"/>
        <w:right w:val="none" w:sz="0" w:space="0" w:color="auto"/>
      </w:divBdr>
    </w:div>
    <w:div w:id="838889021">
      <w:bodyDiv w:val="1"/>
      <w:marLeft w:val="0"/>
      <w:marRight w:val="0"/>
      <w:marTop w:val="0"/>
      <w:marBottom w:val="0"/>
      <w:divBdr>
        <w:top w:val="none" w:sz="0" w:space="0" w:color="auto"/>
        <w:left w:val="none" w:sz="0" w:space="0" w:color="auto"/>
        <w:bottom w:val="none" w:sz="0" w:space="0" w:color="auto"/>
        <w:right w:val="none" w:sz="0" w:space="0" w:color="auto"/>
      </w:divBdr>
    </w:div>
    <w:div w:id="853685573">
      <w:bodyDiv w:val="1"/>
      <w:marLeft w:val="0"/>
      <w:marRight w:val="0"/>
      <w:marTop w:val="0"/>
      <w:marBottom w:val="0"/>
      <w:divBdr>
        <w:top w:val="none" w:sz="0" w:space="0" w:color="auto"/>
        <w:left w:val="none" w:sz="0" w:space="0" w:color="auto"/>
        <w:bottom w:val="none" w:sz="0" w:space="0" w:color="auto"/>
        <w:right w:val="none" w:sz="0" w:space="0" w:color="auto"/>
      </w:divBdr>
    </w:div>
    <w:div w:id="901254268">
      <w:bodyDiv w:val="1"/>
      <w:marLeft w:val="0"/>
      <w:marRight w:val="0"/>
      <w:marTop w:val="0"/>
      <w:marBottom w:val="0"/>
      <w:divBdr>
        <w:top w:val="none" w:sz="0" w:space="0" w:color="auto"/>
        <w:left w:val="none" w:sz="0" w:space="0" w:color="auto"/>
        <w:bottom w:val="none" w:sz="0" w:space="0" w:color="auto"/>
        <w:right w:val="none" w:sz="0" w:space="0" w:color="auto"/>
      </w:divBdr>
    </w:div>
    <w:div w:id="1096291200">
      <w:bodyDiv w:val="1"/>
      <w:marLeft w:val="0"/>
      <w:marRight w:val="0"/>
      <w:marTop w:val="0"/>
      <w:marBottom w:val="0"/>
      <w:divBdr>
        <w:top w:val="none" w:sz="0" w:space="0" w:color="auto"/>
        <w:left w:val="none" w:sz="0" w:space="0" w:color="auto"/>
        <w:bottom w:val="none" w:sz="0" w:space="0" w:color="auto"/>
        <w:right w:val="none" w:sz="0" w:space="0" w:color="auto"/>
      </w:divBdr>
    </w:div>
    <w:div w:id="1129513414">
      <w:bodyDiv w:val="1"/>
      <w:marLeft w:val="0"/>
      <w:marRight w:val="0"/>
      <w:marTop w:val="0"/>
      <w:marBottom w:val="0"/>
      <w:divBdr>
        <w:top w:val="none" w:sz="0" w:space="0" w:color="auto"/>
        <w:left w:val="none" w:sz="0" w:space="0" w:color="auto"/>
        <w:bottom w:val="none" w:sz="0" w:space="0" w:color="auto"/>
        <w:right w:val="none" w:sz="0" w:space="0" w:color="auto"/>
      </w:divBdr>
    </w:div>
    <w:div w:id="1236739710">
      <w:bodyDiv w:val="1"/>
      <w:marLeft w:val="0"/>
      <w:marRight w:val="0"/>
      <w:marTop w:val="0"/>
      <w:marBottom w:val="0"/>
      <w:divBdr>
        <w:top w:val="none" w:sz="0" w:space="0" w:color="auto"/>
        <w:left w:val="none" w:sz="0" w:space="0" w:color="auto"/>
        <w:bottom w:val="none" w:sz="0" w:space="0" w:color="auto"/>
        <w:right w:val="none" w:sz="0" w:space="0" w:color="auto"/>
      </w:divBdr>
    </w:div>
    <w:div w:id="1411462070">
      <w:bodyDiv w:val="1"/>
      <w:marLeft w:val="0"/>
      <w:marRight w:val="0"/>
      <w:marTop w:val="0"/>
      <w:marBottom w:val="0"/>
      <w:divBdr>
        <w:top w:val="none" w:sz="0" w:space="0" w:color="auto"/>
        <w:left w:val="none" w:sz="0" w:space="0" w:color="auto"/>
        <w:bottom w:val="none" w:sz="0" w:space="0" w:color="auto"/>
        <w:right w:val="none" w:sz="0" w:space="0" w:color="auto"/>
      </w:divBdr>
    </w:div>
    <w:div w:id="1847595959">
      <w:bodyDiv w:val="1"/>
      <w:marLeft w:val="0"/>
      <w:marRight w:val="0"/>
      <w:marTop w:val="0"/>
      <w:marBottom w:val="0"/>
      <w:divBdr>
        <w:top w:val="none" w:sz="0" w:space="0" w:color="auto"/>
        <w:left w:val="none" w:sz="0" w:space="0" w:color="auto"/>
        <w:bottom w:val="none" w:sz="0" w:space="0" w:color="auto"/>
        <w:right w:val="none" w:sz="0" w:space="0" w:color="auto"/>
      </w:divBdr>
    </w:div>
    <w:div w:id="1922833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ED2086-5EF7-4767-BD67-3FFA9AFFC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8453</Words>
  <Characters>48186</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University of Kentucky</Company>
  <LinksUpToDate>false</LinksUpToDate>
  <CharactersWithSpaces>56526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熊力</dc:creator>
  <cp:lastModifiedBy>LS Ma</cp:lastModifiedBy>
  <cp:revision>2</cp:revision>
  <dcterms:created xsi:type="dcterms:W3CDTF">2017-03-02T01:08:00Z</dcterms:created>
  <dcterms:modified xsi:type="dcterms:W3CDTF">2017-03-02T01:08:00Z</dcterms:modified>
</cp:coreProperties>
</file>