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67FBF" w14:textId="1DD12812" w:rsidR="009272BD" w:rsidRPr="00A20C5C" w:rsidRDefault="009272BD" w:rsidP="00044814">
      <w:pPr>
        <w:adjustRightInd w:val="0"/>
        <w:snapToGrid w:val="0"/>
        <w:spacing w:line="360" w:lineRule="auto"/>
        <w:jc w:val="both"/>
        <w:rPr>
          <w:rFonts w:ascii="Book Antiqua" w:hAnsi="Book Antiqua"/>
          <w:b/>
        </w:rPr>
      </w:pPr>
      <w:bookmarkStart w:id="0" w:name="OLE_LINK458"/>
      <w:bookmarkStart w:id="1" w:name="OLE_LINK462"/>
      <w:bookmarkStart w:id="2" w:name="OLE_LINK478"/>
      <w:bookmarkStart w:id="3" w:name="OLE_LINK661"/>
      <w:bookmarkStart w:id="4" w:name="OLE_LINK663"/>
      <w:r w:rsidRPr="00A20C5C">
        <w:rPr>
          <w:rFonts w:ascii="Book Antiqua" w:hAnsi="Book Antiqua"/>
          <w:b/>
        </w:rPr>
        <w:t xml:space="preserve">Name of Journal: </w:t>
      </w:r>
      <w:r w:rsidRPr="009272BD">
        <w:rPr>
          <w:rFonts w:ascii="Book Antiqua" w:hAnsi="Book Antiqua" w:cs="Book Antiqua"/>
          <w:b/>
          <w:i/>
          <w:lang w:val="en-GB"/>
        </w:rPr>
        <w:t>World Journal of</w:t>
      </w:r>
      <w:r w:rsidRPr="009272BD">
        <w:rPr>
          <w:rFonts w:ascii="Book Antiqua" w:hAnsi="Book Antiqua"/>
          <w:b/>
          <w:i/>
          <w:lang w:val="en-GB"/>
        </w:rPr>
        <w:t xml:space="preserve"> Clinical Oncology</w:t>
      </w:r>
    </w:p>
    <w:p w14:paraId="022F7D82" w14:textId="0B27BB10" w:rsidR="009272BD" w:rsidRPr="003216CF" w:rsidRDefault="009272BD" w:rsidP="00044814">
      <w:pPr>
        <w:adjustRightInd w:val="0"/>
        <w:snapToGrid w:val="0"/>
        <w:spacing w:line="360" w:lineRule="auto"/>
        <w:jc w:val="both"/>
        <w:rPr>
          <w:rFonts w:ascii="Book Antiqua" w:eastAsia="宋体" w:hAnsi="Book Antiqua"/>
          <w:b/>
          <w:lang w:eastAsia="zh-CN"/>
        </w:rPr>
      </w:pPr>
      <w:r w:rsidRPr="00A20C5C">
        <w:rPr>
          <w:rFonts w:ascii="Book Antiqua" w:hAnsi="Book Antiqua"/>
          <w:b/>
        </w:rPr>
        <w:t xml:space="preserve">Manuscript NO: </w:t>
      </w:r>
      <w:r w:rsidRPr="003216CF">
        <w:rPr>
          <w:rFonts w:ascii="Book Antiqua" w:eastAsia="宋体" w:hAnsi="Book Antiqua" w:hint="eastAsia"/>
          <w:b/>
          <w:lang w:eastAsia="zh-CN"/>
        </w:rPr>
        <w:t>31650</w:t>
      </w:r>
    </w:p>
    <w:p w14:paraId="72EEA3C3" w14:textId="54F7891E" w:rsidR="009272BD" w:rsidRPr="00A20C5C" w:rsidRDefault="009272BD" w:rsidP="00044814">
      <w:pPr>
        <w:adjustRightInd w:val="0"/>
        <w:snapToGrid w:val="0"/>
        <w:spacing w:line="360" w:lineRule="auto"/>
        <w:jc w:val="both"/>
        <w:rPr>
          <w:rFonts w:ascii="Book Antiqua" w:hAnsi="Book Antiqua"/>
          <w:b/>
        </w:rPr>
      </w:pPr>
      <w:bookmarkStart w:id="5" w:name="OLE_LINK1617"/>
      <w:bookmarkStart w:id="6" w:name="OLE_LINK1618"/>
      <w:r w:rsidRPr="00A20C5C">
        <w:rPr>
          <w:rFonts w:ascii="Book Antiqua" w:hAnsi="Book Antiqua"/>
          <w:b/>
        </w:rPr>
        <w:t xml:space="preserve">Manuscript Type: </w:t>
      </w:r>
      <w:bookmarkEnd w:id="5"/>
      <w:bookmarkEnd w:id="6"/>
      <w:r w:rsidRPr="009272BD">
        <w:rPr>
          <w:rFonts w:ascii="Book Antiqua" w:hAnsi="Book Antiqua"/>
          <w:b/>
          <w:lang w:val="en-GB"/>
        </w:rPr>
        <w:t>Case Report</w:t>
      </w:r>
    </w:p>
    <w:bookmarkEnd w:id="0"/>
    <w:bookmarkEnd w:id="1"/>
    <w:bookmarkEnd w:id="2"/>
    <w:bookmarkEnd w:id="3"/>
    <w:bookmarkEnd w:id="4"/>
    <w:p w14:paraId="37541F3D" w14:textId="77777777" w:rsidR="009272BD" w:rsidRPr="003216CF" w:rsidRDefault="009272BD"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6120D53B" w14:textId="7764590C" w:rsidR="00EC60CC" w:rsidRPr="003216CF" w:rsidRDefault="00EC60CC" w:rsidP="00044814">
      <w:pPr>
        <w:widowControl w:val="0"/>
        <w:autoSpaceDE w:val="0"/>
        <w:autoSpaceDN w:val="0"/>
        <w:adjustRightInd w:val="0"/>
        <w:snapToGrid w:val="0"/>
        <w:spacing w:line="360" w:lineRule="auto"/>
        <w:jc w:val="both"/>
        <w:rPr>
          <w:rFonts w:ascii="Book Antiqua" w:eastAsia="宋体" w:hAnsi="Book Antiqua" w:cs="Arial"/>
          <w:b/>
          <w:lang w:val="en-GB" w:eastAsia="zh-CN"/>
        </w:rPr>
      </w:pPr>
      <w:r w:rsidRPr="009272BD">
        <w:rPr>
          <w:rFonts w:ascii="Book Antiqua" w:hAnsi="Book Antiqua" w:cs="Arial"/>
          <w:b/>
          <w:lang w:val="en-GB"/>
        </w:rPr>
        <w:t>Intimal sarcoma of the pulmonary artery with multiple lung metastases: </w:t>
      </w:r>
      <w:r w:rsidR="002C2F5A" w:rsidRPr="009272BD">
        <w:rPr>
          <w:rFonts w:ascii="Book Antiqua" w:hAnsi="Book Antiqua" w:cs="Arial"/>
          <w:b/>
          <w:lang w:val="en-GB"/>
        </w:rPr>
        <w:t>L</w:t>
      </w:r>
      <w:r w:rsidRPr="009272BD">
        <w:rPr>
          <w:rFonts w:ascii="Book Antiqua" w:hAnsi="Book Antiqua" w:cs="Arial"/>
          <w:b/>
          <w:lang w:val="en-GB"/>
        </w:rPr>
        <w:t>ong-term survival case</w:t>
      </w:r>
    </w:p>
    <w:p w14:paraId="180382CB" w14:textId="77777777" w:rsidR="009272BD" w:rsidRPr="003216CF" w:rsidRDefault="009272BD"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43A120F5" w14:textId="53FFE43E" w:rsidR="00EC60CC" w:rsidRPr="003216CF" w:rsidRDefault="00EC60CC" w:rsidP="00044814">
      <w:pPr>
        <w:snapToGrid w:val="0"/>
        <w:spacing w:line="360" w:lineRule="auto"/>
        <w:jc w:val="both"/>
        <w:outlineLvl w:val="0"/>
        <w:rPr>
          <w:rFonts w:ascii="Book Antiqua" w:eastAsia="宋体" w:hAnsi="Book Antiqua" w:cs="Arial"/>
          <w:bCs/>
          <w:kern w:val="36"/>
          <w:lang w:val="en-GB" w:eastAsia="zh-CN"/>
        </w:rPr>
      </w:pPr>
      <w:r w:rsidRPr="000B37F6">
        <w:rPr>
          <w:rFonts w:ascii="Book Antiqua" w:hAnsi="Book Antiqua" w:cs="Arial"/>
          <w:bCs/>
          <w:kern w:val="36"/>
          <w:lang w:eastAsia="en-GB"/>
        </w:rPr>
        <w:t xml:space="preserve">García-Cabezas S </w:t>
      </w:r>
      <w:r w:rsidRPr="009272BD">
        <w:rPr>
          <w:rFonts w:ascii="Book Antiqua" w:hAnsi="Book Antiqua" w:cs="Arial"/>
          <w:bCs/>
          <w:i/>
          <w:kern w:val="36"/>
          <w:lang w:eastAsia="en-GB"/>
        </w:rPr>
        <w:t>et al</w:t>
      </w:r>
      <w:r w:rsidRPr="000B37F6">
        <w:rPr>
          <w:rFonts w:ascii="Book Antiqua" w:hAnsi="Book Antiqua" w:cs="Arial"/>
          <w:bCs/>
          <w:kern w:val="36"/>
          <w:lang w:eastAsia="en-GB"/>
        </w:rPr>
        <w:t xml:space="preserve">. </w:t>
      </w:r>
      <w:r w:rsidRPr="009816F9">
        <w:rPr>
          <w:rFonts w:ascii="Book Antiqua" w:hAnsi="Book Antiqua" w:cs="Arial"/>
          <w:bCs/>
          <w:kern w:val="36"/>
          <w:lang w:val="en-GB" w:eastAsia="en-GB"/>
        </w:rPr>
        <w:t>Long-term s</w:t>
      </w:r>
      <w:r w:rsidR="009272BD">
        <w:rPr>
          <w:rFonts w:ascii="Book Antiqua" w:hAnsi="Book Antiqua" w:cs="Arial"/>
          <w:bCs/>
          <w:kern w:val="36"/>
          <w:lang w:val="en-GB" w:eastAsia="en-GB"/>
        </w:rPr>
        <w:t>urvival case of metastatic PAIS</w:t>
      </w:r>
    </w:p>
    <w:p w14:paraId="177A3FC2" w14:textId="77777777" w:rsidR="00EC60CC" w:rsidRPr="009816F9" w:rsidRDefault="00EC60CC" w:rsidP="00044814">
      <w:pPr>
        <w:snapToGrid w:val="0"/>
        <w:spacing w:line="360" w:lineRule="auto"/>
        <w:jc w:val="both"/>
        <w:rPr>
          <w:rFonts w:ascii="Book Antiqua" w:hAnsi="Book Antiqua" w:cs="Arial"/>
          <w:lang w:val="en-GB"/>
        </w:rPr>
      </w:pPr>
    </w:p>
    <w:p w14:paraId="47ECA668" w14:textId="0564EB8D" w:rsidR="00EC60CC" w:rsidRPr="003216CF" w:rsidRDefault="00EC60CC" w:rsidP="00044814">
      <w:pPr>
        <w:snapToGrid w:val="0"/>
        <w:spacing w:line="360" w:lineRule="auto"/>
        <w:jc w:val="both"/>
        <w:rPr>
          <w:rFonts w:ascii="Book Antiqua" w:eastAsia="宋体" w:hAnsi="Book Antiqua" w:cs="Arial"/>
          <w:b/>
          <w:lang w:val="en-GB" w:eastAsia="zh-CN"/>
        </w:rPr>
      </w:pPr>
      <w:r w:rsidRPr="00044814">
        <w:rPr>
          <w:rFonts w:ascii="Book Antiqua" w:hAnsi="Book Antiqua" w:cs="Arial"/>
          <w:b/>
          <w:lang w:val="en-GB"/>
        </w:rPr>
        <w:t xml:space="preserve">Sonia </w:t>
      </w:r>
      <w:proofErr w:type="spellStart"/>
      <w:r w:rsidRPr="00044814">
        <w:rPr>
          <w:rFonts w:ascii="Book Antiqua" w:hAnsi="Book Antiqua" w:cs="Arial"/>
          <w:b/>
          <w:lang w:val="en-GB"/>
        </w:rPr>
        <w:t>García-Cabezas</w:t>
      </w:r>
      <w:proofErr w:type="spellEnd"/>
      <w:r w:rsidRPr="00044814">
        <w:rPr>
          <w:rFonts w:ascii="Book Antiqua" w:hAnsi="Book Antiqua" w:cs="Arial"/>
          <w:b/>
          <w:lang w:val="en-GB"/>
        </w:rPr>
        <w:t xml:space="preserve">, Macarena </w:t>
      </w:r>
      <w:proofErr w:type="spellStart"/>
      <w:r w:rsidRPr="00044814">
        <w:rPr>
          <w:rFonts w:ascii="Book Antiqua" w:hAnsi="Book Antiqua" w:cs="Arial"/>
          <w:b/>
          <w:lang w:val="en-GB"/>
        </w:rPr>
        <w:t>Centeno-Haro</w:t>
      </w:r>
      <w:proofErr w:type="spellEnd"/>
      <w:r w:rsidRPr="00044814">
        <w:rPr>
          <w:rFonts w:ascii="Book Antiqua" w:hAnsi="Book Antiqua" w:cs="Arial"/>
          <w:b/>
          <w:lang w:val="en-GB"/>
        </w:rPr>
        <w:t xml:space="preserve">, </w:t>
      </w:r>
      <w:proofErr w:type="spellStart"/>
      <w:r w:rsidRPr="00044814">
        <w:rPr>
          <w:rFonts w:ascii="Book Antiqua" w:hAnsi="Book Antiqua" w:cs="Arial"/>
          <w:b/>
          <w:lang w:val="en-GB"/>
        </w:rPr>
        <w:t>Simona</w:t>
      </w:r>
      <w:proofErr w:type="spellEnd"/>
      <w:r w:rsidRPr="00044814">
        <w:rPr>
          <w:rFonts w:ascii="Book Antiqua" w:hAnsi="Book Antiqua" w:cs="Arial"/>
          <w:b/>
          <w:lang w:val="en-GB"/>
        </w:rPr>
        <w:t xml:space="preserve"> </w:t>
      </w:r>
      <w:proofErr w:type="spellStart"/>
      <w:r w:rsidRPr="00044814">
        <w:rPr>
          <w:rFonts w:ascii="Book Antiqua" w:hAnsi="Book Antiqua" w:cs="Arial"/>
          <w:b/>
          <w:lang w:val="en-GB"/>
        </w:rPr>
        <w:t>Espejo</w:t>
      </w:r>
      <w:proofErr w:type="spellEnd"/>
      <w:r w:rsidRPr="00044814">
        <w:rPr>
          <w:rFonts w:ascii="Book Antiqua" w:hAnsi="Book Antiqua" w:cs="Arial"/>
          <w:b/>
          <w:lang w:val="en-GB"/>
        </w:rPr>
        <w:t>-Pérez, Elvira Carmona-</w:t>
      </w:r>
      <w:proofErr w:type="spellStart"/>
      <w:r w:rsidRPr="00044814">
        <w:rPr>
          <w:rFonts w:ascii="Book Antiqua" w:hAnsi="Book Antiqua" w:cs="Arial"/>
          <w:b/>
          <w:lang w:val="en-GB"/>
        </w:rPr>
        <w:t>Asenjo</w:t>
      </w:r>
      <w:proofErr w:type="spellEnd"/>
      <w:r w:rsidRPr="00044814">
        <w:rPr>
          <w:rFonts w:ascii="Book Antiqua" w:hAnsi="Book Antiqua" w:cs="Arial"/>
          <w:b/>
          <w:lang w:val="en-GB"/>
        </w:rPr>
        <w:t xml:space="preserve">, Alberto L Moreno-Vega, Rosa Ortega-Salas, </w:t>
      </w:r>
      <w:proofErr w:type="spellStart"/>
      <w:r w:rsidRPr="00044814">
        <w:rPr>
          <w:rFonts w:ascii="Book Antiqua" w:hAnsi="Book Antiqua" w:cs="Arial"/>
          <w:b/>
          <w:lang w:val="en-GB"/>
        </w:rPr>
        <w:t>Amalia</w:t>
      </w:r>
      <w:proofErr w:type="spellEnd"/>
      <w:r w:rsidRPr="00044814">
        <w:rPr>
          <w:rFonts w:ascii="Book Antiqua" w:hAnsi="Book Antiqua" w:cs="Arial"/>
          <w:b/>
          <w:lang w:val="en-GB"/>
        </w:rPr>
        <w:t xml:space="preserve"> Palacios-</w:t>
      </w:r>
      <w:proofErr w:type="spellStart"/>
      <w:r w:rsidR="00044814" w:rsidRPr="00044814">
        <w:rPr>
          <w:rFonts w:ascii="Book Antiqua" w:hAnsi="Book Antiqua" w:cs="Arial"/>
          <w:b/>
          <w:lang w:val="en-GB"/>
        </w:rPr>
        <w:t>Eito</w:t>
      </w:r>
      <w:proofErr w:type="spellEnd"/>
    </w:p>
    <w:p w14:paraId="5CB8AEB5" w14:textId="77777777" w:rsidR="00EC60CC" w:rsidRPr="009816F9" w:rsidRDefault="00EC60CC" w:rsidP="00044814">
      <w:pPr>
        <w:snapToGrid w:val="0"/>
        <w:spacing w:line="360" w:lineRule="auto"/>
        <w:jc w:val="both"/>
        <w:rPr>
          <w:rFonts w:ascii="Book Antiqua" w:hAnsi="Book Antiqua" w:cs="Arial"/>
          <w:lang w:val="en-GB"/>
        </w:rPr>
      </w:pPr>
    </w:p>
    <w:p w14:paraId="3413482C" w14:textId="39E322CA" w:rsidR="00EC60CC" w:rsidRPr="003216CF" w:rsidRDefault="00EC60CC"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r w:rsidRPr="009816F9">
        <w:rPr>
          <w:rFonts w:ascii="Book Antiqua" w:hAnsi="Book Antiqua" w:cs="Arial"/>
          <w:b/>
          <w:lang w:val="en-GB"/>
        </w:rPr>
        <w:t xml:space="preserve">Sonia </w:t>
      </w:r>
      <w:proofErr w:type="spellStart"/>
      <w:r w:rsidRPr="009816F9">
        <w:rPr>
          <w:rFonts w:ascii="Book Antiqua" w:hAnsi="Book Antiqua" w:cs="Arial"/>
          <w:b/>
          <w:lang w:val="en-GB"/>
        </w:rPr>
        <w:t>García-Cabezas</w:t>
      </w:r>
      <w:proofErr w:type="spellEnd"/>
      <w:r w:rsidRPr="009816F9">
        <w:rPr>
          <w:rFonts w:ascii="Book Antiqua" w:hAnsi="Book Antiqua" w:cs="Arial"/>
          <w:b/>
          <w:lang w:val="en-GB"/>
        </w:rPr>
        <w:t xml:space="preserve">, </w:t>
      </w:r>
      <w:proofErr w:type="spellStart"/>
      <w:r w:rsidRPr="009816F9">
        <w:rPr>
          <w:rFonts w:ascii="Book Antiqua" w:hAnsi="Book Antiqua" w:cs="Arial"/>
          <w:b/>
          <w:lang w:val="en-GB"/>
        </w:rPr>
        <w:t>Amalia</w:t>
      </w:r>
      <w:proofErr w:type="spellEnd"/>
      <w:r w:rsidRPr="009816F9">
        <w:rPr>
          <w:rFonts w:ascii="Book Antiqua" w:hAnsi="Book Antiqua" w:cs="Arial"/>
          <w:b/>
          <w:lang w:val="en-GB"/>
        </w:rPr>
        <w:t xml:space="preserve"> Palacios-</w:t>
      </w:r>
      <w:proofErr w:type="spellStart"/>
      <w:r w:rsidRPr="009816F9">
        <w:rPr>
          <w:rFonts w:ascii="Book Antiqua" w:hAnsi="Book Antiqua" w:cs="Arial"/>
          <w:b/>
          <w:lang w:val="en-GB"/>
        </w:rPr>
        <w:t>Eito</w:t>
      </w:r>
      <w:proofErr w:type="spellEnd"/>
      <w:r w:rsidRPr="009816F9">
        <w:rPr>
          <w:rFonts w:ascii="Book Antiqua" w:hAnsi="Book Antiqua" w:cs="Arial"/>
          <w:b/>
          <w:lang w:val="en-GB"/>
        </w:rPr>
        <w:t>,</w:t>
      </w:r>
      <w:r w:rsidRPr="009816F9">
        <w:rPr>
          <w:rFonts w:ascii="Book Antiqua" w:hAnsi="Book Antiqua" w:cs="Arial"/>
          <w:lang w:val="en-GB"/>
        </w:rPr>
        <w:t xml:space="preserve"> </w:t>
      </w:r>
      <w:r w:rsidRPr="000B37F6">
        <w:rPr>
          <w:rFonts w:ascii="Book Antiqua" w:hAnsi="Book Antiqua" w:cs="Arial"/>
          <w:lang w:val="en-US"/>
        </w:rPr>
        <w:t>Department of Radiation Oncology</w:t>
      </w:r>
      <w:r w:rsidR="00044814" w:rsidRPr="003216CF">
        <w:rPr>
          <w:rFonts w:ascii="Book Antiqua" w:eastAsia="宋体" w:hAnsi="Book Antiqua" w:cs="Arial" w:hint="eastAsia"/>
          <w:lang w:val="en-US" w:eastAsia="zh-CN"/>
        </w:rPr>
        <w:t>,</w:t>
      </w:r>
      <w:r w:rsidRPr="000B37F6">
        <w:rPr>
          <w:rFonts w:ascii="Book Antiqua" w:hAnsi="Book Antiqua" w:cs="Arial"/>
          <w:lang w:val="en-US"/>
        </w:rPr>
        <w:t xml:space="preserve"> Reina Sofia University Hospital, </w:t>
      </w:r>
      <w:r w:rsidR="00044814">
        <w:rPr>
          <w:rFonts w:ascii="Book Antiqua" w:hAnsi="Book Antiqua" w:cs="Arial"/>
          <w:lang w:val="en-US"/>
        </w:rPr>
        <w:t>14004</w:t>
      </w:r>
      <w:r w:rsidR="00044814" w:rsidRPr="003216CF">
        <w:rPr>
          <w:rFonts w:ascii="Book Antiqua" w:eastAsia="宋体" w:hAnsi="Book Antiqua" w:cs="Arial" w:hint="eastAsia"/>
          <w:lang w:val="en-US" w:eastAsia="zh-CN"/>
        </w:rPr>
        <w:t xml:space="preserve"> </w:t>
      </w:r>
      <w:r w:rsidR="00044814">
        <w:rPr>
          <w:rFonts w:ascii="Book Antiqua" w:hAnsi="Book Antiqua" w:cs="Arial"/>
          <w:lang w:val="en-US"/>
        </w:rPr>
        <w:t>Cordoba</w:t>
      </w:r>
      <w:r w:rsidR="00554DA4">
        <w:rPr>
          <w:rFonts w:ascii="Book Antiqua" w:hAnsi="Book Antiqua" w:cs="Arial"/>
          <w:lang w:val="en-US"/>
        </w:rPr>
        <w:t>,</w:t>
      </w:r>
      <w:r w:rsidRPr="000B37F6">
        <w:rPr>
          <w:rFonts w:ascii="Book Antiqua" w:hAnsi="Book Antiqua" w:cs="Arial"/>
          <w:lang w:val="en-US"/>
        </w:rPr>
        <w:t xml:space="preserve"> Spain</w:t>
      </w:r>
    </w:p>
    <w:p w14:paraId="60B2E380" w14:textId="77777777" w:rsidR="00044814" w:rsidRPr="003216CF" w:rsidRDefault="00044814"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p>
    <w:p w14:paraId="62C48178" w14:textId="6F4CDD50" w:rsidR="00EC60CC" w:rsidRPr="003216CF" w:rsidRDefault="00EC60CC"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r w:rsidRPr="009816F9">
        <w:rPr>
          <w:rFonts w:ascii="Book Antiqua" w:hAnsi="Book Antiqua" w:cs="Arial"/>
          <w:b/>
          <w:lang w:val="en-GB"/>
        </w:rPr>
        <w:t xml:space="preserve">Macarena </w:t>
      </w:r>
      <w:proofErr w:type="spellStart"/>
      <w:r w:rsidRPr="009816F9">
        <w:rPr>
          <w:rFonts w:ascii="Book Antiqua" w:hAnsi="Book Antiqua" w:cs="Arial"/>
          <w:b/>
          <w:lang w:val="en-GB"/>
        </w:rPr>
        <w:t>Centeno-Haro</w:t>
      </w:r>
      <w:proofErr w:type="spellEnd"/>
      <w:r w:rsidRPr="009816F9">
        <w:rPr>
          <w:rFonts w:ascii="Book Antiqua" w:hAnsi="Book Antiqua" w:cs="Arial"/>
          <w:b/>
          <w:lang w:val="en-GB"/>
        </w:rPr>
        <w:t>, Rosa Ortega-Salas,</w:t>
      </w:r>
      <w:r w:rsidRPr="009816F9">
        <w:rPr>
          <w:rFonts w:ascii="Book Antiqua" w:hAnsi="Book Antiqua" w:cs="Arial"/>
          <w:lang w:val="en-GB"/>
        </w:rPr>
        <w:t xml:space="preserve"> </w:t>
      </w:r>
      <w:r w:rsidRPr="000B37F6">
        <w:rPr>
          <w:rFonts w:ascii="Book Antiqua" w:hAnsi="Book Antiqua" w:cs="Arial"/>
          <w:lang w:val="en-US"/>
        </w:rPr>
        <w:t>Department of Pathological Anatomy</w:t>
      </w:r>
      <w:r w:rsidR="00CF69C9" w:rsidRPr="003216CF">
        <w:rPr>
          <w:rFonts w:ascii="Book Antiqua" w:eastAsia="宋体" w:hAnsi="Book Antiqua" w:cs="Arial" w:hint="eastAsia"/>
          <w:lang w:val="en-US" w:eastAsia="zh-CN"/>
        </w:rPr>
        <w:t>,</w:t>
      </w:r>
      <w:r w:rsidRPr="000B37F6">
        <w:rPr>
          <w:rFonts w:ascii="Book Antiqua" w:hAnsi="Book Antiqua" w:cs="Arial"/>
          <w:lang w:val="en-US"/>
        </w:rPr>
        <w:t xml:space="preserve"> Reina Sofia University Hospital, </w:t>
      </w:r>
      <w:r w:rsidR="00CF69C9">
        <w:rPr>
          <w:rFonts w:ascii="Book Antiqua" w:hAnsi="Book Antiqua" w:cs="Arial"/>
          <w:lang w:val="en-US"/>
        </w:rPr>
        <w:t>14004</w:t>
      </w:r>
      <w:r w:rsidR="00CF69C9" w:rsidRPr="003216CF">
        <w:rPr>
          <w:rFonts w:ascii="Book Antiqua" w:eastAsia="宋体" w:hAnsi="Book Antiqua" w:cs="Arial" w:hint="eastAsia"/>
          <w:lang w:val="en-US" w:eastAsia="zh-CN"/>
        </w:rPr>
        <w:t xml:space="preserve"> </w:t>
      </w:r>
      <w:r w:rsidRPr="000B37F6">
        <w:rPr>
          <w:rFonts w:ascii="Book Antiqua" w:hAnsi="Book Antiqua" w:cs="Arial"/>
          <w:lang w:val="en-US"/>
        </w:rPr>
        <w:t>Cordoba,</w:t>
      </w:r>
      <w:r w:rsidR="00554DA4">
        <w:rPr>
          <w:rFonts w:ascii="Book Antiqua" w:hAnsi="Book Antiqua" w:cs="Arial"/>
          <w:lang w:val="en-US"/>
        </w:rPr>
        <w:t xml:space="preserve"> </w:t>
      </w:r>
      <w:r w:rsidR="00044814">
        <w:rPr>
          <w:rFonts w:ascii="Book Antiqua" w:hAnsi="Book Antiqua" w:cs="Arial"/>
          <w:lang w:val="en-US"/>
        </w:rPr>
        <w:t>Spain</w:t>
      </w:r>
    </w:p>
    <w:p w14:paraId="1D2FB9DF" w14:textId="77777777" w:rsidR="00044814" w:rsidRPr="003216CF" w:rsidRDefault="00044814"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p>
    <w:p w14:paraId="27A7CF5B" w14:textId="344876CF" w:rsidR="00EC60CC" w:rsidRPr="003216CF" w:rsidRDefault="00EC60CC"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proofErr w:type="spellStart"/>
      <w:r w:rsidRPr="009816F9">
        <w:rPr>
          <w:rFonts w:ascii="Book Antiqua" w:hAnsi="Book Antiqua" w:cs="Arial"/>
          <w:b/>
          <w:lang w:val="en-US"/>
        </w:rPr>
        <w:t>Simona</w:t>
      </w:r>
      <w:proofErr w:type="spellEnd"/>
      <w:r w:rsidRPr="009816F9">
        <w:rPr>
          <w:rFonts w:ascii="Book Antiqua" w:hAnsi="Book Antiqua" w:cs="Arial"/>
          <w:b/>
          <w:lang w:val="en-US"/>
        </w:rPr>
        <w:t xml:space="preserve"> </w:t>
      </w:r>
      <w:proofErr w:type="spellStart"/>
      <w:r w:rsidRPr="009816F9">
        <w:rPr>
          <w:rFonts w:ascii="Book Antiqua" w:hAnsi="Book Antiqua" w:cs="Arial"/>
          <w:b/>
          <w:lang w:val="en-US"/>
        </w:rPr>
        <w:t>Espejo</w:t>
      </w:r>
      <w:proofErr w:type="spellEnd"/>
      <w:r w:rsidRPr="009816F9">
        <w:rPr>
          <w:rFonts w:ascii="Book Antiqua" w:hAnsi="Book Antiqua" w:cs="Arial"/>
          <w:b/>
          <w:lang w:val="en-US"/>
        </w:rPr>
        <w:t>-Pérez,</w:t>
      </w:r>
      <w:r w:rsidRPr="009816F9">
        <w:rPr>
          <w:rFonts w:ascii="Book Antiqua" w:hAnsi="Book Antiqua" w:cs="Arial"/>
          <w:lang w:val="en-US"/>
        </w:rPr>
        <w:t xml:space="preserve"> </w:t>
      </w:r>
      <w:r w:rsidRPr="000B37F6">
        <w:rPr>
          <w:rFonts w:ascii="Book Antiqua" w:hAnsi="Book Antiqua" w:cs="Arial"/>
          <w:lang w:val="en-US"/>
        </w:rPr>
        <w:t>Department of Radiology</w:t>
      </w:r>
      <w:r w:rsidR="00CF69C9" w:rsidRPr="003216CF">
        <w:rPr>
          <w:rFonts w:ascii="Book Antiqua" w:eastAsia="宋体" w:hAnsi="Book Antiqua" w:cs="Arial" w:hint="eastAsia"/>
          <w:lang w:val="en-US" w:eastAsia="zh-CN"/>
        </w:rPr>
        <w:t>,</w:t>
      </w:r>
      <w:r w:rsidRPr="000B37F6">
        <w:rPr>
          <w:rFonts w:ascii="Book Antiqua" w:hAnsi="Book Antiqua" w:cs="Arial"/>
          <w:lang w:val="en-US"/>
        </w:rPr>
        <w:t xml:space="preserve"> Reina Sofia University Hospital, </w:t>
      </w:r>
      <w:r w:rsidR="00CF69C9">
        <w:rPr>
          <w:rFonts w:ascii="Book Antiqua" w:hAnsi="Book Antiqua" w:cs="Arial"/>
          <w:lang w:val="en-US"/>
        </w:rPr>
        <w:t>14004</w:t>
      </w:r>
      <w:r w:rsidR="00CF69C9" w:rsidRPr="003216CF">
        <w:rPr>
          <w:rFonts w:ascii="Book Antiqua" w:eastAsia="宋体" w:hAnsi="Book Antiqua" w:cs="Arial" w:hint="eastAsia"/>
          <w:lang w:val="en-US" w:eastAsia="zh-CN"/>
        </w:rPr>
        <w:t xml:space="preserve"> </w:t>
      </w:r>
      <w:r w:rsidRPr="000B37F6">
        <w:rPr>
          <w:rFonts w:ascii="Book Antiqua" w:hAnsi="Book Antiqua" w:cs="Arial"/>
          <w:lang w:val="en-US"/>
        </w:rPr>
        <w:t xml:space="preserve">Cordoba, </w:t>
      </w:r>
      <w:r w:rsidR="00044814">
        <w:rPr>
          <w:rFonts w:ascii="Book Antiqua" w:hAnsi="Book Antiqua" w:cs="Arial"/>
          <w:lang w:val="en-US"/>
        </w:rPr>
        <w:t>Spain</w:t>
      </w:r>
    </w:p>
    <w:p w14:paraId="5FF8DF6C" w14:textId="77777777" w:rsidR="00044814" w:rsidRPr="003216CF" w:rsidRDefault="00044814"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p>
    <w:p w14:paraId="6BCAAC13" w14:textId="20279114" w:rsidR="00EC60CC" w:rsidRPr="003216CF" w:rsidRDefault="00EC60CC"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r w:rsidRPr="009816F9">
        <w:rPr>
          <w:rFonts w:ascii="Book Antiqua" w:hAnsi="Book Antiqua" w:cs="Arial"/>
          <w:b/>
          <w:lang w:val="en-US"/>
        </w:rPr>
        <w:t>Elvira Carmona-</w:t>
      </w:r>
      <w:proofErr w:type="spellStart"/>
      <w:r w:rsidRPr="009816F9">
        <w:rPr>
          <w:rFonts w:ascii="Book Antiqua" w:hAnsi="Book Antiqua" w:cs="Arial"/>
          <w:b/>
          <w:lang w:val="en-US"/>
        </w:rPr>
        <w:t>Asenjo</w:t>
      </w:r>
      <w:proofErr w:type="spellEnd"/>
      <w:r w:rsidRPr="004F2465">
        <w:rPr>
          <w:rFonts w:ascii="Book Antiqua" w:hAnsi="Book Antiqua" w:cs="Arial"/>
          <w:b/>
          <w:lang w:val="en-US"/>
        </w:rPr>
        <w:t>,</w:t>
      </w:r>
      <w:r w:rsidRPr="000B37F6">
        <w:rPr>
          <w:rFonts w:ascii="Book Antiqua" w:hAnsi="Book Antiqua" w:cs="Arial"/>
          <w:lang w:val="en-US"/>
        </w:rPr>
        <w:t xml:space="preserve"> Department of Nuclear Medicine</w:t>
      </w:r>
      <w:r w:rsidR="00CF69C9" w:rsidRPr="003216CF">
        <w:rPr>
          <w:rFonts w:ascii="Book Antiqua" w:eastAsia="宋体" w:hAnsi="Book Antiqua" w:cs="Arial" w:hint="eastAsia"/>
          <w:lang w:val="en-US" w:eastAsia="zh-CN"/>
        </w:rPr>
        <w:t>,</w:t>
      </w:r>
      <w:r w:rsidRPr="000B37F6">
        <w:rPr>
          <w:rFonts w:ascii="Book Antiqua" w:hAnsi="Book Antiqua" w:cs="Arial"/>
          <w:lang w:val="en-US"/>
        </w:rPr>
        <w:t xml:space="preserve"> Reina Sofia University Hospital, </w:t>
      </w:r>
      <w:r w:rsidR="00CF69C9">
        <w:rPr>
          <w:rFonts w:ascii="Book Antiqua" w:hAnsi="Book Antiqua" w:cs="Arial"/>
          <w:lang w:val="en-US"/>
        </w:rPr>
        <w:t>14004</w:t>
      </w:r>
      <w:r w:rsidR="00CF69C9" w:rsidRPr="003216CF">
        <w:rPr>
          <w:rFonts w:ascii="Book Antiqua" w:eastAsia="宋体" w:hAnsi="Book Antiqua" w:cs="Arial" w:hint="eastAsia"/>
          <w:lang w:val="en-US" w:eastAsia="zh-CN"/>
        </w:rPr>
        <w:t xml:space="preserve"> </w:t>
      </w:r>
      <w:r w:rsidRPr="000B37F6">
        <w:rPr>
          <w:rFonts w:ascii="Book Antiqua" w:hAnsi="Book Antiqua" w:cs="Arial"/>
          <w:lang w:val="en-US"/>
        </w:rPr>
        <w:t>Cordoba,</w:t>
      </w:r>
      <w:r w:rsidR="00554DA4">
        <w:rPr>
          <w:rFonts w:ascii="Book Antiqua" w:hAnsi="Book Antiqua" w:cs="Arial"/>
          <w:lang w:val="en-US"/>
        </w:rPr>
        <w:t xml:space="preserve"> </w:t>
      </w:r>
      <w:r w:rsidR="00044814">
        <w:rPr>
          <w:rFonts w:ascii="Book Antiqua" w:hAnsi="Book Antiqua" w:cs="Arial"/>
          <w:lang w:val="en-US"/>
        </w:rPr>
        <w:t>Spain</w:t>
      </w:r>
    </w:p>
    <w:p w14:paraId="06F407B8" w14:textId="77777777" w:rsidR="00044814" w:rsidRPr="003216CF" w:rsidRDefault="00044814"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p>
    <w:p w14:paraId="593842D2" w14:textId="67DA1D89" w:rsidR="00EC60CC" w:rsidRPr="003216CF" w:rsidRDefault="00CF69C9" w:rsidP="00044814">
      <w:pPr>
        <w:widowControl w:val="0"/>
        <w:autoSpaceDE w:val="0"/>
        <w:autoSpaceDN w:val="0"/>
        <w:adjustRightInd w:val="0"/>
        <w:snapToGrid w:val="0"/>
        <w:spacing w:line="360" w:lineRule="auto"/>
        <w:jc w:val="both"/>
        <w:rPr>
          <w:rFonts w:ascii="Book Antiqua" w:eastAsia="宋体" w:hAnsi="Book Antiqua" w:cs="Arial"/>
          <w:lang w:val="en-US" w:eastAsia="zh-CN"/>
        </w:rPr>
      </w:pPr>
      <w:r>
        <w:rPr>
          <w:rFonts w:ascii="Book Antiqua" w:hAnsi="Book Antiqua" w:cs="Arial"/>
          <w:b/>
          <w:lang w:val="en-US"/>
        </w:rPr>
        <w:t>Alberto L</w:t>
      </w:r>
      <w:r w:rsidR="00EC60CC" w:rsidRPr="009816F9">
        <w:rPr>
          <w:rFonts w:ascii="Book Antiqua" w:hAnsi="Book Antiqua" w:cs="Arial"/>
          <w:b/>
          <w:lang w:val="en-US"/>
        </w:rPr>
        <w:t xml:space="preserve"> Moreno-Vega,</w:t>
      </w:r>
      <w:r w:rsidR="00EC60CC" w:rsidRPr="009816F9">
        <w:rPr>
          <w:rFonts w:ascii="Book Antiqua" w:hAnsi="Book Antiqua" w:cs="Arial"/>
          <w:lang w:val="en-US"/>
        </w:rPr>
        <w:t xml:space="preserve"> </w:t>
      </w:r>
      <w:r w:rsidR="00EC60CC" w:rsidRPr="000B37F6">
        <w:rPr>
          <w:rFonts w:ascii="Book Antiqua" w:hAnsi="Book Antiqua" w:cs="Arial"/>
          <w:lang w:val="en-US"/>
        </w:rPr>
        <w:t>Department of Medical Oncology</w:t>
      </w:r>
      <w:r w:rsidRPr="003216CF">
        <w:rPr>
          <w:rFonts w:ascii="Book Antiqua" w:eastAsia="宋体" w:hAnsi="Book Antiqua" w:cs="Arial" w:hint="eastAsia"/>
          <w:lang w:val="en-US" w:eastAsia="zh-CN"/>
        </w:rPr>
        <w:t>,</w:t>
      </w:r>
      <w:r w:rsidR="00EC60CC" w:rsidRPr="000B37F6">
        <w:rPr>
          <w:rFonts w:ascii="Book Antiqua" w:hAnsi="Book Antiqua" w:cs="Arial"/>
          <w:lang w:val="en-US"/>
        </w:rPr>
        <w:t xml:space="preserve"> Reina Sofia University Hospital, </w:t>
      </w:r>
      <w:r>
        <w:rPr>
          <w:rFonts w:ascii="Book Antiqua" w:hAnsi="Book Antiqua" w:cs="Arial"/>
          <w:lang w:val="en-US"/>
        </w:rPr>
        <w:t>14004</w:t>
      </w:r>
      <w:r w:rsidRPr="003216CF">
        <w:rPr>
          <w:rFonts w:ascii="Book Antiqua" w:eastAsia="宋体" w:hAnsi="Book Antiqua" w:cs="Arial" w:hint="eastAsia"/>
          <w:lang w:val="en-US" w:eastAsia="zh-CN"/>
        </w:rPr>
        <w:t xml:space="preserve"> </w:t>
      </w:r>
      <w:r w:rsidR="00EC60CC" w:rsidRPr="000B37F6">
        <w:rPr>
          <w:rFonts w:ascii="Book Antiqua" w:hAnsi="Book Antiqua" w:cs="Arial"/>
          <w:lang w:val="en-US"/>
        </w:rPr>
        <w:t>Cordoba,</w:t>
      </w:r>
      <w:r w:rsidR="00554DA4">
        <w:rPr>
          <w:rFonts w:ascii="Book Antiqua" w:hAnsi="Book Antiqua" w:cs="Arial"/>
          <w:lang w:val="en-US"/>
        </w:rPr>
        <w:t xml:space="preserve"> </w:t>
      </w:r>
      <w:r w:rsidR="00044814">
        <w:rPr>
          <w:rFonts w:ascii="Book Antiqua" w:hAnsi="Book Antiqua" w:cs="Arial"/>
          <w:lang w:val="en-US"/>
        </w:rPr>
        <w:t>Spain</w:t>
      </w:r>
    </w:p>
    <w:p w14:paraId="24B20FBC" w14:textId="77777777" w:rsidR="00044814" w:rsidRPr="003216CF" w:rsidRDefault="00044814" w:rsidP="00044814">
      <w:pPr>
        <w:widowControl w:val="0"/>
        <w:autoSpaceDE w:val="0"/>
        <w:autoSpaceDN w:val="0"/>
        <w:adjustRightInd w:val="0"/>
        <w:snapToGrid w:val="0"/>
        <w:spacing w:line="360" w:lineRule="auto"/>
        <w:jc w:val="both"/>
        <w:rPr>
          <w:rFonts w:ascii="Book Antiqua" w:eastAsia="宋体" w:hAnsi="Book Antiqua" w:cs="Times"/>
          <w:lang w:val="en-US" w:eastAsia="zh-CN"/>
        </w:rPr>
      </w:pPr>
    </w:p>
    <w:p w14:paraId="5E685E1C" w14:textId="77777777" w:rsidR="00EC60CC" w:rsidRPr="003216CF" w:rsidRDefault="00EC60CC" w:rsidP="00044814">
      <w:pPr>
        <w:widowControl w:val="0"/>
        <w:autoSpaceDE w:val="0"/>
        <w:autoSpaceDN w:val="0"/>
        <w:adjustRightInd w:val="0"/>
        <w:snapToGrid w:val="0"/>
        <w:spacing w:line="360" w:lineRule="auto"/>
        <w:jc w:val="both"/>
        <w:rPr>
          <w:rFonts w:ascii="Book Antiqua" w:eastAsia="宋体" w:hAnsi="Book Antiqua"/>
          <w:lang w:val="en-GB" w:eastAsia="zh-CN"/>
        </w:rPr>
      </w:pPr>
      <w:r w:rsidRPr="009816F9">
        <w:rPr>
          <w:rFonts w:ascii="Book Antiqua" w:hAnsi="Book Antiqua" w:cs="Tahoma"/>
          <w:b/>
          <w:lang w:val="en-GB"/>
        </w:rPr>
        <w:t>Author contributions:</w:t>
      </w:r>
      <w:r w:rsidRPr="009816F9">
        <w:rPr>
          <w:rFonts w:ascii="Book Antiqua" w:hAnsi="Book Antiqua" w:cs="Tahoma"/>
          <w:lang w:val="en-GB"/>
        </w:rPr>
        <w:t xml:space="preserve"> </w:t>
      </w:r>
      <w:r w:rsidRPr="009816F9">
        <w:rPr>
          <w:rFonts w:ascii="Book Antiqua" w:hAnsi="Book Antiqua"/>
          <w:lang w:val="en-GB"/>
        </w:rPr>
        <w:t xml:space="preserve">All authors contributed to the acquisition of </w:t>
      </w:r>
      <w:r w:rsidRPr="009816F9">
        <w:rPr>
          <w:rFonts w:ascii="Book Antiqua" w:hAnsi="Book Antiqua" w:cs="Book Antiqua"/>
          <w:lang w:val="en-GB"/>
        </w:rPr>
        <w:t>patient’s clinical data</w:t>
      </w:r>
      <w:r w:rsidRPr="009816F9">
        <w:rPr>
          <w:rFonts w:ascii="Book Antiqua" w:hAnsi="Book Antiqua"/>
          <w:lang w:val="en-GB"/>
        </w:rPr>
        <w:t>, writing, and revision of this manuscript.</w:t>
      </w:r>
    </w:p>
    <w:p w14:paraId="5E1262F5" w14:textId="77777777" w:rsidR="00044814" w:rsidRPr="003216CF" w:rsidRDefault="00044814" w:rsidP="00044814">
      <w:pPr>
        <w:widowControl w:val="0"/>
        <w:autoSpaceDE w:val="0"/>
        <w:autoSpaceDN w:val="0"/>
        <w:adjustRightInd w:val="0"/>
        <w:snapToGrid w:val="0"/>
        <w:spacing w:line="360" w:lineRule="auto"/>
        <w:jc w:val="both"/>
        <w:rPr>
          <w:rFonts w:ascii="Book Antiqua" w:eastAsia="宋体" w:hAnsi="Book Antiqua" w:cs="Tahoma"/>
          <w:lang w:val="en-GB" w:eastAsia="zh-CN"/>
        </w:rPr>
      </w:pPr>
    </w:p>
    <w:p w14:paraId="64EF409F" w14:textId="77777777" w:rsidR="00EC60CC" w:rsidRPr="00312859" w:rsidRDefault="00EC60CC" w:rsidP="00044814">
      <w:pPr>
        <w:widowControl w:val="0"/>
        <w:autoSpaceDE w:val="0"/>
        <w:autoSpaceDN w:val="0"/>
        <w:adjustRightInd w:val="0"/>
        <w:snapToGrid w:val="0"/>
        <w:spacing w:line="360" w:lineRule="auto"/>
        <w:jc w:val="both"/>
        <w:rPr>
          <w:rFonts w:ascii="Book Antiqua" w:eastAsia="宋体" w:hAnsi="Book Antiqua"/>
          <w:lang w:val="en-GB" w:eastAsia="zh-CN"/>
        </w:rPr>
      </w:pPr>
      <w:r w:rsidRPr="009816F9">
        <w:rPr>
          <w:rFonts w:ascii="Book Antiqua" w:hAnsi="Book Antiqua" w:cs="Tahoma"/>
          <w:b/>
          <w:lang w:val="en-GB"/>
        </w:rPr>
        <w:t>Institutional review board statement:</w:t>
      </w:r>
      <w:r w:rsidRPr="009816F9">
        <w:rPr>
          <w:rFonts w:ascii="Book Antiqua" w:hAnsi="Book Antiqua" w:cs="Tahoma"/>
          <w:lang w:val="en-GB"/>
        </w:rPr>
        <w:t xml:space="preserve"> </w:t>
      </w:r>
      <w:r w:rsidRPr="009816F9">
        <w:rPr>
          <w:rFonts w:ascii="Book Antiqua" w:hAnsi="Book Antiqua"/>
          <w:lang w:val="en-GB"/>
        </w:rPr>
        <w:t>This publication has been approved by the Institutional Review Board.</w:t>
      </w:r>
    </w:p>
    <w:p w14:paraId="0BAD4529"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Times"/>
          <w:lang w:val="en-GB" w:eastAsia="zh-CN"/>
        </w:rPr>
      </w:pPr>
    </w:p>
    <w:p w14:paraId="498EF58B" w14:textId="77777777" w:rsidR="00EC60CC" w:rsidRPr="00312859" w:rsidRDefault="00EC60CC" w:rsidP="00044814">
      <w:pPr>
        <w:widowControl w:val="0"/>
        <w:autoSpaceDE w:val="0"/>
        <w:autoSpaceDN w:val="0"/>
        <w:adjustRightInd w:val="0"/>
        <w:snapToGrid w:val="0"/>
        <w:spacing w:line="360" w:lineRule="auto"/>
        <w:jc w:val="both"/>
        <w:rPr>
          <w:rFonts w:ascii="Book Antiqua" w:eastAsia="宋体" w:hAnsi="Book Antiqua"/>
          <w:lang w:val="en-GB" w:eastAsia="zh-CN"/>
        </w:rPr>
      </w:pPr>
      <w:r w:rsidRPr="009816F9">
        <w:rPr>
          <w:rFonts w:ascii="Book Antiqua" w:hAnsi="Book Antiqua" w:cs="Tahoma"/>
          <w:b/>
          <w:lang w:val="en-GB"/>
        </w:rPr>
        <w:t>Informed consent statement:</w:t>
      </w:r>
      <w:r w:rsidRPr="009816F9">
        <w:rPr>
          <w:rFonts w:ascii="Book Antiqua" w:hAnsi="Book Antiqua" w:cs="Tahoma"/>
          <w:lang w:val="en-GB"/>
        </w:rPr>
        <w:t xml:space="preserve"> </w:t>
      </w:r>
      <w:r w:rsidRPr="009816F9">
        <w:rPr>
          <w:rFonts w:ascii="Book Antiqua" w:hAnsi="Book Antiqua"/>
          <w:lang w:val="en-GB"/>
        </w:rPr>
        <w:t>The patient provided informed written consent prior to publication.</w:t>
      </w:r>
    </w:p>
    <w:p w14:paraId="1142ED92"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Times"/>
          <w:lang w:val="en-GB" w:eastAsia="zh-CN"/>
        </w:rPr>
      </w:pPr>
    </w:p>
    <w:p w14:paraId="0C6EB0E9" w14:textId="77777777" w:rsidR="00EC60CC" w:rsidRPr="00312859" w:rsidRDefault="00EC60CC" w:rsidP="00044814">
      <w:pPr>
        <w:widowControl w:val="0"/>
        <w:autoSpaceDE w:val="0"/>
        <w:autoSpaceDN w:val="0"/>
        <w:adjustRightInd w:val="0"/>
        <w:snapToGrid w:val="0"/>
        <w:spacing w:line="360" w:lineRule="auto"/>
        <w:jc w:val="both"/>
        <w:rPr>
          <w:rFonts w:ascii="Book Antiqua" w:eastAsia="宋体" w:hAnsi="Book Antiqua"/>
          <w:lang w:val="en-GB" w:eastAsia="zh-CN"/>
        </w:rPr>
      </w:pPr>
      <w:r w:rsidRPr="009816F9">
        <w:rPr>
          <w:rFonts w:ascii="Book Antiqua" w:hAnsi="Book Antiqua" w:cs="Tahoma"/>
          <w:b/>
          <w:lang w:val="en-GB"/>
        </w:rPr>
        <w:t>Conflict-of-interest statement:</w:t>
      </w:r>
      <w:r w:rsidRPr="009816F9">
        <w:rPr>
          <w:rFonts w:ascii="Book Antiqua" w:hAnsi="Book Antiqua" w:cs="Tahoma"/>
          <w:lang w:val="en-GB"/>
        </w:rPr>
        <w:t xml:space="preserve"> </w:t>
      </w:r>
      <w:r w:rsidRPr="009816F9">
        <w:rPr>
          <w:rFonts w:ascii="Book Antiqua" w:hAnsi="Book Antiqua"/>
          <w:lang w:val="en-GB"/>
        </w:rPr>
        <w:t>All authors declare that there are no conflicts of interest.</w:t>
      </w:r>
    </w:p>
    <w:p w14:paraId="4FA0ABF1"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Times"/>
          <w:lang w:val="en-GB" w:eastAsia="zh-CN"/>
        </w:rPr>
      </w:pPr>
    </w:p>
    <w:p w14:paraId="556CE95B" w14:textId="77777777" w:rsidR="002C2F5A" w:rsidRPr="00C52BCF" w:rsidRDefault="002C2F5A" w:rsidP="002C2F5A">
      <w:pPr>
        <w:widowControl w:val="0"/>
        <w:adjustRightInd w:val="0"/>
        <w:snapToGrid w:val="0"/>
        <w:spacing w:line="360" w:lineRule="auto"/>
        <w:jc w:val="both"/>
        <w:rPr>
          <w:rFonts w:ascii="Book Antiqua" w:hAnsi="Book Antiqua"/>
        </w:rPr>
      </w:pPr>
      <w:bookmarkStart w:id="7" w:name="OLE_LINK111"/>
      <w:bookmarkStart w:id="8" w:name="OLE_LINK112"/>
      <w:bookmarkStart w:id="9" w:name="OLE_LINK54"/>
      <w:bookmarkStart w:id="10" w:name="OLE_LINK70"/>
      <w:bookmarkStart w:id="11" w:name="OLE_LINK123"/>
      <w:bookmarkStart w:id="12" w:name="OLE_LINK183"/>
      <w:bookmarkStart w:id="13" w:name="OLE_LINK329"/>
      <w:bookmarkStart w:id="14" w:name="OLE_LINK424"/>
      <w:bookmarkStart w:id="15" w:name="OLE_LINK662"/>
      <w:bookmarkStart w:id="16" w:name="OLE_LINK268"/>
      <w:bookmarkStart w:id="17" w:name="OLE_LINK269"/>
      <w:bookmarkStart w:id="18" w:name="OLE_LINK439"/>
      <w:bookmarkStart w:id="19" w:name="OLE_LINK501"/>
      <w:bookmarkStart w:id="20" w:name="OLE_LINK594"/>
      <w:bookmarkStart w:id="21" w:name="OLE_LINK677"/>
      <w:bookmarkStart w:id="22" w:name="OLE_LINK693"/>
      <w:bookmarkStart w:id="23" w:name="OLE_LINK792"/>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7"/>
      <w:bookmarkEnd w:id="8"/>
    </w:p>
    <w:bookmarkEnd w:id="9"/>
    <w:bookmarkEnd w:id="10"/>
    <w:bookmarkEnd w:id="11"/>
    <w:bookmarkEnd w:id="12"/>
    <w:bookmarkEnd w:id="13"/>
    <w:bookmarkEnd w:id="14"/>
    <w:bookmarkEnd w:id="15"/>
    <w:p w14:paraId="4E4120C6" w14:textId="77777777" w:rsidR="002C2F5A" w:rsidRPr="00C52BCF" w:rsidRDefault="002C2F5A" w:rsidP="002C2F5A">
      <w:pPr>
        <w:adjustRightInd w:val="0"/>
        <w:snapToGrid w:val="0"/>
        <w:spacing w:line="360" w:lineRule="auto"/>
        <w:ind w:right="120"/>
        <w:jc w:val="both"/>
        <w:rPr>
          <w:rFonts w:ascii="Book Antiqua" w:hAnsi="Book Antiqua"/>
          <w:color w:val="000000"/>
        </w:rPr>
      </w:pPr>
    </w:p>
    <w:p w14:paraId="3393282B" w14:textId="77777777" w:rsidR="002C2F5A" w:rsidRPr="00C52BCF" w:rsidRDefault="002C2F5A" w:rsidP="002C2F5A">
      <w:pPr>
        <w:adjustRightInd w:val="0"/>
        <w:snapToGrid w:val="0"/>
        <w:spacing w:line="360" w:lineRule="auto"/>
        <w:ind w:right="120"/>
        <w:jc w:val="both"/>
        <w:rPr>
          <w:rFonts w:ascii="Book Antiqua" w:hAnsi="Book Antiqua"/>
          <w:color w:val="000000"/>
        </w:rPr>
      </w:pPr>
      <w:bookmarkStart w:id="24" w:name="OLE_LINK219"/>
      <w:bookmarkStart w:id="25" w:name="OLE_LINK368"/>
      <w:bookmarkStart w:id="26" w:name="OLE_LINK551"/>
      <w:r w:rsidRPr="00C52BCF">
        <w:rPr>
          <w:rFonts w:ascii="Book Antiqua" w:hAnsi="Book Antiqua"/>
          <w:b/>
          <w:color w:val="000000"/>
        </w:rPr>
        <w:t>Manuscript source:</w:t>
      </w:r>
      <w:r w:rsidRPr="00C52BCF">
        <w:rPr>
          <w:rFonts w:ascii="Book Antiqua" w:hAnsi="Book Antiqua"/>
          <w:color w:val="000000"/>
        </w:rPr>
        <w:t xml:space="preserve"> Invited manuscript</w:t>
      </w:r>
    </w:p>
    <w:bookmarkEnd w:id="16"/>
    <w:bookmarkEnd w:id="17"/>
    <w:bookmarkEnd w:id="18"/>
    <w:bookmarkEnd w:id="19"/>
    <w:bookmarkEnd w:id="20"/>
    <w:bookmarkEnd w:id="21"/>
    <w:bookmarkEnd w:id="22"/>
    <w:bookmarkEnd w:id="23"/>
    <w:bookmarkEnd w:id="24"/>
    <w:bookmarkEnd w:id="25"/>
    <w:bookmarkEnd w:id="26"/>
    <w:p w14:paraId="23BE4515"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Times"/>
          <w:lang w:eastAsia="zh-CN"/>
        </w:rPr>
      </w:pPr>
    </w:p>
    <w:p w14:paraId="0D85A534" w14:textId="770C3A44" w:rsidR="00EC60CC" w:rsidRPr="00DB52C3" w:rsidRDefault="00EC60CC" w:rsidP="00044814">
      <w:pPr>
        <w:widowControl w:val="0"/>
        <w:autoSpaceDE w:val="0"/>
        <w:autoSpaceDN w:val="0"/>
        <w:adjustRightInd w:val="0"/>
        <w:snapToGrid w:val="0"/>
        <w:spacing w:line="360" w:lineRule="auto"/>
        <w:jc w:val="both"/>
        <w:rPr>
          <w:rFonts w:ascii="Book Antiqua" w:eastAsia="宋体" w:hAnsi="Book Antiqua" w:cs="Tahoma"/>
          <w:lang w:val="en-GB" w:eastAsia="zh-CN"/>
        </w:rPr>
      </w:pPr>
      <w:r w:rsidRPr="009816F9">
        <w:rPr>
          <w:rFonts w:ascii="Book Antiqua" w:hAnsi="Book Antiqua" w:cs="Tahoma"/>
          <w:b/>
          <w:lang w:val="en-GB"/>
        </w:rPr>
        <w:t xml:space="preserve">Correspondence to: </w:t>
      </w:r>
      <w:proofErr w:type="spellStart"/>
      <w:r w:rsidRPr="00AD3A0D">
        <w:rPr>
          <w:rFonts w:ascii="Book Antiqua" w:hAnsi="Book Antiqua" w:cs="Tahoma"/>
          <w:b/>
          <w:lang w:val="en-GB"/>
        </w:rPr>
        <w:t>Amalia</w:t>
      </w:r>
      <w:proofErr w:type="spellEnd"/>
      <w:r w:rsidRPr="00AD3A0D">
        <w:rPr>
          <w:rFonts w:ascii="Book Antiqua" w:hAnsi="Book Antiqua" w:cs="Tahoma"/>
          <w:b/>
          <w:lang w:val="en-GB"/>
        </w:rPr>
        <w:t xml:space="preserve"> Palacios-</w:t>
      </w:r>
      <w:proofErr w:type="spellStart"/>
      <w:r w:rsidRPr="00AD3A0D">
        <w:rPr>
          <w:rFonts w:ascii="Book Antiqua" w:hAnsi="Book Antiqua" w:cs="Tahoma"/>
          <w:b/>
          <w:lang w:val="en-GB"/>
        </w:rPr>
        <w:t>Eito</w:t>
      </w:r>
      <w:proofErr w:type="spellEnd"/>
      <w:r w:rsidRPr="00AD3A0D">
        <w:rPr>
          <w:rFonts w:ascii="Book Antiqua" w:hAnsi="Book Antiqua" w:cs="Tahoma"/>
          <w:b/>
          <w:lang w:val="en-GB"/>
        </w:rPr>
        <w:t>, PhD,</w:t>
      </w:r>
      <w:r w:rsidRPr="009816F9">
        <w:rPr>
          <w:rFonts w:ascii="Book Antiqua" w:hAnsi="Book Antiqua" w:cs="Tahoma"/>
          <w:lang w:val="en-GB"/>
        </w:rPr>
        <w:t xml:space="preserve"> </w:t>
      </w:r>
      <w:r w:rsidR="00AD3A0D" w:rsidRPr="000B37F6">
        <w:rPr>
          <w:rFonts w:ascii="Book Antiqua" w:hAnsi="Book Antiqua" w:cs="Arial"/>
          <w:lang w:val="en-US"/>
        </w:rPr>
        <w:t>Department of Radiation Oncology</w:t>
      </w:r>
      <w:r w:rsidR="00AD3A0D" w:rsidRPr="003216CF">
        <w:rPr>
          <w:rFonts w:ascii="Book Antiqua" w:eastAsia="宋体" w:hAnsi="Book Antiqua" w:cs="Arial" w:hint="eastAsia"/>
          <w:lang w:val="en-US" w:eastAsia="zh-CN"/>
        </w:rPr>
        <w:t>,</w:t>
      </w:r>
      <w:r w:rsidR="00AD3A0D" w:rsidRPr="000B37F6">
        <w:rPr>
          <w:rFonts w:ascii="Book Antiqua" w:hAnsi="Book Antiqua" w:cs="Arial"/>
          <w:lang w:val="en-US"/>
        </w:rPr>
        <w:t xml:space="preserve"> Reina Sofia University Hospital, </w:t>
      </w:r>
      <w:proofErr w:type="spellStart"/>
      <w:r w:rsidR="00AD3A0D" w:rsidRPr="009816F9">
        <w:rPr>
          <w:rFonts w:ascii="Book Antiqua" w:hAnsi="Book Antiqua"/>
          <w:lang w:val="en-GB"/>
        </w:rPr>
        <w:t>Avda</w:t>
      </w:r>
      <w:proofErr w:type="spellEnd"/>
      <w:r w:rsidR="00AD3A0D" w:rsidRPr="009816F9">
        <w:rPr>
          <w:rFonts w:ascii="Book Antiqua" w:hAnsi="Book Antiqua"/>
          <w:lang w:val="en-GB"/>
        </w:rPr>
        <w:t xml:space="preserve">. Menéndez </w:t>
      </w:r>
      <w:proofErr w:type="spellStart"/>
      <w:r w:rsidR="00AD3A0D" w:rsidRPr="009816F9">
        <w:rPr>
          <w:rFonts w:ascii="Book Antiqua" w:hAnsi="Book Antiqua"/>
          <w:lang w:val="en-GB"/>
        </w:rPr>
        <w:t>Pidal</w:t>
      </w:r>
      <w:proofErr w:type="spellEnd"/>
      <w:r w:rsidR="00AD3A0D" w:rsidRPr="009816F9">
        <w:rPr>
          <w:rFonts w:ascii="Book Antiqua" w:hAnsi="Book Antiqua"/>
          <w:lang w:val="en-GB"/>
        </w:rPr>
        <w:t xml:space="preserve">, s/n, </w:t>
      </w:r>
      <w:r w:rsidR="00AD3A0D">
        <w:rPr>
          <w:rFonts w:ascii="Book Antiqua" w:hAnsi="Book Antiqua" w:cs="Arial"/>
          <w:lang w:val="en-US"/>
        </w:rPr>
        <w:t>14004</w:t>
      </w:r>
      <w:r w:rsidR="00AD3A0D" w:rsidRPr="003216CF">
        <w:rPr>
          <w:rFonts w:ascii="Book Antiqua" w:eastAsia="宋体" w:hAnsi="Book Antiqua" w:cs="Arial" w:hint="eastAsia"/>
          <w:lang w:val="en-US" w:eastAsia="zh-CN"/>
        </w:rPr>
        <w:t xml:space="preserve"> </w:t>
      </w:r>
      <w:r w:rsidR="00AD3A0D">
        <w:rPr>
          <w:rFonts w:ascii="Book Antiqua" w:hAnsi="Book Antiqua" w:cs="Arial"/>
          <w:lang w:val="en-US"/>
        </w:rPr>
        <w:t>Cordoba,</w:t>
      </w:r>
      <w:r w:rsidR="00AD3A0D" w:rsidRPr="000B37F6">
        <w:rPr>
          <w:rFonts w:ascii="Book Antiqua" w:hAnsi="Book Antiqua" w:cs="Arial"/>
          <w:lang w:val="en-US"/>
        </w:rPr>
        <w:t xml:space="preserve"> Spain</w:t>
      </w:r>
      <w:r w:rsidRPr="009816F9">
        <w:rPr>
          <w:rFonts w:ascii="Book Antiqua" w:hAnsi="Book Antiqua"/>
          <w:lang w:val="en-GB"/>
        </w:rPr>
        <w:t>. amalia.palacios.sspa@juntadeandalucia.es</w:t>
      </w:r>
    </w:p>
    <w:p w14:paraId="5B1F651A" w14:textId="77777777" w:rsidR="00EC60CC" w:rsidRPr="009816F9" w:rsidRDefault="00EC60CC" w:rsidP="00044814">
      <w:pPr>
        <w:widowControl w:val="0"/>
        <w:autoSpaceDE w:val="0"/>
        <w:autoSpaceDN w:val="0"/>
        <w:adjustRightInd w:val="0"/>
        <w:snapToGrid w:val="0"/>
        <w:spacing w:line="360" w:lineRule="auto"/>
        <w:jc w:val="both"/>
        <w:rPr>
          <w:rFonts w:ascii="Book Antiqua" w:hAnsi="Book Antiqua" w:cs="Times"/>
          <w:lang w:val="en-GB"/>
        </w:rPr>
      </w:pPr>
      <w:r w:rsidRPr="002C2F5A">
        <w:rPr>
          <w:rFonts w:ascii="Book Antiqua" w:hAnsi="Book Antiqua" w:cs="Tahoma"/>
          <w:b/>
          <w:lang w:val="en-GB"/>
        </w:rPr>
        <w:t>Telephone:</w:t>
      </w:r>
      <w:r w:rsidRPr="009816F9">
        <w:rPr>
          <w:rFonts w:ascii="Book Antiqua" w:hAnsi="Book Antiqua" w:cs="Tahoma"/>
          <w:lang w:val="en-GB"/>
        </w:rPr>
        <w:t xml:space="preserve"> </w:t>
      </w:r>
      <w:r w:rsidRPr="009816F9">
        <w:rPr>
          <w:rFonts w:ascii="Book Antiqua" w:hAnsi="Book Antiqua"/>
          <w:lang w:val="en-GB"/>
        </w:rPr>
        <w:t xml:space="preserve">+34-957-011415 </w:t>
      </w:r>
    </w:p>
    <w:p w14:paraId="5E766C89" w14:textId="77777777" w:rsidR="00EC60CC" w:rsidRPr="009816F9" w:rsidRDefault="00EC60CC" w:rsidP="00044814">
      <w:pPr>
        <w:widowControl w:val="0"/>
        <w:autoSpaceDE w:val="0"/>
        <w:autoSpaceDN w:val="0"/>
        <w:adjustRightInd w:val="0"/>
        <w:snapToGrid w:val="0"/>
        <w:spacing w:line="360" w:lineRule="auto"/>
        <w:jc w:val="both"/>
        <w:rPr>
          <w:rFonts w:ascii="Book Antiqua" w:hAnsi="Book Antiqua" w:cs="Times"/>
          <w:lang w:val="en-GB"/>
        </w:rPr>
      </w:pPr>
      <w:r w:rsidRPr="002C2F5A">
        <w:rPr>
          <w:rFonts w:ascii="Book Antiqua" w:hAnsi="Book Antiqua" w:cs="Tahoma"/>
          <w:b/>
          <w:lang w:val="en-GB"/>
        </w:rPr>
        <w:t>Fax:</w:t>
      </w:r>
      <w:r w:rsidRPr="009816F9">
        <w:rPr>
          <w:rFonts w:ascii="Book Antiqua" w:hAnsi="Book Antiqua" w:cs="Tahoma"/>
          <w:lang w:val="en-GB"/>
        </w:rPr>
        <w:t xml:space="preserve"> </w:t>
      </w:r>
      <w:r w:rsidRPr="009816F9">
        <w:rPr>
          <w:rFonts w:ascii="Book Antiqua" w:hAnsi="Book Antiqua"/>
          <w:lang w:val="en-GB"/>
        </w:rPr>
        <w:t>+34-957-011414</w:t>
      </w:r>
    </w:p>
    <w:p w14:paraId="2F78C41A"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Book Antiqua"/>
          <w:b/>
          <w:lang w:val="en-GB" w:eastAsia="zh-CN"/>
        </w:rPr>
      </w:pPr>
    </w:p>
    <w:p w14:paraId="07154D16" w14:textId="212B9927" w:rsidR="002C2F5A" w:rsidRPr="00C52BCF" w:rsidRDefault="002C2F5A" w:rsidP="002C2F5A">
      <w:pPr>
        <w:widowControl w:val="0"/>
        <w:adjustRightInd w:val="0"/>
        <w:snapToGrid w:val="0"/>
        <w:spacing w:line="360" w:lineRule="auto"/>
        <w:jc w:val="both"/>
        <w:rPr>
          <w:rFonts w:ascii="Book Antiqua" w:hAnsi="Book Antiqua"/>
        </w:rPr>
      </w:pPr>
      <w:bookmarkStart w:id="27" w:name="OLE_LINK140"/>
      <w:bookmarkStart w:id="28" w:name="OLE_LINK7"/>
      <w:bookmarkStart w:id="29" w:name="OLE_LINK8"/>
      <w:bookmarkStart w:id="30" w:name="OLE_LINK16"/>
      <w:bookmarkStart w:id="31" w:name="OLE_LINK36"/>
      <w:bookmarkStart w:id="32" w:name="OLE_LINK38"/>
      <w:bookmarkStart w:id="33" w:name="OLE_LINK47"/>
      <w:bookmarkStart w:id="34" w:name="OLE_LINK55"/>
      <w:bookmarkStart w:id="35" w:name="OLE_LINK77"/>
      <w:bookmarkStart w:id="36" w:name="OLE_LINK80"/>
      <w:bookmarkStart w:id="37" w:name="OLE_LINK83"/>
      <w:bookmarkStart w:id="38" w:name="OLE_LINK85"/>
      <w:bookmarkStart w:id="39" w:name="OLE_LINK153"/>
      <w:bookmarkStart w:id="40" w:name="OLE_LINK156"/>
      <w:bookmarkStart w:id="41" w:name="OLE_LINK224"/>
      <w:bookmarkStart w:id="42" w:name="OLE_LINK271"/>
      <w:bookmarkStart w:id="43" w:name="OLE_LINK321"/>
      <w:bookmarkStart w:id="44" w:name="OLE_LINK322"/>
      <w:bookmarkStart w:id="45" w:name="OLE_LINK330"/>
      <w:bookmarkStart w:id="46" w:name="OLE_LINK229"/>
      <w:bookmarkStart w:id="47" w:name="OLE_LINK230"/>
      <w:bookmarkStart w:id="48" w:name="OLE_LINK422"/>
      <w:bookmarkStart w:id="49" w:name="OLE_LINK464"/>
      <w:bookmarkStart w:id="50" w:name="OLE_LINK493"/>
      <w:bookmarkStart w:id="51" w:name="OLE_LINK535"/>
      <w:bookmarkStart w:id="52" w:name="OLE_LINK552"/>
      <w:bookmarkStart w:id="53" w:name="OLE_LINK578"/>
      <w:bookmarkStart w:id="54" w:name="OLE_LINK608"/>
      <w:bookmarkStart w:id="55" w:name="OLE_LINK632"/>
      <w:bookmarkStart w:id="56" w:name="OLE_LINK643"/>
      <w:bookmarkStart w:id="57" w:name="OLE_LINK678"/>
      <w:bookmarkStart w:id="58" w:name="OLE_LINK683"/>
      <w:bookmarkStart w:id="59" w:name="OLE_LINK694"/>
      <w:bookmarkStart w:id="60" w:name="OLE_LINK724"/>
      <w:bookmarkStart w:id="61" w:name="OLE_LINK730"/>
      <w:bookmarkStart w:id="62" w:name="OLE_LINK749"/>
      <w:bookmarkStart w:id="63" w:name="OLE_LINK787"/>
      <w:bookmarkStart w:id="64" w:name="OLE_LINK793"/>
      <w:bookmarkStart w:id="65" w:name="OLE_LINK794"/>
      <w:r w:rsidRPr="00C52BCF">
        <w:rPr>
          <w:rFonts w:ascii="Book Antiqua" w:hAnsi="Book Antiqua"/>
          <w:b/>
        </w:rPr>
        <w:t xml:space="preserve">Received: </w:t>
      </w:r>
      <w:r>
        <w:rPr>
          <w:rFonts w:ascii="Book Antiqua" w:hAnsi="Book Antiqua" w:hint="eastAsia"/>
        </w:rPr>
        <w:t xml:space="preserve">November </w:t>
      </w:r>
      <w:r w:rsidRPr="00312859">
        <w:rPr>
          <w:rFonts w:ascii="Book Antiqua" w:eastAsia="宋体" w:hAnsi="Book Antiqua" w:hint="eastAsia"/>
          <w:lang w:eastAsia="zh-CN"/>
        </w:rPr>
        <w:t>30</w:t>
      </w:r>
      <w:r>
        <w:rPr>
          <w:rFonts w:ascii="Book Antiqua" w:hAnsi="Book Antiqua" w:hint="eastAsia"/>
        </w:rPr>
        <w:t xml:space="preserve">, 2016 </w:t>
      </w:r>
    </w:p>
    <w:p w14:paraId="573AE7D5" w14:textId="53DBAB2A" w:rsidR="002C2F5A" w:rsidRPr="00C52BCF" w:rsidRDefault="002C2F5A" w:rsidP="002C2F5A">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hint="eastAsia"/>
        </w:rPr>
        <w:t xml:space="preserve">December </w:t>
      </w:r>
      <w:r w:rsidRPr="00312859">
        <w:rPr>
          <w:rFonts w:ascii="Book Antiqua" w:eastAsia="宋体" w:hAnsi="Book Antiqua" w:hint="eastAsia"/>
          <w:lang w:eastAsia="zh-CN"/>
        </w:rPr>
        <w:t>1</w:t>
      </w:r>
      <w:r>
        <w:rPr>
          <w:rFonts w:ascii="Book Antiqua" w:hAnsi="Book Antiqua" w:hint="eastAsia"/>
        </w:rPr>
        <w:t>, 2016</w:t>
      </w:r>
      <w:r w:rsidR="00FB4B5A">
        <w:rPr>
          <w:rFonts w:ascii="Book Antiqua" w:hAnsi="Book Antiqua" w:hint="eastAsia"/>
        </w:rPr>
        <w:t xml:space="preserve">  </w:t>
      </w:r>
    </w:p>
    <w:p w14:paraId="09DCC1FB" w14:textId="49A6E02E" w:rsidR="002C2F5A" w:rsidRPr="00C52BCF" w:rsidRDefault="002C2F5A" w:rsidP="002C2F5A">
      <w:pPr>
        <w:widowControl w:val="0"/>
        <w:adjustRightInd w:val="0"/>
        <w:snapToGrid w:val="0"/>
        <w:spacing w:line="360" w:lineRule="auto"/>
        <w:jc w:val="both"/>
        <w:rPr>
          <w:rFonts w:ascii="Book Antiqua" w:hAnsi="Book Antiqua"/>
        </w:rPr>
      </w:pPr>
      <w:r w:rsidRPr="00C52BCF">
        <w:rPr>
          <w:rFonts w:ascii="Book Antiqua" w:hAnsi="Book Antiqua"/>
          <w:b/>
        </w:rPr>
        <w:t>First decision:</w:t>
      </w:r>
      <w:r w:rsidRPr="00C52BCF">
        <w:rPr>
          <w:rFonts w:ascii="Book Antiqua" w:hAnsi="Book Antiqua"/>
        </w:rPr>
        <w:t xml:space="preserve"> </w:t>
      </w:r>
      <w:r>
        <w:rPr>
          <w:rFonts w:ascii="Book Antiqua" w:hAnsi="Book Antiqua" w:hint="eastAsia"/>
        </w:rPr>
        <w:t xml:space="preserve">February </w:t>
      </w:r>
      <w:r w:rsidRPr="00312859">
        <w:rPr>
          <w:rFonts w:ascii="Book Antiqua" w:eastAsia="宋体" w:hAnsi="Book Antiqua" w:hint="eastAsia"/>
          <w:lang w:eastAsia="zh-CN"/>
        </w:rPr>
        <w:t>17</w:t>
      </w:r>
      <w:r>
        <w:rPr>
          <w:rFonts w:ascii="Book Antiqua" w:hAnsi="Book Antiqua" w:hint="eastAsia"/>
        </w:rPr>
        <w:t>, 2017</w:t>
      </w:r>
      <w:r w:rsidR="00FB4B5A">
        <w:rPr>
          <w:rFonts w:ascii="Book Antiqua" w:hAnsi="Book Antiqua" w:hint="eastAsia"/>
        </w:rPr>
        <w:t xml:space="preserve">  </w:t>
      </w:r>
    </w:p>
    <w:p w14:paraId="750A675D" w14:textId="2114DDCE" w:rsidR="002C2F5A" w:rsidRPr="00C52BCF" w:rsidRDefault="002C2F5A" w:rsidP="002C2F5A">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660147">
        <w:rPr>
          <w:rFonts w:ascii="Book Antiqua" w:eastAsiaTheme="minorEastAsia" w:hAnsi="Book Antiqua" w:hint="eastAsia"/>
          <w:lang w:eastAsia="zh-CN"/>
        </w:rPr>
        <w:t>June</w:t>
      </w:r>
      <w:r>
        <w:rPr>
          <w:rFonts w:ascii="Book Antiqua" w:hAnsi="Book Antiqua" w:hint="eastAsia"/>
        </w:rPr>
        <w:t xml:space="preserve"> </w:t>
      </w:r>
      <w:r w:rsidR="00EA4DAC">
        <w:rPr>
          <w:rFonts w:ascii="Book Antiqua" w:eastAsiaTheme="minorEastAsia" w:hAnsi="Book Antiqua" w:hint="eastAsia"/>
          <w:lang w:eastAsia="zh-CN"/>
        </w:rPr>
        <w:t>1</w:t>
      </w:r>
      <w:r w:rsidR="00660147">
        <w:rPr>
          <w:rFonts w:ascii="Book Antiqua" w:eastAsiaTheme="minorEastAsia" w:hAnsi="Book Antiqua" w:hint="eastAsia"/>
          <w:lang w:eastAsia="zh-CN"/>
        </w:rPr>
        <w:t>2</w:t>
      </w:r>
      <w:r>
        <w:rPr>
          <w:rFonts w:ascii="Book Antiqua" w:hAnsi="Book Antiqua" w:hint="eastAsia"/>
        </w:rPr>
        <w:t>, 2017</w:t>
      </w:r>
      <w:r w:rsidR="00FB4B5A">
        <w:rPr>
          <w:rFonts w:ascii="Book Antiqua" w:hAnsi="Book Antiqua" w:hint="eastAsia"/>
        </w:rPr>
        <w:t xml:space="preserve">    </w:t>
      </w:r>
    </w:p>
    <w:p w14:paraId="2B2C48EE" w14:textId="53DEAC0D" w:rsidR="002C2F5A" w:rsidRPr="00741D74" w:rsidRDefault="002C2F5A" w:rsidP="00741D74">
      <w:pPr>
        <w:rPr>
          <w:rFonts w:ascii="Book Antiqua" w:hAnsi="Book Antiqua"/>
          <w:iCs/>
        </w:rPr>
      </w:pPr>
      <w:r w:rsidRPr="00C52BCF">
        <w:rPr>
          <w:rFonts w:ascii="Book Antiqua" w:hAnsi="Book Antiqua"/>
          <w:b/>
        </w:rPr>
        <w:lastRenderedPageBreak/>
        <w:t>Accepted:</w:t>
      </w:r>
      <w:r>
        <w:rPr>
          <w:rFonts w:ascii="Book Antiqua" w:hAnsi="Book Antiqua" w:hint="eastAsia"/>
          <w:b/>
        </w:rPr>
        <w:t xml:space="preserve"> </w:t>
      </w:r>
      <w:proofErr w:type="spellStart"/>
      <w:r w:rsidR="00741D74">
        <w:rPr>
          <w:rStyle w:val="Emphasis"/>
        </w:rPr>
        <w:t>July</w:t>
      </w:r>
      <w:proofErr w:type="spellEnd"/>
      <w:r w:rsidR="00741D74">
        <w:rPr>
          <w:rStyle w:val="Emphasis"/>
        </w:rPr>
        <w:t xml:space="preserve"> 21</w:t>
      </w:r>
      <w:r w:rsidR="00741D74">
        <w:rPr>
          <w:rStyle w:val="Emphasis"/>
          <w:rFonts w:cs="宋体"/>
        </w:rPr>
        <w:t>,</w:t>
      </w:r>
      <w:r w:rsidR="00741D74">
        <w:rPr>
          <w:rStyle w:val="Emphasis"/>
        </w:rPr>
        <w:t xml:space="preserve"> 2017</w:t>
      </w:r>
    </w:p>
    <w:p w14:paraId="5CF6ACC0" w14:textId="77777777" w:rsidR="002C2F5A" w:rsidRPr="00FE5E1A" w:rsidRDefault="002C2F5A" w:rsidP="002C2F5A">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14:paraId="7E4E16DD" w14:textId="77777777" w:rsidR="002C2F5A" w:rsidRPr="00FE5E1A" w:rsidRDefault="002C2F5A" w:rsidP="002C2F5A">
      <w:pPr>
        <w:adjustRightInd w:val="0"/>
        <w:snapToGrid w:val="0"/>
        <w:spacing w:line="360" w:lineRule="auto"/>
        <w:jc w:val="both"/>
        <w:rPr>
          <w:rFonts w:ascii="Book Antiqua" w:hAnsi="Book Antiqua"/>
        </w:rPr>
      </w:pPr>
      <w:r w:rsidRPr="00C52BCF">
        <w:rPr>
          <w:rFonts w:ascii="Book Antiqua" w:hAnsi="Book Antiqua"/>
          <w:b/>
        </w:rPr>
        <w:t>Published online:</w:t>
      </w:r>
      <w:bookmarkEnd w:id="27"/>
      <w:r>
        <w:rPr>
          <w:rFonts w:ascii="Book Antiqua" w:hAnsi="Book Antiqua" w:hint="eastAsia"/>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1B6EECA9" w14:textId="47C34A53" w:rsidR="00EC60CC" w:rsidRPr="009816F9" w:rsidRDefault="002C2F5A" w:rsidP="00044814">
      <w:pPr>
        <w:widowControl w:val="0"/>
        <w:autoSpaceDE w:val="0"/>
        <w:autoSpaceDN w:val="0"/>
        <w:adjustRightInd w:val="0"/>
        <w:snapToGrid w:val="0"/>
        <w:spacing w:line="360" w:lineRule="auto"/>
        <w:jc w:val="both"/>
        <w:rPr>
          <w:rFonts w:ascii="Book Antiqua" w:hAnsi="Book Antiqua" w:cs="Book Antiqua"/>
          <w:b/>
          <w:lang w:val="en-GB"/>
        </w:rPr>
      </w:pPr>
      <w:r>
        <w:rPr>
          <w:rFonts w:ascii="Book Antiqua" w:hAnsi="Book Antiqua" w:cs="Book Antiqua"/>
          <w:b/>
          <w:lang w:val="en-GB"/>
        </w:rPr>
        <w:br w:type="page"/>
      </w:r>
      <w:r w:rsidR="00EC60CC" w:rsidRPr="009816F9">
        <w:rPr>
          <w:rFonts w:ascii="Book Antiqua" w:hAnsi="Book Antiqua" w:cs="Book Antiqua"/>
          <w:b/>
          <w:lang w:val="en-GB"/>
        </w:rPr>
        <w:lastRenderedPageBreak/>
        <w:t>Abstract</w:t>
      </w:r>
      <w:r w:rsidR="00FB4B5A">
        <w:rPr>
          <w:rFonts w:ascii="Book Antiqua" w:hAnsi="Book Antiqua" w:cs="Book Antiqua"/>
          <w:b/>
          <w:lang w:val="en-GB"/>
        </w:rPr>
        <w:t xml:space="preserve"> </w:t>
      </w:r>
    </w:p>
    <w:p w14:paraId="04445A70" w14:textId="1304039F" w:rsidR="00EC60CC" w:rsidRPr="009816F9" w:rsidRDefault="00EC60CC" w:rsidP="00993FBC">
      <w:pPr>
        <w:widowControl w:val="0"/>
        <w:tabs>
          <w:tab w:val="left" w:pos="4536"/>
        </w:tabs>
        <w:autoSpaceDE w:val="0"/>
        <w:autoSpaceDN w:val="0"/>
        <w:adjustRightInd w:val="0"/>
        <w:snapToGrid w:val="0"/>
        <w:spacing w:line="360" w:lineRule="auto"/>
        <w:jc w:val="both"/>
        <w:rPr>
          <w:rFonts w:ascii="Book Antiqua" w:hAnsi="Book Antiqua" w:cs="Arial"/>
          <w:lang w:val="en-GB"/>
        </w:rPr>
      </w:pPr>
      <w:r w:rsidRPr="009816F9">
        <w:rPr>
          <w:rFonts w:ascii="Book Antiqua" w:hAnsi="Book Antiqua" w:cs="Arial"/>
          <w:lang w:val="en-GB"/>
        </w:rPr>
        <w:t xml:space="preserve">Pulmonary artery intimal sarcoma (PAIS) is a rare </w:t>
      </w:r>
      <w:proofErr w:type="spellStart"/>
      <w:r w:rsidRPr="009816F9">
        <w:rPr>
          <w:rFonts w:ascii="Book Antiqua" w:hAnsi="Book Antiqua" w:cs="Arial"/>
          <w:lang w:val="en-GB"/>
        </w:rPr>
        <w:t>tumor</w:t>
      </w:r>
      <w:proofErr w:type="spellEnd"/>
      <w:r w:rsidRPr="009816F9">
        <w:rPr>
          <w:rFonts w:ascii="Book Antiqua" w:hAnsi="Book Antiqua" w:cs="Arial"/>
          <w:lang w:val="en-GB"/>
        </w:rPr>
        <w:t xml:space="preserve"> with a very poor prognosis. Clinical and radiological findings usually mimic thromboembolic disease, leading to diagnostic delays. The tr</w:t>
      </w:r>
      <w:r w:rsidR="00FF56DF">
        <w:rPr>
          <w:rFonts w:ascii="Book Antiqua" w:hAnsi="Book Antiqua" w:cs="Arial"/>
          <w:lang w:val="en-GB"/>
        </w:rPr>
        <w:t>eatment of choice is surgery, and</w:t>
      </w:r>
      <w:r w:rsidRPr="009816F9">
        <w:rPr>
          <w:rFonts w:ascii="Book Antiqua" w:hAnsi="Book Antiqua" w:cs="Arial"/>
          <w:lang w:val="en-GB"/>
        </w:rPr>
        <w:t xml:space="preserve"> adjuvant chemotherapy and radiotherapy have limited results. We report the case of a 48-year-old male patient, initially suspected with pulmonary thromboembolism. The </w:t>
      </w:r>
      <w:proofErr w:type="spellStart"/>
      <w:r w:rsidRPr="009816F9">
        <w:rPr>
          <w:rFonts w:ascii="Book Antiqua" w:hAnsi="Book Antiqua" w:cs="Arial"/>
          <w:lang w:val="en-GB"/>
        </w:rPr>
        <w:t>angio</w:t>
      </w:r>
      <w:proofErr w:type="spellEnd"/>
      <w:r w:rsidRPr="009816F9">
        <w:rPr>
          <w:rFonts w:ascii="Book Antiqua" w:hAnsi="Book Antiqua" w:cs="Arial"/>
          <w:lang w:val="en-GB"/>
        </w:rPr>
        <w:t xml:space="preserve">-CT revealed a filling defect in the pulmonary artery trunk. The patient underwent surgery, resulting in with complete resection of the mass with a diagnosis of PAIS. The </w:t>
      </w:r>
      <w:proofErr w:type="spellStart"/>
      <w:r w:rsidRPr="009816F9">
        <w:rPr>
          <w:rFonts w:ascii="Book Antiqua" w:hAnsi="Book Antiqua" w:cs="Arial"/>
          <w:lang w:val="en-GB"/>
        </w:rPr>
        <w:t>tumor</w:t>
      </w:r>
      <w:proofErr w:type="spellEnd"/>
      <w:r w:rsidRPr="009816F9">
        <w:rPr>
          <w:rFonts w:ascii="Book Antiqua" w:hAnsi="Book Antiqua" w:cs="Arial"/>
          <w:lang w:val="en-GB"/>
        </w:rPr>
        <w:t xml:space="preserve"> progressed rapidly in the lung, requiring surgery of multiple lung metastases. The patient was treated with stereotactic body radiation therapy (SBRT) on two occasions for new pulmonary lesions. In the last follow</w:t>
      </w:r>
      <w:r w:rsidRPr="009816F9">
        <w:rPr>
          <w:rFonts w:ascii="Book Antiqua" w:hAnsi="Book Antiqua" w:cs="Arial"/>
          <w:lang w:val="en-GB"/>
        </w:rPr>
        <w:noBreakHyphen/>
        <w:t>up (4 years after initial diagnosis), the patient was disease-free.</w:t>
      </w:r>
      <w:r w:rsidR="002C2F5A" w:rsidRPr="00312859">
        <w:rPr>
          <w:rFonts w:ascii="Book Antiqua" w:eastAsia="宋体" w:hAnsi="Book Antiqua" w:cs="Arial" w:hint="eastAsia"/>
          <w:lang w:val="en-GB" w:eastAsia="zh-CN"/>
        </w:rPr>
        <w:t xml:space="preserve"> </w:t>
      </w:r>
      <w:r w:rsidRPr="009816F9">
        <w:rPr>
          <w:rFonts w:ascii="Book Antiqua" w:hAnsi="Book Antiqua" w:cs="Arial"/>
          <w:lang w:val="en-GB"/>
        </w:rPr>
        <w:t xml:space="preserve">In conclusion, SBRT proved to be an alternative treatment to </w:t>
      </w:r>
      <w:proofErr w:type="spellStart"/>
      <w:r w:rsidRPr="009816F9">
        <w:rPr>
          <w:rFonts w:ascii="Book Antiqua" w:hAnsi="Book Antiqua" w:cs="Arial"/>
          <w:lang w:val="en-GB"/>
        </w:rPr>
        <w:t>metastasectomy</w:t>
      </w:r>
      <w:proofErr w:type="spellEnd"/>
      <w:r w:rsidRPr="009816F9">
        <w:rPr>
          <w:rFonts w:ascii="Book Antiqua" w:hAnsi="Book Antiqua" w:cs="Arial"/>
          <w:lang w:val="en-GB"/>
        </w:rPr>
        <w:t>, allowing palliative chemotherapy to be delayed or omitted, which may result in improved quality of life.</w:t>
      </w:r>
    </w:p>
    <w:p w14:paraId="4D4E32A9" w14:textId="77777777" w:rsidR="00EC60CC" w:rsidRPr="009816F9" w:rsidRDefault="00EC60CC" w:rsidP="00044814">
      <w:pPr>
        <w:widowControl w:val="0"/>
        <w:autoSpaceDE w:val="0"/>
        <w:autoSpaceDN w:val="0"/>
        <w:adjustRightInd w:val="0"/>
        <w:snapToGrid w:val="0"/>
        <w:spacing w:line="360" w:lineRule="auto"/>
        <w:jc w:val="both"/>
        <w:rPr>
          <w:rFonts w:ascii="Book Antiqua" w:hAnsi="Book Antiqua" w:cs="Book Antiqua"/>
          <w:lang w:val="en-GB"/>
        </w:rPr>
      </w:pPr>
    </w:p>
    <w:p w14:paraId="4BFA4B2B" w14:textId="1035CFC2" w:rsidR="00EC60CC" w:rsidRPr="00312859" w:rsidRDefault="00EC60CC"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r w:rsidRPr="009816F9">
        <w:rPr>
          <w:rFonts w:ascii="Book Antiqua" w:hAnsi="Book Antiqua" w:cs="Arial"/>
          <w:b/>
          <w:lang w:val="en-GB"/>
        </w:rPr>
        <w:t xml:space="preserve">Key words: </w:t>
      </w:r>
      <w:r w:rsidRPr="009816F9">
        <w:rPr>
          <w:rFonts w:ascii="Book Antiqua" w:hAnsi="Book Antiqua" w:cs="Arial"/>
          <w:lang w:val="en-GB"/>
        </w:rPr>
        <w:t xml:space="preserve">Intimal sarcoma of the pulmonary artery; </w:t>
      </w:r>
      <w:r w:rsidR="002C2F5A" w:rsidRPr="009816F9">
        <w:rPr>
          <w:rFonts w:ascii="Book Antiqua" w:hAnsi="Book Antiqua" w:cs="Arial"/>
          <w:lang w:val="en-GB"/>
        </w:rPr>
        <w:t>L</w:t>
      </w:r>
      <w:r w:rsidRPr="009816F9">
        <w:rPr>
          <w:rFonts w:ascii="Book Antiqua" w:hAnsi="Book Antiqua" w:cs="Arial"/>
          <w:lang w:val="en-GB"/>
        </w:rPr>
        <w:t xml:space="preserve">ung metastases; </w:t>
      </w:r>
      <w:r w:rsidR="002C2F5A" w:rsidRPr="009816F9">
        <w:rPr>
          <w:rFonts w:ascii="Book Antiqua" w:hAnsi="Book Antiqua" w:cs="Arial"/>
          <w:lang w:val="en-GB"/>
        </w:rPr>
        <w:t>T</w:t>
      </w:r>
      <w:r w:rsidRPr="009816F9">
        <w:rPr>
          <w:rFonts w:ascii="Book Antiqua" w:hAnsi="Book Antiqua" w:cs="Arial"/>
          <w:lang w:val="en-GB"/>
        </w:rPr>
        <w:t xml:space="preserve">reatment; </w:t>
      </w:r>
      <w:proofErr w:type="spellStart"/>
      <w:r w:rsidRPr="009816F9">
        <w:rPr>
          <w:rFonts w:ascii="Book Antiqua" w:hAnsi="Book Antiqua"/>
          <w:lang w:val="en-GB"/>
        </w:rPr>
        <w:t>Metastasectomy</w:t>
      </w:r>
      <w:proofErr w:type="spellEnd"/>
      <w:r w:rsidRPr="009816F9">
        <w:rPr>
          <w:rFonts w:ascii="Book Antiqua" w:hAnsi="Book Antiqua"/>
          <w:lang w:val="en-GB"/>
        </w:rPr>
        <w:t>;</w:t>
      </w:r>
      <w:r w:rsidRPr="009816F9">
        <w:rPr>
          <w:rFonts w:ascii="Book Antiqua" w:hAnsi="Book Antiqua" w:cs="Arial"/>
          <w:lang w:val="en-GB"/>
        </w:rPr>
        <w:t xml:space="preserve"> Stere</w:t>
      </w:r>
      <w:r w:rsidR="002C2F5A">
        <w:rPr>
          <w:rFonts w:ascii="Book Antiqua" w:hAnsi="Book Antiqua" w:cs="Arial"/>
          <w:lang w:val="en-GB"/>
        </w:rPr>
        <w:t>otactic body radiation therapy</w:t>
      </w:r>
    </w:p>
    <w:p w14:paraId="17E0EB0C"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00C09245" w14:textId="77777777" w:rsidR="002C2F5A" w:rsidRPr="00C52BCF" w:rsidRDefault="002C2F5A" w:rsidP="002C2F5A">
      <w:pPr>
        <w:widowControl w:val="0"/>
        <w:adjustRightInd w:val="0"/>
        <w:snapToGrid w:val="0"/>
        <w:spacing w:line="360" w:lineRule="auto"/>
        <w:jc w:val="both"/>
        <w:rPr>
          <w:rFonts w:ascii="Book Antiqua" w:hAnsi="Book Antiqua" w:cs="Tahoma"/>
          <w:color w:val="000000"/>
          <w:kern w:val="2"/>
        </w:rPr>
      </w:pPr>
      <w:bookmarkStart w:id="66" w:name="OLE_LINK148"/>
      <w:bookmarkStart w:id="67" w:name="OLE_LINK149"/>
      <w:bookmarkStart w:id="68" w:name="OLE_LINK200"/>
      <w:bookmarkStart w:id="69" w:name="OLE_LINK288"/>
      <w:bookmarkStart w:id="70" w:name="OLE_LINK1864"/>
      <w:bookmarkStart w:id="71" w:name="OLE_LINK382"/>
      <w:bookmarkStart w:id="72" w:name="OLE_LINK306"/>
      <w:bookmarkStart w:id="73" w:name="OLE_LINK569"/>
      <w:bookmarkStart w:id="74" w:name="OLE_LINK682"/>
      <w:bookmarkStart w:id="75" w:name="OLE_LINK78"/>
      <w:bookmarkStart w:id="76" w:name="OLE_LINK79"/>
      <w:bookmarkStart w:id="77" w:name="OLE_LINK86"/>
      <w:bookmarkStart w:id="78" w:name="OLE_LINK99"/>
      <w:bookmarkStart w:id="79" w:name="OLE_LINK217"/>
      <w:bookmarkStart w:id="80" w:name="OLE_LINK245"/>
      <w:bookmarkStart w:id="81" w:name="OLE_LINK246"/>
      <w:bookmarkStart w:id="82" w:name="OLE_LINK274"/>
      <w:bookmarkStart w:id="83" w:name="OLE_LINK320"/>
      <w:bookmarkStart w:id="84" w:name="OLE_LINK333"/>
      <w:bookmarkStart w:id="85" w:name="OLE_LINK456"/>
      <w:bookmarkStart w:id="86" w:name="OLE_LINK494"/>
      <w:bookmarkStart w:id="87" w:name="OLE_LINK596"/>
      <w:bookmarkStart w:id="88" w:name="OLE_LINK686"/>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66"/>
      <w:bookmarkEnd w:id="67"/>
      <w:bookmarkEnd w:id="68"/>
      <w:bookmarkEnd w:id="69"/>
      <w:bookmarkEnd w:id="70"/>
      <w:bookmarkEnd w:id="71"/>
      <w:bookmarkEnd w:id="72"/>
      <w:bookmarkEnd w:id="73"/>
      <w:bookmarkEnd w:id="74"/>
    </w:p>
    <w:bookmarkEnd w:id="75"/>
    <w:bookmarkEnd w:id="76"/>
    <w:bookmarkEnd w:id="77"/>
    <w:bookmarkEnd w:id="78"/>
    <w:bookmarkEnd w:id="79"/>
    <w:bookmarkEnd w:id="80"/>
    <w:bookmarkEnd w:id="81"/>
    <w:bookmarkEnd w:id="82"/>
    <w:bookmarkEnd w:id="83"/>
    <w:bookmarkEnd w:id="84"/>
    <w:bookmarkEnd w:id="85"/>
    <w:bookmarkEnd w:id="86"/>
    <w:bookmarkEnd w:id="87"/>
    <w:bookmarkEnd w:id="88"/>
    <w:p w14:paraId="59EAD4E1"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3745BE96" w14:textId="271B1305" w:rsidR="00EC60CC" w:rsidRPr="00312859" w:rsidRDefault="00EC60CC" w:rsidP="00044814">
      <w:pPr>
        <w:widowControl w:val="0"/>
        <w:autoSpaceDE w:val="0"/>
        <w:autoSpaceDN w:val="0"/>
        <w:adjustRightInd w:val="0"/>
        <w:snapToGrid w:val="0"/>
        <w:spacing w:line="360" w:lineRule="auto"/>
        <w:jc w:val="both"/>
        <w:rPr>
          <w:rFonts w:ascii="Book Antiqua" w:eastAsia="宋体" w:hAnsi="Book Antiqua" w:cs="Times"/>
          <w:lang w:val="en-GB" w:eastAsia="zh-CN"/>
        </w:rPr>
      </w:pPr>
      <w:r w:rsidRPr="009816F9">
        <w:rPr>
          <w:rFonts w:ascii="Book Antiqua" w:hAnsi="Book Antiqua" w:cs="Book Antiqua"/>
          <w:b/>
          <w:lang w:val="en-GB"/>
        </w:rPr>
        <w:t>Core tip:</w:t>
      </w:r>
      <w:r w:rsidR="002C2F5A" w:rsidRPr="00312859">
        <w:rPr>
          <w:rFonts w:ascii="Book Antiqua" w:eastAsia="宋体" w:hAnsi="Book Antiqua" w:cs="Book Antiqua" w:hint="eastAsia"/>
          <w:b/>
          <w:lang w:val="en-GB" w:eastAsia="zh-CN"/>
        </w:rPr>
        <w:t xml:space="preserve"> </w:t>
      </w:r>
      <w:r w:rsidRPr="009816F9">
        <w:rPr>
          <w:rFonts w:ascii="Book Antiqua" w:eastAsia="MS Mincho" w:hAnsi="Book Antiqua" w:cs="Times"/>
          <w:lang w:val="en-GB"/>
        </w:rPr>
        <w:t xml:space="preserve">Intimal sarcoma of the pulmonary artery is a rare </w:t>
      </w:r>
      <w:proofErr w:type="spellStart"/>
      <w:r w:rsidRPr="009816F9">
        <w:rPr>
          <w:rFonts w:ascii="Book Antiqua" w:eastAsia="MS Mincho" w:hAnsi="Book Antiqua" w:cs="Times"/>
          <w:lang w:val="en-GB"/>
        </w:rPr>
        <w:t>tumor</w:t>
      </w:r>
      <w:proofErr w:type="spellEnd"/>
      <w:r w:rsidRPr="009816F9">
        <w:rPr>
          <w:rFonts w:ascii="Book Antiqua" w:eastAsia="MS Mincho" w:hAnsi="Book Antiqua" w:cs="Times"/>
          <w:lang w:val="en-GB"/>
        </w:rPr>
        <w:t xml:space="preserve"> with a very poor prognosis. </w:t>
      </w:r>
      <w:r w:rsidRPr="009816F9">
        <w:rPr>
          <w:rFonts w:ascii="Book Antiqua" w:hAnsi="Book Antiqua" w:cs="Palatino"/>
          <w:lang w:val="en-GB"/>
        </w:rPr>
        <w:t>It has been described in a limited number of reports.</w:t>
      </w:r>
      <w:r w:rsidRPr="009816F9">
        <w:rPr>
          <w:rFonts w:ascii="Book Antiqua" w:hAnsi="Book Antiqua" w:cs="Times"/>
          <w:lang w:val="en-GB"/>
        </w:rPr>
        <w:t xml:space="preserve"> </w:t>
      </w:r>
      <w:r w:rsidR="002C2F5A" w:rsidRPr="00312859">
        <w:rPr>
          <w:rFonts w:ascii="Book Antiqua" w:eastAsia="宋体" w:hAnsi="Book Antiqua" w:cs="Times" w:hint="eastAsia"/>
          <w:lang w:val="en-GB" w:eastAsia="zh-CN"/>
        </w:rPr>
        <w:t>This</w:t>
      </w:r>
      <w:r w:rsidRPr="009816F9">
        <w:rPr>
          <w:rFonts w:ascii="Book Antiqua" w:eastAsia="MS Mincho" w:hAnsi="Book Antiqua" w:cs="Times"/>
          <w:lang w:val="en-GB"/>
        </w:rPr>
        <w:t xml:space="preserve"> case is </w:t>
      </w:r>
      <w:proofErr w:type="gramStart"/>
      <w:r w:rsidRPr="009816F9">
        <w:rPr>
          <w:rFonts w:ascii="Book Antiqua" w:eastAsia="MS Mincho" w:hAnsi="Book Antiqua" w:cs="Times"/>
          <w:lang w:val="en-GB"/>
        </w:rPr>
        <w:t>a</w:t>
      </w:r>
      <w:proofErr w:type="gramEnd"/>
      <w:r w:rsidRPr="009816F9">
        <w:rPr>
          <w:rFonts w:ascii="Book Antiqua" w:eastAsia="MS Mincho" w:hAnsi="Book Antiqua" w:cs="Times"/>
          <w:lang w:val="en-GB"/>
        </w:rPr>
        <w:t xml:space="preserve"> uncommon patient with long-term survival despite having rapid metastatic progression, who maintains a complete remission after initial surgical treatment, completed after occurrence of progression with stereotaxic body radiotherapy.</w:t>
      </w:r>
    </w:p>
    <w:p w14:paraId="54B577F6"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Times"/>
          <w:lang w:val="en-GB" w:eastAsia="zh-CN"/>
        </w:rPr>
      </w:pPr>
    </w:p>
    <w:p w14:paraId="4820827D" w14:textId="6DE4B6D8" w:rsidR="002C2F5A" w:rsidRPr="00C52BCF" w:rsidRDefault="00EC60CC" w:rsidP="002C2F5A">
      <w:pPr>
        <w:widowControl w:val="0"/>
        <w:adjustRightInd w:val="0"/>
        <w:snapToGrid w:val="0"/>
        <w:spacing w:line="360" w:lineRule="auto"/>
        <w:jc w:val="both"/>
        <w:rPr>
          <w:rFonts w:ascii="Book Antiqua" w:hAnsi="Book Antiqua"/>
        </w:rPr>
      </w:pPr>
      <w:proofErr w:type="spellStart"/>
      <w:r w:rsidRPr="009816F9">
        <w:rPr>
          <w:rFonts w:ascii="Book Antiqua" w:hAnsi="Book Antiqua" w:cs="Arial"/>
          <w:lang w:val="en-GB"/>
        </w:rPr>
        <w:t>García-Cabezas</w:t>
      </w:r>
      <w:proofErr w:type="spellEnd"/>
      <w:r w:rsidRPr="009816F9">
        <w:rPr>
          <w:rFonts w:ascii="Book Antiqua" w:hAnsi="Book Antiqua" w:cs="Arial"/>
          <w:lang w:val="en-GB"/>
        </w:rPr>
        <w:t xml:space="preserve"> S, </w:t>
      </w:r>
      <w:proofErr w:type="spellStart"/>
      <w:r w:rsidRPr="009816F9">
        <w:rPr>
          <w:rFonts w:ascii="Book Antiqua" w:hAnsi="Book Antiqua" w:cs="Arial"/>
          <w:lang w:val="en-GB"/>
        </w:rPr>
        <w:t>Centeno-Haro</w:t>
      </w:r>
      <w:proofErr w:type="spellEnd"/>
      <w:r w:rsidRPr="009816F9">
        <w:rPr>
          <w:rFonts w:ascii="Book Antiqua" w:hAnsi="Book Antiqua" w:cs="Arial"/>
          <w:lang w:val="en-GB"/>
        </w:rPr>
        <w:t xml:space="preserve"> M, </w:t>
      </w:r>
      <w:proofErr w:type="spellStart"/>
      <w:r w:rsidRPr="009816F9">
        <w:rPr>
          <w:rFonts w:ascii="Book Antiqua" w:hAnsi="Book Antiqua" w:cs="Arial"/>
          <w:lang w:val="en-GB"/>
        </w:rPr>
        <w:t>Espejo</w:t>
      </w:r>
      <w:proofErr w:type="spellEnd"/>
      <w:r w:rsidRPr="009816F9">
        <w:rPr>
          <w:rFonts w:ascii="Book Antiqua" w:hAnsi="Book Antiqua" w:cs="Arial"/>
          <w:lang w:val="en-GB"/>
        </w:rPr>
        <w:t>-Pérez S, Carmona-</w:t>
      </w:r>
      <w:proofErr w:type="spellStart"/>
      <w:r w:rsidRPr="009816F9">
        <w:rPr>
          <w:rFonts w:ascii="Book Antiqua" w:hAnsi="Book Antiqua" w:cs="Arial"/>
          <w:lang w:val="en-GB"/>
        </w:rPr>
        <w:t>Asenjo</w:t>
      </w:r>
      <w:proofErr w:type="spellEnd"/>
      <w:r w:rsidRPr="009816F9">
        <w:rPr>
          <w:rFonts w:ascii="Book Antiqua" w:hAnsi="Book Antiqua" w:cs="Arial"/>
          <w:lang w:val="en-GB"/>
        </w:rPr>
        <w:t xml:space="preserve"> E, Moreno-Vega AL, Ortega-Salas R, Palacios-</w:t>
      </w:r>
      <w:proofErr w:type="spellStart"/>
      <w:r w:rsidRPr="009816F9">
        <w:rPr>
          <w:rFonts w:ascii="Book Antiqua" w:hAnsi="Book Antiqua" w:cs="Arial"/>
          <w:lang w:val="en-GB"/>
        </w:rPr>
        <w:t>Eito</w:t>
      </w:r>
      <w:proofErr w:type="spellEnd"/>
      <w:r w:rsidRPr="009816F9">
        <w:rPr>
          <w:rFonts w:ascii="Book Antiqua" w:hAnsi="Book Antiqua" w:cs="Arial"/>
          <w:lang w:val="en-GB"/>
        </w:rPr>
        <w:t xml:space="preserve"> A. </w:t>
      </w:r>
      <w:r w:rsidR="00FE3FBF" w:rsidRPr="009816F9">
        <w:rPr>
          <w:rFonts w:ascii="Book Antiqua" w:hAnsi="Book Antiqua" w:cs="Arial"/>
          <w:lang w:val="en-GB"/>
        </w:rPr>
        <w:t xml:space="preserve">Intimal sarcoma of the pulmonary </w:t>
      </w:r>
      <w:r w:rsidR="00FE3FBF" w:rsidRPr="009816F9">
        <w:rPr>
          <w:rFonts w:ascii="Book Antiqua" w:hAnsi="Book Antiqua" w:cs="Arial"/>
          <w:lang w:val="en-GB"/>
        </w:rPr>
        <w:lastRenderedPageBreak/>
        <w:t>artery with multiple lung metastases: Long-term survival case</w:t>
      </w:r>
      <w:r w:rsidRPr="009816F9">
        <w:rPr>
          <w:rFonts w:ascii="Book Antiqua" w:hAnsi="Book Antiqua" w:cs="Arial"/>
          <w:lang w:val="en-GB"/>
        </w:rPr>
        <w:t>.</w:t>
      </w:r>
      <w:r w:rsidR="002C2F5A" w:rsidRPr="00312859">
        <w:rPr>
          <w:rFonts w:ascii="Book Antiqua" w:eastAsia="宋体" w:hAnsi="Book Antiqua" w:cs="Arial" w:hint="eastAsia"/>
          <w:lang w:val="en-GB" w:eastAsia="zh-CN"/>
        </w:rPr>
        <w:t xml:space="preserve"> </w:t>
      </w:r>
      <w:r w:rsidR="002C2F5A" w:rsidRPr="00C52BCF">
        <w:rPr>
          <w:rFonts w:ascii="Book Antiqua" w:hAnsi="Book Antiqua" w:cs="Arial"/>
          <w:i/>
          <w:iCs/>
          <w:color w:val="000000"/>
          <w:shd w:val="clear" w:color="auto" w:fill="FFFFFF"/>
        </w:rPr>
        <w:t xml:space="preserve">World J Clin Oncol </w:t>
      </w:r>
      <w:r w:rsidR="002C2F5A">
        <w:rPr>
          <w:rFonts w:ascii="Book Antiqua" w:hAnsi="Book Antiqua"/>
        </w:rPr>
        <w:t>2017</w:t>
      </w:r>
      <w:r w:rsidR="002C2F5A" w:rsidRPr="00C52BCF">
        <w:rPr>
          <w:rFonts w:ascii="Book Antiqua" w:hAnsi="Book Antiqua"/>
        </w:rPr>
        <w:t>; In press</w:t>
      </w:r>
    </w:p>
    <w:p w14:paraId="09AD5F21" w14:textId="086D381C" w:rsidR="00EC60CC" w:rsidRPr="00312859" w:rsidRDefault="00EC60CC"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7F6E0ABF" w14:textId="77777777" w:rsidR="002C2F5A" w:rsidRPr="009816F9" w:rsidRDefault="002C2F5A" w:rsidP="002C2F5A">
      <w:pPr>
        <w:snapToGrid w:val="0"/>
        <w:spacing w:line="360" w:lineRule="auto"/>
        <w:jc w:val="both"/>
        <w:rPr>
          <w:rFonts w:ascii="Book Antiqua" w:hAnsi="Book Antiqua" w:cs="Arial"/>
          <w:lang w:val="en-GB"/>
        </w:rPr>
      </w:pPr>
    </w:p>
    <w:p w14:paraId="35D43B9B"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5B273846" w14:textId="77777777" w:rsidR="00EC60CC" w:rsidRPr="009816F9" w:rsidRDefault="003343C7" w:rsidP="00044814">
      <w:pPr>
        <w:widowControl w:val="0"/>
        <w:autoSpaceDE w:val="0"/>
        <w:autoSpaceDN w:val="0"/>
        <w:adjustRightInd w:val="0"/>
        <w:snapToGrid w:val="0"/>
        <w:spacing w:line="360" w:lineRule="auto"/>
        <w:jc w:val="both"/>
        <w:rPr>
          <w:rFonts w:ascii="Book Antiqua" w:hAnsi="Book Antiqua" w:cs="Arial"/>
          <w:b/>
          <w:bCs/>
          <w:lang w:val="en-GB"/>
        </w:rPr>
      </w:pPr>
      <w:r>
        <w:rPr>
          <w:rFonts w:ascii="Book Antiqua" w:hAnsi="Book Antiqua" w:cs="Arial"/>
          <w:b/>
          <w:bCs/>
          <w:lang w:val="en-GB"/>
        </w:rPr>
        <w:br w:type="page"/>
      </w:r>
      <w:r w:rsidR="00EC60CC" w:rsidRPr="009816F9">
        <w:rPr>
          <w:rFonts w:ascii="Book Antiqua" w:hAnsi="Book Antiqua" w:cs="Arial"/>
          <w:b/>
          <w:bCs/>
          <w:lang w:val="en-GB"/>
        </w:rPr>
        <w:lastRenderedPageBreak/>
        <w:t>INTRODUCTION</w:t>
      </w:r>
    </w:p>
    <w:p w14:paraId="0AA6B39E" w14:textId="1F08D7F7" w:rsidR="00EC60CC" w:rsidRPr="00CA770E" w:rsidRDefault="00EC60CC"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r w:rsidRPr="00CA770E">
        <w:rPr>
          <w:rFonts w:ascii="Book Antiqua" w:hAnsi="Book Antiqua" w:cs="Arial"/>
          <w:lang w:val="en-GB"/>
        </w:rPr>
        <w:t xml:space="preserve">Pulmonary artery intimal sarcoma (PAIS) is a rare </w:t>
      </w:r>
      <w:proofErr w:type="spellStart"/>
      <w:r w:rsidRPr="00CA770E">
        <w:rPr>
          <w:rFonts w:ascii="Book Antiqua" w:hAnsi="Book Antiqua" w:cs="Arial"/>
          <w:lang w:val="en-GB"/>
        </w:rPr>
        <w:t>tumor</w:t>
      </w:r>
      <w:proofErr w:type="spellEnd"/>
      <w:r w:rsidRPr="00CA770E">
        <w:rPr>
          <w:rFonts w:ascii="Book Antiqua" w:hAnsi="Book Antiqua" w:cs="Arial"/>
          <w:lang w:val="en-GB"/>
        </w:rPr>
        <w:t xml:space="preserve"> </w:t>
      </w:r>
      <w:r w:rsidR="008B7C55" w:rsidRPr="00CA770E">
        <w:rPr>
          <w:rFonts w:ascii="Book Antiqua" w:eastAsia="Times New Roman" w:hAnsi="Book Antiqua"/>
          <w:lang w:val="en"/>
        </w:rPr>
        <w:t xml:space="preserve">first described by Mandelstamm in </w:t>
      </w:r>
      <w:r w:rsidR="008B7C55" w:rsidRPr="00CA770E">
        <w:rPr>
          <w:rFonts w:ascii="Book Antiqua" w:eastAsia="Times New Roman" w:hAnsi="Book Antiqua"/>
        </w:rPr>
        <w:t>1923</w:t>
      </w:r>
      <w:r w:rsidR="008B7C55" w:rsidRPr="00CA770E">
        <w:rPr>
          <w:rFonts w:ascii="Book Antiqua" w:hAnsi="Book Antiqua" w:cs="Arial"/>
          <w:vertAlign w:val="superscript"/>
          <w:lang w:val="en-GB"/>
        </w:rPr>
        <w:t>[1]</w:t>
      </w:r>
      <w:r w:rsidR="008B7C55" w:rsidRPr="00CA770E">
        <w:rPr>
          <w:rFonts w:ascii="Book Antiqua" w:eastAsia="Times New Roman" w:hAnsi="Book Antiqua"/>
        </w:rPr>
        <w:t>. Since then, about 300 cases have been reported in the literature</w:t>
      </w:r>
      <w:r w:rsidR="008B7C55" w:rsidRPr="00CA770E">
        <w:rPr>
          <w:rFonts w:ascii="Book Antiqua" w:hAnsi="Book Antiqua" w:cs="Arial"/>
          <w:vertAlign w:val="superscript"/>
          <w:lang w:val="en-GB"/>
        </w:rPr>
        <w:t>[2,3]</w:t>
      </w:r>
      <w:r w:rsidR="008B7C55" w:rsidRPr="00CA770E">
        <w:rPr>
          <w:rFonts w:ascii="Book Antiqua" w:eastAsia="Times New Roman" w:hAnsi="Book Antiqua"/>
        </w:rPr>
        <w:t xml:space="preserve">. </w:t>
      </w:r>
      <w:r w:rsidR="008B7C55" w:rsidRPr="00CA770E">
        <w:rPr>
          <w:rFonts w:ascii="Book Antiqua" w:hAnsi="Book Antiqua" w:cs="Times"/>
          <w:lang w:val="es-ES"/>
        </w:rPr>
        <w:t>The prognosis is generally poor, with a median overall surv</w:t>
      </w:r>
      <w:r w:rsidR="00CA770E" w:rsidRPr="00CA770E">
        <w:rPr>
          <w:rFonts w:ascii="Book Antiqua" w:hAnsi="Book Antiqua" w:cs="Times"/>
          <w:lang w:val="es-ES"/>
        </w:rPr>
        <w:t>ival</w:t>
      </w:r>
      <w:r w:rsidR="00FB4B5A">
        <w:rPr>
          <w:rFonts w:ascii="Book Antiqua" w:hAnsi="Book Antiqua" w:cs="Times"/>
          <w:lang w:val="es-ES"/>
        </w:rPr>
        <w:t xml:space="preserve"> </w:t>
      </w:r>
      <w:r w:rsidR="00CA770E" w:rsidRPr="00CA770E">
        <w:rPr>
          <w:rFonts w:ascii="Book Antiqua" w:hAnsi="Book Antiqua" w:cs="Times"/>
          <w:lang w:val="es-ES"/>
        </w:rPr>
        <w:t>of approximately 17 mo</w:t>
      </w:r>
      <w:r w:rsidR="008B7C55" w:rsidRPr="00CA770E">
        <w:rPr>
          <w:rFonts w:ascii="Book Antiqua" w:hAnsi="Book Antiqua" w:cs="Arial"/>
          <w:vertAlign w:val="superscript"/>
          <w:lang w:val="en-GB"/>
        </w:rPr>
        <w:t>[2-4]</w:t>
      </w:r>
      <w:r w:rsidR="008B7C55" w:rsidRPr="00CA770E">
        <w:rPr>
          <w:rFonts w:ascii="Book Antiqua" w:hAnsi="Book Antiqua" w:cs="Times"/>
          <w:lang w:val="es-ES"/>
        </w:rPr>
        <w:t>.</w:t>
      </w:r>
      <w:r w:rsidR="008B7C55" w:rsidRPr="00CA770E">
        <w:rPr>
          <w:rFonts w:ascii="Book Antiqua" w:hAnsi="Book Antiqua" w:cs="Arial"/>
          <w:lang w:val="en-GB"/>
        </w:rPr>
        <w:t xml:space="preserve"> </w:t>
      </w:r>
      <w:r w:rsidRPr="00CA770E">
        <w:rPr>
          <w:rFonts w:ascii="Book Antiqua" w:hAnsi="Book Antiqua" w:cs="Arial"/>
          <w:lang w:val="en-GB"/>
        </w:rPr>
        <w:t xml:space="preserve">Clinical and radiological findings usually mimic thromboembolic disease, leading to diagnostic </w:t>
      </w:r>
      <w:proofErr w:type="gramStart"/>
      <w:r w:rsidRPr="00CA770E">
        <w:rPr>
          <w:rFonts w:ascii="Book Antiqua" w:hAnsi="Book Antiqua" w:cs="Arial"/>
          <w:lang w:val="en-GB"/>
        </w:rPr>
        <w:t>delays</w:t>
      </w:r>
      <w:r w:rsidR="008B7C55" w:rsidRPr="00CA770E">
        <w:rPr>
          <w:rFonts w:ascii="Book Antiqua" w:hAnsi="Book Antiqua" w:cs="Arial"/>
          <w:vertAlign w:val="superscript"/>
          <w:lang w:val="en-GB"/>
        </w:rPr>
        <w:t>[</w:t>
      </w:r>
      <w:proofErr w:type="gramEnd"/>
      <w:r w:rsidR="008B7C55" w:rsidRPr="00CA770E">
        <w:rPr>
          <w:rFonts w:ascii="Book Antiqua" w:hAnsi="Book Antiqua" w:cs="Arial"/>
          <w:vertAlign w:val="superscript"/>
          <w:lang w:val="en-GB"/>
        </w:rPr>
        <w:t>5]</w:t>
      </w:r>
      <w:r w:rsidR="008B7C55" w:rsidRPr="00CA770E">
        <w:rPr>
          <w:rFonts w:ascii="Book Antiqua" w:hAnsi="Book Antiqua" w:cs="Arial"/>
          <w:lang w:val="en-GB"/>
        </w:rPr>
        <w:t>.</w:t>
      </w:r>
      <w:r w:rsidR="00FB4B5A">
        <w:rPr>
          <w:rFonts w:ascii="Book Antiqua" w:hAnsi="Book Antiqua" w:cs="Arial"/>
          <w:lang w:val="en-GB"/>
        </w:rPr>
        <w:t xml:space="preserve"> </w:t>
      </w:r>
      <w:r w:rsidR="002C7AD1" w:rsidRPr="00CA770E">
        <w:rPr>
          <w:rFonts w:ascii="Book Antiqua" w:hAnsi="Book Antiqua"/>
          <w:lang w:val="es-ES"/>
        </w:rPr>
        <w:t>Surgical resection of the primary tumor is the best therapeutic option to prolong survival</w:t>
      </w:r>
      <w:r w:rsidR="002C7AD1" w:rsidRPr="00CA770E">
        <w:rPr>
          <w:rFonts w:ascii="Book Antiqua" w:hAnsi="Book Antiqua" w:cs="Times"/>
          <w:lang w:val="es-ES"/>
        </w:rPr>
        <w:t xml:space="preserve"> </w:t>
      </w:r>
      <w:r w:rsidR="002C7AD1" w:rsidRPr="00CA770E">
        <w:rPr>
          <w:rFonts w:ascii="Book Antiqua" w:hAnsi="Book Antiqua" w:cs="Arial"/>
          <w:lang w:val="en-GB"/>
        </w:rPr>
        <w:t>and adjuvant chemotherapy and radiotherapy have limited results</w:t>
      </w:r>
      <w:r w:rsidR="002C7AD1" w:rsidRPr="00CA770E">
        <w:rPr>
          <w:rFonts w:ascii="Book Antiqua" w:hAnsi="Book Antiqua" w:cs="Arial"/>
          <w:vertAlign w:val="superscript"/>
          <w:lang w:val="en-GB"/>
        </w:rPr>
        <w:t>[2,3]</w:t>
      </w:r>
      <w:r w:rsidR="002C7AD1" w:rsidRPr="00CA770E">
        <w:rPr>
          <w:rFonts w:ascii="Book Antiqua" w:hAnsi="Book Antiqua" w:cs="Arial"/>
          <w:lang w:val="en-GB"/>
        </w:rPr>
        <w:t xml:space="preserve">. </w:t>
      </w:r>
      <w:r w:rsidRPr="00CA770E">
        <w:rPr>
          <w:rFonts w:ascii="Book Antiqua" w:hAnsi="Book Antiqua" w:cs="Arial"/>
          <w:lang w:val="en-GB"/>
        </w:rPr>
        <w:t xml:space="preserve">The treatment of choice is surgery, as adjuvant chemotherapy and radiotherapy have limited results. When metastases occur, they may be resected in specific </w:t>
      </w:r>
      <w:proofErr w:type="gramStart"/>
      <w:r w:rsidRPr="00CA770E">
        <w:rPr>
          <w:rFonts w:ascii="Book Antiqua" w:hAnsi="Book Antiqua" w:cs="Arial"/>
          <w:lang w:val="en-GB"/>
        </w:rPr>
        <w:t>patients</w:t>
      </w:r>
      <w:r w:rsidR="002C7AD1" w:rsidRPr="00CA770E">
        <w:rPr>
          <w:rFonts w:ascii="Book Antiqua" w:hAnsi="Book Antiqua" w:cs="Arial"/>
          <w:vertAlign w:val="superscript"/>
          <w:lang w:val="en-GB"/>
        </w:rPr>
        <w:t>[</w:t>
      </w:r>
      <w:proofErr w:type="gramEnd"/>
      <w:r w:rsidR="002C7AD1" w:rsidRPr="00CA770E">
        <w:rPr>
          <w:rFonts w:ascii="Book Antiqua" w:hAnsi="Book Antiqua" w:cs="Arial"/>
          <w:vertAlign w:val="superscript"/>
          <w:lang w:val="en-GB"/>
        </w:rPr>
        <w:t>6,7]</w:t>
      </w:r>
      <w:r w:rsidRPr="00CA770E">
        <w:rPr>
          <w:rFonts w:ascii="Book Antiqua" w:hAnsi="Book Antiqua" w:cs="Arial"/>
          <w:lang w:val="en-GB"/>
        </w:rPr>
        <w:t>.</w:t>
      </w:r>
      <w:r w:rsidR="00FE3FBF">
        <w:rPr>
          <w:rFonts w:ascii="Book Antiqua" w:eastAsiaTheme="minorEastAsia" w:hAnsi="Book Antiqua" w:cs="Arial" w:hint="eastAsia"/>
          <w:lang w:val="en-GB" w:eastAsia="zh-CN"/>
        </w:rPr>
        <w:t xml:space="preserve"> </w:t>
      </w:r>
      <w:r w:rsidRPr="00CA770E">
        <w:rPr>
          <w:rFonts w:ascii="Book Antiqua" w:hAnsi="Book Antiqua" w:cs="Arial"/>
          <w:lang w:val="en-GB"/>
        </w:rPr>
        <w:t xml:space="preserve">Otherwise, treatment is generally systemic and palliative in nature. In recent years, stereotactic body radiation therapy (SBRT) for lung metastases, </w:t>
      </w:r>
      <w:r w:rsidRPr="00CA770E">
        <w:rPr>
          <w:rFonts w:ascii="Book Antiqua" w:eastAsia="MS Mincho" w:hAnsi="Book Antiqua" w:cs="Times"/>
          <w:lang w:val="en-GB"/>
        </w:rPr>
        <w:t xml:space="preserve">a high-precision external radiotherapy technique, alternative to </w:t>
      </w:r>
      <w:proofErr w:type="spellStart"/>
      <w:r w:rsidRPr="00CA770E">
        <w:rPr>
          <w:rFonts w:ascii="Book Antiqua" w:eastAsia="MS Mincho" w:hAnsi="Book Antiqua" w:cs="Times"/>
          <w:lang w:val="en-GB"/>
        </w:rPr>
        <w:t>metastasectomy</w:t>
      </w:r>
      <w:proofErr w:type="spellEnd"/>
      <w:r w:rsidRPr="00CA770E">
        <w:rPr>
          <w:rFonts w:ascii="Book Antiqua" w:eastAsia="MS Mincho" w:hAnsi="Book Antiqua" w:cs="Times"/>
          <w:lang w:val="en-GB"/>
        </w:rPr>
        <w:t>,</w:t>
      </w:r>
      <w:r w:rsidRPr="00CA770E">
        <w:rPr>
          <w:rFonts w:ascii="Book Antiqua" w:hAnsi="Book Antiqua" w:cs="Arial"/>
          <w:lang w:val="en-GB"/>
        </w:rPr>
        <w:t xml:space="preserve"> has undergone significant development</w:t>
      </w:r>
      <w:r w:rsidRPr="00CA770E">
        <w:rPr>
          <w:rFonts w:ascii="Book Antiqua" w:eastAsia="MS Mincho" w:hAnsi="Book Antiqua" w:cs="Times"/>
          <w:lang w:val="en-GB"/>
        </w:rPr>
        <w:t>.</w:t>
      </w:r>
      <w:r w:rsidR="00CA5D7A" w:rsidRPr="00CA770E">
        <w:rPr>
          <w:rFonts w:ascii="Book Antiqua" w:eastAsia="MS Mincho" w:hAnsi="Book Antiqua" w:cs="Times"/>
          <w:lang w:val="en-GB"/>
        </w:rPr>
        <w:t xml:space="preserve"> </w:t>
      </w:r>
      <w:r w:rsidR="00CA5D7A" w:rsidRPr="00CA770E">
        <w:rPr>
          <w:rFonts w:ascii="Book Antiqua" w:hAnsi="Book Antiqua" w:cs="Arial"/>
          <w:lang w:val="en-US"/>
        </w:rPr>
        <w:t xml:space="preserve">Prospective phase I/II studies have shown that SBRT is safe and effective as treatment of lung metastases in </w:t>
      </w:r>
      <w:proofErr w:type="spellStart"/>
      <w:r w:rsidR="00CA5D7A" w:rsidRPr="00CA770E">
        <w:rPr>
          <w:rFonts w:ascii="Book Antiqua" w:hAnsi="Book Antiqua" w:cs="Arial"/>
          <w:lang w:val="en-US"/>
        </w:rPr>
        <w:t>oligometastatic</w:t>
      </w:r>
      <w:proofErr w:type="spellEnd"/>
      <w:r w:rsidR="00CA5D7A" w:rsidRPr="00CA770E">
        <w:rPr>
          <w:rFonts w:ascii="Book Antiqua" w:hAnsi="Book Antiqua" w:cs="Arial"/>
          <w:lang w:val="en-US"/>
        </w:rPr>
        <w:t xml:space="preserve"> patients</w:t>
      </w:r>
      <w:r w:rsidR="00681846" w:rsidRPr="00CA770E">
        <w:rPr>
          <w:rFonts w:ascii="Book Antiqua" w:hAnsi="Book Antiqua" w:cs="Arial"/>
          <w:lang w:val="en-US"/>
        </w:rPr>
        <w:t xml:space="preserve"> </w:t>
      </w:r>
      <w:r w:rsidR="00E33ACC" w:rsidRPr="00CA770E">
        <w:rPr>
          <w:rFonts w:ascii="Book Antiqua" w:hAnsi="Book Antiqua" w:cs="Arial"/>
          <w:lang w:val="en-US"/>
        </w:rPr>
        <w:t xml:space="preserve">who are not candidates for </w:t>
      </w:r>
      <w:proofErr w:type="gramStart"/>
      <w:r w:rsidR="00E33ACC" w:rsidRPr="00CA770E">
        <w:rPr>
          <w:rFonts w:ascii="Book Antiqua" w:hAnsi="Book Antiqua" w:cs="Arial"/>
          <w:lang w:val="en-US"/>
        </w:rPr>
        <w:t>surgery</w:t>
      </w:r>
      <w:r w:rsidR="00CA5D7A" w:rsidRPr="00CA770E">
        <w:rPr>
          <w:rFonts w:ascii="Book Antiqua" w:hAnsi="Book Antiqua" w:cs="Arial"/>
          <w:vertAlign w:val="superscript"/>
          <w:lang w:val="en-GB"/>
        </w:rPr>
        <w:t>[</w:t>
      </w:r>
      <w:proofErr w:type="gramEnd"/>
      <w:r w:rsidR="00CA5D7A" w:rsidRPr="00CA770E">
        <w:rPr>
          <w:rFonts w:ascii="Book Antiqua" w:hAnsi="Book Antiqua" w:cs="Arial"/>
          <w:vertAlign w:val="superscript"/>
          <w:lang w:val="en-GB"/>
        </w:rPr>
        <w:t>8,9]</w:t>
      </w:r>
      <w:r w:rsidR="00E33ACC" w:rsidRPr="00CA770E">
        <w:rPr>
          <w:rFonts w:ascii="Book Antiqua" w:hAnsi="Book Antiqua" w:cs="Arial"/>
          <w:lang w:val="en-US"/>
        </w:rPr>
        <w:t xml:space="preserve">. </w:t>
      </w:r>
      <w:r w:rsidR="00CA5D7A" w:rsidRPr="00CA770E">
        <w:rPr>
          <w:rFonts w:ascii="Book Antiqua" w:hAnsi="Book Antiqua" w:cs="Arial"/>
          <w:lang w:val="en-US"/>
        </w:rPr>
        <w:t>SBRT of inoperable lung metastases is tod</w:t>
      </w:r>
      <w:r w:rsidR="00681846" w:rsidRPr="00CA770E">
        <w:rPr>
          <w:rFonts w:ascii="Book Antiqua" w:hAnsi="Book Antiqua" w:cs="Arial"/>
          <w:lang w:val="en-US"/>
        </w:rPr>
        <w:t xml:space="preserve">ay considered routine in many centers. </w:t>
      </w:r>
      <w:r w:rsidRPr="00CA770E">
        <w:rPr>
          <w:rFonts w:ascii="Book Antiqua" w:hAnsi="Book Antiqua" w:cs="Arial"/>
          <w:lang w:val="en-GB"/>
        </w:rPr>
        <w:t>We report the case o</w:t>
      </w:r>
      <w:r w:rsidR="00B767F2" w:rsidRPr="00CA770E">
        <w:rPr>
          <w:rFonts w:ascii="Book Antiqua" w:hAnsi="Book Antiqua" w:cs="Arial"/>
          <w:lang w:val="en-GB"/>
        </w:rPr>
        <w:t>f a rapidly metastatic PAIS,</w:t>
      </w:r>
      <w:r w:rsidRPr="00CA770E">
        <w:rPr>
          <w:rFonts w:ascii="Book Antiqua" w:hAnsi="Book Antiqua" w:cs="Arial"/>
          <w:lang w:val="en-GB"/>
        </w:rPr>
        <w:t xml:space="preserve"> with sustained complete remission following surgical resection and SBRT.</w:t>
      </w:r>
    </w:p>
    <w:p w14:paraId="223ACC1B" w14:textId="77777777" w:rsidR="002C2F5A" w:rsidRPr="00312859" w:rsidRDefault="002C2F5A" w:rsidP="00044814">
      <w:pPr>
        <w:widowControl w:val="0"/>
        <w:autoSpaceDE w:val="0"/>
        <w:autoSpaceDN w:val="0"/>
        <w:adjustRightInd w:val="0"/>
        <w:snapToGrid w:val="0"/>
        <w:spacing w:line="360" w:lineRule="auto"/>
        <w:jc w:val="both"/>
        <w:rPr>
          <w:rFonts w:ascii="Book Antiqua" w:eastAsia="宋体" w:hAnsi="Book Antiqua" w:cs="Arial"/>
          <w:lang w:val="en-GB" w:eastAsia="zh-CN"/>
        </w:rPr>
      </w:pPr>
    </w:p>
    <w:p w14:paraId="3845743D" w14:textId="77777777" w:rsidR="00EC60CC" w:rsidRPr="009816F9" w:rsidRDefault="00EC60CC" w:rsidP="00044814">
      <w:pPr>
        <w:widowControl w:val="0"/>
        <w:autoSpaceDE w:val="0"/>
        <w:autoSpaceDN w:val="0"/>
        <w:adjustRightInd w:val="0"/>
        <w:snapToGrid w:val="0"/>
        <w:spacing w:line="360" w:lineRule="auto"/>
        <w:jc w:val="both"/>
        <w:rPr>
          <w:rFonts w:ascii="Book Antiqua" w:hAnsi="Book Antiqua" w:cs="Arial"/>
          <w:lang w:val="en-GB"/>
        </w:rPr>
      </w:pPr>
      <w:r w:rsidRPr="009816F9">
        <w:rPr>
          <w:rFonts w:ascii="Book Antiqua" w:hAnsi="Book Antiqua" w:cs="Arial"/>
          <w:b/>
          <w:bCs/>
          <w:lang w:val="en-GB"/>
        </w:rPr>
        <w:t>CASE REPORT</w:t>
      </w:r>
    </w:p>
    <w:p w14:paraId="5B8918B5" w14:textId="5A77060B" w:rsidR="00EC60CC" w:rsidRPr="00312859" w:rsidRDefault="00EC60CC" w:rsidP="00044814">
      <w:pPr>
        <w:snapToGrid w:val="0"/>
        <w:spacing w:line="360" w:lineRule="auto"/>
        <w:jc w:val="both"/>
        <w:rPr>
          <w:rFonts w:ascii="Book Antiqua" w:eastAsia="宋体" w:hAnsi="Book Antiqua" w:cs="Arial"/>
          <w:lang w:val="en-GB" w:eastAsia="zh-CN"/>
        </w:rPr>
      </w:pPr>
      <w:proofErr w:type="gramStart"/>
      <w:r w:rsidRPr="009816F9">
        <w:rPr>
          <w:rFonts w:ascii="Book Antiqua" w:hAnsi="Book Antiqua" w:cs="Arial"/>
          <w:lang w:val="en-GB"/>
        </w:rPr>
        <w:t>A 48-year-old male patient presenting with sudden-onset symptoms of sweating, dizziness and falling to the ground, with loss of consciousness, and spontaneous recovery.</w:t>
      </w:r>
      <w:proofErr w:type="gramEnd"/>
      <w:r w:rsidRPr="009816F9">
        <w:rPr>
          <w:rFonts w:ascii="Book Antiqua" w:hAnsi="Book Antiqua" w:cs="Arial"/>
          <w:lang w:val="en-GB"/>
        </w:rPr>
        <w:t xml:space="preserve"> After observing electrocardiographic changes</w:t>
      </w:r>
      <w:r w:rsidRPr="009816F9">
        <w:rPr>
          <w:rFonts w:ascii="Arial" w:hAnsi="Arial" w:cs="Arial"/>
          <w:lang w:val="en-GB"/>
        </w:rPr>
        <w:t xml:space="preserve">, </w:t>
      </w:r>
      <w:r w:rsidRPr="009816F9">
        <w:rPr>
          <w:rFonts w:ascii="Book Antiqua" w:hAnsi="Book Antiqua" w:cs="Arial"/>
          <w:lang w:val="en-GB"/>
        </w:rPr>
        <w:t xml:space="preserve">he was hospitalized with suspected acute coronary syndrome. An </w:t>
      </w:r>
      <w:proofErr w:type="spellStart"/>
      <w:r w:rsidRPr="009816F9">
        <w:rPr>
          <w:rFonts w:ascii="Book Antiqua" w:hAnsi="Book Antiqua" w:cs="Arial"/>
          <w:lang w:val="en-GB"/>
        </w:rPr>
        <w:t>angio</w:t>
      </w:r>
      <w:proofErr w:type="spellEnd"/>
      <w:r w:rsidRPr="009816F9">
        <w:rPr>
          <w:rFonts w:ascii="Book Antiqua" w:hAnsi="Book Antiqua" w:cs="Arial"/>
          <w:lang w:val="en-GB"/>
        </w:rPr>
        <w:t xml:space="preserve">-CT was performed, resulting in a diagnosis of pulmonary thromboembolism, with no improvement after anticoagulant therapy. The patient was transferred to our hospital, where a repeat </w:t>
      </w:r>
      <w:proofErr w:type="spellStart"/>
      <w:r w:rsidRPr="009816F9">
        <w:rPr>
          <w:rFonts w:ascii="Book Antiqua" w:hAnsi="Book Antiqua" w:cs="Arial"/>
          <w:lang w:val="en-GB"/>
        </w:rPr>
        <w:t>angio</w:t>
      </w:r>
      <w:proofErr w:type="spellEnd"/>
      <w:r w:rsidRPr="009816F9">
        <w:rPr>
          <w:rFonts w:ascii="Book Antiqua" w:hAnsi="Book Antiqua" w:cs="Arial"/>
          <w:lang w:val="en-GB"/>
        </w:rPr>
        <w:t xml:space="preserve">-CT was performed, revealing a filling defect in the pulmonary artery trunk, extending from the </w:t>
      </w:r>
      <w:proofErr w:type="spellStart"/>
      <w:r w:rsidRPr="009816F9">
        <w:rPr>
          <w:rFonts w:ascii="Book Antiqua" w:hAnsi="Book Antiqua" w:cs="Arial"/>
          <w:lang w:val="en-GB"/>
        </w:rPr>
        <w:t>subvalvular</w:t>
      </w:r>
      <w:proofErr w:type="spellEnd"/>
      <w:r w:rsidRPr="009816F9">
        <w:rPr>
          <w:rFonts w:ascii="Book Antiqua" w:hAnsi="Book Antiqua" w:cs="Arial"/>
          <w:lang w:val="en-GB"/>
        </w:rPr>
        <w:t xml:space="preserve"> area to the origin of the right pulmonary artery, with no change in size with respect to the previous </w:t>
      </w:r>
      <w:proofErr w:type="spellStart"/>
      <w:r w:rsidRPr="009816F9">
        <w:rPr>
          <w:rFonts w:ascii="Book Antiqua" w:hAnsi="Book Antiqua" w:cs="Arial"/>
          <w:lang w:val="en-GB"/>
        </w:rPr>
        <w:t>angio</w:t>
      </w:r>
      <w:proofErr w:type="spellEnd"/>
      <w:r w:rsidRPr="009816F9">
        <w:rPr>
          <w:rFonts w:ascii="Book Antiqua" w:hAnsi="Book Antiqua" w:cs="Arial"/>
          <w:lang w:val="en-GB"/>
        </w:rPr>
        <w:t xml:space="preserve">-CT (Figure 1). The patient was operated on for a suspected primary </w:t>
      </w:r>
      <w:proofErr w:type="spellStart"/>
      <w:r w:rsidRPr="009816F9">
        <w:rPr>
          <w:rFonts w:ascii="Book Antiqua" w:hAnsi="Book Antiqua" w:cs="Arial"/>
          <w:lang w:val="en-GB"/>
        </w:rPr>
        <w:t>tumor</w:t>
      </w:r>
      <w:proofErr w:type="spellEnd"/>
      <w:r w:rsidRPr="009816F9">
        <w:rPr>
          <w:rFonts w:ascii="Book Antiqua" w:hAnsi="Book Antiqua" w:cs="Arial"/>
          <w:lang w:val="en-GB"/>
        </w:rPr>
        <w:t xml:space="preserve"> of the pulmonary artery, </w:t>
      </w:r>
      <w:r w:rsidRPr="009816F9">
        <w:rPr>
          <w:rFonts w:ascii="Book Antiqua" w:hAnsi="Book Antiqua" w:cs="Arial"/>
          <w:lang w:val="en-GB"/>
        </w:rPr>
        <w:lastRenderedPageBreak/>
        <w:t xml:space="preserve">resulting in with complete resection of the mass, whose pathological result was an intermediate-grade malignant </w:t>
      </w:r>
      <w:proofErr w:type="spellStart"/>
      <w:r w:rsidRPr="009816F9">
        <w:rPr>
          <w:rFonts w:ascii="Book Antiqua" w:hAnsi="Book Antiqua" w:cs="Arial"/>
          <w:lang w:val="en-GB"/>
        </w:rPr>
        <w:t>tumor</w:t>
      </w:r>
      <w:proofErr w:type="spellEnd"/>
      <w:r w:rsidRPr="009816F9">
        <w:rPr>
          <w:rFonts w:ascii="Book Antiqua" w:hAnsi="Book Antiqua" w:cs="Arial"/>
          <w:lang w:val="en-GB"/>
        </w:rPr>
        <w:t xml:space="preserve"> suggestive of PAIS (Figure 2). Following an extension study, CT showed only a nonspecific pulmonary nodule of 4 mm in diameter in the right upper lobe. No adjuvant treatment was given. Three months later, a </w:t>
      </w:r>
      <w:r w:rsidR="00112EEA" w:rsidRPr="00112EEA">
        <w:rPr>
          <w:rFonts w:ascii="Book Antiqua" w:hAnsi="Book Antiqua" w:cs="Arial"/>
        </w:rPr>
        <w:t>positron emission tomography</w:t>
      </w:r>
      <w:r w:rsidR="00CA770E">
        <w:rPr>
          <w:rFonts w:ascii="Book Antiqua" w:eastAsiaTheme="minorEastAsia" w:hAnsi="Book Antiqua" w:cs="Arial" w:hint="eastAsia"/>
          <w:lang w:eastAsia="zh-CN"/>
        </w:rPr>
        <w:t>-</w:t>
      </w:r>
      <w:r w:rsidR="00112EEA" w:rsidRPr="00112EEA">
        <w:rPr>
          <w:rFonts w:ascii="Book Antiqua" w:hAnsi="Book Antiqua" w:cs="Arial"/>
        </w:rPr>
        <w:t>computed tomography</w:t>
      </w:r>
      <w:r w:rsidR="00112EEA" w:rsidRPr="00112EEA">
        <w:rPr>
          <w:rFonts w:ascii="Book Antiqua" w:hAnsi="Book Antiqua" w:cs="Arial"/>
          <w:lang w:val="en-GB"/>
        </w:rPr>
        <w:t xml:space="preserve"> </w:t>
      </w:r>
      <w:r w:rsidR="00112EEA" w:rsidRPr="00312859">
        <w:rPr>
          <w:rFonts w:ascii="Book Antiqua" w:eastAsia="宋体" w:hAnsi="Book Antiqua" w:cs="Arial" w:hint="eastAsia"/>
          <w:lang w:val="en-GB" w:eastAsia="zh-CN"/>
        </w:rPr>
        <w:t>(</w:t>
      </w:r>
      <w:r w:rsidRPr="009816F9">
        <w:rPr>
          <w:rFonts w:ascii="Book Antiqua" w:hAnsi="Book Antiqua" w:cs="Arial"/>
          <w:lang w:val="en-GB"/>
        </w:rPr>
        <w:t>PET-CT</w:t>
      </w:r>
      <w:r w:rsidR="00112EEA" w:rsidRPr="00312859">
        <w:rPr>
          <w:rFonts w:ascii="Book Antiqua" w:eastAsia="宋体" w:hAnsi="Book Antiqua" w:cs="Arial" w:hint="eastAsia"/>
          <w:lang w:val="en-GB" w:eastAsia="zh-CN"/>
        </w:rPr>
        <w:t>)</w:t>
      </w:r>
      <w:r w:rsidRPr="009816F9">
        <w:rPr>
          <w:rFonts w:ascii="Book Antiqua" w:hAnsi="Book Antiqua" w:cs="Arial"/>
          <w:lang w:val="en-GB"/>
        </w:rPr>
        <w:t xml:space="preserve"> found that the previously mentioned nodule measured 6 mm, suggestive of metastasis. Another 4 mm de novo nodule was found and two more of 2-3 mm in size, possibly granulomas, all without an increase in metabolic activity. The patient underwent surgery where 4 bilateral pulmonary lesions, compatible with metastasis, were resected. Fifteen month later, a new PET-CT reveals a </w:t>
      </w:r>
      <w:proofErr w:type="spellStart"/>
      <w:r w:rsidRPr="009816F9">
        <w:rPr>
          <w:rFonts w:ascii="Book Antiqua" w:hAnsi="Book Antiqua" w:cs="Arial"/>
          <w:lang w:val="en-GB"/>
        </w:rPr>
        <w:t>subpleural</w:t>
      </w:r>
      <w:proofErr w:type="spellEnd"/>
      <w:r w:rsidRPr="009816F9">
        <w:rPr>
          <w:rFonts w:ascii="Book Antiqua" w:hAnsi="Book Antiqua" w:cs="Arial"/>
          <w:lang w:val="en-GB"/>
        </w:rPr>
        <w:t xml:space="preserve"> nodule in the left upper lobe, again suspicious of </w:t>
      </w:r>
      <w:r w:rsidR="00741D74" w:rsidRPr="009816F9">
        <w:rPr>
          <w:rFonts w:ascii="Book Antiqua" w:hAnsi="Book Antiqua" w:cs="Arial"/>
          <w:lang w:val="en-GB"/>
        </w:rPr>
        <w:t>metastasis</w:t>
      </w:r>
      <w:bookmarkStart w:id="89" w:name="_GoBack"/>
      <w:bookmarkEnd w:id="89"/>
      <w:r w:rsidRPr="009816F9">
        <w:rPr>
          <w:rFonts w:ascii="Book Antiqua" w:hAnsi="Book Antiqua" w:cs="Arial"/>
          <w:lang w:val="en-GB"/>
        </w:rPr>
        <w:t xml:space="preserve"> (Figure 3A), as well as several </w:t>
      </w:r>
      <w:proofErr w:type="spellStart"/>
      <w:r w:rsidRPr="009816F9">
        <w:rPr>
          <w:rFonts w:ascii="Book Antiqua" w:hAnsi="Book Antiqua" w:cs="Arial"/>
          <w:lang w:val="en-GB"/>
        </w:rPr>
        <w:t>millimeter</w:t>
      </w:r>
      <w:proofErr w:type="spellEnd"/>
      <w:r w:rsidRPr="009816F9">
        <w:rPr>
          <w:rFonts w:ascii="Book Antiqua" w:hAnsi="Book Antiqua" w:cs="Arial"/>
          <w:lang w:val="en-GB"/>
        </w:rPr>
        <w:t xml:space="preserve">-size nodules reported in the previous CT, not metabolically </w:t>
      </w:r>
      <w:proofErr w:type="spellStart"/>
      <w:r w:rsidRPr="009816F9">
        <w:rPr>
          <w:rFonts w:ascii="Book Antiqua" w:hAnsi="Book Antiqua" w:cs="Arial"/>
          <w:lang w:val="en-GB"/>
        </w:rPr>
        <w:t>characterizable</w:t>
      </w:r>
      <w:proofErr w:type="spellEnd"/>
      <w:r w:rsidRPr="009816F9">
        <w:rPr>
          <w:rFonts w:ascii="Book Antiqua" w:hAnsi="Book Antiqua" w:cs="Arial"/>
          <w:lang w:val="en-GB"/>
        </w:rPr>
        <w:t>. After discussion in a multidisciplinary committee, the patient was given treatment with SBRT (12 </w:t>
      </w:r>
      <w:proofErr w:type="spellStart"/>
      <w:r w:rsidRPr="009816F9">
        <w:rPr>
          <w:rFonts w:ascii="Book Antiqua" w:hAnsi="Book Antiqua" w:cs="Arial"/>
          <w:lang w:val="en-GB"/>
        </w:rPr>
        <w:t>Gy</w:t>
      </w:r>
      <w:proofErr w:type="spellEnd"/>
      <w:r w:rsidR="002C2F5A" w:rsidRPr="00312859">
        <w:rPr>
          <w:rFonts w:ascii="Book Antiqua" w:eastAsia="宋体" w:hAnsi="Book Antiqua" w:cs="Arial" w:hint="eastAsia"/>
          <w:lang w:val="en-GB" w:eastAsia="zh-CN"/>
        </w:rPr>
        <w:t xml:space="preserve"> </w:t>
      </w:r>
      <w:r w:rsidR="002C2F5A" w:rsidRPr="00312859">
        <w:rPr>
          <w:rFonts w:ascii="Book Antiqua" w:eastAsia="宋体" w:hAnsi="Book Antiqua" w:cs="Arial"/>
          <w:lang w:val="en-GB" w:eastAsia="zh-CN"/>
        </w:rPr>
        <w:t>×</w:t>
      </w:r>
      <w:r w:rsidR="002C2F5A" w:rsidRPr="00312859">
        <w:rPr>
          <w:rFonts w:ascii="Book Antiqua" w:eastAsia="宋体" w:hAnsi="Book Antiqua" w:cs="Arial" w:hint="eastAsia"/>
          <w:lang w:val="en-GB" w:eastAsia="zh-CN"/>
        </w:rPr>
        <w:t xml:space="preserve"> </w:t>
      </w:r>
      <w:r w:rsidRPr="009816F9">
        <w:rPr>
          <w:rFonts w:ascii="Book Antiqua" w:hAnsi="Book Antiqua" w:cs="Arial"/>
          <w:lang w:val="en-GB"/>
        </w:rPr>
        <w:t>5 fractions), with excellent control. Six months later, growth of the two new pulmonary lesions noted in the previous CT was observed (Figures 3B</w:t>
      </w:r>
      <w:r w:rsidR="00116C19" w:rsidRPr="00312859">
        <w:rPr>
          <w:rFonts w:ascii="Book Antiqua" w:eastAsia="宋体" w:hAnsi="Book Antiqua" w:cs="Arial" w:hint="eastAsia"/>
          <w:lang w:val="en-GB" w:eastAsia="zh-CN"/>
        </w:rPr>
        <w:t xml:space="preserve"> and </w:t>
      </w:r>
      <w:r w:rsidRPr="009816F9">
        <w:rPr>
          <w:rFonts w:ascii="Book Antiqua" w:hAnsi="Book Antiqua" w:cs="Arial"/>
          <w:lang w:val="en-GB"/>
        </w:rPr>
        <w:t>C). Chemotherapy was prescribed, which was rejected by the patient, and a second course of SBRT was given on both pulmonary lesions. Nine months after SBRT, the patient is disease-free by PET-CT.</w:t>
      </w:r>
    </w:p>
    <w:p w14:paraId="7AB9D92E" w14:textId="77777777" w:rsidR="002C2F5A" w:rsidRPr="00312859" w:rsidRDefault="002C2F5A" w:rsidP="00044814">
      <w:pPr>
        <w:snapToGrid w:val="0"/>
        <w:spacing w:line="360" w:lineRule="auto"/>
        <w:jc w:val="both"/>
        <w:rPr>
          <w:rFonts w:ascii="Book Antiqua" w:eastAsia="宋体" w:hAnsi="Book Antiqua" w:cs="Arial"/>
          <w:lang w:val="en-GB" w:eastAsia="zh-CN"/>
        </w:rPr>
      </w:pPr>
    </w:p>
    <w:p w14:paraId="3585BBB6" w14:textId="77777777" w:rsidR="00EC60CC" w:rsidRPr="009816F9" w:rsidRDefault="00EC60CC" w:rsidP="00044814">
      <w:pPr>
        <w:widowControl w:val="0"/>
        <w:autoSpaceDE w:val="0"/>
        <w:autoSpaceDN w:val="0"/>
        <w:adjustRightInd w:val="0"/>
        <w:snapToGrid w:val="0"/>
        <w:spacing w:line="360" w:lineRule="auto"/>
        <w:jc w:val="both"/>
        <w:rPr>
          <w:rFonts w:ascii="Book Antiqua" w:hAnsi="Book Antiqua" w:cs="Arial"/>
          <w:b/>
          <w:lang w:val="en-GB"/>
        </w:rPr>
      </w:pPr>
      <w:r w:rsidRPr="009816F9">
        <w:rPr>
          <w:rFonts w:ascii="Book Antiqua" w:hAnsi="Book Antiqua" w:cs="Arial"/>
          <w:b/>
          <w:lang w:val="en-GB"/>
        </w:rPr>
        <w:t>DISCUSSION</w:t>
      </w:r>
    </w:p>
    <w:p w14:paraId="667EF46E" w14:textId="2BC9039E" w:rsidR="00EC60CC" w:rsidRPr="009816F9" w:rsidRDefault="00EC60CC" w:rsidP="00044814">
      <w:pPr>
        <w:widowControl w:val="0"/>
        <w:autoSpaceDE w:val="0"/>
        <w:autoSpaceDN w:val="0"/>
        <w:adjustRightInd w:val="0"/>
        <w:snapToGrid w:val="0"/>
        <w:spacing w:line="360" w:lineRule="auto"/>
        <w:jc w:val="both"/>
        <w:rPr>
          <w:rFonts w:ascii="Book Antiqua" w:hAnsi="Book Antiqua" w:cs="Arial"/>
          <w:lang w:val="en-GB"/>
        </w:rPr>
      </w:pPr>
      <w:r w:rsidRPr="009816F9">
        <w:rPr>
          <w:rFonts w:ascii="Book Antiqua" w:hAnsi="Book Antiqua" w:cs="Arial"/>
          <w:lang w:val="en-GB"/>
        </w:rPr>
        <w:t xml:space="preserve">PAIS is characterized </w:t>
      </w:r>
      <w:r w:rsidRPr="00CA770E">
        <w:rPr>
          <w:rFonts w:ascii="Book Antiqua" w:hAnsi="Book Antiqua" w:cs="Arial"/>
          <w:lang w:val="en-GB"/>
        </w:rPr>
        <w:t xml:space="preserve">by insidious growth, causing extensive local invasion and </w:t>
      </w:r>
      <w:proofErr w:type="spellStart"/>
      <w:r w:rsidRPr="00CA770E">
        <w:rPr>
          <w:rFonts w:ascii="Book Antiqua" w:hAnsi="Book Antiqua" w:cs="Arial"/>
          <w:lang w:val="en-GB"/>
        </w:rPr>
        <w:t>hematogeneous</w:t>
      </w:r>
      <w:proofErr w:type="spellEnd"/>
      <w:r w:rsidRPr="00CA770E">
        <w:rPr>
          <w:rFonts w:ascii="Book Antiqua" w:hAnsi="Book Antiqua" w:cs="Arial"/>
          <w:lang w:val="en-GB"/>
        </w:rPr>
        <w:t xml:space="preserve"> metastases. </w:t>
      </w:r>
      <w:r w:rsidR="00F84EA6" w:rsidRPr="00CA770E">
        <w:rPr>
          <w:rFonts w:ascii="Book Antiqua" w:hAnsi="Book Antiqua" w:cs="Arial"/>
          <w:lang w:val="en-GB"/>
        </w:rPr>
        <w:t xml:space="preserve">Because it is a rare </w:t>
      </w:r>
      <w:proofErr w:type="spellStart"/>
      <w:r w:rsidR="00F84EA6" w:rsidRPr="00CA770E">
        <w:rPr>
          <w:rFonts w:ascii="Book Antiqua" w:hAnsi="Book Antiqua" w:cs="Arial"/>
          <w:lang w:val="en-GB"/>
        </w:rPr>
        <w:t>tumor</w:t>
      </w:r>
      <w:proofErr w:type="spellEnd"/>
      <w:r w:rsidR="00F84EA6" w:rsidRPr="00CA770E">
        <w:rPr>
          <w:rFonts w:ascii="Book Antiqua" w:hAnsi="Book Antiqua" w:cs="Arial"/>
          <w:lang w:val="en-GB"/>
        </w:rPr>
        <w:t xml:space="preserve">, only case reports and small case series have been published, most of them focused on the </w:t>
      </w:r>
      <w:proofErr w:type="spellStart"/>
      <w:r w:rsidR="00F84EA6" w:rsidRPr="00CA770E">
        <w:rPr>
          <w:rFonts w:ascii="Book Antiqua" w:hAnsi="Book Antiqua" w:cs="Arial"/>
          <w:lang w:val="en-GB"/>
        </w:rPr>
        <w:t>histopathological</w:t>
      </w:r>
      <w:proofErr w:type="spellEnd"/>
      <w:r w:rsidR="00F84EA6" w:rsidRPr="00CA770E">
        <w:rPr>
          <w:rFonts w:ascii="Book Antiqua" w:hAnsi="Book Antiqua" w:cs="Arial"/>
          <w:lang w:val="en-GB"/>
        </w:rPr>
        <w:t xml:space="preserve"> findings and surgical aspects of its </w:t>
      </w:r>
      <w:proofErr w:type="gramStart"/>
      <w:r w:rsidR="00F84EA6" w:rsidRPr="00CA770E">
        <w:rPr>
          <w:rFonts w:ascii="Book Antiqua" w:hAnsi="Book Antiqua" w:cs="Arial"/>
          <w:lang w:val="en-GB"/>
        </w:rPr>
        <w:t>management</w:t>
      </w:r>
      <w:r w:rsidR="00E307CA" w:rsidRPr="00CA770E">
        <w:rPr>
          <w:rFonts w:ascii="Book Antiqua" w:hAnsi="Book Antiqua" w:cs="Arial"/>
          <w:vertAlign w:val="superscript"/>
          <w:lang w:val="en-GB"/>
        </w:rPr>
        <w:t>[</w:t>
      </w:r>
      <w:proofErr w:type="gramEnd"/>
      <w:r w:rsidR="007E26F4" w:rsidRPr="00CA770E">
        <w:rPr>
          <w:rFonts w:ascii="Book Antiqua" w:hAnsi="Book Antiqua" w:cs="Arial"/>
          <w:vertAlign w:val="superscript"/>
          <w:lang w:val="en-GB"/>
        </w:rPr>
        <w:t>3</w:t>
      </w:r>
      <w:r w:rsidR="009232A0" w:rsidRPr="00CA770E">
        <w:rPr>
          <w:rFonts w:ascii="Book Antiqua" w:hAnsi="Book Antiqua" w:cs="Arial"/>
          <w:vertAlign w:val="superscript"/>
          <w:lang w:val="en-GB"/>
        </w:rPr>
        <w:t>,</w:t>
      </w:r>
      <w:r w:rsidR="00391A9A" w:rsidRPr="00CA770E">
        <w:rPr>
          <w:rFonts w:ascii="Book Antiqua" w:hAnsi="Book Antiqua" w:cs="Arial"/>
          <w:vertAlign w:val="superscript"/>
          <w:lang w:val="en-GB"/>
        </w:rPr>
        <w:t>4,</w:t>
      </w:r>
      <w:r w:rsidR="00122EC4" w:rsidRPr="00CA770E">
        <w:rPr>
          <w:rFonts w:ascii="Book Antiqua" w:hAnsi="Book Antiqua" w:cs="Arial"/>
          <w:vertAlign w:val="superscript"/>
          <w:lang w:val="en-GB"/>
        </w:rPr>
        <w:t>10</w:t>
      </w:r>
      <w:r w:rsidR="00BF621F" w:rsidRPr="00CA770E">
        <w:rPr>
          <w:rFonts w:ascii="Book Antiqua" w:hAnsi="Book Antiqua" w:cs="Arial"/>
          <w:vertAlign w:val="superscript"/>
          <w:lang w:val="en-GB"/>
        </w:rPr>
        <w:t>-</w:t>
      </w:r>
      <w:r w:rsidR="00122EC4" w:rsidRPr="00CA770E">
        <w:rPr>
          <w:rFonts w:ascii="Book Antiqua" w:hAnsi="Book Antiqua" w:cs="Arial"/>
          <w:vertAlign w:val="superscript"/>
          <w:lang w:val="en-GB"/>
        </w:rPr>
        <w:t>12</w:t>
      </w:r>
      <w:r w:rsidR="00E307CA" w:rsidRPr="00CA770E">
        <w:rPr>
          <w:rFonts w:ascii="Book Antiqua" w:hAnsi="Book Antiqua" w:cs="Arial"/>
          <w:vertAlign w:val="superscript"/>
          <w:lang w:val="en-GB"/>
        </w:rPr>
        <w:t>]</w:t>
      </w:r>
      <w:r w:rsidR="002C1D05" w:rsidRPr="00CA770E">
        <w:rPr>
          <w:rFonts w:ascii="Book Antiqua" w:hAnsi="Book Antiqua" w:cs="Times"/>
          <w:lang w:val="es-ES"/>
        </w:rPr>
        <w:t xml:space="preserve">. </w:t>
      </w:r>
      <w:r w:rsidRPr="00CA770E">
        <w:rPr>
          <w:rFonts w:ascii="Book Antiqua" w:hAnsi="Book Antiqua" w:cs="Arial"/>
          <w:lang w:val="en-GB"/>
        </w:rPr>
        <w:t xml:space="preserve">Few </w:t>
      </w:r>
      <w:r w:rsidRPr="009816F9">
        <w:rPr>
          <w:rFonts w:ascii="Book Antiqua" w:hAnsi="Book Antiqua" w:cs="Arial"/>
          <w:lang w:val="en-GB"/>
        </w:rPr>
        <w:t xml:space="preserve">patients achieve long-term survival and they are those without disease </w:t>
      </w:r>
      <w:r w:rsidRPr="00CA770E">
        <w:rPr>
          <w:rFonts w:ascii="Book Antiqua" w:hAnsi="Book Antiqua" w:cs="Arial"/>
          <w:lang w:val="en-GB"/>
        </w:rPr>
        <w:t xml:space="preserve">dissemination. </w:t>
      </w:r>
      <w:r w:rsidR="00F91FB7" w:rsidRPr="00CA770E">
        <w:rPr>
          <w:rFonts w:ascii="Book Antiqua" w:eastAsia="Times New Roman" w:hAnsi="Book Antiqua"/>
          <w:lang w:val="es-ES"/>
        </w:rPr>
        <w:t>The largest analysis of outcomes of this tumor</w:t>
      </w:r>
      <w:r w:rsidR="00F91FB7" w:rsidRPr="00CA770E">
        <w:rPr>
          <w:rFonts w:ascii="Book Antiqua" w:hAnsi="Book Antiqua" w:cs="Arial"/>
          <w:lang w:val="en-GB"/>
        </w:rPr>
        <w:t xml:space="preserve"> reported better median survival of patients who received multimodality treatment with respect those who had single treatment (median</w:t>
      </w:r>
      <w:r w:rsidR="00CA770E" w:rsidRPr="00CA770E">
        <w:rPr>
          <w:rFonts w:ascii="Book Antiqua" w:hAnsi="Book Antiqua" w:cs="Arial"/>
          <w:lang w:val="en-GB"/>
        </w:rPr>
        <w:t xml:space="preserve"> survival of 24.7 and 8.0 </w:t>
      </w:r>
      <w:proofErr w:type="spellStart"/>
      <w:r w:rsidR="00CA770E" w:rsidRPr="00CA770E">
        <w:rPr>
          <w:rFonts w:ascii="Book Antiqua" w:hAnsi="Book Antiqua" w:cs="Arial"/>
          <w:lang w:val="en-GB"/>
        </w:rPr>
        <w:t>mo</w:t>
      </w:r>
      <w:proofErr w:type="spellEnd"/>
      <w:r w:rsidR="00F91FB7" w:rsidRPr="00CA770E">
        <w:rPr>
          <w:rFonts w:ascii="Book Antiqua" w:hAnsi="Book Antiqua" w:cs="Arial"/>
          <w:lang w:val="en-GB"/>
        </w:rPr>
        <w:t xml:space="preserve">, respectively). However, single treatment was defined as either surgery, chemotherapy or radiotherapy alone, instead of surgery without postoperative </w:t>
      </w:r>
      <w:proofErr w:type="gramStart"/>
      <w:r w:rsidR="00F91FB7" w:rsidRPr="00CA770E">
        <w:rPr>
          <w:rFonts w:ascii="Book Antiqua" w:hAnsi="Book Antiqua" w:cs="Arial"/>
          <w:lang w:val="en-GB"/>
        </w:rPr>
        <w:t>treatment</w:t>
      </w:r>
      <w:r w:rsidR="00F91FB7" w:rsidRPr="00CA770E">
        <w:rPr>
          <w:rFonts w:ascii="Book Antiqua" w:hAnsi="Book Antiqua" w:cs="Arial"/>
          <w:vertAlign w:val="superscript"/>
          <w:lang w:val="en-GB"/>
        </w:rPr>
        <w:t>[</w:t>
      </w:r>
      <w:proofErr w:type="gramEnd"/>
      <w:r w:rsidR="00F91FB7" w:rsidRPr="00CA770E">
        <w:rPr>
          <w:rFonts w:ascii="Book Antiqua" w:hAnsi="Book Antiqua" w:cs="Arial"/>
          <w:vertAlign w:val="superscript"/>
          <w:lang w:val="en-GB"/>
        </w:rPr>
        <w:t>2]</w:t>
      </w:r>
      <w:r w:rsidR="00F91FB7" w:rsidRPr="00CA770E">
        <w:rPr>
          <w:rFonts w:ascii="Book Antiqua" w:hAnsi="Book Antiqua" w:cs="Arial"/>
          <w:lang w:val="en-GB"/>
        </w:rPr>
        <w:t xml:space="preserve">. </w:t>
      </w:r>
      <w:proofErr w:type="spellStart"/>
      <w:r w:rsidR="00F91FB7" w:rsidRPr="00CA770E">
        <w:rPr>
          <w:rFonts w:ascii="Book Antiqua" w:hAnsi="Book Antiqua" w:cs="Arial"/>
          <w:lang w:val="en-GB"/>
        </w:rPr>
        <w:t>Mussot</w:t>
      </w:r>
      <w:proofErr w:type="spellEnd"/>
      <w:r w:rsidR="00F91FB7" w:rsidRPr="00CA770E">
        <w:rPr>
          <w:rFonts w:ascii="Book Antiqua" w:hAnsi="Book Antiqua" w:cs="Arial"/>
          <w:lang w:val="en-GB"/>
        </w:rPr>
        <w:t xml:space="preserve"> </w:t>
      </w:r>
      <w:r w:rsidR="00F91FB7" w:rsidRPr="00CA770E">
        <w:rPr>
          <w:rFonts w:ascii="Book Antiqua" w:hAnsi="Book Antiqua" w:cs="Arial"/>
          <w:i/>
          <w:lang w:val="en-GB"/>
        </w:rPr>
        <w:t xml:space="preserve">et </w:t>
      </w:r>
      <w:proofErr w:type="gramStart"/>
      <w:r w:rsidR="00F91FB7" w:rsidRPr="00CA770E">
        <w:rPr>
          <w:rFonts w:ascii="Book Antiqua" w:hAnsi="Book Antiqua" w:cs="Arial"/>
          <w:i/>
          <w:lang w:val="en-GB"/>
        </w:rPr>
        <w:t>al</w:t>
      </w:r>
      <w:r w:rsidR="00F91FB7" w:rsidRPr="00CA770E">
        <w:rPr>
          <w:rFonts w:ascii="Book Antiqua" w:hAnsi="Book Antiqua" w:cs="Arial"/>
          <w:vertAlign w:val="superscript"/>
          <w:lang w:val="en-GB"/>
        </w:rPr>
        <w:t>[</w:t>
      </w:r>
      <w:proofErr w:type="gramEnd"/>
      <w:r w:rsidR="00F91FB7" w:rsidRPr="00CA770E">
        <w:rPr>
          <w:rFonts w:ascii="Book Antiqua" w:hAnsi="Book Antiqua" w:cs="Arial"/>
          <w:vertAlign w:val="superscript"/>
          <w:lang w:val="en-GB"/>
        </w:rPr>
        <w:t>3]</w:t>
      </w:r>
      <w:r w:rsidR="00F91FB7" w:rsidRPr="00CA770E">
        <w:rPr>
          <w:rFonts w:ascii="Book Antiqua" w:hAnsi="Book Antiqua" w:cs="Arial"/>
          <w:lang w:val="en-GB"/>
        </w:rPr>
        <w:t xml:space="preserve"> described a surgical series of 31 </w:t>
      </w:r>
      <w:r w:rsidR="00F91FB7" w:rsidRPr="00CA770E">
        <w:rPr>
          <w:rFonts w:ascii="Book Antiqua" w:hAnsi="Book Antiqua" w:cs="Arial"/>
          <w:lang w:val="en-GB"/>
        </w:rPr>
        <w:lastRenderedPageBreak/>
        <w:t xml:space="preserve">patients. They concluded that there appeared to be no statistical survival benefit in those who received adjuvant treatment compared to those who did not. </w:t>
      </w:r>
      <w:r w:rsidR="00F91FB7" w:rsidRPr="00CA770E">
        <w:rPr>
          <w:rStyle w:val="shorttext"/>
          <w:rFonts w:eastAsia="Times New Roman"/>
          <w:lang w:val="en"/>
        </w:rPr>
        <w:t xml:space="preserve">A recent </w:t>
      </w:r>
      <w:r w:rsidR="00CA770E" w:rsidRPr="00CA770E">
        <w:rPr>
          <w:rStyle w:val="shorttext"/>
          <w:rFonts w:eastAsia="Times New Roman"/>
          <w:lang w:val="en"/>
        </w:rPr>
        <w:t>study</w:t>
      </w:r>
      <w:r w:rsidR="00F91FB7" w:rsidRPr="00CA770E">
        <w:rPr>
          <w:rFonts w:ascii="Book Antiqua" w:hAnsi="Book Antiqua" w:cs="Arial"/>
          <w:vertAlign w:val="superscript"/>
          <w:lang w:val="en-GB"/>
        </w:rPr>
        <w:t>[4]</w:t>
      </w:r>
      <w:r w:rsidR="00E0168D" w:rsidRPr="00CA770E">
        <w:rPr>
          <w:rFonts w:ascii="Book Antiqua" w:hAnsi="Book Antiqua" w:cs="Arial"/>
          <w:lang w:val="en-GB"/>
        </w:rPr>
        <w:t xml:space="preserve"> </w:t>
      </w:r>
      <w:r w:rsidR="00F91FB7" w:rsidRPr="00CA770E">
        <w:rPr>
          <w:rStyle w:val="shorttext"/>
          <w:rFonts w:eastAsia="Times New Roman"/>
          <w:lang w:val="en"/>
        </w:rPr>
        <w:t xml:space="preserve">analyzed </w:t>
      </w:r>
      <w:r w:rsidR="00F91FB7" w:rsidRPr="00CA770E">
        <w:rPr>
          <w:rFonts w:ascii="Book Antiqua" w:hAnsi="Book Antiqua" w:cs="Arial"/>
          <w:lang w:val="en-GB"/>
        </w:rPr>
        <w:t xml:space="preserve">20 patients </w:t>
      </w:r>
      <w:r w:rsidR="00691758" w:rsidRPr="00CA770E">
        <w:rPr>
          <w:rFonts w:ascii="Book Antiqua" w:hAnsi="Book Antiqua" w:cs="Arial"/>
          <w:lang w:val="en-GB"/>
        </w:rPr>
        <w:t xml:space="preserve">diagnosed with PAIS </w:t>
      </w:r>
      <w:r w:rsidR="00FD4991" w:rsidRPr="00CA770E">
        <w:rPr>
          <w:rFonts w:ascii="Book Antiqua" w:hAnsi="Book Antiqua" w:cs="Arial"/>
          <w:lang w:val="en-GB"/>
        </w:rPr>
        <w:t xml:space="preserve">obtaining a median overall survival of 17 </w:t>
      </w:r>
      <w:proofErr w:type="spellStart"/>
      <w:r w:rsidR="00FD4991" w:rsidRPr="00CA770E">
        <w:rPr>
          <w:rFonts w:ascii="Book Antiqua" w:hAnsi="Book Antiqua" w:cs="Arial"/>
          <w:lang w:val="en-GB"/>
        </w:rPr>
        <w:t>mo</w:t>
      </w:r>
      <w:proofErr w:type="spellEnd"/>
      <w:r w:rsidR="00FD4991" w:rsidRPr="00CA770E">
        <w:rPr>
          <w:rFonts w:ascii="Book Antiqua" w:hAnsi="Book Antiqua" w:cs="Arial"/>
          <w:lang w:val="en-GB"/>
        </w:rPr>
        <w:t xml:space="preserve">: </w:t>
      </w:r>
      <w:r w:rsidR="007B77DB" w:rsidRPr="00CA770E">
        <w:rPr>
          <w:rFonts w:ascii="Book Antiqua" w:hAnsi="Book Antiqua" w:cs="Arial"/>
          <w:lang w:val="en-GB"/>
        </w:rPr>
        <w:t>p</w:t>
      </w:r>
      <w:r w:rsidR="00F91FB7" w:rsidRPr="00CA770E">
        <w:rPr>
          <w:rFonts w:ascii="Book Antiqua" w:hAnsi="Book Antiqua" w:cs="Arial"/>
          <w:lang w:val="en-GB"/>
        </w:rPr>
        <w:t xml:space="preserve">atients who received postoperative chemo and radiotherapy showed a trend towards better survival compared to those who had surgery alone (24 </w:t>
      </w:r>
      <w:proofErr w:type="spellStart"/>
      <w:r w:rsidR="00CA770E">
        <w:rPr>
          <w:rFonts w:ascii="Book Antiqua" w:eastAsiaTheme="minorEastAsia" w:hAnsi="Book Antiqua" w:cs="Arial" w:hint="eastAsia"/>
          <w:lang w:val="en-GB" w:eastAsia="zh-CN"/>
        </w:rPr>
        <w:t>mo</w:t>
      </w:r>
      <w:proofErr w:type="spellEnd"/>
      <w:r w:rsidR="00CA770E">
        <w:rPr>
          <w:rFonts w:ascii="Book Antiqua" w:eastAsiaTheme="minorEastAsia" w:hAnsi="Book Antiqua" w:cs="Arial" w:hint="eastAsia"/>
          <w:lang w:val="en-GB" w:eastAsia="zh-CN"/>
        </w:rPr>
        <w:t xml:space="preserve"> </w:t>
      </w:r>
      <w:proofErr w:type="spellStart"/>
      <w:r w:rsidR="00F91FB7" w:rsidRPr="00CA770E">
        <w:rPr>
          <w:rFonts w:ascii="Book Antiqua" w:hAnsi="Book Antiqua" w:cs="Arial"/>
          <w:i/>
          <w:lang w:val="en-GB"/>
        </w:rPr>
        <w:t>vs</w:t>
      </w:r>
      <w:proofErr w:type="spellEnd"/>
      <w:r w:rsidR="00F91FB7" w:rsidRPr="00CA770E">
        <w:rPr>
          <w:rFonts w:ascii="Book Antiqua" w:hAnsi="Book Antiqua" w:cs="Arial"/>
          <w:lang w:val="en-GB"/>
        </w:rPr>
        <w:t xml:space="preserve"> 8 </w:t>
      </w:r>
      <w:proofErr w:type="spellStart"/>
      <w:r w:rsidR="00F91FB7" w:rsidRPr="00CA770E">
        <w:rPr>
          <w:rFonts w:ascii="Book Antiqua" w:hAnsi="Book Antiqua" w:cs="Arial"/>
          <w:lang w:val="en-GB"/>
        </w:rPr>
        <w:t>mo</w:t>
      </w:r>
      <w:proofErr w:type="spellEnd"/>
      <w:r w:rsidR="00F91FB7" w:rsidRPr="00CA770E">
        <w:rPr>
          <w:rFonts w:ascii="Book Antiqua" w:hAnsi="Book Antiqua" w:cs="Arial"/>
          <w:lang w:val="en-GB"/>
        </w:rPr>
        <w:t xml:space="preserve">, </w:t>
      </w:r>
      <w:r w:rsidR="00CA770E" w:rsidRPr="00CA770E">
        <w:rPr>
          <w:rFonts w:ascii="Book Antiqua" w:hAnsi="Book Antiqua" w:cs="Arial"/>
          <w:i/>
          <w:lang w:val="en-GB"/>
        </w:rPr>
        <w:t>P</w:t>
      </w:r>
      <w:r w:rsidR="00CA770E">
        <w:rPr>
          <w:rFonts w:ascii="Book Antiqua" w:eastAsiaTheme="minorEastAsia" w:hAnsi="Book Antiqua" w:cs="Arial" w:hint="eastAsia"/>
          <w:i/>
          <w:lang w:val="en-GB" w:eastAsia="zh-CN"/>
        </w:rPr>
        <w:t xml:space="preserve"> </w:t>
      </w:r>
      <w:r w:rsidR="00AE6B7B" w:rsidRPr="00CA770E">
        <w:rPr>
          <w:rFonts w:ascii="Book Antiqua" w:hAnsi="Book Antiqua" w:cs="Arial"/>
          <w:lang w:val="en-GB"/>
        </w:rPr>
        <w:t>=</w:t>
      </w:r>
      <w:r w:rsidR="00CA770E">
        <w:rPr>
          <w:rFonts w:ascii="Book Antiqua" w:eastAsiaTheme="minorEastAsia" w:hAnsi="Book Antiqua" w:cs="Arial" w:hint="eastAsia"/>
          <w:lang w:val="en-GB" w:eastAsia="zh-CN"/>
        </w:rPr>
        <w:t xml:space="preserve"> </w:t>
      </w:r>
      <w:r w:rsidR="00F91FB7" w:rsidRPr="00CA770E">
        <w:rPr>
          <w:rFonts w:ascii="Book Antiqua" w:hAnsi="Book Antiqua" w:cs="Arial"/>
          <w:lang w:val="en-GB"/>
        </w:rPr>
        <w:t xml:space="preserve">0.3417). </w:t>
      </w:r>
      <w:r w:rsidRPr="00CA770E">
        <w:rPr>
          <w:rFonts w:ascii="Book Antiqua" w:hAnsi="Book Antiqua" w:cs="Arial"/>
          <w:lang w:val="en-GB"/>
        </w:rPr>
        <w:t xml:space="preserve">Successful cases reported </w:t>
      </w:r>
      <w:r w:rsidRPr="009816F9">
        <w:rPr>
          <w:rFonts w:ascii="Book Antiqua" w:hAnsi="Book Antiqua" w:cs="Arial"/>
          <w:lang w:val="en-GB"/>
        </w:rPr>
        <w:t xml:space="preserve">in metastatic patients are anecdotal. Thus, Said </w:t>
      </w:r>
      <w:r w:rsidRPr="002C2F5A">
        <w:rPr>
          <w:rFonts w:ascii="Book Antiqua" w:hAnsi="Book Antiqua" w:cs="Arial"/>
          <w:i/>
          <w:lang w:val="en-GB"/>
        </w:rPr>
        <w:t xml:space="preserve">et </w:t>
      </w:r>
      <w:proofErr w:type="gramStart"/>
      <w:r w:rsidRPr="002C2F5A">
        <w:rPr>
          <w:rFonts w:ascii="Book Antiqua" w:hAnsi="Book Antiqua" w:cs="Arial"/>
          <w:i/>
          <w:lang w:val="en-GB"/>
        </w:rPr>
        <w:t>al</w:t>
      </w:r>
      <w:r w:rsidRPr="009816F9">
        <w:rPr>
          <w:rFonts w:ascii="Book Antiqua" w:hAnsi="Book Antiqua" w:cs="Arial"/>
          <w:vertAlign w:val="superscript"/>
          <w:lang w:val="en-GB"/>
        </w:rPr>
        <w:t>[</w:t>
      </w:r>
      <w:proofErr w:type="gramEnd"/>
      <w:r w:rsidRPr="009816F9">
        <w:rPr>
          <w:rFonts w:ascii="Book Antiqua" w:hAnsi="Book Antiqua" w:cs="Arial"/>
          <w:vertAlign w:val="superscript"/>
          <w:lang w:val="en-GB"/>
        </w:rPr>
        <w:t>1</w:t>
      </w:r>
      <w:r w:rsidR="0032211A">
        <w:rPr>
          <w:rFonts w:ascii="Book Antiqua" w:hAnsi="Book Antiqua" w:cs="Arial"/>
          <w:vertAlign w:val="superscript"/>
          <w:lang w:val="en-GB"/>
        </w:rPr>
        <w:t>3</w:t>
      </w:r>
      <w:r w:rsidRPr="009816F9">
        <w:rPr>
          <w:rFonts w:ascii="Book Antiqua" w:hAnsi="Book Antiqua" w:cs="Arial"/>
          <w:vertAlign w:val="superscript"/>
          <w:lang w:val="en-GB"/>
        </w:rPr>
        <w:t>]</w:t>
      </w:r>
      <w:r w:rsidR="00E0168D">
        <w:rPr>
          <w:rFonts w:ascii="Book Antiqua" w:hAnsi="Book Antiqua" w:cs="Arial"/>
          <w:lang w:val="en-GB"/>
        </w:rPr>
        <w:t xml:space="preserve"> </w:t>
      </w:r>
      <w:r w:rsidRPr="009816F9">
        <w:rPr>
          <w:rFonts w:ascii="Book Antiqua" w:hAnsi="Book Antiqua" w:cs="Arial"/>
          <w:lang w:val="en-GB"/>
        </w:rPr>
        <w:t xml:space="preserve">reported a case of pulmonary artery </w:t>
      </w:r>
      <w:proofErr w:type="spellStart"/>
      <w:r w:rsidRPr="009816F9">
        <w:rPr>
          <w:rFonts w:ascii="Book Antiqua" w:hAnsi="Book Antiqua" w:cs="Arial"/>
          <w:lang w:val="en-GB"/>
        </w:rPr>
        <w:t>angiosarcoma</w:t>
      </w:r>
      <w:proofErr w:type="spellEnd"/>
      <w:r w:rsidRPr="009816F9">
        <w:rPr>
          <w:rFonts w:ascii="Book Antiqua" w:hAnsi="Book Antiqua" w:cs="Arial"/>
          <w:lang w:val="en-GB"/>
        </w:rPr>
        <w:t xml:space="preserve">, with a follow-up of 5 years and multiple repeat lung </w:t>
      </w:r>
      <w:proofErr w:type="spellStart"/>
      <w:r w:rsidRPr="009816F9">
        <w:rPr>
          <w:rFonts w:ascii="Book Antiqua" w:hAnsi="Book Antiqua" w:cs="Arial"/>
          <w:lang w:val="en-GB"/>
        </w:rPr>
        <w:t>metastasectomies</w:t>
      </w:r>
      <w:proofErr w:type="spellEnd"/>
      <w:r w:rsidRPr="009816F9">
        <w:rPr>
          <w:rFonts w:ascii="Book Antiqua" w:hAnsi="Book Antiqua" w:cs="Arial"/>
          <w:lang w:val="en-GB"/>
        </w:rPr>
        <w:t xml:space="preserve">, which has a disease-free interval of 1 year. Choi </w:t>
      </w:r>
      <w:r w:rsidRPr="002C2F5A">
        <w:rPr>
          <w:rFonts w:ascii="Book Antiqua" w:hAnsi="Book Antiqua" w:cs="Arial"/>
          <w:i/>
          <w:lang w:val="en-GB"/>
        </w:rPr>
        <w:t xml:space="preserve">et </w:t>
      </w:r>
      <w:proofErr w:type="gramStart"/>
      <w:r w:rsidRPr="002C2F5A">
        <w:rPr>
          <w:rFonts w:ascii="Book Antiqua" w:hAnsi="Book Antiqua" w:cs="Arial"/>
          <w:i/>
          <w:lang w:val="en-GB"/>
        </w:rPr>
        <w:t>al</w:t>
      </w:r>
      <w:r w:rsidR="0032211A">
        <w:rPr>
          <w:rFonts w:ascii="Book Antiqua" w:hAnsi="Book Antiqua" w:cs="Arial"/>
          <w:vertAlign w:val="superscript"/>
          <w:lang w:val="en-GB"/>
        </w:rPr>
        <w:t>[</w:t>
      </w:r>
      <w:proofErr w:type="gramEnd"/>
      <w:r w:rsidR="0032211A">
        <w:rPr>
          <w:rFonts w:ascii="Book Antiqua" w:hAnsi="Book Antiqua" w:cs="Arial"/>
          <w:vertAlign w:val="superscript"/>
          <w:lang w:val="en-GB"/>
        </w:rPr>
        <w:t>14</w:t>
      </w:r>
      <w:r w:rsidRPr="009816F9">
        <w:rPr>
          <w:rFonts w:ascii="Book Antiqua" w:hAnsi="Book Antiqua" w:cs="Arial"/>
          <w:vertAlign w:val="superscript"/>
          <w:lang w:val="en-GB"/>
        </w:rPr>
        <w:t>]</w:t>
      </w:r>
      <w:r w:rsidR="00E11B52">
        <w:rPr>
          <w:rFonts w:ascii="Book Antiqua" w:hAnsi="Book Antiqua" w:cs="Arial"/>
          <w:lang w:val="en-GB"/>
        </w:rPr>
        <w:t xml:space="preserve"> </w:t>
      </w:r>
      <w:r w:rsidRPr="009816F9">
        <w:rPr>
          <w:rFonts w:ascii="Book Antiqua" w:hAnsi="Book Antiqua" w:cs="Arial"/>
          <w:lang w:val="en-GB"/>
        </w:rPr>
        <w:t xml:space="preserve">published a case of PAIS with metastases in the thyroid and adrenal glands, 4.7 and 6.3 years, respectively, after initial surgery. Both metastases were surgically resected, with an unusual survival of 12.5 years up to the last follow-up. In our case, dissemination occurred much earlier, as the patient was operated on for lung metastases 5 </w:t>
      </w:r>
      <w:proofErr w:type="spellStart"/>
      <w:r w:rsidRPr="009816F9">
        <w:rPr>
          <w:rFonts w:ascii="Book Antiqua" w:hAnsi="Book Antiqua" w:cs="Arial"/>
          <w:lang w:val="en-GB"/>
        </w:rPr>
        <w:t>mo</w:t>
      </w:r>
      <w:proofErr w:type="spellEnd"/>
      <w:r w:rsidR="00FE3FBF">
        <w:rPr>
          <w:rFonts w:ascii="Book Antiqua" w:eastAsiaTheme="minorEastAsia" w:hAnsi="Book Antiqua" w:cs="Arial" w:hint="eastAsia"/>
          <w:lang w:val="en-GB" w:eastAsia="zh-CN"/>
        </w:rPr>
        <w:t xml:space="preserve"> </w:t>
      </w:r>
      <w:r w:rsidRPr="009816F9">
        <w:rPr>
          <w:rFonts w:ascii="Book Antiqua" w:hAnsi="Book Antiqua" w:cs="Arial"/>
          <w:lang w:val="en-GB"/>
        </w:rPr>
        <w:t>after the initial surgery, though it is likely that patient was already metastatic at diagnosis. He is currently disease-free, 4 years after diagnosis. To our knowledge, this is the first published case of metastatic PAIS with long-term survival treated with surgery and SBRT.</w:t>
      </w:r>
    </w:p>
    <w:p w14:paraId="2F740C75" w14:textId="77777777" w:rsidR="00EC60CC" w:rsidRPr="00312859" w:rsidRDefault="00EC60CC" w:rsidP="002C2F5A">
      <w:pPr>
        <w:widowControl w:val="0"/>
        <w:autoSpaceDE w:val="0"/>
        <w:autoSpaceDN w:val="0"/>
        <w:adjustRightInd w:val="0"/>
        <w:snapToGrid w:val="0"/>
        <w:spacing w:line="360" w:lineRule="auto"/>
        <w:ind w:firstLine="709"/>
        <w:jc w:val="both"/>
        <w:rPr>
          <w:rFonts w:ascii="Book Antiqua" w:eastAsia="宋体" w:hAnsi="Book Antiqua" w:cs="Arial"/>
          <w:lang w:val="en-GB" w:eastAsia="zh-CN"/>
        </w:rPr>
      </w:pPr>
      <w:r w:rsidRPr="009816F9">
        <w:rPr>
          <w:rFonts w:ascii="Book Antiqua" w:hAnsi="Book Antiqua" w:cs="Arial"/>
          <w:lang w:val="en-GB"/>
        </w:rPr>
        <w:t xml:space="preserve">In conclusion, SBRT proved to be an alternative treatment to </w:t>
      </w:r>
      <w:proofErr w:type="spellStart"/>
      <w:r w:rsidRPr="009816F9">
        <w:rPr>
          <w:rFonts w:ascii="Book Antiqua" w:hAnsi="Book Antiqua" w:cs="Arial"/>
          <w:lang w:val="en-GB"/>
        </w:rPr>
        <w:t>metastasectomy</w:t>
      </w:r>
      <w:proofErr w:type="spellEnd"/>
      <w:r w:rsidRPr="009816F9">
        <w:rPr>
          <w:rFonts w:ascii="Book Antiqua" w:hAnsi="Book Antiqua" w:cs="Arial"/>
          <w:lang w:val="en-GB"/>
        </w:rPr>
        <w:t>, allowing palliative chemotherapy to be delayed or omitted, which may result in improved quality of life.</w:t>
      </w:r>
    </w:p>
    <w:p w14:paraId="1C5BC209"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p>
    <w:p w14:paraId="732F7D37" w14:textId="77777777" w:rsidR="002C2F5A" w:rsidRPr="002C2F5A" w:rsidRDefault="002C2F5A" w:rsidP="002C2F5A">
      <w:pPr>
        <w:widowControl w:val="0"/>
        <w:autoSpaceDE w:val="0"/>
        <w:autoSpaceDN w:val="0"/>
        <w:adjustRightInd w:val="0"/>
        <w:snapToGrid w:val="0"/>
        <w:spacing w:line="360" w:lineRule="auto"/>
        <w:jc w:val="both"/>
        <w:rPr>
          <w:rFonts w:ascii="Book Antiqua" w:eastAsia="宋体" w:hAnsi="Book Antiqua" w:cs="Times"/>
          <w:b/>
          <w:bCs/>
          <w:lang w:val="en-GB" w:eastAsia="zh-CN"/>
        </w:rPr>
      </w:pPr>
      <w:r w:rsidRPr="009816F9">
        <w:rPr>
          <w:rFonts w:ascii="Book Antiqua" w:hAnsi="Book Antiqua" w:cs="Times"/>
          <w:b/>
          <w:bCs/>
          <w:lang w:val="en-GB"/>
        </w:rPr>
        <w:t xml:space="preserve">COMMENTS </w:t>
      </w:r>
    </w:p>
    <w:p w14:paraId="7FE391D3"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Times"/>
          <w:lang w:val="en-GB"/>
        </w:rPr>
      </w:pPr>
      <w:r w:rsidRPr="009816F9">
        <w:rPr>
          <w:rFonts w:ascii="Book Antiqua" w:hAnsi="Book Antiqua" w:cs="Arial Narrow"/>
          <w:b/>
          <w:bCs/>
          <w:i/>
          <w:iCs/>
          <w:lang w:val="en-GB"/>
        </w:rPr>
        <w:t>Case characteristics</w:t>
      </w:r>
    </w:p>
    <w:p w14:paraId="585E4C9A"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proofErr w:type="gramStart"/>
      <w:r w:rsidRPr="009816F9">
        <w:rPr>
          <w:rFonts w:ascii="Book Antiqua" w:hAnsi="Book Antiqua" w:cs="Arial"/>
          <w:lang w:val="en-GB"/>
        </w:rPr>
        <w:t>A 48-year-old male presenting sudden-onset symptoms of sweating, dizziness and fall, with momentary loss of consciousness.</w:t>
      </w:r>
      <w:proofErr w:type="gramEnd"/>
    </w:p>
    <w:p w14:paraId="12F9D8B9"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Times"/>
          <w:lang w:val="en-GB" w:eastAsia="zh-CN"/>
        </w:rPr>
      </w:pPr>
    </w:p>
    <w:p w14:paraId="34ADA103" w14:textId="0A14AA1E" w:rsidR="002C2F5A" w:rsidRPr="009816F9" w:rsidRDefault="002C2F5A" w:rsidP="002C2F5A">
      <w:pPr>
        <w:widowControl w:val="0"/>
        <w:autoSpaceDE w:val="0"/>
        <w:autoSpaceDN w:val="0"/>
        <w:adjustRightInd w:val="0"/>
        <w:snapToGrid w:val="0"/>
        <w:spacing w:line="360" w:lineRule="auto"/>
        <w:jc w:val="both"/>
        <w:rPr>
          <w:rFonts w:ascii="Book Antiqua" w:hAnsi="Book Antiqua" w:cs="Arial Narrow"/>
          <w:b/>
          <w:bCs/>
          <w:i/>
          <w:iCs/>
          <w:lang w:val="en-GB"/>
        </w:rPr>
      </w:pPr>
      <w:r w:rsidRPr="009816F9">
        <w:rPr>
          <w:rFonts w:ascii="Book Antiqua" w:hAnsi="Book Antiqua" w:cs="Arial Narrow"/>
          <w:b/>
          <w:bCs/>
          <w:i/>
          <w:iCs/>
          <w:lang w:val="en-GB"/>
        </w:rPr>
        <w:t>Clinical diagnosis</w:t>
      </w:r>
      <w:r w:rsidR="00FB4B5A">
        <w:rPr>
          <w:rFonts w:ascii="Book Antiqua" w:hAnsi="Book Antiqua" w:cs="Arial Narrow"/>
          <w:b/>
          <w:bCs/>
          <w:i/>
          <w:iCs/>
          <w:lang w:val="en-GB"/>
        </w:rPr>
        <w:t xml:space="preserve"> </w:t>
      </w:r>
    </w:p>
    <w:p w14:paraId="0406CD9B" w14:textId="365BF9CF"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proofErr w:type="gramStart"/>
      <w:r>
        <w:rPr>
          <w:rFonts w:ascii="Book Antiqua" w:hAnsi="Book Antiqua" w:cs="Arial"/>
          <w:lang w:val="en-GB"/>
        </w:rPr>
        <w:t>A</w:t>
      </w:r>
      <w:r w:rsidRPr="009816F9">
        <w:rPr>
          <w:rFonts w:ascii="Book Antiqua" w:hAnsi="Book Antiqua" w:cs="Arial"/>
          <w:lang w:val="en-GB"/>
        </w:rPr>
        <w:t xml:space="preserve">cute coronary </w:t>
      </w:r>
      <w:r w:rsidR="00741D74" w:rsidRPr="009816F9">
        <w:rPr>
          <w:rFonts w:ascii="Book Antiqua" w:hAnsi="Book Antiqua" w:cs="Arial"/>
          <w:lang w:val="en-GB"/>
        </w:rPr>
        <w:t>syndrome</w:t>
      </w:r>
      <w:r w:rsidRPr="009816F9">
        <w:rPr>
          <w:rFonts w:ascii="Book Antiqua" w:hAnsi="Book Antiqua" w:cs="Arial"/>
          <w:lang w:val="en-GB"/>
        </w:rPr>
        <w:t>.</w:t>
      </w:r>
      <w:proofErr w:type="gramEnd"/>
    </w:p>
    <w:p w14:paraId="15FBE73C"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Times"/>
          <w:lang w:val="en-GB" w:eastAsia="zh-CN"/>
        </w:rPr>
      </w:pPr>
    </w:p>
    <w:p w14:paraId="140A5ACC"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Times"/>
          <w:lang w:val="en-GB"/>
        </w:rPr>
      </w:pPr>
      <w:r w:rsidRPr="009816F9">
        <w:rPr>
          <w:rFonts w:ascii="Book Antiqua" w:hAnsi="Book Antiqua" w:cs="Arial Narrow"/>
          <w:b/>
          <w:bCs/>
          <w:i/>
          <w:iCs/>
          <w:lang w:val="en-GB"/>
        </w:rPr>
        <w:t>Differential diagnosis</w:t>
      </w:r>
    </w:p>
    <w:p w14:paraId="6C4A1362" w14:textId="3F5B5D8F"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r w:rsidRPr="009816F9">
        <w:rPr>
          <w:rFonts w:ascii="Book Antiqua" w:hAnsi="Book Antiqua" w:cs="Arial"/>
          <w:lang w:val="en-GB"/>
        </w:rPr>
        <w:lastRenderedPageBreak/>
        <w:t>Thromboembolic disease</w:t>
      </w:r>
      <w:r w:rsidRPr="00312859">
        <w:rPr>
          <w:rFonts w:ascii="Book Antiqua" w:eastAsia="宋体" w:hAnsi="Book Antiqua" w:cs="Arial" w:hint="eastAsia"/>
          <w:lang w:val="en-GB" w:eastAsia="zh-CN"/>
        </w:rPr>
        <w:t>.</w:t>
      </w:r>
    </w:p>
    <w:p w14:paraId="7BE29AD8"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Times"/>
          <w:lang w:val="en-GB" w:eastAsia="zh-CN"/>
        </w:rPr>
      </w:pPr>
    </w:p>
    <w:p w14:paraId="70D6772E"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Arial Narrow"/>
          <w:b/>
          <w:bCs/>
          <w:i/>
          <w:iCs/>
          <w:lang w:val="en-GB"/>
        </w:rPr>
      </w:pPr>
      <w:r w:rsidRPr="009816F9">
        <w:rPr>
          <w:rFonts w:ascii="Book Antiqua" w:hAnsi="Book Antiqua" w:cs="Arial Narrow"/>
          <w:b/>
          <w:bCs/>
          <w:i/>
          <w:iCs/>
          <w:lang w:val="en-GB"/>
        </w:rPr>
        <w:t>Imaging diagnosis</w:t>
      </w:r>
    </w:p>
    <w:p w14:paraId="6EA72528"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proofErr w:type="spellStart"/>
      <w:r w:rsidRPr="009816F9">
        <w:rPr>
          <w:rFonts w:ascii="Book Antiqua" w:hAnsi="Book Antiqua" w:cs="Arial"/>
          <w:lang w:val="en-GB"/>
        </w:rPr>
        <w:t>Angio</w:t>
      </w:r>
      <w:proofErr w:type="spellEnd"/>
      <w:r w:rsidRPr="009816F9">
        <w:rPr>
          <w:rFonts w:ascii="Book Antiqua" w:hAnsi="Book Antiqua" w:cs="Arial"/>
          <w:lang w:val="en-GB"/>
        </w:rPr>
        <w:t xml:space="preserve">-CT: Filling defect in the pulmonary artery trunk, extending from the </w:t>
      </w:r>
      <w:proofErr w:type="spellStart"/>
      <w:r w:rsidRPr="009816F9">
        <w:rPr>
          <w:rFonts w:ascii="Book Antiqua" w:hAnsi="Book Antiqua" w:cs="Arial"/>
          <w:lang w:val="en-GB"/>
        </w:rPr>
        <w:t>subvalvular</w:t>
      </w:r>
      <w:proofErr w:type="spellEnd"/>
      <w:r w:rsidRPr="009816F9">
        <w:rPr>
          <w:rFonts w:ascii="Book Antiqua" w:hAnsi="Book Antiqua" w:cs="Arial"/>
          <w:lang w:val="en-GB"/>
        </w:rPr>
        <w:t xml:space="preserve"> area to the origi</w:t>
      </w:r>
      <w:r>
        <w:rPr>
          <w:rFonts w:ascii="Book Antiqua" w:hAnsi="Book Antiqua" w:cs="Arial"/>
          <w:lang w:val="en-GB"/>
        </w:rPr>
        <w:t>n of the right pulmonary artery.</w:t>
      </w:r>
    </w:p>
    <w:p w14:paraId="2F2111FD"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Times"/>
          <w:lang w:val="en-GB" w:eastAsia="zh-CN"/>
        </w:rPr>
      </w:pPr>
    </w:p>
    <w:p w14:paraId="1D495CB4"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Arial Narrow"/>
          <w:b/>
          <w:bCs/>
          <w:i/>
          <w:iCs/>
          <w:lang w:val="en-GB"/>
        </w:rPr>
      </w:pPr>
      <w:r w:rsidRPr="009816F9">
        <w:rPr>
          <w:rFonts w:ascii="Book Antiqua" w:hAnsi="Book Antiqua" w:cs="Arial Narrow"/>
          <w:b/>
          <w:bCs/>
          <w:i/>
          <w:iCs/>
          <w:lang w:val="en-GB"/>
        </w:rPr>
        <w:t>Pathological diagnosis</w:t>
      </w:r>
    </w:p>
    <w:p w14:paraId="227631E5"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proofErr w:type="gramStart"/>
      <w:r w:rsidRPr="009816F9">
        <w:rPr>
          <w:rFonts w:ascii="Book Antiqua" w:hAnsi="Book Antiqua" w:cs="Arial"/>
          <w:lang w:val="en-GB"/>
        </w:rPr>
        <w:t xml:space="preserve">Intermediate-grade malignant </w:t>
      </w:r>
      <w:proofErr w:type="spellStart"/>
      <w:r w:rsidRPr="009816F9">
        <w:rPr>
          <w:rFonts w:ascii="Book Antiqua" w:hAnsi="Book Antiqua" w:cs="Arial"/>
          <w:lang w:val="en-GB"/>
        </w:rPr>
        <w:t>tumor</w:t>
      </w:r>
      <w:proofErr w:type="spellEnd"/>
      <w:r w:rsidRPr="009816F9">
        <w:rPr>
          <w:rFonts w:ascii="Book Antiqua" w:hAnsi="Book Antiqua" w:cs="Arial"/>
          <w:lang w:val="en-GB"/>
        </w:rPr>
        <w:t xml:space="preserve"> suggestive of pulmonary artery intimal sarcoma.</w:t>
      </w:r>
      <w:proofErr w:type="gramEnd"/>
    </w:p>
    <w:p w14:paraId="22BBE4FD"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Times"/>
          <w:lang w:val="en-GB" w:eastAsia="zh-CN"/>
        </w:rPr>
      </w:pPr>
    </w:p>
    <w:p w14:paraId="2B64E321"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Arial Narrow"/>
          <w:b/>
          <w:bCs/>
          <w:i/>
          <w:iCs/>
          <w:lang w:val="en-GB"/>
        </w:rPr>
      </w:pPr>
      <w:r w:rsidRPr="009816F9">
        <w:rPr>
          <w:rFonts w:ascii="Book Antiqua" w:hAnsi="Book Antiqua" w:cs="Arial Narrow"/>
          <w:b/>
          <w:bCs/>
          <w:i/>
          <w:iCs/>
          <w:lang w:val="en-GB"/>
        </w:rPr>
        <w:t>Treatment</w:t>
      </w:r>
    </w:p>
    <w:p w14:paraId="586A20A9"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Arial Narrow"/>
          <w:b/>
          <w:bCs/>
          <w:i/>
          <w:iCs/>
          <w:lang w:val="en-GB"/>
        </w:rPr>
      </w:pPr>
      <w:r w:rsidRPr="009816F9">
        <w:rPr>
          <w:rFonts w:ascii="Book Antiqua" w:hAnsi="Book Antiqua" w:cs="Arial"/>
          <w:lang w:val="en-GB"/>
        </w:rPr>
        <w:t xml:space="preserve">The patient underwent surgery. The </w:t>
      </w:r>
      <w:proofErr w:type="spellStart"/>
      <w:r w:rsidRPr="009816F9">
        <w:rPr>
          <w:rFonts w:ascii="Book Antiqua" w:hAnsi="Book Antiqua" w:cs="Arial"/>
          <w:lang w:val="en-GB"/>
        </w:rPr>
        <w:t>tumor</w:t>
      </w:r>
      <w:proofErr w:type="spellEnd"/>
      <w:r w:rsidRPr="009816F9">
        <w:rPr>
          <w:rFonts w:ascii="Book Antiqua" w:hAnsi="Book Antiqua" w:cs="Arial"/>
          <w:lang w:val="en-GB"/>
        </w:rPr>
        <w:t xml:space="preserve"> progressed rapidly in the lung, requiring surgery of multiple lung metastases. Finally, he was treated with stereotactic body radiation therapy on two occasions for new pulmonary lesions.</w:t>
      </w:r>
    </w:p>
    <w:p w14:paraId="7A73CBA8"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Times"/>
          <w:lang w:val="en-GB"/>
        </w:rPr>
      </w:pPr>
    </w:p>
    <w:p w14:paraId="4758EB2F" w14:textId="77777777" w:rsidR="002C2F5A" w:rsidRPr="009816F9" w:rsidRDefault="002C2F5A" w:rsidP="002C2F5A">
      <w:pPr>
        <w:widowControl w:val="0"/>
        <w:autoSpaceDE w:val="0"/>
        <w:autoSpaceDN w:val="0"/>
        <w:adjustRightInd w:val="0"/>
        <w:snapToGrid w:val="0"/>
        <w:spacing w:line="360" w:lineRule="auto"/>
        <w:jc w:val="both"/>
        <w:rPr>
          <w:rFonts w:ascii="Book Antiqua" w:hAnsi="Book Antiqua" w:cs="Arial Narrow"/>
          <w:b/>
          <w:bCs/>
          <w:i/>
          <w:iCs/>
          <w:lang w:val="en-GB"/>
        </w:rPr>
      </w:pPr>
      <w:r w:rsidRPr="009816F9">
        <w:rPr>
          <w:rFonts w:ascii="Book Antiqua" w:hAnsi="Book Antiqua" w:cs="Arial Narrow"/>
          <w:b/>
          <w:bCs/>
          <w:i/>
          <w:iCs/>
          <w:lang w:val="en-GB"/>
        </w:rPr>
        <w:t>Experiences and lessons</w:t>
      </w:r>
    </w:p>
    <w:p w14:paraId="39434D5B"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val="en-GB" w:eastAsia="zh-CN"/>
        </w:rPr>
      </w:pPr>
      <w:r w:rsidRPr="009816F9">
        <w:rPr>
          <w:rFonts w:ascii="Book Antiqua" w:eastAsia="MS Mincho" w:hAnsi="Book Antiqua" w:cs="Times"/>
          <w:lang w:val="en-GB"/>
        </w:rPr>
        <w:t xml:space="preserve">This case report describes </w:t>
      </w:r>
      <w:proofErr w:type="gramStart"/>
      <w:r w:rsidRPr="009816F9">
        <w:rPr>
          <w:rFonts w:ascii="Book Antiqua" w:eastAsia="MS Mincho" w:hAnsi="Book Antiqua" w:cs="Times"/>
          <w:lang w:val="en-GB"/>
        </w:rPr>
        <w:t>a</w:t>
      </w:r>
      <w:proofErr w:type="gramEnd"/>
      <w:r w:rsidRPr="009816F9">
        <w:rPr>
          <w:rFonts w:ascii="Book Antiqua" w:eastAsia="MS Mincho" w:hAnsi="Book Antiqua" w:cs="Times"/>
          <w:lang w:val="en-GB"/>
        </w:rPr>
        <w:t xml:space="preserve"> uncommon patient with exceptional long-term survival despite having rapid metastatic progression. </w:t>
      </w:r>
      <w:r>
        <w:rPr>
          <w:rFonts w:ascii="Book Antiqua" w:eastAsia="MS Mincho" w:hAnsi="Book Antiqua" w:cs="Times"/>
          <w:lang w:val="en-GB"/>
        </w:rPr>
        <w:t>This case</w:t>
      </w:r>
      <w:r w:rsidRPr="009816F9">
        <w:rPr>
          <w:rFonts w:ascii="Book Antiqua" w:eastAsia="MS Mincho" w:hAnsi="Book Antiqua" w:cs="Times"/>
          <w:lang w:val="en-GB"/>
        </w:rPr>
        <w:t xml:space="preserve"> teaches us that </w:t>
      </w:r>
      <w:r w:rsidRPr="009816F9">
        <w:rPr>
          <w:rFonts w:ascii="Book Antiqua" w:hAnsi="Book Antiqua" w:cs="Arial"/>
          <w:lang w:val="en-GB"/>
        </w:rPr>
        <w:t xml:space="preserve">SBRT is an alternative treatment to </w:t>
      </w:r>
      <w:proofErr w:type="spellStart"/>
      <w:r w:rsidRPr="009816F9">
        <w:rPr>
          <w:rFonts w:ascii="Book Antiqua" w:hAnsi="Book Antiqua" w:cs="Arial"/>
          <w:lang w:val="en-GB"/>
        </w:rPr>
        <w:t>metastasectomy</w:t>
      </w:r>
      <w:proofErr w:type="spellEnd"/>
      <w:r w:rsidRPr="009816F9">
        <w:rPr>
          <w:rFonts w:ascii="Book Antiqua" w:hAnsi="Book Antiqua" w:cs="Arial"/>
          <w:lang w:val="en-GB"/>
        </w:rPr>
        <w:t>, allowing palliative chemotherapy to be delayed or omitted.</w:t>
      </w:r>
    </w:p>
    <w:p w14:paraId="1D4C7BBA"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Times"/>
          <w:lang w:val="en-GB" w:eastAsia="zh-CN"/>
        </w:rPr>
      </w:pPr>
    </w:p>
    <w:p w14:paraId="65FB6962" w14:textId="025ED793" w:rsidR="002C2F5A" w:rsidRDefault="002C2F5A" w:rsidP="002C2F5A">
      <w:pPr>
        <w:widowControl w:val="0"/>
        <w:autoSpaceDE w:val="0"/>
        <w:autoSpaceDN w:val="0"/>
        <w:adjustRightInd w:val="0"/>
        <w:snapToGrid w:val="0"/>
        <w:spacing w:line="360" w:lineRule="auto"/>
        <w:jc w:val="both"/>
        <w:rPr>
          <w:rFonts w:ascii="Book Antiqua" w:eastAsia="MS Mincho" w:hAnsi="Book Antiqua" w:cs="Times"/>
        </w:rPr>
      </w:pPr>
      <w:r w:rsidRPr="009816F9">
        <w:rPr>
          <w:rFonts w:ascii="Book Antiqua" w:hAnsi="Book Antiqua" w:cs="Arial Narrow"/>
          <w:b/>
          <w:bCs/>
          <w:i/>
          <w:iCs/>
          <w:lang w:val="en-GB"/>
        </w:rPr>
        <w:t>Peer-review</w:t>
      </w:r>
      <w:r w:rsidR="00FB4B5A">
        <w:rPr>
          <w:rFonts w:ascii="Book Antiqua" w:hAnsi="Book Antiqua" w:cs="Arial Narrow"/>
          <w:b/>
          <w:bCs/>
          <w:i/>
          <w:iCs/>
          <w:lang w:val="en-GB"/>
        </w:rPr>
        <w:t xml:space="preserve"> </w:t>
      </w:r>
    </w:p>
    <w:p w14:paraId="7906BFD2" w14:textId="77777777" w:rsidR="002C2F5A" w:rsidRDefault="002C2F5A" w:rsidP="002C2F5A">
      <w:pPr>
        <w:widowControl w:val="0"/>
        <w:autoSpaceDE w:val="0"/>
        <w:autoSpaceDN w:val="0"/>
        <w:adjustRightInd w:val="0"/>
        <w:snapToGrid w:val="0"/>
        <w:spacing w:line="360" w:lineRule="auto"/>
        <w:jc w:val="both"/>
        <w:rPr>
          <w:rFonts w:ascii="Book Antiqua" w:eastAsia="MS Mincho" w:hAnsi="Book Antiqua" w:cs="Times"/>
        </w:rPr>
      </w:pPr>
      <w:r w:rsidRPr="00C40C08">
        <w:rPr>
          <w:rFonts w:ascii="Book Antiqua" w:eastAsia="MS Mincho" w:hAnsi="Book Antiqua" w:cs="Times"/>
        </w:rPr>
        <w:t>The article present</w:t>
      </w:r>
      <w:r>
        <w:rPr>
          <w:rFonts w:ascii="Book Antiqua" w:eastAsia="MS Mincho" w:hAnsi="Book Antiqua" w:cs="Times"/>
        </w:rPr>
        <w:t xml:space="preserve">s an unusual case of </w:t>
      </w:r>
      <w:r>
        <w:rPr>
          <w:rFonts w:ascii="Book Antiqua" w:hAnsi="Book Antiqua" w:cs="Arial"/>
          <w:lang w:val="en-GB"/>
        </w:rPr>
        <w:t>i</w:t>
      </w:r>
      <w:r w:rsidRPr="009816F9">
        <w:rPr>
          <w:rFonts w:ascii="Book Antiqua" w:hAnsi="Book Antiqua" w:cs="Arial"/>
          <w:lang w:val="en-GB"/>
        </w:rPr>
        <w:t xml:space="preserve">ntimal </w:t>
      </w:r>
      <w:r>
        <w:rPr>
          <w:rFonts w:ascii="Book Antiqua" w:hAnsi="Book Antiqua" w:cs="Arial"/>
          <w:lang w:val="en-GB"/>
        </w:rPr>
        <w:t>sarcoma of the pulmonary artery</w:t>
      </w:r>
      <w:r>
        <w:rPr>
          <w:rFonts w:ascii="Book Antiqua" w:eastAsia="MS Mincho" w:hAnsi="Book Antiqua" w:cs="Times"/>
        </w:rPr>
        <w:t>. There are</w:t>
      </w:r>
      <w:r w:rsidRPr="00C40C08">
        <w:rPr>
          <w:rFonts w:ascii="Book Antiqua" w:eastAsia="MS Mincho" w:hAnsi="Book Antiqua" w:cs="Times"/>
        </w:rPr>
        <w:t xml:space="preserve"> a small number of cases reported. This is a rare sarcoma with very good response to treatment with radiotherapy</w:t>
      </w:r>
      <w:r>
        <w:rPr>
          <w:rFonts w:ascii="Book Antiqua" w:eastAsia="MS Mincho" w:hAnsi="Book Antiqua" w:cs="Times"/>
        </w:rPr>
        <w:t>.</w:t>
      </w:r>
    </w:p>
    <w:p w14:paraId="1E9C7489" w14:textId="77777777" w:rsidR="002C2F5A" w:rsidRPr="00312859" w:rsidRDefault="002C2F5A" w:rsidP="002C2F5A">
      <w:pPr>
        <w:widowControl w:val="0"/>
        <w:autoSpaceDE w:val="0"/>
        <w:autoSpaceDN w:val="0"/>
        <w:adjustRightInd w:val="0"/>
        <w:snapToGrid w:val="0"/>
        <w:spacing w:line="360" w:lineRule="auto"/>
        <w:jc w:val="both"/>
        <w:rPr>
          <w:rFonts w:ascii="Book Antiqua" w:eastAsia="宋体" w:hAnsi="Book Antiqua" w:cs="Arial"/>
          <w:lang w:eastAsia="zh-CN"/>
        </w:rPr>
      </w:pPr>
    </w:p>
    <w:p w14:paraId="0157F5AF" w14:textId="7A7125BE" w:rsidR="00865541" w:rsidRDefault="002C2F5A" w:rsidP="00044814">
      <w:pPr>
        <w:widowControl w:val="0"/>
        <w:autoSpaceDE w:val="0"/>
        <w:autoSpaceDN w:val="0"/>
        <w:adjustRightInd w:val="0"/>
        <w:snapToGrid w:val="0"/>
        <w:spacing w:line="360" w:lineRule="auto"/>
        <w:jc w:val="both"/>
        <w:rPr>
          <w:rFonts w:ascii="Book Antiqua" w:eastAsiaTheme="minorEastAsia" w:hAnsi="Book Antiqua" w:cs="Arial"/>
          <w:b/>
          <w:bCs/>
          <w:lang w:val="en-GB" w:eastAsia="zh-CN"/>
        </w:rPr>
      </w:pPr>
      <w:r>
        <w:rPr>
          <w:rFonts w:ascii="Book Antiqua" w:hAnsi="Book Antiqua" w:cs="Arial"/>
          <w:b/>
          <w:bCs/>
          <w:lang w:val="en-GB"/>
        </w:rPr>
        <w:br w:type="page"/>
      </w:r>
      <w:r w:rsidR="00EC60CC" w:rsidRPr="009816F9">
        <w:rPr>
          <w:rFonts w:ascii="Book Antiqua" w:hAnsi="Book Antiqua" w:cs="Arial"/>
          <w:b/>
          <w:bCs/>
          <w:lang w:val="en-GB"/>
        </w:rPr>
        <w:lastRenderedPageBreak/>
        <w:t>REFERENCES</w:t>
      </w:r>
    </w:p>
    <w:p w14:paraId="6675454C" w14:textId="4F20BFEB"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94155A">
        <w:rPr>
          <w:rFonts w:ascii="Book Antiqua" w:eastAsiaTheme="minorEastAsia" w:hAnsi="Book Antiqua" w:cs="Arial"/>
          <w:b/>
          <w:bCs/>
          <w:lang w:val="en-US" w:eastAsia="zh-CN"/>
        </w:rPr>
        <w:t>Mandelstamm</w:t>
      </w:r>
      <w:proofErr w:type="spellEnd"/>
      <w:r w:rsidRPr="0094155A">
        <w:rPr>
          <w:rFonts w:ascii="Book Antiqua" w:eastAsiaTheme="minorEastAsia" w:hAnsi="Book Antiqua" w:cs="Arial"/>
          <w:b/>
          <w:bCs/>
          <w:lang w:val="en-US" w:eastAsia="zh-CN"/>
        </w:rPr>
        <w:t xml:space="preserve"> M</w:t>
      </w:r>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Über</w:t>
      </w:r>
      <w:proofErr w:type="spellEnd"/>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primäre</w:t>
      </w:r>
      <w:proofErr w:type="spellEnd"/>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Neubildungen</w:t>
      </w:r>
      <w:proofErr w:type="spellEnd"/>
      <w:r w:rsidRPr="00FB4B5A">
        <w:rPr>
          <w:rFonts w:ascii="Book Antiqua" w:eastAsiaTheme="minorEastAsia" w:hAnsi="Book Antiqua" w:cs="Arial"/>
          <w:bCs/>
          <w:lang w:val="en-US" w:eastAsia="zh-CN"/>
        </w:rPr>
        <w:t xml:space="preserve"> des </w:t>
      </w:r>
      <w:proofErr w:type="spellStart"/>
      <w:r w:rsidRPr="00FB4B5A">
        <w:rPr>
          <w:rFonts w:ascii="Book Antiqua" w:eastAsiaTheme="minorEastAsia" w:hAnsi="Book Antiqua" w:cs="Arial"/>
          <w:bCs/>
          <w:lang w:val="en-US" w:eastAsia="zh-CN"/>
        </w:rPr>
        <w:t>Herzens</w:t>
      </w:r>
      <w:proofErr w:type="spellEnd"/>
      <w:r w:rsidRPr="00FB4B5A">
        <w:rPr>
          <w:rFonts w:ascii="Book Antiqua" w:eastAsiaTheme="minorEastAsia" w:hAnsi="Book Antiqua" w:cs="Arial"/>
          <w:bCs/>
          <w:lang w:val="en-US" w:eastAsia="zh-CN"/>
        </w:rPr>
        <w:t xml:space="preserve">. </w:t>
      </w:r>
      <w:proofErr w:type="spellStart"/>
      <w:r w:rsidRPr="0094155A">
        <w:rPr>
          <w:rFonts w:ascii="Book Antiqua" w:eastAsiaTheme="minorEastAsia" w:hAnsi="Book Antiqua" w:cs="Arial"/>
          <w:bCs/>
          <w:i/>
          <w:lang w:val="en-US" w:eastAsia="zh-CN"/>
        </w:rPr>
        <w:t>Virchows</w:t>
      </w:r>
      <w:proofErr w:type="spellEnd"/>
      <w:r w:rsidRPr="0094155A">
        <w:rPr>
          <w:rFonts w:ascii="Book Antiqua" w:eastAsiaTheme="minorEastAsia" w:hAnsi="Book Antiqua" w:cs="Arial"/>
          <w:bCs/>
          <w:i/>
          <w:lang w:val="en-US" w:eastAsia="zh-CN"/>
        </w:rPr>
        <w:t xml:space="preserve"> Arch </w:t>
      </w:r>
      <w:proofErr w:type="spellStart"/>
      <w:r w:rsidRPr="0094155A">
        <w:rPr>
          <w:rFonts w:ascii="Book Antiqua" w:eastAsiaTheme="minorEastAsia" w:hAnsi="Book Antiqua" w:cs="Arial"/>
          <w:bCs/>
          <w:i/>
          <w:lang w:val="en-US" w:eastAsia="zh-CN"/>
        </w:rPr>
        <w:t>Pathol</w:t>
      </w:r>
      <w:proofErr w:type="spellEnd"/>
      <w:r w:rsidRPr="0094155A">
        <w:rPr>
          <w:rFonts w:ascii="Book Antiqua" w:eastAsiaTheme="minorEastAsia" w:hAnsi="Book Antiqua" w:cs="Arial"/>
          <w:bCs/>
          <w:i/>
          <w:lang w:val="en-US" w:eastAsia="zh-CN"/>
        </w:rPr>
        <w:t xml:space="preserve"> </w:t>
      </w:r>
      <w:proofErr w:type="spellStart"/>
      <w:r w:rsidRPr="0094155A">
        <w:rPr>
          <w:rFonts w:ascii="Book Antiqua" w:eastAsiaTheme="minorEastAsia" w:hAnsi="Book Antiqua" w:cs="Arial"/>
          <w:bCs/>
          <w:i/>
          <w:lang w:val="en-US" w:eastAsia="zh-CN"/>
        </w:rPr>
        <w:t>Anat</w:t>
      </w:r>
      <w:proofErr w:type="spellEnd"/>
      <w:r w:rsidRPr="00FB4B5A">
        <w:rPr>
          <w:rFonts w:ascii="Book Antiqua" w:eastAsiaTheme="minorEastAsia" w:hAnsi="Book Antiqua" w:cs="Arial"/>
          <w:bCs/>
          <w:lang w:val="en-US" w:eastAsia="zh-CN"/>
        </w:rPr>
        <w:t xml:space="preserve"> 1923;</w:t>
      </w:r>
      <w:r w:rsidR="0094155A">
        <w:rPr>
          <w:rFonts w:ascii="Book Antiqua" w:eastAsiaTheme="minorEastAsia" w:hAnsi="Book Antiqua" w:cs="Arial" w:hint="eastAsia"/>
          <w:bCs/>
          <w:lang w:val="en-US" w:eastAsia="zh-CN"/>
        </w:rPr>
        <w:t xml:space="preserve"> </w:t>
      </w:r>
      <w:r w:rsidRPr="00FB4B5A">
        <w:rPr>
          <w:rFonts w:ascii="Book Antiqua" w:eastAsiaTheme="minorEastAsia" w:hAnsi="Book Antiqua" w:cs="Arial"/>
          <w:b/>
          <w:bCs/>
          <w:lang w:val="en-US" w:eastAsia="zh-CN"/>
        </w:rPr>
        <w:t>245</w:t>
      </w:r>
      <w:r w:rsidRPr="00FB4B5A">
        <w:rPr>
          <w:rFonts w:ascii="Book Antiqua" w:eastAsiaTheme="minorEastAsia" w:hAnsi="Book Antiqua" w:cs="Arial"/>
          <w:bCs/>
          <w:lang w:val="en-US" w:eastAsia="zh-CN"/>
        </w:rPr>
        <w:t>:</w:t>
      </w:r>
      <w:r w:rsidR="0094155A">
        <w:rPr>
          <w:rFonts w:ascii="Book Antiqua" w:eastAsiaTheme="minorEastAsia" w:hAnsi="Book Antiqua" w:cs="Arial" w:hint="eastAsia"/>
          <w:bCs/>
          <w:lang w:val="en-US" w:eastAsia="zh-CN"/>
        </w:rPr>
        <w:t xml:space="preserve"> </w:t>
      </w:r>
      <w:r w:rsidRPr="00FB4B5A">
        <w:rPr>
          <w:rFonts w:ascii="Book Antiqua" w:eastAsiaTheme="minorEastAsia" w:hAnsi="Book Antiqua" w:cs="Arial"/>
          <w:bCs/>
          <w:lang w:val="en-US" w:eastAsia="zh-CN"/>
        </w:rPr>
        <w:t>4</w:t>
      </w:r>
      <w:r w:rsidR="0094155A">
        <w:rPr>
          <w:rFonts w:ascii="Book Antiqua" w:eastAsiaTheme="minorEastAsia" w:hAnsi="Book Antiqua" w:cs="Arial"/>
          <w:bCs/>
          <w:lang w:val="en-US" w:eastAsia="zh-CN"/>
        </w:rPr>
        <w:t>3-54</w:t>
      </w:r>
    </w:p>
    <w:p w14:paraId="3BF0575E" w14:textId="0A52EE68"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r w:rsidRPr="00FB4B5A">
        <w:rPr>
          <w:rFonts w:ascii="Book Antiqua" w:eastAsiaTheme="minorEastAsia" w:hAnsi="Book Antiqua" w:cs="Arial"/>
          <w:b/>
          <w:bCs/>
          <w:lang w:val="en-US" w:eastAsia="zh-CN"/>
        </w:rPr>
        <w:t>Blackmon SH</w:t>
      </w:r>
      <w:r w:rsidRPr="00FB4B5A">
        <w:rPr>
          <w:rFonts w:ascii="Book Antiqua" w:eastAsiaTheme="minorEastAsia" w:hAnsi="Book Antiqua" w:cs="Arial"/>
          <w:bCs/>
          <w:lang w:val="en-US" w:eastAsia="zh-CN"/>
        </w:rPr>
        <w:t xml:space="preserve">, Rice DC, Correa AM, </w:t>
      </w:r>
      <w:proofErr w:type="spellStart"/>
      <w:r w:rsidRPr="00FB4B5A">
        <w:rPr>
          <w:rFonts w:ascii="Book Antiqua" w:eastAsiaTheme="minorEastAsia" w:hAnsi="Book Antiqua" w:cs="Arial"/>
          <w:bCs/>
          <w:lang w:val="en-US" w:eastAsia="zh-CN"/>
        </w:rPr>
        <w:t>Mehran</w:t>
      </w:r>
      <w:proofErr w:type="spellEnd"/>
      <w:r w:rsidRPr="00FB4B5A">
        <w:rPr>
          <w:rFonts w:ascii="Book Antiqua" w:eastAsiaTheme="minorEastAsia" w:hAnsi="Book Antiqua" w:cs="Arial"/>
          <w:bCs/>
          <w:lang w:val="en-US" w:eastAsia="zh-CN"/>
        </w:rPr>
        <w:t xml:space="preserve"> R, Putnam JB, </w:t>
      </w:r>
      <w:proofErr w:type="spellStart"/>
      <w:r w:rsidRPr="00FB4B5A">
        <w:rPr>
          <w:rFonts w:ascii="Book Antiqua" w:eastAsiaTheme="minorEastAsia" w:hAnsi="Book Antiqua" w:cs="Arial"/>
          <w:bCs/>
          <w:lang w:val="en-US" w:eastAsia="zh-CN"/>
        </w:rPr>
        <w:t>Smythe</w:t>
      </w:r>
      <w:proofErr w:type="spellEnd"/>
      <w:r w:rsidRPr="00FB4B5A">
        <w:rPr>
          <w:rFonts w:ascii="Book Antiqua" w:eastAsiaTheme="minorEastAsia" w:hAnsi="Book Antiqua" w:cs="Arial"/>
          <w:bCs/>
          <w:lang w:val="en-US" w:eastAsia="zh-CN"/>
        </w:rPr>
        <w:t xml:space="preserve"> WR, </w:t>
      </w:r>
      <w:proofErr w:type="spellStart"/>
      <w:r w:rsidRPr="00FB4B5A">
        <w:rPr>
          <w:rFonts w:ascii="Book Antiqua" w:eastAsiaTheme="minorEastAsia" w:hAnsi="Book Antiqua" w:cs="Arial"/>
          <w:bCs/>
          <w:lang w:val="en-US" w:eastAsia="zh-CN"/>
        </w:rPr>
        <w:t>Walkes</w:t>
      </w:r>
      <w:proofErr w:type="spellEnd"/>
      <w:r w:rsidRPr="00FB4B5A">
        <w:rPr>
          <w:rFonts w:ascii="Book Antiqua" w:eastAsiaTheme="minorEastAsia" w:hAnsi="Book Antiqua" w:cs="Arial"/>
          <w:bCs/>
          <w:lang w:val="en-US" w:eastAsia="zh-CN"/>
        </w:rPr>
        <w:t xml:space="preserve"> JC, Walsh GL, Moran C, Singh H, </w:t>
      </w:r>
      <w:proofErr w:type="spellStart"/>
      <w:r w:rsidRPr="00FB4B5A">
        <w:rPr>
          <w:rFonts w:ascii="Book Antiqua" w:eastAsiaTheme="minorEastAsia" w:hAnsi="Book Antiqua" w:cs="Arial"/>
          <w:bCs/>
          <w:lang w:val="en-US" w:eastAsia="zh-CN"/>
        </w:rPr>
        <w:t>Vaporciyan</w:t>
      </w:r>
      <w:proofErr w:type="spellEnd"/>
      <w:r w:rsidRPr="00FB4B5A">
        <w:rPr>
          <w:rFonts w:ascii="Book Antiqua" w:eastAsiaTheme="minorEastAsia" w:hAnsi="Book Antiqua" w:cs="Arial"/>
          <w:bCs/>
          <w:lang w:val="en-US" w:eastAsia="zh-CN"/>
        </w:rPr>
        <w:t xml:space="preserve"> AA, Reardon M. Management of primary pulmonary artery sarcomas. </w:t>
      </w:r>
      <w:r w:rsidRPr="00FB4B5A">
        <w:rPr>
          <w:rFonts w:ascii="Book Antiqua" w:eastAsiaTheme="minorEastAsia" w:hAnsi="Book Antiqua" w:cs="Arial"/>
          <w:bCs/>
          <w:i/>
          <w:iCs/>
          <w:lang w:val="en-US" w:eastAsia="zh-CN"/>
        </w:rPr>
        <w:t xml:space="preserve">Ann </w:t>
      </w:r>
      <w:proofErr w:type="spellStart"/>
      <w:r w:rsidRPr="00FB4B5A">
        <w:rPr>
          <w:rFonts w:ascii="Book Antiqua" w:eastAsiaTheme="minorEastAsia" w:hAnsi="Book Antiqua" w:cs="Arial"/>
          <w:bCs/>
          <w:i/>
          <w:iCs/>
          <w:lang w:val="en-US" w:eastAsia="zh-CN"/>
        </w:rPr>
        <w:t>Thorac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lang w:val="en-US" w:eastAsia="zh-CN"/>
        </w:rPr>
        <w:t> 2009; </w:t>
      </w:r>
      <w:r w:rsidRPr="00FB4B5A">
        <w:rPr>
          <w:rFonts w:ascii="Book Antiqua" w:eastAsiaTheme="minorEastAsia" w:hAnsi="Book Antiqua" w:cs="Arial"/>
          <w:b/>
          <w:bCs/>
          <w:lang w:val="en-US" w:eastAsia="zh-CN"/>
        </w:rPr>
        <w:t>87</w:t>
      </w:r>
      <w:r w:rsidRPr="00FB4B5A">
        <w:rPr>
          <w:rFonts w:ascii="Book Antiqua" w:eastAsiaTheme="minorEastAsia" w:hAnsi="Book Antiqua" w:cs="Arial"/>
          <w:bCs/>
          <w:lang w:val="en-US" w:eastAsia="zh-CN"/>
        </w:rPr>
        <w:t>: 977-984 [PMID: 19231448 DOI: 10.1016/j.athoracsur.2008.08.018]</w:t>
      </w:r>
    </w:p>
    <w:p w14:paraId="0E548B11" w14:textId="2493D6CD"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Mussot</w:t>
      </w:r>
      <w:proofErr w:type="spellEnd"/>
      <w:r w:rsidRPr="00FB4B5A">
        <w:rPr>
          <w:rFonts w:ascii="Book Antiqua" w:eastAsiaTheme="minorEastAsia" w:hAnsi="Book Antiqua" w:cs="Arial"/>
          <w:b/>
          <w:bCs/>
          <w:lang w:val="en-US" w:eastAsia="zh-CN"/>
        </w:rPr>
        <w:t xml:space="preserve"> S</w:t>
      </w:r>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Ghigna</w:t>
      </w:r>
      <w:proofErr w:type="spellEnd"/>
      <w:r w:rsidRPr="00FB4B5A">
        <w:rPr>
          <w:rFonts w:ascii="Book Antiqua" w:eastAsiaTheme="minorEastAsia" w:hAnsi="Book Antiqua" w:cs="Arial"/>
          <w:bCs/>
          <w:lang w:val="en-US" w:eastAsia="zh-CN"/>
        </w:rPr>
        <w:t xml:space="preserve"> MR, Mercier O, Fabre D, </w:t>
      </w:r>
      <w:proofErr w:type="spellStart"/>
      <w:r w:rsidRPr="00FB4B5A">
        <w:rPr>
          <w:rFonts w:ascii="Book Antiqua" w:eastAsiaTheme="minorEastAsia" w:hAnsi="Book Antiqua" w:cs="Arial"/>
          <w:bCs/>
          <w:lang w:val="en-US" w:eastAsia="zh-CN"/>
        </w:rPr>
        <w:t>Fadel</w:t>
      </w:r>
      <w:proofErr w:type="spellEnd"/>
      <w:r w:rsidRPr="00FB4B5A">
        <w:rPr>
          <w:rFonts w:ascii="Book Antiqua" w:eastAsiaTheme="minorEastAsia" w:hAnsi="Book Antiqua" w:cs="Arial"/>
          <w:bCs/>
          <w:lang w:val="en-US" w:eastAsia="zh-CN"/>
        </w:rPr>
        <w:t xml:space="preserve"> E, Le </w:t>
      </w:r>
      <w:proofErr w:type="spellStart"/>
      <w:r w:rsidRPr="00FB4B5A">
        <w:rPr>
          <w:rFonts w:ascii="Book Antiqua" w:eastAsiaTheme="minorEastAsia" w:hAnsi="Book Antiqua" w:cs="Arial"/>
          <w:bCs/>
          <w:lang w:val="en-US" w:eastAsia="zh-CN"/>
        </w:rPr>
        <w:t>Cesne</w:t>
      </w:r>
      <w:proofErr w:type="spellEnd"/>
      <w:r w:rsidRPr="00FB4B5A">
        <w:rPr>
          <w:rFonts w:ascii="Book Antiqua" w:eastAsiaTheme="minorEastAsia" w:hAnsi="Book Antiqua" w:cs="Arial"/>
          <w:bCs/>
          <w:lang w:val="en-US" w:eastAsia="zh-CN"/>
        </w:rPr>
        <w:t xml:space="preserve"> A, </w:t>
      </w:r>
      <w:proofErr w:type="spellStart"/>
      <w:r w:rsidRPr="00FB4B5A">
        <w:rPr>
          <w:rFonts w:ascii="Book Antiqua" w:eastAsiaTheme="minorEastAsia" w:hAnsi="Book Antiqua" w:cs="Arial"/>
          <w:bCs/>
          <w:lang w:val="en-US" w:eastAsia="zh-CN"/>
        </w:rPr>
        <w:t>Simonneau</w:t>
      </w:r>
      <w:proofErr w:type="spellEnd"/>
      <w:r w:rsidRPr="00FB4B5A">
        <w:rPr>
          <w:rFonts w:ascii="Book Antiqua" w:eastAsiaTheme="minorEastAsia" w:hAnsi="Book Antiqua" w:cs="Arial"/>
          <w:bCs/>
          <w:lang w:val="en-US" w:eastAsia="zh-CN"/>
        </w:rPr>
        <w:t xml:space="preserve"> G, </w:t>
      </w:r>
      <w:proofErr w:type="spellStart"/>
      <w:r w:rsidRPr="00FB4B5A">
        <w:rPr>
          <w:rFonts w:ascii="Book Antiqua" w:eastAsiaTheme="minorEastAsia" w:hAnsi="Book Antiqua" w:cs="Arial"/>
          <w:bCs/>
          <w:lang w:val="en-US" w:eastAsia="zh-CN"/>
        </w:rPr>
        <w:t>Dartevelle</w:t>
      </w:r>
      <w:proofErr w:type="spellEnd"/>
      <w:r w:rsidRPr="00FB4B5A">
        <w:rPr>
          <w:rFonts w:ascii="Book Antiqua" w:eastAsiaTheme="minorEastAsia" w:hAnsi="Book Antiqua" w:cs="Arial"/>
          <w:bCs/>
          <w:lang w:val="en-US" w:eastAsia="zh-CN"/>
        </w:rPr>
        <w:t xml:space="preserve"> P. Retrospective institutional study of 31 patients treated for pulmonary artery sarcoma. </w:t>
      </w:r>
      <w:proofErr w:type="spellStart"/>
      <w:r w:rsidRPr="00FB4B5A">
        <w:rPr>
          <w:rFonts w:ascii="Book Antiqua" w:eastAsiaTheme="minorEastAsia" w:hAnsi="Book Antiqua" w:cs="Arial"/>
          <w:bCs/>
          <w:i/>
          <w:iCs/>
          <w:lang w:val="en-US" w:eastAsia="zh-CN"/>
        </w:rPr>
        <w:t>Eur</w:t>
      </w:r>
      <w:proofErr w:type="spellEnd"/>
      <w:r w:rsidRPr="00FB4B5A">
        <w:rPr>
          <w:rFonts w:ascii="Book Antiqua" w:eastAsiaTheme="minorEastAsia" w:hAnsi="Book Antiqua" w:cs="Arial"/>
          <w:bCs/>
          <w:i/>
          <w:iCs/>
          <w:lang w:val="en-US" w:eastAsia="zh-CN"/>
        </w:rPr>
        <w:t xml:space="preserve"> J </w:t>
      </w:r>
      <w:proofErr w:type="spellStart"/>
      <w:r w:rsidRPr="00FB4B5A">
        <w:rPr>
          <w:rFonts w:ascii="Book Antiqua" w:eastAsiaTheme="minorEastAsia" w:hAnsi="Book Antiqua" w:cs="Arial"/>
          <w:bCs/>
          <w:i/>
          <w:iCs/>
          <w:lang w:val="en-US" w:eastAsia="zh-CN"/>
        </w:rPr>
        <w:t>Cardiothorac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lang w:val="en-US" w:eastAsia="zh-CN"/>
        </w:rPr>
        <w:t> 2013; </w:t>
      </w:r>
      <w:r w:rsidRPr="00FB4B5A">
        <w:rPr>
          <w:rFonts w:ascii="Book Antiqua" w:eastAsiaTheme="minorEastAsia" w:hAnsi="Book Antiqua" w:cs="Arial"/>
          <w:b/>
          <w:bCs/>
          <w:lang w:val="en-US" w:eastAsia="zh-CN"/>
        </w:rPr>
        <w:t>43</w:t>
      </w:r>
      <w:r w:rsidRPr="00FB4B5A">
        <w:rPr>
          <w:rFonts w:ascii="Book Antiqua" w:eastAsiaTheme="minorEastAsia" w:hAnsi="Book Antiqua" w:cs="Arial"/>
          <w:bCs/>
          <w:lang w:val="en-US" w:eastAsia="zh-CN"/>
        </w:rPr>
        <w:t>: 787-793 [PMID: 22843511 DOI: 10.1093/</w:t>
      </w:r>
      <w:proofErr w:type="spellStart"/>
      <w:r w:rsidRPr="00FB4B5A">
        <w:rPr>
          <w:rFonts w:ascii="Book Antiqua" w:eastAsiaTheme="minorEastAsia" w:hAnsi="Book Antiqua" w:cs="Arial"/>
          <w:bCs/>
          <w:lang w:val="en-US" w:eastAsia="zh-CN"/>
        </w:rPr>
        <w:t>ejcts</w:t>
      </w:r>
      <w:proofErr w:type="spellEnd"/>
      <w:r w:rsidRPr="00FB4B5A">
        <w:rPr>
          <w:rFonts w:ascii="Book Antiqua" w:eastAsiaTheme="minorEastAsia" w:hAnsi="Book Antiqua" w:cs="Arial"/>
          <w:bCs/>
          <w:lang w:val="en-US" w:eastAsia="zh-CN"/>
        </w:rPr>
        <w:t>/ezs387]</w:t>
      </w:r>
    </w:p>
    <w:p w14:paraId="5C67BD74" w14:textId="3CA92175"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r w:rsidRPr="00FB4B5A">
        <w:rPr>
          <w:rFonts w:ascii="Book Antiqua" w:eastAsiaTheme="minorEastAsia" w:hAnsi="Book Antiqua" w:cs="Arial"/>
          <w:b/>
          <w:bCs/>
          <w:lang w:val="en-US" w:eastAsia="zh-CN"/>
        </w:rPr>
        <w:t>Wong HH</w:t>
      </w:r>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Gounaris</w:t>
      </w:r>
      <w:proofErr w:type="spellEnd"/>
      <w:r w:rsidRPr="00FB4B5A">
        <w:rPr>
          <w:rFonts w:ascii="Book Antiqua" w:eastAsiaTheme="minorEastAsia" w:hAnsi="Book Antiqua" w:cs="Arial"/>
          <w:bCs/>
          <w:lang w:val="en-US" w:eastAsia="zh-CN"/>
        </w:rPr>
        <w:t xml:space="preserve"> I, McCormack A, Berman M, Davidson D, Horan G, </w:t>
      </w:r>
      <w:proofErr w:type="spellStart"/>
      <w:r w:rsidRPr="00FB4B5A">
        <w:rPr>
          <w:rFonts w:ascii="Book Antiqua" w:eastAsiaTheme="minorEastAsia" w:hAnsi="Book Antiqua" w:cs="Arial"/>
          <w:bCs/>
          <w:lang w:val="en-US" w:eastAsia="zh-CN"/>
        </w:rPr>
        <w:t>Pepke-Zaba</w:t>
      </w:r>
      <w:proofErr w:type="spellEnd"/>
      <w:r w:rsidRPr="00FB4B5A">
        <w:rPr>
          <w:rFonts w:ascii="Book Antiqua" w:eastAsiaTheme="minorEastAsia" w:hAnsi="Book Antiqua" w:cs="Arial"/>
          <w:bCs/>
          <w:lang w:val="en-US" w:eastAsia="zh-CN"/>
        </w:rPr>
        <w:t xml:space="preserve"> J, Jenkins D, Earl HM, Hatcher HM. Presentation and management of pulmonary artery sarcoma. </w:t>
      </w:r>
      <w:proofErr w:type="spellStart"/>
      <w:r w:rsidRPr="00FB4B5A">
        <w:rPr>
          <w:rFonts w:ascii="Book Antiqua" w:eastAsiaTheme="minorEastAsia" w:hAnsi="Book Antiqua" w:cs="Arial"/>
          <w:bCs/>
          <w:i/>
          <w:iCs/>
          <w:lang w:val="en-US" w:eastAsia="zh-CN"/>
        </w:rPr>
        <w:t>Clin</w:t>
      </w:r>
      <w:proofErr w:type="spellEnd"/>
      <w:r w:rsidRPr="00FB4B5A">
        <w:rPr>
          <w:rFonts w:ascii="Book Antiqua" w:eastAsiaTheme="minorEastAsia" w:hAnsi="Book Antiqua" w:cs="Arial"/>
          <w:bCs/>
          <w:i/>
          <w:iCs/>
          <w:lang w:val="en-US" w:eastAsia="zh-CN"/>
        </w:rPr>
        <w:t xml:space="preserve"> Sarcoma Res</w:t>
      </w:r>
      <w:r w:rsidRPr="00FB4B5A">
        <w:rPr>
          <w:rFonts w:ascii="Book Antiqua" w:eastAsiaTheme="minorEastAsia" w:hAnsi="Book Antiqua" w:cs="Arial"/>
          <w:bCs/>
          <w:lang w:val="en-US" w:eastAsia="zh-CN"/>
        </w:rPr>
        <w:t> 2015; </w:t>
      </w:r>
      <w:r w:rsidRPr="00FB4B5A">
        <w:rPr>
          <w:rFonts w:ascii="Book Antiqua" w:eastAsiaTheme="minorEastAsia" w:hAnsi="Book Antiqua" w:cs="Arial"/>
          <w:b/>
          <w:bCs/>
          <w:lang w:val="en-US" w:eastAsia="zh-CN"/>
        </w:rPr>
        <w:t>5</w:t>
      </w:r>
      <w:r w:rsidRPr="00FB4B5A">
        <w:rPr>
          <w:rFonts w:ascii="Book Antiqua" w:eastAsiaTheme="minorEastAsia" w:hAnsi="Book Antiqua" w:cs="Arial"/>
          <w:bCs/>
          <w:lang w:val="en-US" w:eastAsia="zh-CN"/>
        </w:rPr>
        <w:t>: 3 [PMID: 25628857 DOI: 10.1186/s13569-014-0019-2]</w:t>
      </w:r>
    </w:p>
    <w:p w14:paraId="12DBE069" w14:textId="7DCA6B9C"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r w:rsidRPr="00FB4B5A">
        <w:rPr>
          <w:rFonts w:ascii="Book Antiqua" w:eastAsiaTheme="minorEastAsia" w:hAnsi="Book Antiqua" w:cs="Arial"/>
          <w:b/>
          <w:bCs/>
          <w:lang w:val="en-US" w:eastAsia="zh-CN"/>
        </w:rPr>
        <w:t>Jiang S</w:t>
      </w:r>
      <w:r w:rsidRPr="00FB4B5A">
        <w:rPr>
          <w:rFonts w:ascii="Book Antiqua" w:eastAsiaTheme="minorEastAsia" w:hAnsi="Book Antiqua" w:cs="Arial"/>
          <w:bCs/>
          <w:lang w:val="en-US" w:eastAsia="zh-CN"/>
        </w:rPr>
        <w:t xml:space="preserve">, Li J, </w:t>
      </w:r>
      <w:proofErr w:type="spellStart"/>
      <w:r w:rsidRPr="00FB4B5A">
        <w:rPr>
          <w:rFonts w:ascii="Book Antiqua" w:eastAsiaTheme="minorEastAsia" w:hAnsi="Book Antiqua" w:cs="Arial"/>
          <w:bCs/>
          <w:lang w:val="en-US" w:eastAsia="zh-CN"/>
        </w:rPr>
        <w:t>Zeng</w:t>
      </w:r>
      <w:proofErr w:type="spellEnd"/>
      <w:r w:rsidRPr="00FB4B5A">
        <w:rPr>
          <w:rFonts w:ascii="Book Antiqua" w:eastAsiaTheme="minorEastAsia" w:hAnsi="Book Antiqua" w:cs="Arial"/>
          <w:bCs/>
          <w:lang w:val="en-US" w:eastAsia="zh-CN"/>
        </w:rPr>
        <w:t xml:space="preserve"> Q, Liang J. Pulmonary artery intimal sarcoma misdiagnosed as pulmonary embolism: A case report. </w:t>
      </w:r>
      <w:proofErr w:type="spellStart"/>
      <w:r w:rsidRPr="00FB4B5A">
        <w:rPr>
          <w:rFonts w:ascii="Book Antiqua" w:eastAsiaTheme="minorEastAsia" w:hAnsi="Book Antiqua" w:cs="Arial"/>
          <w:bCs/>
          <w:i/>
          <w:iCs/>
          <w:lang w:val="en-US" w:eastAsia="zh-CN"/>
        </w:rPr>
        <w:t>Oncol</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Lett</w:t>
      </w:r>
      <w:proofErr w:type="spellEnd"/>
      <w:r w:rsidRPr="00FB4B5A">
        <w:rPr>
          <w:rFonts w:ascii="Book Antiqua" w:eastAsiaTheme="minorEastAsia" w:hAnsi="Book Antiqua" w:cs="Arial"/>
          <w:bCs/>
          <w:lang w:val="en-US" w:eastAsia="zh-CN"/>
        </w:rPr>
        <w:t> 2017; </w:t>
      </w:r>
      <w:r w:rsidRPr="00FB4B5A">
        <w:rPr>
          <w:rFonts w:ascii="Book Antiqua" w:eastAsiaTheme="minorEastAsia" w:hAnsi="Book Antiqua" w:cs="Arial"/>
          <w:b/>
          <w:bCs/>
          <w:lang w:val="en-US" w:eastAsia="zh-CN"/>
        </w:rPr>
        <w:t>13</w:t>
      </w:r>
      <w:r w:rsidRPr="00FB4B5A">
        <w:rPr>
          <w:rFonts w:ascii="Book Antiqua" w:eastAsiaTheme="minorEastAsia" w:hAnsi="Book Antiqua" w:cs="Arial"/>
          <w:bCs/>
          <w:lang w:val="en-US" w:eastAsia="zh-CN"/>
        </w:rPr>
        <w:t>: 2713-2716 [PMID: 28454456 DOI: 10.3892/ol.2017.5775]</w:t>
      </w:r>
    </w:p>
    <w:p w14:paraId="183CEABF" w14:textId="56140695"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Digesu</w:t>
      </w:r>
      <w:proofErr w:type="spellEnd"/>
      <w:r w:rsidRPr="00FB4B5A">
        <w:rPr>
          <w:rFonts w:ascii="Book Antiqua" w:eastAsiaTheme="minorEastAsia" w:hAnsi="Book Antiqua" w:cs="Arial"/>
          <w:b/>
          <w:bCs/>
          <w:lang w:val="en-US" w:eastAsia="zh-CN"/>
        </w:rPr>
        <w:t xml:space="preserve"> CS</w:t>
      </w:r>
      <w:r w:rsidRPr="00FB4B5A">
        <w:rPr>
          <w:rFonts w:ascii="Book Antiqua" w:eastAsiaTheme="minorEastAsia" w:hAnsi="Book Antiqua" w:cs="Arial"/>
          <w:bCs/>
          <w:lang w:val="en-US" w:eastAsia="zh-CN"/>
        </w:rPr>
        <w:t xml:space="preserve">, Wiesel O, </w:t>
      </w:r>
      <w:proofErr w:type="spellStart"/>
      <w:r w:rsidRPr="00FB4B5A">
        <w:rPr>
          <w:rFonts w:ascii="Book Antiqua" w:eastAsiaTheme="minorEastAsia" w:hAnsi="Book Antiqua" w:cs="Arial"/>
          <w:bCs/>
          <w:lang w:val="en-US" w:eastAsia="zh-CN"/>
        </w:rPr>
        <w:t>Vaporciyan</w:t>
      </w:r>
      <w:proofErr w:type="spellEnd"/>
      <w:r w:rsidRPr="00FB4B5A">
        <w:rPr>
          <w:rFonts w:ascii="Book Antiqua" w:eastAsiaTheme="minorEastAsia" w:hAnsi="Book Antiqua" w:cs="Arial"/>
          <w:bCs/>
          <w:lang w:val="en-US" w:eastAsia="zh-CN"/>
        </w:rPr>
        <w:t xml:space="preserve"> AA, Colson YL. Management of Sarcoma Metastases to the Lung.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Oncol</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Clin</w:t>
      </w:r>
      <w:proofErr w:type="spellEnd"/>
      <w:r w:rsidRPr="00FB4B5A">
        <w:rPr>
          <w:rFonts w:ascii="Book Antiqua" w:eastAsiaTheme="minorEastAsia" w:hAnsi="Book Antiqua" w:cs="Arial"/>
          <w:bCs/>
          <w:i/>
          <w:iCs/>
          <w:lang w:val="en-US" w:eastAsia="zh-CN"/>
        </w:rPr>
        <w:t xml:space="preserve"> N Am</w:t>
      </w:r>
      <w:r w:rsidRPr="00FB4B5A">
        <w:rPr>
          <w:rFonts w:ascii="Book Antiqua" w:eastAsiaTheme="minorEastAsia" w:hAnsi="Book Antiqua" w:cs="Arial"/>
          <w:bCs/>
          <w:lang w:val="en-US" w:eastAsia="zh-CN"/>
        </w:rPr>
        <w:t> 2016; </w:t>
      </w:r>
      <w:r w:rsidRPr="00FB4B5A">
        <w:rPr>
          <w:rFonts w:ascii="Book Antiqua" w:eastAsiaTheme="minorEastAsia" w:hAnsi="Book Antiqua" w:cs="Arial"/>
          <w:b/>
          <w:bCs/>
          <w:lang w:val="en-US" w:eastAsia="zh-CN"/>
        </w:rPr>
        <w:t>25</w:t>
      </w:r>
      <w:r w:rsidRPr="00FB4B5A">
        <w:rPr>
          <w:rFonts w:ascii="Book Antiqua" w:eastAsiaTheme="minorEastAsia" w:hAnsi="Book Antiqua" w:cs="Arial"/>
          <w:bCs/>
          <w:lang w:val="en-US" w:eastAsia="zh-CN"/>
        </w:rPr>
        <w:t>: 721-733 [PMID: 27591495 DOI: 10.1016/j.soc.2016.05.005]</w:t>
      </w:r>
    </w:p>
    <w:p w14:paraId="7406699D" w14:textId="0865B07A"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Chudgar</w:t>
      </w:r>
      <w:proofErr w:type="spellEnd"/>
      <w:r w:rsidRPr="00FB4B5A">
        <w:rPr>
          <w:rFonts w:ascii="Book Antiqua" w:eastAsiaTheme="minorEastAsia" w:hAnsi="Book Antiqua" w:cs="Arial"/>
          <w:b/>
          <w:bCs/>
          <w:lang w:val="en-US" w:eastAsia="zh-CN"/>
        </w:rPr>
        <w:t xml:space="preserve"> NP</w:t>
      </w:r>
      <w:r w:rsidRPr="00FB4B5A">
        <w:rPr>
          <w:rFonts w:ascii="Book Antiqua" w:eastAsiaTheme="minorEastAsia" w:hAnsi="Book Antiqua" w:cs="Arial"/>
          <w:bCs/>
          <w:lang w:val="en-US" w:eastAsia="zh-CN"/>
        </w:rPr>
        <w:t xml:space="preserve">, Brennan MF, </w:t>
      </w:r>
      <w:proofErr w:type="spellStart"/>
      <w:r w:rsidRPr="00FB4B5A">
        <w:rPr>
          <w:rFonts w:ascii="Book Antiqua" w:eastAsiaTheme="minorEastAsia" w:hAnsi="Book Antiqua" w:cs="Arial"/>
          <w:bCs/>
          <w:lang w:val="en-US" w:eastAsia="zh-CN"/>
        </w:rPr>
        <w:t>Munhoz</w:t>
      </w:r>
      <w:proofErr w:type="spellEnd"/>
      <w:r w:rsidRPr="00FB4B5A">
        <w:rPr>
          <w:rFonts w:ascii="Book Antiqua" w:eastAsiaTheme="minorEastAsia" w:hAnsi="Book Antiqua" w:cs="Arial"/>
          <w:bCs/>
          <w:lang w:val="en-US" w:eastAsia="zh-CN"/>
        </w:rPr>
        <w:t xml:space="preserve"> RR, </w:t>
      </w:r>
      <w:proofErr w:type="spellStart"/>
      <w:r w:rsidRPr="00FB4B5A">
        <w:rPr>
          <w:rFonts w:ascii="Book Antiqua" w:eastAsiaTheme="minorEastAsia" w:hAnsi="Book Antiqua" w:cs="Arial"/>
          <w:bCs/>
          <w:lang w:val="en-US" w:eastAsia="zh-CN"/>
        </w:rPr>
        <w:t>Bucciarelli</w:t>
      </w:r>
      <w:proofErr w:type="spellEnd"/>
      <w:r w:rsidRPr="00FB4B5A">
        <w:rPr>
          <w:rFonts w:ascii="Book Antiqua" w:eastAsiaTheme="minorEastAsia" w:hAnsi="Book Antiqua" w:cs="Arial"/>
          <w:bCs/>
          <w:lang w:val="en-US" w:eastAsia="zh-CN"/>
        </w:rPr>
        <w:t xml:space="preserve"> PR, Tan KS, </w:t>
      </w:r>
      <w:proofErr w:type="spellStart"/>
      <w:r w:rsidRPr="00FB4B5A">
        <w:rPr>
          <w:rFonts w:ascii="Book Antiqua" w:eastAsiaTheme="minorEastAsia" w:hAnsi="Book Antiqua" w:cs="Arial"/>
          <w:bCs/>
          <w:lang w:val="en-US" w:eastAsia="zh-CN"/>
        </w:rPr>
        <w:t>D'Angelo</w:t>
      </w:r>
      <w:proofErr w:type="spellEnd"/>
      <w:r w:rsidRPr="00FB4B5A">
        <w:rPr>
          <w:rFonts w:ascii="Book Antiqua" w:eastAsiaTheme="minorEastAsia" w:hAnsi="Book Antiqua" w:cs="Arial"/>
          <w:bCs/>
          <w:lang w:val="en-US" w:eastAsia="zh-CN"/>
        </w:rPr>
        <w:t xml:space="preserve"> SP, </w:t>
      </w:r>
      <w:proofErr w:type="spellStart"/>
      <w:r w:rsidRPr="00FB4B5A">
        <w:rPr>
          <w:rFonts w:ascii="Book Antiqua" w:eastAsiaTheme="minorEastAsia" w:hAnsi="Book Antiqua" w:cs="Arial"/>
          <w:bCs/>
          <w:lang w:val="en-US" w:eastAsia="zh-CN"/>
        </w:rPr>
        <w:t>Bains</w:t>
      </w:r>
      <w:proofErr w:type="spellEnd"/>
      <w:r w:rsidRPr="00FB4B5A">
        <w:rPr>
          <w:rFonts w:ascii="Book Antiqua" w:eastAsiaTheme="minorEastAsia" w:hAnsi="Book Antiqua" w:cs="Arial"/>
          <w:bCs/>
          <w:lang w:val="en-US" w:eastAsia="zh-CN"/>
        </w:rPr>
        <w:t xml:space="preserve"> MS, </w:t>
      </w:r>
      <w:proofErr w:type="spellStart"/>
      <w:r w:rsidRPr="00FB4B5A">
        <w:rPr>
          <w:rFonts w:ascii="Book Antiqua" w:eastAsiaTheme="minorEastAsia" w:hAnsi="Book Antiqua" w:cs="Arial"/>
          <w:bCs/>
          <w:lang w:val="en-US" w:eastAsia="zh-CN"/>
        </w:rPr>
        <w:t>Bott</w:t>
      </w:r>
      <w:proofErr w:type="spellEnd"/>
      <w:r w:rsidRPr="00FB4B5A">
        <w:rPr>
          <w:rFonts w:ascii="Book Antiqua" w:eastAsiaTheme="minorEastAsia" w:hAnsi="Book Antiqua" w:cs="Arial"/>
          <w:bCs/>
          <w:lang w:val="en-US" w:eastAsia="zh-CN"/>
        </w:rPr>
        <w:t xml:space="preserve"> M, Huang J, Park BJ, </w:t>
      </w:r>
      <w:proofErr w:type="spellStart"/>
      <w:r w:rsidRPr="00FB4B5A">
        <w:rPr>
          <w:rFonts w:ascii="Book Antiqua" w:eastAsiaTheme="minorEastAsia" w:hAnsi="Book Antiqua" w:cs="Arial"/>
          <w:bCs/>
          <w:lang w:val="en-US" w:eastAsia="zh-CN"/>
        </w:rPr>
        <w:t>Rusch</w:t>
      </w:r>
      <w:proofErr w:type="spellEnd"/>
      <w:r w:rsidRPr="00FB4B5A">
        <w:rPr>
          <w:rFonts w:ascii="Book Antiqua" w:eastAsiaTheme="minorEastAsia" w:hAnsi="Book Antiqua" w:cs="Arial"/>
          <w:bCs/>
          <w:lang w:val="en-US" w:eastAsia="zh-CN"/>
        </w:rPr>
        <w:t xml:space="preserve"> VW, </w:t>
      </w:r>
      <w:proofErr w:type="spellStart"/>
      <w:r w:rsidRPr="00FB4B5A">
        <w:rPr>
          <w:rFonts w:ascii="Book Antiqua" w:eastAsiaTheme="minorEastAsia" w:hAnsi="Book Antiqua" w:cs="Arial"/>
          <w:bCs/>
          <w:lang w:val="en-US" w:eastAsia="zh-CN"/>
        </w:rPr>
        <w:t>Adusumilli</w:t>
      </w:r>
      <w:proofErr w:type="spellEnd"/>
      <w:r w:rsidRPr="00FB4B5A">
        <w:rPr>
          <w:rFonts w:ascii="Book Antiqua" w:eastAsiaTheme="minorEastAsia" w:hAnsi="Book Antiqua" w:cs="Arial"/>
          <w:bCs/>
          <w:lang w:val="en-US" w:eastAsia="zh-CN"/>
        </w:rPr>
        <w:t xml:space="preserve"> PS, Tap WD, Singer S, Jones DR. Pulmonary </w:t>
      </w:r>
      <w:proofErr w:type="spellStart"/>
      <w:r w:rsidRPr="00FB4B5A">
        <w:rPr>
          <w:rFonts w:ascii="Book Antiqua" w:eastAsiaTheme="minorEastAsia" w:hAnsi="Book Antiqua" w:cs="Arial"/>
          <w:bCs/>
          <w:lang w:val="en-US" w:eastAsia="zh-CN"/>
        </w:rPr>
        <w:t>metastasectomy</w:t>
      </w:r>
      <w:proofErr w:type="spellEnd"/>
      <w:r w:rsidRPr="00FB4B5A">
        <w:rPr>
          <w:rFonts w:ascii="Book Antiqua" w:eastAsiaTheme="minorEastAsia" w:hAnsi="Book Antiqua" w:cs="Arial"/>
          <w:bCs/>
          <w:lang w:val="en-US" w:eastAsia="zh-CN"/>
        </w:rPr>
        <w:t xml:space="preserve"> with therapeutic intent for soft-tissue sarcoma. </w:t>
      </w:r>
      <w:r w:rsidRPr="00FB4B5A">
        <w:rPr>
          <w:rFonts w:ascii="Book Antiqua" w:eastAsiaTheme="minorEastAsia" w:hAnsi="Book Antiqua" w:cs="Arial"/>
          <w:bCs/>
          <w:i/>
          <w:iCs/>
          <w:lang w:val="en-US" w:eastAsia="zh-CN"/>
        </w:rPr>
        <w:t xml:space="preserve">J </w:t>
      </w:r>
      <w:proofErr w:type="spellStart"/>
      <w:r w:rsidRPr="00FB4B5A">
        <w:rPr>
          <w:rFonts w:ascii="Book Antiqua" w:eastAsiaTheme="minorEastAsia" w:hAnsi="Book Antiqua" w:cs="Arial"/>
          <w:bCs/>
          <w:i/>
          <w:iCs/>
          <w:lang w:val="en-US" w:eastAsia="zh-CN"/>
        </w:rPr>
        <w:t>Thorac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Cardiovasc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lang w:val="en-US" w:eastAsia="zh-CN"/>
        </w:rPr>
        <w:t> 2017; </w:t>
      </w:r>
      <w:r w:rsidRPr="00FB4B5A">
        <w:rPr>
          <w:rFonts w:ascii="Book Antiqua" w:eastAsiaTheme="minorEastAsia" w:hAnsi="Book Antiqua" w:cs="Arial"/>
          <w:b/>
          <w:bCs/>
          <w:lang w:val="en-US" w:eastAsia="zh-CN"/>
        </w:rPr>
        <w:t>154</w:t>
      </w:r>
      <w:r w:rsidRPr="00FB4B5A">
        <w:rPr>
          <w:rFonts w:ascii="Book Antiqua" w:eastAsiaTheme="minorEastAsia" w:hAnsi="Book Antiqua" w:cs="Arial"/>
          <w:bCs/>
          <w:lang w:val="en-US" w:eastAsia="zh-CN"/>
        </w:rPr>
        <w:t>: 319-330.e1 [PMID: 28395901 DOI: 10.1016/j.jtcvs.2017.02.061]</w:t>
      </w:r>
    </w:p>
    <w:p w14:paraId="350EB022" w14:textId="58DDBD1A"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Okunieff</w:t>
      </w:r>
      <w:proofErr w:type="spellEnd"/>
      <w:r w:rsidRPr="00FB4B5A">
        <w:rPr>
          <w:rFonts w:ascii="Book Antiqua" w:eastAsiaTheme="minorEastAsia" w:hAnsi="Book Antiqua" w:cs="Arial"/>
          <w:b/>
          <w:bCs/>
          <w:lang w:val="en-US" w:eastAsia="zh-CN"/>
        </w:rPr>
        <w:t xml:space="preserve"> P</w:t>
      </w:r>
      <w:r w:rsidRPr="00FB4B5A">
        <w:rPr>
          <w:rFonts w:ascii="Book Antiqua" w:eastAsiaTheme="minorEastAsia" w:hAnsi="Book Antiqua" w:cs="Arial"/>
          <w:bCs/>
          <w:lang w:val="en-US" w:eastAsia="zh-CN"/>
        </w:rPr>
        <w:t xml:space="preserve">, Petersen AL, Philip A, Milano MT, Katz AW, </w:t>
      </w:r>
      <w:proofErr w:type="spellStart"/>
      <w:r w:rsidRPr="00FB4B5A">
        <w:rPr>
          <w:rFonts w:ascii="Book Antiqua" w:eastAsiaTheme="minorEastAsia" w:hAnsi="Book Antiqua" w:cs="Arial"/>
          <w:bCs/>
          <w:lang w:val="en-US" w:eastAsia="zh-CN"/>
        </w:rPr>
        <w:t>Boros</w:t>
      </w:r>
      <w:proofErr w:type="spellEnd"/>
      <w:r w:rsidRPr="00FB4B5A">
        <w:rPr>
          <w:rFonts w:ascii="Book Antiqua" w:eastAsiaTheme="minorEastAsia" w:hAnsi="Book Antiqua" w:cs="Arial"/>
          <w:bCs/>
          <w:lang w:val="en-US" w:eastAsia="zh-CN"/>
        </w:rPr>
        <w:t xml:space="preserve"> L, Schell MC. Stereotactic Body Radiation Therapy (SBRT) for lung metastases. </w:t>
      </w:r>
      <w:proofErr w:type="spellStart"/>
      <w:r w:rsidRPr="00FB4B5A">
        <w:rPr>
          <w:rFonts w:ascii="Book Antiqua" w:eastAsiaTheme="minorEastAsia" w:hAnsi="Book Antiqua" w:cs="Arial"/>
          <w:bCs/>
          <w:i/>
          <w:iCs/>
          <w:lang w:val="en-US" w:eastAsia="zh-CN"/>
        </w:rPr>
        <w:t>Acta</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Oncol</w:t>
      </w:r>
      <w:proofErr w:type="spellEnd"/>
      <w:r w:rsidRPr="00FB4B5A">
        <w:rPr>
          <w:rFonts w:ascii="Book Antiqua" w:eastAsiaTheme="minorEastAsia" w:hAnsi="Book Antiqua" w:cs="Arial"/>
          <w:bCs/>
          <w:lang w:val="en-US" w:eastAsia="zh-CN"/>
        </w:rPr>
        <w:t> 2006; </w:t>
      </w:r>
      <w:r w:rsidRPr="00FB4B5A">
        <w:rPr>
          <w:rFonts w:ascii="Book Antiqua" w:eastAsiaTheme="minorEastAsia" w:hAnsi="Book Antiqua" w:cs="Arial"/>
          <w:b/>
          <w:bCs/>
          <w:lang w:val="en-US" w:eastAsia="zh-CN"/>
        </w:rPr>
        <w:t>45</w:t>
      </w:r>
      <w:r w:rsidRPr="00FB4B5A">
        <w:rPr>
          <w:rFonts w:ascii="Book Antiqua" w:eastAsiaTheme="minorEastAsia" w:hAnsi="Book Antiqua" w:cs="Arial"/>
          <w:bCs/>
          <w:lang w:val="en-US" w:eastAsia="zh-CN"/>
        </w:rPr>
        <w:t>: 808-817 [PMID: 16982544 DOI: 10.1080/02841860600908954]</w:t>
      </w:r>
    </w:p>
    <w:p w14:paraId="0F87EB2F" w14:textId="01F1B3BA"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Rusthoven</w:t>
      </w:r>
      <w:proofErr w:type="spellEnd"/>
      <w:r w:rsidRPr="00FB4B5A">
        <w:rPr>
          <w:rFonts w:ascii="Book Antiqua" w:eastAsiaTheme="minorEastAsia" w:hAnsi="Book Antiqua" w:cs="Arial"/>
          <w:b/>
          <w:bCs/>
          <w:lang w:val="en-US" w:eastAsia="zh-CN"/>
        </w:rPr>
        <w:t xml:space="preserve"> KE</w:t>
      </w:r>
      <w:r w:rsidRPr="00FB4B5A">
        <w:rPr>
          <w:rFonts w:ascii="Book Antiqua" w:eastAsiaTheme="minorEastAsia" w:hAnsi="Book Antiqua" w:cs="Arial"/>
          <w:bCs/>
          <w:lang w:val="en-US" w:eastAsia="zh-CN"/>
        </w:rPr>
        <w:t xml:space="preserve">, Kavanagh BD, </w:t>
      </w:r>
      <w:proofErr w:type="spellStart"/>
      <w:r w:rsidRPr="00FB4B5A">
        <w:rPr>
          <w:rFonts w:ascii="Book Antiqua" w:eastAsiaTheme="minorEastAsia" w:hAnsi="Book Antiqua" w:cs="Arial"/>
          <w:bCs/>
          <w:lang w:val="en-US" w:eastAsia="zh-CN"/>
        </w:rPr>
        <w:t>Burri</w:t>
      </w:r>
      <w:proofErr w:type="spellEnd"/>
      <w:r w:rsidRPr="00FB4B5A">
        <w:rPr>
          <w:rFonts w:ascii="Book Antiqua" w:eastAsiaTheme="minorEastAsia" w:hAnsi="Book Antiqua" w:cs="Arial"/>
          <w:bCs/>
          <w:lang w:val="en-US" w:eastAsia="zh-CN"/>
        </w:rPr>
        <w:t xml:space="preserve"> SH, Chen C, </w:t>
      </w:r>
      <w:proofErr w:type="spellStart"/>
      <w:r w:rsidRPr="00FB4B5A">
        <w:rPr>
          <w:rFonts w:ascii="Book Antiqua" w:eastAsiaTheme="minorEastAsia" w:hAnsi="Book Antiqua" w:cs="Arial"/>
          <w:bCs/>
          <w:lang w:val="en-US" w:eastAsia="zh-CN"/>
        </w:rPr>
        <w:t>Cardenes</w:t>
      </w:r>
      <w:proofErr w:type="spellEnd"/>
      <w:r w:rsidRPr="00FB4B5A">
        <w:rPr>
          <w:rFonts w:ascii="Book Antiqua" w:eastAsiaTheme="minorEastAsia" w:hAnsi="Book Antiqua" w:cs="Arial"/>
          <w:bCs/>
          <w:lang w:val="en-US" w:eastAsia="zh-CN"/>
        </w:rPr>
        <w:t xml:space="preserve"> H, </w:t>
      </w:r>
      <w:proofErr w:type="spellStart"/>
      <w:r w:rsidRPr="00FB4B5A">
        <w:rPr>
          <w:rFonts w:ascii="Book Antiqua" w:eastAsiaTheme="minorEastAsia" w:hAnsi="Book Antiqua" w:cs="Arial"/>
          <w:bCs/>
          <w:lang w:val="en-US" w:eastAsia="zh-CN"/>
        </w:rPr>
        <w:t>Chidel</w:t>
      </w:r>
      <w:proofErr w:type="spellEnd"/>
      <w:r w:rsidRPr="00FB4B5A">
        <w:rPr>
          <w:rFonts w:ascii="Book Antiqua" w:eastAsiaTheme="minorEastAsia" w:hAnsi="Book Antiqua" w:cs="Arial"/>
          <w:bCs/>
          <w:lang w:val="en-US" w:eastAsia="zh-CN"/>
        </w:rPr>
        <w:t xml:space="preserve"> MA, </w:t>
      </w:r>
      <w:r w:rsidRPr="00FB4B5A">
        <w:rPr>
          <w:rFonts w:ascii="Book Antiqua" w:eastAsiaTheme="minorEastAsia" w:hAnsi="Book Antiqua" w:cs="Arial"/>
          <w:bCs/>
          <w:lang w:val="en-US" w:eastAsia="zh-CN"/>
        </w:rPr>
        <w:lastRenderedPageBreak/>
        <w:t xml:space="preserve">Pugh TJ, Kane M, Gaspar LE, </w:t>
      </w:r>
      <w:proofErr w:type="spellStart"/>
      <w:r w:rsidRPr="00FB4B5A">
        <w:rPr>
          <w:rFonts w:ascii="Book Antiqua" w:eastAsiaTheme="minorEastAsia" w:hAnsi="Book Antiqua" w:cs="Arial"/>
          <w:bCs/>
          <w:lang w:val="en-US" w:eastAsia="zh-CN"/>
        </w:rPr>
        <w:t>Schefter</w:t>
      </w:r>
      <w:proofErr w:type="spellEnd"/>
      <w:r w:rsidRPr="00FB4B5A">
        <w:rPr>
          <w:rFonts w:ascii="Book Antiqua" w:eastAsiaTheme="minorEastAsia" w:hAnsi="Book Antiqua" w:cs="Arial"/>
          <w:bCs/>
          <w:lang w:val="en-US" w:eastAsia="zh-CN"/>
        </w:rPr>
        <w:t xml:space="preserve"> TE. Multi-institutional phase I/II trial of stereotactic body radiation therapy for lung metastases. </w:t>
      </w:r>
      <w:r w:rsidRPr="00FB4B5A">
        <w:rPr>
          <w:rFonts w:ascii="Book Antiqua" w:eastAsiaTheme="minorEastAsia" w:hAnsi="Book Antiqua" w:cs="Arial"/>
          <w:bCs/>
          <w:i/>
          <w:iCs/>
          <w:lang w:val="en-US" w:eastAsia="zh-CN"/>
        </w:rPr>
        <w:t xml:space="preserve">J </w:t>
      </w:r>
      <w:proofErr w:type="spellStart"/>
      <w:r w:rsidRPr="00FB4B5A">
        <w:rPr>
          <w:rFonts w:ascii="Book Antiqua" w:eastAsiaTheme="minorEastAsia" w:hAnsi="Book Antiqua" w:cs="Arial"/>
          <w:bCs/>
          <w:i/>
          <w:iCs/>
          <w:lang w:val="en-US" w:eastAsia="zh-CN"/>
        </w:rPr>
        <w:t>Clin</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Oncol</w:t>
      </w:r>
      <w:proofErr w:type="spellEnd"/>
      <w:r w:rsidRPr="00FB4B5A">
        <w:rPr>
          <w:rFonts w:ascii="Book Antiqua" w:eastAsiaTheme="minorEastAsia" w:hAnsi="Book Antiqua" w:cs="Arial"/>
          <w:bCs/>
          <w:lang w:val="en-US" w:eastAsia="zh-CN"/>
        </w:rPr>
        <w:t> 2009; </w:t>
      </w:r>
      <w:r w:rsidRPr="00FB4B5A">
        <w:rPr>
          <w:rFonts w:ascii="Book Antiqua" w:eastAsiaTheme="minorEastAsia" w:hAnsi="Book Antiqua" w:cs="Arial"/>
          <w:b/>
          <w:bCs/>
          <w:lang w:val="en-US" w:eastAsia="zh-CN"/>
        </w:rPr>
        <w:t>27</w:t>
      </w:r>
      <w:r w:rsidRPr="00FB4B5A">
        <w:rPr>
          <w:rFonts w:ascii="Book Antiqua" w:eastAsiaTheme="minorEastAsia" w:hAnsi="Book Antiqua" w:cs="Arial"/>
          <w:bCs/>
          <w:lang w:val="en-US" w:eastAsia="zh-CN"/>
        </w:rPr>
        <w:t>: 1579-1584 [PMID: 19255320 DOI: 10.1200/JCO.2008.19.6386]</w:t>
      </w:r>
    </w:p>
    <w:p w14:paraId="6C5633F3" w14:textId="2C58EBF2"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Grazioli</w:t>
      </w:r>
      <w:proofErr w:type="spellEnd"/>
      <w:r w:rsidRPr="00FB4B5A">
        <w:rPr>
          <w:rFonts w:ascii="Book Antiqua" w:eastAsiaTheme="minorEastAsia" w:hAnsi="Book Antiqua" w:cs="Arial"/>
          <w:b/>
          <w:bCs/>
          <w:lang w:val="en-US" w:eastAsia="zh-CN"/>
        </w:rPr>
        <w:t xml:space="preserve"> V</w:t>
      </w:r>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Vistarini</w:t>
      </w:r>
      <w:proofErr w:type="spellEnd"/>
      <w:r w:rsidRPr="00FB4B5A">
        <w:rPr>
          <w:rFonts w:ascii="Book Antiqua" w:eastAsiaTheme="minorEastAsia" w:hAnsi="Book Antiqua" w:cs="Arial"/>
          <w:bCs/>
          <w:lang w:val="en-US" w:eastAsia="zh-CN"/>
        </w:rPr>
        <w:t xml:space="preserve"> N, </w:t>
      </w:r>
      <w:proofErr w:type="spellStart"/>
      <w:r w:rsidRPr="00FB4B5A">
        <w:rPr>
          <w:rFonts w:ascii="Book Antiqua" w:eastAsiaTheme="minorEastAsia" w:hAnsi="Book Antiqua" w:cs="Arial"/>
          <w:bCs/>
          <w:lang w:val="en-US" w:eastAsia="zh-CN"/>
        </w:rPr>
        <w:t>Morsolini</w:t>
      </w:r>
      <w:proofErr w:type="spellEnd"/>
      <w:r w:rsidRPr="00FB4B5A">
        <w:rPr>
          <w:rFonts w:ascii="Book Antiqua" w:eastAsiaTheme="minorEastAsia" w:hAnsi="Book Antiqua" w:cs="Arial"/>
          <w:bCs/>
          <w:lang w:val="en-US" w:eastAsia="zh-CN"/>
        </w:rPr>
        <w:t xml:space="preserve"> M, </w:t>
      </w:r>
      <w:proofErr w:type="spellStart"/>
      <w:r w:rsidRPr="00FB4B5A">
        <w:rPr>
          <w:rFonts w:ascii="Book Antiqua" w:eastAsiaTheme="minorEastAsia" w:hAnsi="Book Antiqua" w:cs="Arial"/>
          <w:bCs/>
          <w:lang w:val="en-US" w:eastAsia="zh-CN"/>
        </w:rPr>
        <w:t>Klersy</w:t>
      </w:r>
      <w:proofErr w:type="spellEnd"/>
      <w:r w:rsidRPr="00FB4B5A">
        <w:rPr>
          <w:rFonts w:ascii="Book Antiqua" w:eastAsiaTheme="minorEastAsia" w:hAnsi="Book Antiqua" w:cs="Arial"/>
          <w:bCs/>
          <w:lang w:val="en-US" w:eastAsia="zh-CN"/>
        </w:rPr>
        <w:t xml:space="preserve"> C, </w:t>
      </w:r>
      <w:proofErr w:type="spellStart"/>
      <w:r w:rsidRPr="00FB4B5A">
        <w:rPr>
          <w:rFonts w:ascii="Book Antiqua" w:eastAsiaTheme="minorEastAsia" w:hAnsi="Book Antiqua" w:cs="Arial"/>
          <w:bCs/>
          <w:lang w:val="en-US" w:eastAsia="zh-CN"/>
        </w:rPr>
        <w:t>Orlandoni</w:t>
      </w:r>
      <w:proofErr w:type="spellEnd"/>
      <w:r w:rsidRPr="00FB4B5A">
        <w:rPr>
          <w:rFonts w:ascii="Book Antiqua" w:eastAsiaTheme="minorEastAsia" w:hAnsi="Book Antiqua" w:cs="Arial"/>
          <w:bCs/>
          <w:lang w:val="en-US" w:eastAsia="zh-CN"/>
        </w:rPr>
        <w:t xml:space="preserve"> G, Dore R, </w:t>
      </w:r>
      <w:proofErr w:type="spellStart"/>
      <w:r w:rsidRPr="00FB4B5A">
        <w:rPr>
          <w:rFonts w:ascii="Book Antiqua" w:eastAsiaTheme="minorEastAsia" w:hAnsi="Book Antiqua" w:cs="Arial"/>
          <w:bCs/>
          <w:lang w:val="en-US" w:eastAsia="zh-CN"/>
        </w:rPr>
        <w:t>D'Armini</w:t>
      </w:r>
      <w:proofErr w:type="spellEnd"/>
      <w:r w:rsidRPr="00FB4B5A">
        <w:rPr>
          <w:rFonts w:ascii="Book Antiqua" w:eastAsiaTheme="minorEastAsia" w:hAnsi="Book Antiqua" w:cs="Arial"/>
          <w:bCs/>
          <w:lang w:val="en-US" w:eastAsia="zh-CN"/>
        </w:rPr>
        <w:t xml:space="preserve"> AM. Surgical treatment of primary pulmonary artery sarcoma. </w:t>
      </w:r>
      <w:r w:rsidRPr="00FB4B5A">
        <w:rPr>
          <w:rFonts w:ascii="Book Antiqua" w:eastAsiaTheme="minorEastAsia" w:hAnsi="Book Antiqua" w:cs="Arial"/>
          <w:bCs/>
          <w:i/>
          <w:iCs/>
          <w:lang w:val="en-US" w:eastAsia="zh-CN"/>
        </w:rPr>
        <w:t xml:space="preserve">J </w:t>
      </w:r>
      <w:proofErr w:type="spellStart"/>
      <w:r w:rsidRPr="00FB4B5A">
        <w:rPr>
          <w:rFonts w:ascii="Book Antiqua" w:eastAsiaTheme="minorEastAsia" w:hAnsi="Book Antiqua" w:cs="Arial"/>
          <w:bCs/>
          <w:i/>
          <w:iCs/>
          <w:lang w:val="en-US" w:eastAsia="zh-CN"/>
        </w:rPr>
        <w:t>Thorac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Cardiovasc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lang w:val="en-US" w:eastAsia="zh-CN"/>
        </w:rPr>
        <w:t> 2014; </w:t>
      </w:r>
      <w:r w:rsidRPr="00FB4B5A">
        <w:rPr>
          <w:rFonts w:ascii="Book Antiqua" w:eastAsiaTheme="minorEastAsia" w:hAnsi="Book Antiqua" w:cs="Arial"/>
          <w:b/>
          <w:bCs/>
          <w:lang w:val="en-US" w:eastAsia="zh-CN"/>
        </w:rPr>
        <w:t>148</w:t>
      </w:r>
      <w:r w:rsidRPr="00FB4B5A">
        <w:rPr>
          <w:rFonts w:ascii="Book Antiqua" w:eastAsiaTheme="minorEastAsia" w:hAnsi="Book Antiqua" w:cs="Arial"/>
          <w:bCs/>
          <w:lang w:val="en-US" w:eastAsia="zh-CN"/>
        </w:rPr>
        <w:t>: 113-118 [PMID: 24075471 DOI: 10.1016/j.jtcvs.2013.07.054]</w:t>
      </w:r>
    </w:p>
    <w:p w14:paraId="4213F53A" w14:textId="02DB3561"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Huo</w:t>
      </w:r>
      <w:proofErr w:type="spellEnd"/>
      <w:r w:rsidRPr="00FB4B5A">
        <w:rPr>
          <w:rFonts w:ascii="Book Antiqua" w:eastAsiaTheme="minorEastAsia" w:hAnsi="Book Antiqua" w:cs="Arial"/>
          <w:b/>
          <w:bCs/>
          <w:lang w:val="en-US" w:eastAsia="zh-CN"/>
        </w:rPr>
        <w:t xml:space="preserve"> L</w:t>
      </w:r>
      <w:r w:rsidRPr="00FB4B5A">
        <w:rPr>
          <w:rFonts w:ascii="Book Antiqua" w:eastAsiaTheme="minorEastAsia" w:hAnsi="Book Antiqua" w:cs="Arial"/>
          <w:bCs/>
          <w:lang w:val="en-US" w:eastAsia="zh-CN"/>
        </w:rPr>
        <w:t xml:space="preserve">, Moran CA, Fuller GN, </w:t>
      </w:r>
      <w:proofErr w:type="spellStart"/>
      <w:r w:rsidRPr="00FB4B5A">
        <w:rPr>
          <w:rFonts w:ascii="Book Antiqua" w:eastAsiaTheme="minorEastAsia" w:hAnsi="Book Antiqua" w:cs="Arial"/>
          <w:bCs/>
          <w:lang w:val="en-US" w:eastAsia="zh-CN"/>
        </w:rPr>
        <w:t>Gladish</w:t>
      </w:r>
      <w:proofErr w:type="spellEnd"/>
      <w:r w:rsidRPr="00FB4B5A">
        <w:rPr>
          <w:rFonts w:ascii="Book Antiqua" w:eastAsiaTheme="minorEastAsia" w:hAnsi="Book Antiqua" w:cs="Arial"/>
          <w:bCs/>
          <w:lang w:val="en-US" w:eastAsia="zh-CN"/>
        </w:rPr>
        <w:t xml:space="preserve"> G, </w:t>
      </w:r>
      <w:proofErr w:type="spellStart"/>
      <w:r w:rsidRPr="00FB4B5A">
        <w:rPr>
          <w:rFonts w:ascii="Book Antiqua" w:eastAsiaTheme="minorEastAsia" w:hAnsi="Book Antiqua" w:cs="Arial"/>
          <w:bCs/>
          <w:lang w:val="en-US" w:eastAsia="zh-CN"/>
        </w:rPr>
        <w:t>Suster</w:t>
      </w:r>
      <w:proofErr w:type="spellEnd"/>
      <w:r w:rsidRPr="00FB4B5A">
        <w:rPr>
          <w:rFonts w:ascii="Book Antiqua" w:eastAsiaTheme="minorEastAsia" w:hAnsi="Book Antiqua" w:cs="Arial"/>
          <w:bCs/>
          <w:lang w:val="en-US" w:eastAsia="zh-CN"/>
        </w:rPr>
        <w:t xml:space="preserve"> S. Pulmonary artery sarcoma: a </w:t>
      </w:r>
      <w:proofErr w:type="spellStart"/>
      <w:r w:rsidRPr="00FB4B5A">
        <w:rPr>
          <w:rFonts w:ascii="Book Antiqua" w:eastAsiaTheme="minorEastAsia" w:hAnsi="Book Antiqua" w:cs="Arial"/>
          <w:bCs/>
          <w:lang w:val="en-US" w:eastAsia="zh-CN"/>
        </w:rPr>
        <w:t>clinicopathologic</w:t>
      </w:r>
      <w:proofErr w:type="spellEnd"/>
      <w:r w:rsidRPr="00FB4B5A">
        <w:rPr>
          <w:rFonts w:ascii="Book Antiqua" w:eastAsiaTheme="minorEastAsia" w:hAnsi="Book Antiqua" w:cs="Arial"/>
          <w:bCs/>
          <w:lang w:val="en-US" w:eastAsia="zh-CN"/>
        </w:rPr>
        <w:t xml:space="preserve"> and </w:t>
      </w:r>
      <w:proofErr w:type="spellStart"/>
      <w:r w:rsidRPr="00FB4B5A">
        <w:rPr>
          <w:rFonts w:ascii="Book Antiqua" w:eastAsiaTheme="minorEastAsia" w:hAnsi="Book Antiqua" w:cs="Arial"/>
          <w:bCs/>
          <w:lang w:val="en-US" w:eastAsia="zh-CN"/>
        </w:rPr>
        <w:t>immunohistochemical</w:t>
      </w:r>
      <w:proofErr w:type="spellEnd"/>
      <w:r w:rsidRPr="00FB4B5A">
        <w:rPr>
          <w:rFonts w:ascii="Book Antiqua" w:eastAsiaTheme="minorEastAsia" w:hAnsi="Book Antiqua" w:cs="Arial"/>
          <w:bCs/>
          <w:lang w:val="en-US" w:eastAsia="zh-CN"/>
        </w:rPr>
        <w:t xml:space="preserve"> study of 12 cases. </w:t>
      </w:r>
      <w:r w:rsidRPr="00FB4B5A">
        <w:rPr>
          <w:rFonts w:ascii="Book Antiqua" w:eastAsiaTheme="minorEastAsia" w:hAnsi="Book Antiqua" w:cs="Arial"/>
          <w:bCs/>
          <w:i/>
          <w:iCs/>
          <w:lang w:val="en-US" w:eastAsia="zh-CN"/>
        </w:rPr>
        <w:t xml:space="preserve">Am J </w:t>
      </w:r>
      <w:proofErr w:type="spellStart"/>
      <w:r w:rsidRPr="00FB4B5A">
        <w:rPr>
          <w:rFonts w:ascii="Book Antiqua" w:eastAsiaTheme="minorEastAsia" w:hAnsi="Book Antiqua" w:cs="Arial"/>
          <w:bCs/>
          <w:i/>
          <w:iCs/>
          <w:lang w:val="en-US" w:eastAsia="zh-CN"/>
        </w:rPr>
        <w:t>Clin</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Pathol</w:t>
      </w:r>
      <w:proofErr w:type="spellEnd"/>
      <w:r w:rsidRPr="00FB4B5A">
        <w:rPr>
          <w:rFonts w:ascii="Book Antiqua" w:eastAsiaTheme="minorEastAsia" w:hAnsi="Book Antiqua" w:cs="Arial"/>
          <w:bCs/>
          <w:lang w:val="en-US" w:eastAsia="zh-CN"/>
        </w:rPr>
        <w:t> 2006; </w:t>
      </w:r>
      <w:r w:rsidRPr="00FB4B5A">
        <w:rPr>
          <w:rFonts w:ascii="Book Antiqua" w:eastAsiaTheme="minorEastAsia" w:hAnsi="Book Antiqua" w:cs="Arial"/>
          <w:b/>
          <w:bCs/>
          <w:lang w:val="en-US" w:eastAsia="zh-CN"/>
        </w:rPr>
        <w:t>125</w:t>
      </w:r>
      <w:r w:rsidRPr="00FB4B5A">
        <w:rPr>
          <w:rFonts w:ascii="Book Antiqua" w:eastAsiaTheme="minorEastAsia" w:hAnsi="Book Antiqua" w:cs="Arial"/>
          <w:bCs/>
          <w:lang w:val="en-US" w:eastAsia="zh-CN"/>
        </w:rPr>
        <w:t>: 419-424 [PMID: 16613346]</w:t>
      </w:r>
    </w:p>
    <w:p w14:paraId="12B386F8" w14:textId="49696917"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proofErr w:type="spellStart"/>
      <w:r w:rsidRPr="00FB4B5A">
        <w:rPr>
          <w:rFonts w:ascii="Book Antiqua" w:eastAsiaTheme="minorEastAsia" w:hAnsi="Book Antiqua" w:cs="Arial"/>
          <w:b/>
          <w:bCs/>
          <w:lang w:val="en-US" w:eastAsia="zh-CN"/>
        </w:rPr>
        <w:t>Tavora</w:t>
      </w:r>
      <w:proofErr w:type="spellEnd"/>
      <w:r w:rsidRPr="00FB4B5A">
        <w:rPr>
          <w:rFonts w:ascii="Book Antiqua" w:eastAsiaTheme="minorEastAsia" w:hAnsi="Book Antiqua" w:cs="Arial"/>
          <w:b/>
          <w:bCs/>
          <w:lang w:val="en-US" w:eastAsia="zh-CN"/>
        </w:rPr>
        <w:t xml:space="preserve"> F</w:t>
      </w:r>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Miettinen</w:t>
      </w:r>
      <w:proofErr w:type="spellEnd"/>
      <w:r w:rsidRPr="00FB4B5A">
        <w:rPr>
          <w:rFonts w:ascii="Book Antiqua" w:eastAsiaTheme="minorEastAsia" w:hAnsi="Book Antiqua" w:cs="Arial"/>
          <w:bCs/>
          <w:lang w:val="en-US" w:eastAsia="zh-CN"/>
        </w:rPr>
        <w:t xml:space="preserve"> M, </w:t>
      </w:r>
      <w:proofErr w:type="spellStart"/>
      <w:r w:rsidRPr="00FB4B5A">
        <w:rPr>
          <w:rFonts w:ascii="Book Antiqua" w:eastAsiaTheme="minorEastAsia" w:hAnsi="Book Antiqua" w:cs="Arial"/>
          <w:bCs/>
          <w:lang w:val="en-US" w:eastAsia="zh-CN"/>
        </w:rPr>
        <w:t>Fanburg</w:t>
      </w:r>
      <w:proofErr w:type="spellEnd"/>
      <w:r w:rsidRPr="00FB4B5A">
        <w:rPr>
          <w:rFonts w:ascii="Book Antiqua" w:eastAsiaTheme="minorEastAsia" w:hAnsi="Book Antiqua" w:cs="Arial"/>
          <w:bCs/>
          <w:lang w:val="en-US" w:eastAsia="zh-CN"/>
        </w:rPr>
        <w:t xml:space="preserve">-Smith J, Franks TJ, Burke A. Pulmonary artery sarcoma: a histologic and follow-up study with emphasis on a subset of low-grade </w:t>
      </w:r>
      <w:proofErr w:type="spellStart"/>
      <w:r w:rsidRPr="00FB4B5A">
        <w:rPr>
          <w:rFonts w:ascii="Book Antiqua" w:eastAsiaTheme="minorEastAsia" w:hAnsi="Book Antiqua" w:cs="Arial"/>
          <w:bCs/>
          <w:lang w:val="en-US" w:eastAsia="zh-CN"/>
        </w:rPr>
        <w:t>myofibroblastic</w:t>
      </w:r>
      <w:proofErr w:type="spellEnd"/>
      <w:r w:rsidRPr="00FB4B5A">
        <w:rPr>
          <w:rFonts w:ascii="Book Antiqua" w:eastAsiaTheme="minorEastAsia" w:hAnsi="Book Antiqua" w:cs="Arial"/>
          <w:bCs/>
          <w:lang w:val="en-US" w:eastAsia="zh-CN"/>
        </w:rPr>
        <w:t xml:space="preserve"> sarcomas with a good long-term follow-up. </w:t>
      </w:r>
      <w:r w:rsidRPr="00FB4B5A">
        <w:rPr>
          <w:rFonts w:ascii="Book Antiqua" w:eastAsiaTheme="minorEastAsia" w:hAnsi="Book Antiqua" w:cs="Arial"/>
          <w:bCs/>
          <w:i/>
          <w:iCs/>
          <w:lang w:val="en-US" w:eastAsia="zh-CN"/>
        </w:rPr>
        <w:t xml:space="preserve">Am J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Pathol</w:t>
      </w:r>
      <w:proofErr w:type="spellEnd"/>
      <w:r w:rsidRPr="00FB4B5A">
        <w:rPr>
          <w:rFonts w:ascii="Book Antiqua" w:eastAsiaTheme="minorEastAsia" w:hAnsi="Book Antiqua" w:cs="Arial"/>
          <w:bCs/>
          <w:lang w:val="en-US" w:eastAsia="zh-CN"/>
        </w:rPr>
        <w:t> 2008; </w:t>
      </w:r>
      <w:r w:rsidRPr="00FB4B5A">
        <w:rPr>
          <w:rFonts w:ascii="Book Antiqua" w:eastAsiaTheme="minorEastAsia" w:hAnsi="Book Antiqua" w:cs="Arial"/>
          <w:b/>
          <w:bCs/>
          <w:lang w:val="en-US" w:eastAsia="zh-CN"/>
        </w:rPr>
        <w:t>32</w:t>
      </w:r>
      <w:r w:rsidRPr="00FB4B5A">
        <w:rPr>
          <w:rFonts w:ascii="Book Antiqua" w:eastAsiaTheme="minorEastAsia" w:hAnsi="Book Antiqua" w:cs="Arial"/>
          <w:bCs/>
          <w:lang w:val="en-US" w:eastAsia="zh-CN"/>
        </w:rPr>
        <w:t>: 1751-1761 [PMID: 18779732 DOI: 10.1097/PAS.0b013e31817d7fd0]</w:t>
      </w:r>
    </w:p>
    <w:p w14:paraId="0C4D83DB" w14:textId="33F68BC1"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r w:rsidRPr="00FB4B5A">
        <w:rPr>
          <w:rFonts w:ascii="Book Antiqua" w:eastAsiaTheme="minorEastAsia" w:hAnsi="Book Antiqua" w:cs="Arial"/>
          <w:b/>
          <w:bCs/>
          <w:lang w:val="en-US" w:eastAsia="zh-CN"/>
        </w:rPr>
        <w:t>Said SM</w:t>
      </w:r>
      <w:r w:rsidRPr="00FB4B5A">
        <w:rPr>
          <w:rFonts w:ascii="Book Antiqua" w:eastAsiaTheme="minorEastAsia" w:hAnsi="Book Antiqua" w:cs="Arial"/>
          <w:bCs/>
          <w:lang w:val="en-US" w:eastAsia="zh-CN"/>
        </w:rPr>
        <w:t xml:space="preserve">, </w:t>
      </w:r>
      <w:proofErr w:type="spellStart"/>
      <w:r w:rsidRPr="00FB4B5A">
        <w:rPr>
          <w:rFonts w:ascii="Book Antiqua" w:eastAsiaTheme="minorEastAsia" w:hAnsi="Book Antiqua" w:cs="Arial"/>
          <w:bCs/>
          <w:lang w:val="en-US" w:eastAsia="zh-CN"/>
        </w:rPr>
        <w:t>Sundt</w:t>
      </w:r>
      <w:proofErr w:type="spellEnd"/>
      <w:r w:rsidRPr="00FB4B5A">
        <w:rPr>
          <w:rFonts w:ascii="Book Antiqua" w:eastAsiaTheme="minorEastAsia" w:hAnsi="Book Antiqua" w:cs="Arial"/>
          <w:bCs/>
          <w:lang w:val="en-US" w:eastAsia="zh-CN"/>
        </w:rPr>
        <w:t xml:space="preserve"> TM 3rd, </w:t>
      </w:r>
      <w:proofErr w:type="spellStart"/>
      <w:r w:rsidRPr="00FB4B5A">
        <w:rPr>
          <w:rFonts w:ascii="Book Antiqua" w:eastAsiaTheme="minorEastAsia" w:hAnsi="Book Antiqua" w:cs="Arial"/>
          <w:bCs/>
          <w:lang w:val="en-US" w:eastAsia="zh-CN"/>
        </w:rPr>
        <w:t>Garces</w:t>
      </w:r>
      <w:proofErr w:type="spellEnd"/>
      <w:r w:rsidRPr="00FB4B5A">
        <w:rPr>
          <w:rFonts w:ascii="Book Antiqua" w:eastAsiaTheme="minorEastAsia" w:hAnsi="Book Antiqua" w:cs="Arial"/>
          <w:bCs/>
          <w:lang w:val="en-US" w:eastAsia="zh-CN"/>
        </w:rPr>
        <w:t xml:space="preserve"> YI, </w:t>
      </w:r>
      <w:proofErr w:type="spellStart"/>
      <w:r w:rsidRPr="00FB4B5A">
        <w:rPr>
          <w:rFonts w:ascii="Book Antiqua" w:eastAsiaTheme="minorEastAsia" w:hAnsi="Book Antiqua" w:cs="Arial"/>
          <w:bCs/>
          <w:lang w:val="en-US" w:eastAsia="zh-CN"/>
        </w:rPr>
        <w:t>Wigle</w:t>
      </w:r>
      <w:proofErr w:type="spellEnd"/>
      <w:r w:rsidRPr="00FB4B5A">
        <w:rPr>
          <w:rFonts w:ascii="Book Antiqua" w:eastAsiaTheme="minorEastAsia" w:hAnsi="Book Antiqua" w:cs="Arial"/>
          <w:bCs/>
          <w:lang w:val="en-US" w:eastAsia="zh-CN"/>
        </w:rPr>
        <w:t xml:space="preserve"> DA. 5-year survival after multiple repeat </w:t>
      </w:r>
      <w:proofErr w:type="spellStart"/>
      <w:r w:rsidRPr="00FB4B5A">
        <w:rPr>
          <w:rFonts w:ascii="Book Antiqua" w:eastAsiaTheme="minorEastAsia" w:hAnsi="Book Antiqua" w:cs="Arial"/>
          <w:bCs/>
          <w:lang w:val="en-US" w:eastAsia="zh-CN"/>
        </w:rPr>
        <w:t>metastasectomy</w:t>
      </w:r>
      <w:proofErr w:type="spellEnd"/>
      <w:r w:rsidRPr="00FB4B5A">
        <w:rPr>
          <w:rFonts w:ascii="Book Antiqua" w:eastAsiaTheme="minorEastAsia" w:hAnsi="Book Antiqua" w:cs="Arial"/>
          <w:bCs/>
          <w:lang w:val="en-US" w:eastAsia="zh-CN"/>
        </w:rPr>
        <w:t xml:space="preserve"> for pulmonary artery </w:t>
      </w:r>
      <w:proofErr w:type="spellStart"/>
      <w:r w:rsidRPr="00FB4B5A">
        <w:rPr>
          <w:rFonts w:ascii="Book Antiqua" w:eastAsiaTheme="minorEastAsia" w:hAnsi="Book Antiqua" w:cs="Arial"/>
          <w:bCs/>
          <w:lang w:val="en-US" w:eastAsia="zh-CN"/>
        </w:rPr>
        <w:t>angiosarcoma</w:t>
      </w:r>
      <w:proofErr w:type="spellEnd"/>
      <w:r w:rsidRPr="00FB4B5A">
        <w:rPr>
          <w:rFonts w:ascii="Book Antiqua" w:eastAsiaTheme="minorEastAsia" w:hAnsi="Book Antiqua" w:cs="Arial"/>
          <w:bCs/>
          <w:lang w:val="en-US" w:eastAsia="zh-CN"/>
        </w:rPr>
        <w:t>. </w:t>
      </w:r>
      <w:r w:rsidRPr="00FB4B5A">
        <w:rPr>
          <w:rFonts w:ascii="Book Antiqua" w:eastAsiaTheme="minorEastAsia" w:hAnsi="Book Antiqua" w:cs="Arial"/>
          <w:bCs/>
          <w:i/>
          <w:iCs/>
          <w:lang w:val="en-US" w:eastAsia="zh-CN"/>
        </w:rPr>
        <w:t xml:space="preserve">Ann </w:t>
      </w:r>
      <w:proofErr w:type="spellStart"/>
      <w:r w:rsidRPr="00FB4B5A">
        <w:rPr>
          <w:rFonts w:ascii="Book Antiqua" w:eastAsiaTheme="minorEastAsia" w:hAnsi="Book Antiqua" w:cs="Arial"/>
          <w:bCs/>
          <w:i/>
          <w:iCs/>
          <w:lang w:val="en-US" w:eastAsia="zh-CN"/>
        </w:rPr>
        <w:t>Thorac</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Surg</w:t>
      </w:r>
      <w:proofErr w:type="spellEnd"/>
      <w:r w:rsidRPr="00FB4B5A">
        <w:rPr>
          <w:rFonts w:ascii="Book Antiqua" w:eastAsiaTheme="minorEastAsia" w:hAnsi="Book Antiqua" w:cs="Arial"/>
          <w:bCs/>
          <w:lang w:val="en-US" w:eastAsia="zh-CN"/>
        </w:rPr>
        <w:t> 2011; </w:t>
      </w:r>
      <w:r w:rsidRPr="00FB4B5A">
        <w:rPr>
          <w:rFonts w:ascii="Book Antiqua" w:eastAsiaTheme="minorEastAsia" w:hAnsi="Book Antiqua" w:cs="Arial"/>
          <w:b/>
          <w:bCs/>
          <w:lang w:val="en-US" w:eastAsia="zh-CN"/>
        </w:rPr>
        <w:t>91</w:t>
      </w:r>
      <w:r w:rsidRPr="00FB4B5A">
        <w:rPr>
          <w:rFonts w:ascii="Book Antiqua" w:eastAsiaTheme="minorEastAsia" w:hAnsi="Book Antiqua" w:cs="Arial"/>
          <w:bCs/>
          <w:lang w:val="en-US" w:eastAsia="zh-CN"/>
        </w:rPr>
        <w:t>: e49-e51 [PMID: 21440106 DOI: 10.1016/j.athoracsur.2010.11.020]</w:t>
      </w:r>
    </w:p>
    <w:p w14:paraId="14C81F09" w14:textId="2CF2357E" w:rsidR="00FB4B5A" w:rsidRPr="00FB4B5A" w:rsidRDefault="00FB4B5A" w:rsidP="00FB4B5A">
      <w:pPr>
        <w:pStyle w:val="ListParagraph"/>
        <w:widowControl w:val="0"/>
        <w:numPr>
          <w:ilvl w:val="0"/>
          <w:numId w:val="9"/>
        </w:numPr>
        <w:autoSpaceDE w:val="0"/>
        <w:autoSpaceDN w:val="0"/>
        <w:adjustRightInd w:val="0"/>
        <w:snapToGrid w:val="0"/>
        <w:spacing w:line="360" w:lineRule="auto"/>
        <w:ind w:left="426"/>
        <w:jc w:val="both"/>
        <w:rPr>
          <w:rFonts w:ascii="Book Antiqua" w:eastAsiaTheme="minorEastAsia" w:hAnsi="Book Antiqua" w:cs="Arial"/>
          <w:bCs/>
          <w:lang w:val="en-US" w:eastAsia="zh-CN"/>
        </w:rPr>
      </w:pPr>
      <w:r w:rsidRPr="00FB4B5A">
        <w:rPr>
          <w:rFonts w:ascii="Book Antiqua" w:eastAsiaTheme="minorEastAsia" w:hAnsi="Book Antiqua" w:cs="Arial"/>
          <w:b/>
          <w:bCs/>
          <w:lang w:val="en-US" w:eastAsia="zh-CN"/>
        </w:rPr>
        <w:t>Choi YM</w:t>
      </w:r>
      <w:r w:rsidRPr="00FB4B5A">
        <w:rPr>
          <w:rFonts w:ascii="Book Antiqua" w:eastAsiaTheme="minorEastAsia" w:hAnsi="Book Antiqua" w:cs="Arial"/>
          <w:bCs/>
          <w:lang w:val="en-US" w:eastAsia="zh-CN"/>
        </w:rPr>
        <w:t xml:space="preserve">, Jang EK, </w:t>
      </w:r>
      <w:proofErr w:type="spellStart"/>
      <w:r w:rsidRPr="00FB4B5A">
        <w:rPr>
          <w:rFonts w:ascii="Book Antiqua" w:eastAsiaTheme="minorEastAsia" w:hAnsi="Book Antiqua" w:cs="Arial"/>
          <w:bCs/>
          <w:lang w:val="en-US" w:eastAsia="zh-CN"/>
        </w:rPr>
        <w:t>Ahn</w:t>
      </w:r>
      <w:proofErr w:type="spellEnd"/>
      <w:r w:rsidRPr="00FB4B5A">
        <w:rPr>
          <w:rFonts w:ascii="Book Antiqua" w:eastAsiaTheme="minorEastAsia" w:hAnsi="Book Antiqua" w:cs="Arial"/>
          <w:bCs/>
          <w:lang w:val="en-US" w:eastAsia="zh-CN"/>
        </w:rPr>
        <w:t xml:space="preserve"> SH, </w:t>
      </w:r>
      <w:proofErr w:type="spellStart"/>
      <w:r w:rsidRPr="00FB4B5A">
        <w:rPr>
          <w:rFonts w:ascii="Book Antiqua" w:eastAsiaTheme="minorEastAsia" w:hAnsi="Book Antiqua" w:cs="Arial"/>
          <w:bCs/>
          <w:lang w:val="en-US" w:eastAsia="zh-CN"/>
        </w:rPr>
        <w:t>Jeon</w:t>
      </w:r>
      <w:proofErr w:type="spellEnd"/>
      <w:r w:rsidRPr="00FB4B5A">
        <w:rPr>
          <w:rFonts w:ascii="Book Antiqua" w:eastAsiaTheme="minorEastAsia" w:hAnsi="Book Antiqua" w:cs="Arial"/>
          <w:bCs/>
          <w:lang w:val="en-US" w:eastAsia="zh-CN"/>
        </w:rPr>
        <w:t xml:space="preserve"> MJ, Han JM, Kim SC, Han DJ, Gong G, Kim TY, </w:t>
      </w:r>
      <w:proofErr w:type="spellStart"/>
      <w:r w:rsidRPr="00FB4B5A">
        <w:rPr>
          <w:rFonts w:ascii="Book Antiqua" w:eastAsiaTheme="minorEastAsia" w:hAnsi="Book Antiqua" w:cs="Arial"/>
          <w:bCs/>
          <w:lang w:val="en-US" w:eastAsia="zh-CN"/>
        </w:rPr>
        <w:t>Shong</w:t>
      </w:r>
      <w:proofErr w:type="spellEnd"/>
      <w:r w:rsidRPr="00FB4B5A">
        <w:rPr>
          <w:rFonts w:ascii="Book Antiqua" w:eastAsiaTheme="minorEastAsia" w:hAnsi="Book Antiqua" w:cs="Arial"/>
          <w:bCs/>
          <w:lang w:val="en-US" w:eastAsia="zh-CN"/>
        </w:rPr>
        <w:t xml:space="preserve"> YK, Kim WB. Long-term survival of a patient with pulmonary artery intimal sarcoma after sequential </w:t>
      </w:r>
      <w:proofErr w:type="spellStart"/>
      <w:r w:rsidRPr="00FB4B5A">
        <w:rPr>
          <w:rFonts w:ascii="Book Antiqua" w:eastAsiaTheme="minorEastAsia" w:hAnsi="Book Antiqua" w:cs="Arial"/>
          <w:bCs/>
          <w:lang w:val="en-US" w:eastAsia="zh-CN"/>
        </w:rPr>
        <w:t>metastasectomies</w:t>
      </w:r>
      <w:proofErr w:type="spellEnd"/>
      <w:r w:rsidRPr="00FB4B5A">
        <w:rPr>
          <w:rFonts w:ascii="Book Antiqua" w:eastAsiaTheme="minorEastAsia" w:hAnsi="Book Antiqua" w:cs="Arial"/>
          <w:bCs/>
          <w:lang w:val="en-US" w:eastAsia="zh-CN"/>
        </w:rPr>
        <w:t xml:space="preserve"> of the thyroid and adrenal glands. </w:t>
      </w:r>
      <w:proofErr w:type="spellStart"/>
      <w:r w:rsidRPr="00FB4B5A">
        <w:rPr>
          <w:rFonts w:ascii="Book Antiqua" w:eastAsiaTheme="minorEastAsia" w:hAnsi="Book Antiqua" w:cs="Arial"/>
          <w:bCs/>
          <w:i/>
          <w:iCs/>
          <w:lang w:val="en-US" w:eastAsia="zh-CN"/>
        </w:rPr>
        <w:t>Endocrinol</w:t>
      </w:r>
      <w:proofErr w:type="spellEnd"/>
      <w:r w:rsidRPr="00FB4B5A">
        <w:rPr>
          <w:rFonts w:ascii="Book Antiqua" w:eastAsiaTheme="minorEastAsia" w:hAnsi="Book Antiqua" w:cs="Arial"/>
          <w:bCs/>
          <w:i/>
          <w:iCs/>
          <w:lang w:val="en-US" w:eastAsia="zh-CN"/>
        </w:rPr>
        <w:t xml:space="preserve"> </w:t>
      </w:r>
      <w:proofErr w:type="spellStart"/>
      <w:r w:rsidRPr="00FB4B5A">
        <w:rPr>
          <w:rFonts w:ascii="Book Antiqua" w:eastAsiaTheme="minorEastAsia" w:hAnsi="Book Antiqua" w:cs="Arial"/>
          <w:bCs/>
          <w:i/>
          <w:iCs/>
          <w:lang w:val="en-US" w:eastAsia="zh-CN"/>
        </w:rPr>
        <w:t>Metab</w:t>
      </w:r>
      <w:proofErr w:type="spellEnd"/>
      <w:r w:rsidRPr="00FB4B5A">
        <w:rPr>
          <w:rFonts w:ascii="Book Antiqua" w:eastAsiaTheme="minorEastAsia" w:hAnsi="Book Antiqua" w:cs="Arial"/>
          <w:bCs/>
          <w:i/>
          <w:iCs/>
          <w:lang w:val="en-US" w:eastAsia="zh-CN"/>
        </w:rPr>
        <w:t xml:space="preserve"> </w:t>
      </w:r>
      <w:r w:rsidRPr="00FB4B5A">
        <w:rPr>
          <w:rFonts w:ascii="Book Antiqua" w:eastAsiaTheme="minorEastAsia" w:hAnsi="Book Antiqua" w:cs="Arial"/>
          <w:bCs/>
          <w:iCs/>
          <w:lang w:val="en-US" w:eastAsia="zh-CN"/>
        </w:rPr>
        <w:t>(Seoul)</w:t>
      </w:r>
      <w:r w:rsidRPr="00FB4B5A">
        <w:rPr>
          <w:rFonts w:ascii="Book Antiqua" w:eastAsiaTheme="minorEastAsia" w:hAnsi="Book Antiqua" w:cs="Arial"/>
          <w:bCs/>
          <w:lang w:val="en-US" w:eastAsia="zh-CN"/>
        </w:rPr>
        <w:t> 2013; </w:t>
      </w:r>
      <w:r w:rsidRPr="00FB4B5A">
        <w:rPr>
          <w:rFonts w:ascii="Book Antiqua" w:eastAsiaTheme="minorEastAsia" w:hAnsi="Book Antiqua" w:cs="Arial"/>
          <w:b/>
          <w:bCs/>
          <w:lang w:val="en-US" w:eastAsia="zh-CN"/>
        </w:rPr>
        <w:t>28</w:t>
      </w:r>
      <w:r w:rsidRPr="00FB4B5A">
        <w:rPr>
          <w:rFonts w:ascii="Book Antiqua" w:eastAsiaTheme="minorEastAsia" w:hAnsi="Book Antiqua" w:cs="Arial"/>
          <w:bCs/>
          <w:lang w:val="en-US" w:eastAsia="zh-CN"/>
        </w:rPr>
        <w:t>: 46-49 [PMID: 24396650 DOI: 10.3803/EnM.2013.28.1.46]</w:t>
      </w:r>
    </w:p>
    <w:p w14:paraId="205FD762" w14:textId="77777777" w:rsidR="00FB4B5A" w:rsidRPr="00FB4B5A" w:rsidRDefault="00FB4B5A" w:rsidP="00044814">
      <w:pPr>
        <w:widowControl w:val="0"/>
        <w:autoSpaceDE w:val="0"/>
        <w:autoSpaceDN w:val="0"/>
        <w:adjustRightInd w:val="0"/>
        <w:snapToGrid w:val="0"/>
        <w:spacing w:line="360" w:lineRule="auto"/>
        <w:jc w:val="both"/>
        <w:rPr>
          <w:rFonts w:ascii="Book Antiqua" w:eastAsiaTheme="minorEastAsia" w:hAnsi="Book Antiqua" w:cs="Arial"/>
          <w:bCs/>
          <w:lang w:val="en-GB" w:eastAsia="zh-CN"/>
        </w:rPr>
      </w:pPr>
    </w:p>
    <w:p w14:paraId="59E7CED4" w14:textId="33861E31" w:rsidR="00983536" w:rsidRPr="00C52BCF" w:rsidRDefault="00983536" w:rsidP="00983536">
      <w:pPr>
        <w:adjustRightInd w:val="0"/>
        <w:snapToGrid w:val="0"/>
        <w:spacing w:line="360" w:lineRule="auto"/>
        <w:jc w:val="right"/>
        <w:rPr>
          <w:rFonts w:ascii="Book Antiqua" w:hAnsi="Book Antiqua"/>
          <w:b/>
          <w:color w:val="000000"/>
        </w:rPr>
      </w:pPr>
      <w:bookmarkStart w:id="90" w:name="OLE_LINK399"/>
      <w:bookmarkStart w:id="91" w:name="OLE_LINK400"/>
      <w:bookmarkStart w:id="92" w:name="OLE_LINK307"/>
      <w:bookmarkStart w:id="93" w:name="OLE_LINK308"/>
      <w:bookmarkStart w:id="94" w:name="OLE_LINK319"/>
      <w:bookmarkStart w:id="95" w:name="OLE_LINK338"/>
      <w:bookmarkStart w:id="96" w:name="OLE_LINK384"/>
      <w:bookmarkStart w:id="97" w:name="OLE_LINK370"/>
      <w:bookmarkStart w:id="98" w:name="OLE_LINK393"/>
      <w:bookmarkStart w:id="99" w:name="OLE_LINK429"/>
      <w:bookmarkStart w:id="100" w:name="OLE_LINK430"/>
      <w:bookmarkStart w:id="101" w:name="OLE_LINK444"/>
      <w:bookmarkStart w:id="102" w:name="OLE_LINK447"/>
      <w:bookmarkStart w:id="103" w:name="OLE_LINK479"/>
      <w:bookmarkStart w:id="104" w:name="OLE_LINK480"/>
      <w:bookmarkStart w:id="105" w:name="OLE_LINK502"/>
      <w:bookmarkStart w:id="106" w:name="OLE_LINK538"/>
      <w:bookmarkStart w:id="107" w:name="OLE_LINK554"/>
      <w:bookmarkStart w:id="108" w:name="OLE_LINK567"/>
      <w:bookmarkStart w:id="109" w:name="OLE_LINK595"/>
      <w:bookmarkStart w:id="110" w:name="OLE_LINK605"/>
      <w:bookmarkStart w:id="111" w:name="OLE_LINK623"/>
      <w:bookmarkStart w:id="112" w:name="OLE_LINK675"/>
      <w:bookmarkStart w:id="113" w:name="OLE_LINK690"/>
      <w:bookmarkStart w:id="114" w:name="OLE_LINK696"/>
      <w:bookmarkStart w:id="115" w:name="OLE_LINK746"/>
      <w:bookmarkStart w:id="116" w:name="OLE_LINK754"/>
      <w:bookmarkStart w:id="117" w:name="OLE_LINK759"/>
      <w:bookmarkStart w:id="118" w:name="OLE_LINK764"/>
      <w:bookmarkStart w:id="119" w:name="OLE_LINK804"/>
      <w:bookmarkStart w:id="120" w:name="OLE_LINK797"/>
      <w:bookmarkStart w:id="121" w:name="OLE_LINK816"/>
      <w:bookmarkStart w:id="122" w:name="OLE_LINK811"/>
      <w:bookmarkStart w:id="123" w:name="OLE_LINK812"/>
      <w:bookmarkStart w:id="124" w:name="OLE_LINK801"/>
      <w:r w:rsidRPr="00C52BCF">
        <w:rPr>
          <w:rFonts w:ascii="Book Antiqua" w:hAnsi="Book Antiqua"/>
          <w:b/>
          <w:color w:val="000000"/>
        </w:rPr>
        <w:t>P-Reviewer:</w:t>
      </w:r>
      <w:r w:rsidRPr="00C52BCF">
        <w:rPr>
          <w:rFonts w:ascii="Book Antiqua" w:hAnsi="Book Antiqua"/>
          <w:color w:val="000000"/>
        </w:rPr>
        <w:t xml:space="preserve"> </w:t>
      </w:r>
      <w:r w:rsidRPr="00983536">
        <w:rPr>
          <w:rFonts w:ascii="Book Antiqua" w:hAnsi="Book Antiqua"/>
          <w:color w:val="000000"/>
        </w:rPr>
        <w:t>Bramhall</w:t>
      </w:r>
      <w:r w:rsidRPr="00983536">
        <w:rPr>
          <w:rFonts w:ascii="Book Antiqua" w:hAnsi="Book Antiqua" w:hint="eastAsia"/>
          <w:color w:val="000000"/>
        </w:rPr>
        <w:t xml:space="preserve"> S, </w:t>
      </w:r>
      <w:r w:rsidRPr="00983536">
        <w:rPr>
          <w:rFonts w:ascii="Book Antiqua" w:hAnsi="Book Antiqua"/>
          <w:color w:val="000000"/>
        </w:rPr>
        <w:t>Cerwenka</w:t>
      </w:r>
      <w:r w:rsidRPr="00983536">
        <w:rPr>
          <w:rFonts w:ascii="Book Antiqua" w:hAnsi="Book Antiqua" w:hint="eastAsia"/>
          <w:color w:val="000000"/>
        </w:rPr>
        <w:t xml:space="preserve"> HR</w:t>
      </w:r>
      <w:r w:rsidRPr="00312859">
        <w:rPr>
          <w:rFonts w:ascii="Tahoma" w:eastAsia="宋体" w:hAnsi="Tahoma" w:cs="Tahoma" w:hint="eastAsia"/>
          <w:color w:val="000000"/>
          <w:sz w:val="27"/>
          <w:szCs w:val="27"/>
          <w:shd w:val="clear" w:color="auto" w:fill="FFFFFF"/>
          <w:lang w:eastAsia="zh-CN"/>
        </w:rPr>
        <w:t xml:space="preserve"> </w:t>
      </w:r>
      <w:r w:rsidRPr="00C52BCF">
        <w:rPr>
          <w:rFonts w:ascii="Book Antiqua" w:hAnsi="Book Antiqua"/>
          <w:b/>
          <w:color w:val="000000"/>
        </w:rPr>
        <w:t xml:space="preserve">S-Editor: </w:t>
      </w:r>
      <w:r w:rsidRPr="00C52BCF">
        <w:rPr>
          <w:rFonts w:ascii="Book Antiqua" w:hAnsi="Book Antiqua"/>
          <w:color w:val="000000"/>
        </w:rPr>
        <w:t xml:space="preserve">Kong JX </w:t>
      </w:r>
      <w:r w:rsidRPr="00C52BCF">
        <w:rPr>
          <w:rFonts w:ascii="Book Antiqua" w:hAnsi="Book Antiqua"/>
          <w:b/>
          <w:color w:val="000000"/>
        </w:rPr>
        <w:t>L-Editor: E-Editor:</w:t>
      </w:r>
    </w:p>
    <w:p w14:paraId="2CF68783" w14:textId="77777777" w:rsidR="00983536" w:rsidRDefault="00983536" w:rsidP="00983536">
      <w:pPr>
        <w:shd w:val="clear" w:color="auto" w:fill="FFFFFF"/>
        <w:snapToGrid w:val="0"/>
        <w:spacing w:line="360" w:lineRule="auto"/>
        <w:rPr>
          <w:rFonts w:ascii="Book Antiqua" w:hAnsi="Book Antiqua" w:cs="Helvetica"/>
          <w:b/>
        </w:rPr>
      </w:pPr>
      <w:bookmarkStart w:id="125" w:name="OLE_LINK880"/>
      <w:bookmarkStart w:id="126" w:name="OLE_LINK881"/>
      <w:bookmarkStart w:id="127" w:name="OLE_LINK813"/>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8B98708" w14:textId="71D5C6DD" w:rsidR="00983536" w:rsidRPr="004A7441" w:rsidRDefault="00983536" w:rsidP="00983536">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Pr="00383305">
        <w:rPr>
          <w:rFonts w:ascii="Book Antiqua" w:hAnsi="Book Antiqua"/>
          <w:color w:val="000000"/>
        </w:rPr>
        <w:t>Oncology</w:t>
      </w:r>
    </w:p>
    <w:p w14:paraId="507DFA99" w14:textId="6328BFA3" w:rsidR="00983536" w:rsidRPr="004A7441" w:rsidRDefault="00983536" w:rsidP="00983536">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Pr="00983536">
        <w:rPr>
          <w:rFonts w:ascii="Book Antiqua" w:hAnsi="Book Antiqua"/>
        </w:rPr>
        <w:t>Spain</w:t>
      </w:r>
    </w:p>
    <w:p w14:paraId="0C039E5F" w14:textId="77777777" w:rsidR="00983536" w:rsidRPr="004A7441" w:rsidRDefault="00983536" w:rsidP="00983536">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01DF4D60" w14:textId="77777777" w:rsidR="00983536" w:rsidRPr="004A7441" w:rsidRDefault="00983536" w:rsidP="00983536">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6EA80B74" w14:textId="77777777" w:rsidR="00983536" w:rsidRPr="004A7441" w:rsidRDefault="00983536" w:rsidP="00983536">
      <w:pPr>
        <w:shd w:val="clear" w:color="auto" w:fill="FFFFFF"/>
        <w:snapToGrid w:val="0"/>
        <w:spacing w:line="360" w:lineRule="auto"/>
        <w:rPr>
          <w:rFonts w:ascii="Book Antiqua" w:hAnsi="Book Antiqua" w:cs="Helvetica"/>
        </w:rPr>
      </w:pPr>
      <w:r w:rsidRPr="004A7441">
        <w:rPr>
          <w:rFonts w:ascii="Book Antiqua" w:hAnsi="Book Antiqua" w:cs="Helvetica"/>
        </w:rPr>
        <w:lastRenderedPageBreak/>
        <w:t xml:space="preserve">Grade B (Very good): </w:t>
      </w:r>
      <w:r>
        <w:rPr>
          <w:rFonts w:ascii="Book Antiqua" w:hAnsi="Book Antiqua" w:cs="Helvetica" w:hint="eastAsia"/>
        </w:rPr>
        <w:t>0</w:t>
      </w:r>
    </w:p>
    <w:p w14:paraId="3FCC4818" w14:textId="2D4CB837" w:rsidR="00983536" w:rsidRPr="00312859" w:rsidRDefault="00983536" w:rsidP="00983536">
      <w:pPr>
        <w:shd w:val="clear" w:color="auto" w:fill="FFFFFF"/>
        <w:snapToGrid w:val="0"/>
        <w:spacing w:line="360" w:lineRule="auto"/>
        <w:rPr>
          <w:rFonts w:ascii="Book Antiqua" w:eastAsia="宋体" w:hAnsi="Book Antiqua" w:cs="Helvetica"/>
          <w:lang w:eastAsia="zh-CN"/>
        </w:rPr>
      </w:pPr>
      <w:r w:rsidRPr="004A7441">
        <w:rPr>
          <w:rFonts w:ascii="Book Antiqua" w:hAnsi="Book Antiqua" w:cs="Helvetica"/>
        </w:rPr>
        <w:t xml:space="preserve">Grade C (Good): </w:t>
      </w:r>
      <w:r w:rsidRPr="004A7441">
        <w:rPr>
          <w:rFonts w:ascii="Book Antiqua" w:hAnsi="Book Antiqua" w:cs="Helvetica" w:hint="eastAsia"/>
        </w:rPr>
        <w:t>C</w:t>
      </w:r>
      <w:r w:rsidRPr="00312859">
        <w:rPr>
          <w:rFonts w:ascii="Book Antiqua" w:eastAsia="宋体" w:hAnsi="Book Antiqua" w:cs="Helvetica" w:hint="eastAsia"/>
          <w:lang w:eastAsia="zh-CN"/>
        </w:rPr>
        <w:t>, C</w:t>
      </w:r>
    </w:p>
    <w:p w14:paraId="1AF6A127" w14:textId="77777777" w:rsidR="00983536" w:rsidRPr="004A7441" w:rsidRDefault="00983536" w:rsidP="00983536">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0291263F" w14:textId="77777777" w:rsidR="00983536" w:rsidRPr="004A7441" w:rsidRDefault="00983536" w:rsidP="00983536">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25"/>
      <w:bookmarkEnd w:id="126"/>
      <w:bookmarkEnd w:id="127"/>
    </w:p>
    <w:bookmarkEnd w:id="122"/>
    <w:bookmarkEnd w:id="123"/>
    <w:bookmarkEnd w:id="124"/>
    <w:p w14:paraId="69B42D8C" w14:textId="77777777" w:rsidR="00AB543D" w:rsidRPr="00983536" w:rsidRDefault="00AB543D" w:rsidP="00044814">
      <w:pPr>
        <w:pStyle w:val="Heading1"/>
        <w:snapToGrid w:val="0"/>
        <w:spacing w:before="0" w:beforeAutospacing="0" w:after="0" w:afterAutospacing="0" w:line="360" w:lineRule="auto"/>
        <w:jc w:val="both"/>
        <w:rPr>
          <w:rFonts w:ascii="Book Antiqua" w:hAnsi="Book Antiqua" w:cs="Arial"/>
          <w:b w:val="0"/>
          <w:sz w:val="24"/>
          <w:szCs w:val="24"/>
          <w:lang w:val="es-ES_tradnl"/>
        </w:rPr>
      </w:pPr>
    </w:p>
    <w:p w14:paraId="2ABA8CC5" w14:textId="3A5D2A20" w:rsidR="00B44B1F" w:rsidRPr="009F562D" w:rsidRDefault="00B44B1F" w:rsidP="00044814">
      <w:pPr>
        <w:widowControl w:val="0"/>
        <w:autoSpaceDE w:val="0"/>
        <w:autoSpaceDN w:val="0"/>
        <w:adjustRightInd w:val="0"/>
        <w:snapToGrid w:val="0"/>
        <w:spacing w:line="360" w:lineRule="auto"/>
        <w:jc w:val="both"/>
        <w:rPr>
          <w:rFonts w:ascii="Book Antiqua" w:eastAsia="MS Mincho" w:hAnsi="Book Antiqua" w:cs="Times"/>
        </w:rPr>
      </w:pPr>
    </w:p>
    <w:p w14:paraId="74857251" w14:textId="00FD0685" w:rsidR="00EC60CC" w:rsidRPr="00954B8F" w:rsidRDefault="002C2F5A" w:rsidP="00044814">
      <w:pPr>
        <w:pStyle w:val="Heading1"/>
        <w:snapToGrid w:val="0"/>
        <w:spacing w:before="0" w:beforeAutospacing="0" w:after="0" w:afterAutospacing="0" w:line="360" w:lineRule="auto"/>
        <w:jc w:val="both"/>
        <w:rPr>
          <w:rFonts w:ascii="Book Antiqua" w:hAnsi="Book Antiqua" w:cs="Arial"/>
          <w:b w:val="0"/>
          <w:sz w:val="24"/>
          <w:szCs w:val="24"/>
          <w:lang w:val="en-GB"/>
        </w:rPr>
      </w:pPr>
      <w:r>
        <w:rPr>
          <w:rFonts w:ascii="Book Antiqua" w:hAnsi="Book Antiqua" w:cs="Arial"/>
          <w:b w:val="0"/>
          <w:sz w:val="24"/>
          <w:szCs w:val="24"/>
          <w:lang w:val="en-GB"/>
        </w:rPr>
        <w:br w:type="page"/>
      </w:r>
    </w:p>
    <w:p w14:paraId="3E7F7521" w14:textId="7C418EB9" w:rsidR="00EC60CC" w:rsidRPr="00954B8F" w:rsidRDefault="006C6714" w:rsidP="00044814">
      <w:pPr>
        <w:snapToGrid w:val="0"/>
        <w:spacing w:line="360" w:lineRule="auto"/>
        <w:jc w:val="both"/>
        <w:rPr>
          <w:rFonts w:ascii="Book Antiqua" w:hAnsi="Book Antiqua"/>
        </w:rPr>
      </w:pPr>
      <w:r>
        <w:rPr>
          <w:noProof/>
          <w:lang w:val="en-US" w:eastAsia="en-US"/>
        </w:rPr>
        <w:lastRenderedPageBreak/>
        <w:drawing>
          <wp:inline distT="0" distB="0" distL="0" distR="0" wp14:anchorId="788DB46B" wp14:editId="7D49334A">
            <wp:extent cx="5344160" cy="2529840"/>
            <wp:effectExtent l="0" t="0" r="0" b="1016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160" cy="2529840"/>
                    </a:xfrm>
                    <a:prstGeom prst="rect">
                      <a:avLst/>
                    </a:prstGeom>
                    <a:noFill/>
                    <a:ln>
                      <a:noFill/>
                    </a:ln>
                  </pic:spPr>
                </pic:pic>
              </a:graphicData>
            </a:graphic>
          </wp:inline>
        </w:drawing>
      </w:r>
    </w:p>
    <w:p w14:paraId="3ABD3573" w14:textId="6A8C8203" w:rsidR="00EC60CC" w:rsidRPr="00312859" w:rsidRDefault="00EC60CC" w:rsidP="00044814">
      <w:pPr>
        <w:snapToGrid w:val="0"/>
        <w:spacing w:line="360" w:lineRule="auto"/>
        <w:jc w:val="both"/>
        <w:rPr>
          <w:rFonts w:ascii="Book Antiqua" w:eastAsia="宋体" w:hAnsi="Book Antiqua"/>
          <w:b/>
          <w:lang w:val="en-GB" w:eastAsia="zh-CN"/>
        </w:rPr>
      </w:pPr>
      <w:r w:rsidRPr="002C2F5A">
        <w:rPr>
          <w:rFonts w:ascii="Book Antiqua" w:hAnsi="Book Antiqua"/>
          <w:b/>
          <w:lang w:val="en-GB"/>
        </w:rPr>
        <w:t xml:space="preserve">Figure 1 </w:t>
      </w:r>
      <w:r w:rsidR="002961D8" w:rsidRPr="002C2F5A">
        <w:rPr>
          <w:rFonts w:ascii="Book Antiqua" w:hAnsi="Book Antiqua"/>
          <w:b/>
        </w:rPr>
        <w:t xml:space="preserve">Angio-CT: </w:t>
      </w:r>
      <w:r w:rsidRPr="002C2F5A">
        <w:rPr>
          <w:rFonts w:ascii="Book Antiqua" w:hAnsi="Book Antiqua"/>
          <w:b/>
          <w:lang w:val="en-GB"/>
        </w:rPr>
        <w:t>Filling defect in pulmonary artery trunk measuring 58</w:t>
      </w:r>
      <w:r w:rsidR="002C2F5A" w:rsidRPr="00312859">
        <w:rPr>
          <w:rFonts w:ascii="Book Antiqua" w:eastAsia="宋体" w:hAnsi="Book Antiqua" w:hint="eastAsia"/>
          <w:b/>
          <w:lang w:val="en-GB" w:eastAsia="zh-CN"/>
        </w:rPr>
        <w:t xml:space="preserve"> mm </w:t>
      </w:r>
      <w:r w:rsidR="002C2F5A">
        <w:rPr>
          <w:rFonts w:ascii="Book Antiqua" w:hAnsi="Book Antiqua"/>
          <w:b/>
          <w:lang w:val="en-GB"/>
        </w:rPr>
        <w:t>×</w:t>
      </w:r>
      <w:r w:rsidR="002C2F5A" w:rsidRPr="00312859">
        <w:rPr>
          <w:rFonts w:ascii="Book Antiqua" w:eastAsia="宋体" w:hAnsi="Book Antiqua" w:hint="eastAsia"/>
          <w:b/>
          <w:lang w:val="en-GB" w:eastAsia="zh-CN"/>
        </w:rPr>
        <w:t xml:space="preserve"> </w:t>
      </w:r>
      <w:r w:rsidRPr="002C2F5A">
        <w:rPr>
          <w:rFonts w:ascii="Book Antiqua" w:hAnsi="Book Antiqua"/>
          <w:b/>
          <w:lang w:val="en-GB"/>
        </w:rPr>
        <w:t>32</w:t>
      </w:r>
      <w:r w:rsidR="002C2F5A" w:rsidRPr="00312859">
        <w:rPr>
          <w:rFonts w:ascii="Book Antiqua" w:eastAsia="宋体" w:hAnsi="Book Antiqua" w:hint="eastAsia"/>
          <w:b/>
          <w:lang w:val="en-GB" w:eastAsia="zh-CN"/>
        </w:rPr>
        <w:t xml:space="preserve"> mm </w:t>
      </w:r>
      <w:r w:rsidR="002C2F5A">
        <w:rPr>
          <w:rFonts w:ascii="Book Antiqua" w:hAnsi="Book Antiqua"/>
          <w:b/>
          <w:lang w:val="en-GB"/>
        </w:rPr>
        <w:t>×</w:t>
      </w:r>
      <w:r w:rsidR="002C2F5A" w:rsidRPr="00312859">
        <w:rPr>
          <w:rFonts w:ascii="Book Antiqua" w:eastAsia="宋体" w:hAnsi="Book Antiqua" w:hint="eastAsia"/>
          <w:b/>
          <w:lang w:val="en-GB" w:eastAsia="zh-CN"/>
        </w:rPr>
        <w:t xml:space="preserve"> </w:t>
      </w:r>
      <w:r w:rsidRPr="002C2F5A">
        <w:rPr>
          <w:rFonts w:ascii="Book Antiqua" w:hAnsi="Book Antiqua"/>
          <w:b/>
          <w:lang w:val="en-GB"/>
        </w:rPr>
        <w:t xml:space="preserve">44 mm, extending from the </w:t>
      </w:r>
      <w:proofErr w:type="spellStart"/>
      <w:r w:rsidRPr="002C2F5A">
        <w:rPr>
          <w:rFonts w:ascii="Book Antiqua" w:hAnsi="Book Antiqua"/>
          <w:b/>
          <w:lang w:val="en-GB"/>
        </w:rPr>
        <w:t>subvalvular</w:t>
      </w:r>
      <w:proofErr w:type="spellEnd"/>
      <w:r w:rsidRPr="002C2F5A">
        <w:rPr>
          <w:rFonts w:ascii="Book Antiqua" w:hAnsi="Book Antiqua"/>
          <w:b/>
          <w:lang w:val="en-GB"/>
        </w:rPr>
        <w:t xml:space="preserve"> area to the origin of the right pulmonary artery.</w:t>
      </w:r>
    </w:p>
    <w:p w14:paraId="07B85B0A" w14:textId="6FC7C6FC" w:rsidR="00EC60CC" w:rsidRPr="00954B8F" w:rsidRDefault="002C2F5A" w:rsidP="00044814">
      <w:pPr>
        <w:snapToGrid w:val="0"/>
        <w:spacing w:line="360" w:lineRule="auto"/>
        <w:jc w:val="both"/>
        <w:rPr>
          <w:rFonts w:ascii="Book Antiqua" w:hAnsi="Book Antiqua"/>
        </w:rPr>
      </w:pPr>
      <w:r>
        <w:rPr>
          <w:rFonts w:ascii="Arial" w:hAnsi="Arial"/>
          <w:noProof/>
          <w:lang w:val="es-ES"/>
        </w:rPr>
        <w:br w:type="page"/>
      </w:r>
      <w:r w:rsidR="006C6714">
        <w:rPr>
          <w:rFonts w:ascii="Arial" w:hAnsi="Arial"/>
          <w:noProof/>
          <w:lang w:val="en-US" w:eastAsia="en-US"/>
        </w:rPr>
        <w:lastRenderedPageBreak/>
        <w:drawing>
          <wp:inline distT="0" distB="0" distL="0" distR="0" wp14:anchorId="6F4F52D9" wp14:editId="440786B6">
            <wp:extent cx="5384800" cy="4318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00" cy="4318000"/>
                    </a:xfrm>
                    <a:prstGeom prst="rect">
                      <a:avLst/>
                    </a:prstGeom>
                    <a:noFill/>
                    <a:ln>
                      <a:noFill/>
                    </a:ln>
                  </pic:spPr>
                </pic:pic>
              </a:graphicData>
            </a:graphic>
          </wp:inline>
        </w:drawing>
      </w:r>
    </w:p>
    <w:p w14:paraId="46895571" w14:textId="69C04E1F" w:rsidR="00EC60CC" w:rsidRPr="00954B8F" w:rsidRDefault="002C2F5A" w:rsidP="00044814">
      <w:pPr>
        <w:snapToGrid w:val="0"/>
        <w:spacing w:line="360" w:lineRule="auto"/>
        <w:jc w:val="both"/>
        <w:rPr>
          <w:rFonts w:ascii="Book Antiqua" w:hAnsi="Book Antiqua"/>
        </w:rPr>
      </w:pPr>
      <w:r w:rsidRPr="00D45246">
        <w:rPr>
          <w:rFonts w:ascii="Book Antiqua" w:hAnsi="Book Antiqua"/>
          <w:b/>
          <w:lang w:val="en-GB"/>
        </w:rPr>
        <w:t>Figure 2</w:t>
      </w:r>
      <w:r w:rsidR="00EC60CC" w:rsidRPr="00D45246">
        <w:rPr>
          <w:rFonts w:ascii="Book Antiqua" w:hAnsi="Book Antiqua"/>
          <w:b/>
          <w:lang w:val="en-GB"/>
        </w:rPr>
        <w:t xml:space="preserve"> </w:t>
      </w:r>
      <w:proofErr w:type="gramStart"/>
      <w:r w:rsidR="00D45246" w:rsidRPr="00D45246">
        <w:rPr>
          <w:rFonts w:ascii="Book Antiqua" w:hAnsi="Book Antiqua" w:cs="Arial"/>
          <w:b/>
          <w:lang w:val="en-GB"/>
        </w:rPr>
        <w:t>The</w:t>
      </w:r>
      <w:proofErr w:type="gramEnd"/>
      <w:r w:rsidR="00D45246" w:rsidRPr="00D45246">
        <w:rPr>
          <w:rFonts w:ascii="Book Antiqua" w:hAnsi="Book Antiqua" w:cs="Arial"/>
          <w:b/>
          <w:lang w:val="en-GB"/>
        </w:rPr>
        <w:t xml:space="preserve"> patient was operated on for a suspected primary </w:t>
      </w:r>
      <w:proofErr w:type="spellStart"/>
      <w:r w:rsidR="00D45246" w:rsidRPr="00D45246">
        <w:rPr>
          <w:rFonts w:ascii="Book Antiqua" w:hAnsi="Book Antiqua" w:cs="Arial"/>
          <w:b/>
          <w:lang w:val="en-GB"/>
        </w:rPr>
        <w:t>tumor</w:t>
      </w:r>
      <w:proofErr w:type="spellEnd"/>
      <w:r w:rsidR="00D45246" w:rsidRPr="00D45246">
        <w:rPr>
          <w:rFonts w:ascii="Book Antiqua" w:hAnsi="Book Antiqua" w:cs="Arial"/>
          <w:b/>
          <w:lang w:val="en-GB"/>
        </w:rPr>
        <w:t xml:space="preserve"> of the pulmonary artery, resulting in with complete resection of the mass, whose pathological result was an intermediate-grade malignant </w:t>
      </w:r>
      <w:proofErr w:type="spellStart"/>
      <w:r w:rsidR="00D45246" w:rsidRPr="00D45246">
        <w:rPr>
          <w:rFonts w:ascii="Book Antiqua" w:hAnsi="Book Antiqua" w:cs="Arial"/>
          <w:b/>
          <w:lang w:val="en-GB"/>
        </w:rPr>
        <w:t>tumor</w:t>
      </w:r>
      <w:proofErr w:type="spellEnd"/>
      <w:r w:rsidR="00D45246" w:rsidRPr="00D45246">
        <w:rPr>
          <w:rFonts w:ascii="Book Antiqua" w:hAnsi="Book Antiqua" w:cs="Arial"/>
          <w:b/>
          <w:lang w:val="en-GB"/>
        </w:rPr>
        <w:t xml:space="preserve"> suggestive of Pulmonary artery intimal sarcoma</w:t>
      </w:r>
      <w:r w:rsidR="00D45246" w:rsidRPr="00312859">
        <w:rPr>
          <w:rFonts w:ascii="Book Antiqua" w:eastAsia="宋体" w:hAnsi="Book Antiqua" w:cs="Arial" w:hint="eastAsia"/>
          <w:b/>
          <w:lang w:val="en-GB" w:eastAsia="zh-CN"/>
        </w:rPr>
        <w:t xml:space="preserve">. </w:t>
      </w:r>
      <w:r w:rsidR="00EC60CC" w:rsidRPr="009816F9">
        <w:rPr>
          <w:rFonts w:ascii="Book Antiqua" w:hAnsi="Book Antiqua"/>
          <w:lang w:val="en-GB"/>
        </w:rPr>
        <w:t>A</w:t>
      </w:r>
      <w:r w:rsidR="00D45246" w:rsidRPr="00312859">
        <w:rPr>
          <w:rFonts w:ascii="Book Antiqua" w:eastAsia="宋体" w:hAnsi="Book Antiqua" w:hint="eastAsia"/>
          <w:lang w:val="en-GB" w:eastAsia="zh-CN"/>
        </w:rPr>
        <w:t>:</w:t>
      </w:r>
      <w:r w:rsidR="00EC60CC" w:rsidRPr="009816F9">
        <w:rPr>
          <w:rFonts w:ascii="Book Antiqua" w:hAnsi="Book Antiqua"/>
          <w:lang w:val="en-GB"/>
        </w:rPr>
        <w:t xml:space="preserve"> Macro: </w:t>
      </w:r>
      <w:r w:rsidR="00D45246" w:rsidRPr="009816F9">
        <w:rPr>
          <w:rFonts w:ascii="Book Antiqua" w:hAnsi="Book Antiqua"/>
          <w:lang w:val="en-GB"/>
        </w:rPr>
        <w:t>V</w:t>
      </w:r>
      <w:r w:rsidR="00EC60CC" w:rsidRPr="009816F9">
        <w:rPr>
          <w:rFonts w:ascii="Book Antiqua" w:hAnsi="Book Antiqua"/>
          <w:lang w:val="en-GB"/>
        </w:rPr>
        <w:t>iew of the pulmonary artery transversal section with infiltrating sarcoma on the lumen</w:t>
      </w:r>
      <w:r w:rsidR="00D45246" w:rsidRPr="00312859">
        <w:rPr>
          <w:rFonts w:ascii="Book Antiqua" w:eastAsia="宋体" w:hAnsi="Book Antiqua" w:hint="eastAsia"/>
          <w:lang w:val="en-GB" w:eastAsia="zh-CN"/>
        </w:rPr>
        <w:t xml:space="preserve">; </w:t>
      </w:r>
      <w:r w:rsidR="00EC60CC" w:rsidRPr="009816F9">
        <w:rPr>
          <w:rFonts w:ascii="Book Antiqua" w:hAnsi="Book Antiqua"/>
          <w:lang w:val="en-GB"/>
        </w:rPr>
        <w:t>B</w:t>
      </w:r>
      <w:r w:rsidR="00D45246" w:rsidRPr="00312859">
        <w:rPr>
          <w:rFonts w:ascii="Book Antiqua" w:eastAsia="宋体" w:hAnsi="Book Antiqua" w:hint="eastAsia"/>
          <w:lang w:val="en-GB" w:eastAsia="zh-CN"/>
        </w:rPr>
        <w:t>:</w:t>
      </w:r>
      <w:r w:rsidR="00EC60CC" w:rsidRPr="009816F9">
        <w:rPr>
          <w:rFonts w:ascii="Book Antiqua" w:hAnsi="Book Antiqua"/>
          <w:lang w:val="en-GB"/>
        </w:rPr>
        <w:t xml:space="preserve"> High power of the </w:t>
      </w:r>
      <w:proofErr w:type="spellStart"/>
      <w:r w:rsidR="00EC60CC" w:rsidRPr="009816F9">
        <w:rPr>
          <w:rFonts w:ascii="Book Antiqua" w:hAnsi="Book Antiqua"/>
          <w:lang w:val="en-GB"/>
        </w:rPr>
        <w:t>tumor</w:t>
      </w:r>
      <w:proofErr w:type="spellEnd"/>
      <w:r w:rsidR="00EC60CC" w:rsidRPr="009816F9">
        <w:rPr>
          <w:rFonts w:ascii="Book Antiqua" w:hAnsi="Book Antiqua"/>
          <w:lang w:val="en-GB"/>
        </w:rPr>
        <w:t xml:space="preserve">. Note the variable </w:t>
      </w:r>
      <w:proofErr w:type="spellStart"/>
      <w:r w:rsidR="00EC60CC" w:rsidRPr="009816F9">
        <w:rPr>
          <w:rFonts w:ascii="Book Antiqua" w:hAnsi="Book Antiqua"/>
          <w:lang w:val="en-GB"/>
        </w:rPr>
        <w:t>atypia</w:t>
      </w:r>
      <w:proofErr w:type="spellEnd"/>
      <w:r w:rsidR="00EC60CC" w:rsidRPr="009816F9">
        <w:rPr>
          <w:rFonts w:ascii="Book Antiqua" w:hAnsi="Book Antiqua"/>
          <w:lang w:val="en-GB"/>
        </w:rPr>
        <w:t xml:space="preserve"> 200</w:t>
      </w:r>
      <w:r w:rsidR="00D45246" w:rsidRPr="00312859">
        <w:rPr>
          <w:rFonts w:ascii="Book Antiqua" w:eastAsia="宋体" w:hAnsi="Book Antiqua" w:hint="eastAsia"/>
          <w:lang w:val="en-GB" w:eastAsia="zh-CN"/>
        </w:rPr>
        <w:t xml:space="preserve"> </w:t>
      </w:r>
      <w:r w:rsidR="00D45246">
        <w:rPr>
          <w:rFonts w:ascii="Book Antiqua" w:hAnsi="Book Antiqua"/>
          <w:lang w:val="en-GB"/>
        </w:rPr>
        <w:t>×</w:t>
      </w:r>
      <w:r w:rsidR="00EC60CC" w:rsidRPr="009816F9">
        <w:rPr>
          <w:rFonts w:ascii="Book Antiqua" w:hAnsi="Book Antiqua"/>
          <w:lang w:val="en-GB"/>
        </w:rPr>
        <w:t xml:space="preserve">. </w:t>
      </w:r>
      <w:proofErr w:type="spellStart"/>
      <w:r w:rsidR="00EC60CC" w:rsidRPr="009816F9">
        <w:rPr>
          <w:rFonts w:ascii="Book Antiqua" w:hAnsi="Book Antiqua"/>
          <w:lang w:val="en-GB"/>
        </w:rPr>
        <w:t>I</w:t>
      </w:r>
      <w:r w:rsidR="00466892">
        <w:rPr>
          <w:rFonts w:ascii="Book Antiqua" w:hAnsi="Book Antiqua"/>
          <w:lang w:val="en-GB"/>
        </w:rPr>
        <w:t>m</w:t>
      </w:r>
      <w:r w:rsidR="00EC60CC" w:rsidRPr="009816F9">
        <w:rPr>
          <w:rFonts w:ascii="Book Antiqua" w:hAnsi="Book Antiqua"/>
          <w:lang w:val="en-GB"/>
        </w:rPr>
        <w:t>munohistochemical</w:t>
      </w:r>
      <w:proofErr w:type="spellEnd"/>
      <w:r w:rsidR="00EC60CC" w:rsidRPr="009816F9">
        <w:rPr>
          <w:rFonts w:ascii="Book Antiqua" w:hAnsi="Book Antiqua"/>
          <w:lang w:val="en-GB"/>
        </w:rPr>
        <w:t xml:space="preserve"> </w:t>
      </w:r>
      <w:proofErr w:type="spellStart"/>
      <w:r w:rsidR="00EC60CC" w:rsidRPr="009816F9">
        <w:rPr>
          <w:rFonts w:ascii="Book Antiqua" w:hAnsi="Book Antiqua"/>
          <w:lang w:val="en-GB"/>
        </w:rPr>
        <w:t>stainings</w:t>
      </w:r>
      <w:proofErr w:type="spellEnd"/>
      <w:r w:rsidR="00EC60CC" w:rsidRPr="009816F9">
        <w:rPr>
          <w:rFonts w:ascii="Book Antiqua" w:hAnsi="Book Antiqua"/>
          <w:lang w:val="en-GB"/>
        </w:rPr>
        <w:t xml:space="preserve"> 100</w:t>
      </w:r>
      <w:r w:rsidR="00D45246" w:rsidRPr="00312859">
        <w:rPr>
          <w:rFonts w:ascii="Book Antiqua" w:eastAsia="宋体" w:hAnsi="Book Antiqua" w:hint="eastAsia"/>
          <w:lang w:val="en-GB" w:eastAsia="zh-CN"/>
        </w:rPr>
        <w:t xml:space="preserve"> </w:t>
      </w:r>
      <w:r w:rsidR="00D45246">
        <w:rPr>
          <w:rFonts w:ascii="Book Antiqua" w:hAnsi="Book Antiqua"/>
          <w:lang w:val="en-GB"/>
        </w:rPr>
        <w:t>×</w:t>
      </w:r>
      <w:r w:rsidR="00D45246" w:rsidRPr="00312859">
        <w:rPr>
          <w:rFonts w:ascii="Book Antiqua" w:eastAsia="宋体" w:hAnsi="Book Antiqua" w:hint="eastAsia"/>
          <w:lang w:val="en-GB" w:eastAsia="zh-CN"/>
        </w:rPr>
        <w:t>;</w:t>
      </w:r>
      <w:r w:rsidR="00EC60CC" w:rsidRPr="009816F9">
        <w:rPr>
          <w:rFonts w:ascii="Book Antiqua" w:hAnsi="Book Antiqua"/>
          <w:lang w:val="en-GB"/>
        </w:rPr>
        <w:t xml:space="preserve"> C</w:t>
      </w:r>
      <w:r w:rsidR="00D45246" w:rsidRPr="00312859">
        <w:rPr>
          <w:rFonts w:ascii="Book Antiqua" w:eastAsia="宋体" w:hAnsi="Book Antiqua" w:hint="eastAsia"/>
          <w:lang w:val="en-GB" w:eastAsia="zh-CN"/>
        </w:rPr>
        <w:t xml:space="preserve">: </w:t>
      </w:r>
      <w:r w:rsidR="00EC60CC" w:rsidRPr="009816F9">
        <w:rPr>
          <w:rFonts w:ascii="Book Antiqua" w:hAnsi="Book Antiqua"/>
          <w:lang w:val="en-GB"/>
        </w:rPr>
        <w:t xml:space="preserve">Smooth muscle actin: </w:t>
      </w:r>
      <w:r w:rsidR="00D45246" w:rsidRPr="009816F9">
        <w:rPr>
          <w:rFonts w:ascii="Book Antiqua" w:hAnsi="Book Antiqua"/>
          <w:lang w:val="en-GB"/>
        </w:rPr>
        <w:t>F</w:t>
      </w:r>
      <w:r w:rsidR="00EC60CC" w:rsidRPr="009816F9">
        <w:rPr>
          <w:rFonts w:ascii="Book Antiqua" w:hAnsi="Book Antiqua"/>
          <w:lang w:val="en-GB"/>
        </w:rPr>
        <w:t xml:space="preserve">ocal </w:t>
      </w:r>
      <w:proofErr w:type="spellStart"/>
      <w:r w:rsidR="00EC60CC" w:rsidRPr="009816F9">
        <w:rPr>
          <w:rFonts w:ascii="Book Antiqua" w:hAnsi="Book Antiqua"/>
          <w:lang w:val="en-GB"/>
        </w:rPr>
        <w:t>tumor</w:t>
      </w:r>
      <w:proofErr w:type="spellEnd"/>
      <w:r w:rsidR="00EC60CC" w:rsidRPr="009816F9">
        <w:rPr>
          <w:rFonts w:ascii="Book Antiqua" w:hAnsi="Book Antiqua"/>
          <w:lang w:val="en-GB"/>
        </w:rPr>
        <w:t xml:space="preserve"> cell reaction 1</w:t>
      </w:r>
      <w:r w:rsidR="00D45246" w:rsidRPr="009816F9">
        <w:rPr>
          <w:rFonts w:ascii="Book Antiqua" w:hAnsi="Book Antiqua"/>
          <w:lang w:val="en-GB"/>
        </w:rPr>
        <w:t>00</w:t>
      </w:r>
      <w:r w:rsidR="00D45246" w:rsidRPr="00D45246">
        <w:rPr>
          <w:rFonts w:ascii="Book Antiqua" w:eastAsia="宋体" w:hAnsi="Book Antiqua" w:hint="eastAsia"/>
          <w:lang w:val="en-GB" w:eastAsia="zh-CN"/>
        </w:rPr>
        <w:t xml:space="preserve"> </w:t>
      </w:r>
      <w:r w:rsidR="00D45246">
        <w:rPr>
          <w:rFonts w:ascii="Book Antiqua" w:hAnsi="Book Antiqua"/>
          <w:lang w:val="en-GB"/>
        </w:rPr>
        <w:t>×</w:t>
      </w:r>
      <w:r w:rsidR="00D45246" w:rsidRPr="00312859">
        <w:rPr>
          <w:rFonts w:ascii="Book Antiqua" w:eastAsia="宋体" w:hAnsi="Book Antiqua" w:hint="eastAsia"/>
          <w:lang w:val="en-GB" w:eastAsia="zh-CN"/>
        </w:rPr>
        <w:t xml:space="preserve">; </w:t>
      </w:r>
      <w:r w:rsidR="00EC60CC" w:rsidRPr="009816F9">
        <w:rPr>
          <w:rFonts w:ascii="Book Antiqua" w:hAnsi="Book Antiqua"/>
          <w:lang w:val="en-GB"/>
        </w:rPr>
        <w:t>D</w:t>
      </w:r>
      <w:r w:rsidR="00D45246" w:rsidRPr="00312859">
        <w:rPr>
          <w:rFonts w:ascii="Book Antiqua" w:eastAsia="宋体" w:hAnsi="Book Antiqua" w:hint="eastAsia"/>
          <w:lang w:val="en-GB" w:eastAsia="zh-CN"/>
        </w:rPr>
        <w:t>:</w:t>
      </w:r>
      <w:r w:rsidR="00EC60CC" w:rsidRPr="009816F9">
        <w:rPr>
          <w:rFonts w:ascii="Book Antiqua" w:hAnsi="Book Antiqua"/>
          <w:lang w:val="en-GB"/>
        </w:rPr>
        <w:t xml:space="preserve"> </w:t>
      </w:r>
      <w:proofErr w:type="spellStart"/>
      <w:r w:rsidR="00EC60CC" w:rsidRPr="009816F9">
        <w:rPr>
          <w:rFonts w:ascii="Book Antiqua" w:hAnsi="Book Antiqua"/>
          <w:lang w:val="en-GB"/>
        </w:rPr>
        <w:t>Desmine</w:t>
      </w:r>
      <w:proofErr w:type="spellEnd"/>
      <w:r w:rsidR="00EC60CC" w:rsidRPr="009816F9">
        <w:rPr>
          <w:rFonts w:ascii="Book Antiqua" w:hAnsi="Book Antiqua"/>
          <w:lang w:val="en-GB"/>
        </w:rPr>
        <w:t xml:space="preserve">: </w:t>
      </w:r>
      <w:r w:rsidR="00D45246" w:rsidRPr="009816F9">
        <w:rPr>
          <w:rFonts w:ascii="Book Antiqua" w:hAnsi="Book Antiqua"/>
          <w:lang w:val="en-GB"/>
        </w:rPr>
        <w:t>N</w:t>
      </w:r>
      <w:r w:rsidR="00EC60CC" w:rsidRPr="009816F9">
        <w:rPr>
          <w:rFonts w:ascii="Book Antiqua" w:hAnsi="Book Antiqua"/>
          <w:lang w:val="en-GB"/>
        </w:rPr>
        <w:t>egative</w:t>
      </w:r>
      <w:r w:rsidR="00467860">
        <w:rPr>
          <w:rFonts w:ascii="Book Antiqua" w:hAnsi="Book Antiqua"/>
          <w:lang w:val="en-GB"/>
        </w:rPr>
        <w:t xml:space="preserve"> 1</w:t>
      </w:r>
      <w:r w:rsidR="00D45246" w:rsidRPr="009816F9">
        <w:rPr>
          <w:rFonts w:ascii="Book Antiqua" w:hAnsi="Book Antiqua"/>
          <w:lang w:val="en-GB"/>
        </w:rPr>
        <w:t>00</w:t>
      </w:r>
      <w:r w:rsidR="00D45246" w:rsidRPr="00D45246">
        <w:rPr>
          <w:rFonts w:ascii="Book Antiqua" w:eastAsia="宋体" w:hAnsi="Book Antiqua" w:hint="eastAsia"/>
          <w:lang w:val="en-GB" w:eastAsia="zh-CN"/>
        </w:rPr>
        <w:t xml:space="preserve"> </w:t>
      </w:r>
      <w:r w:rsidR="00D45246">
        <w:rPr>
          <w:rFonts w:ascii="Book Antiqua" w:hAnsi="Book Antiqua"/>
          <w:lang w:val="en-GB"/>
        </w:rPr>
        <w:t>×</w:t>
      </w:r>
      <w:r w:rsidR="00D45246" w:rsidRPr="00312859">
        <w:rPr>
          <w:rFonts w:ascii="Book Antiqua" w:eastAsia="宋体" w:hAnsi="Book Antiqua" w:hint="eastAsia"/>
          <w:lang w:val="en-GB" w:eastAsia="zh-CN"/>
        </w:rPr>
        <w:t xml:space="preserve">; </w:t>
      </w:r>
      <w:r w:rsidR="00EC60CC" w:rsidRPr="009816F9">
        <w:rPr>
          <w:rFonts w:ascii="Book Antiqua" w:hAnsi="Book Antiqua"/>
          <w:lang w:val="en-GB"/>
        </w:rPr>
        <w:t>E</w:t>
      </w:r>
      <w:r w:rsidR="00D45246" w:rsidRPr="00312859">
        <w:rPr>
          <w:rFonts w:ascii="Book Antiqua" w:eastAsia="宋体" w:hAnsi="Book Antiqua" w:hint="eastAsia"/>
          <w:lang w:val="en-GB" w:eastAsia="zh-CN"/>
        </w:rPr>
        <w:t>:</w:t>
      </w:r>
      <w:r w:rsidR="00EC60CC" w:rsidRPr="009816F9">
        <w:rPr>
          <w:rFonts w:ascii="Book Antiqua" w:hAnsi="Book Antiqua"/>
          <w:lang w:val="en-GB"/>
        </w:rPr>
        <w:t xml:space="preserve"> CD31: </w:t>
      </w:r>
      <w:r w:rsidR="00D45246" w:rsidRPr="009816F9">
        <w:rPr>
          <w:rFonts w:ascii="Book Antiqua" w:hAnsi="Book Antiqua"/>
          <w:lang w:val="en-GB"/>
        </w:rPr>
        <w:t>R</w:t>
      </w:r>
      <w:r w:rsidR="00EC60CC" w:rsidRPr="009816F9">
        <w:rPr>
          <w:rFonts w:ascii="Book Antiqua" w:hAnsi="Book Antiqua"/>
          <w:lang w:val="en-GB"/>
        </w:rPr>
        <w:t xml:space="preserve">eaction of the endothelium surrounded by negative </w:t>
      </w:r>
      <w:proofErr w:type="spellStart"/>
      <w:r w:rsidR="00EC60CC" w:rsidRPr="009816F9">
        <w:rPr>
          <w:rFonts w:ascii="Book Antiqua" w:hAnsi="Book Antiqua"/>
          <w:lang w:val="en-GB"/>
        </w:rPr>
        <w:t>tumor</w:t>
      </w:r>
      <w:proofErr w:type="spellEnd"/>
      <w:r w:rsidR="00EC60CC" w:rsidRPr="009816F9">
        <w:rPr>
          <w:rFonts w:ascii="Book Antiqua" w:hAnsi="Book Antiqua"/>
          <w:lang w:val="en-GB"/>
        </w:rPr>
        <w:t xml:space="preserve"> cells</w:t>
      </w:r>
      <w:r w:rsidR="00467860">
        <w:rPr>
          <w:rFonts w:ascii="Book Antiqua" w:hAnsi="Book Antiqua"/>
          <w:lang w:val="en-GB"/>
        </w:rPr>
        <w:t xml:space="preserve"> 1</w:t>
      </w:r>
      <w:r w:rsidR="00D45246" w:rsidRPr="009816F9">
        <w:rPr>
          <w:rFonts w:ascii="Book Antiqua" w:hAnsi="Book Antiqua"/>
          <w:lang w:val="en-GB"/>
        </w:rPr>
        <w:t>00</w:t>
      </w:r>
      <w:r w:rsidR="00D45246" w:rsidRPr="00D45246">
        <w:rPr>
          <w:rFonts w:ascii="Book Antiqua" w:eastAsia="宋体" w:hAnsi="Book Antiqua" w:hint="eastAsia"/>
          <w:lang w:val="en-GB" w:eastAsia="zh-CN"/>
        </w:rPr>
        <w:t xml:space="preserve"> </w:t>
      </w:r>
      <w:r w:rsidR="00D45246">
        <w:rPr>
          <w:rFonts w:ascii="Book Antiqua" w:hAnsi="Book Antiqua"/>
          <w:lang w:val="en-GB"/>
        </w:rPr>
        <w:t>×</w:t>
      </w:r>
      <w:r w:rsidR="00D45246" w:rsidRPr="00312859">
        <w:rPr>
          <w:rFonts w:ascii="Book Antiqua" w:eastAsia="宋体" w:hAnsi="Book Antiqua" w:hint="eastAsia"/>
          <w:lang w:val="en-GB" w:eastAsia="zh-CN"/>
        </w:rPr>
        <w:t xml:space="preserve">; </w:t>
      </w:r>
      <w:r w:rsidR="00EC60CC" w:rsidRPr="00954B8F">
        <w:rPr>
          <w:rFonts w:ascii="Book Antiqua" w:hAnsi="Book Antiqua"/>
        </w:rPr>
        <w:t>F</w:t>
      </w:r>
      <w:r w:rsidR="00D45246" w:rsidRPr="00312859">
        <w:rPr>
          <w:rFonts w:ascii="Book Antiqua" w:eastAsia="宋体" w:hAnsi="Book Antiqua" w:hint="eastAsia"/>
          <w:lang w:eastAsia="zh-CN"/>
        </w:rPr>
        <w:t xml:space="preserve">: </w:t>
      </w:r>
      <w:r w:rsidR="00EC60CC" w:rsidRPr="00954B8F">
        <w:rPr>
          <w:rFonts w:ascii="Book Antiqua" w:hAnsi="Book Antiqua"/>
        </w:rPr>
        <w:t xml:space="preserve">Ki-67: </w:t>
      </w:r>
      <w:r w:rsidR="00D45246" w:rsidRPr="00954B8F">
        <w:rPr>
          <w:rFonts w:ascii="Book Antiqua" w:hAnsi="Book Antiqua"/>
        </w:rPr>
        <w:t>V</w:t>
      </w:r>
      <w:r w:rsidR="00EC60CC" w:rsidRPr="00954B8F">
        <w:rPr>
          <w:rFonts w:ascii="Book Antiqua" w:hAnsi="Book Antiqua"/>
        </w:rPr>
        <w:t>ariable proliferation index in tumor cells</w:t>
      </w:r>
      <w:r w:rsidR="00467860">
        <w:rPr>
          <w:rFonts w:ascii="Book Antiqua" w:hAnsi="Book Antiqua"/>
        </w:rPr>
        <w:t xml:space="preserve"> 1</w:t>
      </w:r>
      <w:r w:rsidR="00D45246" w:rsidRPr="009816F9">
        <w:rPr>
          <w:rFonts w:ascii="Book Antiqua" w:hAnsi="Book Antiqua"/>
          <w:lang w:val="en-GB"/>
        </w:rPr>
        <w:t>00</w:t>
      </w:r>
      <w:r w:rsidR="00D45246" w:rsidRPr="00D45246">
        <w:rPr>
          <w:rFonts w:ascii="Book Antiqua" w:eastAsia="宋体" w:hAnsi="Book Antiqua" w:hint="eastAsia"/>
          <w:lang w:val="en-GB" w:eastAsia="zh-CN"/>
        </w:rPr>
        <w:t xml:space="preserve"> </w:t>
      </w:r>
      <w:r w:rsidR="00D45246">
        <w:rPr>
          <w:rFonts w:ascii="Book Antiqua" w:hAnsi="Book Antiqua"/>
          <w:lang w:val="en-GB"/>
        </w:rPr>
        <w:t>×</w:t>
      </w:r>
      <w:r w:rsidR="00EC60CC" w:rsidRPr="00954B8F">
        <w:rPr>
          <w:rFonts w:ascii="Book Antiqua" w:hAnsi="Book Antiqua"/>
        </w:rPr>
        <w:t>.</w:t>
      </w:r>
    </w:p>
    <w:p w14:paraId="01BA8AB3" w14:textId="77777777" w:rsidR="00664C57" w:rsidRDefault="00664C57" w:rsidP="00044814">
      <w:pPr>
        <w:snapToGrid w:val="0"/>
        <w:spacing w:line="360" w:lineRule="auto"/>
        <w:jc w:val="both"/>
        <w:rPr>
          <w:rFonts w:ascii="Book Antiqua" w:hAnsi="Book Antiqua"/>
        </w:rPr>
      </w:pPr>
    </w:p>
    <w:p w14:paraId="0F42D8A7" w14:textId="77777777" w:rsidR="00EC60CC" w:rsidRDefault="00EC60CC" w:rsidP="00044814">
      <w:pPr>
        <w:snapToGrid w:val="0"/>
        <w:spacing w:line="360" w:lineRule="auto"/>
        <w:jc w:val="both"/>
        <w:rPr>
          <w:rFonts w:ascii="Book Antiqua" w:hAnsi="Book Antiqua"/>
        </w:rPr>
      </w:pPr>
    </w:p>
    <w:p w14:paraId="127E3A77" w14:textId="695FAE08" w:rsidR="00EC60CC" w:rsidRPr="00954B8F" w:rsidRDefault="006C6714" w:rsidP="00044814">
      <w:pPr>
        <w:snapToGrid w:val="0"/>
        <w:spacing w:line="360" w:lineRule="auto"/>
        <w:jc w:val="both"/>
        <w:rPr>
          <w:rFonts w:ascii="Book Antiqua" w:hAnsi="Book Antiqua"/>
        </w:rPr>
      </w:pPr>
      <w:r>
        <w:rPr>
          <w:rFonts w:ascii="Arial" w:hAnsi="Arial"/>
          <w:noProof/>
          <w:lang w:val="en-US" w:eastAsia="en-US"/>
        </w:rPr>
        <w:lastRenderedPageBreak/>
        <w:drawing>
          <wp:inline distT="0" distB="0" distL="0" distR="0" wp14:anchorId="512A30EA" wp14:editId="055A0432">
            <wp:extent cx="5354320" cy="216408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4320" cy="2164080"/>
                    </a:xfrm>
                    <a:prstGeom prst="rect">
                      <a:avLst/>
                    </a:prstGeom>
                    <a:noFill/>
                    <a:ln>
                      <a:noFill/>
                    </a:ln>
                  </pic:spPr>
                </pic:pic>
              </a:graphicData>
            </a:graphic>
          </wp:inline>
        </w:drawing>
      </w:r>
    </w:p>
    <w:p w14:paraId="0F9598C3" w14:textId="0E3C9FE9" w:rsidR="00EC60CC" w:rsidRPr="009816F9" w:rsidRDefault="00EC60CC" w:rsidP="00044814">
      <w:pPr>
        <w:snapToGrid w:val="0"/>
        <w:spacing w:line="360" w:lineRule="auto"/>
        <w:jc w:val="both"/>
        <w:rPr>
          <w:rFonts w:ascii="Book Antiqua" w:hAnsi="Book Antiqua"/>
          <w:lang w:val="en-GB"/>
        </w:rPr>
      </w:pPr>
      <w:r w:rsidRPr="00112EEA">
        <w:rPr>
          <w:rFonts w:ascii="Book Antiqua" w:hAnsi="Book Antiqua"/>
          <w:b/>
          <w:lang w:val="en-GB"/>
        </w:rPr>
        <w:t xml:space="preserve">Figure 3 </w:t>
      </w:r>
      <w:r w:rsidR="00112EEA" w:rsidRPr="00112EEA">
        <w:rPr>
          <w:rFonts w:ascii="Book Antiqua" w:hAnsi="Book Antiqua" w:cs="Arial"/>
          <w:b/>
        </w:rPr>
        <w:t>Positron emission tomography–computed tomography</w:t>
      </w:r>
      <w:r w:rsidR="00112EEA" w:rsidRPr="00312859">
        <w:rPr>
          <w:rFonts w:ascii="Book Antiqua" w:eastAsia="宋体" w:hAnsi="Book Antiqua" w:cs="Arial" w:hint="eastAsia"/>
          <w:b/>
          <w:lang w:eastAsia="zh-CN"/>
        </w:rPr>
        <w:t xml:space="preserve">, </w:t>
      </w:r>
      <w:r w:rsidR="0094155A">
        <w:rPr>
          <w:rFonts w:ascii="Book Antiqua" w:eastAsia="宋体" w:hAnsi="Book Antiqua" w:cs="Arial" w:hint="eastAsia"/>
          <w:b/>
          <w:lang w:eastAsia="zh-CN"/>
        </w:rPr>
        <w:t>three months</w:t>
      </w:r>
      <w:r w:rsidR="00112EEA" w:rsidRPr="00312859">
        <w:rPr>
          <w:rFonts w:ascii="Book Antiqua" w:eastAsia="宋体" w:hAnsi="Book Antiqua" w:cs="Arial" w:hint="eastAsia"/>
          <w:b/>
          <w:lang w:eastAsia="zh-CN"/>
        </w:rPr>
        <w:t xml:space="preserve"> later.</w:t>
      </w:r>
      <w:r w:rsidR="001D37CA">
        <w:rPr>
          <w:rFonts w:ascii="Book Antiqua" w:hAnsi="Book Antiqua"/>
        </w:rPr>
        <w:t xml:space="preserve"> </w:t>
      </w:r>
      <w:r w:rsidRPr="009816F9">
        <w:rPr>
          <w:rFonts w:ascii="Book Antiqua" w:hAnsi="Book Antiqua"/>
          <w:lang w:val="en-GB"/>
        </w:rPr>
        <w:t>A</w:t>
      </w:r>
      <w:r w:rsidR="00112EEA" w:rsidRPr="00312859">
        <w:rPr>
          <w:rFonts w:ascii="Book Antiqua" w:eastAsia="宋体" w:hAnsi="Book Antiqua" w:hint="eastAsia"/>
          <w:lang w:val="en-GB" w:eastAsia="zh-CN"/>
        </w:rPr>
        <w:t xml:space="preserve">: </w:t>
      </w:r>
      <w:proofErr w:type="spellStart"/>
      <w:r w:rsidRPr="009816F9">
        <w:rPr>
          <w:rFonts w:ascii="Book Antiqua" w:hAnsi="Book Antiqua"/>
          <w:lang w:val="en-GB"/>
        </w:rPr>
        <w:t>Subpleural</w:t>
      </w:r>
      <w:proofErr w:type="spellEnd"/>
      <w:r w:rsidRPr="009816F9">
        <w:rPr>
          <w:rFonts w:ascii="Book Antiqua" w:hAnsi="Book Antiqua"/>
          <w:lang w:val="en-GB"/>
        </w:rPr>
        <w:t xml:space="preserve"> </w:t>
      </w:r>
      <w:proofErr w:type="spellStart"/>
      <w:r w:rsidRPr="009816F9">
        <w:rPr>
          <w:rFonts w:ascii="Book Antiqua" w:hAnsi="Book Antiqua"/>
          <w:lang w:val="en-GB"/>
        </w:rPr>
        <w:t>hypermetabolic</w:t>
      </w:r>
      <w:proofErr w:type="spellEnd"/>
      <w:r w:rsidRPr="009816F9">
        <w:rPr>
          <w:rFonts w:ascii="Book Antiqua" w:hAnsi="Book Antiqua"/>
          <w:lang w:val="en-GB"/>
        </w:rPr>
        <w:t xml:space="preserve"> nodular lesion in left upper lobe (SUV max 3.8) measuring 27</w:t>
      </w:r>
      <w:r w:rsidR="00112EEA" w:rsidRPr="00312859">
        <w:rPr>
          <w:rFonts w:ascii="Book Antiqua" w:eastAsia="宋体" w:hAnsi="Book Antiqua" w:hint="eastAsia"/>
          <w:lang w:val="en-GB" w:eastAsia="zh-CN"/>
        </w:rPr>
        <w:t xml:space="preserve"> mm </w:t>
      </w:r>
      <w:r w:rsidR="00112EEA">
        <w:rPr>
          <w:rFonts w:ascii="Book Antiqua" w:hAnsi="Book Antiqua"/>
          <w:lang w:val="en-GB"/>
        </w:rPr>
        <w:t>×</w:t>
      </w:r>
      <w:r w:rsidR="00112EEA" w:rsidRPr="00312859">
        <w:rPr>
          <w:rFonts w:ascii="Book Antiqua" w:eastAsia="宋体" w:hAnsi="Book Antiqua" w:hint="eastAsia"/>
          <w:lang w:val="en-GB" w:eastAsia="zh-CN"/>
        </w:rPr>
        <w:t xml:space="preserve"> </w:t>
      </w:r>
      <w:r w:rsidRPr="009816F9">
        <w:rPr>
          <w:rFonts w:ascii="Book Antiqua" w:hAnsi="Book Antiqua"/>
          <w:lang w:val="en-GB"/>
        </w:rPr>
        <w:t xml:space="preserve">30 mm, suggestive of </w:t>
      </w:r>
      <w:proofErr w:type="spellStart"/>
      <w:r w:rsidRPr="009816F9">
        <w:rPr>
          <w:rFonts w:ascii="Book Antiqua" w:hAnsi="Book Antiqua"/>
          <w:lang w:val="en-GB"/>
        </w:rPr>
        <w:t>tumor</w:t>
      </w:r>
      <w:proofErr w:type="spellEnd"/>
      <w:r w:rsidRPr="009816F9">
        <w:rPr>
          <w:rFonts w:ascii="Book Antiqua" w:hAnsi="Book Antiqua"/>
          <w:lang w:val="en-GB"/>
        </w:rPr>
        <w:t xml:space="preserve"> activity</w:t>
      </w:r>
      <w:r w:rsidR="00112EEA" w:rsidRPr="00312859">
        <w:rPr>
          <w:rFonts w:ascii="Book Antiqua" w:eastAsia="宋体" w:hAnsi="Book Antiqua" w:hint="eastAsia"/>
          <w:lang w:eastAsia="zh-CN"/>
        </w:rPr>
        <w:t xml:space="preserve">; </w:t>
      </w:r>
      <w:r w:rsidR="00112EEA">
        <w:rPr>
          <w:rFonts w:ascii="Book Antiqua" w:hAnsi="Book Antiqua"/>
          <w:lang w:val="en-GB"/>
        </w:rPr>
        <w:t>B,</w:t>
      </w:r>
      <w:r w:rsidR="00112EEA" w:rsidRPr="00312859">
        <w:rPr>
          <w:rFonts w:ascii="Book Antiqua" w:eastAsia="宋体" w:hAnsi="Book Antiqua" w:hint="eastAsia"/>
          <w:lang w:val="en-GB" w:eastAsia="zh-CN"/>
        </w:rPr>
        <w:t xml:space="preserve"> </w:t>
      </w:r>
      <w:r w:rsidRPr="009816F9">
        <w:rPr>
          <w:rFonts w:ascii="Book Antiqua" w:hAnsi="Book Antiqua"/>
          <w:lang w:val="en-GB"/>
        </w:rPr>
        <w:t>C</w:t>
      </w:r>
      <w:r w:rsidR="00112EEA" w:rsidRPr="00312859">
        <w:rPr>
          <w:rFonts w:ascii="Book Antiqua" w:eastAsia="宋体" w:hAnsi="Book Antiqua" w:hint="eastAsia"/>
          <w:lang w:val="en-GB" w:eastAsia="zh-CN"/>
        </w:rPr>
        <w:t>:</w:t>
      </w:r>
      <w:r w:rsidRPr="009816F9">
        <w:rPr>
          <w:rFonts w:ascii="Book Antiqua" w:hAnsi="Book Antiqua"/>
          <w:lang w:val="en-GB"/>
        </w:rPr>
        <w:t xml:space="preserve"> </w:t>
      </w:r>
      <w:r w:rsidR="00112EEA" w:rsidRPr="00112EEA">
        <w:rPr>
          <w:rFonts w:ascii="Book Antiqua" w:hAnsi="Book Antiqua"/>
        </w:rPr>
        <w:t>computed tomography</w:t>
      </w:r>
      <w:r w:rsidR="00112EEA" w:rsidRPr="00312859">
        <w:rPr>
          <w:rFonts w:ascii="Book Antiqua" w:eastAsia="宋体" w:hAnsi="Book Antiqua" w:hint="eastAsia"/>
          <w:lang w:eastAsia="zh-CN"/>
        </w:rPr>
        <w:t>,</w:t>
      </w:r>
      <w:r w:rsidR="00112EEA" w:rsidRPr="00112EEA">
        <w:rPr>
          <w:rFonts w:ascii="Book Antiqua" w:hAnsi="Book Antiqua"/>
          <w:lang w:val="en-GB"/>
        </w:rPr>
        <w:t xml:space="preserve"> a</w:t>
      </w:r>
      <w:r w:rsidRPr="00112EEA">
        <w:rPr>
          <w:rFonts w:ascii="Book Antiqua" w:hAnsi="Book Antiqua"/>
          <w:lang w:val="en-GB"/>
        </w:rPr>
        <w:t xml:space="preserve"> 38-mm nodule in right upper lobe and another 20-mm</w:t>
      </w:r>
      <w:r w:rsidRPr="009816F9">
        <w:rPr>
          <w:rFonts w:ascii="Book Antiqua" w:hAnsi="Book Antiqua"/>
          <w:lang w:val="en-GB"/>
        </w:rPr>
        <w:t xml:space="preserve"> nodule in left upper lobe, compatible with metastasis. </w:t>
      </w:r>
    </w:p>
    <w:p w14:paraId="791226C9" w14:textId="77777777" w:rsidR="00EC60CC" w:rsidRPr="009816F9" w:rsidRDefault="00EC60CC" w:rsidP="00044814">
      <w:pPr>
        <w:snapToGrid w:val="0"/>
        <w:spacing w:line="360" w:lineRule="auto"/>
        <w:jc w:val="both"/>
        <w:rPr>
          <w:rFonts w:ascii="Book Antiqua" w:hAnsi="Book Antiqua"/>
          <w:lang w:val="en-GB"/>
        </w:rPr>
      </w:pPr>
    </w:p>
    <w:p w14:paraId="4866E4D4" w14:textId="77777777" w:rsidR="00EC60CC" w:rsidRPr="009816F9" w:rsidRDefault="00EC60CC" w:rsidP="00044814">
      <w:pPr>
        <w:widowControl w:val="0"/>
        <w:autoSpaceDE w:val="0"/>
        <w:autoSpaceDN w:val="0"/>
        <w:adjustRightInd w:val="0"/>
        <w:snapToGrid w:val="0"/>
        <w:spacing w:line="360" w:lineRule="auto"/>
        <w:jc w:val="both"/>
        <w:rPr>
          <w:rFonts w:ascii="Noteworthy Light" w:hAnsi="Noteworthy Light" w:cs="Noteworthy Light"/>
          <w:sz w:val="30"/>
          <w:szCs w:val="30"/>
          <w:lang w:val="en-GB"/>
        </w:rPr>
      </w:pPr>
    </w:p>
    <w:p w14:paraId="2E6583F1" w14:textId="77777777" w:rsidR="00EC60CC" w:rsidRPr="009816F9" w:rsidRDefault="00EC60CC" w:rsidP="00044814">
      <w:pPr>
        <w:snapToGrid w:val="0"/>
        <w:spacing w:line="360" w:lineRule="auto"/>
        <w:jc w:val="both"/>
        <w:rPr>
          <w:rFonts w:ascii="Arial" w:hAnsi="Arial"/>
          <w:lang w:val="en-GB"/>
        </w:rPr>
      </w:pPr>
    </w:p>
    <w:p w14:paraId="07836FBF" w14:textId="77777777" w:rsidR="00EC60CC" w:rsidRPr="009816F9" w:rsidRDefault="00EC60CC" w:rsidP="00044814">
      <w:pPr>
        <w:snapToGrid w:val="0"/>
        <w:spacing w:line="360" w:lineRule="auto"/>
        <w:jc w:val="both"/>
        <w:rPr>
          <w:rFonts w:ascii="Arial" w:hAnsi="Arial"/>
          <w:lang w:val="en-GB"/>
        </w:rPr>
      </w:pPr>
    </w:p>
    <w:p w14:paraId="5862B8E5" w14:textId="77777777" w:rsidR="00EC60CC" w:rsidRPr="009816F9" w:rsidRDefault="00EC60CC" w:rsidP="00044814">
      <w:pPr>
        <w:snapToGrid w:val="0"/>
        <w:spacing w:line="360" w:lineRule="auto"/>
        <w:jc w:val="both"/>
        <w:rPr>
          <w:rFonts w:ascii="Arial" w:hAnsi="Arial"/>
          <w:lang w:val="en-GB"/>
        </w:rPr>
      </w:pPr>
    </w:p>
    <w:p w14:paraId="5E5C001B" w14:textId="77777777" w:rsidR="00EC60CC" w:rsidRPr="009816F9" w:rsidRDefault="00EC60CC" w:rsidP="00044814">
      <w:pPr>
        <w:widowControl w:val="0"/>
        <w:autoSpaceDE w:val="0"/>
        <w:autoSpaceDN w:val="0"/>
        <w:adjustRightInd w:val="0"/>
        <w:snapToGrid w:val="0"/>
        <w:spacing w:line="360" w:lineRule="auto"/>
        <w:jc w:val="both"/>
        <w:rPr>
          <w:rFonts w:ascii="Times" w:hAnsi="Times" w:cs="Times"/>
          <w:lang w:val="en-GB"/>
        </w:rPr>
      </w:pPr>
    </w:p>
    <w:p w14:paraId="0A7D00A0" w14:textId="77777777" w:rsidR="00EC60CC" w:rsidRPr="009816F9" w:rsidRDefault="00EC60CC" w:rsidP="00044814">
      <w:pPr>
        <w:snapToGrid w:val="0"/>
        <w:spacing w:line="360" w:lineRule="auto"/>
        <w:jc w:val="both"/>
        <w:rPr>
          <w:rFonts w:ascii="Book Antiqua" w:hAnsi="Book Antiqua"/>
          <w:sz w:val="30"/>
          <w:szCs w:val="30"/>
          <w:lang w:val="en-GB"/>
        </w:rPr>
      </w:pPr>
    </w:p>
    <w:sectPr w:rsidR="00EC60CC" w:rsidRPr="009816F9" w:rsidSect="004F2DDE">
      <w:footerReference w:type="even" r:id="rId11"/>
      <w:foot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3096F" w14:textId="77777777" w:rsidR="003E1E36" w:rsidRDefault="003E1E36" w:rsidP="00630550">
      <w:r>
        <w:separator/>
      </w:r>
    </w:p>
  </w:endnote>
  <w:endnote w:type="continuationSeparator" w:id="0">
    <w:p w14:paraId="1CF5C5E3" w14:textId="77777777" w:rsidR="003E1E36" w:rsidRDefault="003E1E36" w:rsidP="0063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A4A29" w14:textId="77777777" w:rsidR="00081B37" w:rsidRDefault="00081B37" w:rsidP="000C4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1BC7C8" w14:textId="77777777" w:rsidR="00081B37" w:rsidRDefault="00081B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0EE5" w14:textId="77777777" w:rsidR="00081B37" w:rsidRDefault="00081B37" w:rsidP="000C46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1D74">
      <w:rPr>
        <w:rStyle w:val="PageNumber"/>
        <w:noProof/>
      </w:rPr>
      <w:t>15</w:t>
    </w:r>
    <w:r>
      <w:rPr>
        <w:rStyle w:val="PageNumber"/>
      </w:rPr>
      <w:fldChar w:fldCharType="end"/>
    </w:r>
  </w:p>
  <w:p w14:paraId="37FB2BC0" w14:textId="77777777" w:rsidR="00081B37" w:rsidRDefault="00081B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BF0B8" w14:textId="77777777" w:rsidR="003E1E36" w:rsidRDefault="003E1E36" w:rsidP="00630550">
      <w:r>
        <w:separator/>
      </w:r>
    </w:p>
  </w:footnote>
  <w:footnote w:type="continuationSeparator" w:id="0">
    <w:p w14:paraId="027D5BFB" w14:textId="77777777" w:rsidR="003E1E36" w:rsidRDefault="003E1E36" w:rsidP="006305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B0A"/>
    <w:multiLevelType w:val="hybridMultilevel"/>
    <w:tmpl w:val="44329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E4767F"/>
    <w:multiLevelType w:val="hybridMultilevel"/>
    <w:tmpl w:val="EA60F546"/>
    <w:lvl w:ilvl="0" w:tplc="394A1702">
      <w:start w:val="1"/>
      <w:numFmt w:val="decimal"/>
      <w:lvlText w:val="%1."/>
      <w:lvlJc w:val="left"/>
      <w:pPr>
        <w:ind w:left="720" w:hanging="360"/>
      </w:pPr>
      <w:rPr>
        <w:rFonts w:hint="default"/>
        <w:color w:val="10101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EF051D"/>
    <w:multiLevelType w:val="hybridMultilevel"/>
    <w:tmpl w:val="C73856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262CEC"/>
    <w:multiLevelType w:val="hybridMultilevel"/>
    <w:tmpl w:val="3B6635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321C1"/>
    <w:multiLevelType w:val="hybridMultilevel"/>
    <w:tmpl w:val="65BA2E24"/>
    <w:lvl w:ilvl="0" w:tplc="0F4A0CC6">
      <w:start w:val="1"/>
      <w:numFmt w:val="decimal"/>
      <w:lvlText w:val="%1"/>
      <w:lvlJc w:val="center"/>
      <w:pPr>
        <w:ind w:left="720" w:hanging="360"/>
      </w:pPr>
      <w:rPr>
        <w:rFonts w:ascii="Book Antiqua" w:eastAsia="宋体" w:hAnsi="Book Antiqua"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00B92"/>
    <w:multiLevelType w:val="hybridMultilevel"/>
    <w:tmpl w:val="2392FF24"/>
    <w:lvl w:ilvl="0" w:tplc="394A1702">
      <w:start w:val="1"/>
      <w:numFmt w:val="decimal"/>
      <w:lvlText w:val="%1."/>
      <w:lvlJc w:val="left"/>
      <w:pPr>
        <w:ind w:left="720" w:hanging="360"/>
      </w:pPr>
      <w:rPr>
        <w:rFonts w:hint="default"/>
        <w:color w:val="10101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97558C"/>
    <w:multiLevelType w:val="hybridMultilevel"/>
    <w:tmpl w:val="6486F8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28539D"/>
    <w:multiLevelType w:val="hybridMultilevel"/>
    <w:tmpl w:val="E686564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04B7C"/>
    <w:multiLevelType w:val="hybridMultilevel"/>
    <w:tmpl w:val="15048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5"/>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E"/>
    <w:rsid w:val="000019A0"/>
    <w:rsid w:val="00002F99"/>
    <w:rsid w:val="00044814"/>
    <w:rsid w:val="00051493"/>
    <w:rsid w:val="00066A48"/>
    <w:rsid w:val="0007349B"/>
    <w:rsid w:val="00081B37"/>
    <w:rsid w:val="00085F48"/>
    <w:rsid w:val="000A5998"/>
    <w:rsid w:val="000B37F6"/>
    <w:rsid w:val="000C46C7"/>
    <w:rsid w:val="000F3E11"/>
    <w:rsid w:val="00112EEA"/>
    <w:rsid w:val="00116C19"/>
    <w:rsid w:val="00122EC4"/>
    <w:rsid w:val="00126C25"/>
    <w:rsid w:val="0014328C"/>
    <w:rsid w:val="00143899"/>
    <w:rsid w:val="0015086D"/>
    <w:rsid w:val="001A0C7E"/>
    <w:rsid w:val="001C56DA"/>
    <w:rsid w:val="001D37CA"/>
    <w:rsid w:val="001D62A9"/>
    <w:rsid w:val="00201615"/>
    <w:rsid w:val="002028A3"/>
    <w:rsid w:val="00222537"/>
    <w:rsid w:val="00234DCB"/>
    <w:rsid w:val="002365AB"/>
    <w:rsid w:val="00240457"/>
    <w:rsid w:val="002418BF"/>
    <w:rsid w:val="00246264"/>
    <w:rsid w:val="002705CA"/>
    <w:rsid w:val="00287E6C"/>
    <w:rsid w:val="002961D8"/>
    <w:rsid w:val="002B0E0F"/>
    <w:rsid w:val="002C1D05"/>
    <w:rsid w:val="002C2F5A"/>
    <w:rsid w:val="002C7AD1"/>
    <w:rsid w:val="002D0021"/>
    <w:rsid w:val="00310364"/>
    <w:rsid w:val="00312859"/>
    <w:rsid w:val="0031587F"/>
    <w:rsid w:val="003216CF"/>
    <w:rsid w:val="0032211A"/>
    <w:rsid w:val="00325446"/>
    <w:rsid w:val="00325533"/>
    <w:rsid w:val="003343C7"/>
    <w:rsid w:val="00334A83"/>
    <w:rsid w:val="003512CE"/>
    <w:rsid w:val="00364148"/>
    <w:rsid w:val="00365AD2"/>
    <w:rsid w:val="0036781D"/>
    <w:rsid w:val="0037329F"/>
    <w:rsid w:val="00383DBE"/>
    <w:rsid w:val="00391A9A"/>
    <w:rsid w:val="003A046C"/>
    <w:rsid w:val="003A5504"/>
    <w:rsid w:val="003B2A99"/>
    <w:rsid w:val="003C00E2"/>
    <w:rsid w:val="003E1E36"/>
    <w:rsid w:val="003F2182"/>
    <w:rsid w:val="003F31C4"/>
    <w:rsid w:val="004358C8"/>
    <w:rsid w:val="004363B7"/>
    <w:rsid w:val="004414EF"/>
    <w:rsid w:val="00466892"/>
    <w:rsid w:val="00467860"/>
    <w:rsid w:val="00496A36"/>
    <w:rsid w:val="004B11A1"/>
    <w:rsid w:val="004C21B0"/>
    <w:rsid w:val="004F2465"/>
    <w:rsid w:val="004F2DDE"/>
    <w:rsid w:val="00501E52"/>
    <w:rsid w:val="00505423"/>
    <w:rsid w:val="0051306E"/>
    <w:rsid w:val="00530D13"/>
    <w:rsid w:val="0054215F"/>
    <w:rsid w:val="00543177"/>
    <w:rsid w:val="0054329A"/>
    <w:rsid w:val="00554DA4"/>
    <w:rsid w:val="00563F30"/>
    <w:rsid w:val="00570ACA"/>
    <w:rsid w:val="00570D74"/>
    <w:rsid w:val="00571296"/>
    <w:rsid w:val="005A553C"/>
    <w:rsid w:val="005C7C90"/>
    <w:rsid w:val="005D26F9"/>
    <w:rsid w:val="005D6C88"/>
    <w:rsid w:val="005E3549"/>
    <w:rsid w:val="005F7A62"/>
    <w:rsid w:val="006032D7"/>
    <w:rsid w:val="00625679"/>
    <w:rsid w:val="00630550"/>
    <w:rsid w:val="00636FC9"/>
    <w:rsid w:val="00645CB8"/>
    <w:rsid w:val="00660147"/>
    <w:rsid w:val="00662AE9"/>
    <w:rsid w:val="00664C57"/>
    <w:rsid w:val="00681846"/>
    <w:rsid w:val="00687AB8"/>
    <w:rsid w:val="00691758"/>
    <w:rsid w:val="006A5045"/>
    <w:rsid w:val="006B13CD"/>
    <w:rsid w:val="006C6714"/>
    <w:rsid w:val="006D1601"/>
    <w:rsid w:val="006D3BB5"/>
    <w:rsid w:val="006F45E3"/>
    <w:rsid w:val="00733D61"/>
    <w:rsid w:val="00735CD8"/>
    <w:rsid w:val="00735D56"/>
    <w:rsid w:val="0073608D"/>
    <w:rsid w:val="00741D74"/>
    <w:rsid w:val="00767CD5"/>
    <w:rsid w:val="00780965"/>
    <w:rsid w:val="007826E1"/>
    <w:rsid w:val="007929E8"/>
    <w:rsid w:val="00792A59"/>
    <w:rsid w:val="007A6B3E"/>
    <w:rsid w:val="007A7768"/>
    <w:rsid w:val="007B136C"/>
    <w:rsid w:val="007B77DB"/>
    <w:rsid w:val="007C50D7"/>
    <w:rsid w:val="007D1691"/>
    <w:rsid w:val="007D69B2"/>
    <w:rsid w:val="007E26F4"/>
    <w:rsid w:val="007E499D"/>
    <w:rsid w:val="007E7295"/>
    <w:rsid w:val="007F6328"/>
    <w:rsid w:val="008332CC"/>
    <w:rsid w:val="0083491D"/>
    <w:rsid w:val="00843F1C"/>
    <w:rsid w:val="00844A3F"/>
    <w:rsid w:val="008470F0"/>
    <w:rsid w:val="00865541"/>
    <w:rsid w:val="00877469"/>
    <w:rsid w:val="0088694B"/>
    <w:rsid w:val="00897180"/>
    <w:rsid w:val="008A2CD1"/>
    <w:rsid w:val="008B1F8A"/>
    <w:rsid w:val="008B71D1"/>
    <w:rsid w:val="008B7C55"/>
    <w:rsid w:val="008C375D"/>
    <w:rsid w:val="008D03DA"/>
    <w:rsid w:val="008F6710"/>
    <w:rsid w:val="00911003"/>
    <w:rsid w:val="00917E47"/>
    <w:rsid w:val="009232A0"/>
    <w:rsid w:val="009272BD"/>
    <w:rsid w:val="00934416"/>
    <w:rsid w:val="009348A5"/>
    <w:rsid w:val="0094155A"/>
    <w:rsid w:val="00954B8F"/>
    <w:rsid w:val="009816F9"/>
    <w:rsid w:val="00983536"/>
    <w:rsid w:val="0099062D"/>
    <w:rsid w:val="00993FBC"/>
    <w:rsid w:val="009979DB"/>
    <w:rsid w:val="009A2EE0"/>
    <w:rsid w:val="009A692A"/>
    <w:rsid w:val="009C670E"/>
    <w:rsid w:val="009D7E4F"/>
    <w:rsid w:val="009E35AF"/>
    <w:rsid w:val="009E6CC2"/>
    <w:rsid w:val="009E7555"/>
    <w:rsid w:val="009F1B7D"/>
    <w:rsid w:val="009F562D"/>
    <w:rsid w:val="00A02A32"/>
    <w:rsid w:val="00A06259"/>
    <w:rsid w:val="00A355E5"/>
    <w:rsid w:val="00A52DB9"/>
    <w:rsid w:val="00A644E6"/>
    <w:rsid w:val="00A72684"/>
    <w:rsid w:val="00A739C7"/>
    <w:rsid w:val="00A96799"/>
    <w:rsid w:val="00AA21C4"/>
    <w:rsid w:val="00AB0E02"/>
    <w:rsid w:val="00AB543D"/>
    <w:rsid w:val="00AD3A0D"/>
    <w:rsid w:val="00AE1FE5"/>
    <w:rsid w:val="00AE6B7B"/>
    <w:rsid w:val="00AF0342"/>
    <w:rsid w:val="00AF135F"/>
    <w:rsid w:val="00AF2F6B"/>
    <w:rsid w:val="00AF30B2"/>
    <w:rsid w:val="00B01340"/>
    <w:rsid w:val="00B04703"/>
    <w:rsid w:val="00B053B3"/>
    <w:rsid w:val="00B05905"/>
    <w:rsid w:val="00B1035B"/>
    <w:rsid w:val="00B1463B"/>
    <w:rsid w:val="00B17A10"/>
    <w:rsid w:val="00B3106A"/>
    <w:rsid w:val="00B3221C"/>
    <w:rsid w:val="00B44B1F"/>
    <w:rsid w:val="00B60BC7"/>
    <w:rsid w:val="00B767F2"/>
    <w:rsid w:val="00B76D73"/>
    <w:rsid w:val="00B87EFD"/>
    <w:rsid w:val="00B916F4"/>
    <w:rsid w:val="00BA52D5"/>
    <w:rsid w:val="00BA57F5"/>
    <w:rsid w:val="00BC73BE"/>
    <w:rsid w:val="00BD0FE8"/>
    <w:rsid w:val="00BE48E3"/>
    <w:rsid w:val="00BF621F"/>
    <w:rsid w:val="00C172F8"/>
    <w:rsid w:val="00C40033"/>
    <w:rsid w:val="00C4004B"/>
    <w:rsid w:val="00C40C08"/>
    <w:rsid w:val="00C52B3A"/>
    <w:rsid w:val="00C63440"/>
    <w:rsid w:val="00C77E69"/>
    <w:rsid w:val="00C77EBE"/>
    <w:rsid w:val="00CA5D7A"/>
    <w:rsid w:val="00CA770E"/>
    <w:rsid w:val="00CB1614"/>
    <w:rsid w:val="00CC5ECA"/>
    <w:rsid w:val="00CD43CA"/>
    <w:rsid w:val="00CE11A2"/>
    <w:rsid w:val="00CF69C9"/>
    <w:rsid w:val="00D03D3F"/>
    <w:rsid w:val="00D07493"/>
    <w:rsid w:val="00D1298F"/>
    <w:rsid w:val="00D45246"/>
    <w:rsid w:val="00D53F32"/>
    <w:rsid w:val="00D61E30"/>
    <w:rsid w:val="00D80EA0"/>
    <w:rsid w:val="00D87EA8"/>
    <w:rsid w:val="00D937C1"/>
    <w:rsid w:val="00DA3515"/>
    <w:rsid w:val="00DB1A87"/>
    <w:rsid w:val="00DB52C3"/>
    <w:rsid w:val="00DC4F18"/>
    <w:rsid w:val="00DE6341"/>
    <w:rsid w:val="00DF04EA"/>
    <w:rsid w:val="00DF0508"/>
    <w:rsid w:val="00DF3685"/>
    <w:rsid w:val="00E00BD8"/>
    <w:rsid w:val="00E0168D"/>
    <w:rsid w:val="00E11B52"/>
    <w:rsid w:val="00E25C6A"/>
    <w:rsid w:val="00E307CA"/>
    <w:rsid w:val="00E33ACC"/>
    <w:rsid w:val="00E34BFF"/>
    <w:rsid w:val="00E40133"/>
    <w:rsid w:val="00E41A38"/>
    <w:rsid w:val="00E42245"/>
    <w:rsid w:val="00E52A2D"/>
    <w:rsid w:val="00E62460"/>
    <w:rsid w:val="00E90D49"/>
    <w:rsid w:val="00EA4DAC"/>
    <w:rsid w:val="00EB149B"/>
    <w:rsid w:val="00EC60CC"/>
    <w:rsid w:val="00ED6B0C"/>
    <w:rsid w:val="00F06D49"/>
    <w:rsid w:val="00F12095"/>
    <w:rsid w:val="00F36ACC"/>
    <w:rsid w:val="00F55B4F"/>
    <w:rsid w:val="00F733DB"/>
    <w:rsid w:val="00F84EA6"/>
    <w:rsid w:val="00F91FB7"/>
    <w:rsid w:val="00FB34C0"/>
    <w:rsid w:val="00FB4B5A"/>
    <w:rsid w:val="00FC3F90"/>
    <w:rsid w:val="00FD0811"/>
    <w:rsid w:val="00FD4991"/>
    <w:rsid w:val="00FE0810"/>
    <w:rsid w:val="00FE3FBF"/>
    <w:rsid w:val="00FF56D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2F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6A"/>
    <w:rPr>
      <w:sz w:val="24"/>
      <w:szCs w:val="24"/>
      <w:lang w:val="es-ES_tradnl" w:eastAsia="es-ES"/>
    </w:rPr>
  </w:style>
  <w:style w:type="paragraph" w:styleId="Heading1">
    <w:name w:val="heading 1"/>
    <w:basedOn w:val="Normal"/>
    <w:link w:val="Heading1Char"/>
    <w:uiPriority w:val="99"/>
    <w:qFormat/>
    <w:rsid w:val="00E40133"/>
    <w:pPr>
      <w:spacing w:before="100" w:beforeAutospacing="1" w:after="100" w:afterAutospacing="1"/>
      <w:outlineLvl w:val="0"/>
    </w:pPr>
    <w:rPr>
      <w:rFonts w:ascii="Times" w:hAnsi="Times"/>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0133"/>
    <w:rPr>
      <w:rFonts w:ascii="Times" w:hAnsi="Times" w:cs="Times New Roman"/>
      <w:b/>
      <w:bCs/>
      <w:kern w:val="36"/>
      <w:sz w:val="48"/>
      <w:szCs w:val="48"/>
      <w:lang w:val="es-ES"/>
    </w:rPr>
  </w:style>
  <w:style w:type="character" w:styleId="Hyperlink">
    <w:name w:val="Hyperlink"/>
    <w:uiPriority w:val="99"/>
    <w:rsid w:val="00E40133"/>
    <w:rPr>
      <w:rFonts w:cs="Times New Roman"/>
      <w:color w:val="0000FF"/>
      <w:u w:val="single"/>
    </w:rPr>
  </w:style>
  <w:style w:type="character" w:customStyle="1" w:styleId="highlight">
    <w:name w:val="highlight"/>
    <w:rsid w:val="00E40133"/>
    <w:rPr>
      <w:rFonts w:cs="Times New Roman"/>
    </w:rPr>
  </w:style>
  <w:style w:type="paragraph" w:styleId="BalloonText">
    <w:name w:val="Balloon Text"/>
    <w:basedOn w:val="Normal"/>
    <w:link w:val="BalloonTextChar"/>
    <w:uiPriority w:val="99"/>
    <w:semiHidden/>
    <w:rsid w:val="0051306E"/>
    <w:rPr>
      <w:rFonts w:ascii="Lucida Grande" w:hAnsi="Lucida Grande" w:cs="Lucida Grande"/>
      <w:sz w:val="18"/>
      <w:szCs w:val="18"/>
    </w:rPr>
  </w:style>
  <w:style w:type="character" w:customStyle="1" w:styleId="BalloonTextChar">
    <w:name w:val="Balloon Text Char"/>
    <w:link w:val="BalloonText"/>
    <w:uiPriority w:val="99"/>
    <w:semiHidden/>
    <w:locked/>
    <w:rsid w:val="0051306E"/>
    <w:rPr>
      <w:rFonts w:ascii="Lucida Grande" w:hAnsi="Lucida Grande" w:cs="Lucida Grande"/>
      <w:sz w:val="18"/>
      <w:szCs w:val="18"/>
    </w:rPr>
  </w:style>
  <w:style w:type="paragraph" w:styleId="Footer">
    <w:name w:val="footer"/>
    <w:basedOn w:val="Normal"/>
    <w:link w:val="FooterChar"/>
    <w:uiPriority w:val="99"/>
    <w:rsid w:val="00630550"/>
    <w:pPr>
      <w:tabs>
        <w:tab w:val="center" w:pos="4252"/>
        <w:tab w:val="right" w:pos="8504"/>
      </w:tabs>
    </w:pPr>
  </w:style>
  <w:style w:type="character" w:customStyle="1" w:styleId="FooterChar">
    <w:name w:val="Footer Char"/>
    <w:link w:val="Footer"/>
    <w:uiPriority w:val="99"/>
    <w:locked/>
    <w:rsid w:val="00630550"/>
    <w:rPr>
      <w:rFonts w:cs="Times New Roman"/>
    </w:rPr>
  </w:style>
  <w:style w:type="character" w:styleId="PageNumber">
    <w:name w:val="page number"/>
    <w:uiPriority w:val="99"/>
    <w:semiHidden/>
    <w:rsid w:val="00630550"/>
    <w:rPr>
      <w:rFonts w:cs="Times New Roman"/>
    </w:rPr>
  </w:style>
  <w:style w:type="paragraph" w:styleId="ListParagraph">
    <w:name w:val="List Paragraph"/>
    <w:basedOn w:val="Normal"/>
    <w:uiPriority w:val="99"/>
    <w:qFormat/>
    <w:rsid w:val="00877469"/>
    <w:pPr>
      <w:ind w:left="720"/>
      <w:contextualSpacing/>
    </w:pPr>
  </w:style>
  <w:style w:type="character" w:styleId="CommentReference">
    <w:name w:val="annotation reference"/>
    <w:uiPriority w:val="99"/>
    <w:semiHidden/>
    <w:unhideWhenUsed/>
    <w:rsid w:val="003343C7"/>
    <w:rPr>
      <w:sz w:val="16"/>
      <w:szCs w:val="16"/>
    </w:rPr>
  </w:style>
  <w:style w:type="paragraph" w:styleId="CommentText">
    <w:name w:val="annotation text"/>
    <w:basedOn w:val="Normal"/>
    <w:link w:val="CommentTextChar"/>
    <w:uiPriority w:val="99"/>
    <w:semiHidden/>
    <w:unhideWhenUsed/>
    <w:rsid w:val="003343C7"/>
    <w:rPr>
      <w:sz w:val="20"/>
      <w:szCs w:val="20"/>
    </w:rPr>
  </w:style>
  <w:style w:type="character" w:customStyle="1" w:styleId="CommentTextChar">
    <w:name w:val="Comment Text Char"/>
    <w:link w:val="CommentText"/>
    <w:uiPriority w:val="99"/>
    <w:semiHidden/>
    <w:rsid w:val="003343C7"/>
    <w:rPr>
      <w:sz w:val="20"/>
      <w:szCs w:val="20"/>
      <w:lang w:val="es-ES_tradnl"/>
    </w:rPr>
  </w:style>
  <w:style w:type="paragraph" w:styleId="CommentSubject">
    <w:name w:val="annotation subject"/>
    <w:basedOn w:val="CommentText"/>
    <w:next w:val="CommentText"/>
    <w:link w:val="CommentSubjectChar"/>
    <w:uiPriority w:val="99"/>
    <w:semiHidden/>
    <w:unhideWhenUsed/>
    <w:rsid w:val="003343C7"/>
    <w:rPr>
      <w:b/>
      <w:bCs/>
    </w:rPr>
  </w:style>
  <w:style w:type="character" w:customStyle="1" w:styleId="CommentSubjectChar">
    <w:name w:val="Comment Subject Char"/>
    <w:link w:val="CommentSubject"/>
    <w:uiPriority w:val="99"/>
    <w:semiHidden/>
    <w:rsid w:val="003343C7"/>
    <w:rPr>
      <w:b/>
      <w:bCs/>
      <w:sz w:val="20"/>
      <w:szCs w:val="20"/>
      <w:lang w:val="es-ES_tradnl"/>
    </w:rPr>
  </w:style>
  <w:style w:type="character" w:customStyle="1" w:styleId="trans">
    <w:name w:val="trans"/>
    <w:rsid w:val="003343C7"/>
  </w:style>
  <w:style w:type="character" w:customStyle="1" w:styleId="webdict">
    <w:name w:val="webdict"/>
    <w:rsid w:val="003343C7"/>
  </w:style>
  <w:style w:type="paragraph" w:styleId="BodyText">
    <w:name w:val="Body Text"/>
    <w:basedOn w:val="Normal"/>
    <w:link w:val="BodyTextChar"/>
    <w:rsid w:val="00664C57"/>
    <w:pPr>
      <w:suppressAutoHyphens/>
      <w:spacing w:after="120"/>
    </w:pPr>
    <w:rPr>
      <w:rFonts w:ascii="Times New Roman" w:eastAsia="Times New Roman" w:hAnsi="Times New Roman"/>
      <w:sz w:val="20"/>
      <w:szCs w:val="20"/>
      <w:lang w:val="es-ES"/>
    </w:rPr>
  </w:style>
  <w:style w:type="character" w:customStyle="1" w:styleId="BodyTextChar">
    <w:name w:val="Body Text Char"/>
    <w:link w:val="BodyText"/>
    <w:rsid w:val="00664C57"/>
    <w:rPr>
      <w:rFonts w:ascii="Times New Roman" w:eastAsia="Times New Roman" w:hAnsi="Times New Roman"/>
      <w:lang w:val="es-ES" w:eastAsia="es-ES"/>
    </w:rPr>
  </w:style>
  <w:style w:type="paragraph" w:styleId="Header">
    <w:name w:val="header"/>
    <w:basedOn w:val="Normal"/>
    <w:link w:val="HeaderChar"/>
    <w:uiPriority w:val="99"/>
    <w:unhideWhenUsed/>
    <w:rsid w:val="00AD3A0D"/>
    <w:pPr>
      <w:tabs>
        <w:tab w:val="center" w:pos="4153"/>
        <w:tab w:val="right" w:pos="8306"/>
      </w:tabs>
    </w:pPr>
  </w:style>
  <w:style w:type="character" w:customStyle="1" w:styleId="HeaderChar">
    <w:name w:val="Header Char"/>
    <w:link w:val="Header"/>
    <w:uiPriority w:val="99"/>
    <w:rsid w:val="00AD3A0D"/>
    <w:rPr>
      <w:sz w:val="24"/>
      <w:szCs w:val="24"/>
      <w:lang w:val="es-ES_tradnl" w:eastAsia="es-ES"/>
    </w:rPr>
  </w:style>
  <w:style w:type="character" w:customStyle="1" w:styleId="shorttext">
    <w:name w:val="short_text"/>
    <w:basedOn w:val="DefaultParagraphFont"/>
    <w:rsid w:val="00F91FB7"/>
  </w:style>
  <w:style w:type="character" w:styleId="FollowedHyperlink">
    <w:name w:val="FollowedHyperlink"/>
    <w:basedOn w:val="DefaultParagraphFont"/>
    <w:uiPriority w:val="99"/>
    <w:semiHidden/>
    <w:unhideWhenUsed/>
    <w:rsid w:val="006D3BB5"/>
    <w:rPr>
      <w:color w:val="800080" w:themeColor="followedHyperlink"/>
      <w:u w:val="single"/>
    </w:rPr>
  </w:style>
  <w:style w:type="character" w:styleId="Emphasis">
    <w:name w:val="Emphasis"/>
    <w:qFormat/>
    <w:locked/>
    <w:rsid w:val="00741D7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6A"/>
    <w:rPr>
      <w:sz w:val="24"/>
      <w:szCs w:val="24"/>
      <w:lang w:val="es-ES_tradnl" w:eastAsia="es-ES"/>
    </w:rPr>
  </w:style>
  <w:style w:type="paragraph" w:styleId="Heading1">
    <w:name w:val="heading 1"/>
    <w:basedOn w:val="Normal"/>
    <w:link w:val="Heading1Char"/>
    <w:uiPriority w:val="99"/>
    <w:qFormat/>
    <w:rsid w:val="00E40133"/>
    <w:pPr>
      <w:spacing w:before="100" w:beforeAutospacing="1" w:after="100" w:afterAutospacing="1"/>
      <w:outlineLvl w:val="0"/>
    </w:pPr>
    <w:rPr>
      <w:rFonts w:ascii="Times" w:hAnsi="Times"/>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0133"/>
    <w:rPr>
      <w:rFonts w:ascii="Times" w:hAnsi="Times" w:cs="Times New Roman"/>
      <w:b/>
      <w:bCs/>
      <w:kern w:val="36"/>
      <w:sz w:val="48"/>
      <w:szCs w:val="48"/>
      <w:lang w:val="es-ES"/>
    </w:rPr>
  </w:style>
  <w:style w:type="character" w:styleId="Hyperlink">
    <w:name w:val="Hyperlink"/>
    <w:uiPriority w:val="99"/>
    <w:rsid w:val="00E40133"/>
    <w:rPr>
      <w:rFonts w:cs="Times New Roman"/>
      <w:color w:val="0000FF"/>
      <w:u w:val="single"/>
    </w:rPr>
  </w:style>
  <w:style w:type="character" w:customStyle="1" w:styleId="highlight">
    <w:name w:val="highlight"/>
    <w:rsid w:val="00E40133"/>
    <w:rPr>
      <w:rFonts w:cs="Times New Roman"/>
    </w:rPr>
  </w:style>
  <w:style w:type="paragraph" w:styleId="BalloonText">
    <w:name w:val="Balloon Text"/>
    <w:basedOn w:val="Normal"/>
    <w:link w:val="BalloonTextChar"/>
    <w:uiPriority w:val="99"/>
    <w:semiHidden/>
    <w:rsid w:val="0051306E"/>
    <w:rPr>
      <w:rFonts w:ascii="Lucida Grande" w:hAnsi="Lucida Grande" w:cs="Lucida Grande"/>
      <w:sz w:val="18"/>
      <w:szCs w:val="18"/>
    </w:rPr>
  </w:style>
  <w:style w:type="character" w:customStyle="1" w:styleId="BalloonTextChar">
    <w:name w:val="Balloon Text Char"/>
    <w:link w:val="BalloonText"/>
    <w:uiPriority w:val="99"/>
    <w:semiHidden/>
    <w:locked/>
    <w:rsid w:val="0051306E"/>
    <w:rPr>
      <w:rFonts w:ascii="Lucida Grande" w:hAnsi="Lucida Grande" w:cs="Lucida Grande"/>
      <w:sz w:val="18"/>
      <w:szCs w:val="18"/>
    </w:rPr>
  </w:style>
  <w:style w:type="paragraph" w:styleId="Footer">
    <w:name w:val="footer"/>
    <w:basedOn w:val="Normal"/>
    <w:link w:val="FooterChar"/>
    <w:uiPriority w:val="99"/>
    <w:rsid w:val="00630550"/>
    <w:pPr>
      <w:tabs>
        <w:tab w:val="center" w:pos="4252"/>
        <w:tab w:val="right" w:pos="8504"/>
      </w:tabs>
    </w:pPr>
  </w:style>
  <w:style w:type="character" w:customStyle="1" w:styleId="FooterChar">
    <w:name w:val="Footer Char"/>
    <w:link w:val="Footer"/>
    <w:uiPriority w:val="99"/>
    <w:locked/>
    <w:rsid w:val="00630550"/>
    <w:rPr>
      <w:rFonts w:cs="Times New Roman"/>
    </w:rPr>
  </w:style>
  <w:style w:type="character" w:styleId="PageNumber">
    <w:name w:val="page number"/>
    <w:uiPriority w:val="99"/>
    <w:semiHidden/>
    <w:rsid w:val="00630550"/>
    <w:rPr>
      <w:rFonts w:cs="Times New Roman"/>
    </w:rPr>
  </w:style>
  <w:style w:type="paragraph" w:styleId="ListParagraph">
    <w:name w:val="List Paragraph"/>
    <w:basedOn w:val="Normal"/>
    <w:uiPriority w:val="99"/>
    <w:qFormat/>
    <w:rsid w:val="00877469"/>
    <w:pPr>
      <w:ind w:left="720"/>
      <w:contextualSpacing/>
    </w:pPr>
  </w:style>
  <w:style w:type="character" w:styleId="CommentReference">
    <w:name w:val="annotation reference"/>
    <w:uiPriority w:val="99"/>
    <w:semiHidden/>
    <w:unhideWhenUsed/>
    <w:rsid w:val="003343C7"/>
    <w:rPr>
      <w:sz w:val="16"/>
      <w:szCs w:val="16"/>
    </w:rPr>
  </w:style>
  <w:style w:type="paragraph" w:styleId="CommentText">
    <w:name w:val="annotation text"/>
    <w:basedOn w:val="Normal"/>
    <w:link w:val="CommentTextChar"/>
    <w:uiPriority w:val="99"/>
    <w:semiHidden/>
    <w:unhideWhenUsed/>
    <w:rsid w:val="003343C7"/>
    <w:rPr>
      <w:sz w:val="20"/>
      <w:szCs w:val="20"/>
    </w:rPr>
  </w:style>
  <w:style w:type="character" w:customStyle="1" w:styleId="CommentTextChar">
    <w:name w:val="Comment Text Char"/>
    <w:link w:val="CommentText"/>
    <w:uiPriority w:val="99"/>
    <w:semiHidden/>
    <w:rsid w:val="003343C7"/>
    <w:rPr>
      <w:sz w:val="20"/>
      <w:szCs w:val="20"/>
      <w:lang w:val="es-ES_tradnl"/>
    </w:rPr>
  </w:style>
  <w:style w:type="paragraph" w:styleId="CommentSubject">
    <w:name w:val="annotation subject"/>
    <w:basedOn w:val="CommentText"/>
    <w:next w:val="CommentText"/>
    <w:link w:val="CommentSubjectChar"/>
    <w:uiPriority w:val="99"/>
    <w:semiHidden/>
    <w:unhideWhenUsed/>
    <w:rsid w:val="003343C7"/>
    <w:rPr>
      <w:b/>
      <w:bCs/>
    </w:rPr>
  </w:style>
  <w:style w:type="character" w:customStyle="1" w:styleId="CommentSubjectChar">
    <w:name w:val="Comment Subject Char"/>
    <w:link w:val="CommentSubject"/>
    <w:uiPriority w:val="99"/>
    <w:semiHidden/>
    <w:rsid w:val="003343C7"/>
    <w:rPr>
      <w:b/>
      <w:bCs/>
      <w:sz w:val="20"/>
      <w:szCs w:val="20"/>
      <w:lang w:val="es-ES_tradnl"/>
    </w:rPr>
  </w:style>
  <w:style w:type="character" w:customStyle="1" w:styleId="trans">
    <w:name w:val="trans"/>
    <w:rsid w:val="003343C7"/>
  </w:style>
  <w:style w:type="character" w:customStyle="1" w:styleId="webdict">
    <w:name w:val="webdict"/>
    <w:rsid w:val="003343C7"/>
  </w:style>
  <w:style w:type="paragraph" w:styleId="BodyText">
    <w:name w:val="Body Text"/>
    <w:basedOn w:val="Normal"/>
    <w:link w:val="BodyTextChar"/>
    <w:rsid w:val="00664C57"/>
    <w:pPr>
      <w:suppressAutoHyphens/>
      <w:spacing w:after="120"/>
    </w:pPr>
    <w:rPr>
      <w:rFonts w:ascii="Times New Roman" w:eastAsia="Times New Roman" w:hAnsi="Times New Roman"/>
      <w:sz w:val="20"/>
      <w:szCs w:val="20"/>
      <w:lang w:val="es-ES"/>
    </w:rPr>
  </w:style>
  <w:style w:type="character" w:customStyle="1" w:styleId="BodyTextChar">
    <w:name w:val="Body Text Char"/>
    <w:link w:val="BodyText"/>
    <w:rsid w:val="00664C57"/>
    <w:rPr>
      <w:rFonts w:ascii="Times New Roman" w:eastAsia="Times New Roman" w:hAnsi="Times New Roman"/>
      <w:lang w:val="es-ES" w:eastAsia="es-ES"/>
    </w:rPr>
  </w:style>
  <w:style w:type="paragraph" w:styleId="Header">
    <w:name w:val="header"/>
    <w:basedOn w:val="Normal"/>
    <w:link w:val="HeaderChar"/>
    <w:uiPriority w:val="99"/>
    <w:unhideWhenUsed/>
    <w:rsid w:val="00AD3A0D"/>
    <w:pPr>
      <w:tabs>
        <w:tab w:val="center" w:pos="4153"/>
        <w:tab w:val="right" w:pos="8306"/>
      </w:tabs>
    </w:pPr>
  </w:style>
  <w:style w:type="character" w:customStyle="1" w:styleId="HeaderChar">
    <w:name w:val="Header Char"/>
    <w:link w:val="Header"/>
    <w:uiPriority w:val="99"/>
    <w:rsid w:val="00AD3A0D"/>
    <w:rPr>
      <w:sz w:val="24"/>
      <w:szCs w:val="24"/>
      <w:lang w:val="es-ES_tradnl" w:eastAsia="es-ES"/>
    </w:rPr>
  </w:style>
  <w:style w:type="character" w:customStyle="1" w:styleId="shorttext">
    <w:name w:val="short_text"/>
    <w:basedOn w:val="DefaultParagraphFont"/>
    <w:rsid w:val="00F91FB7"/>
  </w:style>
  <w:style w:type="character" w:styleId="FollowedHyperlink">
    <w:name w:val="FollowedHyperlink"/>
    <w:basedOn w:val="DefaultParagraphFont"/>
    <w:uiPriority w:val="99"/>
    <w:semiHidden/>
    <w:unhideWhenUsed/>
    <w:rsid w:val="006D3BB5"/>
    <w:rPr>
      <w:color w:val="800080" w:themeColor="followedHyperlink"/>
      <w:u w:val="single"/>
    </w:rPr>
  </w:style>
  <w:style w:type="character" w:styleId="Emphasis">
    <w:name w:val="Emphasis"/>
    <w:qFormat/>
    <w:locked/>
    <w:rsid w:val="00741D7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4261">
      <w:bodyDiv w:val="1"/>
      <w:marLeft w:val="0"/>
      <w:marRight w:val="0"/>
      <w:marTop w:val="0"/>
      <w:marBottom w:val="0"/>
      <w:divBdr>
        <w:top w:val="none" w:sz="0" w:space="0" w:color="auto"/>
        <w:left w:val="none" w:sz="0" w:space="0" w:color="auto"/>
        <w:bottom w:val="none" w:sz="0" w:space="0" w:color="auto"/>
        <w:right w:val="none" w:sz="0" w:space="0" w:color="auto"/>
      </w:divBdr>
    </w:div>
    <w:div w:id="235750209">
      <w:bodyDiv w:val="1"/>
      <w:marLeft w:val="0"/>
      <w:marRight w:val="0"/>
      <w:marTop w:val="0"/>
      <w:marBottom w:val="0"/>
      <w:divBdr>
        <w:top w:val="none" w:sz="0" w:space="0" w:color="auto"/>
        <w:left w:val="none" w:sz="0" w:space="0" w:color="auto"/>
        <w:bottom w:val="none" w:sz="0" w:space="0" w:color="auto"/>
        <w:right w:val="none" w:sz="0" w:space="0" w:color="auto"/>
      </w:divBdr>
      <w:divsChild>
        <w:div w:id="708258522">
          <w:marLeft w:val="0"/>
          <w:marRight w:val="0"/>
          <w:marTop w:val="0"/>
          <w:marBottom w:val="0"/>
          <w:divBdr>
            <w:top w:val="none" w:sz="0" w:space="0" w:color="auto"/>
            <w:left w:val="none" w:sz="0" w:space="0" w:color="auto"/>
            <w:bottom w:val="none" w:sz="0" w:space="0" w:color="auto"/>
            <w:right w:val="none" w:sz="0" w:space="0" w:color="auto"/>
          </w:divBdr>
        </w:div>
      </w:divsChild>
    </w:div>
    <w:div w:id="262037660">
      <w:bodyDiv w:val="1"/>
      <w:marLeft w:val="0"/>
      <w:marRight w:val="0"/>
      <w:marTop w:val="0"/>
      <w:marBottom w:val="0"/>
      <w:divBdr>
        <w:top w:val="none" w:sz="0" w:space="0" w:color="auto"/>
        <w:left w:val="none" w:sz="0" w:space="0" w:color="auto"/>
        <w:bottom w:val="none" w:sz="0" w:space="0" w:color="auto"/>
        <w:right w:val="none" w:sz="0" w:space="0" w:color="auto"/>
      </w:divBdr>
      <w:divsChild>
        <w:div w:id="753628910">
          <w:marLeft w:val="0"/>
          <w:marRight w:val="0"/>
          <w:marTop w:val="0"/>
          <w:marBottom w:val="0"/>
          <w:divBdr>
            <w:top w:val="none" w:sz="0" w:space="0" w:color="auto"/>
            <w:left w:val="none" w:sz="0" w:space="0" w:color="auto"/>
            <w:bottom w:val="none" w:sz="0" w:space="0" w:color="auto"/>
            <w:right w:val="none" w:sz="0" w:space="0" w:color="auto"/>
          </w:divBdr>
        </w:div>
        <w:div w:id="1160921903">
          <w:marLeft w:val="0"/>
          <w:marRight w:val="0"/>
          <w:marTop w:val="0"/>
          <w:marBottom w:val="0"/>
          <w:divBdr>
            <w:top w:val="none" w:sz="0" w:space="0" w:color="auto"/>
            <w:left w:val="none" w:sz="0" w:space="0" w:color="auto"/>
            <w:bottom w:val="none" w:sz="0" w:space="0" w:color="auto"/>
            <w:right w:val="none" w:sz="0" w:space="0" w:color="auto"/>
          </w:divBdr>
        </w:div>
      </w:divsChild>
    </w:div>
    <w:div w:id="370348394">
      <w:bodyDiv w:val="1"/>
      <w:marLeft w:val="0"/>
      <w:marRight w:val="0"/>
      <w:marTop w:val="0"/>
      <w:marBottom w:val="0"/>
      <w:divBdr>
        <w:top w:val="none" w:sz="0" w:space="0" w:color="auto"/>
        <w:left w:val="none" w:sz="0" w:space="0" w:color="auto"/>
        <w:bottom w:val="none" w:sz="0" w:space="0" w:color="auto"/>
        <w:right w:val="none" w:sz="0" w:space="0" w:color="auto"/>
      </w:divBdr>
      <w:divsChild>
        <w:div w:id="711655674">
          <w:marLeft w:val="0"/>
          <w:marRight w:val="0"/>
          <w:marTop w:val="0"/>
          <w:marBottom w:val="0"/>
          <w:divBdr>
            <w:top w:val="none" w:sz="0" w:space="0" w:color="auto"/>
            <w:left w:val="none" w:sz="0" w:space="0" w:color="auto"/>
            <w:bottom w:val="none" w:sz="0" w:space="0" w:color="auto"/>
            <w:right w:val="none" w:sz="0" w:space="0" w:color="auto"/>
          </w:divBdr>
        </w:div>
        <w:div w:id="1838498251">
          <w:marLeft w:val="0"/>
          <w:marRight w:val="0"/>
          <w:marTop w:val="0"/>
          <w:marBottom w:val="0"/>
          <w:divBdr>
            <w:top w:val="none" w:sz="0" w:space="0" w:color="auto"/>
            <w:left w:val="none" w:sz="0" w:space="0" w:color="auto"/>
            <w:bottom w:val="none" w:sz="0" w:space="0" w:color="auto"/>
            <w:right w:val="none" w:sz="0" w:space="0" w:color="auto"/>
          </w:divBdr>
        </w:div>
      </w:divsChild>
    </w:div>
    <w:div w:id="597252014">
      <w:bodyDiv w:val="1"/>
      <w:marLeft w:val="0"/>
      <w:marRight w:val="0"/>
      <w:marTop w:val="0"/>
      <w:marBottom w:val="0"/>
      <w:divBdr>
        <w:top w:val="none" w:sz="0" w:space="0" w:color="auto"/>
        <w:left w:val="none" w:sz="0" w:space="0" w:color="auto"/>
        <w:bottom w:val="none" w:sz="0" w:space="0" w:color="auto"/>
        <w:right w:val="none" w:sz="0" w:space="0" w:color="auto"/>
      </w:divBdr>
      <w:divsChild>
        <w:div w:id="878056649">
          <w:marLeft w:val="0"/>
          <w:marRight w:val="0"/>
          <w:marTop w:val="0"/>
          <w:marBottom w:val="0"/>
          <w:divBdr>
            <w:top w:val="none" w:sz="0" w:space="0" w:color="auto"/>
            <w:left w:val="none" w:sz="0" w:space="0" w:color="auto"/>
            <w:bottom w:val="none" w:sz="0" w:space="0" w:color="auto"/>
            <w:right w:val="none" w:sz="0" w:space="0" w:color="auto"/>
          </w:divBdr>
        </w:div>
        <w:div w:id="1747066196">
          <w:marLeft w:val="0"/>
          <w:marRight w:val="0"/>
          <w:marTop w:val="0"/>
          <w:marBottom w:val="0"/>
          <w:divBdr>
            <w:top w:val="none" w:sz="0" w:space="0" w:color="auto"/>
            <w:left w:val="none" w:sz="0" w:space="0" w:color="auto"/>
            <w:bottom w:val="none" w:sz="0" w:space="0" w:color="auto"/>
            <w:right w:val="none" w:sz="0" w:space="0" w:color="auto"/>
          </w:divBdr>
        </w:div>
      </w:divsChild>
    </w:div>
    <w:div w:id="640885250">
      <w:bodyDiv w:val="1"/>
      <w:marLeft w:val="0"/>
      <w:marRight w:val="0"/>
      <w:marTop w:val="0"/>
      <w:marBottom w:val="0"/>
      <w:divBdr>
        <w:top w:val="none" w:sz="0" w:space="0" w:color="auto"/>
        <w:left w:val="none" w:sz="0" w:space="0" w:color="auto"/>
        <w:bottom w:val="none" w:sz="0" w:space="0" w:color="auto"/>
        <w:right w:val="none" w:sz="0" w:space="0" w:color="auto"/>
      </w:divBdr>
      <w:divsChild>
        <w:div w:id="1521119464">
          <w:marLeft w:val="0"/>
          <w:marRight w:val="0"/>
          <w:marTop w:val="0"/>
          <w:marBottom w:val="0"/>
          <w:divBdr>
            <w:top w:val="none" w:sz="0" w:space="0" w:color="auto"/>
            <w:left w:val="none" w:sz="0" w:space="0" w:color="auto"/>
            <w:bottom w:val="none" w:sz="0" w:space="0" w:color="auto"/>
            <w:right w:val="none" w:sz="0" w:space="0" w:color="auto"/>
          </w:divBdr>
          <w:divsChild>
            <w:div w:id="1364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887">
      <w:bodyDiv w:val="1"/>
      <w:marLeft w:val="0"/>
      <w:marRight w:val="0"/>
      <w:marTop w:val="0"/>
      <w:marBottom w:val="0"/>
      <w:divBdr>
        <w:top w:val="none" w:sz="0" w:space="0" w:color="auto"/>
        <w:left w:val="none" w:sz="0" w:space="0" w:color="auto"/>
        <w:bottom w:val="none" w:sz="0" w:space="0" w:color="auto"/>
        <w:right w:val="none" w:sz="0" w:space="0" w:color="auto"/>
      </w:divBdr>
      <w:divsChild>
        <w:div w:id="53285343">
          <w:marLeft w:val="0"/>
          <w:marRight w:val="0"/>
          <w:marTop w:val="0"/>
          <w:marBottom w:val="0"/>
          <w:divBdr>
            <w:top w:val="none" w:sz="0" w:space="0" w:color="auto"/>
            <w:left w:val="none" w:sz="0" w:space="0" w:color="auto"/>
            <w:bottom w:val="none" w:sz="0" w:space="0" w:color="auto"/>
            <w:right w:val="none" w:sz="0" w:space="0" w:color="auto"/>
          </w:divBdr>
        </w:div>
      </w:divsChild>
    </w:div>
    <w:div w:id="968827516">
      <w:bodyDiv w:val="1"/>
      <w:marLeft w:val="0"/>
      <w:marRight w:val="0"/>
      <w:marTop w:val="0"/>
      <w:marBottom w:val="0"/>
      <w:divBdr>
        <w:top w:val="none" w:sz="0" w:space="0" w:color="auto"/>
        <w:left w:val="none" w:sz="0" w:space="0" w:color="auto"/>
        <w:bottom w:val="none" w:sz="0" w:space="0" w:color="auto"/>
        <w:right w:val="none" w:sz="0" w:space="0" w:color="auto"/>
      </w:divBdr>
      <w:divsChild>
        <w:div w:id="222638475">
          <w:marLeft w:val="0"/>
          <w:marRight w:val="0"/>
          <w:marTop w:val="0"/>
          <w:marBottom w:val="0"/>
          <w:divBdr>
            <w:top w:val="none" w:sz="0" w:space="0" w:color="auto"/>
            <w:left w:val="none" w:sz="0" w:space="0" w:color="auto"/>
            <w:bottom w:val="none" w:sz="0" w:space="0" w:color="auto"/>
            <w:right w:val="none" w:sz="0" w:space="0" w:color="auto"/>
          </w:divBdr>
        </w:div>
        <w:div w:id="628315847">
          <w:marLeft w:val="0"/>
          <w:marRight w:val="0"/>
          <w:marTop w:val="0"/>
          <w:marBottom w:val="0"/>
          <w:divBdr>
            <w:top w:val="none" w:sz="0" w:space="0" w:color="auto"/>
            <w:left w:val="none" w:sz="0" w:space="0" w:color="auto"/>
            <w:bottom w:val="none" w:sz="0" w:space="0" w:color="auto"/>
            <w:right w:val="none" w:sz="0" w:space="0" w:color="auto"/>
          </w:divBdr>
        </w:div>
      </w:divsChild>
    </w:div>
    <w:div w:id="1250968330">
      <w:bodyDiv w:val="1"/>
      <w:marLeft w:val="0"/>
      <w:marRight w:val="0"/>
      <w:marTop w:val="0"/>
      <w:marBottom w:val="0"/>
      <w:divBdr>
        <w:top w:val="none" w:sz="0" w:space="0" w:color="auto"/>
        <w:left w:val="none" w:sz="0" w:space="0" w:color="auto"/>
        <w:bottom w:val="none" w:sz="0" w:space="0" w:color="auto"/>
        <w:right w:val="none" w:sz="0" w:space="0" w:color="auto"/>
      </w:divBdr>
      <w:divsChild>
        <w:div w:id="1362901685">
          <w:marLeft w:val="0"/>
          <w:marRight w:val="0"/>
          <w:marTop w:val="0"/>
          <w:marBottom w:val="0"/>
          <w:divBdr>
            <w:top w:val="none" w:sz="0" w:space="0" w:color="auto"/>
            <w:left w:val="none" w:sz="0" w:space="0" w:color="auto"/>
            <w:bottom w:val="none" w:sz="0" w:space="0" w:color="auto"/>
            <w:right w:val="none" w:sz="0" w:space="0" w:color="auto"/>
          </w:divBdr>
        </w:div>
      </w:divsChild>
    </w:div>
    <w:div w:id="1720592786">
      <w:bodyDiv w:val="1"/>
      <w:marLeft w:val="0"/>
      <w:marRight w:val="0"/>
      <w:marTop w:val="0"/>
      <w:marBottom w:val="0"/>
      <w:divBdr>
        <w:top w:val="none" w:sz="0" w:space="0" w:color="auto"/>
        <w:left w:val="none" w:sz="0" w:space="0" w:color="auto"/>
        <w:bottom w:val="none" w:sz="0" w:space="0" w:color="auto"/>
        <w:right w:val="none" w:sz="0" w:space="0" w:color="auto"/>
      </w:divBdr>
      <w:divsChild>
        <w:div w:id="435444842">
          <w:marLeft w:val="0"/>
          <w:marRight w:val="0"/>
          <w:marTop w:val="0"/>
          <w:marBottom w:val="0"/>
          <w:divBdr>
            <w:top w:val="none" w:sz="0" w:space="0" w:color="auto"/>
            <w:left w:val="none" w:sz="0" w:space="0" w:color="auto"/>
            <w:bottom w:val="none" w:sz="0" w:space="0" w:color="auto"/>
            <w:right w:val="none" w:sz="0" w:space="0" w:color="auto"/>
          </w:divBdr>
        </w:div>
      </w:divsChild>
    </w:div>
    <w:div w:id="1721515827">
      <w:bodyDiv w:val="1"/>
      <w:marLeft w:val="0"/>
      <w:marRight w:val="0"/>
      <w:marTop w:val="0"/>
      <w:marBottom w:val="0"/>
      <w:divBdr>
        <w:top w:val="none" w:sz="0" w:space="0" w:color="auto"/>
        <w:left w:val="none" w:sz="0" w:space="0" w:color="auto"/>
        <w:bottom w:val="none" w:sz="0" w:space="0" w:color="auto"/>
        <w:right w:val="none" w:sz="0" w:space="0" w:color="auto"/>
      </w:divBdr>
      <w:divsChild>
        <w:div w:id="1795707405">
          <w:marLeft w:val="0"/>
          <w:marRight w:val="0"/>
          <w:marTop w:val="0"/>
          <w:marBottom w:val="0"/>
          <w:divBdr>
            <w:top w:val="none" w:sz="0" w:space="0" w:color="auto"/>
            <w:left w:val="none" w:sz="0" w:space="0" w:color="auto"/>
            <w:bottom w:val="none" w:sz="0" w:space="0" w:color="auto"/>
            <w:right w:val="none" w:sz="0" w:space="0" w:color="auto"/>
          </w:divBdr>
        </w:div>
      </w:divsChild>
    </w:div>
    <w:div w:id="1881238761">
      <w:bodyDiv w:val="1"/>
      <w:marLeft w:val="0"/>
      <w:marRight w:val="0"/>
      <w:marTop w:val="0"/>
      <w:marBottom w:val="0"/>
      <w:divBdr>
        <w:top w:val="none" w:sz="0" w:space="0" w:color="auto"/>
        <w:left w:val="none" w:sz="0" w:space="0" w:color="auto"/>
        <w:bottom w:val="none" w:sz="0" w:space="0" w:color="auto"/>
        <w:right w:val="none" w:sz="0" w:space="0" w:color="auto"/>
      </w:divBdr>
      <w:divsChild>
        <w:div w:id="726222208">
          <w:marLeft w:val="0"/>
          <w:marRight w:val="0"/>
          <w:marTop w:val="0"/>
          <w:marBottom w:val="0"/>
          <w:divBdr>
            <w:top w:val="none" w:sz="0" w:space="0" w:color="auto"/>
            <w:left w:val="none" w:sz="0" w:space="0" w:color="auto"/>
            <w:bottom w:val="none" w:sz="0" w:space="0" w:color="auto"/>
            <w:right w:val="none" w:sz="0" w:space="0" w:color="auto"/>
          </w:divBdr>
        </w:div>
        <w:div w:id="136525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2440</Words>
  <Characters>13910</Characters>
  <Application>Microsoft Macintosh Word</Application>
  <DocSecurity>0</DocSecurity>
  <Lines>115</Lines>
  <Paragraphs>32</Paragraphs>
  <ScaleCrop>false</ScaleCrop>
  <Company>sonia</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Garcia Cabezas</dc:creator>
  <cp:keywords/>
  <dc:description/>
  <cp:lastModifiedBy>Na Ma</cp:lastModifiedBy>
  <cp:revision>2</cp:revision>
  <dcterms:created xsi:type="dcterms:W3CDTF">2017-07-21T17:16:00Z</dcterms:created>
  <dcterms:modified xsi:type="dcterms:W3CDTF">2017-07-21T17:16:00Z</dcterms:modified>
</cp:coreProperties>
</file>